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2CC802CF" w14:textId="40ACB585" w:rsidR="00FA6C95" w:rsidRPr="00270AA4" w:rsidRDefault="009553F9" w:rsidP="00B65655">
          <w:pPr>
            <w:pStyle w:val="TtuloTDC"/>
            <w:spacing w:before="0" w:line="360" w:lineRule="auto"/>
            <w:ind w:right="-376"/>
            <w:rPr>
              <w:rFonts w:ascii="Arial" w:hAnsi="Arial" w:cs="Arial"/>
              <w:b/>
              <w:color w:val="auto"/>
              <w:sz w:val="24"/>
              <w:szCs w:val="24"/>
            </w:rPr>
          </w:pPr>
          <w:r w:rsidRPr="00270AA4">
            <w:rPr>
              <w:rFonts w:ascii="Arial" w:eastAsia="Times New Roman" w:hAnsi="Arial" w:cs="Arial"/>
              <w:b/>
              <w:color w:val="auto"/>
              <w:sz w:val="24"/>
              <w:szCs w:val="24"/>
              <w:lang w:val="es-ES" w:eastAsia="es-ES"/>
            </w:rPr>
            <w:t xml:space="preserve">                                                 </w:t>
          </w:r>
          <w:r w:rsidR="00555F58" w:rsidRPr="00270AA4">
            <w:rPr>
              <w:rFonts w:ascii="Arial" w:hAnsi="Arial" w:cs="Arial"/>
              <w:b/>
              <w:color w:val="auto"/>
              <w:sz w:val="24"/>
              <w:szCs w:val="24"/>
              <w:lang w:val="es-ES"/>
            </w:rPr>
            <w:t>Í   N   D   I   C   E</w:t>
          </w:r>
          <w:r w:rsidRPr="00270AA4">
            <w:rPr>
              <w:rFonts w:ascii="Arial" w:hAnsi="Arial" w:cs="Arial"/>
              <w:b/>
              <w:color w:val="auto"/>
              <w:sz w:val="24"/>
              <w:szCs w:val="24"/>
              <w:lang w:val="es-ES"/>
            </w:rPr>
            <w:t xml:space="preserve">                                                     </w:t>
          </w:r>
          <w:r w:rsidR="00EC10C3" w:rsidRPr="00270AA4">
            <w:rPr>
              <w:rFonts w:ascii="Arial" w:hAnsi="Arial" w:cs="Arial"/>
              <w:b/>
              <w:color w:val="auto"/>
              <w:sz w:val="24"/>
              <w:szCs w:val="24"/>
              <w:lang w:val="es-ES"/>
            </w:rPr>
            <w:t xml:space="preserve">   </w:t>
          </w:r>
          <w:r w:rsidR="00B65655">
            <w:rPr>
              <w:rFonts w:ascii="Arial" w:hAnsi="Arial" w:cs="Arial"/>
              <w:b/>
              <w:color w:val="auto"/>
              <w:sz w:val="24"/>
              <w:szCs w:val="24"/>
              <w:lang w:val="es-ES"/>
            </w:rPr>
            <w:t>PÁGIN</w:t>
          </w:r>
          <w:r w:rsidRPr="00270AA4">
            <w:rPr>
              <w:rFonts w:ascii="Arial" w:hAnsi="Arial" w:cs="Arial"/>
              <w:b/>
              <w:color w:val="auto"/>
              <w:sz w:val="24"/>
              <w:szCs w:val="24"/>
              <w:lang w:val="es-ES"/>
            </w:rPr>
            <w:t>A</w:t>
          </w:r>
        </w:p>
        <w:p w14:paraId="4E23A94F" w14:textId="0859BE07" w:rsidR="00270AA4" w:rsidRPr="00B65655" w:rsidRDefault="00BB1DCF" w:rsidP="00B65655">
          <w:pPr>
            <w:pStyle w:val="TDC1"/>
            <w:rPr>
              <w:rFonts w:eastAsiaTheme="minorEastAsia"/>
              <w:b/>
              <w:bCs/>
              <w:sz w:val="22"/>
              <w:szCs w:val="22"/>
              <w:lang w:val="es-MX" w:eastAsia="es-MX"/>
            </w:rPr>
          </w:pPr>
          <w:r w:rsidRPr="00B65655">
            <w:rPr>
              <w:rStyle w:val="Hipervnculo"/>
            </w:rPr>
            <w:fldChar w:fldCharType="begin"/>
          </w:r>
          <w:r w:rsidRPr="00B65655">
            <w:rPr>
              <w:rStyle w:val="Hipervnculo"/>
              <w:b/>
              <w:bCs/>
            </w:rPr>
            <w:instrText xml:space="preserve"> TOC \o "1-3" \h \z \u </w:instrText>
          </w:r>
          <w:r w:rsidRPr="00B65655">
            <w:rPr>
              <w:rStyle w:val="Hipervnculo"/>
            </w:rPr>
            <w:fldChar w:fldCharType="separate"/>
          </w:r>
          <w:hyperlink w:anchor="_Toc62035039" w:history="1">
            <w:r w:rsidR="00270AA4" w:rsidRPr="00B65655">
              <w:rPr>
                <w:rStyle w:val="Hipervnculo"/>
                <w:b/>
                <w:bCs/>
              </w:rPr>
              <w:t>INTRODUCCIÓN</w:t>
            </w:r>
            <w:r w:rsidR="00270AA4" w:rsidRPr="00B65655">
              <w:rPr>
                <w:b/>
                <w:bCs/>
                <w:webHidden/>
              </w:rPr>
              <w:tab/>
            </w:r>
            <w:r w:rsidR="00270AA4" w:rsidRPr="00B65655">
              <w:rPr>
                <w:b/>
                <w:bCs/>
                <w:webHidden/>
              </w:rPr>
              <w:fldChar w:fldCharType="begin"/>
            </w:r>
            <w:r w:rsidR="00270AA4" w:rsidRPr="00B65655">
              <w:rPr>
                <w:b/>
                <w:bCs/>
                <w:webHidden/>
              </w:rPr>
              <w:instrText xml:space="preserve"> PAGEREF _Toc62035039 \h </w:instrText>
            </w:r>
            <w:r w:rsidR="00270AA4" w:rsidRPr="00B65655">
              <w:rPr>
                <w:b/>
                <w:bCs/>
                <w:webHidden/>
              </w:rPr>
            </w:r>
            <w:r w:rsidR="00270AA4" w:rsidRPr="00B65655">
              <w:rPr>
                <w:b/>
                <w:bCs/>
                <w:webHidden/>
              </w:rPr>
              <w:fldChar w:fldCharType="separate"/>
            </w:r>
            <w:r w:rsidR="00865A39">
              <w:rPr>
                <w:b/>
                <w:bCs/>
                <w:webHidden/>
              </w:rPr>
              <w:t>2</w:t>
            </w:r>
            <w:r w:rsidR="00270AA4" w:rsidRPr="00B65655">
              <w:rPr>
                <w:b/>
                <w:bCs/>
                <w:webHidden/>
              </w:rPr>
              <w:fldChar w:fldCharType="end"/>
            </w:r>
          </w:hyperlink>
        </w:p>
        <w:p w14:paraId="49231324" w14:textId="5938D674" w:rsidR="00270AA4" w:rsidRPr="00B65655" w:rsidRDefault="000A01FE" w:rsidP="00B65655">
          <w:pPr>
            <w:pStyle w:val="TDC1"/>
            <w:rPr>
              <w:rFonts w:eastAsiaTheme="minorEastAsia"/>
              <w:b/>
              <w:bCs/>
              <w:sz w:val="22"/>
              <w:szCs w:val="22"/>
              <w:lang w:val="es-MX" w:eastAsia="es-MX"/>
            </w:rPr>
          </w:pPr>
          <w:hyperlink w:anchor="_Toc62035040" w:history="1">
            <w:r w:rsidR="00270AA4" w:rsidRPr="00B65655">
              <w:rPr>
                <w:rStyle w:val="Hipervnculo"/>
                <w:b/>
                <w:bCs/>
              </w:rPr>
              <w:t>I.</w:t>
            </w:r>
            <w:r w:rsidR="00270AA4" w:rsidRPr="00B65655">
              <w:rPr>
                <w:rFonts w:eastAsiaTheme="minorEastAsia"/>
                <w:b/>
                <w:bCs/>
                <w:sz w:val="22"/>
                <w:szCs w:val="22"/>
                <w:lang w:val="es-MX" w:eastAsia="es-MX"/>
              </w:rPr>
              <w:tab/>
            </w:r>
            <w:r w:rsidR="00270AA4" w:rsidRPr="00B65655">
              <w:rPr>
                <w:rStyle w:val="Hipervnculo"/>
                <w:b/>
                <w:bCs/>
              </w:rPr>
              <w:t>ANTECEDENTES DE LA ENTIDAD FISCALIZADA</w:t>
            </w:r>
            <w:r w:rsidR="00270AA4" w:rsidRPr="00B65655">
              <w:rPr>
                <w:b/>
                <w:bCs/>
                <w:webHidden/>
              </w:rPr>
              <w:tab/>
            </w:r>
            <w:r w:rsidR="00270AA4" w:rsidRPr="00B65655">
              <w:rPr>
                <w:b/>
                <w:bCs/>
                <w:webHidden/>
              </w:rPr>
              <w:fldChar w:fldCharType="begin"/>
            </w:r>
            <w:r w:rsidR="00270AA4" w:rsidRPr="00B65655">
              <w:rPr>
                <w:b/>
                <w:bCs/>
                <w:webHidden/>
              </w:rPr>
              <w:instrText xml:space="preserve"> PAGEREF _Toc62035040 \h </w:instrText>
            </w:r>
            <w:r w:rsidR="00270AA4" w:rsidRPr="00B65655">
              <w:rPr>
                <w:b/>
                <w:bCs/>
                <w:webHidden/>
              </w:rPr>
            </w:r>
            <w:r w:rsidR="00270AA4" w:rsidRPr="00B65655">
              <w:rPr>
                <w:b/>
                <w:bCs/>
                <w:webHidden/>
              </w:rPr>
              <w:fldChar w:fldCharType="separate"/>
            </w:r>
            <w:r w:rsidR="00865A39">
              <w:rPr>
                <w:b/>
                <w:bCs/>
                <w:webHidden/>
              </w:rPr>
              <w:t>4</w:t>
            </w:r>
            <w:r w:rsidR="00270AA4" w:rsidRPr="00B65655">
              <w:rPr>
                <w:b/>
                <w:bCs/>
                <w:webHidden/>
              </w:rPr>
              <w:fldChar w:fldCharType="end"/>
            </w:r>
          </w:hyperlink>
        </w:p>
        <w:p w14:paraId="61A224F1" w14:textId="1EA7EE34" w:rsidR="00270AA4" w:rsidRPr="00B65655" w:rsidRDefault="000A01FE" w:rsidP="00B65655">
          <w:pPr>
            <w:pStyle w:val="TDC1"/>
            <w:rPr>
              <w:rFonts w:eastAsiaTheme="minorEastAsia"/>
              <w:b/>
              <w:bCs/>
              <w:sz w:val="22"/>
              <w:szCs w:val="22"/>
              <w:lang w:val="es-MX" w:eastAsia="es-MX"/>
            </w:rPr>
          </w:pPr>
          <w:hyperlink w:anchor="_Toc62035041" w:history="1">
            <w:r w:rsidR="00270AA4" w:rsidRPr="00B65655">
              <w:rPr>
                <w:rStyle w:val="Hipervnculo"/>
                <w:b/>
                <w:bCs/>
              </w:rPr>
              <w:t>II.</w:t>
            </w:r>
            <w:r w:rsidR="00270AA4" w:rsidRPr="00B65655">
              <w:rPr>
                <w:rFonts w:eastAsiaTheme="minorEastAsia"/>
                <w:b/>
                <w:bCs/>
                <w:sz w:val="22"/>
                <w:szCs w:val="22"/>
                <w:lang w:val="es-MX" w:eastAsia="es-MX"/>
              </w:rPr>
              <w:tab/>
            </w:r>
            <w:r w:rsidR="00270AA4" w:rsidRPr="00B65655">
              <w:rPr>
                <w:rStyle w:val="Hipervnculo"/>
                <w:b/>
                <w:bCs/>
              </w:rPr>
              <w:t>ASPECTOS GENERALES DE AUDITORÍA</w:t>
            </w:r>
            <w:r w:rsidR="00270AA4" w:rsidRPr="00B65655">
              <w:rPr>
                <w:b/>
                <w:bCs/>
                <w:webHidden/>
              </w:rPr>
              <w:tab/>
            </w:r>
            <w:r w:rsidR="00270AA4" w:rsidRPr="00B65655">
              <w:rPr>
                <w:b/>
                <w:bCs/>
                <w:webHidden/>
              </w:rPr>
              <w:fldChar w:fldCharType="begin"/>
            </w:r>
            <w:r w:rsidR="00270AA4" w:rsidRPr="00B65655">
              <w:rPr>
                <w:b/>
                <w:bCs/>
                <w:webHidden/>
              </w:rPr>
              <w:instrText xml:space="preserve"> PAGEREF _Toc62035041 \h </w:instrText>
            </w:r>
            <w:r w:rsidR="00270AA4" w:rsidRPr="00B65655">
              <w:rPr>
                <w:b/>
                <w:bCs/>
                <w:webHidden/>
              </w:rPr>
            </w:r>
            <w:r w:rsidR="00270AA4" w:rsidRPr="00B65655">
              <w:rPr>
                <w:b/>
                <w:bCs/>
                <w:webHidden/>
              </w:rPr>
              <w:fldChar w:fldCharType="separate"/>
            </w:r>
            <w:r w:rsidR="00865A39">
              <w:rPr>
                <w:b/>
                <w:bCs/>
                <w:webHidden/>
              </w:rPr>
              <w:t>5</w:t>
            </w:r>
            <w:r w:rsidR="00270AA4" w:rsidRPr="00B65655">
              <w:rPr>
                <w:b/>
                <w:bCs/>
                <w:webHidden/>
              </w:rPr>
              <w:fldChar w:fldCharType="end"/>
            </w:r>
          </w:hyperlink>
        </w:p>
        <w:p w14:paraId="24701BBA" w14:textId="1E2EE506" w:rsidR="00270AA4" w:rsidRPr="00B65655" w:rsidRDefault="000A01FE" w:rsidP="00B65655">
          <w:pPr>
            <w:pStyle w:val="TDC2"/>
            <w:spacing w:line="360" w:lineRule="auto"/>
            <w:rPr>
              <w:rFonts w:ascii="Arial" w:eastAsiaTheme="minorEastAsia" w:hAnsi="Arial" w:cs="Arial"/>
              <w:b/>
              <w:bCs/>
              <w:noProof/>
              <w:sz w:val="22"/>
              <w:szCs w:val="22"/>
              <w:lang w:val="es-MX" w:eastAsia="es-MX"/>
            </w:rPr>
          </w:pPr>
          <w:hyperlink w:anchor="_Toc62035042" w:history="1">
            <w:r w:rsidR="00270AA4" w:rsidRPr="00B65655">
              <w:rPr>
                <w:rStyle w:val="Hipervnculo"/>
                <w:rFonts w:ascii="Arial" w:hAnsi="Arial" w:cs="Arial"/>
                <w:b/>
                <w:bCs/>
                <w:noProof/>
              </w:rPr>
              <w:t>A. Título de la auditoría</w:t>
            </w:r>
            <w:r w:rsidR="00270AA4" w:rsidRPr="00B65655">
              <w:rPr>
                <w:rFonts w:ascii="Arial" w:hAnsi="Arial" w:cs="Arial"/>
                <w:b/>
                <w:bCs/>
                <w:noProof/>
                <w:webHidden/>
              </w:rPr>
              <w:tab/>
            </w:r>
            <w:r w:rsidR="00270AA4" w:rsidRPr="00B65655">
              <w:rPr>
                <w:rFonts w:ascii="Arial" w:hAnsi="Arial" w:cs="Arial"/>
                <w:b/>
                <w:bCs/>
                <w:noProof/>
                <w:webHidden/>
              </w:rPr>
              <w:fldChar w:fldCharType="begin"/>
            </w:r>
            <w:r w:rsidR="00270AA4" w:rsidRPr="00B65655">
              <w:rPr>
                <w:rFonts w:ascii="Arial" w:hAnsi="Arial" w:cs="Arial"/>
                <w:b/>
                <w:bCs/>
                <w:noProof/>
                <w:webHidden/>
              </w:rPr>
              <w:instrText xml:space="preserve"> PAGEREF _Toc62035042 \h </w:instrText>
            </w:r>
            <w:r w:rsidR="00270AA4" w:rsidRPr="00B65655">
              <w:rPr>
                <w:rFonts w:ascii="Arial" w:hAnsi="Arial" w:cs="Arial"/>
                <w:b/>
                <w:bCs/>
                <w:noProof/>
                <w:webHidden/>
              </w:rPr>
            </w:r>
            <w:r w:rsidR="00270AA4" w:rsidRPr="00B65655">
              <w:rPr>
                <w:rFonts w:ascii="Arial" w:hAnsi="Arial" w:cs="Arial"/>
                <w:b/>
                <w:bCs/>
                <w:noProof/>
                <w:webHidden/>
              </w:rPr>
              <w:fldChar w:fldCharType="separate"/>
            </w:r>
            <w:r w:rsidR="00865A39">
              <w:rPr>
                <w:rFonts w:ascii="Arial" w:hAnsi="Arial" w:cs="Arial"/>
                <w:b/>
                <w:bCs/>
                <w:noProof/>
                <w:webHidden/>
              </w:rPr>
              <w:t>5</w:t>
            </w:r>
            <w:r w:rsidR="00270AA4" w:rsidRPr="00B65655">
              <w:rPr>
                <w:rFonts w:ascii="Arial" w:hAnsi="Arial" w:cs="Arial"/>
                <w:b/>
                <w:bCs/>
                <w:noProof/>
                <w:webHidden/>
              </w:rPr>
              <w:fldChar w:fldCharType="end"/>
            </w:r>
          </w:hyperlink>
        </w:p>
        <w:p w14:paraId="7BE470CE" w14:textId="25106E45" w:rsidR="00270AA4" w:rsidRPr="00B65655" w:rsidRDefault="000A01FE" w:rsidP="00B65655">
          <w:pPr>
            <w:pStyle w:val="TDC2"/>
            <w:spacing w:line="360" w:lineRule="auto"/>
            <w:rPr>
              <w:rFonts w:ascii="Arial" w:eastAsiaTheme="minorEastAsia" w:hAnsi="Arial" w:cs="Arial"/>
              <w:b/>
              <w:bCs/>
              <w:noProof/>
              <w:sz w:val="22"/>
              <w:szCs w:val="22"/>
              <w:lang w:val="es-MX" w:eastAsia="es-MX"/>
            </w:rPr>
          </w:pPr>
          <w:hyperlink w:anchor="_Toc62035043" w:history="1">
            <w:r w:rsidR="00270AA4" w:rsidRPr="00B65655">
              <w:rPr>
                <w:rStyle w:val="Hipervnculo"/>
                <w:rFonts w:ascii="Arial" w:hAnsi="Arial" w:cs="Arial"/>
                <w:b/>
                <w:bCs/>
                <w:noProof/>
              </w:rPr>
              <w:t>B. Objetivo</w:t>
            </w:r>
            <w:r w:rsidR="00270AA4" w:rsidRPr="00B65655">
              <w:rPr>
                <w:rFonts w:ascii="Arial" w:hAnsi="Arial" w:cs="Arial"/>
                <w:b/>
                <w:bCs/>
                <w:noProof/>
                <w:webHidden/>
              </w:rPr>
              <w:tab/>
            </w:r>
            <w:r w:rsidR="00270AA4" w:rsidRPr="00B65655">
              <w:rPr>
                <w:rFonts w:ascii="Arial" w:hAnsi="Arial" w:cs="Arial"/>
                <w:b/>
                <w:bCs/>
                <w:noProof/>
                <w:webHidden/>
              </w:rPr>
              <w:fldChar w:fldCharType="begin"/>
            </w:r>
            <w:r w:rsidR="00270AA4" w:rsidRPr="00B65655">
              <w:rPr>
                <w:rFonts w:ascii="Arial" w:hAnsi="Arial" w:cs="Arial"/>
                <w:b/>
                <w:bCs/>
                <w:noProof/>
                <w:webHidden/>
              </w:rPr>
              <w:instrText xml:space="preserve"> PAGEREF _Toc62035043 \h </w:instrText>
            </w:r>
            <w:r w:rsidR="00270AA4" w:rsidRPr="00B65655">
              <w:rPr>
                <w:rFonts w:ascii="Arial" w:hAnsi="Arial" w:cs="Arial"/>
                <w:b/>
                <w:bCs/>
                <w:noProof/>
                <w:webHidden/>
              </w:rPr>
            </w:r>
            <w:r w:rsidR="00270AA4" w:rsidRPr="00B65655">
              <w:rPr>
                <w:rFonts w:ascii="Arial" w:hAnsi="Arial" w:cs="Arial"/>
                <w:b/>
                <w:bCs/>
                <w:noProof/>
                <w:webHidden/>
              </w:rPr>
              <w:fldChar w:fldCharType="separate"/>
            </w:r>
            <w:r w:rsidR="00865A39">
              <w:rPr>
                <w:rFonts w:ascii="Arial" w:hAnsi="Arial" w:cs="Arial"/>
                <w:b/>
                <w:bCs/>
                <w:noProof/>
                <w:webHidden/>
              </w:rPr>
              <w:t>5</w:t>
            </w:r>
            <w:r w:rsidR="00270AA4" w:rsidRPr="00B65655">
              <w:rPr>
                <w:rFonts w:ascii="Arial" w:hAnsi="Arial" w:cs="Arial"/>
                <w:b/>
                <w:bCs/>
                <w:noProof/>
                <w:webHidden/>
              </w:rPr>
              <w:fldChar w:fldCharType="end"/>
            </w:r>
          </w:hyperlink>
        </w:p>
        <w:p w14:paraId="05C87E8F" w14:textId="2BA29FF6" w:rsidR="00270AA4" w:rsidRPr="00B65655" w:rsidRDefault="000A01FE" w:rsidP="00B65655">
          <w:pPr>
            <w:pStyle w:val="TDC2"/>
            <w:spacing w:line="360" w:lineRule="auto"/>
            <w:rPr>
              <w:rFonts w:ascii="Arial" w:eastAsiaTheme="minorEastAsia" w:hAnsi="Arial" w:cs="Arial"/>
              <w:b/>
              <w:bCs/>
              <w:noProof/>
              <w:sz w:val="22"/>
              <w:szCs w:val="22"/>
              <w:lang w:val="es-MX" w:eastAsia="es-MX"/>
            </w:rPr>
          </w:pPr>
          <w:hyperlink w:anchor="_Toc62035044" w:history="1">
            <w:r w:rsidR="00270AA4" w:rsidRPr="00B65655">
              <w:rPr>
                <w:rStyle w:val="Hipervnculo"/>
                <w:rFonts w:ascii="Arial" w:hAnsi="Arial" w:cs="Arial"/>
                <w:b/>
                <w:bCs/>
                <w:noProof/>
              </w:rPr>
              <w:t>C. Alcance</w:t>
            </w:r>
            <w:r w:rsidR="00270AA4" w:rsidRPr="00B65655">
              <w:rPr>
                <w:rFonts w:ascii="Arial" w:hAnsi="Arial" w:cs="Arial"/>
                <w:b/>
                <w:bCs/>
                <w:noProof/>
                <w:webHidden/>
              </w:rPr>
              <w:tab/>
            </w:r>
            <w:r w:rsidR="00270AA4" w:rsidRPr="00B65655">
              <w:rPr>
                <w:rFonts w:ascii="Arial" w:hAnsi="Arial" w:cs="Arial"/>
                <w:b/>
                <w:bCs/>
                <w:noProof/>
                <w:webHidden/>
              </w:rPr>
              <w:fldChar w:fldCharType="begin"/>
            </w:r>
            <w:r w:rsidR="00270AA4" w:rsidRPr="00B65655">
              <w:rPr>
                <w:rFonts w:ascii="Arial" w:hAnsi="Arial" w:cs="Arial"/>
                <w:b/>
                <w:bCs/>
                <w:noProof/>
                <w:webHidden/>
              </w:rPr>
              <w:instrText xml:space="preserve"> PAGEREF _Toc62035044 \h </w:instrText>
            </w:r>
            <w:r w:rsidR="00270AA4" w:rsidRPr="00B65655">
              <w:rPr>
                <w:rFonts w:ascii="Arial" w:hAnsi="Arial" w:cs="Arial"/>
                <w:b/>
                <w:bCs/>
                <w:noProof/>
                <w:webHidden/>
              </w:rPr>
            </w:r>
            <w:r w:rsidR="00270AA4" w:rsidRPr="00B65655">
              <w:rPr>
                <w:rFonts w:ascii="Arial" w:hAnsi="Arial" w:cs="Arial"/>
                <w:b/>
                <w:bCs/>
                <w:noProof/>
                <w:webHidden/>
              </w:rPr>
              <w:fldChar w:fldCharType="separate"/>
            </w:r>
            <w:r w:rsidR="00865A39">
              <w:rPr>
                <w:rFonts w:ascii="Arial" w:hAnsi="Arial" w:cs="Arial"/>
                <w:b/>
                <w:bCs/>
                <w:noProof/>
                <w:webHidden/>
              </w:rPr>
              <w:t>6</w:t>
            </w:r>
            <w:r w:rsidR="00270AA4" w:rsidRPr="00B65655">
              <w:rPr>
                <w:rFonts w:ascii="Arial" w:hAnsi="Arial" w:cs="Arial"/>
                <w:b/>
                <w:bCs/>
                <w:noProof/>
                <w:webHidden/>
              </w:rPr>
              <w:fldChar w:fldCharType="end"/>
            </w:r>
          </w:hyperlink>
        </w:p>
        <w:p w14:paraId="77ABE0D4" w14:textId="4F68F70D" w:rsidR="00270AA4" w:rsidRPr="00B65655" w:rsidRDefault="000A01FE" w:rsidP="00B65655">
          <w:pPr>
            <w:pStyle w:val="TDC2"/>
            <w:spacing w:line="360" w:lineRule="auto"/>
            <w:rPr>
              <w:rFonts w:ascii="Arial" w:eastAsiaTheme="minorEastAsia" w:hAnsi="Arial" w:cs="Arial"/>
              <w:b/>
              <w:bCs/>
              <w:noProof/>
              <w:sz w:val="22"/>
              <w:szCs w:val="22"/>
              <w:lang w:val="es-MX" w:eastAsia="es-MX"/>
            </w:rPr>
          </w:pPr>
          <w:hyperlink w:anchor="_Toc62035045" w:history="1">
            <w:r w:rsidR="00270AA4" w:rsidRPr="00B65655">
              <w:rPr>
                <w:rStyle w:val="Hipervnculo"/>
                <w:rFonts w:ascii="Arial" w:hAnsi="Arial" w:cs="Arial"/>
                <w:b/>
                <w:bCs/>
                <w:noProof/>
              </w:rPr>
              <w:t>D. Criterios de selección</w:t>
            </w:r>
            <w:r w:rsidR="00270AA4" w:rsidRPr="00B65655">
              <w:rPr>
                <w:rFonts w:ascii="Arial" w:hAnsi="Arial" w:cs="Arial"/>
                <w:b/>
                <w:bCs/>
                <w:noProof/>
                <w:webHidden/>
              </w:rPr>
              <w:tab/>
            </w:r>
            <w:r w:rsidR="00270AA4" w:rsidRPr="00B65655">
              <w:rPr>
                <w:rFonts w:ascii="Arial" w:hAnsi="Arial" w:cs="Arial"/>
                <w:b/>
                <w:bCs/>
                <w:noProof/>
                <w:webHidden/>
              </w:rPr>
              <w:fldChar w:fldCharType="begin"/>
            </w:r>
            <w:r w:rsidR="00270AA4" w:rsidRPr="00B65655">
              <w:rPr>
                <w:rFonts w:ascii="Arial" w:hAnsi="Arial" w:cs="Arial"/>
                <w:b/>
                <w:bCs/>
                <w:noProof/>
                <w:webHidden/>
              </w:rPr>
              <w:instrText xml:space="preserve"> PAGEREF _Toc62035045 \h </w:instrText>
            </w:r>
            <w:r w:rsidR="00270AA4" w:rsidRPr="00B65655">
              <w:rPr>
                <w:rFonts w:ascii="Arial" w:hAnsi="Arial" w:cs="Arial"/>
                <w:b/>
                <w:bCs/>
                <w:noProof/>
                <w:webHidden/>
              </w:rPr>
            </w:r>
            <w:r w:rsidR="00270AA4" w:rsidRPr="00B65655">
              <w:rPr>
                <w:rFonts w:ascii="Arial" w:hAnsi="Arial" w:cs="Arial"/>
                <w:b/>
                <w:bCs/>
                <w:noProof/>
                <w:webHidden/>
              </w:rPr>
              <w:fldChar w:fldCharType="separate"/>
            </w:r>
            <w:r w:rsidR="00865A39">
              <w:rPr>
                <w:rFonts w:ascii="Arial" w:hAnsi="Arial" w:cs="Arial"/>
                <w:b/>
                <w:bCs/>
                <w:noProof/>
                <w:webHidden/>
              </w:rPr>
              <w:t>7</w:t>
            </w:r>
            <w:r w:rsidR="00270AA4" w:rsidRPr="00B65655">
              <w:rPr>
                <w:rFonts w:ascii="Arial" w:hAnsi="Arial" w:cs="Arial"/>
                <w:b/>
                <w:bCs/>
                <w:noProof/>
                <w:webHidden/>
              </w:rPr>
              <w:fldChar w:fldCharType="end"/>
            </w:r>
          </w:hyperlink>
        </w:p>
        <w:p w14:paraId="17DD1DA7" w14:textId="428111A2" w:rsidR="00270AA4" w:rsidRPr="00B65655" w:rsidRDefault="000A01FE" w:rsidP="00B65655">
          <w:pPr>
            <w:pStyle w:val="TDC2"/>
            <w:spacing w:line="360" w:lineRule="auto"/>
            <w:rPr>
              <w:rFonts w:ascii="Arial" w:eastAsiaTheme="minorEastAsia" w:hAnsi="Arial" w:cs="Arial"/>
              <w:b/>
              <w:bCs/>
              <w:noProof/>
              <w:sz w:val="22"/>
              <w:szCs w:val="22"/>
              <w:lang w:val="es-MX" w:eastAsia="es-MX"/>
            </w:rPr>
          </w:pPr>
          <w:hyperlink w:anchor="_Toc62035046" w:history="1">
            <w:r w:rsidR="00270AA4" w:rsidRPr="00B65655">
              <w:rPr>
                <w:rStyle w:val="Hipervnculo"/>
                <w:rFonts w:ascii="Arial" w:hAnsi="Arial" w:cs="Arial"/>
                <w:b/>
                <w:bCs/>
                <w:noProof/>
              </w:rPr>
              <w:t>E. Áreas revisadas</w:t>
            </w:r>
            <w:r w:rsidR="00270AA4" w:rsidRPr="00B65655">
              <w:rPr>
                <w:rFonts w:ascii="Arial" w:hAnsi="Arial" w:cs="Arial"/>
                <w:b/>
                <w:bCs/>
                <w:noProof/>
                <w:webHidden/>
              </w:rPr>
              <w:tab/>
            </w:r>
            <w:r w:rsidR="00270AA4" w:rsidRPr="00B65655">
              <w:rPr>
                <w:rFonts w:ascii="Arial" w:hAnsi="Arial" w:cs="Arial"/>
                <w:b/>
                <w:bCs/>
                <w:noProof/>
                <w:webHidden/>
              </w:rPr>
              <w:fldChar w:fldCharType="begin"/>
            </w:r>
            <w:r w:rsidR="00270AA4" w:rsidRPr="00B65655">
              <w:rPr>
                <w:rFonts w:ascii="Arial" w:hAnsi="Arial" w:cs="Arial"/>
                <w:b/>
                <w:bCs/>
                <w:noProof/>
                <w:webHidden/>
              </w:rPr>
              <w:instrText xml:space="preserve"> PAGEREF _Toc62035046 \h </w:instrText>
            </w:r>
            <w:r w:rsidR="00270AA4" w:rsidRPr="00B65655">
              <w:rPr>
                <w:rFonts w:ascii="Arial" w:hAnsi="Arial" w:cs="Arial"/>
                <w:b/>
                <w:bCs/>
                <w:noProof/>
                <w:webHidden/>
              </w:rPr>
            </w:r>
            <w:r w:rsidR="00270AA4" w:rsidRPr="00B65655">
              <w:rPr>
                <w:rFonts w:ascii="Arial" w:hAnsi="Arial" w:cs="Arial"/>
                <w:b/>
                <w:bCs/>
                <w:noProof/>
                <w:webHidden/>
              </w:rPr>
              <w:fldChar w:fldCharType="separate"/>
            </w:r>
            <w:r w:rsidR="00865A39">
              <w:rPr>
                <w:rFonts w:ascii="Arial" w:hAnsi="Arial" w:cs="Arial"/>
                <w:b/>
                <w:bCs/>
                <w:noProof/>
                <w:webHidden/>
              </w:rPr>
              <w:t>8</w:t>
            </w:r>
            <w:r w:rsidR="00270AA4" w:rsidRPr="00B65655">
              <w:rPr>
                <w:rFonts w:ascii="Arial" w:hAnsi="Arial" w:cs="Arial"/>
                <w:b/>
                <w:bCs/>
                <w:noProof/>
                <w:webHidden/>
              </w:rPr>
              <w:fldChar w:fldCharType="end"/>
            </w:r>
          </w:hyperlink>
        </w:p>
        <w:p w14:paraId="18C7543B" w14:textId="278CD067" w:rsidR="00270AA4" w:rsidRPr="00B65655" w:rsidRDefault="000A01FE" w:rsidP="00B65655">
          <w:pPr>
            <w:pStyle w:val="TDC2"/>
            <w:spacing w:line="360" w:lineRule="auto"/>
            <w:rPr>
              <w:rFonts w:ascii="Arial" w:eastAsiaTheme="minorEastAsia" w:hAnsi="Arial" w:cs="Arial"/>
              <w:b/>
              <w:bCs/>
              <w:noProof/>
              <w:sz w:val="22"/>
              <w:szCs w:val="22"/>
              <w:lang w:val="es-MX" w:eastAsia="es-MX"/>
            </w:rPr>
          </w:pPr>
          <w:hyperlink w:anchor="_Toc62035047" w:history="1">
            <w:r w:rsidR="00270AA4" w:rsidRPr="00B65655">
              <w:rPr>
                <w:rStyle w:val="Hipervnculo"/>
                <w:rFonts w:ascii="Arial" w:hAnsi="Arial" w:cs="Arial"/>
                <w:b/>
                <w:bCs/>
                <w:noProof/>
              </w:rPr>
              <w:t>F. Procedimientos de auditoría aplicados</w:t>
            </w:r>
            <w:r w:rsidR="00270AA4" w:rsidRPr="00B65655">
              <w:rPr>
                <w:rFonts w:ascii="Arial" w:hAnsi="Arial" w:cs="Arial"/>
                <w:b/>
                <w:bCs/>
                <w:noProof/>
                <w:webHidden/>
              </w:rPr>
              <w:tab/>
            </w:r>
            <w:r w:rsidR="00270AA4" w:rsidRPr="00B65655">
              <w:rPr>
                <w:rFonts w:ascii="Arial" w:hAnsi="Arial" w:cs="Arial"/>
                <w:b/>
                <w:bCs/>
                <w:noProof/>
                <w:webHidden/>
              </w:rPr>
              <w:fldChar w:fldCharType="begin"/>
            </w:r>
            <w:r w:rsidR="00270AA4" w:rsidRPr="00B65655">
              <w:rPr>
                <w:rFonts w:ascii="Arial" w:hAnsi="Arial" w:cs="Arial"/>
                <w:b/>
                <w:bCs/>
                <w:noProof/>
                <w:webHidden/>
              </w:rPr>
              <w:instrText xml:space="preserve"> PAGEREF _Toc62035047 \h </w:instrText>
            </w:r>
            <w:r w:rsidR="00270AA4" w:rsidRPr="00B65655">
              <w:rPr>
                <w:rFonts w:ascii="Arial" w:hAnsi="Arial" w:cs="Arial"/>
                <w:b/>
                <w:bCs/>
                <w:noProof/>
                <w:webHidden/>
              </w:rPr>
            </w:r>
            <w:r w:rsidR="00270AA4" w:rsidRPr="00B65655">
              <w:rPr>
                <w:rFonts w:ascii="Arial" w:hAnsi="Arial" w:cs="Arial"/>
                <w:b/>
                <w:bCs/>
                <w:noProof/>
                <w:webHidden/>
              </w:rPr>
              <w:fldChar w:fldCharType="separate"/>
            </w:r>
            <w:r w:rsidR="00865A39">
              <w:rPr>
                <w:rFonts w:ascii="Arial" w:hAnsi="Arial" w:cs="Arial"/>
                <w:b/>
                <w:bCs/>
                <w:noProof/>
                <w:webHidden/>
              </w:rPr>
              <w:t>9</w:t>
            </w:r>
            <w:r w:rsidR="00270AA4" w:rsidRPr="00B65655">
              <w:rPr>
                <w:rFonts w:ascii="Arial" w:hAnsi="Arial" w:cs="Arial"/>
                <w:b/>
                <w:bCs/>
                <w:noProof/>
                <w:webHidden/>
              </w:rPr>
              <w:fldChar w:fldCharType="end"/>
            </w:r>
          </w:hyperlink>
        </w:p>
        <w:p w14:paraId="31F716A1" w14:textId="551CC6A8" w:rsidR="00270AA4" w:rsidRPr="00B65655" w:rsidRDefault="000A01FE" w:rsidP="00B65655">
          <w:pPr>
            <w:pStyle w:val="TDC2"/>
            <w:spacing w:line="360" w:lineRule="auto"/>
            <w:rPr>
              <w:rFonts w:ascii="Arial" w:eastAsiaTheme="minorEastAsia" w:hAnsi="Arial" w:cs="Arial"/>
              <w:b/>
              <w:bCs/>
              <w:noProof/>
              <w:sz w:val="22"/>
              <w:szCs w:val="22"/>
              <w:lang w:val="es-MX" w:eastAsia="es-MX"/>
            </w:rPr>
          </w:pPr>
          <w:hyperlink w:anchor="_Toc62035048" w:history="1">
            <w:r w:rsidR="00270AA4" w:rsidRPr="00B65655">
              <w:rPr>
                <w:rStyle w:val="Hipervnculo"/>
                <w:rFonts w:ascii="Arial" w:hAnsi="Arial" w:cs="Arial"/>
                <w:b/>
                <w:bCs/>
                <w:noProof/>
              </w:rPr>
              <w:t>G. Servidores públicos que intervienen en la auditoría</w:t>
            </w:r>
            <w:r w:rsidR="00270AA4" w:rsidRPr="00B65655">
              <w:rPr>
                <w:rFonts w:ascii="Arial" w:hAnsi="Arial" w:cs="Arial"/>
                <w:b/>
                <w:bCs/>
                <w:noProof/>
                <w:webHidden/>
              </w:rPr>
              <w:tab/>
            </w:r>
            <w:r w:rsidR="00270AA4" w:rsidRPr="00B65655">
              <w:rPr>
                <w:rFonts w:ascii="Arial" w:hAnsi="Arial" w:cs="Arial"/>
                <w:b/>
                <w:bCs/>
                <w:noProof/>
                <w:webHidden/>
              </w:rPr>
              <w:fldChar w:fldCharType="begin"/>
            </w:r>
            <w:r w:rsidR="00270AA4" w:rsidRPr="00B65655">
              <w:rPr>
                <w:rFonts w:ascii="Arial" w:hAnsi="Arial" w:cs="Arial"/>
                <w:b/>
                <w:bCs/>
                <w:noProof/>
                <w:webHidden/>
              </w:rPr>
              <w:instrText xml:space="preserve"> PAGEREF _Toc62035048 \h </w:instrText>
            </w:r>
            <w:r w:rsidR="00270AA4" w:rsidRPr="00B65655">
              <w:rPr>
                <w:rFonts w:ascii="Arial" w:hAnsi="Arial" w:cs="Arial"/>
                <w:b/>
                <w:bCs/>
                <w:noProof/>
                <w:webHidden/>
              </w:rPr>
            </w:r>
            <w:r w:rsidR="00270AA4" w:rsidRPr="00B65655">
              <w:rPr>
                <w:rFonts w:ascii="Arial" w:hAnsi="Arial" w:cs="Arial"/>
                <w:b/>
                <w:bCs/>
                <w:noProof/>
                <w:webHidden/>
              </w:rPr>
              <w:fldChar w:fldCharType="separate"/>
            </w:r>
            <w:r w:rsidR="00865A39">
              <w:rPr>
                <w:rFonts w:ascii="Arial" w:hAnsi="Arial" w:cs="Arial"/>
                <w:b/>
                <w:bCs/>
                <w:noProof/>
                <w:webHidden/>
              </w:rPr>
              <w:t>10</w:t>
            </w:r>
            <w:r w:rsidR="00270AA4" w:rsidRPr="00B65655">
              <w:rPr>
                <w:rFonts w:ascii="Arial" w:hAnsi="Arial" w:cs="Arial"/>
                <w:b/>
                <w:bCs/>
                <w:noProof/>
                <w:webHidden/>
              </w:rPr>
              <w:fldChar w:fldCharType="end"/>
            </w:r>
          </w:hyperlink>
        </w:p>
        <w:p w14:paraId="6F2BE4FE" w14:textId="67B0ABCE" w:rsidR="00270AA4" w:rsidRPr="00B65655" w:rsidRDefault="000A01FE" w:rsidP="00B65655">
          <w:pPr>
            <w:pStyle w:val="TDC1"/>
            <w:rPr>
              <w:rFonts w:eastAsiaTheme="minorEastAsia"/>
              <w:b/>
              <w:bCs/>
              <w:sz w:val="22"/>
              <w:szCs w:val="22"/>
              <w:lang w:val="es-MX" w:eastAsia="es-MX"/>
            </w:rPr>
          </w:pPr>
          <w:hyperlink w:anchor="_Toc62035049" w:history="1">
            <w:r w:rsidR="00270AA4" w:rsidRPr="00B65655">
              <w:rPr>
                <w:rStyle w:val="Hipervnculo"/>
                <w:b/>
                <w:bCs/>
              </w:rPr>
              <w:t>III.</w:t>
            </w:r>
            <w:r w:rsidR="00270AA4" w:rsidRPr="00B65655">
              <w:rPr>
                <w:rFonts w:eastAsiaTheme="minorEastAsia"/>
                <w:b/>
                <w:bCs/>
                <w:sz w:val="22"/>
                <w:szCs w:val="22"/>
                <w:lang w:val="es-MX" w:eastAsia="es-MX"/>
              </w:rPr>
              <w:tab/>
            </w:r>
            <w:r w:rsidR="00270AA4" w:rsidRPr="00B65655">
              <w:rPr>
                <w:rStyle w:val="Hipervnculo"/>
                <w:b/>
                <w:bCs/>
              </w:rPr>
              <w:t>CUMPLIMIENTO DE LA NORMATIVIDAD</w:t>
            </w:r>
            <w:r w:rsidR="00270AA4" w:rsidRPr="00B65655">
              <w:rPr>
                <w:b/>
                <w:bCs/>
                <w:webHidden/>
              </w:rPr>
              <w:tab/>
            </w:r>
            <w:r w:rsidR="00270AA4" w:rsidRPr="00B65655">
              <w:rPr>
                <w:b/>
                <w:bCs/>
                <w:webHidden/>
              </w:rPr>
              <w:fldChar w:fldCharType="begin"/>
            </w:r>
            <w:r w:rsidR="00270AA4" w:rsidRPr="00B65655">
              <w:rPr>
                <w:b/>
                <w:bCs/>
                <w:webHidden/>
              </w:rPr>
              <w:instrText xml:space="preserve"> PAGEREF _Toc62035049 \h </w:instrText>
            </w:r>
            <w:r w:rsidR="00270AA4" w:rsidRPr="00B65655">
              <w:rPr>
                <w:b/>
                <w:bCs/>
                <w:webHidden/>
              </w:rPr>
            </w:r>
            <w:r w:rsidR="00270AA4" w:rsidRPr="00B65655">
              <w:rPr>
                <w:b/>
                <w:bCs/>
                <w:webHidden/>
              </w:rPr>
              <w:fldChar w:fldCharType="separate"/>
            </w:r>
            <w:r w:rsidR="00865A39">
              <w:rPr>
                <w:b/>
                <w:bCs/>
                <w:webHidden/>
              </w:rPr>
              <w:t>11</w:t>
            </w:r>
            <w:r w:rsidR="00270AA4" w:rsidRPr="00B65655">
              <w:rPr>
                <w:b/>
                <w:bCs/>
                <w:webHidden/>
              </w:rPr>
              <w:fldChar w:fldCharType="end"/>
            </w:r>
          </w:hyperlink>
        </w:p>
        <w:p w14:paraId="01FCE18F" w14:textId="659B4A84" w:rsidR="00270AA4" w:rsidRPr="00B65655" w:rsidRDefault="000A01FE" w:rsidP="00B65655">
          <w:pPr>
            <w:pStyle w:val="TDC1"/>
            <w:rPr>
              <w:rFonts w:eastAsiaTheme="minorEastAsia"/>
              <w:b/>
              <w:bCs/>
              <w:sz w:val="22"/>
              <w:szCs w:val="22"/>
              <w:lang w:val="es-MX" w:eastAsia="es-MX"/>
            </w:rPr>
          </w:pPr>
          <w:hyperlink w:anchor="_Toc62035050" w:history="1">
            <w:r w:rsidR="00270AA4" w:rsidRPr="00B65655">
              <w:rPr>
                <w:rStyle w:val="Hipervnculo"/>
                <w:b/>
                <w:bCs/>
              </w:rPr>
              <w:t>IV.</w:t>
            </w:r>
            <w:r w:rsidR="00270AA4" w:rsidRPr="00B65655">
              <w:rPr>
                <w:rFonts w:eastAsiaTheme="minorEastAsia"/>
                <w:b/>
                <w:bCs/>
                <w:sz w:val="22"/>
                <w:szCs w:val="22"/>
                <w:lang w:val="es-MX" w:eastAsia="es-MX"/>
              </w:rPr>
              <w:tab/>
            </w:r>
            <w:r w:rsidR="00270AA4" w:rsidRPr="00B65655">
              <w:rPr>
                <w:rStyle w:val="Hipervnculo"/>
                <w:b/>
                <w:bCs/>
              </w:rPr>
              <w:t>CONCLUSIONES</w:t>
            </w:r>
            <w:r w:rsidR="00270AA4" w:rsidRPr="00B65655">
              <w:rPr>
                <w:b/>
                <w:bCs/>
                <w:webHidden/>
              </w:rPr>
              <w:tab/>
            </w:r>
            <w:r w:rsidR="00270AA4" w:rsidRPr="00B65655">
              <w:rPr>
                <w:b/>
                <w:bCs/>
                <w:webHidden/>
              </w:rPr>
              <w:fldChar w:fldCharType="begin"/>
            </w:r>
            <w:r w:rsidR="00270AA4" w:rsidRPr="00B65655">
              <w:rPr>
                <w:b/>
                <w:bCs/>
                <w:webHidden/>
              </w:rPr>
              <w:instrText xml:space="preserve"> PAGEREF _Toc62035050 \h </w:instrText>
            </w:r>
            <w:r w:rsidR="00270AA4" w:rsidRPr="00B65655">
              <w:rPr>
                <w:b/>
                <w:bCs/>
                <w:webHidden/>
              </w:rPr>
            </w:r>
            <w:r w:rsidR="00270AA4" w:rsidRPr="00B65655">
              <w:rPr>
                <w:b/>
                <w:bCs/>
                <w:webHidden/>
              </w:rPr>
              <w:fldChar w:fldCharType="separate"/>
            </w:r>
            <w:r w:rsidR="00865A39">
              <w:rPr>
                <w:b/>
                <w:bCs/>
                <w:webHidden/>
              </w:rPr>
              <w:t>12</w:t>
            </w:r>
            <w:r w:rsidR="00270AA4" w:rsidRPr="00B65655">
              <w:rPr>
                <w:b/>
                <w:bCs/>
                <w:webHidden/>
              </w:rPr>
              <w:fldChar w:fldCharType="end"/>
            </w:r>
          </w:hyperlink>
        </w:p>
        <w:p w14:paraId="5D65D309" w14:textId="7388B13D" w:rsidR="00270AA4" w:rsidRPr="00B65655" w:rsidRDefault="000A01FE" w:rsidP="00B65655">
          <w:pPr>
            <w:pStyle w:val="TDC1"/>
            <w:rPr>
              <w:rFonts w:eastAsiaTheme="minorEastAsia"/>
              <w:b/>
              <w:bCs/>
              <w:sz w:val="22"/>
              <w:szCs w:val="22"/>
              <w:lang w:val="es-MX" w:eastAsia="es-MX"/>
            </w:rPr>
          </w:pPr>
          <w:hyperlink w:anchor="_Toc62035051" w:history="1">
            <w:r w:rsidR="00270AA4" w:rsidRPr="00B65655">
              <w:rPr>
                <w:rStyle w:val="Hipervnculo"/>
                <w:b/>
                <w:bCs/>
              </w:rPr>
              <w:t>V.</w:t>
            </w:r>
            <w:r w:rsidR="00270AA4" w:rsidRPr="00B65655">
              <w:rPr>
                <w:rFonts w:eastAsiaTheme="minorEastAsia"/>
                <w:b/>
                <w:bCs/>
                <w:sz w:val="22"/>
                <w:szCs w:val="22"/>
                <w:lang w:val="es-MX" w:eastAsia="es-MX"/>
              </w:rPr>
              <w:tab/>
            </w:r>
            <w:r w:rsidR="00270AA4" w:rsidRPr="00B65655">
              <w:rPr>
                <w:rStyle w:val="Hipervnculo"/>
                <w:b/>
                <w:bCs/>
              </w:rPr>
              <w:t>RESULTADOS DE LA FISCALIZACIÓN EFECTUADA</w:t>
            </w:r>
            <w:r w:rsidR="00270AA4" w:rsidRPr="00B65655">
              <w:rPr>
                <w:b/>
                <w:bCs/>
                <w:webHidden/>
              </w:rPr>
              <w:tab/>
            </w:r>
            <w:r w:rsidR="00270AA4" w:rsidRPr="00B65655">
              <w:rPr>
                <w:b/>
                <w:bCs/>
                <w:webHidden/>
              </w:rPr>
              <w:fldChar w:fldCharType="begin"/>
            </w:r>
            <w:r w:rsidR="00270AA4" w:rsidRPr="00B65655">
              <w:rPr>
                <w:b/>
                <w:bCs/>
                <w:webHidden/>
              </w:rPr>
              <w:instrText xml:space="preserve"> PAGEREF _Toc62035051 \h </w:instrText>
            </w:r>
            <w:r w:rsidR="00270AA4" w:rsidRPr="00B65655">
              <w:rPr>
                <w:b/>
                <w:bCs/>
                <w:webHidden/>
              </w:rPr>
            </w:r>
            <w:r w:rsidR="00270AA4" w:rsidRPr="00B65655">
              <w:rPr>
                <w:b/>
                <w:bCs/>
                <w:webHidden/>
              </w:rPr>
              <w:fldChar w:fldCharType="separate"/>
            </w:r>
            <w:r w:rsidR="00865A39">
              <w:rPr>
                <w:b/>
                <w:bCs/>
                <w:webHidden/>
              </w:rPr>
              <w:t>12</w:t>
            </w:r>
            <w:r w:rsidR="00270AA4" w:rsidRPr="00B65655">
              <w:rPr>
                <w:b/>
                <w:bCs/>
                <w:webHidden/>
              </w:rPr>
              <w:fldChar w:fldCharType="end"/>
            </w:r>
          </w:hyperlink>
        </w:p>
        <w:p w14:paraId="265DE0EE" w14:textId="6A2A9DCA" w:rsidR="00270AA4" w:rsidRPr="00B65655" w:rsidRDefault="000A01FE" w:rsidP="00B65655">
          <w:pPr>
            <w:pStyle w:val="TDC2"/>
            <w:spacing w:line="360" w:lineRule="auto"/>
            <w:rPr>
              <w:rFonts w:ascii="Arial" w:eastAsiaTheme="minorEastAsia" w:hAnsi="Arial" w:cs="Arial"/>
              <w:b/>
              <w:bCs/>
              <w:noProof/>
              <w:sz w:val="22"/>
              <w:szCs w:val="22"/>
              <w:lang w:val="es-MX" w:eastAsia="es-MX"/>
            </w:rPr>
          </w:pPr>
          <w:hyperlink w:anchor="_Toc62035052" w:history="1">
            <w:r w:rsidR="00270AA4" w:rsidRPr="00B65655">
              <w:rPr>
                <w:rStyle w:val="Hipervnculo"/>
                <w:rFonts w:ascii="Arial" w:hAnsi="Arial" w:cs="Arial"/>
                <w:b/>
                <w:bCs/>
                <w:noProof/>
              </w:rPr>
              <w:t>A.</w:t>
            </w:r>
            <w:r w:rsidR="00270AA4" w:rsidRPr="00B65655">
              <w:rPr>
                <w:rFonts w:ascii="Arial" w:eastAsiaTheme="minorEastAsia" w:hAnsi="Arial" w:cs="Arial"/>
                <w:b/>
                <w:bCs/>
                <w:noProof/>
                <w:sz w:val="22"/>
                <w:szCs w:val="22"/>
                <w:lang w:val="es-MX" w:eastAsia="es-MX"/>
              </w:rPr>
              <w:tab/>
            </w:r>
            <w:r w:rsidR="00270AA4" w:rsidRPr="00B65655">
              <w:rPr>
                <w:rStyle w:val="Hipervnculo"/>
                <w:rFonts w:ascii="Arial" w:hAnsi="Arial" w:cs="Arial"/>
                <w:b/>
                <w:bCs/>
                <w:noProof/>
              </w:rPr>
              <w:t>Resumen de Resultados Finales de Auditoría y Observaciones Preliminares Determinadas en Materia de Obra Pública.</w:t>
            </w:r>
            <w:r w:rsidR="00270AA4" w:rsidRPr="00B65655">
              <w:rPr>
                <w:rFonts w:ascii="Arial" w:hAnsi="Arial" w:cs="Arial"/>
                <w:b/>
                <w:bCs/>
                <w:noProof/>
                <w:webHidden/>
              </w:rPr>
              <w:tab/>
            </w:r>
            <w:r w:rsidR="00270AA4" w:rsidRPr="00B65655">
              <w:rPr>
                <w:rFonts w:ascii="Arial" w:hAnsi="Arial" w:cs="Arial"/>
                <w:b/>
                <w:bCs/>
                <w:noProof/>
                <w:webHidden/>
              </w:rPr>
              <w:fldChar w:fldCharType="begin"/>
            </w:r>
            <w:r w:rsidR="00270AA4" w:rsidRPr="00B65655">
              <w:rPr>
                <w:rFonts w:ascii="Arial" w:hAnsi="Arial" w:cs="Arial"/>
                <w:b/>
                <w:bCs/>
                <w:noProof/>
                <w:webHidden/>
              </w:rPr>
              <w:instrText xml:space="preserve"> PAGEREF _Toc62035052 \h </w:instrText>
            </w:r>
            <w:r w:rsidR="00270AA4" w:rsidRPr="00B65655">
              <w:rPr>
                <w:rFonts w:ascii="Arial" w:hAnsi="Arial" w:cs="Arial"/>
                <w:b/>
                <w:bCs/>
                <w:noProof/>
                <w:webHidden/>
              </w:rPr>
            </w:r>
            <w:r w:rsidR="00270AA4" w:rsidRPr="00B65655">
              <w:rPr>
                <w:rFonts w:ascii="Arial" w:hAnsi="Arial" w:cs="Arial"/>
                <w:b/>
                <w:bCs/>
                <w:noProof/>
                <w:webHidden/>
              </w:rPr>
              <w:fldChar w:fldCharType="separate"/>
            </w:r>
            <w:r w:rsidR="00865A39">
              <w:rPr>
                <w:rFonts w:ascii="Arial" w:hAnsi="Arial" w:cs="Arial"/>
                <w:b/>
                <w:bCs/>
                <w:noProof/>
                <w:webHidden/>
              </w:rPr>
              <w:t>12</w:t>
            </w:r>
            <w:r w:rsidR="00270AA4" w:rsidRPr="00B65655">
              <w:rPr>
                <w:rFonts w:ascii="Arial" w:hAnsi="Arial" w:cs="Arial"/>
                <w:b/>
                <w:bCs/>
                <w:noProof/>
                <w:webHidden/>
              </w:rPr>
              <w:fldChar w:fldCharType="end"/>
            </w:r>
          </w:hyperlink>
        </w:p>
        <w:p w14:paraId="7A8AE113" w14:textId="59948C61" w:rsidR="00270AA4" w:rsidRPr="00B65655" w:rsidRDefault="000A01FE" w:rsidP="00B65655">
          <w:pPr>
            <w:pStyle w:val="TDC2"/>
            <w:spacing w:line="360" w:lineRule="auto"/>
            <w:rPr>
              <w:rFonts w:ascii="Arial" w:eastAsiaTheme="minorEastAsia" w:hAnsi="Arial" w:cs="Arial"/>
              <w:b/>
              <w:bCs/>
              <w:noProof/>
              <w:sz w:val="22"/>
              <w:szCs w:val="22"/>
              <w:lang w:val="es-MX" w:eastAsia="es-MX"/>
            </w:rPr>
          </w:pPr>
          <w:hyperlink w:anchor="_Toc62035053" w:history="1">
            <w:r w:rsidR="00270AA4" w:rsidRPr="00B65655">
              <w:rPr>
                <w:rStyle w:val="Hipervnculo"/>
                <w:rFonts w:ascii="Arial" w:hAnsi="Arial" w:cs="Arial"/>
                <w:b/>
                <w:bCs/>
                <w:noProof/>
              </w:rPr>
              <w:t>B.</w:t>
            </w:r>
            <w:r w:rsidR="00270AA4" w:rsidRPr="00B65655">
              <w:rPr>
                <w:rFonts w:ascii="Arial" w:eastAsiaTheme="minorEastAsia" w:hAnsi="Arial" w:cs="Arial"/>
                <w:b/>
                <w:bCs/>
                <w:noProof/>
                <w:sz w:val="22"/>
                <w:szCs w:val="22"/>
                <w:lang w:val="es-MX" w:eastAsia="es-MX"/>
              </w:rPr>
              <w:tab/>
            </w:r>
            <w:r w:rsidR="00270AA4" w:rsidRPr="00B65655">
              <w:rPr>
                <w:rStyle w:val="Hipervnculo"/>
                <w:rFonts w:ascii="Arial" w:hAnsi="Arial" w:cs="Arial"/>
                <w:b/>
                <w:bCs/>
                <w:noProof/>
              </w:rPr>
              <w:t>Observaciones Determinadas por la Auditoría realizada en Materia de Obra Pública, Justificaciones y Aclaraciones de la Entidad Fiscalizada,  Acciones y Recomendaciones Emitidas.</w:t>
            </w:r>
            <w:r w:rsidR="00270AA4" w:rsidRPr="00B65655">
              <w:rPr>
                <w:rFonts w:ascii="Arial" w:hAnsi="Arial" w:cs="Arial"/>
                <w:b/>
                <w:bCs/>
                <w:noProof/>
                <w:webHidden/>
              </w:rPr>
              <w:tab/>
            </w:r>
            <w:r w:rsidR="00270AA4" w:rsidRPr="00B65655">
              <w:rPr>
                <w:rFonts w:ascii="Arial" w:hAnsi="Arial" w:cs="Arial"/>
                <w:b/>
                <w:bCs/>
                <w:noProof/>
                <w:webHidden/>
              </w:rPr>
              <w:fldChar w:fldCharType="begin"/>
            </w:r>
            <w:r w:rsidR="00270AA4" w:rsidRPr="00B65655">
              <w:rPr>
                <w:rFonts w:ascii="Arial" w:hAnsi="Arial" w:cs="Arial"/>
                <w:b/>
                <w:bCs/>
                <w:noProof/>
                <w:webHidden/>
              </w:rPr>
              <w:instrText xml:space="preserve"> PAGEREF _Toc62035053 \h </w:instrText>
            </w:r>
            <w:r w:rsidR="00270AA4" w:rsidRPr="00B65655">
              <w:rPr>
                <w:rFonts w:ascii="Arial" w:hAnsi="Arial" w:cs="Arial"/>
                <w:b/>
                <w:bCs/>
                <w:noProof/>
                <w:webHidden/>
              </w:rPr>
            </w:r>
            <w:r w:rsidR="00270AA4" w:rsidRPr="00B65655">
              <w:rPr>
                <w:rFonts w:ascii="Arial" w:hAnsi="Arial" w:cs="Arial"/>
                <w:b/>
                <w:bCs/>
                <w:noProof/>
                <w:webHidden/>
              </w:rPr>
              <w:fldChar w:fldCharType="separate"/>
            </w:r>
            <w:r w:rsidR="00865A39">
              <w:rPr>
                <w:rFonts w:ascii="Arial" w:hAnsi="Arial" w:cs="Arial"/>
                <w:b/>
                <w:bCs/>
                <w:noProof/>
                <w:webHidden/>
              </w:rPr>
              <w:t>14</w:t>
            </w:r>
            <w:r w:rsidR="00270AA4" w:rsidRPr="00B65655">
              <w:rPr>
                <w:rFonts w:ascii="Arial" w:hAnsi="Arial" w:cs="Arial"/>
                <w:b/>
                <w:bCs/>
                <w:noProof/>
                <w:webHidden/>
              </w:rPr>
              <w:fldChar w:fldCharType="end"/>
            </w:r>
          </w:hyperlink>
        </w:p>
        <w:p w14:paraId="3CE99535" w14:textId="7C701461" w:rsidR="00270AA4" w:rsidRPr="00B65655" w:rsidRDefault="000A01FE" w:rsidP="00B65655">
          <w:pPr>
            <w:pStyle w:val="TDC2"/>
            <w:spacing w:line="360" w:lineRule="auto"/>
            <w:rPr>
              <w:rFonts w:ascii="Arial" w:eastAsiaTheme="minorEastAsia" w:hAnsi="Arial" w:cs="Arial"/>
              <w:b/>
              <w:bCs/>
              <w:noProof/>
              <w:sz w:val="22"/>
              <w:szCs w:val="22"/>
              <w:lang w:val="es-MX" w:eastAsia="es-MX"/>
            </w:rPr>
          </w:pPr>
          <w:hyperlink w:anchor="_Toc62035054" w:history="1">
            <w:r w:rsidR="00270AA4" w:rsidRPr="00B65655">
              <w:rPr>
                <w:rStyle w:val="Hipervnculo"/>
                <w:rFonts w:ascii="Arial" w:hAnsi="Arial" w:cs="Arial"/>
                <w:b/>
                <w:bCs/>
                <w:noProof/>
              </w:rPr>
              <w:t>C.</w:t>
            </w:r>
            <w:r w:rsidR="00270AA4" w:rsidRPr="00B65655">
              <w:rPr>
                <w:rFonts w:ascii="Arial" w:eastAsiaTheme="minorEastAsia" w:hAnsi="Arial" w:cs="Arial"/>
                <w:b/>
                <w:bCs/>
                <w:noProof/>
                <w:sz w:val="22"/>
                <w:szCs w:val="22"/>
                <w:lang w:val="es-MX" w:eastAsia="es-MX"/>
              </w:rPr>
              <w:tab/>
            </w:r>
            <w:r w:rsidR="00270AA4" w:rsidRPr="00B65655">
              <w:rPr>
                <w:rStyle w:val="Hipervnculo"/>
                <w:rFonts w:ascii="Arial" w:hAnsi="Arial" w:cs="Arial"/>
                <w:b/>
                <w:bCs/>
                <w:noProof/>
              </w:rPr>
              <w:t>Recomendaciones</w:t>
            </w:r>
            <w:r w:rsidR="00270AA4" w:rsidRPr="00B65655">
              <w:rPr>
                <w:rFonts w:ascii="Arial" w:hAnsi="Arial" w:cs="Arial"/>
                <w:b/>
                <w:bCs/>
                <w:noProof/>
                <w:webHidden/>
              </w:rPr>
              <w:tab/>
            </w:r>
            <w:r w:rsidR="00270AA4" w:rsidRPr="00B65655">
              <w:rPr>
                <w:rFonts w:ascii="Arial" w:hAnsi="Arial" w:cs="Arial"/>
                <w:b/>
                <w:bCs/>
                <w:noProof/>
                <w:webHidden/>
              </w:rPr>
              <w:fldChar w:fldCharType="begin"/>
            </w:r>
            <w:r w:rsidR="00270AA4" w:rsidRPr="00B65655">
              <w:rPr>
                <w:rFonts w:ascii="Arial" w:hAnsi="Arial" w:cs="Arial"/>
                <w:b/>
                <w:bCs/>
                <w:noProof/>
                <w:webHidden/>
              </w:rPr>
              <w:instrText xml:space="preserve"> PAGEREF _Toc62035054 \h </w:instrText>
            </w:r>
            <w:r w:rsidR="00270AA4" w:rsidRPr="00B65655">
              <w:rPr>
                <w:rFonts w:ascii="Arial" w:hAnsi="Arial" w:cs="Arial"/>
                <w:b/>
                <w:bCs/>
                <w:noProof/>
                <w:webHidden/>
              </w:rPr>
            </w:r>
            <w:r w:rsidR="00270AA4" w:rsidRPr="00B65655">
              <w:rPr>
                <w:rFonts w:ascii="Arial" w:hAnsi="Arial" w:cs="Arial"/>
                <w:b/>
                <w:bCs/>
                <w:noProof/>
                <w:webHidden/>
              </w:rPr>
              <w:fldChar w:fldCharType="separate"/>
            </w:r>
            <w:r w:rsidR="00865A39">
              <w:rPr>
                <w:rFonts w:ascii="Arial" w:hAnsi="Arial" w:cs="Arial"/>
                <w:b/>
                <w:bCs/>
                <w:noProof/>
                <w:webHidden/>
              </w:rPr>
              <w:t>30</w:t>
            </w:r>
            <w:r w:rsidR="00270AA4" w:rsidRPr="00B65655">
              <w:rPr>
                <w:rFonts w:ascii="Arial" w:hAnsi="Arial" w:cs="Arial"/>
                <w:b/>
                <w:bCs/>
                <w:noProof/>
                <w:webHidden/>
              </w:rPr>
              <w:fldChar w:fldCharType="end"/>
            </w:r>
          </w:hyperlink>
        </w:p>
        <w:p w14:paraId="680DDD1B" w14:textId="67F0888A" w:rsidR="00270AA4" w:rsidRPr="00B65655" w:rsidRDefault="000A01FE" w:rsidP="00B65655">
          <w:pPr>
            <w:pStyle w:val="TDC1"/>
            <w:rPr>
              <w:rFonts w:eastAsiaTheme="minorEastAsia"/>
              <w:b/>
              <w:bCs/>
              <w:sz w:val="22"/>
              <w:szCs w:val="22"/>
              <w:lang w:val="es-MX" w:eastAsia="es-MX"/>
            </w:rPr>
          </w:pPr>
          <w:hyperlink w:anchor="_Toc62035055" w:history="1">
            <w:r w:rsidR="00270AA4" w:rsidRPr="00B65655">
              <w:rPr>
                <w:rStyle w:val="Hipervnculo"/>
                <w:b/>
                <w:bCs/>
              </w:rPr>
              <w:t>VI.</w:t>
            </w:r>
            <w:r w:rsidR="00270AA4" w:rsidRPr="00B65655">
              <w:rPr>
                <w:rFonts w:eastAsiaTheme="minorEastAsia"/>
                <w:b/>
                <w:bCs/>
                <w:sz w:val="22"/>
                <w:szCs w:val="22"/>
                <w:lang w:val="es-MX" w:eastAsia="es-MX"/>
              </w:rPr>
              <w:tab/>
            </w:r>
            <w:r w:rsidR="00270AA4" w:rsidRPr="00B65655">
              <w:rPr>
                <w:rStyle w:val="Hipervnculo"/>
                <w:b/>
                <w:bCs/>
              </w:rPr>
              <w:t>DICTAMEN</w:t>
            </w:r>
            <w:r w:rsidR="00270AA4" w:rsidRPr="00B65655">
              <w:rPr>
                <w:b/>
                <w:bCs/>
                <w:webHidden/>
              </w:rPr>
              <w:tab/>
            </w:r>
            <w:r w:rsidR="00270AA4" w:rsidRPr="00B65655">
              <w:rPr>
                <w:b/>
                <w:bCs/>
                <w:webHidden/>
              </w:rPr>
              <w:fldChar w:fldCharType="begin"/>
            </w:r>
            <w:r w:rsidR="00270AA4" w:rsidRPr="00B65655">
              <w:rPr>
                <w:b/>
                <w:bCs/>
                <w:webHidden/>
              </w:rPr>
              <w:instrText xml:space="preserve"> PAGEREF _Toc62035055 \h </w:instrText>
            </w:r>
            <w:r w:rsidR="00270AA4" w:rsidRPr="00B65655">
              <w:rPr>
                <w:b/>
                <w:bCs/>
                <w:webHidden/>
              </w:rPr>
            </w:r>
            <w:r w:rsidR="00270AA4" w:rsidRPr="00B65655">
              <w:rPr>
                <w:b/>
                <w:bCs/>
                <w:webHidden/>
              </w:rPr>
              <w:fldChar w:fldCharType="separate"/>
            </w:r>
            <w:r w:rsidR="00865A39">
              <w:rPr>
                <w:b/>
                <w:bCs/>
                <w:webHidden/>
              </w:rPr>
              <w:t>31</w:t>
            </w:r>
            <w:r w:rsidR="00270AA4" w:rsidRPr="00B65655">
              <w:rPr>
                <w:b/>
                <w:bCs/>
                <w:webHidden/>
              </w:rPr>
              <w:fldChar w:fldCharType="end"/>
            </w:r>
          </w:hyperlink>
        </w:p>
        <w:p w14:paraId="4E1A9652" w14:textId="76E84041" w:rsidR="00FA6C95" w:rsidRPr="00B65655" w:rsidRDefault="00BB1DCF" w:rsidP="00B65655">
          <w:pPr>
            <w:spacing w:line="360" w:lineRule="auto"/>
            <w:rPr>
              <w:rFonts w:ascii="Arial" w:hAnsi="Arial" w:cs="Arial"/>
              <w:b/>
              <w:bCs/>
            </w:rPr>
          </w:pPr>
          <w:r w:rsidRPr="00B65655">
            <w:rPr>
              <w:rFonts w:ascii="Arial" w:hAnsi="Arial" w:cs="Arial"/>
              <w:b/>
              <w:bCs/>
            </w:rPr>
            <w:fldChar w:fldCharType="end"/>
          </w:r>
        </w:p>
      </w:sdtContent>
    </w:sdt>
    <w:p w14:paraId="0DF399B2" w14:textId="50858D94" w:rsidR="00E513C5" w:rsidRPr="00FA6C95" w:rsidRDefault="00D406EB" w:rsidP="00FE742D">
      <w:pPr>
        <w:pStyle w:val="Ttulo1"/>
        <w:spacing w:after="240" w:line="360" w:lineRule="auto"/>
        <w:rPr>
          <w:rFonts w:ascii="Arial" w:hAnsi="Arial" w:cs="Arial"/>
        </w:rPr>
      </w:pPr>
      <w:bookmarkStart w:id="0" w:name="_Toc520196701"/>
      <w:bookmarkStart w:id="1" w:name="_Toc62035039"/>
      <w:r w:rsidRPr="00FA6C95">
        <w:rPr>
          <w:rFonts w:ascii="Arial" w:hAnsi="Arial" w:cs="Arial"/>
        </w:rPr>
        <w:lastRenderedPageBreak/>
        <w:t>INTRODUCCIÓ</w:t>
      </w:r>
      <w:r w:rsidR="00E513C5" w:rsidRPr="00FA6C95">
        <w:rPr>
          <w:rFonts w:ascii="Arial" w:hAnsi="Arial" w:cs="Arial"/>
        </w:rPr>
        <w:t>N</w:t>
      </w:r>
      <w:bookmarkEnd w:id="0"/>
      <w:bookmarkEnd w:id="1"/>
    </w:p>
    <w:p w14:paraId="44BE2D67" w14:textId="6E95A95A" w:rsidR="00E513C5" w:rsidRPr="00751433" w:rsidRDefault="00E513C5" w:rsidP="00FE742D">
      <w:pPr>
        <w:spacing w:after="240" w:line="360" w:lineRule="auto"/>
        <w:jc w:val="both"/>
        <w:rPr>
          <w:rFonts w:ascii="Arial" w:hAnsi="Arial"/>
          <w:b/>
          <w:sz w:val="40"/>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del Estado de Quintana Roo, corresponde al Poder Legislativo a través de la Auditoría Superior del Estado, </w:t>
      </w:r>
      <w:r w:rsidRPr="00373AD8">
        <w:rPr>
          <w:rFonts w:ascii="Arial" w:hAnsi="Arial"/>
        </w:rPr>
        <w:t xml:space="preserve">revisar de manera posterior la Cuenta Pública que el </w:t>
      </w:r>
      <w:r w:rsidR="009B750E" w:rsidRPr="009B750E">
        <w:rPr>
          <w:rFonts w:ascii="Arial" w:hAnsi="Arial" w:cs="Arial"/>
        </w:rPr>
        <w:t>Organismo Público Descentralizado</w:t>
      </w:r>
      <w:r w:rsidRPr="009B750E">
        <w:rPr>
          <w:rFonts w:ascii="Arial" w:hAnsi="Arial" w:cs="Arial"/>
        </w:rPr>
        <w:t xml:space="preserve"> </w:t>
      </w:r>
      <w:r w:rsidR="00C07E27">
        <w:rPr>
          <w:rFonts w:ascii="Arial" w:hAnsi="Arial" w:cs="Arial"/>
        </w:rPr>
        <w:t xml:space="preserve">de la Administración Pública Paraestatal del Estado de Quintana Roo </w:t>
      </w:r>
      <w:r w:rsidRPr="009B750E">
        <w:rPr>
          <w:rFonts w:ascii="Arial" w:hAnsi="Arial" w:cs="Arial"/>
        </w:rPr>
        <w:t>le presente</w:t>
      </w:r>
      <w:r w:rsidRPr="00373AD8">
        <w:rPr>
          <w:rFonts w:ascii="Arial" w:hAnsi="Arial"/>
        </w:rPr>
        <w:t xml:space="preserve"> sobre su gestión financiera. Esta revisión comprende la fiscalización a las Entidades Fiscalizables, que se traduce a su vez, en la obligación de l</w:t>
      </w:r>
      <w:r>
        <w:rPr>
          <w:rFonts w:ascii="Arial" w:hAnsi="Arial"/>
        </w:rPr>
        <w:t xml:space="preserve">os </w:t>
      </w:r>
      <w:r w:rsidRPr="00751433">
        <w:rPr>
          <w:rFonts w:ascii="Arial" w:hAnsi="Arial"/>
        </w:rPr>
        <w:t xml:space="preserve">funcionarios correspondientes de presentar su Cuenta Pública </w:t>
      </w:r>
      <w:r w:rsidR="000136AB" w:rsidRPr="00751433">
        <w:rPr>
          <w:rFonts w:ascii="Arial" w:hAnsi="Arial"/>
        </w:rPr>
        <w:t>201</w:t>
      </w:r>
      <w:r w:rsidR="009B750E">
        <w:rPr>
          <w:rFonts w:ascii="Arial" w:hAnsi="Arial"/>
        </w:rPr>
        <w:t>9</w:t>
      </w:r>
      <w:r w:rsidR="009E4102" w:rsidRPr="00751433">
        <w:rPr>
          <w:rFonts w:ascii="Arial" w:hAnsi="Arial"/>
        </w:rPr>
        <w:t xml:space="preserve"> </w:t>
      </w:r>
      <w:r w:rsidRPr="00751433">
        <w:rPr>
          <w:rFonts w:ascii="Arial" w:hAnsi="Arial"/>
        </w:rPr>
        <w:t>para efectos de que sea revisada y fiscalizada.</w:t>
      </w:r>
    </w:p>
    <w:p w14:paraId="1C66E5EC" w14:textId="3400C65B" w:rsidR="003C7D38" w:rsidRDefault="003C7D38" w:rsidP="00FE742D">
      <w:pPr>
        <w:spacing w:after="240" w:line="360" w:lineRule="auto"/>
        <w:jc w:val="both"/>
        <w:rPr>
          <w:rFonts w:ascii="Arial" w:hAnsi="Arial" w:cs="Arial"/>
        </w:rPr>
      </w:pPr>
      <w:r w:rsidRPr="00751433">
        <w:rPr>
          <w:rFonts w:ascii="Arial" w:hAnsi="Arial" w:cs="Arial"/>
        </w:rPr>
        <w:t xml:space="preserve">Esta revisión se realiza con el objeto de hacer un análisis de las Cuentas Públicas a efecto de poder rendir el presente informe a esta H. </w:t>
      </w:r>
      <w:r w:rsidR="00FE68A3">
        <w:rPr>
          <w:rFonts w:ascii="Arial" w:hAnsi="Arial" w:cs="Arial"/>
        </w:rPr>
        <w:t>X</w:t>
      </w:r>
      <w:r w:rsidR="009B750E">
        <w:rPr>
          <w:rFonts w:ascii="Arial" w:hAnsi="Arial" w:cs="Arial"/>
        </w:rPr>
        <w:t>V</w:t>
      </w:r>
      <w:r w:rsidR="00FE68A3">
        <w:rPr>
          <w:rFonts w:ascii="Arial" w:hAnsi="Arial" w:cs="Arial"/>
        </w:rPr>
        <w:t>I</w:t>
      </w:r>
      <w:r w:rsidRPr="00751433">
        <w:rPr>
          <w:rFonts w:ascii="Arial" w:hAnsi="Arial" w:cs="Arial"/>
        </w:rPr>
        <w:t xml:space="preserve"> Legislatura del Estado de Quintana Roo, con relación al manejo de las mismas por parte de las autoridades correspondientes.</w:t>
      </w:r>
    </w:p>
    <w:p w14:paraId="1D023587" w14:textId="7B832787" w:rsidR="00EA38A6" w:rsidRPr="008D2F20" w:rsidRDefault="00EA38A6" w:rsidP="00FE742D">
      <w:pPr>
        <w:spacing w:after="240" w:line="360" w:lineRule="auto"/>
        <w:jc w:val="both"/>
        <w:rPr>
          <w:rFonts w:ascii="Arial" w:hAnsi="Arial" w:cs="Arial"/>
          <w:b/>
        </w:rPr>
      </w:pPr>
      <w:r w:rsidRPr="00664960">
        <w:rPr>
          <w:rFonts w:ascii="Arial" w:hAnsi="Arial" w:cs="Arial"/>
          <w:bCs/>
        </w:rPr>
        <w:t xml:space="preserve">La formulación, revisión y aprobación de la Cuenta Pública del </w:t>
      </w:r>
      <w:r w:rsidR="00C925E2" w:rsidRPr="00C925E2">
        <w:rPr>
          <w:rFonts w:ascii="Arial" w:hAnsi="Arial" w:cs="Arial"/>
          <w:b/>
          <w:bCs/>
        </w:rPr>
        <w:t>Colegio de Estudios Científicos y Tecnológicos de Quintana Roo</w:t>
      </w:r>
      <w:r w:rsidRPr="00C925E2">
        <w:rPr>
          <w:rFonts w:ascii="Arial" w:hAnsi="Arial" w:cs="Arial"/>
          <w:bCs/>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r w:rsidR="000136AB">
        <w:rPr>
          <w:rFonts w:ascii="Arial" w:hAnsi="Arial" w:cs="Arial"/>
          <w:bCs/>
        </w:rPr>
        <w:t xml:space="preserve"> </w:t>
      </w:r>
    </w:p>
    <w:p w14:paraId="4DF13FD9" w14:textId="0382B56B" w:rsidR="00EA38A6" w:rsidRPr="003247E8" w:rsidRDefault="00EA38A6" w:rsidP="00FE742D">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el </w:t>
      </w:r>
      <w:r w:rsidR="00C925E2" w:rsidRPr="00C925E2">
        <w:rPr>
          <w:rFonts w:ascii="Arial" w:hAnsi="Arial" w:cs="Arial"/>
          <w:b/>
          <w:bCs/>
        </w:rPr>
        <w:t>Colegio de Estudios Científicos y Tecnológicos de Quintana Roo</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C925E2">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060D2EF4" w14:textId="4981BD43" w:rsidR="00EA38A6" w:rsidRPr="003247E8" w:rsidRDefault="00EA38A6" w:rsidP="00FE742D">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w:t>
      </w:r>
      <w:r w:rsidR="003E3E20" w:rsidRPr="002B3A76">
        <w:rPr>
          <w:rFonts w:ascii="Arial" w:hAnsi="Arial" w:cs="Arial"/>
          <w:bCs/>
        </w:rPr>
        <w:lastRenderedPageBreak/>
        <w:t xml:space="preserve">gestión financiera para comprobar el cumplimiento de las </w:t>
      </w:r>
      <w:bookmarkStart w:id="2" w:name="_Hlk11355006"/>
      <w:r w:rsidR="003E3E20" w:rsidRPr="002B3A76">
        <w:rPr>
          <w:rFonts w:ascii="Arial" w:hAnsi="Arial" w:cs="Arial"/>
          <w:bCs/>
        </w:rPr>
        <w:t>disposiciones legales y normativas aplicables</w:t>
      </w:r>
      <w:bookmarkEnd w:id="2"/>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del </w:t>
      </w:r>
      <w:r w:rsidR="00C925E2" w:rsidRPr="00C925E2">
        <w:rPr>
          <w:rFonts w:ascii="Arial" w:hAnsi="Arial" w:cs="Arial"/>
          <w:b/>
          <w:bCs/>
        </w:rPr>
        <w:t>Colegio de Estudios Científicos y Tecnológicos de Quintana Roo.</w:t>
      </w:r>
    </w:p>
    <w:p w14:paraId="1866EDB2" w14:textId="010B9A65" w:rsidR="00EA38A6" w:rsidRDefault="00EA38A6" w:rsidP="00FE742D">
      <w:pPr>
        <w:spacing w:after="240" w:line="360" w:lineRule="auto"/>
        <w:jc w:val="both"/>
        <w:rPr>
          <w:rFonts w:ascii="Arial" w:hAnsi="Arial" w:cs="Arial"/>
          <w:bCs/>
        </w:rPr>
      </w:pPr>
      <w:r w:rsidRPr="003247E8">
        <w:rPr>
          <w:rFonts w:ascii="Arial" w:hAnsi="Arial" w:cs="Arial"/>
          <w:bCs/>
        </w:rPr>
        <w:t xml:space="preserve">En la Cuenta Pública del </w:t>
      </w:r>
      <w:r w:rsidR="00C925E2" w:rsidRPr="00C925E2">
        <w:rPr>
          <w:rFonts w:ascii="Arial" w:hAnsi="Arial" w:cs="Arial"/>
          <w:b/>
          <w:bCs/>
        </w:rPr>
        <w:t>Colegio de Estudios Científicos y Tecnológicos de Quintana Roo</w:t>
      </w:r>
      <w:r w:rsidR="001740C7">
        <w:rPr>
          <w:rFonts w:ascii="Arial" w:hAnsi="Arial" w:cs="Arial"/>
          <w:b/>
          <w:sz w:val="22"/>
          <w:szCs w:val="22"/>
        </w:rPr>
        <w:t>,</w:t>
      </w:r>
      <w:r w:rsidR="000136AB">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C925E2">
        <w:rPr>
          <w:rFonts w:ascii="Arial" w:hAnsi="Arial" w:cs="Arial"/>
          <w:bCs/>
        </w:rPr>
        <w:t>2019</w:t>
      </w:r>
      <w:r w:rsidRPr="003247E8">
        <w:rPr>
          <w:rFonts w:ascii="Arial" w:hAnsi="Arial" w:cs="Arial"/>
          <w:bCs/>
        </w:rPr>
        <w:t xml:space="preserve">, se encuentra reflejado el ejercicio del gasto público, que registra la aplicación de </w:t>
      </w:r>
      <w:r w:rsidR="00C925E2">
        <w:rPr>
          <w:rFonts w:ascii="Arial" w:hAnsi="Arial" w:cs="Arial"/>
          <w:bCs/>
        </w:rPr>
        <w:t>los</w:t>
      </w:r>
      <w:r w:rsidR="00116044">
        <w:rPr>
          <w:rFonts w:ascii="Arial" w:hAnsi="Arial" w:cs="Arial"/>
          <w:bCs/>
        </w:rPr>
        <w:t xml:space="preserve"> ingresos propios.</w:t>
      </w:r>
      <w:r w:rsidR="00346F24">
        <w:rPr>
          <w:rFonts w:ascii="Arial" w:hAnsi="Arial" w:cs="Arial"/>
          <w:bCs/>
        </w:rPr>
        <w:t xml:space="preserve"> </w:t>
      </w:r>
      <w:r w:rsidR="00116044">
        <w:rPr>
          <w:rFonts w:ascii="Arial" w:hAnsi="Arial" w:cs="Arial"/>
          <w:bCs/>
        </w:rPr>
        <w:t>L</w:t>
      </w:r>
      <w:r w:rsidR="00A22CF8">
        <w:rPr>
          <w:rFonts w:ascii="Arial" w:hAnsi="Arial" w:cs="Arial"/>
          <w:bCs/>
        </w:rPr>
        <w:t xml:space="preserve">os expedientes técnicos unitarios de obras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867F41">
        <w:rPr>
          <w:rFonts w:ascii="Arial" w:hAnsi="Arial" w:cs="Arial"/>
          <w:bCs/>
        </w:rPr>
        <w:t xml:space="preserve">el </w:t>
      </w:r>
      <w:r w:rsidR="00867F41" w:rsidRPr="00867F41">
        <w:rPr>
          <w:rFonts w:ascii="Arial" w:hAnsi="Arial" w:cs="Arial"/>
          <w:bCs/>
        </w:rPr>
        <w:t>24 de agosto de 2020, mediante número de oficio CECYTE/DG/DAF/DRM/0411/2020</w:t>
      </w:r>
      <w:r w:rsidR="00C91E89">
        <w:rPr>
          <w:rFonts w:ascii="Arial" w:hAnsi="Arial" w:cs="Arial"/>
          <w:bCs/>
        </w:rPr>
        <w:t>.</w:t>
      </w:r>
    </w:p>
    <w:p w14:paraId="4AB69CBF" w14:textId="6AC3B2BC" w:rsidR="00EA38A6" w:rsidRDefault="00015B9F" w:rsidP="00FE742D">
      <w:pPr>
        <w:spacing w:after="240" w:line="360" w:lineRule="auto"/>
        <w:jc w:val="both"/>
        <w:rPr>
          <w:rFonts w:ascii="Arial" w:hAnsi="Arial" w:cs="Arial"/>
          <w:b/>
          <w:bCs/>
          <w:highlight w:val="green"/>
        </w:rPr>
      </w:pPr>
      <w:r w:rsidRPr="0087515D">
        <w:rPr>
          <w:rFonts w:ascii="Arial" w:hAnsi="Arial" w:cs="Arial"/>
          <w:bCs/>
        </w:rPr>
        <w:t>El C. Auditor Superior del Estado de Quintana Roo, de conformidad con</w:t>
      </w:r>
      <w:r>
        <w:rPr>
          <w:rFonts w:ascii="Arial" w:hAnsi="Arial" w:cs="Arial"/>
          <w:bCs/>
        </w:rPr>
        <w:t xml:space="preserve"> lo dispuesto en los artículos </w:t>
      </w:r>
      <w:r w:rsidR="002C3501">
        <w:rPr>
          <w:rFonts w:ascii="Arial" w:hAnsi="Arial" w:cs="Arial"/>
          <w:bCs/>
        </w:rPr>
        <w:t xml:space="preserve">8, 19 fracción I y </w:t>
      </w:r>
      <w:r w:rsidRPr="0087515D">
        <w:rPr>
          <w:rFonts w:ascii="Arial" w:hAnsi="Arial" w:cs="Arial"/>
          <w:bCs/>
        </w:rPr>
        <w:t>86, fracción IV, de la Ley de Fiscalización y Rendición de Cuentas del Estado de Quintana Roo, aprobó</w:t>
      </w:r>
      <w:r w:rsidR="00867F41" w:rsidRPr="0087515D">
        <w:rPr>
          <w:rFonts w:ascii="Arial" w:hAnsi="Arial" w:cs="Arial"/>
          <w:bCs/>
        </w:rPr>
        <w:t xml:space="preserve"> </w:t>
      </w:r>
      <w:r w:rsidR="00867F41">
        <w:rPr>
          <w:rFonts w:ascii="Arial" w:hAnsi="Arial" w:cs="Arial"/>
          <w:bCs/>
        </w:rPr>
        <w:t>el 14 de febrero de 2020</w:t>
      </w:r>
      <w:r w:rsidR="007A534C">
        <w:rPr>
          <w:rFonts w:ascii="Arial" w:hAnsi="Arial" w:cs="Arial"/>
          <w:bCs/>
        </w:rPr>
        <w:t xml:space="preserve"> </w:t>
      </w:r>
      <w:r w:rsidR="00B26E87" w:rsidRPr="0087515D">
        <w:rPr>
          <w:rFonts w:ascii="Arial" w:hAnsi="Arial" w:cs="Arial"/>
          <w:bCs/>
        </w:rPr>
        <w:t>mediante acuerdo administrativo,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7A534C">
        <w:rPr>
          <w:rFonts w:ascii="Arial" w:hAnsi="Arial" w:cs="Arial"/>
          <w:bCs/>
        </w:rPr>
        <w:t>20</w:t>
      </w:r>
      <w:r w:rsidR="00C07E27">
        <w:rPr>
          <w:rFonts w:ascii="Arial" w:hAnsi="Arial" w:cs="Arial"/>
          <w:bCs/>
        </w:rPr>
        <w:t>20</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C925E2">
        <w:rPr>
          <w:rFonts w:ascii="Arial" w:hAnsi="Arial" w:cs="Arial"/>
          <w:bCs/>
        </w:rPr>
        <w:t>2019</w:t>
      </w:r>
      <w:r w:rsidR="00B26E87">
        <w:rPr>
          <w:rFonts w:ascii="Arial" w:hAnsi="Arial" w:cs="Arial"/>
          <w:bCs/>
        </w:rPr>
        <w:t xml:space="preserve">, </w:t>
      </w:r>
      <w:r w:rsidR="00B26E87" w:rsidRPr="0087515D">
        <w:rPr>
          <w:rFonts w:ascii="Arial" w:hAnsi="Arial" w:cs="Arial"/>
          <w:bCs/>
        </w:rPr>
        <w:t xml:space="preserve">el cual fue expedido y publicado en el </w:t>
      </w:r>
      <w:r w:rsidR="00FE742D">
        <w:rPr>
          <w:rFonts w:ascii="Arial" w:hAnsi="Arial" w:cs="Arial"/>
          <w:bCs/>
        </w:rPr>
        <w:t>p</w:t>
      </w:r>
      <w:r w:rsidR="00B26E87" w:rsidRPr="0087515D">
        <w:rPr>
          <w:rFonts w:ascii="Arial" w:hAnsi="Arial" w:cs="Arial"/>
          <w:bCs/>
        </w:rPr>
        <w:t>ortal web de la Auditoría Superior del Estado de Quintana Roo</w:t>
      </w:r>
      <w:r w:rsidRPr="0087515D">
        <w:rPr>
          <w:rFonts w:ascii="Arial" w:hAnsi="Arial" w:cs="Arial"/>
          <w:bCs/>
        </w:rPr>
        <w:t>.</w:t>
      </w:r>
      <w:r w:rsidR="000533E7">
        <w:rPr>
          <w:rFonts w:ascii="Arial" w:hAnsi="Arial" w:cs="Arial"/>
          <w:bCs/>
        </w:rPr>
        <w:t xml:space="preserve"> </w:t>
      </w:r>
    </w:p>
    <w:p w14:paraId="02B110D4" w14:textId="0DDEF3E2" w:rsidR="00EA38A6" w:rsidRDefault="00EA38A6" w:rsidP="00FE742D">
      <w:pPr>
        <w:spacing w:after="240" w:line="360" w:lineRule="auto"/>
        <w:jc w:val="both"/>
        <w:rPr>
          <w:rFonts w:ascii="Arial" w:hAnsi="Arial"/>
        </w:rPr>
      </w:pPr>
      <w:r w:rsidRPr="00373AD8">
        <w:rPr>
          <w:rFonts w:ascii="Arial" w:hAnsi="Arial"/>
        </w:rPr>
        <w:t xml:space="preserve">Por lo anterior y en cumplimiento a los artículos 2, 3, 4, 5, </w:t>
      </w:r>
      <w:r w:rsidR="002C3501">
        <w:rPr>
          <w:rFonts w:ascii="Arial" w:hAnsi="Arial"/>
        </w:rPr>
        <w:t>6, fracciones I,</w:t>
      </w:r>
      <w:r w:rsidRPr="00373AD8">
        <w:rPr>
          <w:rFonts w:ascii="Arial" w:hAnsi="Arial"/>
        </w:rPr>
        <w:t xml:space="preserve"> II, </w:t>
      </w:r>
      <w:r w:rsidR="002C3501">
        <w:rPr>
          <w:rFonts w:ascii="Arial" w:hAnsi="Arial"/>
        </w:rPr>
        <w:t>y XX</w:t>
      </w:r>
      <w:r w:rsidRPr="00373AD8">
        <w:rPr>
          <w:rFonts w:ascii="Arial" w:hAnsi="Arial"/>
        </w:rPr>
        <w:t>, 16,</w:t>
      </w:r>
      <w:r w:rsidR="00C82ABE">
        <w:rPr>
          <w:rFonts w:ascii="Arial" w:hAnsi="Arial"/>
        </w:rPr>
        <w:t xml:space="preserve"> 17, 1</w:t>
      </w:r>
      <w:r w:rsidRPr="00373AD8">
        <w:rPr>
          <w:rFonts w:ascii="Arial" w:hAnsi="Arial"/>
        </w:rPr>
        <w:t xml:space="preserve">9 fracciones </w:t>
      </w:r>
      <w:r w:rsidR="00817A38">
        <w:rPr>
          <w:rFonts w:ascii="Arial" w:hAnsi="Arial"/>
        </w:rPr>
        <w:t xml:space="preserve">I, </w:t>
      </w:r>
      <w:r w:rsidR="008155F4">
        <w:rPr>
          <w:rFonts w:ascii="Arial" w:hAnsi="Arial"/>
        </w:rPr>
        <w:t xml:space="preserve">VII, </w:t>
      </w:r>
      <w:r w:rsidR="00817A38">
        <w:rPr>
          <w:rFonts w:ascii="Arial" w:hAnsi="Arial"/>
        </w:rPr>
        <w:t xml:space="preserve">VIII, </w:t>
      </w:r>
      <w:r w:rsidRPr="00373AD8">
        <w:rPr>
          <w:rFonts w:ascii="Arial" w:hAnsi="Arial"/>
        </w:rPr>
        <w:t>XII,</w:t>
      </w:r>
      <w:r w:rsidR="00817A38">
        <w:rPr>
          <w:rFonts w:ascii="Arial" w:hAnsi="Arial"/>
        </w:rPr>
        <w:t xml:space="preserve"> XV, </w:t>
      </w:r>
      <w:r w:rsidRPr="00373AD8">
        <w:rPr>
          <w:rFonts w:ascii="Arial" w:hAnsi="Arial"/>
        </w:rPr>
        <w:t xml:space="preserve">XXVI y XXVIII, 22, </w:t>
      </w:r>
      <w:r w:rsidR="00C82ABE">
        <w:rPr>
          <w:rFonts w:ascii="Arial" w:hAnsi="Arial"/>
        </w:rPr>
        <w:t xml:space="preserve">en su último párrafo, 38, 41, 42 y </w:t>
      </w:r>
      <w:r w:rsidRPr="00373AD8">
        <w:rPr>
          <w:rFonts w:ascii="Arial" w:hAnsi="Arial"/>
        </w:rPr>
        <w:t>86, fracciones I</w:t>
      </w:r>
      <w:r w:rsidR="00817A38">
        <w:rPr>
          <w:rFonts w:ascii="Arial" w:hAnsi="Arial"/>
        </w:rPr>
        <w:t>, XVII</w:t>
      </w:r>
      <w:r w:rsidR="00EF60DA">
        <w:rPr>
          <w:rFonts w:ascii="Arial" w:hAnsi="Arial"/>
        </w:rPr>
        <w:t>, XXII</w:t>
      </w:r>
      <w:r w:rsidRPr="00373AD8">
        <w:rPr>
          <w:rFonts w:ascii="Arial" w:hAnsi="Arial"/>
        </w:rPr>
        <w:t xml:space="preserve"> y XXXVI de la Ley de Fiscalización y Rendición de Cuentas del Estado de Quintana Roo, 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Pr="00373AD8">
        <w:rPr>
          <w:rFonts w:ascii="Arial" w:hAnsi="Arial"/>
        </w:rPr>
        <w:t xml:space="preserve">del </w:t>
      </w:r>
      <w:r w:rsidR="00867F41" w:rsidRPr="00867F41">
        <w:rPr>
          <w:rFonts w:ascii="Arial" w:hAnsi="Arial" w:cs="Arial"/>
          <w:b/>
          <w:bCs/>
        </w:rPr>
        <w:t>Colegio de Estudios Científicos y Tecnológicos de Quintana Roo</w:t>
      </w:r>
      <w:r w:rsidR="00535814">
        <w:rPr>
          <w:rFonts w:ascii="Arial" w:hAnsi="Arial" w:cs="Arial"/>
          <w:b/>
          <w:sz w:val="22"/>
          <w:szCs w:val="22"/>
        </w:rPr>
        <w:t>,</w:t>
      </w:r>
      <w:r w:rsidRPr="00373AD8">
        <w:rPr>
          <w:rFonts w:ascii="Arial" w:hAnsi="Arial"/>
        </w:rPr>
        <w:t xml:space="preserve"> correspondiente al ejercicio fiscal </w:t>
      </w:r>
      <w:r w:rsidR="00867F41">
        <w:rPr>
          <w:rFonts w:ascii="Arial" w:hAnsi="Arial"/>
        </w:rPr>
        <w:t>2019</w:t>
      </w:r>
      <w:r w:rsidRPr="00373AD8">
        <w:rPr>
          <w:rFonts w:ascii="Arial" w:hAnsi="Arial"/>
        </w:rPr>
        <w:t>.</w:t>
      </w:r>
    </w:p>
    <w:p w14:paraId="5DDF47E4" w14:textId="77777777" w:rsidR="007A534C" w:rsidRDefault="007A534C" w:rsidP="009E4102">
      <w:pPr>
        <w:spacing w:line="360" w:lineRule="auto"/>
        <w:jc w:val="both"/>
        <w:rPr>
          <w:rFonts w:ascii="Arial" w:hAnsi="Arial"/>
        </w:rPr>
      </w:pPr>
    </w:p>
    <w:p w14:paraId="5F1126D6" w14:textId="77777777" w:rsidR="00261DBC" w:rsidRPr="00FA6C95" w:rsidRDefault="00261DBC" w:rsidP="00FE742D">
      <w:pPr>
        <w:pStyle w:val="Ttulo1"/>
        <w:numPr>
          <w:ilvl w:val="0"/>
          <w:numId w:val="8"/>
        </w:numPr>
        <w:spacing w:after="240" w:line="360" w:lineRule="auto"/>
        <w:rPr>
          <w:rFonts w:ascii="Arial" w:hAnsi="Arial" w:cs="Arial"/>
          <w:b w:val="0"/>
          <w:bCs/>
        </w:rPr>
      </w:pPr>
      <w:bookmarkStart w:id="3" w:name="_Toc520196702"/>
      <w:bookmarkStart w:id="4" w:name="_Toc62035040"/>
      <w:r w:rsidRPr="00FA6C95">
        <w:rPr>
          <w:rStyle w:val="Ttulo1Car"/>
          <w:rFonts w:ascii="Arial" w:hAnsi="Arial" w:cs="Arial"/>
          <w:b/>
        </w:rPr>
        <w:lastRenderedPageBreak/>
        <w:t>ANTECEDENTES DE LA ENTIDAD FISCALIZADA</w:t>
      </w:r>
      <w:bookmarkEnd w:id="3"/>
      <w:bookmarkEnd w:id="4"/>
    </w:p>
    <w:p w14:paraId="1A50C65C" w14:textId="77777777" w:rsidR="00867F41" w:rsidRPr="00867F41" w:rsidRDefault="00867F41" w:rsidP="00FE742D">
      <w:pPr>
        <w:spacing w:before="120" w:after="240" w:line="360" w:lineRule="auto"/>
        <w:jc w:val="both"/>
        <w:rPr>
          <w:rFonts w:ascii="Arial" w:hAnsi="Arial"/>
          <w:b/>
          <w:lang w:val="es-MX"/>
        </w:rPr>
      </w:pPr>
      <w:r w:rsidRPr="00867F41">
        <w:rPr>
          <w:rFonts w:ascii="Arial" w:hAnsi="Arial"/>
          <w:b/>
          <w:lang w:val="es-MX"/>
        </w:rPr>
        <w:t>DE SU CREACIÓN</w:t>
      </w:r>
    </w:p>
    <w:p w14:paraId="27D66880" w14:textId="2A1A2216" w:rsidR="00867F41" w:rsidRPr="00867F41" w:rsidRDefault="00867F41" w:rsidP="00FE742D">
      <w:pPr>
        <w:spacing w:after="240" w:line="360" w:lineRule="auto"/>
        <w:jc w:val="both"/>
        <w:rPr>
          <w:rFonts w:ascii="Arial" w:hAnsi="Arial"/>
          <w:lang w:val="es-MX"/>
        </w:rPr>
      </w:pPr>
      <w:r w:rsidRPr="00867F41">
        <w:rPr>
          <w:rFonts w:ascii="Arial" w:hAnsi="Arial"/>
          <w:lang w:val="es-MX"/>
        </w:rPr>
        <w:t xml:space="preserve">Mediante Decreto número 20 Extraordinario </w:t>
      </w:r>
      <w:r w:rsidR="00EA6FF4">
        <w:rPr>
          <w:rFonts w:ascii="Arial" w:hAnsi="Arial"/>
          <w:lang w:val="es-MX"/>
        </w:rPr>
        <w:t>5a</w:t>
      </w:r>
      <w:r w:rsidRPr="00867F41">
        <w:rPr>
          <w:rFonts w:ascii="Arial" w:hAnsi="Arial"/>
          <w:lang w:val="es-MX"/>
        </w:rPr>
        <w:t xml:space="preserve"> Época, Tomo III</w:t>
      </w:r>
      <w:r w:rsidR="00AD0234">
        <w:rPr>
          <w:rFonts w:ascii="Arial" w:hAnsi="Arial"/>
          <w:lang w:val="es-MX"/>
        </w:rPr>
        <w:t>,</w:t>
      </w:r>
      <w:r w:rsidRPr="00867F41">
        <w:rPr>
          <w:rFonts w:ascii="Arial" w:hAnsi="Arial"/>
          <w:lang w:val="es-MX"/>
        </w:rPr>
        <w:t xml:space="preserve"> del 2 de septiembre de 1996, se crea el </w:t>
      </w:r>
      <w:r w:rsidRPr="00E32C0C">
        <w:rPr>
          <w:rFonts w:ascii="Arial" w:hAnsi="Arial" w:cs="Arial"/>
          <w:bCs/>
          <w:szCs w:val="22"/>
          <w:lang w:val="es-MX"/>
        </w:rPr>
        <w:t>Colegio de Estudios Científicos y Tecnológicos del Estado de Quintana Roo</w:t>
      </w:r>
      <w:r w:rsidRPr="00867F41">
        <w:rPr>
          <w:rFonts w:ascii="Arial" w:hAnsi="Arial" w:cs="Arial"/>
          <w:b/>
          <w:szCs w:val="22"/>
          <w:lang w:val="es-MX"/>
        </w:rPr>
        <w:t xml:space="preserve"> </w:t>
      </w:r>
      <w:r w:rsidRPr="00867F41">
        <w:rPr>
          <w:rFonts w:ascii="Arial" w:hAnsi="Arial" w:cs="Arial"/>
          <w:szCs w:val="22"/>
          <w:lang w:val="es-MX"/>
        </w:rPr>
        <w:t>(</w:t>
      </w:r>
      <w:proofErr w:type="spellStart"/>
      <w:r w:rsidRPr="00867F41">
        <w:rPr>
          <w:rFonts w:ascii="Arial" w:hAnsi="Arial" w:cs="Arial"/>
          <w:szCs w:val="22"/>
          <w:lang w:val="es-MX"/>
        </w:rPr>
        <w:t>CECyTEQROO</w:t>
      </w:r>
      <w:proofErr w:type="spellEnd"/>
      <w:r w:rsidRPr="00867F41">
        <w:rPr>
          <w:rFonts w:ascii="Arial" w:hAnsi="Arial" w:cs="Arial"/>
          <w:szCs w:val="22"/>
          <w:lang w:val="es-MX"/>
        </w:rPr>
        <w:t xml:space="preserve">), como un Organismo Público Descentralizado de la Administración Pública del Estado, con personalidad Jurídica y Patrimonio Propio, de carácter Estatal, con domicilio en la </w:t>
      </w:r>
      <w:r w:rsidRPr="00867F41">
        <w:rPr>
          <w:rFonts w:ascii="Arial" w:hAnsi="Arial"/>
          <w:lang w:val="es-MX"/>
        </w:rPr>
        <w:t xml:space="preserve">ciudad de Chetumal. </w:t>
      </w:r>
      <w:r w:rsidR="00AD0234">
        <w:rPr>
          <w:rFonts w:ascii="Arial" w:hAnsi="Arial"/>
          <w:lang w:val="es-MX"/>
        </w:rPr>
        <w:t>Posteriormente c</w:t>
      </w:r>
      <w:r w:rsidRPr="00867F41">
        <w:rPr>
          <w:rFonts w:ascii="Arial" w:hAnsi="Arial"/>
          <w:lang w:val="es-MX"/>
        </w:rPr>
        <w:t>on el Decreto Número 17</w:t>
      </w:r>
      <w:r w:rsidR="00AD0234">
        <w:rPr>
          <w:rFonts w:ascii="Arial" w:hAnsi="Arial"/>
          <w:lang w:val="es-MX"/>
        </w:rPr>
        <w:t>,</w:t>
      </w:r>
      <w:r w:rsidRPr="00867F41">
        <w:rPr>
          <w:rFonts w:ascii="Arial" w:hAnsi="Arial"/>
          <w:lang w:val="es-MX"/>
        </w:rPr>
        <w:t xml:space="preserve"> séptima época, Tomo I</w:t>
      </w:r>
      <w:r w:rsidR="00AD0234">
        <w:rPr>
          <w:rFonts w:ascii="Arial" w:hAnsi="Arial"/>
          <w:lang w:val="es-MX"/>
        </w:rPr>
        <w:t>I</w:t>
      </w:r>
      <w:r w:rsidRPr="00867F41">
        <w:rPr>
          <w:rFonts w:ascii="Arial" w:hAnsi="Arial"/>
          <w:lang w:val="es-MX"/>
        </w:rPr>
        <w:t>I</w:t>
      </w:r>
      <w:r w:rsidR="00AD0234">
        <w:rPr>
          <w:rFonts w:ascii="Arial" w:hAnsi="Arial"/>
          <w:lang w:val="es-MX"/>
        </w:rPr>
        <w:t>,</w:t>
      </w:r>
      <w:r w:rsidRPr="00867F41">
        <w:rPr>
          <w:rFonts w:ascii="Arial" w:hAnsi="Arial"/>
          <w:lang w:val="es-MX"/>
        </w:rPr>
        <w:t xml:space="preserve"> del 14 de septiembre</w:t>
      </w:r>
      <w:r w:rsidRPr="00867F41">
        <w:rPr>
          <w:rFonts w:ascii="Arial" w:hAnsi="Arial" w:cs="Arial"/>
          <w:szCs w:val="22"/>
          <w:lang w:val="es-MX"/>
        </w:rPr>
        <w:t xml:space="preserve"> de 2010 se reforma integralmente el decreto que crea al Colegio de Estudios Científicos y Tecnológicos del Estado</w:t>
      </w:r>
      <w:r w:rsidR="00E32C0C">
        <w:rPr>
          <w:rFonts w:ascii="Arial" w:hAnsi="Arial" w:cs="Arial"/>
          <w:szCs w:val="22"/>
          <w:lang w:val="es-MX"/>
        </w:rPr>
        <w:t xml:space="preserve"> de Quintana Roo</w:t>
      </w:r>
      <w:r w:rsidRPr="00867F41">
        <w:rPr>
          <w:rFonts w:ascii="Arial" w:hAnsi="Arial" w:cs="Arial"/>
          <w:szCs w:val="22"/>
          <w:lang w:val="es-MX"/>
        </w:rPr>
        <w:t>, vigente a la fecha.</w:t>
      </w:r>
      <w:r w:rsidR="00E32C0C" w:rsidRPr="00E32C0C">
        <w:rPr>
          <w:rFonts w:ascii="Arial" w:hAnsi="Arial" w:cs="Arial"/>
          <w:szCs w:val="22"/>
        </w:rPr>
        <w:t xml:space="preserve"> </w:t>
      </w:r>
      <w:r w:rsidR="00E32C0C" w:rsidRPr="00EB1371">
        <w:rPr>
          <w:rFonts w:ascii="Arial" w:hAnsi="Arial" w:cs="Arial"/>
          <w:szCs w:val="22"/>
        </w:rPr>
        <w:t>Actualmente cuenta con nueve Planteles Escolares distribuidos en los Municipios de Othón P. Blanco, Benito Juárez, Solidaridad y Tulum.</w:t>
      </w:r>
    </w:p>
    <w:p w14:paraId="6773CF5D" w14:textId="77777777" w:rsidR="00867F41" w:rsidRPr="00867F41" w:rsidRDefault="00867F41" w:rsidP="00FE742D">
      <w:pPr>
        <w:spacing w:after="240" w:line="360" w:lineRule="auto"/>
        <w:jc w:val="both"/>
        <w:rPr>
          <w:rFonts w:ascii="Arial" w:hAnsi="Arial"/>
          <w:b/>
          <w:lang w:val="es-MX"/>
        </w:rPr>
      </w:pPr>
      <w:r w:rsidRPr="00867F41">
        <w:rPr>
          <w:rFonts w:ascii="Arial" w:hAnsi="Arial"/>
          <w:b/>
          <w:lang w:val="es-MX"/>
        </w:rPr>
        <w:t>DE SU INTEGRACIÓN</w:t>
      </w:r>
    </w:p>
    <w:p w14:paraId="60E70CF5" w14:textId="77777777" w:rsidR="00867F41" w:rsidRPr="00867F41" w:rsidRDefault="00867F41" w:rsidP="00FE742D">
      <w:pPr>
        <w:spacing w:after="240" w:line="360" w:lineRule="auto"/>
        <w:jc w:val="both"/>
        <w:rPr>
          <w:rFonts w:ascii="Arial" w:hAnsi="Arial"/>
          <w:lang w:val="es-MX"/>
        </w:rPr>
      </w:pPr>
      <w:r w:rsidRPr="00867F41">
        <w:rPr>
          <w:rFonts w:ascii="Arial" w:hAnsi="Arial"/>
          <w:lang w:val="es-MX"/>
        </w:rPr>
        <w:t xml:space="preserve">Las autoridades del Colegio de Estudios Científicos y Tecnológicos del Estado de Quintana Roo serán: </w:t>
      </w:r>
    </w:p>
    <w:p w14:paraId="1AE8FB9B" w14:textId="77777777" w:rsidR="00867F41" w:rsidRPr="00867F41" w:rsidRDefault="00867F41" w:rsidP="00FE742D">
      <w:pPr>
        <w:numPr>
          <w:ilvl w:val="0"/>
          <w:numId w:val="16"/>
        </w:numPr>
        <w:spacing w:before="120" w:after="240" w:line="360" w:lineRule="auto"/>
        <w:contextualSpacing/>
        <w:jc w:val="both"/>
        <w:rPr>
          <w:rFonts w:ascii="Arial" w:hAnsi="Arial"/>
          <w:lang w:val="es-MX"/>
        </w:rPr>
      </w:pPr>
      <w:r w:rsidRPr="00867F41">
        <w:rPr>
          <w:rFonts w:ascii="Arial" w:hAnsi="Arial"/>
          <w:lang w:val="es-MX"/>
        </w:rPr>
        <w:t>La junta Directiva</w:t>
      </w:r>
    </w:p>
    <w:p w14:paraId="770932A9" w14:textId="77777777" w:rsidR="00867F41" w:rsidRPr="00867F41" w:rsidRDefault="00867F41" w:rsidP="00FE742D">
      <w:pPr>
        <w:numPr>
          <w:ilvl w:val="0"/>
          <w:numId w:val="16"/>
        </w:numPr>
        <w:spacing w:before="120" w:after="240" w:line="360" w:lineRule="auto"/>
        <w:contextualSpacing/>
        <w:jc w:val="both"/>
        <w:rPr>
          <w:rFonts w:ascii="Arial" w:hAnsi="Arial"/>
          <w:lang w:val="es-MX"/>
        </w:rPr>
      </w:pPr>
      <w:r w:rsidRPr="00867F41">
        <w:rPr>
          <w:rFonts w:ascii="Arial" w:hAnsi="Arial"/>
          <w:lang w:val="es-MX"/>
        </w:rPr>
        <w:t>El Director General</w:t>
      </w:r>
    </w:p>
    <w:p w14:paraId="36E976EE" w14:textId="77777777" w:rsidR="00867F41" w:rsidRPr="00867F41" w:rsidRDefault="00867F41" w:rsidP="00FE742D">
      <w:pPr>
        <w:numPr>
          <w:ilvl w:val="0"/>
          <w:numId w:val="16"/>
        </w:numPr>
        <w:spacing w:before="120" w:after="240" w:line="360" w:lineRule="auto"/>
        <w:contextualSpacing/>
        <w:jc w:val="both"/>
        <w:rPr>
          <w:rFonts w:ascii="Arial" w:hAnsi="Arial"/>
          <w:lang w:val="es-MX"/>
        </w:rPr>
      </w:pPr>
      <w:r w:rsidRPr="00867F41">
        <w:rPr>
          <w:rFonts w:ascii="Arial" w:hAnsi="Arial"/>
          <w:lang w:val="es-MX"/>
        </w:rPr>
        <w:t>Los Jefes de Área</w:t>
      </w:r>
    </w:p>
    <w:p w14:paraId="358453EA" w14:textId="5D1AED47" w:rsidR="00867F41" w:rsidRDefault="00867F41" w:rsidP="00FE742D">
      <w:pPr>
        <w:numPr>
          <w:ilvl w:val="0"/>
          <w:numId w:val="16"/>
        </w:numPr>
        <w:spacing w:before="120" w:after="240" w:line="360" w:lineRule="auto"/>
        <w:contextualSpacing/>
        <w:jc w:val="both"/>
        <w:rPr>
          <w:rFonts w:ascii="Arial" w:hAnsi="Arial"/>
          <w:lang w:val="es-MX"/>
        </w:rPr>
      </w:pPr>
      <w:r w:rsidRPr="00867F41">
        <w:rPr>
          <w:rFonts w:ascii="Arial" w:hAnsi="Arial"/>
          <w:lang w:val="es-MX"/>
        </w:rPr>
        <w:t>Los Directores de Plantel</w:t>
      </w:r>
    </w:p>
    <w:p w14:paraId="6D0DB786" w14:textId="77777777" w:rsidR="00867F41" w:rsidRPr="00867F41" w:rsidRDefault="00867F41" w:rsidP="00FE742D">
      <w:pPr>
        <w:spacing w:before="120" w:after="240" w:line="360" w:lineRule="auto"/>
        <w:ind w:left="720"/>
        <w:contextualSpacing/>
        <w:jc w:val="both"/>
        <w:rPr>
          <w:rFonts w:ascii="Arial" w:hAnsi="Arial"/>
          <w:lang w:val="es-MX"/>
        </w:rPr>
      </w:pPr>
    </w:p>
    <w:p w14:paraId="30940E7A" w14:textId="77777777" w:rsidR="00867F41" w:rsidRPr="00867F41" w:rsidRDefault="00867F41" w:rsidP="00FE742D">
      <w:pPr>
        <w:spacing w:after="240" w:line="360" w:lineRule="auto"/>
        <w:jc w:val="both"/>
        <w:rPr>
          <w:rFonts w:ascii="Arial" w:hAnsi="Arial"/>
          <w:b/>
          <w:lang w:val="es-MX"/>
        </w:rPr>
      </w:pPr>
      <w:bookmarkStart w:id="5" w:name="_Toc526858901"/>
      <w:r w:rsidRPr="00867F41">
        <w:rPr>
          <w:rFonts w:ascii="Arial" w:hAnsi="Arial"/>
          <w:b/>
          <w:lang w:val="es-MX"/>
        </w:rPr>
        <w:t>DE SU OBJETO</w:t>
      </w:r>
      <w:bookmarkEnd w:id="5"/>
    </w:p>
    <w:p w14:paraId="1B37CA1D" w14:textId="38EB780E" w:rsidR="00912CEA" w:rsidRDefault="00867F41" w:rsidP="00AD0234">
      <w:pPr>
        <w:spacing w:after="240" w:line="360" w:lineRule="auto"/>
        <w:jc w:val="both"/>
        <w:rPr>
          <w:rFonts w:ascii="Arial" w:hAnsi="Arial"/>
        </w:rPr>
      </w:pPr>
      <w:r w:rsidRPr="00867F41">
        <w:rPr>
          <w:rFonts w:ascii="Arial" w:hAnsi="Arial"/>
          <w:lang w:val="es-MX"/>
        </w:rPr>
        <w:t>El Colegio tendrá como objeto impulsar, ofrecer, impartir y consolidar la educación científica y tecnológica de tipo medio superior, en el nivel de bachillerato tecnológico, así como formular, organizar, fomentar y realiza</w:t>
      </w:r>
      <w:r w:rsidRPr="00867F41">
        <w:rPr>
          <w:rFonts w:ascii="Arial" w:eastAsia="Calibri" w:hAnsi="Arial" w:cs="Arial"/>
          <w:lang w:val="es-MX" w:eastAsia="en-US"/>
        </w:rPr>
        <w:t xml:space="preserve">r investigación científica y tecnológica; fortalecer, </w:t>
      </w:r>
      <w:r w:rsidRPr="00867F41">
        <w:rPr>
          <w:rFonts w:ascii="Arial" w:eastAsia="Calibri" w:hAnsi="Arial" w:cs="Arial"/>
          <w:lang w:val="es-MX" w:eastAsia="en-US"/>
        </w:rPr>
        <w:lastRenderedPageBreak/>
        <w:t>diversificar y equilibrar el desarrollo regional, estatal y nacional. Cumplirá con su objeto de acuerdo con los planes nacionales y estatales de educación científica y tecnológica, de conformidad con los requerimientos sociales, económicos y ambientales del Estado y del País, propiciando la mejor calidad y su vinculación con los sectores social y productivo de bienes y servicios.</w:t>
      </w:r>
    </w:p>
    <w:p w14:paraId="29C5545A" w14:textId="77777777" w:rsidR="00912CEA" w:rsidRDefault="00912CEA" w:rsidP="00AD0234">
      <w:pPr>
        <w:spacing w:after="240" w:line="360" w:lineRule="auto"/>
        <w:jc w:val="both"/>
        <w:rPr>
          <w:rFonts w:ascii="Arial" w:hAnsi="Arial"/>
        </w:rPr>
      </w:pPr>
    </w:p>
    <w:p w14:paraId="0C633CFE" w14:textId="77777777" w:rsidR="00261DBC" w:rsidRPr="00FA6C95" w:rsidRDefault="00261DBC" w:rsidP="00AD0234">
      <w:pPr>
        <w:pStyle w:val="Ttulo1"/>
        <w:numPr>
          <w:ilvl w:val="0"/>
          <w:numId w:val="8"/>
        </w:numPr>
        <w:spacing w:after="240" w:line="360" w:lineRule="auto"/>
        <w:rPr>
          <w:rFonts w:ascii="Arial" w:hAnsi="Arial" w:cs="Arial"/>
        </w:rPr>
      </w:pPr>
      <w:bookmarkStart w:id="6" w:name="_Toc520196703"/>
      <w:bookmarkStart w:id="7" w:name="_Toc62035041"/>
      <w:r w:rsidRPr="00FA6C95">
        <w:rPr>
          <w:rFonts w:ascii="Arial" w:hAnsi="Arial" w:cs="Arial"/>
        </w:rPr>
        <w:t xml:space="preserve">ASPECTOS GENERALES DE </w:t>
      </w:r>
      <w:bookmarkEnd w:id="6"/>
      <w:r w:rsidR="00AA6EA5">
        <w:rPr>
          <w:rFonts w:ascii="Arial" w:hAnsi="Arial" w:cs="Arial"/>
        </w:rPr>
        <w:t>AUDITORÍA</w:t>
      </w:r>
      <w:bookmarkEnd w:id="7"/>
    </w:p>
    <w:p w14:paraId="45249D0B" w14:textId="77777777" w:rsidR="00261DBC" w:rsidRPr="00FA6C95" w:rsidRDefault="00AA6EA5" w:rsidP="00AD0234">
      <w:pPr>
        <w:pStyle w:val="Ttulo2"/>
        <w:spacing w:after="240" w:line="360" w:lineRule="auto"/>
        <w:ind w:left="709"/>
        <w:rPr>
          <w:rFonts w:ascii="Arial" w:hAnsi="Arial" w:cs="Arial"/>
          <w:b/>
          <w:color w:val="auto"/>
          <w:sz w:val="24"/>
          <w:szCs w:val="24"/>
        </w:rPr>
      </w:pPr>
      <w:bookmarkStart w:id="8" w:name="_Toc62035042"/>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8"/>
      <w:r w:rsidRPr="00FA6C95">
        <w:rPr>
          <w:rFonts w:ascii="Arial" w:hAnsi="Arial" w:cs="Arial"/>
          <w:b/>
          <w:color w:val="auto"/>
          <w:sz w:val="24"/>
          <w:szCs w:val="24"/>
        </w:rPr>
        <w:t xml:space="preserve"> </w:t>
      </w:r>
    </w:p>
    <w:p w14:paraId="0D93ED28" w14:textId="2C9986A8" w:rsidR="00261DBC" w:rsidRDefault="00261DBC" w:rsidP="00AD0234">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al</w:t>
      </w:r>
      <w:r>
        <w:rPr>
          <w:rFonts w:ascii="Arial" w:hAnsi="Arial" w:cs="Arial"/>
          <w:bCs/>
        </w:rPr>
        <w:t xml:space="preserve"> </w:t>
      </w:r>
      <w:r w:rsidR="00424A14" w:rsidRPr="00C925E2">
        <w:rPr>
          <w:rFonts w:ascii="Arial" w:hAnsi="Arial" w:cs="Arial"/>
          <w:b/>
          <w:bCs/>
        </w:rPr>
        <w:t>Colegio de Estudios Científicos y Tecnológicos de Quintana Roo</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p w14:paraId="5A39A247" w14:textId="5379A338" w:rsidR="00900A35" w:rsidRDefault="00900A35" w:rsidP="00AD0234">
      <w:pPr>
        <w:tabs>
          <w:tab w:val="left" w:pos="1040"/>
        </w:tabs>
        <w:spacing w:after="240" w:line="360" w:lineRule="auto"/>
        <w:jc w:val="both"/>
        <w:rPr>
          <w:rFonts w:ascii="Arial" w:hAnsi="Arial" w:cs="Arial"/>
        </w:rPr>
      </w:pPr>
      <w:r w:rsidRPr="00900A35">
        <w:rPr>
          <w:rFonts w:ascii="Arial" w:hAnsi="Arial" w:cs="Arial"/>
          <w:b/>
        </w:rPr>
        <w:t>19-AEMOP-B-GOB-025-052</w:t>
      </w:r>
      <w:r>
        <w:rPr>
          <w:rFonts w:ascii="Arial" w:hAnsi="Arial" w:cs="Arial"/>
        </w:rPr>
        <w:t>,</w:t>
      </w:r>
      <w:r w:rsidRPr="00900A35">
        <w:rPr>
          <w:rFonts w:ascii="Arial" w:hAnsi="Arial" w:cs="Arial"/>
        </w:rPr>
        <w:tab/>
        <w:t>Auditoría de Cumplimiento de Inversiones Físicas realizadas con Ingresos Propios.</w:t>
      </w:r>
    </w:p>
    <w:p w14:paraId="07BFB2F9" w14:textId="77777777" w:rsidR="00261DBC" w:rsidRPr="00FA6C95" w:rsidRDefault="00FA6C95" w:rsidP="00AD0234">
      <w:pPr>
        <w:pStyle w:val="Ttulo2"/>
        <w:spacing w:after="240" w:line="360" w:lineRule="auto"/>
        <w:ind w:left="709"/>
        <w:rPr>
          <w:rFonts w:ascii="Arial" w:hAnsi="Arial" w:cs="Arial"/>
          <w:b/>
          <w:color w:val="auto"/>
          <w:sz w:val="24"/>
          <w:szCs w:val="24"/>
        </w:rPr>
      </w:pPr>
      <w:bookmarkStart w:id="9" w:name="_Toc6203504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9"/>
    </w:p>
    <w:p w14:paraId="5AB01E70" w14:textId="3655840E" w:rsidR="0050366C" w:rsidRDefault="0050366C" w:rsidP="00AD0234">
      <w:pPr>
        <w:spacing w:after="240" w:line="360" w:lineRule="auto"/>
        <w:jc w:val="both"/>
      </w:pPr>
      <w:r>
        <w:rPr>
          <w:rFonts w:ascii="Arial" w:hAnsi="Arial" w:cs="Arial"/>
        </w:rPr>
        <w:t>T</w:t>
      </w:r>
      <w:r w:rsidRPr="0050366C">
        <w:rPr>
          <w:rFonts w:ascii="Arial" w:hAnsi="Arial" w:cs="Arial"/>
        </w:rPr>
        <w: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00286D43">
        <w:t>.</w:t>
      </w:r>
    </w:p>
    <w:p w14:paraId="318CA23A" w14:textId="6FE827B3" w:rsidR="00261DBC" w:rsidRDefault="00261DBC" w:rsidP="00AD0234">
      <w:pPr>
        <w:pStyle w:val="Ttulo2"/>
        <w:spacing w:after="240" w:line="360" w:lineRule="auto"/>
        <w:ind w:left="709"/>
        <w:rPr>
          <w:rFonts w:ascii="Arial" w:hAnsi="Arial" w:cs="Arial"/>
          <w:b/>
          <w:color w:val="auto"/>
          <w:sz w:val="24"/>
          <w:szCs w:val="24"/>
        </w:rPr>
      </w:pPr>
      <w:bookmarkStart w:id="10" w:name="_Toc62035044"/>
      <w:r w:rsidRPr="00FA6C95">
        <w:rPr>
          <w:rFonts w:ascii="Arial" w:hAnsi="Arial" w:cs="Arial"/>
          <w:b/>
          <w:color w:val="auto"/>
          <w:sz w:val="24"/>
          <w:szCs w:val="24"/>
        </w:rPr>
        <w:lastRenderedPageBreak/>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0"/>
    </w:p>
    <w:p w14:paraId="3E084A5E" w14:textId="5CCE5561" w:rsidR="00746B32" w:rsidRDefault="00A90C44" w:rsidP="00AD0234">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931D0F">
        <w:rPr>
          <w:rFonts w:ascii="Arial" w:hAnsi="Arial" w:cs="Arial"/>
        </w:rPr>
        <w:t>verificada</w:t>
      </w:r>
      <w:r w:rsidRPr="0067176A">
        <w:rPr>
          <w:rFonts w:ascii="Arial" w:hAnsi="Arial" w:cs="Arial"/>
        </w:rPr>
        <w:t xml:space="preserve"> se determinó con base en la relevancia y los montos de las obras que integran el cierre de ejercicio del período </w:t>
      </w:r>
      <w:r w:rsidRPr="00294738">
        <w:rPr>
          <w:rFonts w:ascii="Arial" w:hAnsi="Arial" w:cs="Arial"/>
        </w:rPr>
        <w:t xml:space="preserve">comprendido del 1º de enero al 31 de diciembre de </w:t>
      </w:r>
      <w:r w:rsidR="00413FD5">
        <w:rPr>
          <w:rFonts w:ascii="Arial" w:hAnsi="Arial" w:cs="Arial"/>
        </w:rPr>
        <w:t>2019</w:t>
      </w:r>
      <w:r w:rsidRPr="00294738">
        <w:rPr>
          <w:rFonts w:ascii="Arial" w:hAnsi="Arial" w:cs="Arial"/>
        </w:rPr>
        <w:t xml:space="preserve">, </w:t>
      </w:r>
      <w:r w:rsidR="00294738" w:rsidRPr="00294738">
        <w:rPr>
          <w:rFonts w:ascii="Arial" w:hAnsi="Arial" w:cs="Arial"/>
        </w:rPr>
        <w:t>determinado de la siguiente manera:</w:t>
      </w:r>
      <w:bookmarkStart w:id="11" w:name="_Toc518907880"/>
    </w:p>
    <w:bookmarkEnd w:id="11"/>
    <w:p w14:paraId="7CDEA57A" w14:textId="312B2CB7" w:rsidR="00A90C44" w:rsidRPr="00746B32" w:rsidRDefault="00900A35" w:rsidP="00AD0234">
      <w:pPr>
        <w:spacing w:after="240" w:line="360" w:lineRule="auto"/>
        <w:jc w:val="both"/>
        <w:rPr>
          <w:rFonts w:ascii="Arial" w:hAnsi="Arial" w:cs="Arial"/>
          <w:b/>
        </w:rPr>
      </w:pPr>
      <w:r w:rsidRPr="00746B32">
        <w:rPr>
          <w:rFonts w:ascii="Arial" w:hAnsi="Arial" w:cs="Arial"/>
          <w:b/>
        </w:rPr>
        <w:t>Universo Seleccionado</w:t>
      </w:r>
      <w:r>
        <w:rPr>
          <w:rFonts w:ascii="Arial" w:hAnsi="Arial" w:cs="Arial"/>
          <w:b/>
        </w:rPr>
        <w:t xml:space="preserve"> destinado a obra pública</w:t>
      </w:r>
      <w:r w:rsidRPr="00746B32">
        <w:rPr>
          <w:rFonts w:ascii="Arial" w:hAnsi="Arial" w:cs="Arial"/>
          <w:b/>
        </w:rPr>
        <w:t xml:space="preserve">: </w:t>
      </w:r>
      <w:r w:rsidR="00413FD5" w:rsidRPr="00413FD5">
        <w:rPr>
          <w:rFonts w:ascii="Arial" w:hAnsi="Arial" w:cs="Arial"/>
          <w:b/>
        </w:rPr>
        <w:t>$2,994,787.44</w:t>
      </w:r>
    </w:p>
    <w:p w14:paraId="1C6A827C" w14:textId="02CF8CC5" w:rsidR="00A90C44" w:rsidRDefault="00A90C44" w:rsidP="00AD0234">
      <w:pPr>
        <w:spacing w:after="240" w:line="360" w:lineRule="auto"/>
        <w:rPr>
          <w:rFonts w:ascii="Arial" w:hAnsi="Arial" w:cs="Arial"/>
          <w:b/>
        </w:rPr>
      </w:pPr>
      <w:bookmarkStart w:id="12" w:name="_Toc518907881"/>
      <w:bookmarkStart w:id="13" w:name="_Toc520196704"/>
      <w:r w:rsidRPr="00BB1DCF">
        <w:rPr>
          <w:rFonts w:ascii="Arial" w:hAnsi="Arial" w:cs="Arial"/>
          <w:b/>
        </w:rPr>
        <w:t xml:space="preserve">Muestra </w:t>
      </w:r>
      <w:r w:rsidR="00931D0F">
        <w:rPr>
          <w:rFonts w:ascii="Arial" w:hAnsi="Arial" w:cs="Arial"/>
          <w:b/>
        </w:rPr>
        <w:t>Verificada</w:t>
      </w:r>
      <w:r w:rsidRPr="00BB1DCF">
        <w:rPr>
          <w:rFonts w:ascii="Arial" w:hAnsi="Arial" w:cs="Arial"/>
          <w:b/>
        </w:rPr>
        <w:t>:</w:t>
      </w:r>
      <w:r w:rsidRPr="00FA6C95">
        <w:rPr>
          <w:rFonts w:ascii="Arial" w:hAnsi="Arial" w:cs="Arial"/>
        </w:rPr>
        <w:t xml:space="preserve"> </w:t>
      </w:r>
      <w:bookmarkEnd w:id="12"/>
      <w:bookmarkEnd w:id="13"/>
      <w:r w:rsidR="00413FD5" w:rsidRPr="00413FD5">
        <w:rPr>
          <w:rFonts w:ascii="Arial" w:hAnsi="Arial" w:cs="Arial"/>
          <w:b/>
        </w:rPr>
        <w:t>$2,994,787.44</w:t>
      </w:r>
    </w:p>
    <w:p w14:paraId="0D4BD7E0" w14:textId="2468385C" w:rsidR="00A90C44" w:rsidRPr="00BB1DCF" w:rsidRDefault="00A90C44" w:rsidP="00AD0234">
      <w:pPr>
        <w:spacing w:after="240" w:line="360" w:lineRule="auto"/>
        <w:rPr>
          <w:rFonts w:ascii="Arial" w:hAnsi="Arial" w:cs="Arial"/>
        </w:rPr>
      </w:pPr>
      <w:bookmarkStart w:id="14" w:name="_Toc518907882"/>
      <w:bookmarkStart w:id="15" w:name="_Toc520196705"/>
      <w:r w:rsidRPr="00BB1DCF">
        <w:rPr>
          <w:rFonts w:ascii="Arial" w:hAnsi="Arial" w:cs="Arial"/>
          <w:b/>
        </w:rPr>
        <w:t>Representatividad de la muestra:</w:t>
      </w:r>
      <w:r w:rsidRPr="00BC2141">
        <w:rPr>
          <w:rFonts w:ascii="Arial" w:hAnsi="Arial" w:cs="Arial"/>
          <w:b/>
        </w:rPr>
        <w:t xml:space="preserve"> </w:t>
      </w:r>
      <w:bookmarkEnd w:id="14"/>
      <w:bookmarkEnd w:id="15"/>
      <w:r w:rsidR="00413FD5">
        <w:rPr>
          <w:rFonts w:ascii="Arial" w:hAnsi="Arial" w:cs="Arial"/>
          <w:b/>
        </w:rPr>
        <w:t>100.00</w:t>
      </w:r>
      <w:r w:rsidR="00BC2141" w:rsidRPr="00BC2141">
        <w:rPr>
          <w:rFonts w:ascii="Arial" w:hAnsi="Arial" w:cs="Arial"/>
          <w:b/>
        </w:rPr>
        <w:t>%</w:t>
      </w:r>
    </w:p>
    <w:p w14:paraId="756B1745" w14:textId="0F4A753C" w:rsidR="00AD0234" w:rsidRDefault="00AD0234" w:rsidP="00AD0234">
      <w:pPr>
        <w:spacing w:after="240" w:line="360" w:lineRule="auto"/>
        <w:jc w:val="both"/>
        <w:rPr>
          <w:rFonts w:ascii="Arial" w:hAnsi="Arial" w:cs="Arial"/>
        </w:rPr>
      </w:pPr>
      <w:r>
        <w:rPr>
          <w:rFonts w:ascii="Arial" w:hAnsi="Arial" w:cs="Arial"/>
        </w:rPr>
        <w:t xml:space="preserve">De los Ingresos Propios, el universo destinado a la ejecución de obra pública es de </w:t>
      </w:r>
      <w:r w:rsidRPr="00413FD5">
        <w:rPr>
          <w:rFonts w:ascii="Arial" w:hAnsi="Arial" w:cs="Arial"/>
        </w:rPr>
        <w:t>$2,994,787.44</w:t>
      </w:r>
      <w:r>
        <w:rPr>
          <w:rFonts w:ascii="Arial" w:hAnsi="Arial" w:cs="Arial"/>
        </w:rPr>
        <w:t xml:space="preserve"> (Son dos millones novecientos noventa y cuatro mil setecientos ochenta y siete pesos 44/100 M.N.). La muestra auditada corresponde a un importe de </w:t>
      </w:r>
      <w:r w:rsidRPr="00413FD5">
        <w:rPr>
          <w:rFonts w:ascii="Arial" w:hAnsi="Arial" w:cs="Arial"/>
        </w:rPr>
        <w:t>$2,994,787.44</w:t>
      </w:r>
      <w:r>
        <w:rPr>
          <w:rFonts w:ascii="Arial" w:hAnsi="Arial" w:cs="Arial"/>
        </w:rPr>
        <w:t xml:space="preserve"> (Son dos millones novecientos noventa y cuatro mil setecientos ochenta y siete pesos 44/100 M.N.), representando el 100% (cien por cie</w:t>
      </w:r>
      <w:r w:rsidR="00A3234E">
        <w:rPr>
          <w:rFonts w:ascii="Arial" w:hAnsi="Arial" w:cs="Arial"/>
        </w:rPr>
        <w:t>n</w:t>
      </w:r>
      <w:r>
        <w:rPr>
          <w:rFonts w:ascii="Arial" w:hAnsi="Arial" w:cs="Arial"/>
        </w:rPr>
        <w:t xml:space="preserve">to), que corresponde a la fiscalización de </w:t>
      </w:r>
      <w:r w:rsidRPr="00810CFA">
        <w:rPr>
          <w:rFonts w:ascii="Arial" w:hAnsi="Arial" w:cs="Arial"/>
        </w:rPr>
        <w:t xml:space="preserve">una muestra seleccionada de </w:t>
      </w:r>
      <w:r w:rsidR="005C246A">
        <w:rPr>
          <w:rFonts w:ascii="Arial" w:hAnsi="Arial" w:cs="Arial"/>
        </w:rPr>
        <w:t>dos</w:t>
      </w:r>
      <w:r w:rsidRPr="00810CFA">
        <w:rPr>
          <w:rFonts w:ascii="Arial" w:hAnsi="Arial" w:cs="Arial"/>
        </w:rPr>
        <w:t xml:space="preserve"> obras</w:t>
      </w:r>
      <w:r>
        <w:rPr>
          <w:rFonts w:ascii="Arial" w:hAnsi="Arial" w:cs="Arial"/>
        </w:rPr>
        <w:t xml:space="preserve">, </w:t>
      </w:r>
      <w:r w:rsidRPr="00810CFA">
        <w:rPr>
          <w:rFonts w:ascii="Arial" w:hAnsi="Arial" w:cs="Arial"/>
        </w:rPr>
        <w:t xml:space="preserve">de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(NPASNF), y al artículo 42 de la Ley General del Sistema Nacional Anticorrupción. Como se indica en las siguientes tablas:</w:t>
      </w:r>
    </w:p>
    <w:p w14:paraId="3B861A98" w14:textId="3202D240" w:rsidR="00497683" w:rsidRDefault="00C45B4C" w:rsidP="00C45B4C">
      <w:pPr>
        <w:spacing w:line="360" w:lineRule="auto"/>
        <w:jc w:val="center"/>
        <w:rPr>
          <w:rFonts w:ascii="Arial" w:hAnsi="Arial" w:cs="Arial"/>
        </w:rPr>
      </w:pPr>
      <w:bookmarkStart w:id="16" w:name="_Hlk53768164"/>
      <w:r w:rsidRPr="00C45B4C">
        <w:rPr>
          <w:rFonts w:ascii="Arial" w:hAnsi="Arial" w:cs="Arial"/>
          <w:sz w:val="20"/>
          <w:szCs w:val="20"/>
        </w:rPr>
        <w:t>Tabla No. 1</w:t>
      </w:r>
      <w:r w:rsidRPr="00C45B4C">
        <w:rPr>
          <w:rFonts w:ascii="Arial" w:hAnsi="Arial" w:cs="Arial"/>
          <w:i/>
          <w:iCs/>
          <w:sz w:val="20"/>
          <w:szCs w:val="20"/>
        </w:rPr>
        <w:t>. Muestra auditada</w:t>
      </w:r>
      <w:bookmarkEnd w:id="16"/>
    </w:p>
    <w:tbl>
      <w:tblPr>
        <w:tblStyle w:val="Tablaconcuadrcula"/>
        <w:tblW w:w="0" w:type="auto"/>
        <w:tblLook w:val="04A0" w:firstRow="1" w:lastRow="0" w:firstColumn="1" w:lastColumn="0" w:noHBand="0" w:noVBand="1"/>
      </w:tblPr>
      <w:tblGrid>
        <w:gridCol w:w="2419"/>
        <w:gridCol w:w="2419"/>
        <w:gridCol w:w="2420"/>
        <w:gridCol w:w="2420"/>
      </w:tblGrid>
      <w:tr w:rsidR="00497683" w14:paraId="2088A0E9" w14:textId="77777777" w:rsidTr="00497683">
        <w:tc>
          <w:tcPr>
            <w:tcW w:w="2419" w:type="dxa"/>
            <w:shd w:val="clear" w:color="auto" w:fill="BFBFBF" w:themeFill="background1" w:themeFillShade="BF"/>
            <w:vAlign w:val="center"/>
          </w:tcPr>
          <w:p w14:paraId="22B700C7" w14:textId="6BF96944" w:rsidR="00497683" w:rsidRPr="00497683" w:rsidRDefault="00AD0234" w:rsidP="00AD0234">
            <w:pPr>
              <w:spacing w:line="360" w:lineRule="auto"/>
              <w:jc w:val="center"/>
              <w:rPr>
                <w:rFonts w:ascii="Arial" w:hAnsi="Arial" w:cs="Arial"/>
                <w:b/>
                <w:sz w:val="18"/>
                <w:szCs w:val="18"/>
              </w:rPr>
            </w:pPr>
            <w:r>
              <w:rPr>
                <w:rFonts w:ascii="Arial" w:hAnsi="Arial" w:cs="Arial"/>
                <w:b/>
                <w:sz w:val="18"/>
                <w:szCs w:val="18"/>
              </w:rPr>
              <w:t>ORIGEN DEL RECURSO</w:t>
            </w:r>
          </w:p>
        </w:tc>
        <w:tc>
          <w:tcPr>
            <w:tcW w:w="2419" w:type="dxa"/>
            <w:shd w:val="clear" w:color="auto" w:fill="BFBFBF" w:themeFill="background1" w:themeFillShade="BF"/>
            <w:vAlign w:val="center"/>
          </w:tcPr>
          <w:p w14:paraId="61A597AD" w14:textId="220C3C26" w:rsidR="00497683" w:rsidRPr="00497683" w:rsidRDefault="00AD0234" w:rsidP="00AD0234">
            <w:pPr>
              <w:spacing w:line="360" w:lineRule="auto"/>
              <w:jc w:val="center"/>
              <w:rPr>
                <w:rFonts w:ascii="Arial" w:hAnsi="Arial" w:cs="Arial"/>
                <w:b/>
                <w:sz w:val="18"/>
                <w:szCs w:val="18"/>
              </w:rPr>
            </w:pPr>
            <w:r w:rsidRPr="00497683">
              <w:rPr>
                <w:rFonts w:ascii="Arial" w:hAnsi="Arial" w:cs="Arial"/>
                <w:b/>
                <w:sz w:val="18"/>
                <w:szCs w:val="18"/>
              </w:rPr>
              <w:t>UNIVERSO</w:t>
            </w:r>
          </w:p>
        </w:tc>
        <w:tc>
          <w:tcPr>
            <w:tcW w:w="2420" w:type="dxa"/>
            <w:shd w:val="clear" w:color="auto" w:fill="BFBFBF" w:themeFill="background1" w:themeFillShade="BF"/>
            <w:vAlign w:val="center"/>
          </w:tcPr>
          <w:p w14:paraId="28B8A955" w14:textId="38939050" w:rsidR="00497683" w:rsidRPr="00497683" w:rsidRDefault="00AD0234" w:rsidP="00AD0234">
            <w:pPr>
              <w:spacing w:line="360" w:lineRule="auto"/>
              <w:jc w:val="center"/>
              <w:rPr>
                <w:rFonts w:ascii="Arial" w:hAnsi="Arial" w:cs="Arial"/>
                <w:b/>
                <w:sz w:val="18"/>
                <w:szCs w:val="18"/>
              </w:rPr>
            </w:pPr>
            <w:r w:rsidRPr="00497683">
              <w:rPr>
                <w:rFonts w:ascii="Arial" w:hAnsi="Arial" w:cs="Arial"/>
                <w:b/>
                <w:sz w:val="18"/>
                <w:szCs w:val="18"/>
              </w:rPr>
              <w:t>MUESTRA VERIFICADA</w:t>
            </w:r>
          </w:p>
        </w:tc>
        <w:tc>
          <w:tcPr>
            <w:tcW w:w="2420" w:type="dxa"/>
            <w:shd w:val="clear" w:color="auto" w:fill="BFBFBF" w:themeFill="background1" w:themeFillShade="BF"/>
            <w:vAlign w:val="center"/>
          </w:tcPr>
          <w:p w14:paraId="4F44E16B" w14:textId="1536AAC7" w:rsidR="00497683" w:rsidRPr="00497683" w:rsidRDefault="00AD0234" w:rsidP="00AD0234">
            <w:pPr>
              <w:spacing w:line="360"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497683" w14:paraId="1B39A701" w14:textId="77777777" w:rsidTr="00AD0234">
        <w:trPr>
          <w:trHeight w:val="423"/>
        </w:trPr>
        <w:tc>
          <w:tcPr>
            <w:tcW w:w="2419" w:type="dxa"/>
            <w:vAlign w:val="center"/>
          </w:tcPr>
          <w:p w14:paraId="3491D8B9" w14:textId="1E99137A" w:rsidR="00F65649" w:rsidRPr="00AD0234" w:rsidRDefault="00C45B4C" w:rsidP="00AD0234">
            <w:pPr>
              <w:spacing w:line="360" w:lineRule="auto"/>
              <w:jc w:val="both"/>
              <w:rPr>
                <w:rFonts w:ascii="Arial" w:hAnsi="Arial" w:cs="Arial"/>
                <w:sz w:val="18"/>
                <w:szCs w:val="18"/>
              </w:rPr>
            </w:pPr>
            <w:r w:rsidRPr="00AD0234">
              <w:rPr>
                <w:rFonts w:ascii="Arial" w:hAnsi="Arial" w:cs="Arial"/>
                <w:sz w:val="18"/>
                <w:szCs w:val="18"/>
              </w:rPr>
              <w:t>Ingresos Propios</w:t>
            </w:r>
          </w:p>
        </w:tc>
        <w:tc>
          <w:tcPr>
            <w:tcW w:w="2419" w:type="dxa"/>
            <w:vAlign w:val="center"/>
          </w:tcPr>
          <w:p w14:paraId="5A33EF06" w14:textId="5D064044" w:rsidR="00497683" w:rsidRPr="00AD0234" w:rsidRDefault="00C45B4C" w:rsidP="00AD0234">
            <w:pPr>
              <w:spacing w:line="360" w:lineRule="auto"/>
              <w:jc w:val="right"/>
              <w:rPr>
                <w:rFonts w:ascii="Arial" w:hAnsi="Arial" w:cs="Arial"/>
                <w:sz w:val="18"/>
                <w:szCs w:val="18"/>
              </w:rPr>
            </w:pPr>
            <w:r w:rsidRPr="00AD0234">
              <w:rPr>
                <w:rFonts w:ascii="Arial" w:hAnsi="Arial" w:cs="Arial"/>
                <w:sz w:val="18"/>
                <w:szCs w:val="18"/>
              </w:rPr>
              <w:t>$</w:t>
            </w:r>
            <w:r w:rsidR="00AD0234" w:rsidRPr="00AD0234">
              <w:rPr>
                <w:rFonts w:ascii="Arial" w:hAnsi="Arial" w:cs="Arial"/>
                <w:sz w:val="18"/>
                <w:szCs w:val="18"/>
              </w:rPr>
              <w:t xml:space="preserve">         </w:t>
            </w:r>
            <w:r w:rsidRPr="00AD0234">
              <w:rPr>
                <w:rFonts w:ascii="Arial" w:hAnsi="Arial" w:cs="Arial"/>
                <w:sz w:val="18"/>
                <w:szCs w:val="18"/>
              </w:rPr>
              <w:t>2,994,787.44</w:t>
            </w:r>
          </w:p>
        </w:tc>
        <w:tc>
          <w:tcPr>
            <w:tcW w:w="2420" w:type="dxa"/>
            <w:vAlign w:val="center"/>
          </w:tcPr>
          <w:p w14:paraId="15658D67" w14:textId="77469EA7" w:rsidR="00497683" w:rsidRPr="00AD0234" w:rsidRDefault="00C45B4C" w:rsidP="00AD0234">
            <w:pPr>
              <w:spacing w:line="360" w:lineRule="auto"/>
              <w:jc w:val="right"/>
              <w:rPr>
                <w:rFonts w:ascii="Arial" w:hAnsi="Arial" w:cs="Arial"/>
                <w:sz w:val="18"/>
                <w:szCs w:val="18"/>
              </w:rPr>
            </w:pPr>
            <w:r w:rsidRPr="00AD0234">
              <w:rPr>
                <w:rFonts w:ascii="Arial" w:hAnsi="Arial" w:cs="Arial"/>
                <w:sz w:val="18"/>
                <w:szCs w:val="18"/>
              </w:rPr>
              <w:t>$</w:t>
            </w:r>
            <w:r w:rsidR="00AD0234" w:rsidRPr="00AD0234">
              <w:rPr>
                <w:rFonts w:ascii="Arial" w:hAnsi="Arial" w:cs="Arial"/>
                <w:sz w:val="18"/>
                <w:szCs w:val="18"/>
              </w:rPr>
              <w:t xml:space="preserve">         </w:t>
            </w:r>
            <w:r w:rsidRPr="00AD0234">
              <w:rPr>
                <w:rFonts w:ascii="Arial" w:hAnsi="Arial" w:cs="Arial"/>
                <w:sz w:val="18"/>
                <w:szCs w:val="18"/>
              </w:rPr>
              <w:t>2,994,787.44</w:t>
            </w:r>
          </w:p>
        </w:tc>
        <w:tc>
          <w:tcPr>
            <w:tcW w:w="2420" w:type="dxa"/>
            <w:vAlign w:val="center"/>
          </w:tcPr>
          <w:p w14:paraId="73EE622F" w14:textId="3D2E1164" w:rsidR="00F65649" w:rsidRPr="00AD0234" w:rsidRDefault="00C45B4C" w:rsidP="00AD0234">
            <w:pPr>
              <w:spacing w:line="360" w:lineRule="auto"/>
              <w:jc w:val="center"/>
              <w:rPr>
                <w:rFonts w:ascii="Arial" w:hAnsi="Arial" w:cs="Arial"/>
                <w:sz w:val="18"/>
                <w:szCs w:val="18"/>
              </w:rPr>
            </w:pPr>
            <w:r w:rsidRPr="00AD0234">
              <w:rPr>
                <w:rFonts w:ascii="Arial" w:hAnsi="Arial" w:cs="Arial"/>
                <w:sz w:val="18"/>
                <w:szCs w:val="18"/>
              </w:rPr>
              <w:t>100.00</w:t>
            </w:r>
          </w:p>
        </w:tc>
      </w:tr>
      <w:tr w:rsidR="00636E70" w14:paraId="52CDCD52" w14:textId="77777777" w:rsidTr="00636E70">
        <w:trPr>
          <w:trHeight w:val="413"/>
        </w:trPr>
        <w:tc>
          <w:tcPr>
            <w:tcW w:w="2419" w:type="dxa"/>
            <w:vAlign w:val="center"/>
          </w:tcPr>
          <w:p w14:paraId="0DC883A5" w14:textId="77777777" w:rsidR="00636E70" w:rsidRPr="00AD0234" w:rsidRDefault="00636E70" w:rsidP="00AD0234">
            <w:pPr>
              <w:spacing w:line="360" w:lineRule="auto"/>
              <w:jc w:val="right"/>
              <w:rPr>
                <w:rFonts w:ascii="Arial" w:hAnsi="Arial" w:cs="Arial"/>
                <w:b/>
                <w:sz w:val="18"/>
                <w:szCs w:val="18"/>
              </w:rPr>
            </w:pPr>
            <w:r w:rsidRPr="00AD0234">
              <w:rPr>
                <w:rFonts w:ascii="Arial" w:hAnsi="Arial" w:cs="Arial"/>
                <w:b/>
                <w:sz w:val="18"/>
                <w:szCs w:val="18"/>
              </w:rPr>
              <w:t>Totales:</w:t>
            </w:r>
          </w:p>
        </w:tc>
        <w:tc>
          <w:tcPr>
            <w:tcW w:w="2419" w:type="dxa"/>
            <w:vAlign w:val="center"/>
          </w:tcPr>
          <w:p w14:paraId="606EFFD8" w14:textId="628BF9E2" w:rsidR="00636E70" w:rsidRPr="00AD0234" w:rsidRDefault="00413FD5" w:rsidP="00AD0234">
            <w:pPr>
              <w:spacing w:line="360" w:lineRule="auto"/>
              <w:jc w:val="right"/>
              <w:rPr>
                <w:rFonts w:ascii="Arial" w:hAnsi="Arial" w:cs="Arial"/>
                <w:b/>
                <w:sz w:val="18"/>
                <w:szCs w:val="18"/>
              </w:rPr>
            </w:pPr>
            <w:r w:rsidRPr="00AD0234">
              <w:rPr>
                <w:rFonts w:ascii="Arial" w:hAnsi="Arial" w:cs="Arial"/>
                <w:b/>
                <w:sz w:val="18"/>
                <w:szCs w:val="18"/>
              </w:rPr>
              <w:t>$</w:t>
            </w:r>
            <w:r w:rsidR="00AD0234" w:rsidRPr="00AD0234">
              <w:rPr>
                <w:rFonts w:ascii="Arial" w:hAnsi="Arial" w:cs="Arial"/>
                <w:b/>
                <w:sz w:val="18"/>
                <w:szCs w:val="18"/>
              </w:rPr>
              <w:t xml:space="preserve">         </w:t>
            </w:r>
            <w:r w:rsidRPr="00AD0234">
              <w:rPr>
                <w:rFonts w:ascii="Arial" w:hAnsi="Arial" w:cs="Arial"/>
                <w:b/>
                <w:sz w:val="18"/>
                <w:szCs w:val="18"/>
              </w:rPr>
              <w:t>2,994,787.44</w:t>
            </w:r>
          </w:p>
        </w:tc>
        <w:tc>
          <w:tcPr>
            <w:tcW w:w="2420" w:type="dxa"/>
            <w:vAlign w:val="center"/>
          </w:tcPr>
          <w:p w14:paraId="1D59F66F" w14:textId="028071CB" w:rsidR="00636E70" w:rsidRPr="00AD0234" w:rsidRDefault="00413FD5" w:rsidP="00AD0234">
            <w:pPr>
              <w:spacing w:line="360" w:lineRule="auto"/>
              <w:jc w:val="right"/>
              <w:rPr>
                <w:rFonts w:ascii="Arial" w:hAnsi="Arial" w:cs="Arial"/>
                <w:b/>
                <w:sz w:val="18"/>
                <w:szCs w:val="18"/>
              </w:rPr>
            </w:pPr>
            <w:r w:rsidRPr="00AD0234">
              <w:rPr>
                <w:rFonts w:ascii="Arial" w:hAnsi="Arial" w:cs="Arial"/>
                <w:b/>
                <w:sz w:val="18"/>
                <w:szCs w:val="18"/>
              </w:rPr>
              <w:t>$</w:t>
            </w:r>
            <w:r w:rsidR="00AD0234" w:rsidRPr="00AD0234">
              <w:rPr>
                <w:rFonts w:ascii="Arial" w:hAnsi="Arial" w:cs="Arial"/>
                <w:b/>
                <w:sz w:val="18"/>
                <w:szCs w:val="18"/>
              </w:rPr>
              <w:t xml:space="preserve">         </w:t>
            </w:r>
            <w:r w:rsidRPr="00AD0234">
              <w:rPr>
                <w:rFonts w:ascii="Arial" w:hAnsi="Arial" w:cs="Arial"/>
                <w:b/>
                <w:sz w:val="18"/>
                <w:szCs w:val="18"/>
              </w:rPr>
              <w:t>2,994,787.44</w:t>
            </w:r>
          </w:p>
        </w:tc>
        <w:tc>
          <w:tcPr>
            <w:tcW w:w="2420" w:type="dxa"/>
            <w:vAlign w:val="center"/>
          </w:tcPr>
          <w:p w14:paraId="1F4FC88F" w14:textId="7F9A0AA3" w:rsidR="00636E70" w:rsidRPr="00AD0234" w:rsidRDefault="00413FD5" w:rsidP="00AD0234">
            <w:pPr>
              <w:spacing w:line="360" w:lineRule="auto"/>
              <w:jc w:val="center"/>
              <w:rPr>
                <w:rFonts w:ascii="Arial" w:hAnsi="Arial" w:cs="Arial"/>
                <w:b/>
                <w:sz w:val="18"/>
                <w:szCs w:val="18"/>
              </w:rPr>
            </w:pPr>
            <w:r w:rsidRPr="00AD0234">
              <w:rPr>
                <w:rFonts w:ascii="Arial" w:hAnsi="Arial" w:cs="Arial"/>
                <w:b/>
                <w:sz w:val="18"/>
                <w:szCs w:val="18"/>
              </w:rPr>
              <w:t>100.00</w:t>
            </w:r>
          </w:p>
        </w:tc>
      </w:tr>
    </w:tbl>
    <w:p w14:paraId="3C4AA58C" w14:textId="59732519" w:rsidR="00497683" w:rsidRPr="0037047E" w:rsidRDefault="00C45B4C" w:rsidP="00AD0234">
      <w:pPr>
        <w:spacing w:after="240" w:line="360" w:lineRule="auto"/>
        <w:rPr>
          <w:rFonts w:ascii="Arial" w:hAnsi="Arial" w:cs="Arial"/>
          <w:sz w:val="32"/>
        </w:rPr>
      </w:pPr>
      <w:r w:rsidRPr="00B2443E">
        <w:rPr>
          <w:rFonts w:ascii="Arial" w:hAnsi="Arial" w:cs="Arial"/>
          <w:sz w:val="18"/>
          <w:szCs w:val="14"/>
        </w:rPr>
        <w:t>Fuente</w:t>
      </w:r>
      <w:r w:rsidR="00413FD5" w:rsidRPr="00B2443E">
        <w:rPr>
          <w:rFonts w:ascii="Arial" w:hAnsi="Arial" w:cs="Arial"/>
          <w:sz w:val="18"/>
          <w:szCs w:val="14"/>
        </w:rPr>
        <w:t xml:space="preserve">: Datos </w:t>
      </w:r>
      <w:r w:rsidR="00E32C0C">
        <w:rPr>
          <w:rFonts w:ascii="Arial" w:hAnsi="Arial" w:cs="Arial"/>
          <w:sz w:val="18"/>
          <w:szCs w:val="14"/>
        </w:rPr>
        <w:t>g</w:t>
      </w:r>
      <w:r w:rsidR="00413FD5" w:rsidRPr="00B2443E">
        <w:rPr>
          <w:rFonts w:ascii="Arial" w:hAnsi="Arial" w:cs="Arial"/>
          <w:sz w:val="18"/>
          <w:szCs w:val="14"/>
        </w:rPr>
        <w:t xml:space="preserve">enerales </w:t>
      </w:r>
      <w:r w:rsidR="00E32C0C">
        <w:rPr>
          <w:rFonts w:ascii="Arial" w:hAnsi="Arial" w:cs="Arial"/>
          <w:sz w:val="18"/>
          <w:szCs w:val="14"/>
        </w:rPr>
        <w:t>d</w:t>
      </w:r>
      <w:r w:rsidR="00413FD5" w:rsidRPr="00B2443E">
        <w:rPr>
          <w:rFonts w:ascii="Arial" w:hAnsi="Arial" w:cs="Arial"/>
          <w:sz w:val="18"/>
          <w:szCs w:val="14"/>
        </w:rPr>
        <w:t>e Inversiones Físicas</w:t>
      </w:r>
      <w:r w:rsidR="001A7780" w:rsidRPr="00B2443E">
        <w:rPr>
          <w:rFonts w:ascii="Arial" w:hAnsi="Arial" w:cs="Arial"/>
          <w:sz w:val="18"/>
          <w:szCs w:val="14"/>
        </w:rPr>
        <w:t xml:space="preserve"> del periodo 1 de enero al 31 de diciembre de</w:t>
      </w:r>
      <w:r w:rsidR="00413FD5" w:rsidRPr="00B2443E">
        <w:rPr>
          <w:rFonts w:ascii="Arial" w:hAnsi="Arial" w:cs="Arial"/>
          <w:sz w:val="18"/>
          <w:szCs w:val="14"/>
        </w:rPr>
        <w:t xml:space="preserve"> 2019, reportado por el </w:t>
      </w:r>
      <w:proofErr w:type="spellStart"/>
      <w:r w:rsidR="00413FD5" w:rsidRPr="00B2443E">
        <w:rPr>
          <w:rFonts w:ascii="Arial" w:hAnsi="Arial" w:cs="Arial"/>
          <w:sz w:val="18"/>
          <w:szCs w:val="14"/>
        </w:rPr>
        <w:t>CECyTEQRO</w:t>
      </w:r>
      <w:r w:rsidR="00106E48" w:rsidRPr="00B2443E">
        <w:rPr>
          <w:rFonts w:ascii="Arial" w:hAnsi="Arial" w:cs="Arial"/>
          <w:sz w:val="18"/>
          <w:szCs w:val="14"/>
        </w:rPr>
        <w:t>O</w:t>
      </w:r>
      <w:proofErr w:type="spellEnd"/>
      <w:r w:rsidR="00413FD5" w:rsidRPr="00B2443E">
        <w:rPr>
          <w:rFonts w:ascii="Arial" w:hAnsi="Arial" w:cs="Arial"/>
          <w:sz w:val="18"/>
          <w:szCs w:val="14"/>
        </w:rPr>
        <w:t xml:space="preserve"> en los </w:t>
      </w:r>
      <w:r w:rsidR="00C067C4" w:rsidRPr="00B2443E">
        <w:rPr>
          <w:rFonts w:ascii="Arial" w:hAnsi="Arial" w:cs="Arial"/>
          <w:sz w:val="18"/>
          <w:szCs w:val="14"/>
        </w:rPr>
        <w:t>r</w:t>
      </w:r>
      <w:r w:rsidR="009C1F5B" w:rsidRPr="00B2443E">
        <w:rPr>
          <w:rFonts w:ascii="Arial" w:hAnsi="Arial" w:cs="Arial"/>
          <w:sz w:val="18"/>
          <w:szCs w:val="14"/>
        </w:rPr>
        <w:t xml:space="preserve">eportes </w:t>
      </w:r>
      <w:r w:rsidR="00413FD5" w:rsidRPr="00B2443E">
        <w:rPr>
          <w:rFonts w:ascii="Arial" w:hAnsi="Arial" w:cs="Arial"/>
          <w:sz w:val="18"/>
          <w:szCs w:val="14"/>
        </w:rPr>
        <w:t>trimestrales.</w:t>
      </w:r>
    </w:p>
    <w:p w14:paraId="7B2C5ADF" w14:textId="4C3B1F11" w:rsidR="00A90C44" w:rsidRDefault="00A90C44" w:rsidP="00B65655">
      <w:pPr>
        <w:spacing w:after="240" w:line="360" w:lineRule="auto"/>
        <w:jc w:val="both"/>
        <w:rPr>
          <w:rFonts w:ascii="Arial" w:hAnsi="Arial" w:cs="Arial"/>
        </w:rPr>
      </w:pPr>
      <w:r w:rsidRPr="00810CFA">
        <w:rPr>
          <w:rFonts w:ascii="Arial" w:hAnsi="Arial" w:cs="Arial"/>
        </w:rPr>
        <w:lastRenderedPageBreak/>
        <w:t>A continuación, se describen las obras verificadas:</w:t>
      </w:r>
    </w:p>
    <w:p w14:paraId="462060E1" w14:textId="27ED3FB7" w:rsidR="009C1F5B" w:rsidRDefault="009C1F5B" w:rsidP="009C1F5B">
      <w:pPr>
        <w:spacing w:line="360" w:lineRule="auto"/>
        <w:jc w:val="center"/>
        <w:rPr>
          <w:rFonts w:ascii="Arial" w:hAnsi="Arial" w:cs="Arial"/>
          <w:i/>
          <w:iCs/>
          <w:sz w:val="20"/>
          <w:szCs w:val="20"/>
        </w:rPr>
      </w:pPr>
      <w:bookmarkStart w:id="17" w:name="_Hlk53768192"/>
      <w:r w:rsidRPr="009C1F5B">
        <w:rPr>
          <w:rFonts w:ascii="Arial" w:hAnsi="Arial" w:cs="Arial"/>
          <w:sz w:val="20"/>
          <w:szCs w:val="20"/>
        </w:rPr>
        <w:t>Tabla No. 2</w:t>
      </w:r>
      <w:r w:rsidRPr="009C1F5B">
        <w:rPr>
          <w:rFonts w:ascii="Arial" w:hAnsi="Arial" w:cs="Arial"/>
          <w:i/>
          <w:iCs/>
          <w:sz w:val="20"/>
          <w:szCs w:val="20"/>
        </w:rPr>
        <w:t>. Muestra de obras por origen del recurso</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D1F2D" w14:paraId="541A68FC"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7"/>
          <w:p w14:paraId="776C4C12" w14:textId="77777777" w:rsidR="00A90C44" w:rsidRPr="000D1F2D" w:rsidRDefault="00A90C44" w:rsidP="00B14619">
            <w:pPr>
              <w:spacing w:line="360" w:lineRule="auto"/>
              <w:jc w:val="center"/>
              <w:rPr>
                <w:rFonts w:ascii="Arial" w:hAnsi="Arial" w:cs="Arial"/>
                <w:sz w:val="18"/>
                <w:szCs w:val="18"/>
              </w:rPr>
            </w:pPr>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10AF362B" w14:textId="77777777" w:rsidR="00A90C44" w:rsidRPr="000D1F2D" w:rsidRDefault="00A90C44" w:rsidP="00B14619">
            <w:pPr>
              <w:spacing w:line="360"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2CBDCB31" w14:textId="77777777" w:rsidR="00A90C44" w:rsidRPr="000D1F2D" w:rsidRDefault="00A90C44" w:rsidP="00B14619">
            <w:pPr>
              <w:spacing w:line="360"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0828D9CA" w14:textId="77777777" w:rsidR="00A90C44" w:rsidRPr="000D1F2D" w:rsidRDefault="007F139F" w:rsidP="00B14619">
            <w:pPr>
              <w:spacing w:line="360"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2237DCB2" w14:textId="77777777" w:rsidR="00A90C44" w:rsidRPr="000D1F2D" w:rsidRDefault="00A90C44" w:rsidP="00B14619">
            <w:pPr>
              <w:spacing w:line="360" w:lineRule="auto"/>
              <w:jc w:val="center"/>
              <w:rPr>
                <w:rFonts w:ascii="Arial" w:hAnsi="Arial" w:cs="Arial"/>
                <w:sz w:val="18"/>
                <w:szCs w:val="18"/>
              </w:rPr>
            </w:pPr>
            <w:r w:rsidRPr="000D1F2D">
              <w:rPr>
                <w:rFonts w:ascii="Arial" w:hAnsi="Arial" w:cs="Arial"/>
                <w:b/>
                <w:sz w:val="18"/>
                <w:szCs w:val="18"/>
              </w:rPr>
              <w:t>IMPORTE</w:t>
            </w:r>
          </w:p>
        </w:tc>
      </w:tr>
      <w:tr w:rsidR="007012F2" w:rsidRPr="000D1F2D" w14:paraId="2372290C" w14:textId="77777777" w:rsidTr="00AD0234">
        <w:trPr>
          <w:trHeight w:val="296"/>
          <w:jc w:val="center"/>
        </w:trPr>
        <w:tc>
          <w:tcPr>
            <w:tcW w:w="9633" w:type="dxa"/>
            <w:gridSpan w:val="5"/>
            <w:tcMar>
              <w:top w:w="20" w:type="dxa"/>
              <w:left w:w="20" w:type="dxa"/>
              <w:bottom w:w="20" w:type="dxa"/>
              <w:right w:w="20" w:type="dxa"/>
            </w:tcMar>
            <w:vAlign w:val="center"/>
          </w:tcPr>
          <w:p w14:paraId="143A80F6" w14:textId="28B915CE" w:rsidR="007012F2" w:rsidRPr="000D1F2D" w:rsidRDefault="00AD0234" w:rsidP="00AD0234">
            <w:pPr>
              <w:spacing w:line="360" w:lineRule="auto"/>
              <w:jc w:val="center"/>
              <w:rPr>
                <w:rFonts w:ascii="Arial" w:hAnsi="Arial" w:cs="Arial"/>
                <w:b/>
                <w:sz w:val="16"/>
                <w:szCs w:val="16"/>
                <w:highlight w:val="yellow"/>
              </w:rPr>
            </w:pPr>
            <w:r>
              <w:rPr>
                <w:rFonts w:ascii="Arial" w:hAnsi="Arial" w:cs="Arial"/>
                <w:b/>
                <w:sz w:val="16"/>
                <w:szCs w:val="16"/>
              </w:rPr>
              <w:t>INGRESOS PROPIOS</w:t>
            </w:r>
          </w:p>
        </w:tc>
      </w:tr>
      <w:tr w:rsidR="00F65649" w:rsidRPr="000D1F2D" w14:paraId="7B0C9F3A" w14:textId="77777777" w:rsidTr="0064297C">
        <w:trPr>
          <w:jc w:val="center"/>
        </w:trPr>
        <w:tc>
          <w:tcPr>
            <w:tcW w:w="703" w:type="dxa"/>
            <w:tcBorders>
              <w:bottom w:val="single" w:sz="4" w:space="0" w:color="auto"/>
            </w:tcBorders>
            <w:tcMar>
              <w:top w:w="20" w:type="dxa"/>
              <w:left w:w="20" w:type="dxa"/>
              <w:bottom w:w="20" w:type="dxa"/>
              <w:right w:w="20" w:type="dxa"/>
            </w:tcMar>
            <w:vAlign w:val="center"/>
          </w:tcPr>
          <w:p w14:paraId="6D9D765E" w14:textId="40178909" w:rsidR="00F65649" w:rsidRPr="000D1F2D" w:rsidRDefault="0064465F" w:rsidP="00F65649">
            <w:pPr>
              <w:spacing w:line="360" w:lineRule="auto"/>
              <w:jc w:val="center"/>
              <w:rPr>
                <w:rFonts w:ascii="Arial" w:hAnsi="Arial" w:cs="Arial"/>
                <w:sz w:val="16"/>
                <w:szCs w:val="16"/>
              </w:rPr>
            </w:pPr>
            <w:r>
              <w:rPr>
                <w:rFonts w:ascii="Arial" w:hAnsi="Arial" w:cs="Arial"/>
                <w:sz w:val="16"/>
                <w:szCs w:val="16"/>
              </w:rPr>
              <w:t>1</w:t>
            </w:r>
          </w:p>
        </w:tc>
        <w:tc>
          <w:tcPr>
            <w:tcW w:w="1134" w:type="dxa"/>
            <w:tcBorders>
              <w:bottom w:val="single" w:sz="4" w:space="0" w:color="auto"/>
            </w:tcBorders>
            <w:tcMar>
              <w:top w:w="20" w:type="dxa"/>
              <w:left w:w="20" w:type="dxa"/>
              <w:bottom w:w="20" w:type="dxa"/>
              <w:right w:w="20" w:type="dxa"/>
            </w:tcMar>
            <w:vAlign w:val="center"/>
          </w:tcPr>
          <w:p w14:paraId="4CD2D927" w14:textId="2E6A2048" w:rsidR="00F65649" w:rsidRPr="00F65649" w:rsidRDefault="0064465F" w:rsidP="00F65649">
            <w:pPr>
              <w:spacing w:line="360" w:lineRule="auto"/>
              <w:jc w:val="center"/>
              <w:rPr>
                <w:rFonts w:ascii="Arial" w:hAnsi="Arial" w:cs="Arial"/>
                <w:sz w:val="16"/>
                <w:szCs w:val="16"/>
              </w:rPr>
            </w:pPr>
            <w:r w:rsidRPr="0064465F">
              <w:rPr>
                <w:rFonts w:ascii="Arial" w:hAnsi="Arial" w:cs="Arial"/>
                <w:sz w:val="16"/>
                <w:szCs w:val="16"/>
              </w:rPr>
              <w:t>S/N</w:t>
            </w:r>
          </w:p>
        </w:tc>
        <w:tc>
          <w:tcPr>
            <w:tcW w:w="2289" w:type="dxa"/>
            <w:tcBorders>
              <w:bottom w:val="single" w:sz="4" w:space="0" w:color="auto"/>
            </w:tcBorders>
            <w:tcMar>
              <w:top w:w="40" w:type="dxa"/>
              <w:left w:w="40" w:type="dxa"/>
              <w:bottom w:w="40" w:type="dxa"/>
              <w:right w:w="40" w:type="dxa"/>
            </w:tcMar>
            <w:vAlign w:val="center"/>
          </w:tcPr>
          <w:p w14:paraId="4FE18150" w14:textId="063857E0" w:rsidR="00F65649" w:rsidRPr="00F65649" w:rsidRDefault="0064465F" w:rsidP="0064465F">
            <w:pPr>
              <w:jc w:val="both"/>
              <w:rPr>
                <w:rFonts w:ascii="Arial" w:hAnsi="Arial" w:cs="Arial"/>
                <w:sz w:val="16"/>
                <w:szCs w:val="16"/>
              </w:rPr>
            </w:pPr>
            <w:r w:rsidRPr="0064465F">
              <w:rPr>
                <w:rFonts w:ascii="Arial" w:hAnsi="Arial" w:cs="Arial"/>
                <w:sz w:val="16"/>
                <w:szCs w:val="16"/>
              </w:rPr>
              <w:t>CECYTE-OP-I3C-12-08-19-002</w:t>
            </w:r>
          </w:p>
        </w:tc>
        <w:tc>
          <w:tcPr>
            <w:tcW w:w="3961" w:type="dxa"/>
            <w:tcBorders>
              <w:bottom w:val="single" w:sz="4" w:space="0" w:color="auto"/>
            </w:tcBorders>
            <w:tcMar>
              <w:top w:w="50" w:type="dxa"/>
              <w:left w:w="50" w:type="dxa"/>
              <w:bottom w:w="50" w:type="dxa"/>
              <w:right w:w="50" w:type="dxa"/>
            </w:tcMar>
            <w:vAlign w:val="center"/>
          </w:tcPr>
          <w:p w14:paraId="192AB33B" w14:textId="02E8806E" w:rsidR="00F65649" w:rsidRPr="00F65649" w:rsidRDefault="0064465F" w:rsidP="0064465F">
            <w:pPr>
              <w:jc w:val="both"/>
              <w:rPr>
                <w:rFonts w:ascii="Arial" w:hAnsi="Arial" w:cs="Arial"/>
                <w:sz w:val="16"/>
                <w:szCs w:val="16"/>
              </w:rPr>
            </w:pPr>
            <w:r w:rsidRPr="0064465F">
              <w:rPr>
                <w:rFonts w:ascii="Arial" w:hAnsi="Arial" w:cs="Arial"/>
                <w:sz w:val="16"/>
                <w:szCs w:val="16"/>
              </w:rPr>
              <w:t>Suministro, mantenimientos preventivos y correcti</w:t>
            </w:r>
            <w:r w:rsidR="009C1F5B">
              <w:rPr>
                <w:rFonts w:ascii="Arial" w:hAnsi="Arial" w:cs="Arial"/>
                <w:sz w:val="16"/>
                <w:szCs w:val="16"/>
              </w:rPr>
              <w:t>vos en los planteles del CECyTE,</w:t>
            </w:r>
          </w:p>
        </w:tc>
        <w:tc>
          <w:tcPr>
            <w:tcW w:w="1546" w:type="dxa"/>
            <w:tcBorders>
              <w:bottom w:val="single" w:sz="4" w:space="0" w:color="auto"/>
            </w:tcBorders>
            <w:tcMar>
              <w:top w:w="20" w:type="dxa"/>
              <w:left w:w="20" w:type="dxa"/>
              <w:bottom w:w="20" w:type="dxa"/>
              <w:right w:w="20" w:type="dxa"/>
            </w:tcMar>
            <w:vAlign w:val="center"/>
          </w:tcPr>
          <w:p w14:paraId="162A97C2" w14:textId="084FE493" w:rsidR="00F65649" w:rsidRPr="000D1F2D" w:rsidRDefault="0064465F" w:rsidP="00EB4A97">
            <w:pPr>
              <w:spacing w:line="360" w:lineRule="auto"/>
              <w:jc w:val="right"/>
              <w:rPr>
                <w:rFonts w:ascii="Arial" w:hAnsi="Arial" w:cs="Arial"/>
                <w:sz w:val="16"/>
                <w:szCs w:val="16"/>
              </w:rPr>
            </w:pPr>
            <w:r w:rsidRPr="0064465F">
              <w:rPr>
                <w:rFonts w:ascii="Arial" w:hAnsi="Arial" w:cs="Arial"/>
                <w:sz w:val="16"/>
                <w:szCs w:val="16"/>
              </w:rPr>
              <w:t>$</w:t>
            </w:r>
            <w:r w:rsidR="00A3234E">
              <w:rPr>
                <w:rFonts w:ascii="Arial" w:hAnsi="Arial" w:cs="Arial"/>
                <w:sz w:val="16"/>
                <w:szCs w:val="16"/>
              </w:rPr>
              <w:t xml:space="preserve">           </w:t>
            </w:r>
            <w:r w:rsidRPr="0064465F">
              <w:rPr>
                <w:rFonts w:ascii="Arial" w:hAnsi="Arial" w:cs="Arial"/>
                <w:sz w:val="16"/>
                <w:szCs w:val="16"/>
              </w:rPr>
              <w:t xml:space="preserve"> 649,999.99</w:t>
            </w:r>
          </w:p>
        </w:tc>
      </w:tr>
      <w:tr w:rsidR="00F65649" w:rsidRPr="000D1F2D" w14:paraId="795C93E3" w14:textId="77777777" w:rsidTr="00AD0234">
        <w:trPr>
          <w:jc w:val="center"/>
        </w:trPr>
        <w:tc>
          <w:tcPr>
            <w:tcW w:w="70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2E45654A" w14:textId="3C11B591" w:rsidR="00F65649" w:rsidRPr="000D1F2D" w:rsidRDefault="009C1F5B" w:rsidP="00F65649">
            <w:pPr>
              <w:spacing w:line="360" w:lineRule="auto"/>
              <w:jc w:val="center"/>
              <w:rPr>
                <w:rFonts w:ascii="Arial" w:hAnsi="Arial" w:cs="Arial"/>
                <w:sz w:val="16"/>
                <w:szCs w:val="16"/>
              </w:rPr>
            </w:pPr>
            <w:r>
              <w:rPr>
                <w:rFonts w:ascii="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374B8D0B" w14:textId="075B8DF5" w:rsidR="00F65649" w:rsidRPr="00F65649" w:rsidRDefault="009C1F5B" w:rsidP="00F65649">
            <w:pPr>
              <w:spacing w:line="360" w:lineRule="auto"/>
              <w:jc w:val="center"/>
              <w:rPr>
                <w:rFonts w:ascii="Arial" w:hAnsi="Arial" w:cs="Arial"/>
                <w:sz w:val="16"/>
                <w:szCs w:val="16"/>
              </w:rPr>
            </w:pPr>
            <w:r w:rsidRPr="0064465F">
              <w:rPr>
                <w:rFonts w:ascii="Arial" w:hAnsi="Arial" w:cs="Arial"/>
                <w:sz w:val="16"/>
                <w:szCs w:val="16"/>
              </w:rPr>
              <w:t>S/N</w:t>
            </w:r>
          </w:p>
        </w:tc>
        <w:tc>
          <w:tcPr>
            <w:tcW w:w="2289"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686EAB92" w14:textId="667F0ABF" w:rsidR="00F65649" w:rsidRPr="00F65649" w:rsidRDefault="009C1F5B" w:rsidP="009C1F5B">
            <w:pPr>
              <w:jc w:val="both"/>
              <w:rPr>
                <w:rFonts w:ascii="Arial" w:hAnsi="Arial" w:cs="Arial"/>
                <w:sz w:val="16"/>
                <w:szCs w:val="16"/>
              </w:rPr>
            </w:pPr>
            <w:r w:rsidRPr="009C1F5B">
              <w:rPr>
                <w:rFonts w:ascii="Arial" w:hAnsi="Arial" w:cs="Arial"/>
                <w:sz w:val="16"/>
                <w:szCs w:val="16"/>
              </w:rPr>
              <w:t>CECYTE-OP-I3C-05-08-19-001</w:t>
            </w:r>
          </w:p>
        </w:tc>
        <w:tc>
          <w:tcPr>
            <w:tcW w:w="396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78B8F24D" w14:textId="3AB1A252" w:rsidR="00F65649" w:rsidRPr="00F65649" w:rsidRDefault="009C1F5B" w:rsidP="009C1F5B">
            <w:pPr>
              <w:jc w:val="both"/>
              <w:rPr>
                <w:rFonts w:ascii="Arial" w:hAnsi="Arial" w:cs="Arial"/>
                <w:sz w:val="16"/>
                <w:szCs w:val="16"/>
              </w:rPr>
            </w:pPr>
            <w:r w:rsidRPr="009C1F5B">
              <w:rPr>
                <w:rFonts w:ascii="Arial" w:hAnsi="Arial" w:cs="Arial"/>
                <w:sz w:val="16"/>
                <w:szCs w:val="16"/>
              </w:rPr>
              <w:t>Construcción de Bardas en los Planteles de Tulum, Playa del Carmen y Cancún.</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6A34743F" w14:textId="595E0E1A" w:rsidR="00F65649" w:rsidRPr="000D1F2D" w:rsidRDefault="009C1F5B" w:rsidP="00EB4A97">
            <w:pPr>
              <w:spacing w:line="360" w:lineRule="auto"/>
              <w:jc w:val="right"/>
              <w:rPr>
                <w:rFonts w:ascii="Arial" w:hAnsi="Arial" w:cs="Arial"/>
                <w:sz w:val="16"/>
                <w:szCs w:val="16"/>
              </w:rPr>
            </w:pPr>
            <w:r w:rsidRPr="009C1F5B">
              <w:rPr>
                <w:rFonts w:ascii="Arial" w:hAnsi="Arial" w:cs="Arial"/>
                <w:sz w:val="16"/>
                <w:szCs w:val="16"/>
              </w:rPr>
              <w:t xml:space="preserve">$ </w:t>
            </w:r>
            <w:r w:rsidR="00A3234E">
              <w:rPr>
                <w:rFonts w:ascii="Arial" w:hAnsi="Arial" w:cs="Arial"/>
                <w:sz w:val="16"/>
                <w:szCs w:val="16"/>
              </w:rPr>
              <w:t xml:space="preserve">        </w:t>
            </w:r>
            <w:r w:rsidRPr="009C1F5B">
              <w:rPr>
                <w:rFonts w:ascii="Arial" w:hAnsi="Arial" w:cs="Arial"/>
                <w:sz w:val="16"/>
                <w:szCs w:val="16"/>
              </w:rPr>
              <w:t>2,344,787.45</w:t>
            </w:r>
          </w:p>
        </w:tc>
      </w:tr>
      <w:tr w:rsidR="00AD0234" w:rsidRPr="00B2443E" w14:paraId="673543F6" w14:textId="77777777" w:rsidTr="00A3234E">
        <w:trPr>
          <w:jc w:val="center"/>
        </w:trPr>
        <w:tc>
          <w:tcPr>
            <w:tcW w:w="703" w:type="dxa"/>
            <w:tcBorders>
              <w:top w:val="single" w:sz="4" w:space="0" w:color="auto"/>
              <w:left w:val="single" w:sz="4" w:space="0" w:color="auto"/>
              <w:bottom w:val="single" w:sz="4" w:space="0" w:color="auto"/>
              <w:right w:val="nil"/>
            </w:tcBorders>
            <w:tcMar>
              <w:top w:w="20" w:type="dxa"/>
              <w:left w:w="20" w:type="dxa"/>
              <w:bottom w:w="20" w:type="dxa"/>
              <w:right w:w="20" w:type="dxa"/>
            </w:tcMar>
            <w:vAlign w:val="center"/>
          </w:tcPr>
          <w:p w14:paraId="6FA26718" w14:textId="77777777" w:rsidR="00AD0234" w:rsidRPr="00B2443E" w:rsidRDefault="00AD0234" w:rsidP="00B14619">
            <w:pPr>
              <w:tabs>
                <w:tab w:val="decimal" w:pos="0"/>
              </w:tabs>
              <w:spacing w:line="360" w:lineRule="auto"/>
              <w:rPr>
                <w:rFonts w:ascii="Arial" w:hAnsi="Arial" w:cs="Arial"/>
                <w:sz w:val="16"/>
                <w:szCs w:val="16"/>
              </w:rPr>
            </w:pPr>
          </w:p>
        </w:tc>
        <w:tc>
          <w:tcPr>
            <w:tcW w:w="1134" w:type="dxa"/>
            <w:tcBorders>
              <w:top w:val="single" w:sz="4" w:space="0" w:color="auto"/>
              <w:left w:val="nil"/>
              <w:bottom w:val="single" w:sz="4" w:space="0" w:color="auto"/>
              <w:right w:val="nil"/>
            </w:tcBorders>
            <w:tcMar>
              <w:top w:w="20" w:type="dxa"/>
              <w:left w:w="20" w:type="dxa"/>
              <w:bottom w:w="20" w:type="dxa"/>
              <w:right w:w="20" w:type="dxa"/>
            </w:tcMar>
            <w:vAlign w:val="center"/>
          </w:tcPr>
          <w:p w14:paraId="4459F8D5" w14:textId="77777777" w:rsidR="00AD0234" w:rsidRPr="00B2443E" w:rsidRDefault="00AD0234" w:rsidP="00B14619">
            <w:pPr>
              <w:tabs>
                <w:tab w:val="decimal" w:pos="0"/>
              </w:tabs>
              <w:spacing w:line="360" w:lineRule="auto"/>
              <w:rPr>
                <w:rFonts w:ascii="Arial" w:hAnsi="Arial" w:cs="Arial"/>
                <w:sz w:val="16"/>
                <w:szCs w:val="16"/>
              </w:rPr>
            </w:pPr>
          </w:p>
        </w:tc>
        <w:tc>
          <w:tcPr>
            <w:tcW w:w="6250" w:type="dxa"/>
            <w:gridSpan w:val="2"/>
            <w:tcBorders>
              <w:top w:val="single" w:sz="4" w:space="0" w:color="auto"/>
              <w:left w:val="nil"/>
              <w:bottom w:val="single" w:sz="4" w:space="0" w:color="auto"/>
              <w:right w:val="single" w:sz="4" w:space="0" w:color="auto"/>
            </w:tcBorders>
            <w:tcMar>
              <w:top w:w="40" w:type="dxa"/>
              <w:left w:w="40" w:type="dxa"/>
              <w:bottom w:w="40" w:type="dxa"/>
              <w:right w:w="40" w:type="dxa"/>
            </w:tcMar>
            <w:vAlign w:val="center"/>
          </w:tcPr>
          <w:p w14:paraId="3DC88539" w14:textId="58F28BDD" w:rsidR="00AD0234" w:rsidRPr="00B2443E" w:rsidRDefault="00AD0234" w:rsidP="009C1F5B">
            <w:pPr>
              <w:spacing w:line="360" w:lineRule="auto"/>
              <w:jc w:val="right"/>
              <w:rPr>
                <w:rFonts w:ascii="Arial" w:hAnsi="Arial" w:cs="Arial"/>
                <w:b/>
                <w:sz w:val="16"/>
                <w:szCs w:val="16"/>
              </w:rPr>
            </w:pPr>
            <w:r w:rsidRPr="00B2443E">
              <w:rPr>
                <w:rFonts w:ascii="Arial" w:hAnsi="Arial" w:cs="Arial"/>
                <w:b/>
                <w:sz w:val="16"/>
                <w:szCs w:val="16"/>
              </w:rPr>
              <w:t xml:space="preserve">TOTAL: </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50ABBB17" w14:textId="172D9268" w:rsidR="00AD0234" w:rsidRPr="00B2443E" w:rsidRDefault="00AD0234" w:rsidP="009C1F5B">
            <w:pPr>
              <w:spacing w:line="360" w:lineRule="auto"/>
              <w:jc w:val="right"/>
              <w:rPr>
                <w:rFonts w:ascii="Arial" w:hAnsi="Arial" w:cs="Arial"/>
                <w:b/>
                <w:sz w:val="16"/>
                <w:szCs w:val="16"/>
              </w:rPr>
            </w:pPr>
            <w:r w:rsidRPr="00B2443E">
              <w:rPr>
                <w:rFonts w:ascii="Arial" w:hAnsi="Arial" w:cs="Arial"/>
                <w:b/>
                <w:sz w:val="16"/>
                <w:szCs w:val="16"/>
              </w:rPr>
              <w:t>$</w:t>
            </w:r>
            <w:r w:rsidR="00A3234E" w:rsidRPr="00B2443E">
              <w:rPr>
                <w:rFonts w:ascii="Arial" w:hAnsi="Arial" w:cs="Arial"/>
                <w:b/>
                <w:sz w:val="16"/>
                <w:szCs w:val="16"/>
              </w:rPr>
              <w:t xml:space="preserve">         </w:t>
            </w:r>
            <w:r w:rsidRPr="00B2443E">
              <w:rPr>
                <w:rFonts w:ascii="Arial" w:hAnsi="Arial" w:cs="Arial"/>
                <w:b/>
                <w:sz w:val="16"/>
                <w:szCs w:val="16"/>
              </w:rPr>
              <w:t>2,994,787.44</w:t>
            </w:r>
          </w:p>
        </w:tc>
      </w:tr>
    </w:tbl>
    <w:p w14:paraId="017D0FB5" w14:textId="6EB76882" w:rsidR="00A90C44" w:rsidRPr="0037047E" w:rsidRDefault="00106E48" w:rsidP="0037047E">
      <w:pPr>
        <w:spacing w:after="40" w:line="360" w:lineRule="auto"/>
        <w:jc w:val="both"/>
        <w:rPr>
          <w:rFonts w:ascii="Arial" w:hAnsi="Arial" w:cs="Arial"/>
          <w:sz w:val="18"/>
          <w:szCs w:val="14"/>
        </w:rPr>
      </w:pPr>
      <w:r w:rsidRPr="00B2443E">
        <w:rPr>
          <w:rFonts w:ascii="Arial" w:hAnsi="Arial" w:cs="Arial"/>
          <w:sz w:val="18"/>
          <w:szCs w:val="14"/>
        </w:rPr>
        <w:t>Fuente</w:t>
      </w:r>
      <w:r w:rsidR="009C1F5B" w:rsidRPr="00B2443E">
        <w:rPr>
          <w:rFonts w:ascii="Arial" w:hAnsi="Arial" w:cs="Arial"/>
          <w:sz w:val="18"/>
          <w:szCs w:val="14"/>
        </w:rPr>
        <w:t xml:space="preserve">: Elaboración propia con base a los datos tomados de Contratos integrados en los expedientes técnicos unitarios y </w:t>
      </w:r>
      <w:r w:rsidR="00AD0234" w:rsidRPr="00B2443E">
        <w:rPr>
          <w:rFonts w:ascii="Arial" w:hAnsi="Arial" w:cs="Arial"/>
          <w:sz w:val="18"/>
          <w:szCs w:val="14"/>
        </w:rPr>
        <w:t xml:space="preserve">datos generales de inversiones físicas </w:t>
      </w:r>
      <w:r w:rsidR="009C1F5B" w:rsidRPr="00B2443E">
        <w:rPr>
          <w:rFonts w:ascii="Arial" w:hAnsi="Arial" w:cs="Arial"/>
          <w:sz w:val="18"/>
          <w:szCs w:val="14"/>
        </w:rPr>
        <w:t xml:space="preserve">del periodo 1 de enero al 31 de diciembre de 2019, reportado por el </w:t>
      </w:r>
      <w:proofErr w:type="spellStart"/>
      <w:r w:rsidR="009C1F5B" w:rsidRPr="00B2443E">
        <w:rPr>
          <w:rFonts w:ascii="Arial" w:hAnsi="Arial" w:cs="Arial"/>
          <w:sz w:val="18"/>
          <w:szCs w:val="14"/>
        </w:rPr>
        <w:t>CECyTEQRO</w:t>
      </w:r>
      <w:r w:rsidRPr="00B2443E">
        <w:rPr>
          <w:rFonts w:ascii="Arial" w:hAnsi="Arial" w:cs="Arial"/>
          <w:sz w:val="18"/>
          <w:szCs w:val="14"/>
        </w:rPr>
        <w:t>O</w:t>
      </w:r>
      <w:proofErr w:type="spellEnd"/>
      <w:r w:rsidR="009C1F5B" w:rsidRPr="00B2443E">
        <w:rPr>
          <w:rFonts w:ascii="Arial" w:hAnsi="Arial" w:cs="Arial"/>
          <w:sz w:val="18"/>
          <w:szCs w:val="14"/>
        </w:rPr>
        <w:t xml:space="preserve"> en los Reportes </w:t>
      </w:r>
      <w:r w:rsidR="00AD0234" w:rsidRPr="00B2443E">
        <w:rPr>
          <w:rFonts w:ascii="Arial" w:hAnsi="Arial" w:cs="Arial"/>
          <w:sz w:val="18"/>
          <w:szCs w:val="14"/>
        </w:rPr>
        <w:t>T</w:t>
      </w:r>
      <w:r w:rsidR="009C1F5B" w:rsidRPr="00B2443E">
        <w:rPr>
          <w:rFonts w:ascii="Arial" w:hAnsi="Arial" w:cs="Arial"/>
          <w:sz w:val="18"/>
          <w:szCs w:val="14"/>
        </w:rPr>
        <w:t>rimestrales.</w:t>
      </w:r>
    </w:p>
    <w:p w14:paraId="16658324" w14:textId="77777777" w:rsidR="009C1F5B" w:rsidRPr="0093399E" w:rsidRDefault="009C1F5B" w:rsidP="00B14619">
      <w:pPr>
        <w:spacing w:after="40" w:line="360" w:lineRule="auto"/>
        <w:rPr>
          <w:rFonts w:ascii="Arial" w:hAnsi="Arial" w:cs="Arial"/>
          <w:sz w:val="18"/>
          <w:szCs w:val="18"/>
        </w:rPr>
      </w:pPr>
    </w:p>
    <w:p w14:paraId="35D05657" w14:textId="77777777" w:rsidR="00A90C44" w:rsidRPr="00810CFA" w:rsidRDefault="00A90C44" w:rsidP="0034033A">
      <w:pPr>
        <w:spacing w:after="240" w:line="360" w:lineRule="auto"/>
        <w:jc w:val="both"/>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con la tasa del 16%.</w:t>
      </w:r>
    </w:p>
    <w:p w14:paraId="045D3A29" w14:textId="205919AC" w:rsidR="00810036" w:rsidRDefault="00810036" w:rsidP="0034033A">
      <w:pPr>
        <w:spacing w:after="240" w:line="360" w:lineRule="auto"/>
        <w:jc w:val="both"/>
        <w:rPr>
          <w:rFonts w:ascii="Arial" w:hAnsi="Arial" w:cs="Arial"/>
        </w:rPr>
      </w:pPr>
      <w:r w:rsidRPr="00810CFA">
        <w:rPr>
          <w:rFonts w:ascii="Arial" w:hAnsi="Arial" w:cs="Arial"/>
        </w:rPr>
        <w:t xml:space="preserve">Esta muestra fue seleccionada de acuerdo </w:t>
      </w:r>
      <w:r>
        <w:rPr>
          <w:rFonts w:ascii="Arial" w:hAnsi="Arial" w:cs="Arial"/>
        </w:rPr>
        <w:t xml:space="preserve">con las guías de auditoría con base </w:t>
      </w:r>
      <w:r w:rsidR="00133A95">
        <w:rPr>
          <w:rFonts w:ascii="Arial" w:hAnsi="Arial" w:cs="Arial"/>
        </w:rPr>
        <w:t>en</w:t>
      </w:r>
      <w:r w:rsidRPr="00810CFA">
        <w:rPr>
          <w:rFonts w:ascii="Arial" w:hAnsi="Arial" w:cs="Arial"/>
        </w:rPr>
        <w:t xml:space="preserve"> los criterios y lineamientos para la práctica de auditoría a la obra pública generalmente aceptados</w:t>
      </w:r>
      <w:r>
        <w:rPr>
          <w:rFonts w:ascii="Arial" w:hAnsi="Arial" w:cs="Arial"/>
        </w:rPr>
        <w:t>,</w:t>
      </w:r>
      <w:r w:rsidRPr="00810CFA">
        <w:rPr>
          <w:rFonts w:ascii="Arial" w:hAnsi="Arial" w:cs="Arial"/>
        </w:rPr>
        <w:t xml:space="preserve"> y autorizados por la Auditoría Superior del Estado.</w:t>
      </w:r>
    </w:p>
    <w:p w14:paraId="078CDA90" w14:textId="77777777" w:rsidR="00A90C44" w:rsidRPr="00810CFA" w:rsidRDefault="00810036" w:rsidP="0034033A">
      <w:pPr>
        <w:spacing w:after="240" w:line="360" w:lineRule="auto"/>
        <w:jc w:val="both"/>
        <w:rPr>
          <w:rFonts w:ascii="Arial" w:hAnsi="Arial" w:cs="Arial"/>
        </w:rPr>
      </w:pPr>
      <w:r w:rsidRPr="00810CFA">
        <w:rPr>
          <w:rFonts w:ascii="Arial" w:hAnsi="Arial" w:cs="Arial"/>
        </w:rPr>
        <w:t xml:space="preserve">Asimismo, la revisión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20586D89" w14:textId="77777777" w:rsidR="00A90C44" w:rsidRDefault="00A90C44" w:rsidP="0034033A">
      <w:pPr>
        <w:spacing w:after="240" w:line="360" w:lineRule="auto"/>
        <w:jc w:val="both"/>
        <w:rPr>
          <w:rFonts w:ascii="Arial" w:hAnsi="Arial" w:cs="Arial"/>
        </w:rPr>
      </w:pPr>
      <w:r w:rsidRPr="00810CFA">
        <w:rPr>
          <w:rFonts w:ascii="Arial" w:hAnsi="Arial" w:cs="Arial"/>
        </w:rPr>
        <w:t>Las cifras son redondeadas y pudiesen tener diferencia en los centavos.</w:t>
      </w:r>
    </w:p>
    <w:p w14:paraId="697A5C65" w14:textId="77777777" w:rsidR="00AD2593" w:rsidRPr="00FA6C95" w:rsidRDefault="00AD2593" w:rsidP="0034033A">
      <w:pPr>
        <w:pStyle w:val="Ttulo2"/>
        <w:spacing w:after="240" w:line="360" w:lineRule="auto"/>
        <w:ind w:left="709"/>
        <w:rPr>
          <w:rFonts w:ascii="Arial" w:hAnsi="Arial" w:cs="Arial"/>
          <w:b/>
          <w:color w:val="auto"/>
          <w:sz w:val="24"/>
          <w:szCs w:val="24"/>
        </w:rPr>
      </w:pPr>
      <w:bookmarkStart w:id="18" w:name="_Toc62035045"/>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8"/>
    </w:p>
    <w:p w14:paraId="41363F07" w14:textId="77777777" w:rsidR="0034033A" w:rsidRDefault="0034033A" w:rsidP="0034033A">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Pr>
          <w:rFonts w:ascii="Arial" w:hAnsi="Arial" w:cs="Arial"/>
          <w:bCs/>
        </w:rPr>
        <w:t xml:space="preserve"> estratégica; de acuerdo a las </w:t>
      </w:r>
      <w:r>
        <w:rPr>
          <w:rFonts w:ascii="Arial" w:hAnsi="Arial" w:cs="Arial"/>
          <w:bCs/>
        </w:rPr>
        <w:lastRenderedPageBreak/>
        <w:t xml:space="preserve">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la competencia técnica y profesional</w:t>
      </w:r>
      <w:r w:rsidRPr="00A05588">
        <w:rPr>
          <w:rFonts w:ascii="Arial" w:hAnsi="Arial" w:cs="Arial"/>
          <w:bCs/>
        </w:rPr>
        <w:t>,</w:t>
      </w:r>
      <w:r>
        <w:rPr>
          <w:rFonts w:ascii="Arial" w:hAnsi="Arial" w:cs="Arial"/>
          <w:bCs/>
        </w:rPr>
        <w:t xml:space="preserve"> la actuación fiscalizadora, basándose en diversos elementos y factores que se integraron en los procedimientos de auditoría de obra pública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8468657" w14:textId="79E12F75" w:rsidR="0017256E" w:rsidRDefault="00663FA1" w:rsidP="0034033A">
      <w:pPr>
        <w:spacing w:after="240" w:line="360" w:lineRule="auto"/>
        <w:jc w:val="both"/>
        <w:rPr>
          <w:rFonts w:ascii="Arial" w:hAnsi="Arial" w:cs="Arial"/>
          <w:bCs/>
        </w:rPr>
      </w:pPr>
      <w:r>
        <w:rPr>
          <w:rFonts w:ascii="Arial" w:hAnsi="Arial" w:cs="Arial"/>
          <w:bCs/>
        </w:rPr>
        <w:t>A</w:t>
      </w:r>
      <w:r w:rsidRPr="00663FA1">
        <w:rPr>
          <w:rFonts w:ascii="Arial" w:hAnsi="Arial" w:cs="Arial"/>
          <w:bCs/>
        </w:rPr>
        <w:t>s</w:t>
      </w:r>
      <w:r>
        <w:rPr>
          <w:rFonts w:ascii="Arial" w:hAnsi="Arial" w:cs="Arial"/>
          <w:bCs/>
        </w:rPr>
        <w:t>í 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importancia en monto con relación al presupuesto de inversión de</w:t>
      </w:r>
      <w:r w:rsidR="00DB5AD7">
        <w:rPr>
          <w:rFonts w:ascii="Arial" w:hAnsi="Arial" w:cs="Arial"/>
          <w:bCs/>
        </w:rPr>
        <w:t>l</w:t>
      </w:r>
      <w:r w:rsidR="0017256E" w:rsidRPr="0017256E">
        <w:rPr>
          <w:rFonts w:ascii="Arial" w:hAnsi="Arial" w:cs="Arial"/>
          <w:bCs/>
        </w:rPr>
        <w:t xml:space="preserve"> </w:t>
      </w:r>
      <w:r w:rsidR="00DE46EC" w:rsidRPr="0064465F">
        <w:rPr>
          <w:rFonts w:ascii="Arial" w:hAnsi="Arial" w:cs="Arial"/>
          <w:b/>
        </w:rPr>
        <w:t>Colegio de Estudios Científicos y Tecnológicos de Quintana Roo</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5EB739ED" w14:textId="77777777" w:rsidR="0034033A" w:rsidRDefault="00DE46EC" w:rsidP="0034033A">
      <w:pPr>
        <w:spacing w:after="240" w:line="360" w:lineRule="auto"/>
        <w:jc w:val="both"/>
        <w:rPr>
          <w:rFonts w:ascii="Arial" w:hAnsi="Arial" w:cs="Arial"/>
          <w:bCs/>
        </w:rPr>
      </w:pPr>
      <w:r>
        <w:rPr>
          <w:rFonts w:ascii="Arial" w:hAnsi="Arial" w:cs="Arial"/>
          <w:bCs/>
        </w:rPr>
        <w:t>Del monto ejercido</w:t>
      </w:r>
      <w:r w:rsidRPr="0017256E">
        <w:rPr>
          <w:rFonts w:ascii="Arial" w:hAnsi="Arial" w:cs="Arial"/>
          <w:bCs/>
        </w:rPr>
        <w:t xml:space="preserve"> </w:t>
      </w:r>
      <w:r>
        <w:rPr>
          <w:rFonts w:ascii="Arial" w:hAnsi="Arial" w:cs="Arial"/>
          <w:bCs/>
        </w:rPr>
        <w:t xml:space="preserve">por el </w:t>
      </w:r>
      <w:r w:rsidRPr="0064465F">
        <w:rPr>
          <w:rFonts w:ascii="Arial" w:hAnsi="Arial" w:cs="Arial"/>
          <w:b/>
        </w:rPr>
        <w:t>Colegio de Estudios Científicos y Tecnológicos de Quintana Roo</w:t>
      </w:r>
      <w:r>
        <w:rPr>
          <w:rFonts w:ascii="Arial" w:hAnsi="Arial" w:cs="Arial"/>
          <w:b/>
          <w:bCs/>
        </w:rPr>
        <w:t xml:space="preserve"> </w:t>
      </w:r>
      <w:r w:rsidRPr="0017256E">
        <w:rPr>
          <w:rFonts w:ascii="Arial" w:hAnsi="Arial" w:cs="Arial"/>
          <w:bCs/>
        </w:rPr>
        <w:t xml:space="preserve">se seleccionó un porcentaje de </w:t>
      </w:r>
      <w:r>
        <w:rPr>
          <w:rFonts w:ascii="Arial" w:hAnsi="Arial" w:cs="Arial"/>
          <w:bCs/>
        </w:rPr>
        <w:t xml:space="preserve">100 </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Pr>
          <w:rFonts w:ascii="Arial" w:hAnsi="Arial" w:cs="Arial"/>
          <w:bCs/>
        </w:rPr>
        <w:t xml:space="preserve"> </w:t>
      </w:r>
      <w:r w:rsidRPr="0017256E">
        <w:rPr>
          <w:rFonts w:ascii="Arial" w:hAnsi="Arial" w:cs="Arial"/>
          <w:bCs/>
        </w:rPr>
        <w:t>%, dando prioridad a las obras y acciones de mayor inversión.</w:t>
      </w:r>
      <w:r>
        <w:rPr>
          <w:rFonts w:ascii="Arial" w:hAnsi="Arial" w:cs="Arial"/>
          <w:bCs/>
        </w:rPr>
        <w:t xml:space="preserve"> </w:t>
      </w:r>
    </w:p>
    <w:p w14:paraId="385333C1" w14:textId="4014E360" w:rsidR="0017256E" w:rsidRPr="0017256E" w:rsidRDefault="0017256E" w:rsidP="0034033A">
      <w:pPr>
        <w:spacing w:after="240" w:line="360" w:lineRule="auto"/>
        <w:jc w:val="both"/>
        <w:rPr>
          <w:rFonts w:ascii="Arial" w:hAnsi="Arial" w:cs="Arial"/>
          <w:bCs/>
        </w:rPr>
      </w:pPr>
      <w:r w:rsidRPr="0017256E">
        <w:rPr>
          <w:rFonts w:ascii="Arial" w:hAnsi="Arial" w:cs="Arial"/>
          <w:bCs/>
        </w:rPr>
        <w:t xml:space="preserve">Por lo tanto, la muestra seleccionada </w:t>
      </w:r>
      <w:r w:rsidR="00663FA1">
        <w:rPr>
          <w:rFonts w:ascii="Arial" w:hAnsi="Arial" w:cs="Arial"/>
          <w:bCs/>
        </w:rPr>
        <w:t xml:space="preserve">se realizó </w:t>
      </w:r>
      <w:r w:rsidRPr="0017256E">
        <w:rPr>
          <w:rFonts w:ascii="Arial" w:hAnsi="Arial" w:cs="Arial"/>
          <w:bCs/>
        </w:rPr>
        <w:t>de acuerdo con lo establecido en los criterios de selección y reglas de decisión institucionales.</w:t>
      </w:r>
    </w:p>
    <w:p w14:paraId="60597584" w14:textId="77777777" w:rsidR="00AD2593" w:rsidRDefault="0017256E" w:rsidP="0034033A">
      <w:pPr>
        <w:pStyle w:val="Ttulo2"/>
        <w:spacing w:after="240" w:line="360" w:lineRule="auto"/>
        <w:ind w:left="709"/>
      </w:pPr>
      <w:bookmarkStart w:id="19" w:name="_Toc62035046"/>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19"/>
      <w:r w:rsidR="00AD2593" w:rsidRPr="00D03891">
        <w:tab/>
      </w:r>
    </w:p>
    <w:p w14:paraId="4E7D69E5" w14:textId="38D0B67B" w:rsidR="00F45C3F" w:rsidRDefault="00EB4A97" w:rsidP="0034033A">
      <w:pPr>
        <w:spacing w:after="240" w:line="360" w:lineRule="auto"/>
        <w:jc w:val="both"/>
        <w:rPr>
          <w:rFonts w:ascii="Arial" w:hAnsi="Arial" w:cs="Arial"/>
          <w:bCs/>
        </w:rPr>
      </w:pPr>
      <w:r>
        <w:rPr>
          <w:rFonts w:ascii="Arial" w:hAnsi="Arial" w:cs="Arial"/>
        </w:rPr>
        <w:t xml:space="preserve">Se </w:t>
      </w:r>
      <w:r w:rsidR="00424A14">
        <w:rPr>
          <w:rFonts w:ascii="Arial" w:hAnsi="Arial" w:cs="Arial"/>
        </w:rPr>
        <w:t xml:space="preserve">revisó el área de </w:t>
      </w:r>
      <w:r w:rsidR="00424A14" w:rsidRPr="00B2443E">
        <w:rPr>
          <w:rFonts w:ascii="Arial" w:hAnsi="Arial" w:cs="Arial"/>
        </w:rPr>
        <w:t>la</w:t>
      </w:r>
      <w:r w:rsidR="00DE46EC" w:rsidRPr="00B2443E">
        <w:rPr>
          <w:rFonts w:ascii="Arial" w:eastAsiaTheme="minorEastAsia" w:hAnsi="Arial" w:cs="Arial"/>
          <w:lang w:val="es-MX" w:eastAsia="es-MX"/>
        </w:rPr>
        <w:t xml:space="preserve"> </w:t>
      </w:r>
      <w:r w:rsidR="00106E48" w:rsidRPr="00B2443E">
        <w:rPr>
          <w:rFonts w:ascii="Arial" w:eastAsiaTheme="minorEastAsia" w:hAnsi="Arial" w:cs="Arial"/>
          <w:lang w:val="es-MX" w:eastAsia="es-MX"/>
        </w:rPr>
        <w:t>Dirección de Administración</w:t>
      </w:r>
      <w:r w:rsidR="0037047E" w:rsidRPr="00B2443E">
        <w:rPr>
          <w:rFonts w:ascii="Arial" w:eastAsiaTheme="minorEastAsia" w:hAnsi="Arial" w:cs="Arial"/>
          <w:lang w:val="es-MX" w:eastAsia="es-MX"/>
        </w:rPr>
        <w:t xml:space="preserve"> (</w:t>
      </w:r>
      <w:r w:rsidR="00106E48" w:rsidRPr="00B2443E">
        <w:rPr>
          <w:rFonts w:ascii="Arial" w:eastAsiaTheme="minorEastAsia" w:hAnsi="Arial" w:cs="Arial"/>
          <w:lang w:val="es-MX" w:eastAsia="es-MX"/>
        </w:rPr>
        <w:t>Departamento de Recursos Materiales</w:t>
      </w:r>
      <w:r w:rsidR="0037047E" w:rsidRPr="00B2443E">
        <w:rPr>
          <w:rFonts w:ascii="Arial" w:eastAsiaTheme="minorEastAsia" w:hAnsi="Arial" w:cs="Arial"/>
          <w:lang w:val="es-MX" w:eastAsia="es-MX"/>
        </w:rPr>
        <w:t>)</w:t>
      </w:r>
      <w:r w:rsidR="0034033A">
        <w:rPr>
          <w:rFonts w:ascii="Arial" w:eastAsiaTheme="minorEastAsia" w:hAnsi="Arial" w:cs="Arial"/>
          <w:lang w:val="es-MX" w:eastAsia="es-MX"/>
        </w:rPr>
        <w:t xml:space="preserve"> del </w:t>
      </w:r>
      <w:r w:rsidR="0034033A" w:rsidRPr="0064465F">
        <w:rPr>
          <w:rFonts w:ascii="Arial" w:hAnsi="Arial" w:cs="Arial"/>
          <w:b/>
        </w:rPr>
        <w:t>Colegio de Estudios Científicos y Tecnológicos de Quintana Roo</w:t>
      </w:r>
      <w:r w:rsidR="00424A14">
        <w:rPr>
          <w:rFonts w:ascii="Arial" w:eastAsiaTheme="minorEastAsia" w:hAnsi="Arial" w:cs="Arial"/>
          <w:lang w:val="es-MX" w:eastAsia="es-MX"/>
        </w:rPr>
        <w:t>.</w:t>
      </w:r>
    </w:p>
    <w:p w14:paraId="0A91C8F1" w14:textId="6DE40997" w:rsidR="00AD2593" w:rsidRPr="00404EBE" w:rsidRDefault="00AD2593" w:rsidP="0034033A">
      <w:pPr>
        <w:pStyle w:val="Ttulo2"/>
        <w:spacing w:after="240" w:line="360" w:lineRule="auto"/>
        <w:ind w:left="709"/>
        <w:rPr>
          <w:rFonts w:ascii="Arial" w:hAnsi="Arial" w:cs="Arial"/>
          <w:b/>
          <w:color w:val="auto"/>
          <w:sz w:val="24"/>
          <w:szCs w:val="24"/>
        </w:rPr>
      </w:pPr>
      <w:bookmarkStart w:id="20" w:name="_Toc62035047"/>
      <w:r w:rsidRPr="00404EBE">
        <w:rPr>
          <w:rFonts w:ascii="Arial" w:hAnsi="Arial" w:cs="Arial"/>
          <w:b/>
          <w:color w:val="auto"/>
          <w:sz w:val="24"/>
          <w:szCs w:val="24"/>
        </w:rPr>
        <w:lastRenderedPageBreak/>
        <w:t>F</w:t>
      </w:r>
      <w:r w:rsidR="00AC62A1" w:rsidRPr="00404EBE">
        <w:rPr>
          <w:rFonts w:ascii="Arial" w:hAnsi="Arial" w:cs="Arial"/>
          <w:b/>
          <w:color w:val="auto"/>
          <w:sz w:val="24"/>
          <w:szCs w:val="24"/>
        </w:rPr>
        <w:t>.</w:t>
      </w:r>
      <w:r w:rsidRPr="00404EBE">
        <w:rPr>
          <w:rFonts w:ascii="Arial" w:hAnsi="Arial" w:cs="Arial"/>
          <w:b/>
          <w:color w:val="auto"/>
          <w:sz w:val="24"/>
          <w:szCs w:val="24"/>
        </w:rPr>
        <w:t xml:space="preserve"> </w:t>
      </w:r>
      <w:r w:rsidR="00E30532" w:rsidRPr="00404EBE">
        <w:rPr>
          <w:rFonts w:ascii="Arial" w:hAnsi="Arial" w:cs="Arial"/>
          <w:b/>
          <w:color w:val="auto"/>
          <w:sz w:val="24"/>
          <w:szCs w:val="24"/>
        </w:rPr>
        <w:t xml:space="preserve">Procedimientos de </w:t>
      </w:r>
      <w:r w:rsidR="007F139F" w:rsidRPr="00404EBE">
        <w:rPr>
          <w:rFonts w:ascii="Arial" w:hAnsi="Arial" w:cs="Arial"/>
          <w:b/>
          <w:color w:val="auto"/>
          <w:sz w:val="24"/>
          <w:szCs w:val="24"/>
        </w:rPr>
        <w:t>auditoría</w:t>
      </w:r>
      <w:r w:rsidR="00E30532" w:rsidRPr="00404EBE">
        <w:rPr>
          <w:rFonts w:ascii="Arial" w:hAnsi="Arial" w:cs="Arial"/>
          <w:b/>
          <w:color w:val="auto"/>
          <w:sz w:val="24"/>
          <w:szCs w:val="24"/>
        </w:rPr>
        <w:t xml:space="preserve"> aplicados</w:t>
      </w:r>
      <w:bookmarkEnd w:id="20"/>
      <w:r w:rsidR="0034033A">
        <w:rPr>
          <w:rFonts w:ascii="Arial" w:hAnsi="Arial" w:cs="Arial"/>
          <w:b/>
          <w:color w:val="auto"/>
          <w:sz w:val="24"/>
          <w:szCs w:val="24"/>
        </w:rPr>
        <w:t xml:space="preserve"> </w:t>
      </w:r>
    </w:p>
    <w:p w14:paraId="66E89470" w14:textId="484D4D56" w:rsidR="007C1563" w:rsidRDefault="005D6A38" w:rsidP="0034033A">
      <w:pPr>
        <w:spacing w:after="240" w:line="360" w:lineRule="auto"/>
        <w:ind w:right="190"/>
        <w:jc w:val="both"/>
        <w:rPr>
          <w:rFonts w:ascii="Arial" w:hAnsi="Arial" w:cs="Arial"/>
          <w:bCs/>
        </w:rPr>
      </w:pPr>
      <w:r w:rsidRPr="00EB4A97">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039371FF" w14:textId="77777777" w:rsidR="001A14E4" w:rsidRPr="00C47B98" w:rsidRDefault="001A14E4" w:rsidP="0034033A">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1100125" w14:textId="54AFD2F6" w:rsidR="003172E9" w:rsidRDefault="003172E9" w:rsidP="0034033A">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denominadas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w:t>
      </w:r>
      <w:r w:rsidRPr="003172E9">
        <w:rPr>
          <w:rFonts w:ascii="Arial" w:hAnsi="Arial" w:cs="Arial"/>
        </w:rPr>
        <w:lastRenderedPageBreak/>
        <w:t>unitarios de la Cuenta Pública y de los estado</w:t>
      </w:r>
      <w:r w:rsidR="00810036">
        <w:rPr>
          <w:rFonts w:ascii="Arial" w:hAnsi="Arial" w:cs="Arial"/>
        </w:rPr>
        <w:t>s</w:t>
      </w:r>
      <w:r w:rsidRPr="003172E9">
        <w:rPr>
          <w:rFonts w:ascii="Arial" w:hAnsi="Arial" w:cs="Arial"/>
        </w:rPr>
        <w:t xml:space="preserve"> financieros presentados por el </w:t>
      </w:r>
      <w:r w:rsidR="003F396C" w:rsidRPr="0064465F">
        <w:rPr>
          <w:rFonts w:ascii="Arial" w:hAnsi="Arial" w:cs="Arial"/>
          <w:b/>
        </w:rPr>
        <w:t>Colegio de Estudios Científicos y Tecnológicos de Quintana Roo</w:t>
      </w:r>
      <w:r w:rsidRPr="003172E9">
        <w:rPr>
          <w:rFonts w:ascii="Arial" w:hAnsi="Arial" w:cs="Arial"/>
          <w:b/>
        </w:rPr>
        <w:t xml:space="preserve"> </w:t>
      </w:r>
      <w:r w:rsidRPr="003172E9">
        <w:rPr>
          <w:rFonts w:ascii="Arial" w:hAnsi="Arial" w:cs="Arial"/>
        </w:rPr>
        <w:t xml:space="preserve">del ejercicio fiscal </w:t>
      </w:r>
      <w:r w:rsidR="003F396C">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0C6C0B60" w14:textId="77777777" w:rsidR="005A3A47" w:rsidRDefault="005A3A47" w:rsidP="0034033A">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1C75F47" w14:textId="77777777" w:rsidR="005A3A47" w:rsidRDefault="005A3A47" w:rsidP="0034033A">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Revisar que la Información requerida a las Entidades, cumpla con las especificaciones solicitadas.</w:t>
      </w:r>
    </w:p>
    <w:p w14:paraId="489EE1FC" w14:textId="77777777" w:rsidR="005A3A47" w:rsidRDefault="005A3A47" w:rsidP="0034033A">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Verificar que la cuenta pública de la entidad fiscalizada cumpla con las disposiciones legales en la materia, y muestre sustento debidamente comprobada y justificada.</w:t>
      </w:r>
    </w:p>
    <w:p w14:paraId="12506D6C" w14:textId="77777777" w:rsidR="005A3A47" w:rsidRDefault="005A3A47" w:rsidP="0034033A">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Verificar que las obras y acciones cumplan con los requisitos estipulados en los contratos.</w:t>
      </w:r>
    </w:p>
    <w:p w14:paraId="328278CA" w14:textId="77777777" w:rsidR="005A3A47" w:rsidRPr="005A3A47" w:rsidRDefault="005A3A47" w:rsidP="0034033A">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Valoración de la documentación de aclaración de observaciones de conformidad a los criterios establecidos.</w:t>
      </w:r>
    </w:p>
    <w:p w14:paraId="61ACEB09" w14:textId="77777777" w:rsidR="003172E9" w:rsidRPr="003172E9" w:rsidRDefault="003172E9" w:rsidP="0034033A">
      <w:pPr>
        <w:spacing w:after="240"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E0B8E5" w14:textId="7DE9C0E6" w:rsidR="00AD2593" w:rsidRDefault="00AD2593" w:rsidP="0034033A">
      <w:pPr>
        <w:pStyle w:val="Ttulo2"/>
        <w:spacing w:after="240" w:line="360" w:lineRule="auto"/>
        <w:ind w:left="709"/>
        <w:rPr>
          <w:rFonts w:ascii="Arial" w:hAnsi="Arial" w:cs="Arial"/>
          <w:b/>
          <w:color w:val="auto"/>
          <w:sz w:val="24"/>
          <w:szCs w:val="24"/>
        </w:rPr>
      </w:pPr>
      <w:bookmarkStart w:id="21" w:name="_Toc62035048"/>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34033A">
        <w:rPr>
          <w:rFonts w:ascii="Arial" w:hAnsi="Arial" w:cs="Arial"/>
          <w:b/>
          <w:color w:val="auto"/>
          <w:sz w:val="24"/>
          <w:szCs w:val="24"/>
        </w:rPr>
        <w:t>S</w:t>
      </w:r>
      <w:r w:rsidR="0034033A" w:rsidRPr="00FA6C95">
        <w:rPr>
          <w:rFonts w:ascii="Arial" w:hAnsi="Arial" w:cs="Arial"/>
          <w:b/>
          <w:color w:val="auto"/>
          <w:sz w:val="24"/>
          <w:szCs w:val="24"/>
        </w:rPr>
        <w:t xml:space="preserve">ervidores públicos </w:t>
      </w:r>
      <w:r w:rsidR="0034033A">
        <w:rPr>
          <w:rFonts w:ascii="Arial" w:hAnsi="Arial" w:cs="Arial"/>
          <w:b/>
          <w:color w:val="auto"/>
          <w:sz w:val="24"/>
          <w:szCs w:val="24"/>
        </w:rPr>
        <w:t>que intervienen en</w:t>
      </w:r>
      <w:r w:rsidR="0034033A" w:rsidRPr="00FA6C95">
        <w:rPr>
          <w:rFonts w:ascii="Arial" w:hAnsi="Arial" w:cs="Arial"/>
          <w:b/>
          <w:color w:val="auto"/>
          <w:sz w:val="24"/>
          <w:szCs w:val="24"/>
        </w:rPr>
        <w:t xml:space="preserve"> la </w:t>
      </w:r>
      <w:r w:rsidR="0034033A">
        <w:rPr>
          <w:rFonts w:ascii="Arial" w:hAnsi="Arial" w:cs="Arial"/>
          <w:b/>
          <w:color w:val="auto"/>
          <w:sz w:val="24"/>
          <w:szCs w:val="24"/>
        </w:rPr>
        <w:t>auditoría</w:t>
      </w:r>
      <w:bookmarkEnd w:id="21"/>
      <w:r w:rsidR="00E30532">
        <w:rPr>
          <w:rFonts w:ascii="Arial" w:hAnsi="Arial" w:cs="Arial"/>
          <w:b/>
          <w:color w:val="auto"/>
          <w:sz w:val="24"/>
          <w:szCs w:val="24"/>
        </w:rPr>
        <w:t xml:space="preserve"> </w:t>
      </w:r>
    </w:p>
    <w:p w14:paraId="65EB8B07" w14:textId="55A405EF" w:rsidR="0034033A" w:rsidRDefault="0034033A" w:rsidP="0034033A">
      <w:pPr>
        <w:spacing w:after="240" w:line="360" w:lineRule="auto"/>
        <w:jc w:val="both"/>
        <w:rPr>
          <w:rFonts w:ascii="Arial" w:hAnsi="Arial" w:cs="Arial"/>
          <w:bCs/>
        </w:rPr>
      </w:pPr>
      <w:bookmarkStart w:id="22" w:name="_Hlk53769455"/>
      <w:r>
        <w:rPr>
          <w:rFonts w:ascii="Arial" w:hAnsi="Arial" w:cs="Arial"/>
          <w:bCs/>
        </w:rPr>
        <w:t xml:space="preserve">Los servidores públicos designados, adscritos a la Auditoría Especial en Materia de Obra Pública de esta Auditoría Superior del Estado, que actuaron en el desarrollo y ejecución de la auditoría, visita e inspección en forma conjunta o separada, mismos que se identificaron como personal de este Órgano Técnico de Fiscalización, </w:t>
      </w:r>
      <w:bookmarkEnd w:id="22"/>
      <w:r>
        <w:rPr>
          <w:rFonts w:ascii="Arial" w:hAnsi="Arial" w:cs="Arial"/>
          <w:bCs/>
        </w:rPr>
        <w:t xml:space="preserve">se encuentran referidos en la orden </w:t>
      </w:r>
      <w:r>
        <w:rPr>
          <w:rFonts w:ascii="Arial" w:hAnsi="Arial" w:cs="Arial"/>
          <w:bCs/>
        </w:rPr>
        <w:lastRenderedPageBreak/>
        <w:t xml:space="preserve">emitida con oficio </w:t>
      </w:r>
      <w:r w:rsidRPr="00D2035B">
        <w:rPr>
          <w:rFonts w:ascii="Arial" w:hAnsi="Arial" w:cs="Arial"/>
          <w:b/>
        </w:rPr>
        <w:t>ASEQROO/ASE/AEMOP/</w:t>
      </w:r>
      <w:r w:rsidRPr="0034033A">
        <w:rPr>
          <w:rFonts w:ascii="Arial" w:hAnsi="Arial" w:cs="Arial"/>
          <w:b/>
        </w:rPr>
        <w:t>000914/11</w:t>
      </w:r>
      <w:r w:rsidRPr="00D2035B">
        <w:rPr>
          <w:rFonts w:ascii="Arial" w:hAnsi="Arial" w:cs="Arial"/>
          <w:b/>
        </w:rPr>
        <w:t>/2020</w:t>
      </w:r>
      <w:r>
        <w:rPr>
          <w:rFonts w:ascii="Arial" w:hAnsi="Arial" w:cs="Arial"/>
          <w:bCs/>
        </w:rPr>
        <w:t xml:space="preserve">, siendo los servidores públicos a cargo de coordinar y supervisar la auditoría, los siguientes: </w:t>
      </w:r>
    </w:p>
    <w:p w14:paraId="546E2555" w14:textId="62F1D377" w:rsidR="00AD2593" w:rsidRDefault="003F396C" w:rsidP="003F396C">
      <w:pPr>
        <w:spacing w:line="360" w:lineRule="auto"/>
        <w:jc w:val="center"/>
        <w:rPr>
          <w:rFonts w:ascii="Arial" w:hAnsi="Arial" w:cs="Arial"/>
          <w:bCs/>
        </w:rPr>
      </w:pPr>
      <w:r w:rsidRPr="003F396C">
        <w:rPr>
          <w:rFonts w:ascii="Arial" w:hAnsi="Arial" w:cs="Arial"/>
          <w:bCs/>
          <w:sz w:val="20"/>
          <w:szCs w:val="20"/>
        </w:rPr>
        <w:t xml:space="preserve">Tabla No 3. </w:t>
      </w:r>
      <w:r w:rsidRPr="003F396C">
        <w:rPr>
          <w:rFonts w:ascii="Arial" w:hAnsi="Arial" w:cs="Arial"/>
          <w:bCs/>
          <w:i/>
          <w:iCs/>
          <w:sz w:val="20"/>
          <w:szCs w:val="20"/>
        </w:rPr>
        <w:t>Servidores públicos</w:t>
      </w:r>
      <w:r w:rsidR="0034033A">
        <w:rPr>
          <w:rFonts w:ascii="Arial" w:hAnsi="Arial" w:cs="Arial"/>
          <w:bCs/>
          <w:i/>
          <w:iCs/>
          <w:sz w:val="20"/>
          <w:szCs w:val="20"/>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34033A" w:rsidRPr="000D1F2D" w14:paraId="2CA58EB5" w14:textId="77777777" w:rsidTr="00A3234E">
        <w:trPr>
          <w:trHeight w:val="377"/>
        </w:trPr>
        <w:tc>
          <w:tcPr>
            <w:tcW w:w="4395" w:type="dxa"/>
            <w:shd w:val="clear" w:color="auto" w:fill="D0CECE" w:themeFill="background2" w:themeFillShade="E6"/>
            <w:vAlign w:val="center"/>
          </w:tcPr>
          <w:p w14:paraId="5AAA6F85" w14:textId="77777777" w:rsidR="0034033A" w:rsidRPr="000D1F2D" w:rsidRDefault="0034033A" w:rsidP="00A3234E">
            <w:pPr>
              <w:spacing w:line="276" w:lineRule="auto"/>
              <w:jc w:val="center"/>
              <w:rPr>
                <w:rFonts w:ascii="Arial" w:hAnsi="Arial" w:cs="Arial"/>
                <w:b/>
                <w:bCs/>
                <w:sz w:val="18"/>
                <w:szCs w:val="18"/>
              </w:rPr>
            </w:pPr>
            <w:r w:rsidRPr="000D1F2D">
              <w:rPr>
                <w:rFonts w:ascii="Arial" w:hAnsi="Arial" w:cs="Arial"/>
                <w:bCs/>
                <w:sz w:val="18"/>
                <w:szCs w:val="18"/>
              </w:rPr>
              <w:t xml:space="preserve"> </w:t>
            </w:r>
            <w:r w:rsidRPr="000D1F2D">
              <w:rPr>
                <w:rFonts w:ascii="Arial" w:hAnsi="Arial" w:cs="Arial"/>
                <w:b/>
                <w:bCs/>
                <w:sz w:val="18"/>
                <w:szCs w:val="18"/>
              </w:rPr>
              <w:t>NOMBRE</w:t>
            </w:r>
          </w:p>
        </w:tc>
        <w:tc>
          <w:tcPr>
            <w:tcW w:w="5244" w:type="dxa"/>
            <w:shd w:val="clear" w:color="auto" w:fill="D0CECE" w:themeFill="background2" w:themeFillShade="E6"/>
            <w:vAlign w:val="center"/>
          </w:tcPr>
          <w:p w14:paraId="57853741" w14:textId="77777777" w:rsidR="0034033A" w:rsidRPr="000D1F2D" w:rsidRDefault="0034033A" w:rsidP="00A3234E">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4033A" w:rsidRPr="000D1F2D" w14:paraId="10880DBB" w14:textId="77777777" w:rsidTr="004575D8">
        <w:trPr>
          <w:trHeight w:val="348"/>
        </w:trPr>
        <w:tc>
          <w:tcPr>
            <w:tcW w:w="4395" w:type="dxa"/>
            <w:shd w:val="clear" w:color="auto" w:fill="auto"/>
            <w:vAlign w:val="center"/>
          </w:tcPr>
          <w:p w14:paraId="66608447" w14:textId="77777777" w:rsidR="0034033A" w:rsidRPr="005D6A38" w:rsidRDefault="0034033A" w:rsidP="00A3234E">
            <w:pPr>
              <w:spacing w:line="276" w:lineRule="auto"/>
              <w:rPr>
                <w:rFonts w:ascii="Arial" w:hAnsi="Arial" w:cs="Arial"/>
                <w:bCs/>
                <w:sz w:val="18"/>
                <w:szCs w:val="18"/>
              </w:rPr>
            </w:pPr>
            <w:r>
              <w:rPr>
                <w:rFonts w:ascii="Arial" w:hAnsi="Arial" w:cs="Arial"/>
                <w:bCs/>
                <w:sz w:val="18"/>
                <w:szCs w:val="18"/>
              </w:rPr>
              <w:t>Arq. Francisco Javier Martínez Castillo.</w:t>
            </w:r>
          </w:p>
        </w:tc>
        <w:tc>
          <w:tcPr>
            <w:tcW w:w="5244" w:type="dxa"/>
            <w:shd w:val="clear" w:color="auto" w:fill="auto"/>
            <w:vAlign w:val="center"/>
          </w:tcPr>
          <w:p w14:paraId="1FBF7F6C" w14:textId="77777777" w:rsidR="0034033A" w:rsidRPr="005D6A38" w:rsidRDefault="0034033A" w:rsidP="00A3234E">
            <w:pPr>
              <w:spacing w:line="276" w:lineRule="auto"/>
              <w:jc w:val="both"/>
              <w:rPr>
                <w:rFonts w:ascii="Arial" w:hAnsi="Arial" w:cs="Arial"/>
                <w:bCs/>
                <w:sz w:val="18"/>
                <w:szCs w:val="18"/>
              </w:rPr>
            </w:pPr>
            <w:r>
              <w:rPr>
                <w:rFonts w:ascii="Arial" w:hAnsi="Arial" w:cs="Arial"/>
                <w:bCs/>
                <w:sz w:val="18"/>
                <w:szCs w:val="18"/>
              </w:rPr>
              <w:t>Coordinador de Fiscalización</w:t>
            </w:r>
            <w:r w:rsidRPr="005D6A38">
              <w:rPr>
                <w:rFonts w:ascii="Arial" w:hAnsi="Arial" w:cs="Arial"/>
                <w:bCs/>
                <w:sz w:val="18"/>
                <w:szCs w:val="18"/>
              </w:rPr>
              <w:t xml:space="preserve"> en Materia de Obra Pública</w:t>
            </w:r>
            <w:r>
              <w:rPr>
                <w:rFonts w:ascii="Arial" w:hAnsi="Arial" w:cs="Arial"/>
                <w:bCs/>
                <w:sz w:val="18"/>
                <w:szCs w:val="18"/>
              </w:rPr>
              <w:t xml:space="preserve"> “B”</w:t>
            </w:r>
          </w:p>
        </w:tc>
      </w:tr>
      <w:tr w:rsidR="0034033A" w:rsidRPr="000D1F2D" w14:paraId="0B330DDB" w14:textId="77777777" w:rsidTr="004575D8">
        <w:trPr>
          <w:trHeight w:val="411"/>
        </w:trPr>
        <w:tc>
          <w:tcPr>
            <w:tcW w:w="4395" w:type="dxa"/>
            <w:shd w:val="clear" w:color="auto" w:fill="auto"/>
            <w:vAlign w:val="center"/>
          </w:tcPr>
          <w:p w14:paraId="4E837AF3" w14:textId="6841AEBB" w:rsidR="0034033A" w:rsidRPr="005D6A38" w:rsidRDefault="0034033A" w:rsidP="00A3234E">
            <w:pPr>
              <w:spacing w:line="276" w:lineRule="auto"/>
              <w:rPr>
                <w:rFonts w:ascii="Arial" w:hAnsi="Arial" w:cs="Arial"/>
                <w:bCs/>
                <w:sz w:val="18"/>
                <w:szCs w:val="18"/>
              </w:rPr>
            </w:pPr>
            <w:r>
              <w:rPr>
                <w:rFonts w:ascii="Arial" w:hAnsi="Arial" w:cs="Arial"/>
                <w:bCs/>
                <w:sz w:val="18"/>
                <w:szCs w:val="18"/>
              </w:rPr>
              <w:t xml:space="preserve">Ing. Alejandro </w:t>
            </w:r>
            <w:proofErr w:type="spellStart"/>
            <w:r w:rsidR="00192B2E">
              <w:rPr>
                <w:rFonts w:ascii="Arial" w:hAnsi="Arial" w:cs="Arial"/>
                <w:bCs/>
                <w:sz w:val="18"/>
                <w:szCs w:val="18"/>
              </w:rPr>
              <w:t>Nahín</w:t>
            </w:r>
            <w:proofErr w:type="spellEnd"/>
            <w:r>
              <w:rPr>
                <w:rFonts w:ascii="Arial" w:hAnsi="Arial" w:cs="Arial"/>
                <w:bCs/>
                <w:sz w:val="18"/>
                <w:szCs w:val="18"/>
              </w:rPr>
              <w:t xml:space="preserve"> Gómez Martínez.</w:t>
            </w:r>
          </w:p>
        </w:tc>
        <w:tc>
          <w:tcPr>
            <w:tcW w:w="5244" w:type="dxa"/>
            <w:shd w:val="clear" w:color="auto" w:fill="auto"/>
            <w:vAlign w:val="center"/>
          </w:tcPr>
          <w:p w14:paraId="2510A913" w14:textId="77777777" w:rsidR="0034033A" w:rsidRPr="005D6A38" w:rsidRDefault="0034033A" w:rsidP="00A3234E">
            <w:pPr>
              <w:spacing w:line="276" w:lineRule="auto"/>
              <w:jc w:val="both"/>
              <w:rPr>
                <w:rFonts w:ascii="Arial" w:hAnsi="Arial" w:cs="Arial"/>
                <w:bCs/>
                <w:sz w:val="18"/>
                <w:szCs w:val="18"/>
              </w:rPr>
            </w:pPr>
            <w:r>
              <w:rPr>
                <w:rFonts w:ascii="Arial" w:hAnsi="Arial" w:cs="Arial"/>
                <w:bCs/>
                <w:sz w:val="18"/>
                <w:szCs w:val="18"/>
              </w:rPr>
              <w:t>Supervisor</w:t>
            </w:r>
            <w:r w:rsidRPr="005D6A38">
              <w:rPr>
                <w:rFonts w:ascii="Arial" w:hAnsi="Arial" w:cs="Arial"/>
                <w:bCs/>
                <w:sz w:val="18"/>
                <w:szCs w:val="18"/>
              </w:rPr>
              <w:t xml:space="preserve"> de Fiscalización en Materia de Obra Púb</w:t>
            </w:r>
            <w:r>
              <w:rPr>
                <w:rFonts w:ascii="Arial" w:hAnsi="Arial" w:cs="Arial"/>
                <w:bCs/>
                <w:sz w:val="18"/>
                <w:szCs w:val="18"/>
              </w:rPr>
              <w:t>lica “B</w:t>
            </w:r>
            <w:r w:rsidRPr="005D6A38">
              <w:rPr>
                <w:rFonts w:ascii="Arial" w:hAnsi="Arial" w:cs="Arial"/>
                <w:bCs/>
                <w:sz w:val="18"/>
                <w:szCs w:val="18"/>
              </w:rPr>
              <w:t>”.</w:t>
            </w:r>
          </w:p>
        </w:tc>
      </w:tr>
    </w:tbl>
    <w:p w14:paraId="4E29D2C3" w14:textId="77777777" w:rsidR="003F396C" w:rsidRPr="00324A94" w:rsidRDefault="003F396C" w:rsidP="003F396C">
      <w:pPr>
        <w:rPr>
          <w:rFonts w:ascii="Arial" w:hAnsi="Arial" w:cs="Arial"/>
          <w:sz w:val="18"/>
          <w:szCs w:val="18"/>
          <w:lang w:val="es-MX"/>
        </w:rPr>
      </w:pPr>
      <w:bookmarkStart w:id="23" w:name="_Toc520196706"/>
      <w:r w:rsidRPr="00324A94">
        <w:rPr>
          <w:rFonts w:ascii="Arial" w:hAnsi="Arial" w:cs="Arial"/>
          <w:sz w:val="18"/>
          <w:szCs w:val="18"/>
          <w:lang w:val="es-MX"/>
        </w:rPr>
        <w:t>Fuente: Elaboración propia</w:t>
      </w:r>
    </w:p>
    <w:p w14:paraId="619F4A46" w14:textId="55D28D2E" w:rsidR="006D7790" w:rsidRDefault="006D7790" w:rsidP="0034033A">
      <w:pPr>
        <w:pStyle w:val="Ttulo1"/>
        <w:spacing w:after="240" w:line="360" w:lineRule="auto"/>
        <w:rPr>
          <w:rFonts w:ascii="Arial" w:hAnsi="Arial" w:cs="Arial"/>
        </w:rPr>
      </w:pPr>
    </w:p>
    <w:p w14:paraId="097F105B" w14:textId="77777777" w:rsidR="0034033A" w:rsidRPr="0034033A" w:rsidRDefault="0034033A" w:rsidP="0034033A">
      <w:pPr>
        <w:rPr>
          <w:lang w:val="es-MX"/>
        </w:rPr>
      </w:pPr>
    </w:p>
    <w:p w14:paraId="6151052A" w14:textId="77777777" w:rsidR="00F32CBB" w:rsidRPr="00FA6C95" w:rsidRDefault="00F32CBB" w:rsidP="0034033A">
      <w:pPr>
        <w:pStyle w:val="Ttulo1"/>
        <w:numPr>
          <w:ilvl w:val="0"/>
          <w:numId w:val="8"/>
        </w:numPr>
        <w:spacing w:after="240" w:line="360" w:lineRule="auto"/>
        <w:rPr>
          <w:rFonts w:ascii="Arial" w:hAnsi="Arial" w:cs="Arial"/>
        </w:rPr>
      </w:pPr>
      <w:bookmarkStart w:id="24" w:name="_Toc62035049"/>
      <w:r w:rsidRPr="00FA6C95">
        <w:rPr>
          <w:rFonts w:ascii="Arial" w:hAnsi="Arial" w:cs="Arial"/>
        </w:rPr>
        <w:t>CUMPLIMIENTO DE LA NORMATIVIDAD</w:t>
      </w:r>
      <w:bookmarkEnd w:id="23"/>
      <w:bookmarkEnd w:id="24"/>
      <w:r w:rsidRPr="00FA6C95">
        <w:rPr>
          <w:rFonts w:ascii="Arial" w:hAnsi="Arial" w:cs="Arial"/>
        </w:rPr>
        <w:t xml:space="preserve"> </w:t>
      </w:r>
    </w:p>
    <w:p w14:paraId="1FF0EC79" w14:textId="77777777" w:rsidR="0034033A" w:rsidRDefault="00031800" w:rsidP="0034033A">
      <w:pPr>
        <w:spacing w:after="240" w:line="360" w:lineRule="auto"/>
        <w:jc w:val="both"/>
        <w:rPr>
          <w:rFonts w:ascii="Arial" w:hAnsi="Arial" w:cs="Arial"/>
        </w:rPr>
      </w:pPr>
      <w:r w:rsidRPr="00031800">
        <w:rPr>
          <w:rFonts w:ascii="Arial" w:hAnsi="Arial"/>
        </w:rPr>
        <w:t xml:space="preserve">La revisión y fiscalización comprendió operaciones practicadas por el </w:t>
      </w:r>
      <w:r w:rsidR="003F396C" w:rsidRPr="0064465F">
        <w:rPr>
          <w:rFonts w:ascii="Arial" w:hAnsi="Arial" w:cs="Arial"/>
          <w:b/>
        </w:rPr>
        <w:t>Colegio de Estudios Científicos y Tecnológicos de Quintana Roo</w:t>
      </w:r>
      <w:r w:rsidR="006864F5">
        <w:rPr>
          <w:rFonts w:ascii="Arial" w:hAnsi="Arial"/>
          <w:b/>
        </w:rPr>
        <w:t>,</w:t>
      </w:r>
      <w:r w:rsidRPr="00031800">
        <w:rPr>
          <w:rFonts w:ascii="Arial" w:hAnsi="Arial"/>
        </w:rPr>
        <w:t xml:space="preserve"> </w:t>
      </w:r>
      <w:r w:rsidR="0034033A" w:rsidRPr="00031800">
        <w:rPr>
          <w:rFonts w:ascii="Arial" w:hAnsi="Arial"/>
        </w:rPr>
        <w:t>durante el período del 1° de e</w:t>
      </w:r>
      <w:r w:rsidR="0034033A">
        <w:rPr>
          <w:rFonts w:ascii="Arial" w:hAnsi="Arial"/>
        </w:rPr>
        <w:t xml:space="preserve">nero al 31 de diciembre de 2019, </w:t>
      </w:r>
      <w:r w:rsidR="0034033A" w:rsidRPr="003247E8">
        <w:rPr>
          <w:rFonts w:ascii="Arial" w:hAnsi="Arial"/>
        </w:rPr>
        <w:t xml:space="preserve">se llevó a cabo aplicando </w:t>
      </w:r>
      <w:r w:rsidR="0034033A" w:rsidRPr="003122D6">
        <w:rPr>
          <w:rFonts w:ascii="Arial" w:hAnsi="Arial"/>
        </w:rPr>
        <w:t xml:space="preserve">Normas </w:t>
      </w:r>
      <w:r w:rsidR="0034033A" w:rsidRPr="003122D6">
        <w:rPr>
          <w:rFonts w:ascii="Arial" w:hAnsi="Arial" w:cs="Arial"/>
        </w:rPr>
        <w:t>Profesionales de Auditoría del Sistema Nacional de Fiscalización</w:t>
      </w:r>
      <w:r w:rsidR="0034033A">
        <w:rPr>
          <w:rFonts w:ascii="Arial" w:hAnsi="Arial" w:cs="Arial"/>
        </w:rPr>
        <w:t>,</w:t>
      </w:r>
      <w:r w:rsidR="0034033A" w:rsidRPr="003122D6">
        <w:rPr>
          <w:rFonts w:ascii="Arial" w:hAnsi="Arial" w:cs="Arial"/>
        </w:rPr>
        <w:t xml:space="preserve"> en apego a las disposiciones establecidas en la </w:t>
      </w:r>
      <w:r w:rsidR="0034033A" w:rsidRPr="00D03E18">
        <w:rPr>
          <w:rFonts w:ascii="Arial" w:hAnsi="Arial" w:cs="Arial"/>
        </w:rPr>
        <w:t xml:space="preserve">Ley de Obras Públicas y Servicios Relacionados con las </w:t>
      </w:r>
      <w:r w:rsidR="0034033A">
        <w:rPr>
          <w:rFonts w:ascii="Arial" w:hAnsi="Arial" w:cs="Arial"/>
        </w:rPr>
        <w:t xml:space="preserve">Mismas del Estado de Quintana Roo, el </w:t>
      </w:r>
      <w:r w:rsidR="0034033A" w:rsidRPr="003122D6">
        <w:rPr>
          <w:rFonts w:ascii="Arial" w:hAnsi="Arial" w:cs="Arial"/>
        </w:rPr>
        <w:t xml:space="preserve"> </w:t>
      </w:r>
      <w:r w:rsidR="0034033A" w:rsidRPr="00D03E18">
        <w:rPr>
          <w:rFonts w:ascii="Arial" w:hAnsi="Arial" w:cs="Arial"/>
        </w:rPr>
        <w:t xml:space="preserve">Reglamento de la Ley de Obras Públicas y Servicios Relacionados con las </w:t>
      </w:r>
      <w:r w:rsidR="0034033A">
        <w:rPr>
          <w:rFonts w:ascii="Arial" w:hAnsi="Arial" w:cs="Arial"/>
        </w:rPr>
        <w:t>M</w:t>
      </w:r>
      <w:r w:rsidR="0034033A" w:rsidRPr="00D03E18">
        <w:rPr>
          <w:rFonts w:ascii="Arial" w:hAnsi="Arial" w:cs="Arial"/>
        </w:rPr>
        <w:t>ismas</w:t>
      </w:r>
      <w:r w:rsidR="0034033A">
        <w:rPr>
          <w:rFonts w:ascii="Arial" w:hAnsi="Arial" w:cs="Arial"/>
        </w:rPr>
        <w:t xml:space="preserve"> del Estado de Quintana Roo, en consideración a las disposiciones establecidas en la Ley General de Contabilidad Gubernamental y a la normatividad emitida por el Consejo Nacional de Armonización Contable (CONAC); </w:t>
      </w:r>
      <w:r w:rsidR="0034033A" w:rsidRPr="003122D6">
        <w:rPr>
          <w:rFonts w:ascii="Arial" w:hAnsi="Arial" w:cs="Arial"/>
        </w:rPr>
        <w:t>dando cumplimiento además de las diversas disposiciones legales aplicables</w:t>
      </w:r>
      <w:r w:rsidR="0034033A">
        <w:rPr>
          <w:rFonts w:ascii="Arial" w:hAnsi="Arial" w:cs="Arial"/>
        </w:rPr>
        <w:t xml:space="preserve"> en materia de obra pública </w:t>
      </w:r>
      <w:r w:rsidR="0034033A" w:rsidRPr="004F126B">
        <w:rPr>
          <w:rFonts w:ascii="Arial" w:hAnsi="Arial" w:cs="Arial"/>
        </w:rPr>
        <w:t xml:space="preserve">y procedimientos de verificación que se consideraron necesarios en </w:t>
      </w:r>
      <w:r w:rsidR="0034033A" w:rsidRPr="008B004B">
        <w:rPr>
          <w:rFonts w:ascii="Arial" w:hAnsi="Arial" w:cs="Arial"/>
        </w:rPr>
        <w:t>hechos y circunstancias, relat</w:t>
      </w:r>
      <w:r w:rsidR="0034033A">
        <w:rPr>
          <w:rFonts w:ascii="Arial" w:hAnsi="Arial" w:cs="Arial"/>
        </w:rPr>
        <w:t>ivas a las obras públicas sujeta</w:t>
      </w:r>
      <w:r w:rsidR="0034033A" w:rsidRPr="008B004B">
        <w:rPr>
          <w:rFonts w:ascii="Arial" w:hAnsi="Arial" w:cs="Arial"/>
        </w:rPr>
        <w:t>s a examen, mediante los cuales se obtuvieron las bases para fundamentar el dictamen del Informe Individual</w:t>
      </w:r>
      <w:r w:rsidR="0034033A">
        <w:rPr>
          <w:rFonts w:ascii="Arial" w:hAnsi="Arial" w:cs="Arial"/>
        </w:rPr>
        <w:t xml:space="preserve"> de Auditoría.</w:t>
      </w:r>
    </w:p>
    <w:p w14:paraId="37CEAB4A" w14:textId="38867464" w:rsidR="000F4B1C" w:rsidRDefault="000F4B1C" w:rsidP="0034033A">
      <w:pPr>
        <w:spacing w:after="240" w:line="360" w:lineRule="auto"/>
        <w:jc w:val="both"/>
        <w:rPr>
          <w:rFonts w:ascii="Arial" w:hAnsi="Arial" w:cs="Arial"/>
        </w:rPr>
      </w:pPr>
    </w:p>
    <w:p w14:paraId="192BF513" w14:textId="77777777" w:rsidR="0034033A" w:rsidRPr="004F126B" w:rsidRDefault="0034033A" w:rsidP="0034033A">
      <w:pPr>
        <w:spacing w:after="240" w:line="360" w:lineRule="auto"/>
        <w:jc w:val="both"/>
        <w:rPr>
          <w:rFonts w:ascii="Arial" w:hAnsi="Arial" w:cs="Arial"/>
        </w:rPr>
      </w:pPr>
    </w:p>
    <w:p w14:paraId="0E8E0DDA" w14:textId="77777777" w:rsidR="004E76D5" w:rsidRPr="00E6068E" w:rsidRDefault="00E6068E" w:rsidP="0034033A">
      <w:pPr>
        <w:pStyle w:val="Ttulo1"/>
        <w:numPr>
          <w:ilvl w:val="0"/>
          <w:numId w:val="8"/>
        </w:numPr>
        <w:spacing w:after="240" w:line="360" w:lineRule="auto"/>
        <w:rPr>
          <w:rFonts w:ascii="Arial" w:hAnsi="Arial" w:cs="Arial"/>
        </w:rPr>
      </w:pPr>
      <w:bookmarkStart w:id="25" w:name="_Toc62035050"/>
      <w:bookmarkStart w:id="26" w:name="_Toc519096400"/>
      <w:bookmarkStart w:id="27" w:name="_Toc520196707"/>
      <w:r w:rsidRPr="00E6068E">
        <w:rPr>
          <w:rFonts w:ascii="Arial" w:hAnsi="Arial" w:cs="Arial"/>
        </w:rPr>
        <w:lastRenderedPageBreak/>
        <w:t>CONCLUSIONES</w:t>
      </w:r>
      <w:bookmarkEnd w:id="25"/>
    </w:p>
    <w:p w14:paraId="382122DD" w14:textId="46659E16" w:rsidR="004E76D5" w:rsidRDefault="00395738" w:rsidP="0034033A">
      <w:pPr>
        <w:spacing w:after="240" w:line="360" w:lineRule="auto"/>
        <w:jc w:val="both"/>
        <w:rPr>
          <w:lang w:val="es-MX"/>
        </w:rPr>
      </w:pPr>
      <w:r w:rsidRPr="00B2740E">
        <w:rPr>
          <w:rFonts w:ascii="Arial" w:hAnsi="Arial" w:cs="Arial"/>
        </w:rPr>
        <w:t>Como resultado de la aplicación de los procedimientos de auditoría</w:t>
      </w:r>
      <w:r w:rsidR="00733D64">
        <w:rPr>
          <w:rFonts w:ascii="Arial" w:hAnsi="Arial" w:cs="Arial"/>
        </w:rPr>
        <w:t xml:space="preserve"> </w:t>
      </w:r>
      <w:r w:rsidRPr="00B2740E">
        <w:rPr>
          <w:rFonts w:ascii="Arial" w:hAnsi="Arial" w:cs="Arial"/>
        </w:rPr>
        <w:t xml:space="preserve">en la revisión de los expedientes técnicos unitarios de obra, se detectaron irregularidades en la integración de la documentación soporte de los mismos, originando observaciones de cumplimiento legal, así mismo, se </w:t>
      </w:r>
      <w:r w:rsidR="003349FF">
        <w:rPr>
          <w:rFonts w:ascii="Arial" w:hAnsi="Arial" w:cs="Arial"/>
        </w:rPr>
        <w:t xml:space="preserve">detectaron </w:t>
      </w:r>
      <w:r w:rsidRPr="00B2740E">
        <w:rPr>
          <w:rFonts w:ascii="Arial" w:hAnsi="Arial" w:cs="Arial"/>
        </w:rPr>
        <w:t>irregularidades en</w:t>
      </w:r>
      <w:r w:rsidR="003349FF">
        <w:rPr>
          <w:rFonts w:ascii="Arial" w:hAnsi="Arial" w:cs="Arial"/>
        </w:rPr>
        <w:t xml:space="preserve"> la</w:t>
      </w:r>
      <w:r w:rsidRPr="00B2740E">
        <w:rPr>
          <w:rFonts w:ascii="Arial" w:hAnsi="Arial" w:cs="Arial"/>
        </w:rPr>
        <w:t xml:space="preserve"> </w:t>
      </w:r>
      <w:r w:rsidR="003349FF">
        <w:rPr>
          <w:rFonts w:ascii="Arial" w:hAnsi="Arial" w:cs="Arial"/>
        </w:rPr>
        <w:t>comprobación y justificación del gasto</w:t>
      </w:r>
      <w:r w:rsidRPr="00B2740E">
        <w:rPr>
          <w:rFonts w:ascii="Arial" w:hAnsi="Arial" w:cs="Arial"/>
        </w:rPr>
        <w:t>, determinándose observaciones con presunto</w:t>
      </w:r>
      <w:r w:rsidR="000F4B1C">
        <w:rPr>
          <w:rFonts w:ascii="Arial" w:hAnsi="Arial" w:cs="Arial"/>
        </w:rPr>
        <w:t xml:space="preserve"> daño a la Hacienda Pública en </w:t>
      </w:r>
      <w:r w:rsidR="000740A9">
        <w:rPr>
          <w:rFonts w:ascii="Arial" w:hAnsi="Arial" w:cs="Arial"/>
        </w:rPr>
        <w:t>m</w:t>
      </w:r>
      <w:r w:rsidR="000F4B1C">
        <w:rPr>
          <w:rFonts w:ascii="Arial" w:hAnsi="Arial" w:cs="Arial"/>
        </w:rPr>
        <w:t xml:space="preserve">ateria de </w:t>
      </w:r>
      <w:r w:rsidR="000740A9">
        <w:rPr>
          <w:rFonts w:ascii="Arial" w:hAnsi="Arial" w:cs="Arial"/>
        </w:rPr>
        <w:t>obra p</w:t>
      </w:r>
      <w:r w:rsidRPr="00B2740E">
        <w:rPr>
          <w:rFonts w:ascii="Arial" w:hAnsi="Arial" w:cs="Arial"/>
        </w:rPr>
        <w:t>ública.</w:t>
      </w:r>
    </w:p>
    <w:p w14:paraId="5F138F96" w14:textId="77777777" w:rsidR="00404EBE" w:rsidRPr="004E76D5" w:rsidRDefault="00404EBE" w:rsidP="0034033A">
      <w:pPr>
        <w:spacing w:after="240" w:line="360" w:lineRule="auto"/>
        <w:jc w:val="both"/>
        <w:rPr>
          <w:lang w:val="es-MX"/>
        </w:rPr>
      </w:pPr>
    </w:p>
    <w:p w14:paraId="308D8B82" w14:textId="77777777" w:rsidR="00F32CBB" w:rsidRDefault="00F32CBB" w:rsidP="0034033A">
      <w:pPr>
        <w:pStyle w:val="Ttulo1"/>
        <w:numPr>
          <w:ilvl w:val="0"/>
          <w:numId w:val="8"/>
        </w:numPr>
        <w:spacing w:after="240" w:line="360" w:lineRule="auto"/>
        <w:rPr>
          <w:rFonts w:ascii="Arial" w:hAnsi="Arial" w:cs="Arial"/>
        </w:rPr>
      </w:pPr>
      <w:bookmarkStart w:id="28" w:name="_Toc6203505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26"/>
      <w:bookmarkEnd w:id="27"/>
      <w:bookmarkEnd w:id="28"/>
    </w:p>
    <w:p w14:paraId="168F1D74" w14:textId="73738F8F" w:rsidR="009D09F1" w:rsidRDefault="008028F4" w:rsidP="0034033A">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w:t>
      </w:r>
      <w:r w:rsidRPr="000C4323">
        <w:rPr>
          <w:rFonts w:ascii="Arial" w:hAnsi="Arial" w:cs="Arial"/>
        </w:rPr>
        <w:t>Quintana Roo, dur</w:t>
      </w:r>
      <w:r w:rsidR="00737ECF">
        <w:rPr>
          <w:rFonts w:ascii="Arial" w:hAnsi="Arial" w:cs="Arial"/>
        </w:rPr>
        <w:t xml:space="preserve">ante este proceso se </w:t>
      </w:r>
      <w:r w:rsidR="00737ECF" w:rsidRPr="00424A14">
        <w:rPr>
          <w:rFonts w:ascii="Arial" w:hAnsi="Arial" w:cs="Arial"/>
        </w:rPr>
        <w:t xml:space="preserve">presentaron </w:t>
      </w:r>
      <w:r w:rsidR="00737ECF" w:rsidRPr="00424A14">
        <w:rPr>
          <w:rFonts w:ascii="Arial" w:hAnsi="Arial" w:cs="Arial"/>
          <w:b/>
          <w:lang w:val="es-MX"/>
        </w:rPr>
        <w:t>tres</w:t>
      </w:r>
      <w:r w:rsidR="00737ECF" w:rsidRPr="00424A14">
        <w:rPr>
          <w:rFonts w:ascii="Arial" w:hAnsi="Arial" w:cs="Arial"/>
          <w:lang w:val="es-MX"/>
        </w:rPr>
        <w:t xml:space="preserve"> resultados</w:t>
      </w:r>
      <w:r w:rsidR="00737ECF" w:rsidRPr="00737ECF">
        <w:rPr>
          <w:rFonts w:ascii="Arial" w:hAnsi="Arial" w:cs="Arial"/>
          <w:lang w:val="es-MX"/>
        </w:rPr>
        <w:t xml:space="preserve"> finales de Auditoría determinándose </w:t>
      </w:r>
      <w:r w:rsidR="00737ECF" w:rsidRPr="00737ECF">
        <w:rPr>
          <w:rFonts w:ascii="Arial" w:hAnsi="Arial" w:cs="Arial"/>
          <w:b/>
          <w:lang w:val="es-MX"/>
        </w:rPr>
        <w:t>una</w:t>
      </w:r>
      <w:r w:rsidR="00737ECF" w:rsidRPr="00737ECF">
        <w:rPr>
          <w:rFonts w:ascii="Arial" w:hAnsi="Arial" w:cs="Arial"/>
          <w:lang w:val="es-MX"/>
        </w:rPr>
        <w:t xml:space="preserve"> observación con presunto daño y </w:t>
      </w:r>
      <w:r w:rsidR="00737ECF" w:rsidRPr="00737ECF">
        <w:rPr>
          <w:rFonts w:ascii="Arial" w:hAnsi="Arial" w:cs="Arial"/>
          <w:b/>
          <w:lang w:val="es-MX"/>
        </w:rPr>
        <w:t xml:space="preserve">tres </w:t>
      </w:r>
      <w:r w:rsidR="00737ECF" w:rsidRPr="00737ECF">
        <w:rPr>
          <w:rFonts w:ascii="Arial" w:hAnsi="Arial" w:cs="Arial"/>
          <w:lang w:val="es-MX"/>
        </w:rPr>
        <w:t>observaciones de cumplimiento legal</w:t>
      </w:r>
      <w:r w:rsidRPr="00B2443E">
        <w:rPr>
          <w:rFonts w:ascii="Arial" w:hAnsi="Arial" w:cs="Arial"/>
        </w:rPr>
        <w:t xml:space="preserve">, de </w:t>
      </w:r>
      <w:r w:rsidR="001921DE" w:rsidRPr="00B2443E">
        <w:rPr>
          <w:rFonts w:ascii="Arial" w:hAnsi="Arial" w:cs="Arial"/>
        </w:rPr>
        <w:t>la</w:t>
      </w:r>
      <w:r w:rsidR="00816328" w:rsidRPr="00B2443E">
        <w:rPr>
          <w:rFonts w:ascii="Arial" w:hAnsi="Arial" w:cs="Arial"/>
        </w:rPr>
        <w:t>s</w:t>
      </w:r>
      <w:r w:rsidR="001921DE" w:rsidRPr="00B2443E">
        <w:rPr>
          <w:rFonts w:ascii="Arial" w:hAnsi="Arial" w:cs="Arial"/>
        </w:rPr>
        <w:t xml:space="preserve"> cual</w:t>
      </w:r>
      <w:r w:rsidR="00816328" w:rsidRPr="00B2443E">
        <w:rPr>
          <w:rFonts w:ascii="Arial" w:hAnsi="Arial" w:cs="Arial"/>
        </w:rPr>
        <w:t>es se solventa</w:t>
      </w:r>
      <w:r w:rsidRPr="00B2443E">
        <w:rPr>
          <w:rFonts w:ascii="Arial" w:hAnsi="Arial" w:cs="Arial"/>
        </w:rPr>
        <w:t xml:space="preserve"> </w:t>
      </w:r>
      <w:r w:rsidR="00120D05" w:rsidRPr="00B2443E">
        <w:rPr>
          <w:rFonts w:ascii="Arial" w:hAnsi="Arial" w:cs="Arial"/>
          <w:b/>
        </w:rPr>
        <w:t>una</w:t>
      </w:r>
      <w:r w:rsidR="001921DE" w:rsidRPr="00B2443E">
        <w:rPr>
          <w:rFonts w:ascii="Arial" w:hAnsi="Arial" w:cs="Arial"/>
        </w:rPr>
        <w:t xml:space="preserve"> </w:t>
      </w:r>
      <w:r w:rsidR="00816328" w:rsidRPr="00B2443E">
        <w:rPr>
          <w:rFonts w:ascii="Arial" w:hAnsi="Arial" w:cs="Arial"/>
        </w:rPr>
        <w:t xml:space="preserve">observación con presunto </w:t>
      </w:r>
      <w:r w:rsidR="000C4323" w:rsidRPr="00B2443E">
        <w:rPr>
          <w:rFonts w:ascii="Arial" w:hAnsi="Arial" w:cs="Arial"/>
        </w:rPr>
        <w:t>daño,</w:t>
      </w:r>
      <w:r w:rsidR="001921DE" w:rsidRPr="00B2443E">
        <w:rPr>
          <w:rFonts w:ascii="Arial" w:hAnsi="Arial" w:cs="Arial"/>
        </w:rPr>
        <w:t xml:space="preserve"> y</w:t>
      </w:r>
      <w:r w:rsidR="00816328" w:rsidRPr="00B2443E">
        <w:rPr>
          <w:rFonts w:ascii="Arial" w:hAnsi="Arial" w:cs="Arial"/>
        </w:rPr>
        <w:t xml:space="preserve"> </w:t>
      </w:r>
      <w:r w:rsidR="00192B2E" w:rsidRPr="00B2443E">
        <w:rPr>
          <w:rFonts w:ascii="Arial" w:hAnsi="Arial" w:cs="Arial"/>
          <w:b/>
        </w:rPr>
        <w:t>dos</w:t>
      </w:r>
      <w:r w:rsidRPr="00B2443E">
        <w:rPr>
          <w:rFonts w:ascii="Arial" w:hAnsi="Arial" w:cs="Arial"/>
        </w:rPr>
        <w:t xml:space="preserve"> </w:t>
      </w:r>
      <w:r w:rsidR="00816328" w:rsidRPr="00B2443E">
        <w:rPr>
          <w:rFonts w:ascii="Arial" w:hAnsi="Arial" w:cs="Arial"/>
        </w:rPr>
        <w:t>observaciones de cumplimiento legal</w:t>
      </w:r>
      <w:r w:rsidR="00192B2E" w:rsidRPr="00B2443E">
        <w:rPr>
          <w:rFonts w:ascii="Arial" w:hAnsi="Arial" w:cs="Arial"/>
        </w:rPr>
        <w:t>.</w:t>
      </w:r>
      <w:r w:rsidR="00816328" w:rsidRPr="00192B2E">
        <w:rPr>
          <w:rFonts w:ascii="Arial" w:hAnsi="Arial" w:cs="Arial"/>
        </w:rPr>
        <w:t xml:space="preserve"> </w:t>
      </w:r>
    </w:p>
    <w:p w14:paraId="0446EBCC" w14:textId="77777777" w:rsidR="00C154B3" w:rsidRDefault="00C154B3" w:rsidP="0034033A">
      <w:pPr>
        <w:spacing w:after="240" w:line="360" w:lineRule="auto"/>
        <w:jc w:val="both"/>
        <w:rPr>
          <w:rFonts w:ascii="Arial" w:hAnsi="Arial" w:cs="Arial"/>
        </w:rPr>
      </w:pPr>
    </w:p>
    <w:p w14:paraId="6FE54ED3" w14:textId="7F09A3B5" w:rsidR="009D09F1" w:rsidRPr="00EC5039" w:rsidRDefault="0034033A" w:rsidP="0034033A">
      <w:pPr>
        <w:pStyle w:val="Ttulo2"/>
        <w:numPr>
          <w:ilvl w:val="0"/>
          <w:numId w:val="7"/>
        </w:numPr>
        <w:spacing w:after="240" w:line="360" w:lineRule="auto"/>
        <w:jc w:val="both"/>
        <w:rPr>
          <w:rFonts w:ascii="Arial" w:hAnsi="Arial" w:cs="Arial"/>
          <w:b/>
          <w:color w:val="auto"/>
          <w:sz w:val="24"/>
          <w:szCs w:val="24"/>
        </w:rPr>
      </w:pPr>
      <w:bookmarkStart w:id="29" w:name="_Toc62035052"/>
      <w:r w:rsidRPr="00EC5039">
        <w:rPr>
          <w:rFonts w:ascii="Arial" w:hAnsi="Arial" w:cs="Arial"/>
          <w:b/>
          <w:color w:val="auto"/>
          <w:sz w:val="24"/>
          <w:szCs w:val="24"/>
        </w:rPr>
        <w:t xml:space="preserve">Resumen </w:t>
      </w:r>
      <w:r>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Pr>
          <w:rFonts w:ascii="Arial" w:hAnsi="Arial" w:cs="Arial"/>
          <w:b/>
          <w:color w:val="auto"/>
          <w:sz w:val="24"/>
          <w:szCs w:val="24"/>
        </w:rPr>
        <w:t>Preliminares Determinadas en Materia de Obra P</w:t>
      </w:r>
      <w:r w:rsidRPr="00EC5039">
        <w:rPr>
          <w:rFonts w:ascii="Arial" w:hAnsi="Arial" w:cs="Arial"/>
          <w:b/>
          <w:color w:val="auto"/>
          <w:sz w:val="24"/>
          <w:szCs w:val="24"/>
        </w:rPr>
        <w:t>ública</w:t>
      </w:r>
      <w:r w:rsidR="009D09F1" w:rsidRPr="00EC5039">
        <w:rPr>
          <w:rFonts w:ascii="Arial" w:hAnsi="Arial" w:cs="Arial"/>
          <w:b/>
          <w:color w:val="auto"/>
          <w:sz w:val="24"/>
          <w:szCs w:val="24"/>
        </w:rPr>
        <w:t>.</w:t>
      </w:r>
      <w:bookmarkEnd w:id="29"/>
      <w:r w:rsidR="009D09F1" w:rsidRPr="00EC5039">
        <w:rPr>
          <w:rFonts w:ascii="Arial" w:hAnsi="Arial" w:cs="Arial"/>
          <w:b/>
          <w:color w:val="auto"/>
          <w:sz w:val="24"/>
          <w:szCs w:val="24"/>
        </w:rPr>
        <w:t xml:space="preserve"> </w:t>
      </w:r>
    </w:p>
    <w:p w14:paraId="6EA8A7A2" w14:textId="7CEE776C" w:rsidR="00F32CBB" w:rsidRDefault="008028F4" w:rsidP="00FB3572">
      <w:pPr>
        <w:spacing w:after="240" w:line="360" w:lineRule="auto"/>
        <w:ind w:right="332"/>
        <w:jc w:val="both"/>
        <w:rPr>
          <w:rFonts w:ascii="Arial" w:hAnsi="Arial" w:cs="Arial"/>
        </w:rPr>
      </w:pPr>
      <w:bookmarkStart w:id="30"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0"/>
    </w:p>
    <w:p w14:paraId="5733F307" w14:textId="7355F9DD" w:rsidR="008028F4" w:rsidRDefault="00120D05" w:rsidP="00120D05">
      <w:pPr>
        <w:spacing w:line="360" w:lineRule="auto"/>
        <w:ind w:right="332"/>
        <w:jc w:val="center"/>
        <w:rPr>
          <w:rFonts w:ascii="Arial" w:hAnsi="Arial" w:cs="Arial"/>
        </w:rPr>
      </w:pPr>
      <w:r w:rsidRPr="00120D05">
        <w:rPr>
          <w:rFonts w:ascii="Arial" w:hAnsi="Arial" w:cs="Arial"/>
          <w:bCs/>
          <w:sz w:val="20"/>
          <w:szCs w:val="20"/>
        </w:rPr>
        <w:lastRenderedPageBreak/>
        <w:t xml:space="preserve">Tabla No 4. </w:t>
      </w:r>
      <w:r w:rsidRPr="00120D05">
        <w:rPr>
          <w:rFonts w:ascii="Arial" w:hAnsi="Arial" w:cs="Arial"/>
          <w:bCs/>
          <w:i/>
          <w:iCs/>
          <w:sz w:val="20"/>
          <w:szCs w:val="20"/>
        </w:rPr>
        <w:t xml:space="preserve">Resumen de Observaciones por </w:t>
      </w:r>
      <w:r w:rsidR="00D96215">
        <w:rPr>
          <w:rFonts w:ascii="Arial" w:hAnsi="Arial" w:cs="Arial"/>
          <w:bCs/>
          <w:i/>
          <w:iCs/>
          <w:sz w:val="20"/>
          <w:szCs w:val="20"/>
        </w:rPr>
        <w:t>A</w:t>
      </w:r>
      <w:r w:rsidRPr="00120D05">
        <w:rPr>
          <w:rFonts w:ascii="Arial" w:hAnsi="Arial" w:cs="Arial"/>
          <w:bCs/>
          <w:i/>
          <w:iCs/>
          <w:sz w:val="20"/>
          <w:szCs w:val="20"/>
        </w:rPr>
        <w:t>uditoría.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2"/>
        <w:gridCol w:w="2317"/>
        <w:gridCol w:w="1725"/>
        <w:gridCol w:w="2104"/>
      </w:tblGrid>
      <w:tr w:rsidR="00F32CBB" w:rsidRPr="00D96215" w14:paraId="5B778DAE" w14:textId="77777777" w:rsidTr="00120D05">
        <w:trPr>
          <w:trHeight w:val="544"/>
          <w:tblHeader/>
          <w:jc w:val="center"/>
        </w:trPr>
        <w:tc>
          <w:tcPr>
            <w:tcW w:w="1825" w:type="pct"/>
            <w:shd w:val="clear" w:color="auto" w:fill="D0CECE" w:themeFill="background2" w:themeFillShade="E6"/>
            <w:vAlign w:val="center"/>
            <w:hideMark/>
          </w:tcPr>
          <w:p w14:paraId="7EFF3313" w14:textId="77777777" w:rsidR="00F32CBB" w:rsidRPr="00D96215" w:rsidRDefault="003A1D24" w:rsidP="00D96215">
            <w:pPr>
              <w:spacing w:line="276" w:lineRule="auto"/>
              <w:jc w:val="center"/>
              <w:rPr>
                <w:rFonts w:ascii="Arial" w:hAnsi="Arial" w:cs="Arial"/>
                <w:b/>
                <w:bCs/>
                <w:color w:val="000000"/>
                <w:sz w:val="18"/>
                <w:szCs w:val="18"/>
                <w:lang w:eastAsia="es-MX"/>
              </w:rPr>
            </w:pPr>
            <w:r w:rsidRPr="00D96215">
              <w:rPr>
                <w:rFonts w:ascii="Arial" w:hAnsi="Arial" w:cs="Arial"/>
                <w:b/>
                <w:bCs/>
                <w:color w:val="000000"/>
                <w:sz w:val="18"/>
                <w:szCs w:val="18"/>
              </w:rPr>
              <w:t>NOMBRE DE LA AUDITORÍA</w:t>
            </w:r>
          </w:p>
        </w:tc>
        <w:tc>
          <w:tcPr>
            <w:tcW w:w="1197" w:type="pct"/>
            <w:shd w:val="clear" w:color="auto" w:fill="D0CECE" w:themeFill="background2" w:themeFillShade="E6"/>
            <w:vAlign w:val="center"/>
            <w:hideMark/>
          </w:tcPr>
          <w:p w14:paraId="1F575072" w14:textId="77777777" w:rsidR="00F32CBB" w:rsidRPr="00D96215" w:rsidRDefault="003A1D24" w:rsidP="00D96215">
            <w:pPr>
              <w:spacing w:line="276" w:lineRule="auto"/>
              <w:jc w:val="center"/>
              <w:rPr>
                <w:rFonts w:ascii="Arial" w:hAnsi="Arial" w:cs="Arial"/>
                <w:b/>
                <w:bCs/>
                <w:color w:val="000000"/>
                <w:sz w:val="18"/>
                <w:szCs w:val="18"/>
              </w:rPr>
            </w:pPr>
            <w:r w:rsidRPr="00D96215">
              <w:rPr>
                <w:rFonts w:ascii="Arial" w:hAnsi="Arial" w:cs="Arial"/>
                <w:b/>
                <w:bCs/>
                <w:color w:val="000000"/>
                <w:sz w:val="18"/>
                <w:szCs w:val="18"/>
              </w:rPr>
              <w:t>NÚMERO DE AUDITORÍA</w:t>
            </w:r>
          </w:p>
        </w:tc>
        <w:tc>
          <w:tcPr>
            <w:tcW w:w="891" w:type="pct"/>
            <w:shd w:val="clear" w:color="auto" w:fill="D0CECE" w:themeFill="background2" w:themeFillShade="E6"/>
            <w:vAlign w:val="center"/>
          </w:tcPr>
          <w:p w14:paraId="73B5F8A8" w14:textId="77777777" w:rsidR="00F32CBB" w:rsidRPr="00D96215" w:rsidRDefault="003A1D24" w:rsidP="00D96215">
            <w:pPr>
              <w:spacing w:line="276" w:lineRule="auto"/>
              <w:jc w:val="center"/>
              <w:rPr>
                <w:rFonts w:ascii="Arial" w:hAnsi="Arial" w:cs="Arial"/>
                <w:b/>
                <w:bCs/>
                <w:color w:val="000000"/>
                <w:sz w:val="18"/>
                <w:szCs w:val="18"/>
              </w:rPr>
            </w:pPr>
            <w:r w:rsidRPr="00D96215">
              <w:rPr>
                <w:rFonts w:ascii="Arial" w:hAnsi="Arial" w:cs="Arial"/>
                <w:b/>
                <w:bCs/>
                <w:color w:val="000000"/>
                <w:sz w:val="18"/>
                <w:szCs w:val="18"/>
              </w:rPr>
              <w:t xml:space="preserve">OBSERVACIONES CON </w:t>
            </w:r>
            <w:r w:rsidR="00CE33C8" w:rsidRPr="00D96215">
              <w:rPr>
                <w:rFonts w:ascii="Arial" w:hAnsi="Arial" w:cs="Arial"/>
                <w:b/>
                <w:bCs/>
                <w:color w:val="000000"/>
                <w:sz w:val="18"/>
                <w:szCs w:val="18"/>
              </w:rPr>
              <w:t xml:space="preserve">PRESUNTO </w:t>
            </w:r>
            <w:r w:rsidRPr="00D96215">
              <w:rPr>
                <w:rFonts w:ascii="Arial" w:hAnsi="Arial" w:cs="Arial"/>
                <w:b/>
                <w:bCs/>
                <w:color w:val="000000"/>
                <w:sz w:val="18"/>
                <w:szCs w:val="18"/>
              </w:rPr>
              <w:t>DAÑO</w:t>
            </w:r>
          </w:p>
        </w:tc>
        <w:tc>
          <w:tcPr>
            <w:tcW w:w="1087" w:type="pct"/>
            <w:shd w:val="clear" w:color="auto" w:fill="D0CECE" w:themeFill="background2" w:themeFillShade="E6"/>
            <w:vAlign w:val="center"/>
            <w:hideMark/>
          </w:tcPr>
          <w:p w14:paraId="27113DAB" w14:textId="77777777" w:rsidR="00F32CBB" w:rsidRPr="00D96215" w:rsidRDefault="003A1D24" w:rsidP="00D96215">
            <w:pPr>
              <w:spacing w:line="276" w:lineRule="auto"/>
              <w:jc w:val="center"/>
              <w:rPr>
                <w:rFonts w:ascii="Arial" w:hAnsi="Arial" w:cs="Arial"/>
                <w:b/>
                <w:bCs/>
                <w:color w:val="000000"/>
                <w:sz w:val="18"/>
                <w:szCs w:val="18"/>
              </w:rPr>
            </w:pPr>
            <w:r w:rsidRPr="00D96215">
              <w:rPr>
                <w:rFonts w:ascii="Arial" w:hAnsi="Arial" w:cs="Arial"/>
                <w:b/>
                <w:bCs/>
                <w:color w:val="000000"/>
                <w:sz w:val="18"/>
                <w:szCs w:val="18"/>
              </w:rPr>
              <w:t>OBSERVACIONES DE CUMPLIMIENTO LEGAL</w:t>
            </w:r>
          </w:p>
        </w:tc>
      </w:tr>
      <w:tr w:rsidR="00302B2E" w:rsidRPr="00D96215" w14:paraId="077FA514" w14:textId="77777777" w:rsidTr="00120D05">
        <w:trPr>
          <w:trHeight w:val="330"/>
          <w:jc w:val="center"/>
        </w:trPr>
        <w:tc>
          <w:tcPr>
            <w:tcW w:w="5000" w:type="pct"/>
            <w:gridSpan w:val="4"/>
          </w:tcPr>
          <w:p w14:paraId="14832DC5" w14:textId="77777777" w:rsidR="00302B2E" w:rsidRPr="00D96215" w:rsidRDefault="003A1D24" w:rsidP="00D96215">
            <w:pPr>
              <w:spacing w:line="276" w:lineRule="auto"/>
              <w:jc w:val="center"/>
              <w:rPr>
                <w:rFonts w:ascii="Arial" w:hAnsi="Arial" w:cs="Arial"/>
                <w:b/>
                <w:bCs/>
                <w:color w:val="000000"/>
                <w:sz w:val="16"/>
                <w:szCs w:val="16"/>
              </w:rPr>
            </w:pPr>
            <w:r w:rsidRPr="00D96215">
              <w:rPr>
                <w:rFonts w:ascii="Arial" w:hAnsi="Arial" w:cs="Arial"/>
                <w:b/>
                <w:bCs/>
                <w:color w:val="000000"/>
                <w:sz w:val="16"/>
                <w:szCs w:val="16"/>
              </w:rPr>
              <w:t>AUDITORÍA EN MATERIA DE OBRA PÚBLICA Y DE CUMPLIMIENTO</w:t>
            </w:r>
          </w:p>
        </w:tc>
      </w:tr>
      <w:tr w:rsidR="00385EF9" w:rsidRPr="00D96215" w14:paraId="61AC5F2A" w14:textId="77777777" w:rsidTr="00120D05">
        <w:trPr>
          <w:trHeight w:val="818"/>
          <w:jc w:val="center"/>
        </w:trPr>
        <w:tc>
          <w:tcPr>
            <w:tcW w:w="1825" w:type="pct"/>
            <w:tcBorders>
              <w:bottom w:val="single" w:sz="4" w:space="0" w:color="auto"/>
            </w:tcBorders>
            <w:shd w:val="clear" w:color="auto" w:fill="auto"/>
            <w:vAlign w:val="center"/>
          </w:tcPr>
          <w:p w14:paraId="46ECA0D2" w14:textId="0CD6D738" w:rsidR="00385EF9" w:rsidRPr="00D96215" w:rsidRDefault="00120D05" w:rsidP="00D96215">
            <w:pPr>
              <w:spacing w:line="276" w:lineRule="auto"/>
              <w:jc w:val="both"/>
              <w:rPr>
                <w:rFonts w:ascii="Arial" w:hAnsi="Arial" w:cs="Arial"/>
                <w:sz w:val="16"/>
                <w:szCs w:val="16"/>
              </w:rPr>
            </w:pPr>
            <w:r w:rsidRPr="00D96215">
              <w:rPr>
                <w:rFonts w:ascii="Arial" w:hAnsi="Arial" w:cs="Arial"/>
                <w:sz w:val="16"/>
                <w:szCs w:val="16"/>
              </w:rPr>
              <w:t>Auditoría de Cumplimiento de Inversiones Físicas realizadas con Ingresos Propios.</w:t>
            </w:r>
          </w:p>
        </w:tc>
        <w:tc>
          <w:tcPr>
            <w:tcW w:w="1197" w:type="pct"/>
            <w:tcBorders>
              <w:bottom w:val="single" w:sz="4" w:space="0" w:color="auto"/>
            </w:tcBorders>
            <w:shd w:val="clear" w:color="auto" w:fill="auto"/>
            <w:vAlign w:val="center"/>
          </w:tcPr>
          <w:p w14:paraId="7EE266BC" w14:textId="366B8E75" w:rsidR="00385EF9" w:rsidRPr="00D96215" w:rsidRDefault="00120D05" w:rsidP="00D96215">
            <w:pPr>
              <w:spacing w:line="276" w:lineRule="auto"/>
              <w:jc w:val="center"/>
              <w:rPr>
                <w:rFonts w:ascii="Arial" w:hAnsi="Arial" w:cs="Arial"/>
                <w:sz w:val="16"/>
                <w:szCs w:val="16"/>
                <w:lang w:val="en-US"/>
              </w:rPr>
            </w:pPr>
            <w:r w:rsidRPr="00D96215">
              <w:rPr>
                <w:rFonts w:ascii="Arial" w:hAnsi="Arial" w:cs="Arial"/>
                <w:sz w:val="16"/>
                <w:szCs w:val="16"/>
                <w:lang w:val="en-US"/>
              </w:rPr>
              <w:t>19-AEMOP-B-GOB-025-052</w:t>
            </w:r>
          </w:p>
        </w:tc>
        <w:tc>
          <w:tcPr>
            <w:tcW w:w="891" w:type="pct"/>
            <w:vAlign w:val="center"/>
          </w:tcPr>
          <w:p w14:paraId="4E8C4151" w14:textId="6B6231AB" w:rsidR="00385EF9" w:rsidRPr="00D96215" w:rsidRDefault="00120D05" w:rsidP="00D96215">
            <w:pPr>
              <w:spacing w:line="276" w:lineRule="auto"/>
              <w:jc w:val="center"/>
              <w:rPr>
                <w:rFonts w:ascii="Arial" w:hAnsi="Arial" w:cs="Arial"/>
                <w:color w:val="000000"/>
                <w:sz w:val="16"/>
                <w:szCs w:val="16"/>
              </w:rPr>
            </w:pPr>
            <w:r w:rsidRPr="00D96215">
              <w:rPr>
                <w:rFonts w:ascii="Arial" w:hAnsi="Arial" w:cs="Arial"/>
                <w:color w:val="000000"/>
                <w:sz w:val="16"/>
                <w:szCs w:val="16"/>
              </w:rPr>
              <w:t>1</w:t>
            </w:r>
          </w:p>
        </w:tc>
        <w:tc>
          <w:tcPr>
            <w:tcW w:w="1087" w:type="pct"/>
            <w:shd w:val="clear" w:color="auto" w:fill="auto"/>
            <w:vAlign w:val="center"/>
          </w:tcPr>
          <w:p w14:paraId="75B2A68D" w14:textId="12AFF82D" w:rsidR="00385EF9" w:rsidRPr="00D96215" w:rsidRDefault="00120D05" w:rsidP="00D96215">
            <w:pPr>
              <w:spacing w:line="276" w:lineRule="auto"/>
              <w:jc w:val="center"/>
              <w:rPr>
                <w:rFonts w:ascii="Arial" w:hAnsi="Arial" w:cs="Arial"/>
                <w:color w:val="000000"/>
                <w:sz w:val="16"/>
                <w:szCs w:val="16"/>
              </w:rPr>
            </w:pPr>
            <w:r w:rsidRPr="00D96215">
              <w:rPr>
                <w:rFonts w:ascii="Arial" w:hAnsi="Arial" w:cs="Arial"/>
                <w:color w:val="000000"/>
                <w:sz w:val="16"/>
                <w:szCs w:val="16"/>
              </w:rPr>
              <w:t>3</w:t>
            </w:r>
          </w:p>
        </w:tc>
      </w:tr>
      <w:tr w:rsidR="00385EF9" w:rsidRPr="00D96215" w14:paraId="037C20F6" w14:textId="77777777" w:rsidTr="00120D05">
        <w:trPr>
          <w:trHeight w:val="512"/>
          <w:jc w:val="center"/>
        </w:trPr>
        <w:tc>
          <w:tcPr>
            <w:tcW w:w="1825" w:type="pct"/>
            <w:tcBorders>
              <w:right w:val="nil"/>
            </w:tcBorders>
            <w:shd w:val="clear" w:color="auto" w:fill="auto"/>
            <w:vAlign w:val="center"/>
          </w:tcPr>
          <w:p w14:paraId="2CCBB67C" w14:textId="77777777" w:rsidR="00385EF9" w:rsidRPr="00D96215" w:rsidRDefault="00385EF9" w:rsidP="00D96215">
            <w:pPr>
              <w:spacing w:line="276" w:lineRule="auto"/>
              <w:jc w:val="both"/>
              <w:rPr>
                <w:rFonts w:ascii="Arial" w:hAnsi="Arial" w:cs="Arial"/>
                <w:color w:val="000000"/>
                <w:sz w:val="16"/>
                <w:szCs w:val="16"/>
                <w:lang w:val="es-MX" w:eastAsia="es-MX"/>
              </w:rPr>
            </w:pPr>
          </w:p>
        </w:tc>
        <w:tc>
          <w:tcPr>
            <w:tcW w:w="1197" w:type="pct"/>
            <w:tcBorders>
              <w:left w:val="nil"/>
            </w:tcBorders>
            <w:shd w:val="clear" w:color="auto" w:fill="auto"/>
            <w:vAlign w:val="center"/>
          </w:tcPr>
          <w:p w14:paraId="1E247FED" w14:textId="77777777" w:rsidR="00385EF9" w:rsidRPr="00D96215" w:rsidRDefault="00385EF9" w:rsidP="00D96215">
            <w:pPr>
              <w:spacing w:line="276" w:lineRule="auto"/>
              <w:jc w:val="right"/>
              <w:rPr>
                <w:rFonts w:ascii="Arial" w:hAnsi="Arial" w:cs="Arial"/>
                <w:b/>
                <w:color w:val="000000"/>
                <w:sz w:val="16"/>
                <w:szCs w:val="16"/>
                <w:lang w:val="es-MX" w:eastAsia="es-MX"/>
              </w:rPr>
            </w:pPr>
            <w:r w:rsidRPr="00D96215">
              <w:rPr>
                <w:rFonts w:ascii="Arial" w:hAnsi="Arial" w:cs="Arial"/>
                <w:b/>
                <w:color w:val="000000"/>
                <w:sz w:val="16"/>
                <w:szCs w:val="16"/>
                <w:lang w:val="es-MX" w:eastAsia="es-MX"/>
              </w:rPr>
              <w:t>TOTAL:</w:t>
            </w:r>
          </w:p>
        </w:tc>
        <w:tc>
          <w:tcPr>
            <w:tcW w:w="891" w:type="pct"/>
            <w:vAlign w:val="center"/>
          </w:tcPr>
          <w:p w14:paraId="794C6882" w14:textId="280A41CC" w:rsidR="00385EF9" w:rsidRPr="00D96215" w:rsidRDefault="00120D05" w:rsidP="00D96215">
            <w:pPr>
              <w:spacing w:line="276" w:lineRule="auto"/>
              <w:jc w:val="center"/>
              <w:rPr>
                <w:rFonts w:ascii="Arial" w:hAnsi="Arial" w:cs="Arial"/>
                <w:b/>
                <w:color w:val="000000"/>
                <w:sz w:val="16"/>
                <w:szCs w:val="16"/>
              </w:rPr>
            </w:pPr>
            <w:r w:rsidRPr="00D96215">
              <w:rPr>
                <w:rFonts w:ascii="Arial" w:hAnsi="Arial" w:cs="Arial"/>
                <w:b/>
                <w:color w:val="000000"/>
                <w:sz w:val="16"/>
                <w:szCs w:val="16"/>
              </w:rPr>
              <w:t>1</w:t>
            </w:r>
          </w:p>
        </w:tc>
        <w:tc>
          <w:tcPr>
            <w:tcW w:w="1087" w:type="pct"/>
            <w:shd w:val="clear" w:color="auto" w:fill="auto"/>
            <w:vAlign w:val="center"/>
          </w:tcPr>
          <w:p w14:paraId="03523306" w14:textId="2A224950" w:rsidR="00385EF9" w:rsidRPr="00D96215" w:rsidRDefault="00120D05" w:rsidP="00D96215">
            <w:pPr>
              <w:spacing w:line="276" w:lineRule="auto"/>
              <w:jc w:val="center"/>
              <w:rPr>
                <w:rFonts w:ascii="Arial" w:hAnsi="Arial" w:cs="Arial"/>
                <w:b/>
                <w:color w:val="000000"/>
                <w:sz w:val="16"/>
                <w:szCs w:val="16"/>
              </w:rPr>
            </w:pPr>
            <w:r w:rsidRPr="00D96215">
              <w:rPr>
                <w:rFonts w:ascii="Arial" w:hAnsi="Arial" w:cs="Arial"/>
                <w:b/>
                <w:color w:val="000000"/>
                <w:sz w:val="16"/>
                <w:szCs w:val="16"/>
              </w:rPr>
              <w:t>3</w:t>
            </w:r>
          </w:p>
        </w:tc>
      </w:tr>
    </w:tbl>
    <w:p w14:paraId="298BCDBD" w14:textId="19465AE2" w:rsidR="00120D05" w:rsidRPr="00120D05" w:rsidRDefault="00120D05" w:rsidP="00120D05">
      <w:pPr>
        <w:rPr>
          <w:rFonts w:ascii="Arial" w:hAnsi="Arial" w:cs="Arial"/>
          <w:sz w:val="18"/>
          <w:szCs w:val="18"/>
        </w:rPr>
      </w:pPr>
      <w:r w:rsidRPr="00120D05">
        <w:rPr>
          <w:rFonts w:ascii="Arial" w:hAnsi="Arial" w:cs="Arial"/>
          <w:sz w:val="18"/>
          <w:szCs w:val="18"/>
        </w:rPr>
        <w:t>Fuente: Elaboración propia</w:t>
      </w:r>
      <w:r>
        <w:rPr>
          <w:rFonts w:ascii="Arial" w:hAnsi="Arial" w:cs="Arial"/>
          <w:sz w:val="18"/>
          <w:szCs w:val="18"/>
        </w:rPr>
        <w:t>.</w:t>
      </w:r>
    </w:p>
    <w:p w14:paraId="14D7F757" w14:textId="77777777" w:rsidR="00CF4BA1" w:rsidRDefault="00CF4BA1" w:rsidP="00B14619">
      <w:pPr>
        <w:spacing w:line="360" w:lineRule="auto"/>
      </w:pPr>
    </w:p>
    <w:p w14:paraId="3C387BFA" w14:textId="4F8576DA" w:rsidR="00F32CBB" w:rsidRDefault="00A25537" w:rsidP="00B14619">
      <w:pPr>
        <w:spacing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4E2D7551" w14:textId="77777777" w:rsidR="00120D05" w:rsidRPr="00A25537" w:rsidRDefault="00120D05" w:rsidP="00B14619">
      <w:pPr>
        <w:spacing w:line="360" w:lineRule="auto"/>
        <w:rPr>
          <w:rFonts w:ascii="Arial" w:hAnsi="Arial" w:cs="Arial"/>
        </w:rPr>
      </w:pPr>
    </w:p>
    <w:p w14:paraId="5DF90893" w14:textId="415E07E9" w:rsidR="00AA130E" w:rsidRDefault="00120D05" w:rsidP="00120D05">
      <w:pPr>
        <w:spacing w:line="360" w:lineRule="auto"/>
        <w:jc w:val="center"/>
      </w:pPr>
      <w:r w:rsidRPr="00120D05">
        <w:rPr>
          <w:rFonts w:ascii="Arial" w:hAnsi="Arial" w:cs="Arial"/>
          <w:bCs/>
          <w:sz w:val="20"/>
          <w:szCs w:val="20"/>
        </w:rPr>
        <w:t xml:space="preserve">Tabla No 5. </w:t>
      </w:r>
      <w:r w:rsidRPr="00120D05">
        <w:rPr>
          <w:rFonts w:ascii="Arial" w:hAnsi="Arial" w:cs="Arial"/>
          <w:bCs/>
          <w:i/>
          <w:iCs/>
          <w:sz w:val="20"/>
          <w:szCs w:val="20"/>
        </w:rPr>
        <w:t>Clasificación de las Observaciones por obra.</w:t>
      </w:r>
    </w:p>
    <w:tbl>
      <w:tblPr>
        <w:tblStyle w:val="Tablaconcuadrcula"/>
        <w:tblW w:w="0" w:type="auto"/>
        <w:tblLook w:val="04A0" w:firstRow="1" w:lastRow="0" w:firstColumn="1" w:lastColumn="0" w:noHBand="0" w:noVBand="1"/>
      </w:tblPr>
      <w:tblGrid>
        <w:gridCol w:w="1389"/>
        <w:gridCol w:w="2458"/>
        <w:gridCol w:w="305"/>
        <w:gridCol w:w="2080"/>
        <w:gridCol w:w="554"/>
        <w:gridCol w:w="1417"/>
        <w:gridCol w:w="1475"/>
      </w:tblGrid>
      <w:tr w:rsidR="00AA130E" w:rsidRPr="00AA130E" w14:paraId="0E07DA55" w14:textId="77777777" w:rsidTr="00FB3572">
        <w:trPr>
          <w:tblHeader/>
        </w:trPr>
        <w:tc>
          <w:tcPr>
            <w:tcW w:w="1389" w:type="dxa"/>
            <w:vMerge w:val="restart"/>
            <w:shd w:val="clear" w:color="auto" w:fill="D0CECE" w:themeFill="background2" w:themeFillShade="E6"/>
            <w:vAlign w:val="center"/>
          </w:tcPr>
          <w:p w14:paraId="35CAD8AD" w14:textId="77777777" w:rsidR="00AA130E" w:rsidRPr="00AA130E" w:rsidRDefault="00AA130E" w:rsidP="00D96215">
            <w:pPr>
              <w:spacing w:line="276" w:lineRule="auto"/>
              <w:jc w:val="center"/>
              <w:rPr>
                <w:rFonts w:ascii="Arial" w:hAnsi="Arial" w:cs="Arial"/>
                <w:b/>
                <w:bCs/>
                <w:color w:val="000000"/>
                <w:sz w:val="18"/>
                <w:szCs w:val="18"/>
              </w:rPr>
            </w:pPr>
            <w:r w:rsidRPr="00AA130E">
              <w:rPr>
                <w:rFonts w:ascii="Arial" w:hAnsi="Arial" w:cs="Arial"/>
                <w:b/>
                <w:bCs/>
                <w:color w:val="000000"/>
                <w:sz w:val="18"/>
                <w:szCs w:val="18"/>
              </w:rPr>
              <w:t>REFERENCIA</w:t>
            </w:r>
          </w:p>
        </w:tc>
        <w:tc>
          <w:tcPr>
            <w:tcW w:w="2458" w:type="dxa"/>
            <w:vMerge w:val="restart"/>
            <w:shd w:val="clear" w:color="auto" w:fill="D0CECE" w:themeFill="background2" w:themeFillShade="E6"/>
            <w:vAlign w:val="center"/>
          </w:tcPr>
          <w:p w14:paraId="41E7468E" w14:textId="77777777" w:rsidR="00AA130E" w:rsidRPr="00AA130E" w:rsidRDefault="00AA130E" w:rsidP="00D96215">
            <w:pPr>
              <w:spacing w:line="276" w:lineRule="auto"/>
              <w:jc w:val="center"/>
              <w:rPr>
                <w:rFonts w:ascii="Arial" w:hAnsi="Arial" w:cs="Arial"/>
                <w:b/>
                <w:bCs/>
                <w:color w:val="000000"/>
                <w:sz w:val="18"/>
                <w:szCs w:val="18"/>
              </w:rPr>
            </w:pPr>
            <w:r w:rsidRPr="00AA130E">
              <w:rPr>
                <w:rFonts w:ascii="Arial" w:hAnsi="Arial" w:cs="Arial"/>
                <w:b/>
                <w:bCs/>
                <w:color w:val="000000"/>
                <w:sz w:val="18"/>
                <w:szCs w:val="18"/>
              </w:rPr>
              <w:t>OBRA</w:t>
            </w:r>
          </w:p>
        </w:tc>
        <w:tc>
          <w:tcPr>
            <w:tcW w:w="4356" w:type="dxa"/>
            <w:gridSpan w:val="4"/>
            <w:shd w:val="clear" w:color="auto" w:fill="D0CECE" w:themeFill="background2" w:themeFillShade="E6"/>
            <w:vAlign w:val="center"/>
          </w:tcPr>
          <w:p w14:paraId="608A8A07" w14:textId="77777777" w:rsidR="00AA130E" w:rsidRPr="00AA130E" w:rsidRDefault="00AA130E" w:rsidP="00D96215">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475" w:type="dxa"/>
            <w:vMerge w:val="restart"/>
            <w:shd w:val="clear" w:color="auto" w:fill="D0CECE" w:themeFill="background2" w:themeFillShade="E6"/>
            <w:vAlign w:val="center"/>
          </w:tcPr>
          <w:p w14:paraId="3DDE2395" w14:textId="77777777" w:rsidR="00AA130E" w:rsidRPr="00AA130E" w:rsidRDefault="00AA130E" w:rsidP="00D96215">
            <w:pPr>
              <w:spacing w:line="276" w:lineRule="auto"/>
              <w:jc w:val="center"/>
              <w:rPr>
                <w:rFonts w:ascii="Arial" w:hAnsi="Arial" w:cs="Arial"/>
                <w:b/>
                <w:bCs/>
                <w:color w:val="000000"/>
                <w:sz w:val="18"/>
                <w:szCs w:val="18"/>
              </w:rPr>
            </w:pPr>
            <w:r w:rsidRPr="00AA130E">
              <w:rPr>
                <w:rFonts w:ascii="Arial" w:hAnsi="Arial" w:cs="Arial"/>
                <w:b/>
                <w:bCs/>
                <w:color w:val="000000"/>
                <w:sz w:val="18"/>
                <w:szCs w:val="18"/>
              </w:rPr>
              <w:t>IMPORTE</w:t>
            </w:r>
          </w:p>
        </w:tc>
      </w:tr>
      <w:tr w:rsidR="00AA130E" w14:paraId="43F74E88" w14:textId="77777777" w:rsidTr="00FB3572">
        <w:tc>
          <w:tcPr>
            <w:tcW w:w="1389" w:type="dxa"/>
            <w:vMerge/>
          </w:tcPr>
          <w:p w14:paraId="5E4FA221" w14:textId="77777777" w:rsidR="00AA130E" w:rsidRDefault="00AA130E" w:rsidP="00D96215">
            <w:pPr>
              <w:spacing w:line="276" w:lineRule="auto"/>
            </w:pPr>
          </w:p>
        </w:tc>
        <w:tc>
          <w:tcPr>
            <w:tcW w:w="2458" w:type="dxa"/>
            <w:vMerge/>
          </w:tcPr>
          <w:p w14:paraId="300BAF1F" w14:textId="77777777" w:rsidR="00AA130E" w:rsidRDefault="00AA130E" w:rsidP="00D96215">
            <w:pPr>
              <w:spacing w:line="276" w:lineRule="auto"/>
            </w:pPr>
          </w:p>
        </w:tc>
        <w:tc>
          <w:tcPr>
            <w:tcW w:w="2385" w:type="dxa"/>
            <w:gridSpan w:val="2"/>
            <w:shd w:val="clear" w:color="auto" w:fill="D0CECE" w:themeFill="background2" w:themeFillShade="E6"/>
            <w:vAlign w:val="center"/>
          </w:tcPr>
          <w:p w14:paraId="4B49F7A7" w14:textId="77777777" w:rsidR="00AA130E" w:rsidRPr="00AA130E" w:rsidRDefault="00AA130E" w:rsidP="00D96215">
            <w:pPr>
              <w:spacing w:line="276" w:lineRule="auto"/>
              <w:jc w:val="center"/>
              <w:rPr>
                <w:rFonts w:ascii="Arial" w:hAnsi="Arial" w:cs="Arial"/>
                <w:b/>
                <w:bCs/>
                <w:color w:val="000000"/>
                <w:sz w:val="18"/>
                <w:szCs w:val="18"/>
              </w:rPr>
            </w:pPr>
            <w:r w:rsidRPr="00AA130E">
              <w:rPr>
                <w:rFonts w:ascii="Arial" w:hAnsi="Arial" w:cs="Arial"/>
                <w:b/>
                <w:bCs/>
                <w:color w:val="000000"/>
                <w:sz w:val="18"/>
                <w:szCs w:val="18"/>
              </w:rPr>
              <w:t xml:space="preserve">CON </w:t>
            </w:r>
            <w:r w:rsidR="00CE33C8">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971" w:type="dxa"/>
            <w:gridSpan w:val="2"/>
            <w:shd w:val="clear" w:color="auto" w:fill="D0CECE" w:themeFill="background2" w:themeFillShade="E6"/>
            <w:vAlign w:val="center"/>
          </w:tcPr>
          <w:p w14:paraId="6FAE8EC4" w14:textId="77777777" w:rsidR="00AA130E" w:rsidRPr="00AA130E" w:rsidRDefault="00AA130E" w:rsidP="00D96215">
            <w:pPr>
              <w:spacing w:line="276" w:lineRule="auto"/>
              <w:jc w:val="center"/>
              <w:rPr>
                <w:rFonts w:ascii="Arial" w:hAnsi="Arial" w:cs="Arial"/>
                <w:b/>
                <w:bCs/>
                <w:color w:val="000000"/>
                <w:sz w:val="18"/>
                <w:szCs w:val="18"/>
              </w:rPr>
            </w:pPr>
            <w:r w:rsidRPr="00AA130E">
              <w:rPr>
                <w:rFonts w:ascii="Arial" w:hAnsi="Arial" w:cs="Arial"/>
                <w:b/>
                <w:bCs/>
                <w:color w:val="000000"/>
                <w:sz w:val="18"/>
                <w:szCs w:val="18"/>
              </w:rPr>
              <w:t>CUMPLIMIENTO LEGAL</w:t>
            </w:r>
          </w:p>
        </w:tc>
        <w:tc>
          <w:tcPr>
            <w:tcW w:w="1475" w:type="dxa"/>
            <w:vMerge/>
          </w:tcPr>
          <w:p w14:paraId="16A7F1E3" w14:textId="77777777" w:rsidR="00AA130E" w:rsidRDefault="00AA130E" w:rsidP="00D96215">
            <w:pPr>
              <w:spacing w:line="276" w:lineRule="auto"/>
            </w:pPr>
          </w:p>
        </w:tc>
      </w:tr>
      <w:tr w:rsidR="000B0A30" w14:paraId="08E38D1B" w14:textId="77777777" w:rsidTr="00546A5E">
        <w:trPr>
          <w:trHeight w:val="307"/>
        </w:trPr>
        <w:tc>
          <w:tcPr>
            <w:tcW w:w="9678" w:type="dxa"/>
            <w:gridSpan w:val="7"/>
          </w:tcPr>
          <w:p w14:paraId="018C92AC" w14:textId="4C0C8B30" w:rsidR="000B0A30" w:rsidRDefault="00D96215" w:rsidP="00D96215">
            <w:pPr>
              <w:spacing w:line="276" w:lineRule="auto"/>
              <w:jc w:val="center"/>
            </w:pPr>
            <w:r>
              <w:rPr>
                <w:rFonts w:ascii="Arial" w:hAnsi="Arial" w:cs="Arial"/>
                <w:b/>
                <w:sz w:val="16"/>
                <w:szCs w:val="16"/>
                <w:lang w:val="en-US"/>
              </w:rPr>
              <w:t>INGRESOS PROPIOS</w:t>
            </w:r>
          </w:p>
        </w:tc>
      </w:tr>
      <w:tr w:rsidR="00F53EEF" w14:paraId="5A1B0168" w14:textId="77777777" w:rsidTr="00FB3572">
        <w:trPr>
          <w:trHeight w:val="367"/>
        </w:trPr>
        <w:tc>
          <w:tcPr>
            <w:tcW w:w="1389" w:type="dxa"/>
            <w:vAlign w:val="center"/>
          </w:tcPr>
          <w:p w14:paraId="1CA8F644" w14:textId="0FA5FA8A" w:rsidR="00F53EEF" w:rsidRPr="00F7100F" w:rsidRDefault="00F53EEF" w:rsidP="00D96215">
            <w:pPr>
              <w:spacing w:line="276" w:lineRule="auto"/>
              <w:jc w:val="both"/>
              <w:rPr>
                <w:b/>
              </w:rPr>
            </w:pPr>
            <w:r w:rsidRPr="00A738ED">
              <w:rPr>
                <w:rFonts w:ascii="Arial" w:hAnsi="Arial" w:cs="Arial"/>
                <w:color w:val="000000"/>
                <w:sz w:val="16"/>
                <w:szCs w:val="16"/>
              </w:rPr>
              <w:t>Resultado 1, Observación 1</w:t>
            </w:r>
          </w:p>
        </w:tc>
        <w:tc>
          <w:tcPr>
            <w:tcW w:w="2458" w:type="dxa"/>
            <w:vMerge w:val="restart"/>
            <w:vAlign w:val="center"/>
          </w:tcPr>
          <w:p w14:paraId="18FC4930" w14:textId="681D418B" w:rsidR="00F53EEF" w:rsidRPr="00120D05" w:rsidRDefault="00F53EEF" w:rsidP="00D96215">
            <w:pPr>
              <w:spacing w:line="276" w:lineRule="auto"/>
              <w:jc w:val="both"/>
              <w:rPr>
                <w:rFonts w:ascii="Arial" w:hAnsi="Arial" w:cs="Arial"/>
                <w:color w:val="000000"/>
                <w:sz w:val="16"/>
                <w:szCs w:val="16"/>
              </w:rPr>
            </w:pPr>
            <w:r w:rsidRPr="00120D05">
              <w:rPr>
                <w:rFonts w:ascii="Arial" w:hAnsi="Arial" w:cs="Arial"/>
                <w:color w:val="000000"/>
                <w:sz w:val="16"/>
                <w:szCs w:val="16"/>
              </w:rPr>
              <w:t>Suministro, mantenimientos preventivos y correctivos en los planteles del CECyTE.</w:t>
            </w:r>
          </w:p>
        </w:tc>
        <w:tc>
          <w:tcPr>
            <w:tcW w:w="305" w:type="dxa"/>
            <w:tcBorders>
              <w:bottom w:val="single" w:sz="4" w:space="0" w:color="auto"/>
              <w:right w:val="nil"/>
            </w:tcBorders>
            <w:vAlign w:val="center"/>
          </w:tcPr>
          <w:p w14:paraId="4D210186" w14:textId="6972F82C" w:rsidR="00F53EEF" w:rsidRDefault="00F53EEF" w:rsidP="00D962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2080" w:type="dxa"/>
            <w:tcBorders>
              <w:left w:val="nil"/>
              <w:bottom w:val="single" w:sz="4" w:space="0" w:color="auto"/>
            </w:tcBorders>
            <w:vAlign w:val="center"/>
          </w:tcPr>
          <w:p w14:paraId="3DCA25C5" w14:textId="61315072" w:rsidR="00F53EEF" w:rsidRPr="00025226" w:rsidRDefault="00F53EEF" w:rsidP="00D96215">
            <w:pPr>
              <w:spacing w:line="276" w:lineRule="auto"/>
              <w:jc w:val="both"/>
            </w:pPr>
            <w:r w:rsidRPr="00120D05">
              <w:rPr>
                <w:rFonts w:ascii="Arial" w:hAnsi="Arial" w:cs="Arial"/>
                <w:color w:val="000000"/>
                <w:sz w:val="16"/>
                <w:szCs w:val="16"/>
              </w:rPr>
              <w:t>Documentación Faltante de la Comprobación y Justificación del Gasto</w:t>
            </w:r>
          </w:p>
        </w:tc>
        <w:tc>
          <w:tcPr>
            <w:tcW w:w="1971" w:type="dxa"/>
            <w:gridSpan w:val="2"/>
            <w:vAlign w:val="center"/>
          </w:tcPr>
          <w:p w14:paraId="0F17C176" w14:textId="1E9139A8" w:rsidR="00F53EEF" w:rsidRPr="00F53EEF" w:rsidRDefault="00F53EEF" w:rsidP="00D96215">
            <w:pPr>
              <w:spacing w:line="276" w:lineRule="auto"/>
              <w:jc w:val="center"/>
              <w:rPr>
                <w:rFonts w:ascii="Arial" w:hAnsi="Arial" w:cs="Arial"/>
                <w:color w:val="000000"/>
                <w:sz w:val="16"/>
                <w:szCs w:val="16"/>
              </w:rPr>
            </w:pPr>
            <w:r>
              <w:rPr>
                <w:rFonts w:ascii="Arial" w:hAnsi="Arial" w:cs="Arial"/>
                <w:color w:val="000000"/>
                <w:sz w:val="16"/>
                <w:szCs w:val="16"/>
              </w:rPr>
              <w:t>-</w:t>
            </w:r>
          </w:p>
        </w:tc>
        <w:tc>
          <w:tcPr>
            <w:tcW w:w="1475" w:type="dxa"/>
            <w:vAlign w:val="center"/>
          </w:tcPr>
          <w:p w14:paraId="1D658138" w14:textId="5F629500" w:rsidR="00F53EEF" w:rsidRPr="003E4610" w:rsidRDefault="00F53EEF" w:rsidP="00D96215">
            <w:pPr>
              <w:spacing w:line="276" w:lineRule="auto"/>
              <w:jc w:val="right"/>
              <w:rPr>
                <w:rFonts w:ascii="Arial" w:hAnsi="Arial" w:cs="Arial"/>
                <w:sz w:val="16"/>
                <w:szCs w:val="16"/>
              </w:rPr>
            </w:pPr>
            <w:r w:rsidRPr="00737ECF">
              <w:rPr>
                <w:rFonts w:ascii="Arial" w:hAnsi="Arial" w:cs="Arial"/>
                <w:color w:val="000000"/>
                <w:sz w:val="16"/>
                <w:szCs w:val="16"/>
              </w:rPr>
              <w:t>$</w:t>
            </w:r>
            <w:r w:rsidR="00D96215">
              <w:rPr>
                <w:rFonts w:ascii="Arial" w:hAnsi="Arial" w:cs="Arial"/>
                <w:color w:val="000000"/>
                <w:sz w:val="16"/>
                <w:szCs w:val="16"/>
              </w:rPr>
              <w:t xml:space="preserve">     </w:t>
            </w:r>
            <w:r w:rsidRPr="00737ECF">
              <w:rPr>
                <w:rFonts w:ascii="Arial" w:hAnsi="Arial" w:cs="Arial"/>
                <w:color w:val="000000"/>
                <w:sz w:val="16"/>
                <w:szCs w:val="16"/>
              </w:rPr>
              <w:t xml:space="preserve"> 455,000.00</w:t>
            </w:r>
          </w:p>
        </w:tc>
      </w:tr>
      <w:tr w:rsidR="00F53EEF" w14:paraId="625BDE11" w14:textId="77777777" w:rsidTr="00FB3572">
        <w:trPr>
          <w:trHeight w:val="367"/>
        </w:trPr>
        <w:tc>
          <w:tcPr>
            <w:tcW w:w="1389" w:type="dxa"/>
            <w:vAlign w:val="center"/>
          </w:tcPr>
          <w:p w14:paraId="4839BC52" w14:textId="55E5FF20" w:rsidR="00F53EEF" w:rsidRPr="00A738ED" w:rsidRDefault="00F53EEF" w:rsidP="00D96215">
            <w:pPr>
              <w:spacing w:line="276" w:lineRule="auto"/>
              <w:jc w:val="both"/>
              <w:rPr>
                <w:rFonts w:ascii="Arial" w:hAnsi="Arial" w:cs="Arial"/>
                <w:color w:val="000000"/>
                <w:sz w:val="16"/>
                <w:szCs w:val="16"/>
              </w:rPr>
            </w:pPr>
            <w:r w:rsidRPr="00A738ED">
              <w:rPr>
                <w:rFonts w:ascii="Arial" w:hAnsi="Arial" w:cs="Arial"/>
                <w:color w:val="000000"/>
                <w:sz w:val="16"/>
                <w:szCs w:val="16"/>
              </w:rPr>
              <w:t xml:space="preserve">Resultado </w:t>
            </w:r>
            <w:r w:rsidRPr="00424A14">
              <w:rPr>
                <w:rFonts w:ascii="Arial" w:hAnsi="Arial" w:cs="Arial"/>
                <w:color w:val="000000"/>
                <w:sz w:val="16"/>
                <w:szCs w:val="16"/>
              </w:rPr>
              <w:t>3,</w:t>
            </w:r>
            <w:r w:rsidRPr="00A738ED">
              <w:rPr>
                <w:rFonts w:ascii="Arial" w:hAnsi="Arial" w:cs="Arial"/>
                <w:color w:val="000000"/>
                <w:sz w:val="16"/>
                <w:szCs w:val="16"/>
              </w:rPr>
              <w:t xml:space="preserve"> Observación 1</w:t>
            </w:r>
          </w:p>
        </w:tc>
        <w:tc>
          <w:tcPr>
            <w:tcW w:w="2458" w:type="dxa"/>
            <w:vMerge/>
            <w:vAlign w:val="center"/>
          </w:tcPr>
          <w:p w14:paraId="69FA5FAB" w14:textId="77777777" w:rsidR="00F53EEF" w:rsidRPr="00120D05" w:rsidRDefault="00F53EEF" w:rsidP="00D96215">
            <w:pPr>
              <w:spacing w:line="276" w:lineRule="auto"/>
              <w:jc w:val="both"/>
              <w:rPr>
                <w:rFonts w:ascii="Arial" w:hAnsi="Arial" w:cs="Arial"/>
                <w:color w:val="000000"/>
                <w:sz w:val="16"/>
                <w:szCs w:val="16"/>
              </w:rPr>
            </w:pPr>
          </w:p>
        </w:tc>
        <w:tc>
          <w:tcPr>
            <w:tcW w:w="2385" w:type="dxa"/>
            <w:gridSpan w:val="2"/>
            <w:vAlign w:val="center"/>
          </w:tcPr>
          <w:p w14:paraId="1D68F493" w14:textId="4198EA45" w:rsidR="00F53EEF" w:rsidRPr="00120D05" w:rsidRDefault="00F53EEF" w:rsidP="00D96215">
            <w:pPr>
              <w:spacing w:line="276" w:lineRule="auto"/>
              <w:jc w:val="center"/>
              <w:rPr>
                <w:rFonts w:ascii="Arial" w:hAnsi="Arial" w:cs="Arial"/>
                <w:color w:val="000000"/>
                <w:sz w:val="16"/>
                <w:szCs w:val="16"/>
              </w:rPr>
            </w:pPr>
            <w:r>
              <w:rPr>
                <w:rFonts w:ascii="Arial" w:hAnsi="Arial" w:cs="Arial"/>
                <w:color w:val="000000"/>
                <w:sz w:val="16"/>
                <w:szCs w:val="16"/>
              </w:rPr>
              <w:t>-</w:t>
            </w:r>
          </w:p>
        </w:tc>
        <w:tc>
          <w:tcPr>
            <w:tcW w:w="554" w:type="dxa"/>
            <w:tcBorders>
              <w:right w:val="nil"/>
            </w:tcBorders>
            <w:vAlign w:val="center"/>
          </w:tcPr>
          <w:p w14:paraId="5E7B768E" w14:textId="26C91CA4" w:rsidR="00F53EEF" w:rsidRPr="003E4610" w:rsidRDefault="00F53EEF" w:rsidP="00D962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417" w:type="dxa"/>
            <w:tcBorders>
              <w:left w:val="nil"/>
            </w:tcBorders>
            <w:vAlign w:val="center"/>
          </w:tcPr>
          <w:p w14:paraId="4180068B" w14:textId="0C5C8796" w:rsidR="00F53EEF" w:rsidRPr="003E4610" w:rsidRDefault="00F53EEF" w:rsidP="00D96215">
            <w:pPr>
              <w:spacing w:line="276" w:lineRule="auto"/>
              <w:jc w:val="both"/>
              <w:rPr>
                <w:rFonts w:ascii="Arial" w:hAnsi="Arial" w:cs="Arial"/>
                <w:color w:val="000000"/>
                <w:sz w:val="16"/>
                <w:szCs w:val="16"/>
              </w:rPr>
            </w:pPr>
            <w:r w:rsidRPr="00737ECF">
              <w:rPr>
                <w:rFonts w:ascii="Arial" w:hAnsi="Arial" w:cs="Arial"/>
                <w:color w:val="000000"/>
                <w:sz w:val="16"/>
                <w:szCs w:val="16"/>
              </w:rPr>
              <w:t>Documentación Faltante</w:t>
            </w:r>
          </w:p>
        </w:tc>
        <w:tc>
          <w:tcPr>
            <w:tcW w:w="1475" w:type="dxa"/>
            <w:vAlign w:val="center"/>
          </w:tcPr>
          <w:p w14:paraId="6787DDFB" w14:textId="54CA4E52" w:rsidR="00F53EEF" w:rsidRPr="003E4610" w:rsidRDefault="00F53EEF" w:rsidP="00D96215">
            <w:pPr>
              <w:spacing w:line="276" w:lineRule="auto"/>
              <w:jc w:val="right"/>
              <w:rPr>
                <w:rFonts w:ascii="Arial" w:hAnsi="Arial" w:cs="Arial"/>
                <w:sz w:val="16"/>
                <w:szCs w:val="16"/>
              </w:rPr>
            </w:pPr>
            <w:r w:rsidRPr="00737ECF">
              <w:rPr>
                <w:rFonts w:ascii="Arial" w:hAnsi="Arial" w:cs="Arial"/>
                <w:color w:val="000000"/>
                <w:sz w:val="16"/>
                <w:szCs w:val="16"/>
              </w:rPr>
              <w:t>$</w:t>
            </w:r>
            <w:r>
              <w:rPr>
                <w:rFonts w:ascii="Arial" w:hAnsi="Arial" w:cs="Arial"/>
                <w:color w:val="000000"/>
                <w:sz w:val="16"/>
                <w:szCs w:val="16"/>
              </w:rPr>
              <w:t>0.00</w:t>
            </w:r>
          </w:p>
        </w:tc>
      </w:tr>
      <w:tr w:rsidR="00F53EEF" w14:paraId="5BA3B8ED" w14:textId="77777777" w:rsidTr="00FB3572">
        <w:trPr>
          <w:trHeight w:val="367"/>
        </w:trPr>
        <w:tc>
          <w:tcPr>
            <w:tcW w:w="1389" w:type="dxa"/>
            <w:vAlign w:val="center"/>
          </w:tcPr>
          <w:p w14:paraId="74FD485F" w14:textId="0C01B960" w:rsidR="00F53EEF" w:rsidRPr="00A738ED" w:rsidRDefault="00F53EEF" w:rsidP="00D96215">
            <w:pPr>
              <w:spacing w:line="276" w:lineRule="auto"/>
              <w:jc w:val="both"/>
              <w:rPr>
                <w:rFonts w:ascii="Arial" w:hAnsi="Arial" w:cs="Arial"/>
                <w:color w:val="000000"/>
                <w:sz w:val="16"/>
                <w:szCs w:val="16"/>
              </w:rPr>
            </w:pPr>
            <w:r w:rsidRPr="00A738ED">
              <w:rPr>
                <w:rFonts w:ascii="Arial" w:hAnsi="Arial" w:cs="Arial"/>
                <w:color w:val="000000"/>
                <w:sz w:val="16"/>
                <w:szCs w:val="16"/>
              </w:rPr>
              <w:t xml:space="preserve">Resultado </w:t>
            </w:r>
            <w:r>
              <w:rPr>
                <w:rFonts w:ascii="Arial" w:hAnsi="Arial" w:cs="Arial"/>
                <w:color w:val="000000"/>
                <w:sz w:val="16"/>
                <w:szCs w:val="16"/>
              </w:rPr>
              <w:t>2</w:t>
            </w:r>
            <w:r w:rsidRPr="00A738ED">
              <w:rPr>
                <w:rFonts w:ascii="Arial" w:hAnsi="Arial" w:cs="Arial"/>
                <w:color w:val="000000"/>
                <w:sz w:val="16"/>
                <w:szCs w:val="16"/>
              </w:rPr>
              <w:t>, Observación 1</w:t>
            </w:r>
          </w:p>
        </w:tc>
        <w:tc>
          <w:tcPr>
            <w:tcW w:w="2458" w:type="dxa"/>
            <w:vMerge w:val="restart"/>
            <w:vAlign w:val="center"/>
          </w:tcPr>
          <w:p w14:paraId="33CE5907" w14:textId="78160551" w:rsidR="00F53EEF" w:rsidRPr="00120D05" w:rsidRDefault="00F53EEF" w:rsidP="00D96215">
            <w:pPr>
              <w:spacing w:line="276" w:lineRule="auto"/>
              <w:jc w:val="both"/>
              <w:rPr>
                <w:rFonts w:ascii="Arial" w:hAnsi="Arial" w:cs="Arial"/>
                <w:color w:val="000000"/>
                <w:sz w:val="16"/>
                <w:szCs w:val="16"/>
              </w:rPr>
            </w:pPr>
            <w:r w:rsidRPr="00737ECF">
              <w:rPr>
                <w:rFonts w:ascii="Arial" w:hAnsi="Arial" w:cs="Arial"/>
                <w:color w:val="000000"/>
                <w:sz w:val="16"/>
                <w:szCs w:val="16"/>
                <w:lang w:val="es-MX"/>
              </w:rPr>
              <w:t>Construcción de Bardas en los Planteles de Tulum, Playa del Carmen y Cancún.</w:t>
            </w:r>
          </w:p>
        </w:tc>
        <w:tc>
          <w:tcPr>
            <w:tcW w:w="2385" w:type="dxa"/>
            <w:gridSpan w:val="2"/>
            <w:vAlign w:val="center"/>
          </w:tcPr>
          <w:p w14:paraId="67E0147C" w14:textId="1E499966" w:rsidR="00F53EEF" w:rsidRPr="00120D05" w:rsidRDefault="00F53EEF" w:rsidP="00D96215">
            <w:pPr>
              <w:spacing w:line="276" w:lineRule="auto"/>
              <w:jc w:val="center"/>
              <w:rPr>
                <w:rFonts w:ascii="Arial" w:hAnsi="Arial" w:cs="Arial"/>
                <w:color w:val="000000"/>
                <w:sz w:val="16"/>
                <w:szCs w:val="16"/>
              </w:rPr>
            </w:pPr>
            <w:r>
              <w:rPr>
                <w:rFonts w:ascii="Arial" w:hAnsi="Arial" w:cs="Arial"/>
                <w:color w:val="000000"/>
                <w:sz w:val="16"/>
                <w:szCs w:val="16"/>
              </w:rPr>
              <w:t>-</w:t>
            </w:r>
          </w:p>
        </w:tc>
        <w:tc>
          <w:tcPr>
            <w:tcW w:w="554" w:type="dxa"/>
            <w:tcBorders>
              <w:right w:val="nil"/>
            </w:tcBorders>
            <w:vAlign w:val="center"/>
          </w:tcPr>
          <w:p w14:paraId="1A7EB570" w14:textId="6C1FD401" w:rsidR="00F53EEF" w:rsidRPr="003E4610" w:rsidRDefault="00F53EEF" w:rsidP="00D962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417" w:type="dxa"/>
            <w:tcBorders>
              <w:left w:val="nil"/>
            </w:tcBorders>
            <w:vAlign w:val="center"/>
          </w:tcPr>
          <w:p w14:paraId="0A033BBE" w14:textId="3E1EC445" w:rsidR="00F53EEF" w:rsidRPr="003E4610" w:rsidRDefault="00F53EEF" w:rsidP="00D96215">
            <w:pPr>
              <w:spacing w:line="276" w:lineRule="auto"/>
              <w:jc w:val="both"/>
              <w:rPr>
                <w:rFonts w:ascii="Arial" w:hAnsi="Arial" w:cs="Arial"/>
                <w:color w:val="000000"/>
                <w:sz w:val="16"/>
                <w:szCs w:val="16"/>
              </w:rPr>
            </w:pPr>
            <w:r w:rsidRPr="00737ECF">
              <w:rPr>
                <w:rFonts w:ascii="Arial" w:hAnsi="Arial" w:cs="Arial"/>
                <w:color w:val="000000"/>
                <w:sz w:val="16"/>
                <w:szCs w:val="16"/>
              </w:rPr>
              <w:t>Documentación Faltante</w:t>
            </w:r>
          </w:p>
        </w:tc>
        <w:tc>
          <w:tcPr>
            <w:tcW w:w="1475" w:type="dxa"/>
            <w:vAlign w:val="center"/>
          </w:tcPr>
          <w:p w14:paraId="3917A863" w14:textId="6B90485F" w:rsidR="00F53EEF" w:rsidRPr="003E4610" w:rsidRDefault="00F53EEF" w:rsidP="00D96215">
            <w:pPr>
              <w:spacing w:line="276" w:lineRule="auto"/>
              <w:jc w:val="right"/>
              <w:rPr>
                <w:rFonts w:ascii="Arial" w:hAnsi="Arial" w:cs="Arial"/>
                <w:sz w:val="16"/>
                <w:szCs w:val="16"/>
              </w:rPr>
            </w:pPr>
            <w:r w:rsidRPr="00737ECF">
              <w:rPr>
                <w:rFonts w:ascii="Arial" w:hAnsi="Arial" w:cs="Arial"/>
                <w:color w:val="000000"/>
                <w:sz w:val="16"/>
                <w:szCs w:val="16"/>
              </w:rPr>
              <w:t>$</w:t>
            </w:r>
            <w:r>
              <w:rPr>
                <w:rFonts w:ascii="Arial" w:hAnsi="Arial" w:cs="Arial"/>
                <w:color w:val="000000"/>
                <w:sz w:val="16"/>
                <w:szCs w:val="16"/>
              </w:rPr>
              <w:t>0.00</w:t>
            </w:r>
          </w:p>
        </w:tc>
      </w:tr>
      <w:tr w:rsidR="00F53EEF" w14:paraId="7926A3F2" w14:textId="77777777" w:rsidTr="00FB3572">
        <w:trPr>
          <w:trHeight w:val="367"/>
        </w:trPr>
        <w:tc>
          <w:tcPr>
            <w:tcW w:w="1389" w:type="dxa"/>
            <w:tcBorders>
              <w:bottom w:val="single" w:sz="4" w:space="0" w:color="auto"/>
            </w:tcBorders>
            <w:vAlign w:val="center"/>
          </w:tcPr>
          <w:p w14:paraId="32FA4992" w14:textId="48886517" w:rsidR="00F53EEF" w:rsidRPr="00A738ED" w:rsidRDefault="00F53EEF" w:rsidP="00D96215">
            <w:pPr>
              <w:spacing w:line="276" w:lineRule="auto"/>
              <w:jc w:val="both"/>
              <w:rPr>
                <w:rFonts w:ascii="Arial" w:hAnsi="Arial" w:cs="Arial"/>
                <w:color w:val="000000"/>
                <w:sz w:val="16"/>
                <w:szCs w:val="16"/>
              </w:rPr>
            </w:pPr>
            <w:r w:rsidRPr="00A738ED">
              <w:rPr>
                <w:rFonts w:ascii="Arial" w:hAnsi="Arial" w:cs="Arial"/>
                <w:color w:val="000000"/>
                <w:sz w:val="16"/>
                <w:szCs w:val="16"/>
              </w:rPr>
              <w:t xml:space="preserve">Resultado </w:t>
            </w:r>
            <w:r>
              <w:rPr>
                <w:rFonts w:ascii="Arial" w:hAnsi="Arial" w:cs="Arial"/>
                <w:color w:val="000000"/>
                <w:sz w:val="16"/>
                <w:szCs w:val="16"/>
              </w:rPr>
              <w:t>2, Observación 2</w:t>
            </w:r>
          </w:p>
        </w:tc>
        <w:tc>
          <w:tcPr>
            <w:tcW w:w="2458" w:type="dxa"/>
            <w:vMerge/>
            <w:tcBorders>
              <w:bottom w:val="single" w:sz="4" w:space="0" w:color="auto"/>
            </w:tcBorders>
            <w:vAlign w:val="center"/>
          </w:tcPr>
          <w:p w14:paraId="46E527FA" w14:textId="77777777" w:rsidR="00F53EEF" w:rsidRPr="00120D05" w:rsidRDefault="00F53EEF" w:rsidP="00D96215">
            <w:pPr>
              <w:spacing w:line="276" w:lineRule="auto"/>
              <w:jc w:val="both"/>
              <w:rPr>
                <w:rFonts w:ascii="Arial" w:hAnsi="Arial" w:cs="Arial"/>
                <w:color w:val="000000"/>
                <w:sz w:val="16"/>
                <w:szCs w:val="16"/>
              </w:rPr>
            </w:pPr>
          </w:p>
        </w:tc>
        <w:tc>
          <w:tcPr>
            <w:tcW w:w="2385" w:type="dxa"/>
            <w:gridSpan w:val="2"/>
            <w:tcBorders>
              <w:bottom w:val="single" w:sz="4" w:space="0" w:color="auto"/>
            </w:tcBorders>
            <w:vAlign w:val="center"/>
          </w:tcPr>
          <w:p w14:paraId="641DDE69" w14:textId="731A5051" w:rsidR="00F53EEF" w:rsidRPr="00120D05" w:rsidRDefault="00F53EEF" w:rsidP="00D96215">
            <w:pPr>
              <w:spacing w:line="276" w:lineRule="auto"/>
              <w:jc w:val="center"/>
              <w:rPr>
                <w:rFonts w:ascii="Arial" w:hAnsi="Arial" w:cs="Arial"/>
                <w:color w:val="000000"/>
                <w:sz w:val="16"/>
                <w:szCs w:val="16"/>
              </w:rPr>
            </w:pPr>
            <w:r>
              <w:rPr>
                <w:rFonts w:ascii="Arial" w:hAnsi="Arial" w:cs="Arial"/>
                <w:color w:val="000000"/>
                <w:sz w:val="16"/>
                <w:szCs w:val="16"/>
              </w:rPr>
              <w:t>-</w:t>
            </w:r>
          </w:p>
        </w:tc>
        <w:tc>
          <w:tcPr>
            <w:tcW w:w="554" w:type="dxa"/>
            <w:tcBorders>
              <w:right w:val="nil"/>
            </w:tcBorders>
            <w:vAlign w:val="center"/>
          </w:tcPr>
          <w:p w14:paraId="68EA524F" w14:textId="1AD13223" w:rsidR="00F53EEF" w:rsidRPr="003E4610" w:rsidRDefault="00F53EEF" w:rsidP="00D96215">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417" w:type="dxa"/>
            <w:tcBorders>
              <w:left w:val="nil"/>
            </w:tcBorders>
            <w:vAlign w:val="center"/>
          </w:tcPr>
          <w:p w14:paraId="00649DAF" w14:textId="497058EE" w:rsidR="00F53EEF" w:rsidRPr="00C010C3" w:rsidRDefault="00F53EEF" w:rsidP="00D96215">
            <w:pPr>
              <w:spacing w:line="276" w:lineRule="auto"/>
              <w:jc w:val="both"/>
              <w:rPr>
                <w:rFonts w:ascii="Arial" w:hAnsi="Arial" w:cs="Arial"/>
                <w:color w:val="000000"/>
                <w:sz w:val="16"/>
                <w:szCs w:val="16"/>
              </w:rPr>
            </w:pPr>
            <w:r w:rsidRPr="00C010C3">
              <w:rPr>
                <w:rFonts w:ascii="Arial" w:hAnsi="Arial" w:cs="Arial"/>
                <w:color w:val="000000"/>
                <w:sz w:val="16"/>
                <w:szCs w:val="16"/>
              </w:rPr>
              <w:t>Documentación Irregular</w:t>
            </w:r>
          </w:p>
        </w:tc>
        <w:tc>
          <w:tcPr>
            <w:tcW w:w="1475" w:type="dxa"/>
            <w:vAlign w:val="center"/>
          </w:tcPr>
          <w:p w14:paraId="2F01F527" w14:textId="213AA80E" w:rsidR="00F53EEF" w:rsidRPr="003E4610" w:rsidRDefault="00F53EEF" w:rsidP="00D96215">
            <w:pPr>
              <w:spacing w:line="276" w:lineRule="auto"/>
              <w:jc w:val="right"/>
              <w:rPr>
                <w:rFonts w:ascii="Arial" w:hAnsi="Arial" w:cs="Arial"/>
                <w:sz w:val="16"/>
                <w:szCs w:val="16"/>
              </w:rPr>
            </w:pPr>
            <w:r w:rsidRPr="00737ECF">
              <w:rPr>
                <w:rFonts w:ascii="Arial" w:hAnsi="Arial" w:cs="Arial"/>
                <w:color w:val="000000"/>
                <w:sz w:val="16"/>
                <w:szCs w:val="16"/>
              </w:rPr>
              <w:t>$</w:t>
            </w:r>
            <w:r>
              <w:rPr>
                <w:rFonts w:ascii="Arial" w:hAnsi="Arial" w:cs="Arial"/>
                <w:color w:val="000000"/>
                <w:sz w:val="16"/>
                <w:szCs w:val="16"/>
              </w:rPr>
              <w:t>0.00</w:t>
            </w:r>
          </w:p>
        </w:tc>
      </w:tr>
      <w:tr w:rsidR="00F53EEF" w14:paraId="301A6924" w14:textId="77777777" w:rsidTr="00FB3572">
        <w:trPr>
          <w:trHeight w:val="367"/>
        </w:trPr>
        <w:tc>
          <w:tcPr>
            <w:tcW w:w="1389" w:type="dxa"/>
            <w:tcBorders>
              <w:right w:val="nil"/>
            </w:tcBorders>
            <w:vAlign w:val="center"/>
          </w:tcPr>
          <w:p w14:paraId="25338427" w14:textId="77777777" w:rsidR="00F53EEF" w:rsidRPr="00A738ED" w:rsidRDefault="00F53EEF" w:rsidP="00D96215">
            <w:pPr>
              <w:spacing w:line="276" w:lineRule="auto"/>
              <w:jc w:val="both"/>
              <w:rPr>
                <w:rFonts w:ascii="Arial" w:hAnsi="Arial" w:cs="Arial"/>
                <w:color w:val="000000"/>
                <w:sz w:val="16"/>
                <w:szCs w:val="16"/>
              </w:rPr>
            </w:pPr>
          </w:p>
        </w:tc>
        <w:tc>
          <w:tcPr>
            <w:tcW w:w="2458" w:type="dxa"/>
            <w:tcBorders>
              <w:left w:val="nil"/>
            </w:tcBorders>
            <w:vAlign w:val="center"/>
          </w:tcPr>
          <w:p w14:paraId="4461844A" w14:textId="15E6CC08" w:rsidR="00F53EEF" w:rsidRPr="00F53EEF" w:rsidRDefault="00F53EEF" w:rsidP="00D96215">
            <w:pPr>
              <w:spacing w:line="276" w:lineRule="auto"/>
              <w:jc w:val="right"/>
              <w:rPr>
                <w:rFonts w:ascii="Arial" w:hAnsi="Arial" w:cs="Arial"/>
                <w:b/>
                <w:color w:val="000000"/>
                <w:sz w:val="16"/>
                <w:szCs w:val="16"/>
              </w:rPr>
            </w:pPr>
            <w:r w:rsidRPr="00F53EEF">
              <w:rPr>
                <w:rFonts w:ascii="Arial" w:hAnsi="Arial" w:cs="Arial"/>
                <w:b/>
                <w:color w:val="000000"/>
                <w:sz w:val="16"/>
                <w:szCs w:val="16"/>
              </w:rPr>
              <w:t>TOTAL:</w:t>
            </w:r>
          </w:p>
        </w:tc>
        <w:tc>
          <w:tcPr>
            <w:tcW w:w="2385" w:type="dxa"/>
            <w:gridSpan w:val="2"/>
            <w:vAlign w:val="center"/>
          </w:tcPr>
          <w:p w14:paraId="2BC73BA6" w14:textId="5332E9BD" w:rsidR="00F53EEF" w:rsidRPr="00F53EEF" w:rsidRDefault="00F53EEF" w:rsidP="00D96215">
            <w:pPr>
              <w:spacing w:line="276" w:lineRule="auto"/>
              <w:jc w:val="center"/>
              <w:rPr>
                <w:rFonts w:ascii="Arial" w:hAnsi="Arial" w:cs="Arial"/>
                <w:b/>
                <w:color w:val="000000"/>
                <w:sz w:val="16"/>
                <w:szCs w:val="16"/>
              </w:rPr>
            </w:pPr>
            <w:r w:rsidRPr="00F53EEF">
              <w:rPr>
                <w:rFonts w:ascii="Arial" w:hAnsi="Arial" w:cs="Arial"/>
                <w:b/>
                <w:color w:val="000000"/>
                <w:sz w:val="16"/>
                <w:szCs w:val="16"/>
              </w:rPr>
              <w:t>1</w:t>
            </w:r>
          </w:p>
        </w:tc>
        <w:tc>
          <w:tcPr>
            <w:tcW w:w="1971" w:type="dxa"/>
            <w:gridSpan w:val="2"/>
            <w:vAlign w:val="center"/>
          </w:tcPr>
          <w:p w14:paraId="085FF028" w14:textId="5E8BC5CC" w:rsidR="00F53EEF" w:rsidRPr="00F53EEF" w:rsidRDefault="00F53EEF" w:rsidP="00D96215">
            <w:pPr>
              <w:spacing w:line="276" w:lineRule="auto"/>
              <w:jc w:val="center"/>
              <w:rPr>
                <w:rFonts w:ascii="Arial" w:hAnsi="Arial" w:cs="Arial"/>
                <w:b/>
                <w:color w:val="000000"/>
                <w:sz w:val="16"/>
                <w:szCs w:val="16"/>
              </w:rPr>
            </w:pPr>
            <w:r w:rsidRPr="00F53EEF">
              <w:rPr>
                <w:rFonts w:ascii="Arial" w:hAnsi="Arial" w:cs="Arial"/>
                <w:b/>
                <w:color w:val="000000"/>
                <w:sz w:val="16"/>
                <w:szCs w:val="16"/>
              </w:rPr>
              <w:t>3</w:t>
            </w:r>
          </w:p>
        </w:tc>
        <w:tc>
          <w:tcPr>
            <w:tcW w:w="1475" w:type="dxa"/>
            <w:vAlign w:val="center"/>
          </w:tcPr>
          <w:p w14:paraId="638CEAD9" w14:textId="7FD67E0A" w:rsidR="00F53EEF" w:rsidRPr="00F53EEF" w:rsidRDefault="00F53EEF" w:rsidP="00D96215">
            <w:pPr>
              <w:spacing w:line="276" w:lineRule="auto"/>
              <w:jc w:val="right"/>
              <w:rPr>
                <w:rFonts w:ascii="Arial" w:hAnsi="Arial" w:cs="Arial"/>
                <w:b/>
                <w:color w:val="000000"/>
                <w:sz w:val="16"/>
                <w:szCs w:val="16"/>
              </w:rPr>
            </w:pPr>
            <w:r w:rsidRPr="00F53EEF">
              <w:rPr>
                <w:rFonts w:ascii="Arial" w:hAnsi="Arial" w:cs="Arial"/>
                <w:b/>
                <w:color w:val="000000"/>
                <w:sz w:val="16"/>
                <w:szCs w:val="16"/>
              </w:rPr>
              <w:t>$</w:t>
            </w:r>
            <w:r w:rsidR="00D96215">
              <w:rPr>
                <w:rFonts w:ascii="Arial" w:hAnsi="Arial" w:cs="Arial"/>
                <w:b/>
                <w:color w:val="000000"/>
                <w:sz w:val="16"/>
                <w:szCs w:val="16"/>
              </w:rPr>
              <w:t xml:space="preserve">     </w:t>
            </w:r>
            <w:r w:rsidRPr="00F53EEF">
              <w:rPr>
                <w:rFonts w:ascii="Arial" w:hAnsi="Arial" w:cs="Arial"/>
                <w:b/>
                <w:color w:val="000000"/>
                <w:sz w:val="16"/>
                <w:szCs w:val="16"/>
              </w:rPr>
              <w:t xml:space="preserve"> 455,000.00</w:t>
            </w:r>
          </w:p>
        </w:tc>
      </w:tr>
    </w:tbl>
    <w:p w14:paraId="76238625" w14:textId="74818AA7" w:rsidR="00120D05" w:rsidRDefault="00120D05" w:rsidP="00120D05">
      <w:pPr>
        <w:rPr>
          <w:rFonts w:ascii="Arial" w:hAnsi="Arial" w:cs="Arial"/>
          <w:sz w:val="18"/>
          <w:szCs w:val="18"/>
        </w:rPr>
      </w:pPr>
      <w:r w:rsidRPr="00120D05">
        <w:rPr>
          <w:rFonts w:ascii="Arial" w:hAnsi="Arial" w:cs="Arial"/>
          <w:sz w:val="18"/>
          <w:szCs w:val="18"/>
        </w:rPr>
        <w:t>Fuente: Elaboración propia</w:t>
      </w:r>
      <w:r>
        <w:rPr>
          <w:rFonts w:ascii="Arial" w:hAnsi="Arial" w:cs="Arial"/>
          <w:sz w:val="18"/>
          <w:szCs w:val="18"/>
        </w:rPr>
        <w:t>.</w:t>
      </w:r>
    </w:p>
    <w:p w14:paraId="28B12AAC" w14:textId="4B57141D" w:rsidR="00192B2E" w:rsidRDefault="00192B2E" w:rsidP="00AB63FF">
      <w:pPr>
        <w:spacing w:after="240" w:line="360" w:lineRule="auto"/>
        <w:rPr>
          <w:rFonts w:ascii="Arial" w:hAnsi="Arial" w:cs="Arial"/>
        </w:rPr>
      </w:pPr>
    </w:p>
    <w:p w14:paraId="66AB8116" w14:textId="77777777" w:rsidR="00AB63FF" w:rsidRPr="00AB63FF" w:rsidRDefault="00AB63FF" w:rsidP="00AB63FF">
      <w:pPr>
        <w:spacing w:after="240" w:line="360" w:lineRule="auto"/>
        <w:rPr>
          <w:rFonts w:ascii="Arial" w:hAnsi="Arial" w:cs="Arial"/>
        </w:rPr>
      </w:pPr>
    </w:p>
    <w:p w14:paraId="4478307C" w14:textId="5056EF1E" w:rsidR="009D09F1" w:rsidRPr="00BD50B3" w:rsidRDefault="009F720C" w:rsidP="00B14619">
      <w:pPr>
        <w:pStyle w:val="Ttulo2"/>
        <w:numPr>
          <w:ilvl w:val="0"/>
          <w:numId w:val="7"/>
        </w:numPr>
        <w:spacing w:line="360" w:lineRule="auto"/>
        <w:jc w:val="both"/>
        <w:rPr>
          <w:rFonts w:ascii="Arial" w:hAnsi="Arial" w:cs="Arial"/>
          <w:b/>
          <w:color w:val="auto"/>
          <w:sz w:val="24"/>
          <w:szCs w:val="24"/>
        </w:rPr>
      </w:pPr>
      <w:bookmarkStart w:id="31" w:name="_Toc23182131"/>
      <w:bookmarkStart w:id="32" w:name="_Toc53781326"/>
      <w:bookmarkStart w:id="33" w:name="_Toc62035053"/>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Pr>
          <w:rFonts w:ascii="Arial" w:hAnsi="Arial" w:cs="Arial"/>
          <w:b/>
          <w:color w:val="auto"/>
          <w:sz w:val="24"/>
          <w:szCs w:val="24"/>
        </w:rPr>
        <w:t>,</w:t>
      </w:r>
      <w:r w:rsidR="00192B2E">
        <w:rPr>
          <w:rFonts w:ascii="Arial" w:hAnsi="Arial" w:cs="Arial"/>
          <w:b/>
          <w:color w:val="auto"/>
          <w:sz w:val="24"/>
          <w:szCs w:val="24"/>
        </w:rPr>
        <w:t xml:space="preserve"> </w:t>
      </w:r>
      <w:r w:rsidRPr="00FD190C">
        <w:rPr>
          <w:rFonts w:ascii="Arial" w:hAnsi="Arial" w:cs="Arial"/>
          <w:b/>
          <w:color w:val="auto"/>
          <w:sz w:val="24"/>
          <w:szCs w:val="24"/>
        </w:rPr>
        <w:t xml:space="preserve">Acciones </w:t>
      </w:r>
      <w:r>
        <w:rPr>
          <w:rFonts w:ascii="Arial" w:hAnsi="Arial" w:cs="Arial"/>
          <w:b/>
          <w:color w:val="auto"/>
          <w:sz w:val="24"/>
          <w:szCs w:val="24"/>
        </w:rPr>
        <w:t xml:space="preserve">y Recomendaciones </w:t>
      </w:r>
      <w:r w:rsidRPr="00FD190C">
        <w:rPr>
          <w:rFonts w:ascii="Arial" w:hAnsi="Arial" w:cs="Arial"/>
          <w:b/>
          <w:color w:val="auto"/>
          <w:sz w:val="24"/>
          <w:szCs w:val="24"/>
        </w:rPr>
        <w:t>Emitidas</w:t>
      </w:r>
      <w:bookmarkEnd w:id="31"/>
      <w:bookmarkEnd w:id="32"/>
      <w:r w:rsidR="009D09F1" w:rsidRPr="00BD50B3">
        <w:rPr>
          <w:rFonts w:ascii="Arial" w:hAnsi="Arial" w:cs="Arial"/>
          <w:b/>
          <w:color w:val="auto"/>
          <w:sz w:val="24"/>
          <w:szCs w:val="24"/>
        </w:rPr>
        <w:t>.</w:t>
      </w:r>
      <w:bookmarkEnd w:id="33"/>
    </w:p>
    <w:p w14:paraId="51E8E4A8" w14:textId="77777777" w:rsidR="009D09F1" w:rsidRPr="00816328" w:rsidRDefault="009D09F1" w:rsidP="00B14619">
      <w:pPr>
        <w:tabs>
          <w:tab w:val="left" w:pos="2160"/>
        </w:tabs>
        <w:spacing w:line="360" w:lineRule="auto"/>
        <w:jc w:val="both"/>
        <w:rPr>
          <w:rFonts w:ascii="Arial" w:hAnsi="Arial" w:cs="Arial"/>
          <w:b/>
        </w:rPr>
      </w:pPr>
    </w:p>
    <w:p w14:paraId="3DA2AFE1" w14:textId="11FD24E9" w:rsidR="00852DF4" w:rsidRDefault="00EC5039" w:rsidP="009E4E4E">
      <w:pPr>
        <w:tabs>
          <w:tab w:val="left" w:pos="2160"/>
        </w:tabs>
        <w:spacing w:after="240" w:line="360" w:lineRule="auto"/>
        <w:jc w:val="both"/>
        <w:rPr>
          <w:rFonts w:ascii="Arial" w:eastAsiaTheme="minorHAnsi" w:hAnsi="Arial" w:cs="Arial"/>
          <w:lang w:val="es-MX"/>
        </w:rPr>
      </w:pPr>
      <w:r w:rsidRPr="00A213EB">
        <w:rPr>
          <w:rFonts w:ascii="Arial" w:eastAsiaTheme="minorHAnsi" w:hAnsi="Arial" w:cs="Arial"/>
          <w:lang w:val="es-MX"/>
        </w:rPr>
        <w:t>En cumplimiento de</w:t>
      </w:r>
      <w:r w:rsidR="00E6068E" w:rsidRPr="00A213EB">
        <w:rPr>
          <w:rFonts w:ascii="Arial" w:eastAsiaTheme="minorHAnsi" w:hAnsi="Arial" w:cs="Arial"/>
          <w:lang w:val="es-MX"/>
        </w:rPr>
        <w:t xml:space="preserve"> </w:t>
      </w:r>
      <w:r w:rsidRPr="00A213EB">
        <w:rPr>
          <w:rFonts w:ascii="Arial" w:eastAsiaTheme="minorHAnsi" w:hAnsi="Arial" w:cs="Arial"/>
          <w:lang w:val="es-MX"/>
        </w:rPr>
        <w:t>l</w:t>
      </w:r>
      <w:r w:rsidR="00E6068E" w:rsidRPr="00A213EB">
        <w:rPr>
          <w:rFonts w:ascii="Arial" w:eastAsiaTheme="minorHAnsi" w:hAnsi="Arial" w:cs="Arial"/>
          <w:lang w:val="es-MX"/>
        </w:rPr>
        <w:t>os</w:t>
      </w:r>
      <w:r w:rsidRPr="00A213EB">
        <w:rPr>
          <w:rFonts w:ascii="Arial" w:eastAsiaTheme="minorHAnsi" w:hAnsi="Arial" w:cs="Arial"/>
          <w:lang w:val="es-MX"/>
        </w:rPr>
        <w:t xml:space="preserve"> artículo</w:t>
      </w:r>
      <w:r w:rsidR="00E6068E" w:rsidRPr="00A213EB">
        <w:rPr>
          <w:rFonts w:ascii="Arial" w:eastAsiaTheme="minorHAnsi" w:hAnsi="Arial" w:cs="Arial"/>
          <w:lang w:val="es-MX"/>
        </w:rPr>
        <w:t>s 20,</w:t>
      </w:r>
      <w:r w:rsidRPr="00A213EB">
        <w:rPr>
          <w:rFonts w:ascii="Arial" w:eastAsiaTheme="minorHAnsi" w:hAnsi="Arial" w:cs="Arial"/>
          <w:lang w:val="es-MX"/>
        </w:rPr>
        <w:t xml:space="preserve"> 2</w:t>
      </w:r>
      <w:r w:rsidR="00F82C1E" w:rsidRPr="00A213EB">
        <w:rPr>
          <w:rFonts w:ascii="Arial" w:eastAsiaTheme="minorHAnsi" w:hAnsi="Arial" w:cs="Arial"/>
          <w:lang w:val="es-MX"/>
        </w:rPr>
        <w:t>2</w:t>
      </w:r>
      <w:r w:rsidRPr="00A213EB">
        <w:rPr>
          <w:rFonts w:ascii="Arial" w:eastAsiaTheme="minorHAnsi" w:hAnsi="Arial" w:cs="Arial"/>
          <w:lang w:val="es-MX"/>
        </w:rPr>
        <w:t xml:space="preserve"> y </w:t>
      </w:r>
      <w:r w:rsidR="00E6068E" w:rsidRPr="00A213EB">
        <w:rPr>
          <w:rFonts w:ascii="Arial" w:eastAsiaTheme="minorHAnsi" w:hAnsi="Arial" w:cs="Arial"/>
          <w:lang w:val="es-MX"/>
        </w:rPr>
        <w:t>23</w:t>
      </w:r>
      <w:r w:rsidRPr="00A213EB">
        <w:rPr>
          <w:rFonts w:ascii="Arial" w:eastAsiaTheme="minorHAnsi" w:hAnsi="Arial" w:cs="Arial"/>
          <w:lang w:val="es-MX"/>
        </w:rPr>
        <w:t xml:space="preserve"> de Ley de Fiscalización y Rendición de Cuentas del Estado de Quintana Roo;</w:t>
      </w:r>
      <w:r w:rsidR="00932206" w:rsidRPr="00A213EB">
        <w:rPr>
          <w:rFonts w:ascii="Arial" w:hAnsi="Arial" w:cs="Arial"/>
        </w:rPr>
        <w:t xml:space="preserve"> en</w:t>
      </w:r>
      <w:r w:rsidRPr="00A213EB">
        <w:rPr>
          <w:rFonts w:ascii="Arial" w:eastAsiaTheme="minorHAnsi" w:hAnsi="Arial" w:cs="Arial"/>
          <w:lang w:val="es-MX"/>
        </w:rPr>
        <w:t xml:space="preserve"> este apartado </w:t>
      </w:r>
      <w:r w:rsidR="00932206" w:rsidRPr="00A213EB">
        <w:rPr>
          <w:rFonts w:ascii="Arial" w:eastAsiaTheme="minorHAnsi" w:hAnsi="Arial" w:cs="Arial"/>
          <w:lang w:val="es-MX"/>
        </w:rPr>
        <w:t>se presenta</w:t>
      </w:r>
      <w:r w:rsidRPr="00A213EB">
        <w:rPr>
          <w:rFonts w:ascii="Arial" w:eastAsiaTheme="minorHAnsi" w:hAnsi="Arial" w:cs="Arial"/>
          <w:lang w:val="es-MX"/>
        </w:rPr>
        <w:t xml:space="preserve"> una síntesis de las justificaciones y aclaraciones presentadas durante las reuniones </w:t>
      </w:r>
      <w:r w:rsidR="00E06DA8" w:rsidRPr="00A213EB">
        <w:rPr>
          <w:rFonts w:ascii="Arial" w:eastAsiaTheme="minorHAnsi" w:hAnsi="Arial" w:cs="Arial"/>
          <w:lang w:val="es-MX"/>
        </w:rPr>
        <w:t xml:space="preserve">de </w:t>
      </w:r>
      <w:r w:rsidR="00E74505" w:rsidRPr="00A213EB">
        <w:rPr>
          <w:rFonts w:ascii="Arial" w:eastAsiaTheme="minorHAnsi" w:hAnsi="Arial" w:cs="Arial"/>
          <w:lang w:val="es-MX"/>
        </w:rPr>
        <w:t xml:space="preserve">trabajo </w:t>
      </w:r>
      <w:r w:rsidR="00C010C3">
        <w:rPr>
          <w:rFonts w:ascii="Arial" w:eastAsiaTheme="minorHAnsi" w:hAnsi="Arial" w:cs="Arial"/>
          <w:lang w:val="es-MX"/>
        </w:rPr>
        <w:t xml:space="preserve">realizadas </w:t>
      </w:r>
      <w:r w:rsidR="00E06DA8" w:rsidRPr="00A213EB">
        <w:rPr>
          <w:rFonts w:ascii="Arial" w:eastAsiaTheme="minorHAnsi" w:hAnsi="Arial" w:cs="Arial"/>
          <w:lang w:val="es-MX"/>
        </w:rPr>
        <w:t xml:space="preserve">con la entidad </w:t>
      </w:r>
      <w:r w:rsidR="006D69FD" w:rsidRPr="00A213EB">
        <w:rPr>
          <w:rFonts w:ascii="Arial" w:eastAsiaTheme="minorHAnsi" w:hAnsi="Arial" w:cs="Arial"/>
          <w:lang w:val="es-MX"/>
        </w:rPr>
        <w:t>fiscalizada</w:t>
      </w:r>
      <w:r w:rsidR="00C010C3">
        <w:rPr>
          <w:rFonts w:ascii="Arial" w:eastAsiaTheme="minorHAnsi" w:hAnsi="Arial" w:cs="Arial"/>
          <w:lang w:val="es-MX"/>
        </w:rPr>
        <w:t xml:space="preserve">, </w:t>
      </w:r>
      <w:r w:rsidR="00852DF4" w:rsidRPr="00126595">
        <w:rPr>
          <w:rFonts w:ascii="Arial" w:hAnsi="Arial" w:cs="Arial"/>
        </w:rPr>
        <w:t xml:space="preserve">realizado el análisis pertinente </w:t>
      </w:r>
      <w:r w:rsidR="00852DF4" w:rsidRPr="00126595">
        <w:rPr>
          <w:rFonts w:ascii="Arial" w:eastAsiaTheme="minorHAnsi" w:hAnsi="Arial" w:cs="Arial"/>
          <w:lang w:val="es-MX"/>
        </w:rPr>
        <w:t>de las justificaciones y aclaraciones presentadas durante las reuniones</w:t>
      </w:r>
      <w:r w:rsidR="00852DF4" w:rsidRPr="00A213EB">
        <w:rPr>
          <w:rFonts w:ascii="Arial" w:eastAsiaTheme="minorHAnsi" w:hAnsi="Arial" w:cs="Arial"/>
          <w:lang w:val="es-MX"/>
        </w:rPr>
        <w:t xml:space="preserve">, mismas que se constataron en </w:t>
      </w:r>
      <w:r w:rsidR="00852DF4">
        <w:rPr>
          <w:rFonts w:ascii="Arial" w:eastAsiaTheme="minorHAnsi" w:hAnsi="Arial" w:cs="Arial"/>
          <w:lang w:val="es-MX"/>
        </w:rPr>
        <w:t>las</w:t>
      </w:r>
      <w:r w:rsidR="00852DF4" w:rsidRPr="00A213EB">
        <w:rPr>
          <w:rFonts w:ascii="Arial" w:eastAsiaTheme="minorHAnsi" w:hAnsi="Arial" w:cs="Arial"/>
          <w:lang w:val="es-MX"/>
        </w:rPr>
        <w:t xml:space="preserve"> acta</w:t>
      </w:r>
      <w:r w:rsidR="00852DF4">
        <w:rPr>
          <w:rFonts w:ascii="Arial" w:eastAsiaTheme="minorHAnsi" w:hAnsi="Arial" w:cs="Arial"/>
          <w:lang w:val="es-MX"/>
        </w:rPr>
        <w:t>s</w:t>
      </w:r>
      <w:r w:rsidR="00852DF4" w:rsidRPr="00A213EB">
        <w:rPr>
          <w:rFonts w:ascii="Arial" w:eastAsiaTheme="minorHAnsi" w:hAnsi="Arial" w:cs="Arial"/>
          <w:lang w:val="es-MX"/>
        </w:rPr>
        <w:t xml:space="preserve"> realizada</w:t>
      </w:r>
      <w:r w:rsidR="00852DF4">
        <w:rPr>
          <w:rFonts w:ascii="Arial" w:eastAsiaTheme="minorHAnsi" w:hAnsi="Arial" w:cs="Arial"/>
          <w:lang w:val="es-MX"/>
        </w:rPr>
        <w:t>s</w:t>
      </w:r>
      <w:r w:rsidR="00852DF4" w:rsidRPr="00A213EB">
        <w:rPr>
          <w:rFonts w:ascii="Arial" w:eastAsiaTheme="minorHAnsi" w:hAnsi="Arial" w:cs="Arial"/>
          <w:lang w:val="es-MX"/>
        </w:rPr>
        <w:t xml:space="preserve"> en las citadas reuniones y las cuales se mencionarán en el presente documento</w:t>
      </w:r>
      <w:r w:rsidR="00852DF4">
        <w:rPr>
          <w:rFonts w:ascii="Arial" w:eastAsiaTheme="minorHAnsi" w:hAnsi="Arial" w:cs="Arial"/>
          <w:lang w:val="es-MX"/>
        </w:rPr>
        <w:t xml:space="preserve"> y que se describen a continuación:</w:t>
      </w:r>
    </w:p>
    <w:p w14:paraId="1A90A3F9" w14:textId="77777777" w:rsidR="00140403" w:rsidRPr="00140403" w:rsidRDefault="00140403" w:rsidP="00140403">
      <w:pPr>
        <w:tabs>
          <w:tab w:val="left" w:pos="2160"/>
        </w:tabs>
        <w:spacing w:line="360" w:lineRule="auto"/>
        <w:jc w:val="center"/>
        <w:rPr>
          <w:rFonts w:ascii="Arial" w:hAnsi="Arial" w:cs="Arial"/>
          <w:bCs/>
          <w:i/>
          <w:iCs/>
          <w:sz w:val="20"/>
          <w:szCs w:val="20"/>
        </w:rPr>
      </w:pPr>
      <w:r w:rsidRPr="00140403">
        <w:rPr>
          <w:rFonts w:ascii="Arial" w:hAnsi="Arial" w:cs="Arial"/>
          <w:bCs/>
          <w:sz w:val="20"/>
          <w:szCs w:val="20"/>
        </w:rPr>
        <w:t xml:space="preserve">Tabla No 6. </w:t>
      </w:r>
      <w:r w:rsidRPr="00140403">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701"/>
        <w:gridCol w:w="993"/>
        <w:gridCol w:w="850"/>
        <w:gridCol w:w="993"/>
        <w:gridCol w:w="941"/>
        <w:gridCol w:w="900"/>
        <w:gridCol w:w="1461"/>
      </w:tblGrid>
      <w:tr w:rsidR="00140403" w:rsidRPr="00140403" w14:paraId="2C4F967E" w14:textId="77777777" w:rsidTr="00192B2E">
        <w:trPr>
          <w:trHeight w:val="397"/>
          <w:tblHeader/>
          <w:jc w:val="center"/>
        </w:trPr>
        <w:tc>
          <w:tcPr>
            <w:tcW w:w="5000" w:type="pct"/>
            <w:gridSpan w:val="8"/>
            <w:shd w:val="clear" w:color="auto" w:fill="D0CECE" w:themeFill="background2" w:themeFillShade="E6"/>
            <w:vAlign w:val="center"/>
          </w:tcPr>
          <w:p w14:paraId="39EF4C51" w14:textId="77777777" w:rsidR="00140403" w:rsidRPr="00140403" w:rsidRDefault="00140403" w:rsidP="00140403">
            <w:pPr>
              <w:spacing w:line="276" w:lineRule="auto"/>
              <w:jc w:val="center"/>
              <w:rPr>
                <w:rFonts w:ascii="Arial" w:hAnsi="Arial" w:cs="Arial"/>
                <w:b/>
                <w:sz w:val="18"/>
                <w:szCs w:val="18"/>
              </w:rPr>
            </w:pPr>
            <w:r w:rsidRPr="00140403">
              <w:rPr>
                <w:rFonts w:ascii="Arial" w:hAnsi="Arial" w:cs="Arial"/>
                <w:b/>
                <w:sz w:val="18"/>
                <w:szCs w:val="18"/>
              </w:rPr>
              <w:t>RESUMEN GENERAL DE OBSERVACIONES Y SOLVENTACIONES EN MATERIA DE OBRA PÚBLICA</w:t>
            </w:r>
          </w:p>
        </w:tc>
      </w:tr>
      <w:tr w:rsidR="00140403" w:rsidRPr="00140403" w14:paraId="160C919D" w14:textId="77777777" w:rsidTr="00192B2E">
        <w:trPr>
          <w:trHeight w:val="478"/>
          <w:tblHeader/>
          <w:jc w:val="center"/>
        </w:trPr>
        <w:tc>
          <w:tcPr>
            <w:tcW w:w="950" w:type="pct"/>
            <w:vMerge w:val="restart"/>
            <w:shd w:val="clear" w:color="auto" w:fill="D0CECE" w:themeFill="background2" w:themeFillShade="E6"/>
            <w:vAlign w:val="center"/>
          </w:tcPr>
          <w:p w14:paraId="044D3C2A" w14:textId="77777777" w:rsidR="00140403" w:rsidRPr="00140403" w:rsidRDefault="00140403" w:rsidP="00140403">
            <w:pPr>
              <w:spacing w:line="276" w:lineRule="auto"/>
              <w:jc w:val="center"/>
              <w:rPr>
                <w:rFonts w:ascii="Arial" w:hAnsi="Arial" w:cs="Arial"/>
                <w:b/>
                <w:bCs/>
                <w:color w:val="000000"/>
                <w:sz w:val="18"/>
                <w:szCs w:val="18"/>
                <w:lang w:eastAsia="es-MX"/>
              </w:rPr>
            </w:pPr>
            <w:r w:rsidRPr="00140403">
              <w:rPr>
                <w:rFonts w:ascii="Arial" w:hAnsi="Arial" w:cs="Arial"/>
                <w:b/>
                <w:bCs/>
                <w:color w:val="000000"/>
                <w:sz w:val="18"/>
                <w:szCs w:val="18"/>
                <w:lang w:eastAsia="es-MX"/>
              </w:rPr>
              <w:t>REFERENCIA / IRREGULARIDAD</w:t>
            </w:r>
          </w:p>
        </w:tc>
        <w:tc>
          <w:tcPr>
            <w:tcW w:w="879" w:type="pct"/>
            <w:vMerge w:val="restart"/>
            <w:shd w:val="clear" w:color="auto" w:fill="D0CECE" w:themeFill="background2" w:themeFillShade="E6"/>
            <w:vAlign w:val="center"/>
          </w:tcPr>
          <w:p w14:paraId="2209C950" w14:textId="77777777" w:rsidR="00140403" w:rsidRPr="00140403" w:rsidRDefault="00140403" w:rsidP="00140403">
            <w:pPr>
              <w:spacing w:line="276" w:lineRule="auto"/>
              <w:jc w:val="center"/>
              <w:rPr>
                <w:rFonts w:ascii="Arial" w:hAnsi="Arial" w:cs="Arial"/>
                <w:b/>
                <w:bCs/>
                <w:color w:val="000000"/>
                <w:sz w:val="18"/>
                <w:szCs w:val="18"/>
              </w:rPr>
            </w:pPr>
            <w:r w:rsidRPr="00140403">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6C7CC26C" w14:textId="77777777" w:rsidR="00140403" w:rsidRPr="00140403" w:rsidRDefault="00140403" w:rsidP="00140403">
            <w:pPr>
              <w:spacing w:line="276" w:lineRule="auto"/>
              <w:jc w:val="center"/>
              <w:rPr>
                <w:rFonts w:ascii="Arial" w:hAnsi="Arial" w:cs="Arial"/>
                <w:b/>
                <w:bCs/>
                <w:color w:val="000000"/>
                <w:sz w:val="18"/>
                <w:szCs w:val="18"/>
              </w:rPr>
            </w:pPr>
            <w:r w:rsidRPr="00140403">
              <w:rPr>
                <w:rFonts w:ascii="Arial" w:hAnsi="Arial" w:cs="Arial"/>
                <w:b/>
                <w:bCs/>
                <w:color w:val="000000"/>
                <w:sz w:val="18"/>
                <w:szCs w:val="18"/>
              </w:rPr>
              <w:t>ACCIÓN</w:t>
            </w:r>
          </w:p>
        </w:tc>
        <w:tc>
          <w:tcPr>
            <w:tcW w:w="1438" w:type="pct"/>
            <w:gridSpan w:val="3"/>
            <w:tcBorders>
              <w:bottom w:val="single" w:sz="4" w:space="0" w:color="auto"/>
            </w:tcBorders>
            <w:shd w:val="clear" w:color="auto" w:fill="D0CECE" w:themeFill="background2" w:themeFillShade="E6"/>
            <w:vAlign w:val="center"/>
          </w:tcPr>
          <w:p w14:paraId="093BAA90" w14:textId="77777777" w:rsidR="00140403" w:rsidRPr="00140403" w:rsidRDefault="00140403" w:rsidP="00140403">
            <w:pPr>
              <w:spacing w:line="276" w:lineRule="auto"/>
              <w:jc w:val="center"/>
              <w:rPr>
                <w:rFonts w:ascii="Arial" w:hAnsi="Arial" w:cs="Arial"/>
                <w:b/>
                <w:sz w:val="18"/>
                <w:szCs w:val="18"/>
              </w:rPr>
            </w:pPr>
            <w:r w:rsidRPr="00140403">
              <w:rPr>
                <w:rFonts w:ascii="Arial" w:hAnsi="Arial" w:cs="Arial"/>
                <w:b/>
                <w:sz w:val="18"/>
                <w:szCs w:val="18"/>
              </w:rPr>
              <w:t>MODALIDADES DE SOLVENTACIÓN</w:t>
            </w:r>
          </w:p>
        </w:tc>
        <w:tc>
          <w:tcPr>
            <w:tcW w:w="465" w:type="pct"/>
            <w:vMerge w:val="restart"/>
            <w:shd w:val="clear" w:color="auto" w:fill="D0CECE" w:themeFill="background2" w:themeFillShade="E6"/>
            <w:vAlign w:val="center"/>
          </w:tcPr>
          <w:p w14:paraId="510B1D92" w14:textId="77777777" w:rsidR="00140403" w:rsidRPr="00140403" w:rsidRDefault="00140403" w:rsidP="00140403">
            <w:pPr>
              <w:spacing w:line="276" w:lineRule="auto"/>
              <w:jc w:val="center"/>
              <w:rPr>
                <w:rFonts w:ascii="Arial" w:hAnsi="Arial" w:cs="Arial"/>
                <w:b/>
                <w:sz w:val="18"/>
                <w:szCs w:val="18"/>
              </w:rPr>
            </w:pPr>
            <w:r w:rsidRPr="00140403">
              <w:rPr>
                <w:rFonts w:ascii="Arial" w:hAnsi="Arial" w:cs="Arial"/>
                <w:b/>
                <w:sz w:val="18"/>
                <w:szCs w:val="18"/>
              </w:rPr>
              <w:t>PEND. DE SOLV.</w:t>
            </w:r>
          </w:p>
        </w:tc>
        <w:tc>
          <w:tcPr>
            <w:tcW w:w="755" w:type="pct"/>
            <w:vMerge w:val="restart"/>
            <w:shd w:val="clear" w:color="auto" w:fill="D0CECE" w:themeFill="background2" w:themeFillShade="E6"/>
            <w:vAlign w:val="center"/>
          </w:tcPr>
          <w:p w14:paraId="327A39EA" w14:textId="77777777" w:rsidR="00140403" w:rsidRPr="00140403" w:rsidRDefault="00140403" w:rsidP="00140403">
            <w:pPr>
              <w:spacing w:line="276" w:lineRule="auto"/>
              <w:jc w:val="center"/>
              <w:rPr>
                <w:rFonts w:ascii="Arial" w:hAnsi="Arial" w:cs="Arial"/>
                <w:b/>
                <w:sz w:val="18"/>
                <w:szCs w:val="18"/>
              </w:rPr>
            </w:pPr>
            <w:r w:rsidRPr="00140403">
              <w:rPr>
                <w:rFonts w:ascii="Arial" w:hAnsi="Arial" w:cs="Arial"/>
                <w:b/>
                <w:sz w:val="18"/>
                <w:szCs w:val="18"/>
              </w:rPr>
              <w:t>ESTUS ACTUAL / ACCIÓN. PROMOVIDA.</w:t>
            </w:r>
          </w:p>
        </w:tc>
      </w:tr>
      <w:tr w:rsidR="00140403" w:rsidRPr="00140403" w14:paraId="7FBF1936" w14:textId="77777777" w:rsidTr="00192B2E">
        <w:trPr>
          <w:tblHeader/>
          <w:jc w:val="center"/>
        </w:trPr>
        <w:tc>
          <w:tcPr>
            <w:tcW w:w="950" w:type="pct"/>
            <w:vMerge/>
            <w:shd w:val="clear" w:color="auto" w:fill="D0CECE" w:themeFill="background2" w:themeFillShade="E6"/>
            <w:vAlign w:val="center"/>
          </w:tcPr>
          <w:p w14:paraId="7B3AF213" w14:textId="77777777" w:rsidR="00140403" w:rsidRPr="00140403" w:rsidRDefault="00140403" w:rsidP="00140403">
            <w:pPr>
              <w:spacing w:line="276" w:lineRule="auto"/>
              <w:jc w:val="center"/>
              <w:rPr>
                <w:rFonts w:ascii="Arial" w:hAnsi="Arial" w:cs="Arial"/>
                <w:b/>
                <w:bCs/>
                <w:color w:val="000000"/>
                <w:sz w:val="18"/>
                <w:szCs w:val="18"/>
                <w:lang w:eastAsia="es-MX"/>
              </w:rPr>
            </w:pPr>
          </w:p>
        </w:tc>
        <w:tc>
          <w:tcPr>
            <w:tcW w:w="879" w:type="pct"/>
            <w:vMerge/>
            <w:shd w:val="clear" w:color="auto" w:fill="D0CECE" w:themeFill="background2" w:themeFillShade="E6"/>
            <w:vAlign w:val="center"/>
          </w:tcPr>
          <w:p w14:paraId="1F65AC07" w14:textId="77777777" w:rsidR="00140403" w:rsidRPr="00140403" w:rsidRDefault="00140403" w:rsidP="00140403">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1A855C64" w14:textId="77777777" w:rsidR="00140403" w:rsidRPr="00140403" w:rsidRDefault="00140403" w:rsidP="00140403">
            <w:pPr>
              <w:spacing w:line="276" w:lineRule="auto"/>
              <w:jc w:val="center"/>
              <w:rPr>
                <w:rFonts w:ascii="Arial" w:hAnsi="Arial" w:cs="Arial"/>
                <w:b/>
                <w:bCs/>
                <w:color w:val="000000"/>
                <w:sz w:val="18"/>
                <w:szCs w:val="18"/>
              </w:rPr>
            </w:pPr>
          </w:p>
        </w:tc>
        <w:tc>
          <w:tcPr>
            <w:tcW w:w="952" w:type="pct"/>
            <w:gridSpan w:val="2"/>
            <w:tcBorders>
              <w:bottom w:val="single" w:sz="4" w:space="0" w:color="auto"/>
            </w:tcBorders>
            <w:shd w:val="clear" w:color="auto" w:fill="D0CECE" w:themeFill="background2" w:themeFillShade="E6"/>
            <w:vAlign w:val="center"/>
          </w:tcPr>
          <w:p w14:paraId="093625A0" w14:textId="77777777" w:rsidR="00140403" w:rsidRPr="00140403" w:rsidRDefault="00140403" w:rsidP="00140403">
            <w:pPr>
              <w:spacing w:line="276" w:lineRule="auto"/>
              <w:jc w:val="center"/>
              <w:rPr>
                <w:rFonts w:ascii="Arial" w:hAnsi="Arial" w:cs="Arial"/>
                <w:b/>
                <w:sz w:val="18"/>
                <w:szCs w:val="18"/>
              </w:rPr>
            </w:pPr>
            <w:r w:rsidRPr="00140403">
              <w:rPr>
                <w:rFonts w:ascii="Arial" w:hAnsi="Arial" w:cs="Arial"/>
                <w:b/>
                <w:sz w:val="18"/>
                <w:szCs w:val="18"/>
              </w:rPr>
              <w:t>DOCUMENTAL</w:t>
            </w:r>
          </w:p>
        </w:tc>
        <w:tc>
          <w:tcPr>
            <w:tcW w:w="486" w:type="pct"/>
            <w:vMerge w:val="restart"/>
            <w:shd w:val="clear" w:color="auto" w:fill="D0CECE" w:themeFill="background2" w:themeFillShade="E6"/>
            <w:vAlign w:val="center"/>
          </w:tcPr>
          <w:p w14:paraId="7D4E0E90" w14:textId="77777777" w:rsidR="00140403" w:rsidRPr="00140403" w:rsidRDefault="00140403" w:rsidP="00140403">
            <w:pPr>
              <w:spacing w:line="276" w:lineRule="auto"/>
              <w:jc w:val="center"/>
              <w:rPr>
                <w:rFonts w:ascii="Arial" w:hAnsi="Arial" w:cs="Arial"/>
                <w:b/>
                <w:sz w:val="18"/>
                <w:szCs w:val="18"/>
              </w:rPr>
            </w:pPr>
            <w:r w:rsidRPr="00140403">
              <w:rPr>
                <w:rFonts w:ascii="Arial" w:hAnsi="Arial" w:cs="Arial"/>
                <w:b/>
                <w:sz w:val="18"/>
                <w:szCs w:val="18"/>
              </w:rPr>
              <w:t>REINT.</w:t>
            </w:r>
          </w:p>
        </w:tc>
        <w:tc>
          <w:tcPr>
            <w:tcW w:w="465" w:type="pct"/>
            <w:vMerge/>
            <w:shd w:val="clear" w:color="auto" w:fill="D0CECE" w:themeFill="background2" w:themeFillShade="E6"/>
            <w:vAlign w:val="center"/>
          </w:tcPr>
          <w:p w14:paraId="3691A74B" w14:textId="77777777" w:rsidR="00140403" w:rsidRPr="00140403" w:rsidRDefault="00140403" w:rsidP="00140403">
            <w:pPr>
              <w:spacing w:line="276" w:lineRule="auto"/>
              <w:jc w:val="center"/>
              <w:rPr>
                <w:rFonts w:ascii="Arial" w:hAnsi="Arial" w:cs="Arial"/>
                <w:b/>
                <w:sz w:val="18"/>
                <w:szCs w:val="18"/>
              </w:rPr>
            </w:pPr>
          </w:p>
        </w:tc>
        <w:tc>
          <w:tcPr>
            <w:tcW w:w="755" w:type="pct"/>
            <w:vMerge/>
            <w:shd w:val="clear" w:color="auto" w:fill="D0CECE" w:themeFill="background2" w:themeFillShade="E6"/>
            <w:vAlign w:val="center"/>
          </w:tcPr>
          <w:p w14:paraId="0CCBC130" w14:textId="77777777" w:rsidR="00140403" w:rsidRPr="00140403" w:rsidRDefault="00140403" w:rsidP="00140403">
            <w:pPr>
              <w:spacing w:line="276" w:lineRule="auto"/>
              <w:jc w:val="center"/>
              <w:rPr>
                <w:rFonts w:ascii="Arial" w:hAnsi="Arial" w:cs="Arial"/>
                <w:b/>
                <w:sz w:val="18"/>
                <w:szCs w:val="18"/>
              </w:rPr>
            </w:pPr>
          </w:p>
        </w:tc>
      </w:tr>
      <w:tr w:rsidR="00140403" w:rsidRPr="00140403" w14:paraId="317A3886" w14:textId="77777777" w:rsidTr="00192B2E">
        <w:trPr>
          <w:tblHeader/>
          <w:jc w:val="center"/>
        </w:trPr>
        <w:tc>
          <w:tcPr>
            <w:tcW w:w="950" w:type="pct"/>
            <w:vMerge/>
            <w:tcBorders>
              <w:bottom w:val="single" w:sz="4" w:space="0" w:color="auto"/>
            </w:tcBorders>
            <w:shd w:val="clear" w:color="auto" w:fill="D0CECE" w:themeFill="background2" w:themeFillShade="E6"/>
            <w:vAlign w:val="center"/>
          </w:tcPr>
          <w:p w14:paraId="61373775" w14:textId="77777777" w:rsidR="00140403" w:rsidRPr="00140403" w:rsidRDefault="00140403" w:rsidP="00140403">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vAlign w:val="center"/>
          </w:tcPr>
          <w:p w14:paraId="1E5773AD" w14:textId="77777777" w:rsidR="00140403" w:rsidRPr="00140403" w:rsidRDefault="00140403" w:rsidP="00140403">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1BFD641B" w14:textId="77777777" w:rsidR="00140403" w:rsidRPr="00140403" w:rsidRDefault="00140403" w:rsidP="00140403">
            <w:pPr>
              <w:spacing w:line="276" w:lineRule="auto"/>
              <w:jc w:val="center"/>
              <w:rPr>
                <w:rFonts w:ascii="Arial" w:hAnsi="Arial" w:cs="Arial"/>
                <w:b/>
                <w:sz w:val="18"/>
                <w:szCs w:val="18"/>
              </w:rPr>
            </w:pPr>
          </w:p>
        </w:tc>
        <w:tc>
          <w:tcPr>
            <w:tcW w:w="439" w:type="pct"/>
            <w:tcBorders>
              <w:bottom w:val="single" w:sz="4" w:space="0" w:color="auto"/>
            </w:tcBorders>
            <w:shd w:val="clear" w:color="auto" w:fill="D0CECE" w:themeFill="background2" w:themeFillShade="E6"/>
            <w:vAlign w:val="center"/>
          </w:tcPr>
          <w:p w14:paraId="62F61262" w14:textId="77777777" w:rsidR="00140403" w:rsidRPr="00140403" w:rsidRDefault="00140403" w:rsidP="00140403">
            <w:pPr>
              <w:spacing w:line="276" w:lineRule="auto"/>
              <w:jc w:val="center"/>
              <w:rPr>
                <w:rFonts w:ascii="Arial" w:hAnsi="Arial" w:cs="Arial"/>
                <w:b/>
                <w:sz w:val="18"/>
                <w:szCs w:val="18"/>
              </w:rPr>
            </w:pPr>
            <w:r w:rsidRPr="00140403">
              <w:rPr>
                <w:rFonts w:ascii="Arial" w:hAnsi="Arial" w:cs="Arial"/>
                <w:b/>
                <w:sz w:val="18"/>
                <w:szCs w:val="18"/>
              </w:rPr>
              <w:t>CUMP.</w:t>
            </w:r>
          </w:p>
          <w:p w14:paraId="152C2ABF" w14:textId="77777777" w:rsidR="00140403" w:rsidRPr="00140403" w:rsidRDefault="00140403" w:rsidP="00140403">
            <w:pPr>
              <w:spacing w:line="276" w:lineRule="auto"/>
              <w:jc w:val="center"/>
              <w:rPr>
                <w:rFonts w:ascii="Arial" w:hAnsi="Arial" w:cs="Arial"/>
                <w:b/>
                <w:sz w:val="18"/>
                <w:szCs w:val="18"/>
              </w:rPr>
            </w:pPr>
            <w:r w:rsidRPr="00140403">
              <w:rPr>
                <w:rFonts w:ascii="Arial" w:hAnsi="Arial" w:cs="Arial"/>
                <w:b/>
                <w:sz w:val="18"/>
                <w:szCs w:val="18"/>
              </w:rPr>
              <w:t>LEGAL</w:t>
            </w:r>
          </w:p>
        </w:tc>
        <w:tc>
          <w:tcPr>
            <w:tcW w:w="513" w:type="pct"/>
            <w:tcBorders>
              <w:bottom w:val="single" w:sz="4" w:space="0" w:color="auto"/>
            </w:tcBorders>
            <w:shd w:val="clear" w:color="auto" w:fill="D0CECE" w:themeFill="background2" w:themeFillShade="E6"/>
            <w:vAlign w:val="center"/>
          </w:tcPr>
          <w:p w14:paraId="5A709F80" w14:textId="77777777" w:rsidR="00140403" w:rsidRPr="00140403" w:rsidRDefault="00140403" w:rsidP="00140403">
            <w:pPr>
              <w:spacing w:line="276" w:lineRule="auto"/>
              <w:jc w:val="center"/>
              <w:rPr>
                <w:rFonts w:ascii="Arial" w:hAnsi="Arial" w:cs="Arial"/>
                <w:b/>
                <w:sz w:val="18"/>
                <w:szCs w:val="18"/>
              </w:rPr>
            </w:pPr>
            <w:r w:rsidRPr="00140403">
              <w:rPr>
                <w:rFonts w:ascii="Arial" w:hAnsi="Arial" w:cs="Arial"/>
                <w:b/>
                <w:sz w:val="18"/>
                <w:szCs w:val="18"/>
              </w:rPr>
              <w:t>PRESU. DAÑO</w:t>
            </w:r>
          </w:p>
        </w:tc>
        <w:tc>
          <w:tcPr>
            <w:tcW w:w="486" w:type="pct"/>
            <w:vMerge/>
            <w:tcBorders>
              <w:bottom w:val="single" w:sz="4" w:space="0" w:color="auto"/>
            </w:tcBorders>
            <w:shd w:val="clear" w:color="auto" w:fill="D0CECE" w:themeFill="background2" w:themeFillShade="E6"/>
            <w:vAlign w:val="center"/>
          </w:tcPr>
          <w:p w14:paraId="2DA3E198" w14:textId="77777777" w:rsidR="00140403" w:rsidRPr="00140403" w:rsidRDefault="00140403" w:rsidP="00140403">
            <w:pPr>
              <w:spacing w:line="276" w:lineRule="auto"/>
              <w:jc w:val="center"/>
              <w:rPr>
                <w:rFonts w:ascii="Arial" w:hAnsi="Arial" w:cs="Arial"/>
                <w:b/>
                <w:sz w:val="18"/>
                <w:szCs w:val="18"/>
              </w:rPr>
            </w:pPr>
          </w:p>
        </w:tc>
        <w:tc>
          <w:tcPr>
            <w:tcW w:w="465" w:type="pct"/>
            <w:vMerge/>
            <w:tcBorders>
              <w:bottom w:val="single" w:sz="4" w:space="0" w:color="auto"/>
            </w:tcBorders>
            <w:shd w:val="clear" w:color="auto" w:fill="D0CECE" w:themeFill="background2" w:themeFillShade="E6"/>
            <w:vAlign w:val="center"/>
          </w:tcPr>
          <w:p w14:paraId="031253DF" w14:textId="77777777" w:rsidR="00140403" w:rsidRPr="00140403" w:rsidRDefault="00140403" w:rsidP="00140403">
            <w:pPr>
              <w:spacing w:line="276" w:lineRule="auto"/>
              <w:jc w:val="center"/>
              <w:rPr>
                <w:rFonts w:ascii="Arial" w:hAnsi="Arial" w:cs="Arial"/>
                <w:b/>
                <w:sz w:val="16"/>
                <w:szCs w:val="16"/>
              </w:rPr>
            </w:pPr>
          </w:p>
        </w:tc>
        <w:tc>
          <w:tcPr>
            <w:tcW w:w="755" w:type="pct"/>
            <w:vMerge/>
            <w:tcBorders>
              <w:bottom w:val="single" w:sz="4" w:space="0" w:color="auto"/>
            </w:tcBorders>
            <w:shd w:val="clear" w:color="auto" w:fill="D0CECE" w:themeFill="background2" w:themeFillShade="E6"/>
            <w:vAlign w:val="center"/>
          </w:tcPr>
          <w:p w14:paraId="712848B5" w14:textId="77777777" w:rsidR="00140403" w:rsidRPr="00140403" w:rsidRDefault="00140403" w:rsidP="00140403">
            <w:pPr>
              <w:spacing w:line="276" w:lineRule="auto"/>
              <w:jc w:val="center"/>
              <w:rPr>
                <w:rFonts w:ascii="Arial" w:hAnsi="Arial" w:cs="Arial"/>
                <w:b/>
                <w:sz w:val="16"/>
                <w:szCs w:val="16"/>
              </w:rPr>
            </w:pPr>
          </w:p>
        </w:tc>
      </w:tr>
      <w:tr w:rsidR="00140403" w:rsidRPr="00140403" w14:paraId="358B300F" w14:textId="77777777" w:rsidTr="00192B2E">
        <w:trPr>
          <w:trHeight w:val="38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8D74552" w14:textId="7E196CFF" w:rsidR="00140403" w:rsidRPr="00140403" w:rsidRDefault="00F5480D" w:rsidP="00140403">
            <w:pPr>
              <w:spacing w:line="276" w:lineRule="auto"/>
              <w:jc w:val="center"/>
              <w:rPr>
                <w:rFonts w:ascii="Arial" w:hAnsi="Arial" w:cs="Arial"/>
                <w:b/>
                <w:sz w:val="16"/>
                <w:szCs w:val="16"/>
              </w:rPr>
            </w:pPr>
            <w:r w:rsidRPr="00140403">
              <w:rPr>
                <w:rFonts w:ascii="Arial" w:hAnsi="Arial" w:cs="Arial"/>
                <w:b/>
                <w:sz w:val="16"/>
                <w:szCs w:val="16"/>
              </w:rPr>
              <w:t>INGRESOS PROPIOS</w:t>
            </w:r>
          </w:p>
        </w:tc>
      </w:tr>
      <w:tr w:rsidR="00CB7BA4" w:rsidRPr="00140403" w14:paraId="7B5DB143" w14:textId="77777777" w:rsidTr="00192B2E">
        <w:trPr>
          <w:trHeight w:val="562"/>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7628F990" w14:textId="77777777" w:rsidR="00CB7BA4" w:rsidRDefault="00CB7BA4" w:rsidP="00CB7BA4">
            <w:pPr>
              <w:spacing w:line="276" w:lineRule="auto"/>
              <w:jc w:val="center"/>
              <w:rPr>
                <w:rFonts w:ascii="Arial" w:hAnsi="Arial" w:cs="Arial"/>
                <w:color w:val="000000"/>
                <w:sz w:val="16"/>
                <w:szCs w:val="16"/>
              </w:rPr>
            </w:pPr>
            <w:r w:rsidRPr="00A738ED">
              <w:rPr>
                <w:rFonts w:ascii="Arial" w:hAnsi="Arial" w:cs="Arial"/>
                <w:color w:val="000000"/>
                <w:sz w:val="16"/>
                <w:szCs w:val="16"/>
              </w:rPr>
              <w:t>Resultado 1, Observación 1</w:t>
            </w:r>
          </w:p>
          <w:p w14:paraId="485380F4" w14:textId="0F387DA8" w:rsidR="00CB7BA4" w:rsidRPr="00140403" w:rsidRDefault="00CB7BA4" w:rsidP="00CB7BA4">
            <w:pPr>
              <w:spacing w:line="276" w:lineRule="auto"/>
              <w:jc w:val="center"/>
              <w:rPr>
                <w:rFonts w:ascii="Arial" w:hAnsi="Arial" w:cs="Arial"/>
                <w:color w:val="000000"/>
                <w:sz w:val="16"/>
                <w:szCs w:val="16"/>
              </w:rPr>
            </w:pPr>
            <w:r w:rsidRPr="00120D05">
              <w:rPr>
                <w:rFonts w:ascii="Arial" w:hAnsi="Arial" w:cs="Arial"/>
                <w:color w:val="000000"/>
                <w:sz w:val="16"/>
                <w:szCs w:val="16"/>
              </w:rPr>
              <w:t>Documentación Faltante de la Comprobación y Justificación del Gasto</w:t>
            </w:r>
          </w:p>
        </w:tc>
        <w:tc>
          <w:tcPr>
            <w:tcW w:w="879" w:type="pct"/>
            <w:vMerge w:val="restart"/>
            <w:shd w:val="clear" w:color="auto" w:fill="auto"/>
            <w:vAlign w:val="center"/>
          </w:tcPr>
          <w:p w14:paraId="4173BBA1" w14:textId="7183719B" w:rsidR="00CB7BA4" w:rsidRPr="00140403" w:rsidRDefault="00CB7BA4" w:rsidP="00CB7BA4">
            <w:pPr>
              <w:spacing w:line="276" w:lineRule="auto"/>
              <w:jc w:val="both"/>
              <w:rPr>
                <w:rFonts w:ascii="Arial" w:hAnsi="Arial" w:cs="Arial"/>
                <w:color w:val="000000"/>
                <w:sz w:val="16"/>
                <w:szCs w:val="16"/>
              </w:rPr>
            </w:pPr>
            <w:r w:rsidRPr="00120D05">
              <w:rPr>
                <w:rFonts w:ascii="Arial" w:hAnsi="Arial" w:cs="Arial"/>
                <w:color w:val="000000"/>
                <w:sz w:val="16"/>
                <w:szCs w:val="16"/>
              </w:rPr>
              <w:t>Suministro, mantenimientos preventivos y correctivos en los planteles del CECyTE.</w:t>
            </w:r>
          </w:p>
        </w:tc>
        <w:tc>
          <w:tcPr>
            <w:tcW w:w="513" w:type="pct"/>
            <w:tcBorders>
              <w:top w:val="single" w:sz="4" w:space="0" w:color="auto"/>
              <w:left w:val="single" w:sz="4" w:space="0" w:color="auto"/>
              <w:right w:val="single" w:sz="4" w:space="0" w:color="auto"/>
            </w:tcBorders>
            <w:shd w:val="clear" w:color="auto" w:fill="auto"/>
            <w:vAlign w:val="center"/>
          </w:tcPr>
          <w:p w14:paraId="0FF1F8C4" w14:textId="77777777" w:rsidR="00CB7BA4" w:rsidRPr="00140403" w:rsidRDefault="00CB7BA4" w:rsidP="00CB7BA4">
            <w:pPr>
              <w:spacing w:line="276" w:lineRule="auto"/>
              <w:jc w:val="center"/>
              <w:rPr>
                <w:rFonts w:ascii="Arial" w:hAnsi="Arial" w:cs="Arial"/>
                <w:sz w:val="16"/>
                <w:szCs w:val="16"/>
              </w:rPr>
            </w:pPr>
            <w:r w:rsidRPr="00140403">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0E1328C" w14:textId="0D9660E1" w:rsidR="00CB7BA4" w:rsidRPr="00140403" w:rsidRDefault="00424A14" w:rsidP="00CB7BA4">
            <w:pPr>
              <w:spacing w:line="276" w:lineRule="auto"/>
              <w:jc w:val="center"/>
              <w:rPr>
                <w:rFonts w:ascii="Arial" w:hAnsi="Arial" w:cs="Arial"/>
                <w:sz w:val="16"/>
                <w:szCs w:val="16"/>
              </w:rPr>
            </w:pPr>
            <w:r>
              <w:rPr>
                <w:rFonts w:ascii="Arial" w:hAnsi="Arial" w:cs="Arial"/>
                <w:sz w:val="16"/>
                <w:szCs w:val="16"/>
              </w:rPr>
              <w:t>NA</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A5CF94D" w14:textId="2E782D17" w:rsidR="00CB7BA4" w:rsidRPr="00140403" w:rsidRDefault="00CB7BA4" w:rsidP="00CB7BA4">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BD4F404" w14:textId="77777777" w:rsidR="00CB7BA4" w:rsidRPr="00140403" w:rsidRDefault="00CB7BA4" w:rsidP="00CB7BA4">
            <w:pPr>
              <w:spacing w:line="276" w:lineRule="auto"/>
              <w:jc w:val="center"/>
              <w:rPr>
                <w:rFonts w:ascii="Arial" w:hAnsi="Arial" w:cs="Arial"/>
                <w:sz w:val="16"/>
                <w:szCs w:val="16"/>
              </w:rPr>
            </w:pPr>
            <w:r w:rsidRPr="00140403">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3A1E64B" w14:textId="77777777" w:rsidR="00CB7BA4" w:rsidRPr="00140403" w:rsidRDefault="00CB7BA4" w:rsidP="00CB7BA4">
            <w:pPr>
              <w:spacing w:line="276" w:lineRule="auto"/>
              <w:jc w:val="center"/>
              <w:rPr>
                <w:rFonts w:ascii="Arial" w:hAnsi="Arial" w:cs="Arial"/>
                <w:sz w:val="16"/>
                <w:szCs w:val="16"/>
              </w:rPr>
            </w:pPr>
            <w:r w:rsidRPr="00140403">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750C7E7E" w14:textId="2D362D00" w:rsidR="00CB7BA4" w:rsidRPr="00192B2E" w:rsidRDefault="00CB7BA4" w:rsidP="00424A14">
            <w:pPr>
              <w:spacing w:line="276" w:lineRule="auto"/>
              <w:jc w:val="center"/>
              <w:rPr>
                <w:rFonts w:ascii="Arial" w:hAnsi="Arial" w:cs="Arial"/>
                <w:sz w:val="16"/>
                <w:szCs w:val="16"/>
              </w:rPr>
            </w:pPr>
            <w:r w:rsidRPr="00192B2E">
              <w:rPr>
                <w:rFonts w:ascii="Arial" w:hAnsi="Arial" w:cs="Arial"/>
                <w:sz w:val="16"/>
                <w:szCs w:val="16"/>
              </w:rPr>
              <w:t>Solventado</w:t>
            </w:r>
            <w:r w:rsidR="0077645A">
              <w:rPr>
                <w:rFonts w:ascii="Arial" w:hAnsi="Arial" w:cs="Arial"/>
                <w:sz w:val="16"/>
                <w:szCs w:val="16"/>
              </w:rPr>
              <w:t xml:space="preserve"> </w:t>
            </w:r>
            <w:r w:rsidRPr="00192B2E">
              <w:rPr>
                <w:rFonts w:ascii="Arial" w:hAnsi="Arial" w:cs="Arial"/>
                <w:sz w:val="16"/>
                <w:szCs w:val="16"/>
              </w:rPr>
              <w:t xml:space="preserve">/ </w:t>
            </w:r>
            <w:r w:rsidR="0077645A">
              <w:rPr>
                <w:rFonts w:ascii="Arial" w:hAnsi="Arial" w:cs="Arial"/>
                <w:sz w:val="16"/>
                <w:szCs w:val="16"/>
              </w:rPr>
              <w:t>Promoción de Responsabilidad Administrativa Sancionatoria.</w:t>
            </w:r>
          </w:p>
        </w:tc>
      </w:tr>
      <w:tr w:rsidR="00192B2E" w:rsidRPr="00140403" w14:paraId="7E30CDB7" w14:textId="77777777" w:rsidTr="00B2443E">
        <w:trPr>
          <w:trHeight w:val="377"/>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C7AA08D" w14:textId="7BD30096" w:rsidR="00192B2E" w:rsidRPr="00424A14" w:rsidRDefault="00192B2E" w:rsidP="00192B2E">
            <w:pPr>
              <w:spacing w:line="276" w:lineRule="auto"/>
              <w:jc w:val="center"/>
              <w:rPr>
                <w:rFonts w:ascii="Arial" w:hAnsi="Arial" w:cs="Arial"/>
                <w:color w:val="000000"/>
                <w:sz w:val="16"/>
                <w:szCs w:val="16"/>
              </w:rPr>
            </w:pPr>
            <w:r w:rsidRPr="00424A14">
              <w:rPr>
                <w:rFonts w:ascii="Arial" w:hAnsi="Arial" w:cs="Arial"/>
                <w:color w:val="000000"/>
                <w:sz w:val="16"/>
                <w:szCs w:val="16"/>
              </w:rPr>
              <w:t>Resultado 3, Observación 1</w:t>
            </w:r>
          </w:p>
          <w:p w14:paraId="77052C8C" w14:textId="1DA74B43" w:rsidR="00192B2E" w:rsidRPr="00140403" w:rsidRDefault="00192B2E" w:rsidP="00192B2E">
            <w:pPr>
              <w:spacing w:line="276" w:lineRule="auto"/>
              <w:jc w:val="center"/>
              <w:rPr>
                <w:rFonts w:ascii="Arial" w:hAnsi="Arial" w:cs="Arial"/>
                <w:color w:val="000000"/>
                <w:sz w:val="16"/>
                <w:szCs w:val="16"/>
              </w:rPr>
            </w:pPr>
            <w:r w:rsidRPr="00424A14">
              <w:rPr>
                <w:rFonts w:ascii="Arial" w:hAnsi="Arial" w:cs="Arial"/>
                <w:color w:val="000000"/>
                <w:sz w:val="16"/>
                <w:szCs w:val="16"/>
              </w:rPr>
              <w:t>Documentación Faltante</w:t>
            </w:r>
          </w:p>
        </w:tc>
        <w:tc>
          <w:tcPr>
            <w:tcW w:w="879" w:type="pct"/>
            <w:vMerge/>
            <w:vAlign w:val="center"/>
          </w:tcPr>
          <w:p w14:paraId="1C8AF664" w14:textId="77777777" w:rsidR="00192B2E" w:rsidRPr="00140403" w:rsidRDefault="00192B2E" w:rsidP="00192B2E">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1A1B13CD" w14:textId="77777777" w:rsidR="00192B2E" w:rsidRPr="00140403" w:rsidRDefault="00192B2E" w:rsidP="00192B2E">
            <w:pPr>
              <w:spacing w:line="276" w:lineRule="auto"/>
              <w:jc w:val="center"/>
              <w:rPr>
                <w:rFonts w:ascii="Arial" w:hAnsi="Arial" w:cs="Arial"/>
                <w:sz w:val="16"/>
                <w:szCs w:val="16"/>
              </w:rPr>
            </w:pPr>
            <w:r w:rsidRPr="00140403">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BD35F2A" w14:textId="38FBA5E9" w:rsidR="00192B2E" w:rsidRPr="00140403" w:rsidRDefault="00192B2E" w:rsidP="00192B2E">
            <w:pPr>
              <w:spacing w:line="276" w:lineRule="auto"/>
              <w:jc w:val="center"/>
              <w:rPr>
                <w:rFonts w:ascii="Arial" w:hAnsi="Arial" w:cs="Arial"/>
                <w:sz w:val="16"/>
                <w:szCs w:val="16"/>
              </w:rPr>
            </w:pPr>
            <w:r>
              <w:rPr>
                <w:rFonts w:ascii="Arial" w:hAnsi="Arial" w:cs="Arial"/>
                <w:sz w:val="16"/>
                <w:szCs w:val="16"/>
              </w:rPr>
              <w:t>SI</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6F690DF" w14:textId="77777777" w:rsidR="00192B2E" w:rsidRPr="00140403" w:rsidRDefault="00192B2E" w:rsidP="00192B2E">
            <w:pPr>
              <w:spacing w:line="276" w:lineRule="auto"/>
              <w:jc w:val="center"/>
              <w:rPr>
                <w:rFonts w:ascii="Arial" w:hAnsi="Arial" w:cs="Arial"/>
                <w:sz w:val="16"/>
                <w:szCs w:val="16"/>
              </w:rPr>
            </w:pPr>
            <w:r w:rsidRPr="00140403">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C2080D9" w14:textId="77777777" w:rsidR="00192B2E" w:rsidRPr="00140403" w:rsidRDefault="00192B2E" w:rsidP="00192B2E">
            <w:pPr>
              <w:spacing w:line="276" w:lineRule="auto"/>
              <w:jc w:val="center"/>
              <w:rPr>
                <w:rFonts w:ascii="Arial" w:hAnsi="Arial" w:cs="Arial"/>
                <w:sz w:val="16"/>
                <w:szCs w:val="16"/>
              </w:rPr>
            </w:pPr>
            <w:r w:rsidRPr="00140403">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5FBC365" w14:textId="20123E77" w:rsidR="00192B2E" w:rsidRPr="00140403" w:rsidRDefault="00192B2E" w:rsidP="00192B2E">
            <w:pPr>
              <w:spacing w:line="276" w:lineRule="auto"/>
              <w:jc w:val="center"/>
              <w:rPr>
                <w:rFonts w:ascii="Arial" w:hAnsi="Arial" w:cs="Arial"/>
                <w:sz w:val="16"/>
                <w:szCs w:val="16"/>
              </w:rPr>
            </w:pPr>
            <w:r w:rsidRPr="00140403">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3683ED3B" w14:textId="58E43BCD" w:rsidR="00192B2E" w:rsidRPr="00B2443E" w:rsidRDefault="0077645A" w:rsidP="00192B2E">
            <w:pPr>
              <w:spacing w:line="276" w:lineRule="auto"/>
              <w:jc w:val="center"/>
              <w:rPr>
                <w:rFonts w:ascii="Arial" w:hAnsi="Arial" w:cs="Arial"/>
                <w:sz w:val="16"/>
                <w:szCs w:val="16"/>
              </w:rPr>
            </w:pPr>
            <w:r w:rsidRPr="00192B2E">
              <w:rPr>
                <w:rFonts w:ascii="Arial" w:hAnsi="Arial" w:cs="Arial"/>
                <w:sz w:val="16"/>
                <w:szCs w:val="16"/>
              </w:rPr>
              <w:t>Solventado</w:t>
            </w:r>
            <w:r>
              <w:rPr>
                <w:rFonts w:ascii="Arial" w:hAnsi="Arial" w:cs="Arial"/>
                <w:sz w:val="16"/>
                <w:szCs w:val="16"/>
              </w:rPr>
              <w:t xml:space="preserve"> </w:t>
            </w:r>
            <w:r w:rsidRPr="00192B2E">
              <w:rPr>
                <w:rFonts w:ascii="Arial" w:hAnsi="Arial" w:cs="Arial"/>
                <w:sz w:val="16"/>
                <w:szCs w:val="16"/>
              </w:rPr>
              <w:t xml:space="preserve">/ </w:t>
            </w:r>
            <w:r>
              <w:rPr>
                <w:rFonts w:ascii="Arial" w:hAnsi="Arial" w:cs="Arial"/>
                <w:sz w:val="16"/>
                <w:szCs w:val="16"/>
              </w:rPr>
              <w:t>Promoción de Responsabilidad Administrativa Sancionatoria.</w:t>
            </w:r>
          </w:p>
        </w:tc>
      </w:tr>
      <w:tr w:rsidR="00192B2E" w:rsidRPr="00140403" w14:paraId="5A8A4E04" w14:textId="77777777" w:rsidTr="00B2443E">
        <w:trPr>
          <w:trHeight w:val="44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80E7AFA" w14:textId="77777777" w:rsidR="00192B2E" w:rsidRPr="00B2443E" w:rsidRDefault="00192B2E" w:rsidP="00192B2E">
            <w:pPr>
              <w:spacing w:line="276" w:lineRule="auto"/>
              <w:jc w:val="center"/>
              <w:rPr>
                <w:rFonts w:ascii="Arial" w:hAnsi="Arial" w:cs="Arial"/>
                <w:color w:val="000000"/>
                <w:sz w:val="16"/>
                <w:szCs w:val="16"/>
              </w:rPr>
            </w:pPr>
            <w:r w:rsidRPr="00B2443E">
              <w:rPr>
                <w:rFonts w:ascii="Arial" w:hAnsi="Arial" w:cs="Arial"/>
                <w:color w:val="000000"/>
                <w:sz w:val="16"/>
                <w:szCs w:val="16"/>
              </w:rPr>
              <w:t>Resultado 2, Observación 1</w:t>
            </w:r>
          </w:p>
          <w:p w14:paraId="5E1489E1" w14:textId="2E563A2C" w:rsidR="00192B2E" w:rsidRPr="00B2443E" w:rsidRDefault="00192B2E" w:rsidP="00192B2E">
            <w:pPr>
              <w:spacing w:line="276" w:lineRule="auto"/>
              <w:jc w:val="center"/>
            </w:pPr>
            <w:r w:rsidRPr="00B2443E">
              <w:rPr>
                <w:rFonts w:ascii="Arial" w:hAnsi="Arial" w:cs="Arial"/>
                <w:color w:val="000000"/>
                <w:sz w:val="16"/>
                <w:szCs w:val="16"/>
              </w:rPr>
              <w:t>Documentación Faltante</w:t>
            </w:r>
          </w:p>
        </w:tc>
        <w:tc>
          <w:tcPr>
            <w:tcW w:w="879" w:type="pct"/>
            <w:vMerge w:val="restart"/>
            <w:shd w:val="clear" w:color="auto" w:fill="auto"/>
            <w:vAlign w:val="center"/>
          </w:tcPr>
          <w:p w14:paraId="54FA6A95" w14:textId="0869C3CF" w:rsidR="00192B2E" w:rsidRPr="00B2443E" w:rsidRDefault="00192B2E" w:rsidP="00192B2E">
            <w:pPr>
              <w:spacing w:line="276" w:lineRule="auto"/>
              <w:rPr>
                <w:rFonts w:ascii="Arial" w:hAnsi="Arial" w:cs="Arial"/>
                <w:sz w:val="16"/>
                <w:szCs w:val="16"/>
              </w:rPr>
            </w:pPr>
            <w:r w:rsidRPr="00B2443E">
              <w:rPr>
                <w:rFonts w:ascii="Arial" w:hAnsi="Arial" w:cs="Arial"/>
                <w:color w:val="000000"/>
                <w:sz w:val="16"/>
                <w:szCs w:val="16"/>
                <w:lang w:val="es-MX"/>
              </w:rPr>
              <w:t>Construcción de Bardas en los Planteles de Tulum, Playa del Carmen y Cancún.</w:t>
            </w:r>
          </w:p>
        </w:tc>
        <w:tc>
          <w:tcPr>
            <w:tcW w:w="513" w:type="pct"/>
            <w:tcBorders>
              <w:left w:val="single" w:sz="4" w:space="0" w:color="auto"/>
              <w:right w:val="single" w:sz="4" w:space="0" w:color="auto"/>
            </w:tcBorders>
            <w:shd w:val="clear" w:color="auto" w:fill="auto"/>
            <w:vAlign w:val="center"/>
          </w:tcPr>
          <w:p w14:paraId="25D7BAE9" w14:textId="77777777" w:rsidR="00192B2E" w:rsidRPr="00140403" w:rsidRDefault="00192B2E" w:rsidP="00192B2E">
            <w:pPr>
              <w:spacing w:line="276" w:lineRule="auto"/>
              <w:jc w:val="center"/>
              <w:rPr>
                <w:rFonts w:ascii="Arial" w:hAnsi="Arial" w:cs="Arial"/>
                <w:sz w:val="16"/>
                <w:szCs w:val="16"/>
              </w:rPr>
            </w:pPr>
            <w:r w:rsidRPr="00140403">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02A3BE2" w14:textId="0C358301" w:rsidR="00192B2E" w:rsidRPr="00140403" w:rsidRDefault="00192B2E" w:rsidP="00192B2E">
            <w:pPr>
              <w:spacing w:line="276" w:lineRule="auto"/>
              <w:jc w:val="center"/>
              <w:rPr>
                <w:rFonts w:ascii="Arial" w:hAnsi="Arial" w:cs="Arial"/>
                <w:sz w:val="16"/>
                <w:szCs w:val="16"/>
              </w:rPr>
            </w:pPr>
            <w:r>
              <w:rPr>
                <w:rFonts w:ascii="Arial" w:hAnsi="Arial" w:cs="Arial"/>
                <w:sz w:val="16"/>
                <w:szCs w:val="16"/>
              </w:rPr>
              <w:t>SI</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F4832A1" w14:textId="77777777" w:rsidR="00192B2E" w:rsidRPr="00140403" w:rsidRDefault="00192B2E" w:rsidP="00192B2E">
            <w:pPr>
              <w:spacing w:line="276" w:lineRule="auto"/>
              <w:jc w:val="center"/>
              <w:rPr>
                <w:rFonts w:ascii="Arial" w:hAnsi="Arial" w:cs="Arial"/>
                <w:sz w:val="16"/>
                <w:szCs w:val="16"/>
              </w:rPr>
            </w:pPr>
            <w:r w:rsidRPr="00140403">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FCB290D" w14:textId="77777777" w:rsidR="00192B2E" w:rsidRPr="00140403" w:rsidRDefault="00192B2E" w:rsidP="00192B2E">
            <w:pPr>
              <w:spacing w:line="276" w:lineRule="auto"/>
              <w:jc w:val="center"/>
              <w:rPr>
                <w:rFonts w:ascii="Arial" w:hAnsi="Arial" w:cs="Arial"/>
                <w:sz w:val="16"/>
                <w:szCs w:val="16"/>
              </w:rPr>
            </w:pPr>
            <w:r w:rsidRPr="00140403">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FF2940A" w14:textId="2DFA0E2B" w:rsidR="00192B2E" w:rsidRPr="00140403" w:rsidRDefault="00192B2E" w:rsidP="00192B2E">
            <w:pPr>
              <w:spacing w:line="276" w:lineRule="auto"/>
              <w:jc w:val="center"/>
              <w:rPr>
                <w:rFonts w:ascii="Arial" w:hAnsi="Arial" w:cs="Arial"/>
                <w:sz w:val="16"/>
                <w:szCs w:val="16"/>
              </w:rPr>
            </w:pPr>
            <w:r w:rsidRPr="00140403">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282625F1" w14:textId="23C1546B" w:rsidR="00192B2E" w:rsidRPr="00B2443E" w:rsidRDefault="0077645A" w:rsidP="00192B2E">
            <w:pPr>
              <w:spacing w:line="276" w:lineRule="auto"/>
              <w:jc w:val="center"/>
              <w:rPr>
                <w:rFonts w:ascii="Arial" w:hAnsi="Arial" w:cs="Arial"/>
                <w:sz w:val="16"/>
                <w:szCs w:val="16"/>
              </w:rPr>
            </w:pPr>
            <w:r w:rsidRPr="00192B2E">
              <w:rPr>
                <w:rFonts w:ascii="Arial" w:hAnsi="Arial" w:cs="Arial"/>
                <w:sz w:val="16"/>
                <w:szCs w:val="16"/>
              </w:rPr>
              <w:t>Solventado</w:t>
            </w:r>
            <w:r>
              <w:rPr>
                <w:rFonts w:ascii="Arial" w:hAnsi="Arial" w:cs="Arial"/>
                <w:sz w:val="16"/>
                <w:szCs w:val="16"/>
              </w:rPr>
              <w:t xml:space="preserve"> </w:t>
            </w:r>
            <w:r w:rsidRPr="00192B2E">
              <w:rPr>
                <w:rFonts w:ascii="Arial" w:hAnsi="Arial" w:cs="Arial"/>
                <w:sz w:val="16"/>
                <w:szCs w:val="16"/>
              </w:rPr>
              <w:t xml:space="preserve">/ </w:t>
            </w:r>
            <w:r>
              <w:rPr>
                <w:rFonts w:ascii="Arial" w:hAnsi="Arial" w:cs="Arial"/>
                <w:sz w:val="16"/>
                <w:szCs w:val="16"/>
              </w:rPr>
              <w:t>Promoción de Responsabilidad Administrativa Sancionatoria.</w:t>
            </w:r>
          </w:p>
        </w:tc>
      </w:tr>
      <w:tr w:rsidR="00CB7BA4" w:rsidRPr="00140403" w14:paraId="39AAE899" w14:textId="77777777" w:rsidTr="00B2443E">
        <w:trPr>
          <w:trHeight w:val="395"/>
          <w:jc w:val="center"/>
        </w:trPr>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EBF3653" w14:textId="77777777" w:rsidR="00CB7BA4" w:rsidRPr="00B2443E" w:rsidRDefault="00CB7BA4" w:rsidP="00CB7BA4">
            <w:pPr>
              <w:spacing w:line="276" w:lineRule="auto"/>
              <w:jc w:val="center"/>
              <w:rPr>
                <w:rFonts w:ascii="Arial" w:hAnsi="Arial" w:cs="Arial"/>
                <w:color w:val="000000"/>
                <w:sz w:val="16"/>
                <w:szCs w:val="16"/>
              </w:rPr>
            </w:pPr>
            <w:r w:rsidRPr="00B2443E">
              <w:rPr>
                <w:rFonts w:ascii="Arial" w:hAnsi="Arial" w:cs="Arial"/>
                <w:color w:val="000000"/>
                <w:sz w:val="16"/>
                <w:szCs w:val="16"/>
              </w:rPr>
              <w:lastRenderedPageBreak/>
              <w:t>Resultado 2, Observación 2</w:t>
            </w:r>
          </w:p>
          <w:p w14:paraId="515CBDE0" w14:textId="788EF818" w:rsidR="00CB7BA4" w:rsidRPr="00B2443E" w:rsidRDefault="00192B2E" w:rsidP="00CB7BA4">
            <w:pPr>
              <w:spacing w:line="276" w:lineRule="auto"/>
              <w:jc w:val="center"/>
            </w:pPr>
            <w:r w:rsidRPr="00B2443E">
              <w:rPr>
                <w:rFonts w:ascii="Arial" w:hAnsi="Arial" w:cs="Arial"/>
                <w:color w:val="000000"/>
                <w:sz w:val="16"/>
                <w:szCs w:val="16"/>
              </w:rPr>
              <w:t>Documentación irregular</w:t>
            </w:r>
          </w:p>
        </w:tc>
        <w:tc>
          <w:tcPr>
            <w:tcW w:w="879" w:type="pct"/>
            <w:vMerge/>
            <w:shd w:val="clear" w:color="auto" w:fill="auto"/>
            <w:vAlign w:val="center"/>
          </w:tcPr>
          <w:p w14:paraId="6DED1E2D" w14:textId="77777777" w:rsidR="00CB7BA4" w:rsidRPr="00B2443E" w:rsidRDefault="00CB7BA4" w:rsidP="00CB7BA4">
            <w:pPr>
              <w:spacing w:line="276" w:lineRule="auto"/>
              <w:jc w:val="both"/>
              <w:rPr>
                <w:rFonts w:ascii="Arial" w:hAnsi="Arial" w:cs="Arial"/>
                <w:b/>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3CABA274" w14:textId="77777777" w:rsidR="00CB7BA4" w:rsidRPr="00140403" w:rsidRDefault="00CB7BA4" w:rsidP="00CB7BA4">
            <w:pPr>
              <w:spacing w:line="276" w:lineRule="auto"/>
              <w:jc w:val="center"/>
              <w:rPr>
                <w:rFonts w:ascii="Arial" w:hAnsi="Arial" w:cs="Arial"/>
                <w:sz w:val="16"/>
                <w:szCs w:val="16"/>
              </w:rPr>
            </w:pPr>
            <w:r w:rsidRPr="00140403">
              <w:rPr>
                <w:rFonts w:ascii="Arial" w:hAnsi="Arial" w:cs="Arial"/>
                <w:sz w:val="16"/>
                <w:szCs w:val="16"/>
              </w:rPr>
              <w:t>Atendido</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F840A98" w14:textId="1FCA8DF9" w:rsidR="00CB7BA4" w:rsidRPr="00140403" w:rsidRDefault="00F5480D" w:rsidP="00CB7BA4">
            <w:pPr>
              <w:spacing w:line="276" w:lineRule="auto"/>
              <w:jc w:val="center"/>
              <w:rPr>
                <w:rFonts w:ascii="Arial" w:hAnsi="Arial" w:cs="Arial"/>
                <w:sz w:val="16"/>
                <w:szCs w:val="16"/>
              </w:rPr>
            </w:pPr>
            <w:r>
              <w:rPr>
                <w:rFonts w:ascii="Arial" w:hAnsi="Arial" w:cs="Arial"/>
                <w:sz w:val="16"/>
                <w:szCs w:val="16"/>
              </w:rPr>
              <w:t>NO</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7972384" w14:textId="77777777" w:rsidR="00CB7BA4" w:rsidRPr="00140403" w:rsidRDefault="00CB7BA4" w:rsidP="00CB7BA4">
            <w:pPr>
              <w:spacing w:line="276" w:lineRule="auto"/>
              <w:jc w:val="center"/>
              <w:rPr>
                <w:rFonts w:ascii="Arial" w:hAnsi="Arial" w:cs="Arial"/>
                <w:sz w:val="16"/>
                <w:szCs w:val="16"/>
              </w:rPr>
            </w:pPr>
            <w:r w:rsidRPr="00140403">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C3A3E91" w14:textId="77777777" w:rsidR="00CB7BA4" w:rsidRPr="00140403" w:rsidRDefault="00CB7BA4" w:rsidP="00CB7BA4">
            <w:pPr>
              <w:spacing w:line="276" w:lineRule="auto"/>
              <w:jc w:val="center"/>
              <w:rPr>
                <w:rFonts w:ascii="Arial" w:hAnsi="Arial" w:cs="Arial"/>
                <w:sz w:val="16"/>
                <w:szCs w:val="16"/>
              </w:rPr>
            </w:pPr>
            <w:r w:rsidRPr="00140403">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17F22AF" w14:textId="3E54AA65" w:rsidR="00CB7BA4" w:rsidRPr="00140403" w:rsidRDefault="00F5480D" w:rsidP="00CB7BA4">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55625D87" w14:textId="66FB3E86" w:rsidR="00CB7BA4" w:rsidRPr="00192B2E" w:rsidRDefault="00CB7BA4" w:rsidP="00CB7BA4">
            <w:pPr>
              <w:spacing w:line="276" w:lineRule="auto"/>
              <w:jc w:val="center"/>
              <w:rPr>
                <w:rFonts w:ascii="Arial" w:hAnsi="Arial" w:cs="Arial"/>
                <w:sz w:val="16"/>
                <w:szCs w:val="16"/>
              </w:rPr>
            </w:pPr>
            <w:r w:rsidRPr="00192B2E">
              <w:rPr>
                <w:rFonts w:ascii="Arial" w:hAnsi="Arial" w:cs="Arial"/>
                <w:sz w:val="16"/>
                <w:szCs w:val="16"/>
              </w:rPr>
              <w:t>No Solventada</w:t>
            </w:r>
            <w:r w:rsidR="0077645A">
              <w:rPr>
                <w:rFonts w:ascii="Arial" w:hAnsi="Arial" w:cs="Arial"/>
                <w:sz w:val="16"/>
                <w:szCs w:val="16"/>
              </w:rPr>
              <w:t xml:space="preserve"> </w:t>
            </w:r>
            <w:r w:rsidRPr="00192B2E">
              <w:rPr>
                <w:rFonts w:ascii="Arial" w:hAnsi="Arial" w:cs="Arial"/>
                <w:sz w:val="16"/>
                <w:szCs w:val="16"/>
              </w:rPr>
              <w:t xml:space="preserve">/ </w:t>
            </w:r>
            <w:r w:rsidR="0077645A">
              <w:rPr>
                <w:rFonts w:ascii="Arial" w:hAnsi="Arial" w:cs="Arial"/>
                <w:sz w:val="16"/>
                <w:szCs w:val="16"/>
              </w:rPr>
              <w:t>Promoción de Responsabilidad Administrativa Sancionatoria.</w:t>
            </w:r>
          </w:p>
        </w:tc>
      </w:tr>
      <w:tr w:rsidR="00140403" w:rsidRPr="00140403" w14:paraId="1F5118BC" w14:textId="77777777" w:rsidTr="00192B2E">
        <w:trPr>
          <w:trHeight w:val="419"/>
          <w:jc w:val="center"/>
        </w:trPr>
        <w:tc>
          <w:tcPr>
            <w:tcW w:w="23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B19742" w14:textId="77777777" w:rsidR="00140403" w:rsidRPr="00140403" w:rsidRDefault="00140403" w:rsidP="00140403">
            <w:pPr>
              <w:spacing w:line="276" w:lineRule="auto"/>
              <w:jc w:val="right"/>
              <w:rPr>
                <w:rFonts w:ascii="Arial" w:hAnsi="Arial" w:cs="Arial"/>
                <w:b/>
                <w:sz w:val="16"/>
                <w:szCs w:val="16"/>
              </w:rPr>
            </w:pPr>
          </w:p>
          <w:p w14:paraId="20047B25" w14:textId="77777777" w:rsidR="00140403" w:rsidRPr="00140403" w:rsidRDefault="00140403" w:rsidP="00140403">
            <w:pPr>
              <w:spacing w:line="276" w:lineRule="auto"/>
              <w:jc w:val="right"/>
              <w:rPr>
                <w:rFonts w:ascii="Arial" w:hAnsi="Arial" w:cs="Arial"/>
                <w:b/>
                <w:sz w:val="16"/>
                <w:szCs w:val="16"/>
              </w:rPr>
            </w:pPr>
            <w:r w:rsidRPr="00140403">
              <w:rPr>
                <w:rFonts w:ascii="Arial" w:hAnsi="Arial" w:cs="Arial"/>
                <w:b/>
                <w:sz w:val="16"/>
                <w:szCs w:val="16"/>
              </w:rPr>
              <w:t>Total</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6F50ECF" w14:textId="77777777" w:rsidR="00140403" w:rsidRPr="00140403" w:rsidRDefault="00140403" w:rsidP="00140403">
            <w:pPr>
              <w:spacing w:line="276" w:lineRule="auto"/>
              <w:jc w:val="center"/>
              <w:rPr>
                <w:rFonts w:ascii="Arial" w:hAnsi="Arial" w:cs="Arial"/>
                <w:b/>
                <w:sz w:val="16"/>
                <w:szCs w:val="16"/>
              </w:rPr>
            </w:pPr>
          </w:p>
          <w:p w14:paraId="62460944" w14:textId="6871B311" w:rsidR="00140403" w:rsidRPr="00140403" w:rsidRDefault="00F5480D" w:rsidP="00140403">
            <w:pPr>
              <w:spacing w:line="276" w:lineRule="auto"/>
              <w:jc w:val="center"/>
              <w:rPr>
                <w:rFonts w:ascii="Arial" w:hAnsi="Arial" w:cs="Arial"/>
                <w:b/>
                <w:sz w:val="16"/>
                <w:szCs w:val="16"/>
              </w:rPr>
            </w:pPr>
            <w:r>
              <w:rPr>
                <w:rFonts w:ascii="Arial" w:hAnsi="Arial" w:cs="Arial"/>
                <w:b/>
                <w:sz w:val="16"/>
                <w:szCs w:val="16"/>
              </w:rPr>
              <w:t>2</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3DE6F63" w14:textId="77777777" w:rsidR="00140403" w:rsidRPr="00140403" w:rsidRDefault="00140403" w:rsidP="00140403">
            <w:pPr>
              <w:spacing w:line="276" w:lineRule="auto"/>
              <w:jc w:val="center"/>
              <w:rPr>
                <w:rFonts w:ascii="Arial" w:hAnsi="Arial" w:cs="Arial"/>
                <w:b/>
                <w:sz w:val="16"/>
                <w:szCs w:val="16"/>
              </w:rPr>
            </w:pPr>
          </w:p>
          <w:p w14:paraId="77640234" w14:textId="5FE58BCD" w:rsidR="00140403" w:rsidRPr="00140403" w:rsidRDefault="00CB7BA4" w:rsidP="00140403">
            <w:pPr>
              <w:spacing w:line="276" w:lineRule="auto"/>
              <w:jc w:val="center"/>
              <w:rPr>
                <w:rFonts w:ascii="Arial" w:hAnsi="Arial" w:cs="Arial"/>
                <w:b/>
                <w:sz w:val="16"/>
                <w:szCs w:val="16"/>
              </w:rPr>
            </w:pPr>
            <w:r>
              <w:rPr>
                <w:rFonts w:ascii="Arial" w:hAnsi="Arial" w:cs="Arial"/>
                <w:b/>
                <w:sz w:val="16"/>
                <w:szCs w:val="16"/>
              </w:rPr>
              <w:t>1</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2B56B8B" w14:textId="77777777" w:rsidR="00140403" w:rsidRPr="00140403" w:rsidRDefault="00140403" w:rsidP="00140403">
            <w:pPr>
              <w:spacing w:line="276" w:lineRule="auto"/>
              <w:jc w:val="center"/>
              <w:rPr>
                <w:rFonts w:ascii="Arial" w:hAnsi="Arial" w:cs="Arial"/>
                <w:b/>
                <w:sz w:val="16"/>
                <w:szCs w:val="16"/>
              </w:rPr>
            </w:pPr>
          </w:p>
          <w:p w14:paraId="14EB87A5" w14:textId="601B30B7" w:rsidR="00140403" w:rsidRPr="00140403" w:rsidRDefault="00CB7BA4" w:rsidP="00140403">
            <w:pPr>
              <w:spacing w:line="276" w:lineRule="auto"/>
              <w:jc w:val="center"/>
              <w:rPr>
                <w:rFonts w:ascii="Arial" w:hAnsi="Arial" w:cs="Arial"/>
                <w:b/>
                <w:sz w:val="16"/>
                <w:szCs w:val="16"/>
              </w:rPr>
            </w:pPr>
            <w:r>
              <w:rPr>
                <w:rFonts w:ascii="Arial" w:hAnsi="Arial" w:cs="Arial"/>
                <w:b/>
                <w:sz w:val="16"/>
                <w:szCs w:val="16"/>
              </w:rPr>
              <w:t>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ABF77BF" w14:textId="77777777" w:rsidR="00140403" w:rsidRPr="00140403" w:rsidRDefault="00140403" w:rsidP="00140403">
            <w:pPr>
              <w:spacing w:line="276" w:lineRule="auto"/>
              <w:jc w:val="center"/>
              <w:rPr>
                <w:rFonts w:ascii="Arial" w:hAnsi="Arial" w:cs="Arial"/>
                <w:b/>
                <w:sz w:val="16"/>
                <w:szCs w:val="16"/>
              </w:rPr>
            </w:pPr>
          </w:p>
          <w:p w14:paraId="0E6193B6" w14:textId="316C699E" w:rsidR="00140403" w:rsidRPr="00140403" w:rsidRDefault="00F5480D" w:rsidP="00140403">
            <w:pPr>
              <w:spacing w:line="276" w:lineRule="auto"/>
              <w:jc w:val="center"/>
              <w:rPr>
                <w:rFonts w:ascii="Arial" w:hAnsi="Arial" w:cs="Arial"/>
                <w:b/>
                <w:sz w:val="16"/>
                <w:szCs w:val="16"/>
              </w:rPr>
            </w:pPr>
            <w:r>
              <w:rPr>
                <w:rFonts w:ascii="Arial" w:hAnsi="Arial" w:cs="Arial"/>
                <w:b/>
                <w:sz w:val="16"/>
                <w:szCs w:val="16"/>
              </w:rPr>
              <w:t>1</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506C5EDE" w14:textId="77777777" w:rsidR="00140403" w:rsidRPr="00140403" w:rsidRDefault="00140403" w:rsidP="00140403">
            <w:pPr>
              <w:spacing w:line="276" w:lineRule="auto"/>
              <w:jc w:val="center"/>
              <w:rPr>
                <w:rFonts w:ascii="Arial" w:hAnsi="Arial" w:cs="Arial"/>
                <w:b/>
                <w:sz w:val="16"/>
                <w:szCs w:val="16"/>
              </w:rPr>
            </w:pPr>
          </w:p>
          <w:p w14:paraId="68805BDD" w14:textId="77777777" w:rsidR="00140403" w:rsidRPr="00140403" w:rsidRDefault="00140403" w:rsidP="00140403">
            <w:pPr>
              <w:spacing w:line="276" w:lineRule="auto"/>
              <w:jc w:val="center"/>
              <w:rPr>
                <w:rFonts w:ascii="Arial" w:hAnsi="Arial" w:cs="Arial"/>
                <w:b/>
                <w:sz w:val="16"/>
                <w:szCs w:val="16"/>
              </w:rPr>
            </w:pPr>
          </w:p>
        </w:tc>
      </w:tr>
    </w:tbl>
    <w:p w14:paraId="052EA9E9" w14:textId="77777777" w:rsidR="00140403" w:rsidRPr="00140403" w:rsidRDefault="00140403" w:rsidP="00140403">
      <w:pPr>
        <w:spacing w:line="360" w:lineRule="auto"/>
        <w:jc w:val="both"/>
        <w:rPr>
          <w:rFonts w:ascii="Arial" w:hAnsi="Arial" w:cs="Arial"/>
          <w:sz w:val="18"/>
          <w:szCs w:val="18"/>
        </w:rPr>
      </w:pPr>
      <w:bookmarkStart w:id="34" w:name="_Hlk53565773"/>
      <w:r w:rsidRPr="00140403">
        <w:rPr>
          <w:rFonts w:ascii="Arial" w:hAnsi="Arial" w:cs="Arial"/>
          <w:sz w:val="18"/>
          <w:szCs w:val="18"/>
        </w:rPr>
        <w:t>Fuente: Elaboración propia.</w:t>
      </w:r>
    </w:p>
    <w:bookmarkEnd w:id="34"/>
    <w:p w14:paraId="3F2381EE" w14:textId="113A71A9" w:rsidR="009D09F1" w:rsidRDefault="009D09F1" w:rsidP="00AB63FF">
      <w:pPr>
        <w:spacing w:after="240" w:line="360" w:lineRule="auto"/>
        <w:jc w:val="both"/>
        <w:rPr>
          <w:rFonts w:ascii="Arial" w:hAnsi="Arial" w:cs="Arial"/>
          <w:b/>
        </w:rPr>
      </w:pPr>
    </w:p>
    <w:p w14:paraId="503C6A4A" w14:textId="77777777" w:rsidR="00817A38" w:rsidRDefault="00CE33C8" w:rsidP="009E4E4E">
      <w:pPr>
        <w:spacing w:after="240" w:line="360" w:lineRule="auto"/>
        <w:jc w:val="both"/>
        <w:rPr>
          <w:rFonts w:ascii="Arial" w:hAnsi="Arial" w:cs="Arial"/>
        </w:rPr>
      </w:pPr>
      <w:r>
        <w:rPr>
          <w:rFonts w:ascii="Arial" w:hAnsi="Arial" w:cs="Arial"/>
        </w:rPr>
        <w:t xml:space="preserve">Como resultado </w:t>
      </w:r>
      <w:r w:rsidR="00C73548">
        <w:rPr>
          <w:rFonts w:ascii="Arial" w:hAnsi="Arial" w:cs="Arial"/>
        </w:rPr>
        <w:t xml:space="preserve">de las reuniones de trabajo que se llevaron a cabo con la entidad fiscalizada, y realizado el análisis pertinente </w:t>
      </w:r>
      <w:r w:rsidR="00C73548" w:rsidRPr="00C73548">
        <w:rPr>
          <w:rFonts w:ascii="Arial" w:eastAsiaTheme="minorHAnsi" w:hAnsi="Arial" w:cs="Arial"/>
          <w:lang w:val="es-MX"/>
        </w:rPr>
        <w:t>de las justificaciones y aclaraciones presen</w:t>
      </w:r>
      <w:r w:rsidR="00F5385B">
        <w:rPr>
          <w:rFonts w:ascii="Arial" w:eastAsiaTheme="minorHAnsi" w:hAnsi="Arial" w:cs="Arial"/>
          <w:lang w:val="es-MX"/>
        </w:rPr>
        <w:t>tadas durante las reuniones</w:t>
      </w:r>
      <w:r w:rsidR="00F5385B" w:rsidRPr="00F5385B">
        <w:rPr>
          <w:rFonts w:ascii="Arial" w:eastAsiaTheme="minorHAnsi" w:hAnsi="Arial" w:cs="Arial"/>
          <w:lang w:val="es-MX"/>
        </w:rPr>
        <w:t xml:space="preserve">, se </w:t>
      </w:r>
      <w:r w:rsidR="002D296C" w:rsidRPr="00F5385B">
        <w:rPr>
          <w:rFonts w:ascii="Arial" w:eastAsiaTheme="minorHAnsi" w:hAnsi="Arial" w:cs="Arial"/>
          <w:lang w:val="es-MX"/>
        </w:rPr>
        <w:t xml:space="preserve">describen </w:t>
      </w:r>
      <w:r w:rsidR="00C73548" w:rsidRPr="00F5385B">
        <w:rPr>
          <w:rFonts w:ascii="Arial" w:eastAsiaTheme="minorHAnsi" w:hAnsi="Arial" w:cs="Arial"/>
          <w:lang w:val="es-MX"/>
        </w:rPr>
        <w:t xml:space="preserve">las acciones correspondientes a cada observación, de las cuales </w:t>
      </w:r>
      <w:r w:rsidR="00580B08" w:rsidRPr="00F5385B">
        <w:rPr>
          <w:rFonts w:ascii="Arial" w:hAnsi="Arial" w:cs="Arial"/>
        </w:rPr>
        <w:t xml:space="preserve">se presenta </w:t>
      </w:r>
      <w:r w:rsidR="00C73548" w:rsidRPr="00F5385B">
        <w:rPr>
          <w:rFonts w:ascii="Arial" w:hAnsi="Arial" w:cs="Arial"/>
        </w:rPr>
        <w:t>a continuación</w:t>
      </w:r>
      <w:r w:rsidR="00C73548">
        <w:rPr>
          <w:rFonts w:ascii="Arial" w:hAnsi="Arial" w:cs="Arial"/>
        </w:rPr>
        <w:t xml:space="preserve"> </w:t>
      </w:r>
      <w:r w:rsidR="00580B08" w:rsidRPr="00580B08">
        <w:rPr>
          <w:rFonts w:ascii="Arial" w:hAnsi="Arial" w:cs="Arial"/>
        </w:rPr>
        <w:t xml:space="preserve">el estatus </w:t>
      </w:r>
      <w:r w:rsidR="00C73548">
        <w:rPr>
          <w:rFonts w:ascii="Arial" w:hAnsi="Arial" w:cs="Arial"/>
        </w:rPr>
        <w:t>de las mismas</w:t>
      </w:r>
      <w:r w:rsidR="00580B08" w:rsidRPr="00580B08">
        <w:rPr>
          <w:rFonts w:ascii="Arial" w:hAnsi="Arial" w:cs="Arial"/>
        </w:rPr>
        <w:t>:</w:t>
      </w:r>
    </w:p>
    <w:p w14:paraId="38C68920" w14:textId="309DC9F8" w:rsidR="00571664" w:rsidRDefault="00571664" w:rsidP="009E4E4E">
      <w:pPr>
        <w:spacing w:after="240" w:line="360" w:lineRule="auto"/>
        <w:jc w:val="both"/>
        <w:rPr>
          <w:rFonts w:ascii="Arial" w:hAnsi="Arial" w:cs="Arial"/>
        </w:rPr>
      </w:pPr>
    </w:p>
    <w:p w14:paraId="500D66F5" w14:textId="7E6BF8C8" w:rsidR="00CB7BA4" w:rsidRPr="00215516" w:rsidRDefault="00CB7BA4" w:rsidP="00215516">
      <w:pPr>
        <w:spacing w:after="240" w:line="360" w:lineRule="auto"/>
        <w:jc w:val="center"/>
        <w:rPr>
          <w:rFonts w:ascii="Arial" w:hAnsi="Arial"/>
          <w:b/>
          <w:lang w:val="es-MX"/>
        </w:rPr>
      </w:pPr>
      <w:bookmarkStart w:id="35" w:name="_Toc58584555"/>
      <w:r w:rsidRPr="00215516">
        <w:rPr>
          <w:rFonts w:ascii="Arial" w:hAnsi="Arial"/>
          <w:b/>
          <w:lang w:val="es-MX"/>
        </w:rPr>
        <w:t>OBSERVACIONES CON PRESUNTO DAÑO</w:t>
      </w:r>
      <w:bookmarkEnd w:id="35"/>
    </w:p>
    <w:tbl>
      <w:tblPr>
        <w:tblStyle w:val="TableGridPHPDOCX1"/>
        <w:tblOverlap w:val="never"/>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7"/>
      </w:tblGrid>
      <w:tr w:rsidR="00CB7BA4" w:rsidRPr="00CB7BA4" w14:paraId="5B26DF97" w14:textId="77777777" w:rsidTr="00C51659">
        <w:trPr>
          <w:trHeight w:val="311"/>
        </w:trPr>
        <w:tc>
          <w:tcPr>
            <w:tcW w:w="2552" w:type="dxa"/>
            <w:tcMar>
              <w:top w:w="10" w:type="dxa"/>
              <w:left w:w="10" w:type="dxa"/>
              <w:bottom w:w="10" w:type="dxa"/>
              <w:right w:w="10" w:type="dxa"/>
            </w:tcMar>
            <w:vAlign w:val="center"/>
          </w:tcPr>
          <w:p w14:paraId="68B039A4" w14:textId="77777777" w:rsidR="00CB7BA4" w:rsidRPr="00CB7BA4" w:rsidRDefault="00CB7BA4" w:rsidP="00CB7BA4">
            <w:pPr>
              <w:jc w:val="both"/>
              <w:rPr>
                <w:rFonts w:ascii="Arial" w:hAnsi="Arial" w:cs="Arial"/>
                <w:b/>
              </w:rPr>
            </w:pPr>
            <w:r w:rsidRPr="00CB7BA4">
              <w:rPr>
                <w:rFonts w:ascii="Arial" w:hAnsi="Arial" w:cs="Arial"/>
                <w:b/>
                <w:bCs/>
              </w:rPr>
              <w:t xml:space="preserve">Núm. de Cédula: </w:t>
            </w:r>
          </w:p>
        </w:tc>
        <w:tc>
          <w:tcPr>
            <w:tcW w:w="7087" w:type="dxa"/>
            <w:tcMar>
              <w:top w:w="10" w:type="dxa"/>
              <w:left w:w="10" w:type="dxa"/>
              <w:bottom w:w="10" w:type="dxa"/>
              <w:right w:w="10" w:type="dxa"/>
            </w:tcMar>
            <w:vAlign w:val="center"/>
          </w:tcPr>
          <w:p w14:paraId="4BA02E8E" w14:textId="77777777" w:rsidR="00CB7BA4" w:rsidRPr="00CB7BA4" w:rsidRDefault="00CB7BA4" w:rsidP="00CB7BA4">
            <w:pPr>
              <w:ind w:right="276"/>
              <w:jc w:val="both"/>
              <w:rPr>
                <w:rFonts w:ascii="Arial" w:hAnsi="Arial" w:cs="Arial"/>
              </w:rPr>
            </w:pPr>
            <w:r w:rsidRPr="00CB7BA4">
              <w:rPr>
                <w:rFonts w:ascii="Arial" w:hAnsi="Arial" w:cs="Arial"/>
              </w:rPr>
              <w:t>S/N</w:t>
            </w:r>
          </w:p>
        </w:tc>
      </w:tr>
      <w:tr w:rsidR="00CB7BA4" w:rsidRPr="00CB7BA4" w14:paraId="0891BEFC" w14:textId="77777777" w:rsidTr="00C51659">
        <w:trPr>
          <w:trHeight w:val="311"/>
        </w:trPr>
        <w:tc>
          <w:tcPr>
            <w:tcW w:w="2552" w:type="dxa"/>
            <w:tcMar>
              <w:top w:w="10" w:type="dxa"/>
              <w:left w:w="10" w:type="dxa"/>
              <w:bottom w:w="10" w:type="dxa"/>
              <w:right w:w="10" w:type="dxa"/>
            </w:tcMar>
            <w:vAlign w:val="center"/>
          </w:tcPr>
          <w:p w14:paraId="7D5C942B" w14:textId="77777777" w:rsidR="00CB7BA4" w:rsidRPr="00CB7BA4" w:rsidRDefault="00CB7BA4" w:rsidP="00CB7BA4">
            <w:pPr>
              <w:jc w:val="both"/>
              <w:rPr>
                <w:rFonts w:ascii="Arial" w:hAnsi="Arial" w:cs="Arial"/>
              </w:rPr>
            </w:pPr>
            <w:r w:rsidRPr="00CB7BA4">
              <w:rPr>
                <w:rFonts w:ascii="Arial" w:hAnsi="Arial" w:cs="Arial"/>
                <w:b/>
              </w:rPr>
              <w:t xml:space="preserve">Núm. de Contrato: </w:t>
            </w:r>
          </w:p>
        </w:tc>
        <w:tc>
          <w:tcPr>
            <w:tcW w:w="7087" w:type="dxa"/>
            <w:tcMar>
              <w:top w:w="10" w:type="dxa"/>
              <w:left w:w="10" w:type="dxa"/>
              <w:bottom w:w="10" w:type="dxa"/>
              <w:right w:w="10" w:type="dxa"/>
            </w:tcMar>
            <w:vAlign w:val="center"/>
          </w:tcPr>
          <w:p w14:paraId="63AD4089" w14:textId="77777777" w:rsidR="00CB7BA4" w:rsidRPr="00CB7BA4" w:rsidRDefault="00CB7BA4" w:rsidP="00CB7BA4">
            <w:pPr>
              <w:ind w:right="276"/>
              <w:jc w:val="both"/>
              <w:rPr>
                <w:rFonts w:ascii="Arial" w:hAnsi="Arial" w:cs="Arial"/>
              </w:rPr>
            </w:pPr>
            <w:r w:rsidRPr="00CB7BA4">
              <w:rPr>
                <w:rFonts w:ascii="Arial" w:hAnsi="Arial" w:cs="Arial"/>
              </w:rPr>
              <w:t>CECYTE-OP-I3C-12-08-19-002</w:t>
            </w:r>
          </w:p>
        </w:tc>
      </w:tr>
      <w:tr w:rsidR="00CB7BA4" w:rsidRPr="00CB7BA4" w14:paraId="57B61321" w14:textId="77777777" w:rsidTr="00C51659">
        <w:trPr>
          <w:trHeight w:val="347"/>
        </w:trPr>
        <w:tc>
          <w:tcPr>
            <w:tcW w:w="2552" w:type="dxa"/>
            <w:tcMar>
              <w:top w:w="10" w:type="dxa"/>
              <w:left w:w="10" w:type="dxa"/>
              <w:bottom w:w="10" w:type="dxa"/>
              <w:right w:w="10" w:type="dxa"/>
            </w:tcMar>
            <w:vAlign w:val="center"/>
          </w:tcPr>
          <w:p w14:paraId="5A587CA6" w14:textId="77777777" w:rsidR="00CB7BA4" w:rsidRPr="00CB7BA4" w:rsidRDefault="00CB7BA4" w:rsidP="00CB7BA4">
            <w:pPr>
              <w:jc w:val="both"/>
              <w:rPr>
                <w:rFonts w:ascii="Arial" w:hAnsi="Arial" w:cs="Arial"/>
              </w:rPr>
            </w:pPr>
            <w:r w:rsidRPr="00CB7BA4">
              <w:rPr>
                <w:rFonts w:ascii="Arial" w:hAnsi="Arial" w:cs="Arial"/>
                <w:b/>
              </w:rPr>
              <w:t xml:space="preserve">Nombre de la Obra: </w:t>
            </w:r>
          </w:p>
        </w:tc>
        <w:tc>
          <w:tcPr>
            <w:tcW w:w="7087" w:type="dxa"/>
            <w:tcMar>
              <w:top w:w="10" w:type="dxa"/>
              <w:left w:w="10" w:type="dxa"/>
              <w:bottom w:w="10" w:type="dxa"/>
              <w:right w:w="10" w:type="dxa"/>
            </w:tcMar>
            <w:vAlign w:val="center"/>
          </w:tcPr>
          <w:p w14:paraId="0FB2C180" w14:textId="77777777" w:rsidR="00CB7BA4" w:rsidRPr="00CB7BA4" w:rsidRDefault="00CB7BA4" w:rsidP="00CB7BA4">
            <w:pPr>
              <w:tabs>
                <w:tab w:val="left" w:pos="7074"/>
              </w:tabs>
              <w:ind w:right="276"/>
              <w:jc w:val="both"/>
              <w:rPr>
                <w:rFonts w:ascii="Arial" w:hAnsi="Arial" w:cs="Arial"/>
              </w:rPr>
            </w:pPr>
            <w:r w:rsidRPr="00CB7BA4">
              <w:rPr>
                <w:rFonts w:ascii="Arial" w:hAnsi="Arial" w:cs="Arial"/>
              </w:rPr>
              <w:t>Suministro, mantenimientos preventivos y correctivos en los planteles del CECyTE</w:t>
            </w:r>
            <w:r w:rsidRPr="00CB7BA4">
              <w:rPr>
                <w:rFonts w:ascii="Arial" w:hAnsi="Arial"/>
              </w:rPr>
              <w:t>.</w:t>
            </w:r>
          </w:p>
        </w:tc>
      </w:tr>
      <w:tr w:rsidR="00CB7BA4" w:rsidRPr="00CB7BA4" w14:paraId="132CCD2E" w14:textId="77777777" w:rsidTr="00C51659">
        <w:trPr>
          <w:trHeight w:val="391"/>
        </w:trPr>
        <w:tc>
          <w:tcPr>
            <w:tcW w:w="2552" w:type="dxa"/>
            <w:tcMar>
              <w:top w:w="10" w:type="dxa"/>
              <w:left w:w="10" w:type="dxa"/>
              <w:bottom w:w="10" w:type="dxa"/>
              <w:right w:w="10" w:type="dxa"/>
            </w:tcMar>
            <w:vAlign w:val="center"/>
          </w:tcPr>
          <w:p w14:paraId="7F08CBB3" w14:textId="77777777" w:rsidR="00CB7BA4" w:rsidRPr="00CB7BA4" w:rsidRDefault="00CB7BA4" w:rsidP="00CB7BA4">
            <w:pPr>
              <w:jc w:val="both"/>
              <w:rPr>
                <w:rFonts w:ascii="Arial" w:hAnsi="Arial" w:cs="Arial"/>
              </w:rPr>
            </w:pPr>
            <w:r w:rsidRPr="00CB7BA4">
              <w:rPr>
                <w:rFonts w:ascii="Arial" w:hAnsi="Arial" w:cs="Arial"/>
                <w:b/>
              </w:rPr>
              <w:t xml:space="preserve">Monto Contratado: </w:t>
            </w:r>
          </w:p>
        </w:tc>
        <w:tc>
          <w:tcPr>
            <w:tcW w:w="7087" w:type="dxa"/>
            <w:tcMar>
              <w:top w:w="10" w:type="dxa"/>
              <w:left w:w="10" w:type="dxa"/>
              <w:bottom w:w="10" w:type="dxa"/>
              <w:right w:w="10" w:type="dxa"/>
            </w:tcMar>
            <w:vAlign w:val="center"/>
          </w:tcPr>
          <w:p w14:paraId="0F7B95C1" w14:textId="77777777" w:rsidR="00CB7BA4" w:rsidRPr="00CB7BA4" w:rsidRDefault="00CB7BA4" w:rsidP="00CB7BA4">
            <w:pPr>
              <w:jc w:val="both"/>
              <w:rPr>
                <w:rFonts w:ascii="Arial" w:hAnsi="Arial" w:cs="Arial"/>
              </w:rPr>
            </w:pPr>
            <w:r w:rsidRPr="00CB7BA4">
              <w:rPr>
                <w:rFonts w:ascii="Arial" w:hAnsi="Arial" w:cs="Arial"/>
              </w:rPr>
              <w:t>$ 649,999.99</w:t>
            </w:r>
          </w:p>
        </w:tc>
      </w:tr>
    </w:tbl>
    <w:p w14:paraId="42E41681" w14:textId="77777777" w:rsidR="00D55D6C" w:rsidRDefault="00D55D6C" w:rsidP="000A32A1">
      <w:pPr>
        <w:spacing w:after="240" w:line="360" w:lineRule="auto"/>
        <w:jc w:val="both"/>
        <w:rPr>
          <w:rFonts w:ascii="Arial" w:hAnsi="Arial"/>
          <w:b/>
          <w:lang w:val="es-MX"/>
        </w:rPr>
      </w:pPr>
    </w:p>
    <w:p w14:paraId="78D40DDF" w14:textId="35601A77" w:rsidR="00CB7BA4" w:rsidRPr="00CB7BA4" w:rsidRDefault="00CB7BA4" w:rsidP="004575D8">
      <w:pPr>
        <w:spacing w:before="120" w:after="240" w:line="360" w:lineRule="auto"/>
        <w:jc w:val="both"/>
        <w:rPr>
          <w:rFonts w:ascii="Arial" w:hAnsi="Arial"/>
          <w:b/>
          <w:lang w:val="es-MX"/>
        </w:rPr>
      </w:pPr>
      <w:r w:rsidRPr="00CB7BA4">
        <w:rPr>
          <w:rFonts w:ascii="Arial" w:hAnsi="Arial"/>
          <w:b/>
          <w:lang w:val="es-MX"/>
        </w:rPr>
        <w:t>Resultado 1,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468"/>
      </w:tblGrid>
      <w:tr w:rsidR="00CB7BA4" w:rsidRPr="00CB7BA4" w14:paraId="392AE6C0" w14:textId="77777777" w:rsidTr="009E4E4E">
        <w:trPr>
          <w:trHeight w:val="618"/>
          <w:jc w:val="center"/>
        </w:trPr>
        <w:tc>
          <w:tcPr>
            <w:tcW w:w="5387" w:type="dxa"/>
            <w:vAlign w:val="center"/>
          </w:tcPr>
          <w:p w14:paraId="7A25196C" w14:textId="77777777" w:rsidR="00CB7BA4" w:rsidRPr="00CB7BA4" w:rsidRDefault="00CB7BA4" w:rsidP="004575D8">
            <w:pPr>
              <w:spacing w:after="240" w:line="360" w:lineRule="auto"/>
              <w:jc w:val="both"/>
              <w:rPr>
                <w:rFonts w:ascii="Arial" w:hAnsi="Arial" w:cs="Arial"/>
                <w:b/>
              </w:rPr>
            </w:pPr>
            <w:r w:rsidRPr="00CB7BA4">
              <w:rPr>
                <w:rFonts w:ascii="Arial" w:hAnsi="Arial" w:cs="Arial"/>
                <w:b/>
              </w:rPr>
              <w:lastRenderedPageBreak/>
              <w:t>Documentación Faltante de la Comprobación y Justificación del Gasto</w:t>
            </w:r>
          </w:p>
        </w:tc>
        <w:tc>
          <w:tcPr>
            <w:tcW w:w="3468" w:type="dxa"/>
            <w:vAlign w:val="center"/>
          </w:tcPr>
          <w:p w14:paraId="7C4D3659" w14:textId="77777777" w:rsidR="00CB7BA4" w:rsidRPr="00CB7BA4" w:rsidRDefault="00CB7BA4" w:rsidP="004575D8">
            <w:pPr>
              <w:spacing w:after="240" w:line="360" w:lineRule="auto"/>
              <w:jc w:val="right"/>
              <w:rPr>
                <w:rFonts w:ascii="Arial" w:hAnsi="Arial" w:cs="Arial"/>
                <w:b/>
              </w:rPr>
            </w:pPr>
            <w:r w:rsidRPr="00CB7BA4">
              <w:rPr>
                <w:rFonts w:ascii="Arial" w:hAnsi="Arial" w:cs="Arial"/>
                <w:b/>
              </w:rPr>
              <w:t>$ 455,000.00</w:t>
            </w:r>
          </w:p>
        </w:tc>
      </w:tr>
    </w:tbl>
    <w:p w14:paraId="3DE31550" w14:textId="77777777" w:rsidR="00CB7BA4" w:rsidRPr="00CB7BA4" w:rsidRDefault="00CB7BA4" w:rsidP="004575D8">
      <w:pPr>
        <w:spacing w:after="240" w:line="360" w:lineRule="auto"/>
        <w:jc w:val="both"/>
        <w:rPr>
          <w:rFonts w:ascii="Arial" w:hAnsi="Arial"/>
          <w:b/>
          <w:lang w:val="es-MX"/>
        </w:rPr>
      </w:pPr>
      <w:r w:rsidRPr="00CB7BA4">
        <w:rPr>
          <w:rFonts w:ascii="Arial" w:hAnsi="Arial"/>
          <w:b/>
          <w:lang w:val="es-MX"/>
        </w:rPr>
        <w:t>Descripción de la Observación:</w:t>
      </w:r>
    </w:p>
    <w:p w14:paraId="4BB5756E" w14:textId="1CF77DE4" w:rsidR="00CB7BA4" w:rsidRPr="00CB7BA4" w:rsidRDefault="00CB7BA4" w:rsidP="004575D8">
      <w:pPr>
        <w:spacing w:after="240" w:line="360" w:lineRule="auto"/>
        <w:jc w:val="both"/>
        <w:rPr>
          <w:rFonts w:ascii="Arial" w:hAnsi="Arial"/>
          <w:lang w:val="es-MX"/>
        </w:rPr>
      </w:pPr>
      <w:r w:rsidRPr="00CB7BA4">
        <w:rPr>
          <w:rFonts w:ascii="Arial" w:hAnsi="Arial"/>
          <w:lang w:val="es-MX"/>
        </w:rPr>
        <w:t xml:space="preserve">Derivado de la revisión y análisis del expediente técnico unitario de la obra: </w:t>
      </w:r>
      <w:r w:rsidRPr="00CB7BA4">
        <w:rPr>
          <w:rFonts w:ascii="Arial" w:hAnsi="Arial" w:cs="Arial"/>
          <w:b/>
          <w:lang w:val="es-MX"/>
        </w:rPr>
        <w:t>Suministro, mantenimientos preventivos y correctivos en los planteles del CECyTE</w:t>
      </w:r>
      <w:r w:rsidRPr="00CB7BA4">
        <w:rPr>
          <w:rFonts w:ascii="Arial" w:hAnsi="Arial"/>
          <w:b/>
          <w:lang w:val="es-MX"/>
        </w:rPr>
        <w:t xml:space="preserve">, </w:t>
      </w:r>
      <w:r w:rsidRPr="00CB7BA4">
        <w:rPr>
          <w:rFonts w:ascii="Arial" w:hAnsi="Arial"/>
          <w:lang w:val="es-MX"/>
        </w:rPr>
        <w:t xml:space="preserve">en las localidades de </w:t>
      </w:r>
      <w:r w:rsidRPr="00CB7BA4">
        <w:rPr>
          <w:rFonts w:ascii="Arial" w:hAnsi="Arial" w:cs="Arial"/>
          <w:lang w:val="es-MX"/>
        </w:rPr>
        <w:t>Chetumal, Tulum, Playa del Carmen, Cancún y Leona Vicario</w:t>
      </w:r>
      <w:r w:rsidRPr="00CB7BA4">
        <w:rPr>
          <w:rFonts w:ascii="Arial" w:hAnsi="Arial"/>
          <w:lang w:val="es-MX"/>
        </w:rPr>
        <w:t xml:space="preserve">, Quintana Roo, se determinó documentación faltante de la comprobación y justificación del gasto realizado por el </w:t>
      </w:r>
      <w:r w:rsidRPr="00CB7BA4">
        <w:rPr>
          <w:rFonts w:ascii="Arial" w:hAnsi="Arial" w:cs="Arial"/>
          <w:b/>
          <w:szCs w:val="22"/>
          <w:lang w:val="es-MX"/>
        </w:rPr>
        <w:t>Colegio de Estudios Científicos y Tecnológicos de Quintana Roo</w:t>
      </w:r>
      <w:r w:rsidRPr="00CB7BA4">
        <w:rPr>
          <w:rFonts w:ascii="Arial" w:hAnsi="Arial"/>
          <w:b/>
          <w:lang w:val="es-MX"/>
        </w:rPr>
        <w:t>,</w:t>
      </w:r>
      <w:r w:rsidRPr="00CB7BA4">
        <w:rPr>
          <w:rFonts w:ascii="Arial" w:hAnsi="Arial"/>
          <w:lang w:val="es-MX"/>
        </w:rPr>
        <w:t xml:space="preserve"> por un importe de </w:t>
      </w:r>
      <w:r w:rsidRPr="00CB7BA4">
        <w:rPr>
          <w:rFonts w:ascii="Arial" w:hAnsi="Arial" w:cs="Arial"/>
          <w:lang w:val="es-MX"/>
        </w:rPr>
        <w:t>$ 455,000.00 (Son: Cuatrocientos cincuenta y cinco mil pesos 00/100 M.N.)</w:t>
      </w:r>
      <w:r w:rsidRPr="00CB7BA4">
        <w:rPr>
          <w:rFonts w:ascii="Arial" w:hAnsi="Arial"/>
          <w:lang w:val="es-MX"/>
        </w:rPr>
        <w:t>; en una obra ejecutada por</w:t>
      </w:r>
      <w:r w:rsidR="009E4E4E">
        <w:rPr>
          <w:rFonts w:ascii="Arial" w:hAnsi="Arial"/>
          <w:lang w:val="es-MX"/>
        </w:rPr>
        <w:t xml:space="preserve"> contrato</w:t>
      </w:r>
      <w:r w:rsidRPr="00CB7BA4">
        <w:rPr>
          <w:rFonts w:ascii="Arial" w:hAnsi="Arial"/>
          <w:lang w:val="es-MX"/>
        </w:rPr>
        <w:t>, originado por omitir integrar el comprobante electrónico de pago realizado mediante abono a cuenta del beneficiario correspondiente a las estimaciones 1 y 2 finiquito.</w:t>
      </w:r>
    </w:p>
    <w:p w14:paraId="0B66CEDC" w14:textId="77777777" w:rsidR="00CB7BA4" w:rsidRPr="00CB7BA4" w:rsidRDefault="00CB7BA4" w:rsidP="00CB7BA4">
      <w:pPr>
        <w:spacing w:after="240" w:line="360" w:lineRule="auto"/>
        <w:jc w:val="both"/>
        <w:rPr>
          <w:rFonts w:ascii="Arial" w:hAnsi="Arial"/>
          <w:lang w:val="es-MX"/>
        </w:rPr>
      </w:pPr>
      <w:r w:rsidRPr="00CB7BA4">
        <w:rPr>
          <w:rFonts w:ascii="Arial" w:hAnsi="Arial"/>
          <w:lang w:val="es-MX"/>
        </w:rPr>
        <w:t xml:space="preserve">La Auditoría Superior del Estado, con fundamento en lo dispuesto por el artículo 42 fracción II de la Ley de Fiscalización y Rendición de Cuentas del Estado de Quintana Roo, emite el Reporte de Resultados Finales y Observaciones Preliminares de Auditoría correspondiente, atendiendo a que como resultado de la revisión se presume un probable daño o perjuicio en su hacienda por un monto de </w:t>
      </w:r>
      <w:r w:rsidRPr="00CB7BA4">
        <w:rPr>
          <w:rFonts w:ascii="Arial" w:hAnsi="Arial" w:cs="Arial"/>
          <w:lang w:val="es-MX"/>
        </w:rPr>
        <w:t>$ 455,000.00</w:t>
      </w:r>
      <w:r w:rsidRPr="00CB7BA4">
        <w:rPr>
          <w:rFonts w:ascii="Arial" w:hAnsi="Arial"/>
          <w:lang w:val="es-MX"/>
        </w:rPr>
        <w:t xml:space="preserve"> (Son: Cuatrocientos cincuenta y cinco mil pesos 00/100 M.N.); más los intereses generados por los recursos de este fondo desde su disposición hasta su reintegro a la cuenta correspondiente, por faltante de documentación comprobatoria del gasto en una obra por Contrato.</w:t>
      </w:r>
    </w:p>
    <w:p w14:paraId="50F3B46B" w14:textId="0ADFA17E" w:rsidR="00CB7BA4" w:rsidRPr="00CB7BA4" w:rsidRDefault="00CB7BA4" w:rsidP="00CB7BA4">
      <w:pPr>
        <w:spacing w:after="120" w:line="360" w:lineRule="auto"/>
        <w:jc w:val="both"/>
        <w:rPr>
          <w:rFonts w:ascii="Arial" w:hAnsi="Arial"/>
          <w:b/>
          <w:lang w:val="es-MX"/>
        </w:rPr>
      </w:pPr>
      <w:r w:rsidRPr="00CB7BA4">
        <w:rPr>
          <w:rFonts w:ascii="Arial" w:hAnsi="Arial"/>
          <w:b/>
          <w:lang w:val="es-MX"/>
        </w:rPr>
        <w:t xml:space="preserve">Disposiciones infringidas: </w:t>
      </w:r>
    </w:p>
    <w:p w14:paraId="5B292D17" w14:textId="6E5EA36D" w:rsidR="00BB53E7" w:rsidRDefault="00CB7BA4" w:rsidP="004575D8">
      <w:pPr>
        <w:spacing w:after="240" w:line="360" w:lineRule="auto"/>
        <w:jc w:val="both"/>
        <w:rPr>
          <w:rFonts w:ascii="Arial" w:hAnsi="Arial" w:cs="Arial"/>
          <w:lang w:val="es-MX"/>
        </w:rPr>
      </w:pPr>
      <w:r w:rsidRPr="00CB7BA4">
        <w:rPr>
          <w:rFonts w:ascii="Arial" w:hAnsi="Arial" w:cs="Arial"/>
          <w:lang w:val="es-MX"/>
        </w:rPr>
        <w:t xml:space="preserve">Artículos 42, 43 de la Ley General de Contabilidad Gubernamental; 7 de la Ley General de Responsabilidades Administrativas; 29 y 29-A del Código Fiscal de la Federación; 41 de la Ley de Presupuesto y Gasto Público del Estado de Quintana Roo; 43 fracción III y 75 del </w:t>
      </w:r>
      <w:r w:rsidRPr="00CB7BA4">
        <w:rPr>
          <w:rFonts w:ascii="Arial" w:hAnsi="Arial" w:cs="Arial"/>
          <w:lang w:val="es-MX"/>
        </w:rPr>
        <w:lastRenderedPageBreak/>
        <w:t>Reglamento de la Ley de Presupuesto Contabilidad y Gasto Público Estatal; 5, 50 párrafo segundo y cuarto, 70 párrafo segundo de la Ley de Obras Públicas y Servicios Relacionados con las Mismas del Estado de Quintana Roo y 11 párrafo segundo y último de la Ley de Fiscalización y Rendición de Cuentas del Estado de Quintana Roo.</w:t>
      </w:r>
    </w:p>
    <w:p w14:paraId="18C6E582" w14:textId="6D728B9F" w:rsidR="00BB53E7" w:rsidRPr="00BB53E7" w:rsidRDefault="00537C84" w:rsidP="004575D8">
      <w:pPr>
        <w:spacing w:before="240" w:after="240" w:line="360" w:lineRule="auto"/>
        <w:jc w:val="both"/>
        <w:rPr>
          <w:rFonts w:ascii="Arial" w:hAnsi="Arial" w:cs="Arial"/>
          <w:bCs/>
        </w:rPr>
      </w:pPr>
      <w:r>
        <w:rPr>
          <w:rFonts w:ascii="Arial" w:hAnsi="Arial" w:cs="Arial"/>
          <w:b/>
          <w:bCs/>
        </w:rPr>
        <w:t>Reunión de Trabajo</w:t>
      </w:r>
      <w:r w:rsidR="00B17BAC">
        <w:rPr>
          <w:rFonts w:ascii="Arial" w:hAnsi="Arial" w:cs="Arial"/>
          <w:b/>
          <w:bCs/>
        </w:rPr>
        <w:t xml:space="preserve"> No.</w:t>
      </w:r>
      <w:r w:rsidR="00BB53E7" w:rsidRPr="00BB53E7">
        <w:rPr>
          <w:rFonts w:ascii="Arial" w:hAnsi="Arial" w:cs="Arial"/>
          <w:b/>
          <w:bCs/>
        </w:rPr>
        <w:t xml:space="preserve"> </w:t>
      </w:r>
      <w:r w:rsidR="00B17BAC">
        <w:rPr>
          <w:rFonts w:ascii="Arial" w:hAnsi="Arial" w:cs="Arial"/>
          <w:b/>
        </w:rPr>
        <w:t>ART/CECyTE/2021/1</w:t>
      </w:r>
    </w:p>
    <w:p w14:paraId="4A2A80F7" w14:textId="64CB5CBC" w:rsidR="00B277AC" w:rsidRDefault="00BB53E7" w:rsidP="004575D8">
      <w:pPr>
        <w:spacing w:before="240" w:after="240" w:line="360" w:lineRule="auto"/>
        <w:jc w:val="both"/>
        <w:rPr>
          <w:rFonts w:ascii="Arial" w:hAnsi="Arial" w:cs="Arial"/>
        </w:rPr>
      </w:pPr>
      <w:r w:rsidRPr="00BB53E7">
        <w:rPr>
          <w:rFonts w:ascii="Arial" w:hAnsi="Arial" w:cs="Arial"/>
          <w:bCs/>
        </w:rPr>
        <w:t xml:space="preserve">El día </w:t>
      </w:r>
      <w:r w:rsidR="00424A14">
        <w:rPr>
          <w:rFonts w:ascii="Arial" w:hAnsi="Arial" w:cs="Arial"/>
        </w:rPr>
        <w:t>18</w:t>
      </w:r>
      <w:r w:rsidR="00B17BAC" w:rsidRPr="005302C1">
        <w:rPr>
          <w:rFonts w:ascii="Arial" w:hAnsi="Arial" w:cs="Arial"/>
        </w:rPr>
        <w:t xml:space="preserve"> de enero</w:t>
      </w:r>
      <w:r w:rsidR="00B17BAC" w:rsidRPr="00D325BF">
        <w:rPr>
          <w:rFonts w:ascii="Arial" w:hAnsi="Arial" w:cs="Arial"/>
        </w:rPr>
        <w:t xml:space="preserve"> del año </w:t>
      </w:r>
      <w:r w:rsidR="00B17BAC">
        <w:rPr>
          <w:rFonts w:ascii="Arial" w:hAnsi="Arial" w:cs="Arial"/>
        </w:rPr>
        <w:t>2021</w:t>
      </w:r>
      <w:r w:rsidR="00817EFF">
        <w:rPr>
          <w:rFonts w:ascii="Arial" w:hAnsi="Arial" w:cs="Arial"/>
          <w:bCs/>
        </w:rPr>
        <w:t>, se llevó a cabo la r</w:t>
      </w:r>
      <w:r w:rsidRPr="00BB53E7">
        <w:rPr>
          <w:rFonts w:ascii="Arial" w:hAnsi="Arial" w:cs="Arial"/>
          <w:bCs/>
        </w:rPr>
        <w:t xml:space="preserve">eunión de trabajo </w:t>
      </w:r>
      <w:r w:rsidR="00B17BAC">
        <w:rPr>
          <w:rFonts w:ascii="Arial" w:hAnsi="Arial" w:cs="Arial"/>
          <w:bCs/>
        </w:rPr>
        <w:t xml:space="preserve">No. </w:t>
      </w:r>
      <w:r w:rsidR="00B17BAC">
        <w:rPr>
          <w:rFonts w:ascii="Arial" w:hAnsi="Arial" w:cs="Arial"/>
          <w:b/>
        </w:rPr>
        <w:t>ART/CECyTE/2021/1</w:t>
      </w:r>
      <w:r w:rsidRPr="00BB53E7">
        <w:rPr>
          <w:rFonts w:ascii="Arial" w:hAnsi="Arial" w:cs="Arial"/>
          <w:bCs/>
        </w:rPr>
        <w:t xml:space="preserve">, con personal designado por parte del </w:t>
      </w:r>
      <w:r w:rsidR="00B277AC" w:rsidRPr="00CB7BA4">
        <w:rPr>
          <w:rFonts w:ascii="Arial" w:hAnsi="Arial" w:cs="Arial"/>
          <w:b/>
          <w:szCs w:val="22"/>
          <w:lang w:val="es-MX"/>
        </w:rPr>
        <w:t>Colegio de Estudios Científicos y Tecnológicos de Quintana Roo</w:t>
      </w:r>
      <w:r w:rsidR="00B17BAC">
        <w:rPr>
          <w:rFonts w:ascii="Arial" w:hAnsi="Arial" w:cs="Arial"/>
        </w:rPr>
        <w:t>,</w:t>
      </w:r>
      <w:r w:rsidR="00B17BAC" w:rsidRPr="00FE668F">
        <w:rPr>
          <w:rFonts w:ascii="Arial" w:hAnsi="Arial" w:cs="Arial"/>
        </w:rPr>
        <w:t xml:space="preserve"> </w:t>
      </w:r>
      <w:r w:rsidR="00817EFF">
        <w:rPr>
          <w:rFonts w:ascii="Arial" w:hAnsi="Arial" w:cs="Arial"/>
        </w:rPr>
        <w:t>mediante oficio número CECYTE/DG/DAF/AF/0701/2020 del 27</w:t>
      </w:r>
      <w:r w:rsidR="00817EFF" w:rsidRPr="007B62C4">
        <w:rPr>
          <w:rFonts w:ascii="Arial" w:hAnsi="Arial" w:cs="Arial"/>
        </w:rPr>
        <w:t xml:space="preserve"> de </w:t>
      </w:r>
      <w:r w:rsidR="00817EFF">
        <w:rPr>
          <w:rFonts w:ascii="Arial" w:hAnsi="Arial" w:cs="Arial"/>
        </w:rPr>
        <w:t>noviembre</w:t>
      </w:r>
      <w:r w:rsidR="00817EFF" w:rsidRPr="007B62C4">
        <w:rPr>
          <w:rFonts w:ascii="Arial" w:hAnsi="Arial" w:cs="Arial"/>
        </w:rPr>
        <w:t xml:space="preserve"> de 2020</w:t>
      </w:r>
      <w:r w:rsidR="00817EFF">
        <w:rPr>
          <w:rFonts w:ascii="Arial" w:hAnsi="Arial" w:cs="Arial"/>
        </w:rPr>
        <w:t xml:space="preserve">, </w:t>
      </w:r>
      <w:r w:rsidRPr="00BB53E7">
        <w:rPr>
          <w:rFonts w:ascii="Arial" w:hAnsi="Arial" w:cs="Arial"/>
          <w:bCs/>
        </w:rPr>
        <w:t xml:space="preserve">con la finalidad de dar a conocer a la entidad fiscalizada la parte que les corresponda de los resultados y observaciones preliminares que se derivaron de la revisión de la cuenta pública del ejercicio fiscal </w:t>
      </w:r>
      <w:r w:rsidR="00B277AC">
        <w:rPr>
          <w:rFonts w:ascii="Arial" w:hAnsi="Arial" w:cs="Arial"/>
          <w:bCs/>
        </w:rPr>
        <w:t>2019</w:t>
      </w:r>
      <w:r w:rsidRPr="00BB53E7">
        <w:rPr>
          <w:rFonts w:ascii="Arial" w:hAnsi="Arial" w:cs="Arial"/>
          <w:bCs/>
        </w:rPr>
        <w:t xml:space="preserve">, mismos que fueron plasmados en el Reporte de Resultados Finales de Auditoría y Observaciones Preliminares, que le fue entregado al </w:t>
      </w:r>
      <w:r w:rsidR="00B277AC" w:rsidRPr="00CB7BA4">
        <w:rPr>
          <w:rFonts w:ascii="Arial" w:hAnsi="Arial" w:cs="Arial"/>
          <w:b/>
          <w:szCs w:val="22"/>
          <w:lang w:val="es-MX"/>
        </w:rPr>
        <w:t>Colegio de Estu</w:t>
      </w:r>
      <w:r w:rsidR="00424A14">
        <w:rPr>
          <w:rFonts w:ascii="Arial" w:hAnsi="Arial" w:cs="Arial"/>
          <w:b/>
          <w:szCs w:val="22"/>
          <w:lang w:val="es-MX"/>
        </w:rPr>
        <w:t xml:space="preserve">dios Científicos y Tecnológicos </w:t>
      </w:r>
      <w:r w:rsidR="00B277AC" w:rsidRPr="00CB7BA4">
        <w:rPr>
          <w:rFonts w:ascii="Arial" w:hAnsi="Arial" w:cs="Arial"/>
          <w:b/>
          <w:szCs w:val="22"/>
          <w:lang w:val="es-MX"/>
        </w:rPr>
        <w:t>de Quintana Roo</w:t>
      </w:r>
      <w:r w:rsidR="00B277AC">
        <w:rPr>
          <w:rFonts w:ascii="Arial" w:hAnsi="Arial" w:cs="Arial"/>
        </w:rPr>
        <w:t>,</w:t>
      </w:r>
      <w:r w:rsidR="00B277AC" w:rsidRPr="00FE668F">
        <w:rPr>
          <w:rFonts w:ascii="Arial" w:hAnsi="Arial" w:cs="Arial"/>
        </w:rPr>
        <w:t xml:space="preserve"> </w:t>
      </w:r>
      <w:r w:rsidR="00B277AC" w:rsidRPr="00FB5C84">
        <w:rPr>
          <w:rFonts w:ascii="Arial" w:hAnsi="Arial" w:cs="Arial"/>
          <w:bCs/>
        </w:rPr>
        <w:t xml:space="preserve">el 16 de diciembre de 2020 mediante oficio </w:t>
      </w:r>
      <w:r w:rsidR="00817EFF" w:rsidRPr="00FB5C84">
        <w:rPr>
          <w:rFonts w:ascii="Arial" w:hAnsi="Arial" w:cs="Arial"/>
        </w:rPr>
        <w:t>ASEQROO/ASE/</w:t>
      </w:r>
      <w:r w:rsidR="00817EFF" w:rsidRPr="00B2443E">
        <w:rPr>
          <w:rFonts w:ascii="Arial" w:hAnsi="Arial" w:cs="Arial"/>
        </w:rPr>
        <w:t>AEMOP/10</w:t>
      </w:r>
      <w:r w:rsidR="00FB5C84" w:rsidRPr="00B2443E">
        <w:rPr>
          <w:rFonts w:ascii="Arial" w:hAnsi="Arial" w:cs="Arial"/>
        </w:rPr>
        <w:t>2</w:t>
      </w:r>
      <w:r w:rsidR="00817EFF" w:rsidRPr="00B2443E">
        <w:rPr>
          <w:rFonts w:ascii="Arial" w:hAnsi="Arial" w:cs="Arial"/>
        </w:rPr>
        <w:t>9/12</w:t>
      </w:r>
      <w:r w:rsidR="00817EFF" w:rsidRPr="00FB5C84">
        <w:rPr>
          <w:rFonts w:ascii="Arial" w:hAnsi="Arial" w:cs="Arial"/>
        </w:rPr>
        <w:t>/2020.</w:t>
      </w:r>
    </w:p>
    <w:p w14:paraId="66E53A3E" w14:textId="49A9ECA6" w:rsidR="00BB53E7" w:rsidRPr="00BB53E7" w:rsidRDefault="00BB53E7" w:rsidP="00BB53E7">
      <w:pPr>
        <w:spacing w:line="360" w:lineRule="auto"/>
        <w:jc w:val="both"/>
        <w:rPr>
          <w:rFonts w:ascii="Arial" w:hAnsi="Arial" w:cs="Arial"/>
          <w:bCs/>
        </w:rPr>
      </w:pPr>
      <w:r w:rsidRPr="00BB53E7">
        <w:rPr>
          <w:rFonts w:ascii="Arial" w:hAnsi="Arial" w:cs="Arial"/>
          <w:bCs/>
        </w:rPr>
        <w:t xml:space="preserve">Durante esta reunión se le concedió el uso de la </w:t>
      </w:r>
      <w:r w:rsidR="00817EFF" w:rsidRPr="00BB53E7">
        <w:rPr>
          <w:rFonts w:ascii="Arial" w:hAnsi="Arial" w:cs="Arial"/>
          <w:bCs/>
        </w:rPr>
        <w:t xml:space="preserve">voz </w:t>
      </w:r>
      <w:r w:rsidR="00817EFF">
        <w:rPr>
          <w:rFonts w:ascii="Arial" w:hAnsi="Arial" w:cs="Arial"/>
          <w:bCs/>
        </w:rPr>
        <w:t xml:space="preserve">al </w:t>
      </w:r>
      <w:r w:rsidR="00817EFF">
        <w:rPr>
          <w:rFonts w:ascii="Arial" w:hAnsi="Arial" w:cs="Arial"/>
        </w:rPr>
        <w:t>j</w:t>
      </w:r>
      <w:r w:rsidR="00817EFF" w:rsidRPr="004D32B4">
        <w:rPr>
          <w:rFonts w:ascii="Arial" w:hAnsi="Arial" w:cs="Arial"/>
        </w:rPr>
        <w:t xml:space="preserve">efe </w:t>
      </w:r>
      <w:r w:rsidR="00817EFF">
        <w:rPr>
          <w:rFonts w:ascii="Arial" w:hAnsi="Arial" w:cs="Arial"/>
        </w:rPr>
        <w:t>de d</w:t>
      </w:r>
      <w:r w:rsidR="00817EFF" w:rsidRPr="004D32B4">
        <w:rPr>
          <w:rFonts w:ascii="Arial" w:hAnsi="Arial" w:cs="Arial"/>
        </w:rPr>
        <w:t>epartamento</w:t>
      </w:r>
      <w:r w:rsidR="00817EFF" w:rsidRPr="00BB53E7">
        <w:rPr>
          <w:rFonts w:ascii="Arial" w:hAnsi="Arial" w:cs="Arial"/>
          <w:bCs/>
        </w:rPr>
        <w:t xml:space="preserve"> </w:t>
      </w:r>
      <w:r w:rsidR="00ED7F89">
        <w:rPr>
          <w:rFonts w:ascii="Arial" w:hAnsi="Arial" w:cs="Arial"/>
          <w:bCs/>
        </w:rPr>
        <w:t xml:space="preserve">de mantenimiento del </w:t>
      </w:r>
      <w:r w:rsidR="00ED7F89" w:rsidRPr="00CB7BA4">
        <w:rPr>
          <w:rFonts w:ascii="Arial" w:hAnsi="Arial" w:cs="Arial"/>
          <w:b/>
          <w:szCs w:val="22"/>
          <w:lang w:val="es-MX"/>
        </w:rPr>
        <w:t>Colegio de Estu</w:t>
      </w:r>
      <w:r w:rsidR="00ED7F89">
        <w:rPr>
          <w:rFonts w:ascii="Arial" w:hAnsi="Arial" w:cs="Arial"/>
          <w:b/>
          <w:szCs w:val="22"/>
          <w:lang w:val="es-MX"/>
        </w:rPr>
        <w:t xml:space="preserve">dios Científicos y Tecnológicos </w:t>
      </w:r>
      <w:r w:rsidR="00ED7F89" w:rsidRPr="00CB7BA4">
        <w:rPr>
          <w:rFonts w:ascii="Arial" w:hAnsi="Arial" w:cs="Arial"/>
          <w:b/>
          <w:szCs w:val="22"/>
          <w:lang w:val="es-MX"/>
        </w:rPr>
        <w:t>de Quintana Roo</w:t>
      </w:r>
      <w:r w:rsidR="00ED7F89" w:rsidRPr="00BB53E7">
        <w:rPr>
          <w:rFonts w:ascii="Arial" w:hAnsi="Arial" w:cs="Arial"/>
          <w:bCs/>
        </w:rPr>
        <w:t xml:space="preserve"> </w:t>
      </w:r>
      <w:r w:rsidRPr="00BB53E7">
        <w:rPr>
          <w:rFonts w:ascii="Arial" w:hAnsi="Arial" w:cs="Arial"/>
          <w:bCs/>
        </w:rPr>
        <w:t>para manifestar lo que a su derecho convenga y presente las justificaciones y aclaraciones de la observación.</w:t>
      </w:r>
    </w:p>
    <w:p w14:paraId="548AF56C" w14:textId="047DA481" w:rsidR="00096387" w:rsidRDefault="00096387" w:rsidP="00B14619">
      <w:pPr>
        <w:spacing w:line="360" w:lineRule="auto"/>
        <w:jc w:val="both"/>
        <w:rPr>
          <w:rFonts w:ascii="Arial" w:hAnsi="Arial" w:cs="Arial"/>
        </w:rPr>
      </w:pPr>
    </w:p>
    <w:p w14:paraId="301FA34B" w14:textId="3B96ADB7" w:rsidR="00580B08" w:rsidRDefault="00571664" w:rsidP="007632A0">
      <w:pPr>
        <w:spacing w:after="240" w:line="360" w:lineRule="auto"/>
        <w:jc w:val="both"/>
        <w:rPr>
          <w:rFonts w:ascii="Arial" w:hAnsi="Arial" w:cs="Arial"/>
          <w:b/>
        </w:rPr>
      </w:pPr>
      <w:r w:rsidRPr="00571664">
        <w:rPr>
          <w:rFonts w:ascii="Arial" w:hAnsi="Arial" w:cs="Arial"/>
          <w:b/>
        </w:rPr>
        <w:t>Justificaciones y aclaraciones de la observación realizada presentada por la entidad fiscalizada en la reunión de trabajo:</w:t>
      </w:r>
    </w:p>
    <w:p w14:paraId="05F24F83" w14:textId="6C897D29" w:rsidR="00817EFF" w:rsidRPr="007632A0" w:rsidRDefault="00424A14" w:rsidP="007632A0">
      <w:pPr>
        <w:spacing w:line="360" w:lineRule="auto"/>
        <w:jc w:val="both"/>
        <w:rPr>
          <w:rFonts w:ascii="Arial" w:hAnsi="Arial" w:cs="Arial"/>
          <w:b/>
        </w:rPr>
      </w:pPr>
      <w:r>
        <w:rPr>
          <w:rFonts w:ascii="Arial" w:hAnsi="Arial" w:cs="Arial"/>
          <w:color w:val="000000" w:themeColor="text1"/>
        </w:rPr>
        <w:lastRenderedPageBreak/>
        <w:t>M</w:t>
      </w:r>
      <w:r w:rsidR="00817EFF" w:rsidRPr="005753C5">
        <w:rPr>
          <w:rFonts w:ascii="Arial" w:hAnsi="Arial" w:cs="Arial"/>
          <w:color w:val="000000" w:themeColor="text1"/>
        </w:rPr>
        <w:t>ediante ofi</w:t>
      </w:r>
      <w:r w:rsidR="00817EFF">
        <w:rPr>
          <w:rFonts w:ascii="Arial" w:hAnsi="Arial" w:cs="Arial"/>
          <w:color w:val="000000" w:themeColor="text1"/>
        </w:rPr>
        <w:t>cio</w:t>
      </w:r>
      <w:r w:rsidR="00817EFF" w:rsidRPr="005753C5">
        <w:rPr>
          <w:rFonts w:ascii="Arial" w:hAnsi="Arial" w:cs="Arial"/>
          <w:color w:val="000000" w:themeColor="text1"/>
        </w:rPr>
        <w:t xml:space="preserve"> </w:t>
      </w:r>
      <w:r w:rsidRPr="00424A14">
        <w:rPr>
          <w:rFonts w:ascii="Arial" w:hAnsi="Arial" w:cs="Arial"/>
        </w:rPr>
        <w:t>CECYTE/DG/DAF/RM/0008/2020 de fecha 18 de enero de 2021</w:t>
      </w:r>
      <w:r w:rsidR="00817EFF" w:rsidRPr="007632A0">
        <w:rPr>
          <w:rFonts w:ascii="Arial" w:hAnsi="Arial" w:cs="Arial"/>
        </w:rPr>
        <w:t xml:space="preserve">, </w:t>
      </w:r>
      <w:r w:rsidR="007632A0" w:rsidRPr="007632A0">
        <w:rPr>
          <w:rFonts w:ascii="Arial" w:hAnsi="Arial" w:cs="Arial"/>
        </w:rPr>
        <w:t>se entrega comprobante electrónico de pago realizado mediante abono a cuenta del beneficiario correspondiente a las estimaciones 1 y 2 finiquito para su valoración, análisis y dictamen</w:t>
      </w:r>
      <w:r w:rsidR="007632A0">
        <w:rPr>
          <w:rFonts w:ascii="Arial" w:hAnsi="Arial" w:cs="Arial"/>
        </w:rPr>
        <w:t>.</w:t>
      </w:r>
    </w:p>
    <w:p w14:paraId="13155BE8" w14:textId="77777777" w:rsidR="00C010C3" w:rsidRDefault="00C010C3" w:rsidP="00571664">
      <w:pPr>
        <w:spacing w:line="360" w:lineRule="auto"/>
        <w:jc w:val="both"/>
        <w:rPr>
          <w:rFonts w:ascii="Arial" w:hAnsi="Arial" w:cs="Arial"/>
          <w:b/>
        </w:rPr>
      </w:pPr>
    </w:p>
    <w:p w14:paraId="2B130241" w14:textId="1C480C87" w:rsidR="00A12B10" w:rsidRPr="00597B9E" w:rsidRDefault="00571664" w:rsidP="00571664">
      <w:pPr>
        <w:spacing w:line="360" w:lineRule="auto"/>
        <w:jc w:val="both"/>
        <w:rPr>
          <w:rFonts w:ascii="Arial" w:hAnsi="Arial" w:cs="Arial"/>
          <w:b/>
        </w:rPr>
      </w:pPr>
      <w:r w:rsidRPr="00196208">
        <w:rPr>
          <w:rFonts w:ascii="Arial" w:hAnsi="Arial" w:cs="Arial"/>
          <w:b/>
        </w:rPr>
        <w:t>Valoración de las justificaciones, aclaraciones, argumenta</w:t>
      </w:r>
      <w:r w:rsidR="00597B9E">
        <w:rPr>
          <w:rFonts w:ascii="Arial" w:hAnsi="Arial" w:cs="Arial"/>
          <w:b/>
        </w:rPr>
        <w:t>ciones y documentación soporte:</w:t>
      </w:r>
    </w:p>
    <w:p w14:paraId="2ACAB5C1" w14:textId="6F8E7BCA" w:rsidR="00901E6F" w:rsidRDefault="00901E6F" w:rsidP="00901E6F">
      <w:pPr>
        <w:spacing w:before="240" w:after="240" w:line="360" w:lineRule="auto"/>
        <w:jc w:val="both"/>
        <w:rPr>
          <w:rFonts w:ascii="Arial" w:hAnsi="Arial" w:cs="Arial"/>
          <w:color w:val="FF0000"/>
        </w:rPr>
      </w:pPr>
      <w:r w:rsidRPr="00182C23">
        <w:rPr>
          <w:rFonts w:ascii="Arial" w:hAnsi="Arial" w:cs="Arial"/>
        </w:rPr>
        <w:t xml:space="preserve">Al analizar y valorar la documentación se </w:t>
      </w:r>
      <w:r>
        <w:rPr>
          <w:rFonts w:ascii="Arial" w:hAnsi="Arial" w:cs="Arial"/>
        </w:rPr>
        <w:t>determina como atendido y solventado.</w:t>
      </w:r>
    </w:p>
    <w:p w14:paraId="1A310D0D" w14:textId="0D855808" w:rsidR="00571664" w:rsidRDefault="00571664" w:rsidP="00B14619">
      <w:pPr>
        <w:spacing w:line="360" w:lineRule="auto"/>
        <w:jc w:val="both"/>
        <w:rPr>
          <w:rFonts w:ascii="Arial" w:hAnsi="Arial" w:cs="Arial"/>
          <w:b/>
        </w:rPr>
      </w:pPr>
      <w:r>
        <w:rPr>
          <w:rFonts w:ascii="Arial" w:hAnsi="Arial" w:cs="Arial"/>
          <w:b/>
        </w:rPr>
        <w:t>Estatus actual:</w:t>
      </w:r>
      <w:r w:rsidR="009F53F5">
        <w:rPr>
          <w:rFonts w:ascii="Arial" w:hAnsi="Arial" w:cs="Arial"/>
          <w:b/>
        </w:rPr>
        <w:t xml:space="preserve"> </w:t>
      </w:r>
      <w:r w:rsidR="00901E6F" w:rsidRPr="00901E6F">
        <w:rPr>
          <w:rFonts w:ascii="Arial" w:hAnsi="Arial" w:cs="Arial"/>
        </w:rPr>
        <w:t>Atendido. Solventado</w:t>
      </w:r>
      <w:r w:rsidR="00597B9E">
        <w:rPr>
          <w:rFonts w:ascii="Arial" w:hAnsi="Arial" w:cs="Arial"/>
        </w:rPr>
        <w:t>.</w:t>
      </w:r>
    </w:p>
    <w:p w14:paraId="66CE657E" w14:textId="77777777" w:rsidR="00833223" w:rsidRDefault="00833223" w:rsidP="00B14619">
      <w:pPr>
        <w:spacing w:line="360" w:lineRule="auto"/>
        <w:jc w:val="both"/>
        <w:rPr>
          <w:rFonts w:ascii="Arial" w:hAnsi="Arial" w:cs="Arial"/>
          <w:b/>
        </w:rPr>
      </w:pPr>
    </w:p>
    <w:p w14:paraId="3893F764" w14:textId="475486F8" w:rsidR="00743F1E" w:rsidRDefault="00571664" w:rsidP="00AB63FF">
      <w:pPr>
        <w:spacing w:after="240" w:line="360" w:lineRule="auto"/>
        <w:jc w:val="both"/>
        <w:rPr>
          <w:rFonts w:ascii="Arial" w:hAnsi="Arial" w:cs="Arial"/>
        </w:rPr>
      </w:pPr>
      <w:r w:rsidRPr="00A12B10">
        <w:rPr>
          <w:rFonts w:ascii="Arial" w:hAnsi="Arial" w:cs="Arial"/>
          <w:b/>
        </w:rPr>
        <w:t>Acción Promovida:</w:t>
      </w:r>
      <w:r w:rsidR="009F53F5" w:rsidRPr="00A12B10">
        <w:rPr>
          <w:rFonts w:ascii="Arial" w:hAnsi="Arial" w:cs="Arial"/>
          <w:b/>
        </w:rPr>
        <w:t xml:space="preserve"> </w:t>
      </w:r>
      <w:r w:rsidR="00B06E9D" w:rsidRPr="00597B9E">
        <w:rPr>
          <w:rFonts w:ascii="Arial" w:hAnsi="Arial" w:cs="Arial"/>
        </w:rPr>
        <w:t xml:space="preserve">Promoción de Responsabilidad Administrativa </w:t>
      </w:r>
      <w:r w:rsidR="00AE65E0" w:rsidRPr="00597B9E">
        <w:rPr>
          <w:rFonts w:ascii="Arial" w:hAnsi="Arial" w:cs="Arial"/>
        </w:rPr>
        <w:t>Sancionatoria</w:t>
      </w:r>
      <w:r w:rsidR="00B06E9D" w:rsidRPr="00597B9E">
        <w:rPr>
          <w:rFonts w:ascii="Arial" w:hAnsi="Arial" w:cs="Arial"/>
        </w:rPr>
        <w:t>.</w:t>
      </w:r>
    </w:p>
    <w:p w14:paraId="1F4DB1BC" w14:textId="49FC804E" w:rsidR="009F53F5" w:rsidRDefault="00743F1E" w:rsidP="00AB63FF">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1027B6D" w14:textId="77777777" w:rsidR="00D55D6C" w:rsidRDefault="00D55D6C" w:rsidP="00215516">
      <w:pPr>
        <w:spacing w:after="240" w:line="360" w:lineRule="auto"/>
        <w:jc w:val="center"/>
        <w:rPr>
          <w:rFonts w:ascii="Arial" w:hAnsi="Arial"/>
          <w:b/>
          <w:lang w:val="es-MX"/>
        </w:rPr>
      </w:pPr>
      <w:bookmarkStart w:id="36" w:name="_Toc58584556"/>
    </w:p>
    <w:p w14:paraId="583159F3" w14:textId="43403372" w:rsidR="0027475A" w:rsidRPr="00215516" w:rsidRDefault="0027475A" w:rsidP="00215516">
      <w:pPr>
        <w:spacing w:after="240" w:line="360" w:lineRule="auto"/>
        <w:jc w:val="center"/>
        <w:rPr>
          <w:rFonts w:ascii="Arial" w:hAnsi="Arial"/>
          <w:b/>
          <w:lang w:val="es-MX"/>
        </w:rPr>
      </w:pPr>
      <w:r w:rsidRPr="00215516">
        <w:rPr>
          <w:rFonts w:ascii="Arial" w:hAnsi="Arial"/>
          <w:b/>
          <w:lang w:val="es-MX"/>
        </w:rPr>
        <w:t>OBSERVACIONES DE CUMPLIMIENTO LEGAL</w:t>
      </w:r>
      <w:bookmarkEnd w:id="36"/>
    </w:p>
    <w:tbl>
      <w:tblPr>
        <w:tblStyle w:val="TableGridPHPDOCX2"/>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27475A" w:rsidRPr="0027475A" w14:paraId="5729B928" w14:textId="77777777" w:rsidTr="00C51659">
        <w:trPr>
          <w:trHeight w:val="365"/>
        </w:trPr>
        <w:tc>
          <w:tcPr>
            <w:tcW w:w="2552" w:type="dxa"/>
            <w:tcMar>
              <w:top w:w="10" w:type="dxa"/>
              <w:left w:w="10" w:type="dxa"/>
              <w:bottom w:w="10" w:type="dxa"/>
              <w:right w:w="10" w:type="dxa"/>
            </w:tcMar>
            <w:vAlign w:val="center"/>
          </w:tcPr>
          <w:p w14:paraId="19001C55" w14:textId="77777777" w:rsidR="0027475A" w:rsidRPr="0027475A" w:rsidRDefault="0027475A" w:rsidP="0027475A">
            <w:pPr>
              <w:jc w:val="both"/>
              <w:rPr>
                <w:rFonts w:ascii="Arial" w:hAnsi="Arial" w:cs="Arial"/>
                <w:b/>
                <w:bCs/>
              </w:rPr>
            </w:pPr>
            <w:r w:rsidRPr="0027475A">
              <w:rPr>
                <w:rFonts w:ascii="Arial" w:hAnsi="Arial" w:cs="Arial"/>
                <w:b/>
                <w:bCs/>
              </w:rPr>
              <w:t xml:space="preserve">Núm. de Cédula: </w:t>
            </w:r>
          </w:p>
        </w:tc>
        <w:tc>
          <w:tcPr>
            <w:tcW w:w="7082" w:type="dxa"/>
            <w:tcMar>
              <w:top w:w="10" w:type="dxa"/>
              <w:left w:w="10" w:type="dxa"/>
              <w:bottom w:w="10" w:type="dxa"/>
              <w:right w:w="10" w:type="dxa"/>
            </w:tcMar>
            <w:vAlign w:val="center"/>
          </w:tcPr>
          <w:p w14:paraId="344BB349" w14:textId="77777777" w:rsidR="0027475A" w:rsidRPr="0027475A" w:rsidRDefault="0027475A" w:rsidP="0027475A">
            <w:pPr>
              <w:jc w:val="both"/>
              <w:rPr>
                <w:rFonts w:ascii="Arial" w:hAnsi="Arial" w:cs="Arial"/>
              </w:rPr>
            </w:pPr>
            <w:r w:rsidRPr="0027475A">
              <w:rPr>
                <w:rFonts w:ascii="Arial" w:hAnsi="Arial" w:cs="Arial"/>
              </w:rPr>
              <w:t>S/N</w:t>
            </w:r>
          </w:p>
        </w:tc>
      </w:tr>
      <w:tr w:rsidR="0027475A" w:rsidRPr="0027475A" w14:paraId="6B19010D" w14:textId="77777777" w:rsidTr="00C51659">
        <w:trPr>
          <w:trHeight w:val="311"/>
        </w:trPr>
        <w:tc>
          <w:tcPr>
            <w:tcW w:w="2552" w:type="dxa"/>
            <w:tcMar>
              <w:top w:w="10" w:type="dxa"/>
              <w:left w:w="10" w:type="dxa"/>
              <w:bottom w:w="10" w:type="dxa"/>
              <w:right w:w="10" w:type="dxa"/>
            </w:tcMar>
            <w:vAlign w:val="center"/>
          </w:tcPr>
          <w:p w14:paraId="76B111DD" w14:textId="77777777" w:rsidR="0027475A" w:rsidRPr="0027475A" w:rsidRDefault="0027475A" w:rsidP="0027475A">
            <w:pPr>
              <w:jc w:val="both"/>
              <w:rPr>
                <w:rFonts w:ascii="Arial" w:hAnsi="Arial" w:cs="Arial"/>
              </w:rPr>
            </w:pPr>
            <w:r w:rsidRPr="0027475A">
              <w:rPr>
                <w:rFonts w:ascii="Arial" w:hAnsi="Arial" w:cs="Arial"/>
                <w:b/>
              </w:rPr>
              <w:t xml:space="preserve">Núm. de Contrato: </w:t>
            </w:r>
          </w:p>
        </w:tc>
        <w:tc>
          <w:tcPr>
            <w:tcW w:w="7082" w:type="dxa"/>
            <w:tcMar>
              <w:top w:w="10" w:type="dxa"/>
              <w:left w:w="10" w:type="dxa"/>
              <w:bottom w:w="10" w:type="dxa"/>
              <w:right w:w="10" w:type="dxa"/>
            </w:tcMar>
            <w:vAlign w:val="center"/>
          </w:tcPr>
          <w:p w14:paraId="02073F6E" w14:textId="77777777" w:rsidR="0027475A" w:rsidRPr="0027475A" w:rsidRDefault="0027475A" w:rsidP="0027475A">
            <w:pPr>
              <w:jc w:val="both"/>
              <w:rPr>
                <w:rFonts w:ascii="Arial" w:hAnsi="Arial" w:cs="Arial"/>
              </w:rPr>
            </w:pPr>
            <w:r w:rsidRPr="0027475A">
              <w:rPr>
                <w:rFonts w:ascii="Arial" w:hAnsi="Arial" w:cs="Arial"/>
              </w:rPr>
              <w:t>CECYTE-OP-I3C-05-08-19-001</w:t>
            </w:r>
          </w:p>
        </w:tc>
      </w:tr>
      <w:tr w:rsidR="0027475A" w:rsidRPr="0027475A" w14:paraId="7CAEC0E9" w14:textId="77777777" w:rsidTr="00C51659">
        <w:trPr>
          <w:trHeight w:val="347"/>
        </w:trPr>
        <w:tc>
          <w:tcPr>
            <w:tcW w:w="2552" w:type="dxa"/>
            <w:tcMar>
              <w:top w:w="10" w:type="dxa"/>
              <w:left w:w="10" w:type="dxa"/>
              <w:bottom w:w="10" w:type="dxa"/>
              <w:right w:w="10" w:type="dxa"/>
            </w:tcMar>
            <w:vAlign w:val="center"/>
          </w:tcPr>
          <w:p w14:paraId="394A425E" w14:textId="77777777" w:rsidR="0027475A" w:rsidRPr="0027475A" w:rsidRDefault="0027475A" w:rsidP="0027475A">
            <w:pPr>
              <w:jc w:val="both"/>
              <w:rPr>
                <w:rFonts w:ascii="Arial" w:hAnsi="Arial" w:cs="Arial"/>
              </w:rPr>
            </w:pPr>
            <w:r w:rsidRPr="0027475A">
              <w:rPr>
                <w:rFonts w:ascii="Arial" w:hAnsi="Arial" w:cs="Arial"/>
                <w:b/>
              </w:rPr>
              <w:t xml:space="preserve">Nombre de la Obra: </w:t>
            </w:r>
          </w:p>
        </w:tc>
        <w:tc>
          <w:tcPr>
            <w:tcW w:w="7082" w:type="dxa"/>
            <w:tcMar>
              <w:top w:w="10" w:type="dxa"/>
              <w:left w:w="10" w:type="dxa"/>
              <w:bottom w:w="10" w:type="dxa"/>
              <w:right w:w="10" w:type="dxa"/>
            </w:tcMar>
          </w:tcPr>
          <w:p w14:paraId="70E0D741" w14:textId="77777777" w:rsidR="0027475A" w:rsidRPr="0027475A" w:rsidRDefault="0027475A" w:rsidP="0027475A">
            <w:pPr>
              <w:tabs>
                <w:tab w:val="left" w:pos="7074"/>
              </w:tabs>
              <w:ind w:right="276"/>
              <w:jc w:val="both"/>
              <w:rPr>
                <w:rFonts w:ascii="Arial" w:hAnsi="Arial" w:cs="Arial"/>
              </w:rPr>
            </w:pPr>
            <w:r w:rsidRPr="0027475A">
              <w:rPr>
                <w:rFonts w:ascii="Arial" w:hAnsi="Arial" w:cs="Arial"/>
              </w:rPr>
              <w:t>Construcción de Bardas en los Planteles de Tulum, Playa del Carmen y Cancún.</w:t>
            </w:r>
          </w:p>
        </w:tc>
      </w:tr>
      <w:tr w:rsidR="0027475A" w:rsidRPr="0027475A" w14:paraId="4328AEDF" w14:textId="77777777" w:rsidTr="00C51659">
        <w:trPr>
          <w:trHeight w:val="391"/>
        </w:trPr>
        <w:tc>
          <w:tcPr>
            <w:tcW w:w="2552" w:type="dxa"/>
            <w:tcMar>
              <w:top w:w="10" w:type="dxa"/>
              <w:left w:w="10" w:type="dxa"/>
              <w:bottom w:w="10" w:type="dxa"/>
              <w:right w:w="10" w:type="dxa"/>
            </w:tcMar>
            <w:vAlign w:val="center"/>
          </w:tcPr>
          <w:p w14:paraId="572BA4DA" w14:textId="77777777" w:rsidR="0027475A" w:rsidRPr="0027475A" w:rsidRDefault="0027475A" w:rsidP="0027475A">
            <w:pPr>
              <w:jc w:val="both"/>
              <w:rPr>
                <w:rFonts w:ascii="Arial" w:hAnsi="Arial" w:cs="Arial"/>
              </w:rPr>
            </w:pPr>
            <w:r w:rsidRPr="0027475A">
              <w:rPr>
                <w:rFonts w:ascii="Arial" w:hAnsi="Arial" w:cs="Arial"/>
                <w:b/>
              </w:rPr>
              <w:t xml:space="preserve">Monto Contratado: </w:t>
            </w:r>
          </w:p>
        </w:tc>
        <w:tc>
          <w:tcPr>
            <w:tcW w:w="7082" w:type="dxa"/>
            <w:tcMar>
              <w:top w:w="10" w:type="dxa"/>
              <w:left w:w="10" w:type="dxa"/>
              <w:bottom w:w="10" w:type="dxa"/>
              <w:right w:w="10" w:type="dxa"/>
            </w:tcMar>
            <w:vAlign w:val="center"/>
          </w:tcPr>
          <w:p w14:paraId="406022ED" w14:textId="77777777" w:rsidR="0027475A" w:rsidRPr="0027475A" w:rsidRDefault="0027475A" w:rsidP="0027475A">
            <w:pPr>
              <w:jc w:val="both"/>
              <w:rPr>
                <w:rFonts w:ascii="Arial" w:hAnsi="Arial" w:cs="Arial"/>
              </w:rPr>
            </w:pPr>
            <w:r w:rsidRPr="0027475A">
              <w:rPr>
                <w:rFonts w:ascii="Arial" w:hAnsi="Arial" w:cs="Arial"/>
              </w:rPr>
              <w:t xml:space="preserve">$ 2,344,787.45 </w:t>
            </w:r>
          </w:p>
        </w:tc>
      </w:tr>
    </w:tbl>
    <w:p w14:paraId="5DEDE899" w14:textId="77777777" w:rsidR="0027475A" w:rsidRPr="0027475A" w:rsidRDefault="0027475A" w:rsidP="004575D8">
      <w:pPr>
        <w:spacing w:after="240" w:line="360" w:lineRule="auto"/>
        <w:jc w:val="both"/>
        <w:rPr>
          <w:rFonts w:ascii="Arial" w:hAnsi="Arial" w:cs="Arial"/>
          <w:b/>
          <w:lang w:val="es-MX"/>
        </w:rPr>
      </w:pPr>
    </w:p>
    <w:p w14:paraId="0B012C32" w14:textId="77777777" w:rsidR="0027475A" w:rsidRPr="0027475A" w:rsidRDefault="0027475A" w:rsidP="004575D8">
      <w:pPr>
        <w:spacing w:after="240" w:line="360" w:lineRule="auto"/>
        <w:jc w:val="both"/>
        <w:rPr>
          <w:rFonts w:ascii="Arial" w:hAnsi="Arial" w:cs="Arial"/>
          <w:b/>
          <w:lang w:val="es-MX"/>
        </w:rPr>
      </w:pPr>
      <w:r w:rsidRPr="0027475A">
        <w:rPr>
          <w:rFonts w:ascii="Arial" w:hAnsi="Arial" w:cs="Arial"/>
          <w:b/>
          <w:lang w:val="es-MX"/>
        </w:rPr>
        <w:lastRenderedPageBreak/>
        <w:t>Resultado 2, Observación 1</w:t>
      </w:r>
    </w:p>
    <w:p w14:paraId="4709423F" w14:textId="5102C68F" w:rsidR="0027475A" w:rsidRDefault="0027475A" w:rsidP="004575D8">
      <w:pPr>
        <w:spacing w:after="240" w:line="360" w:lineRule="auto"/>
        <w:jc w:val="both"/>
        <w:rPr>
          <w:rFonts w:ascii="Arial" w:hAnsi="Arial" w:cs="Arial"/>
          <w:b/>
        </w:rPr>
      </w:pPr>
      <w:r w:rsidRPr="0027475A">
        <w:rPr>
          <w:rFonts w:ascii="Arial" w:hAnsi="Arial" w:cs="Arial"/>
          <w:b/>
        </w:rPr>
        <w:t>Documentación Faltante:</w:t>
      </w:r>
    </w:p>
    <w:p w14:paraId="72882F91" w14:textId="6D95C2C9" w:rsidR="00E74172" w:rsidRPr="0027475A" w:rsidRDefault="00E74172" w:rsidP="004575D8">
      <w:pPr>
        <w:spacing w:after="240" w:line="360" w:lineRule="auto"/>
        <w:jc w:val="both"/>
        <w:rPr>
          <w:rFonts w:ascii="Arial" w:hAnsi="Arial" w:cs="Arial"/>
          <w:b/>
        </w:rPr>
      </w:pPr>
      <w:r w:rsidRPr="00CB7BA4">
        <w:rPr>
          <w:rFonts w:ascii="Arial" w:hAnsi="Arial"/>
          <w:b/>
          <w:lang w:val="es-MX"/>
        </w:rPr>
        <w:t>Descripción de la Observación:</w:t>
      </w:r>
    </w:p>
    <w:p w14:paraId="493F3AAF" w14:textId="00CAE283" w:rsidR="0027475A" w:rsidRDefault="0027475A" w:rsidP="004575D8">
      <w:pPr>
        <w:tabs>
          <w:tab w:val="left" w:pos="7074"/>
        </w:tabs>
        <w:spacing w:after="240" w:line="360" w:lineRule="auto"/>
        <w:ind w:right="276"/>
        <w:jc w:val="both"/>
        <w:rPr>
          <w:rFonts w:ascii="Arial" w:hAnsi="Arial" w:cs="Arial"/>
          <w:lang w:val="es-MX"/>
        </w:rPr>
      </w:pPr>
      <w:r w:rsidRPr="0027475A">
        <w:rPr>
          <w:rFonts w:ascii="Arial" w:hAnsi="Arial" w:cs="Arial"/>
          <w:lang w:val="es-MX"/>
        </w:rPr>
        <w:t xml:space="preserve">Durante la revisión y análisis del expediente técnico unitario de la obra: </w:t>
      </w:r>
      <w:r w:rsidRPr="0027475A">
        <w:rPr>
          <w:rFonts w:ascii="Arial" w:hAnsi="Arial" w:cs="Arial"/>
          <w:b/>
          <w:lang w:val="es-MX"/>
        </w:rPr>
        <w:t>Construcción de Bardas en los Planteles de Tulum, Playa del Carmen y Cancún</w:t>
      </w:r>
      <w:r w:rsidRPr="0027475A">
        <w:rPr>
          <w:rFonts w:ascii="Arial" w:hAnsi="Arial" w:cs="Arial"/>
          <w:lang w:val="es-MX"/>
        </w:rPr>
        <w:t>, se detecta que omitieron integrar los documentos señalados en diversas leyes, decretos, reglamentos y demás disposiciones aplicables en materia de contratación de obra pública que a continuación se relacionan:</w:t>
      </w:r>
    </w:p>
    <w:p w14:paraId="19BB3693" w14:textId="49325E1C" w:rsidR="0027475A" w:rsidRPr="0027475A" w:rsidRDefault="0027475A" w:rsidP="0027475A">
      <w:pPr>
        <w:spacing w:line="360" w:lineRule="auto"/>
        <w:jc w:val="center"/>
        <w:rPr>
          <w:rFonts w:ascii="Arial" w:hAnsi="Arial" w:cs="Arial"/>
          <w:sz w:val="20"/>
          <w:szCs w:val="20"/>
          <w:lang w:val="es-MX"/>
        </w:rPr>
      </w:pPr>
      <w:r w:rsidRPr="0027475A">
        <w:rPr>
          <w:rFonts w:ascii="Arial" w:hAnsi="Arial" w:cs="Arial"/>
          <w:sz w:val="20"/>
          <w:szCs w:val="20"/>
          <w:lang w:val="es-MX"/>
        </w:rPr>
        <w:t xml:space="preserve">Tabla No. </w:t>
      </w:r>
      <w:r w:rsidR="004B070F">
        <w:rPr>
          <w:rFonts w:ascii="Arial" w:hAnsi="Arial" w:cs="Arial"/>
          <w:sz w:val="20"/>
          <w:szCs w:val="20"/>
          <w:lang w:val="es-MX"/>
        </w:rPr>
        <w:t>7</w:t>
      </w:r>
      <w:r w:rsidRPr="0027475A">
        <w:rPr>
          <w:rFonts w:ascii="Arial" w:hAnsi="Arial" w:cs="Arial"/>
          <w:sz w:val="20"/>
          <w:szCs w:val="20"/>
          <w:lang w:val="es-MX"/>
        </w:rPr>
        <w:t xml:space="preserve">. </w:t>
      </w:r>
      <w:r w:rsidRPr="007C40D4">
        <w:rPr>
          <w:rFonts w:ascii="Arial" w:hAnsi="Arial" w:cs="Arial"/>
          <w:i/>
          <w:iCs/>
          <w:sz w:val="20"/>
          <w:szCs w:val="20"/>
          <w:lang w:val="es-MX"/>
        </w:rPr>
        <w:t>Documentación faltante.</w:t>
      </w:r>
    </w:p>
    <w:tbl>
      <w:tblPr>
        <w:tblStyle w:val="Tablaconcuadrcula5"/>
        <w:tblW w:w="0" w:type="auto"/>
        <w:jc w:val="center"/>
        <w:tblLook w:val="04A0" w:firstRow="1" w:lastRow="0" w:firstColumn="1" w:lastColumn="0" w:noHBand="0" w:noVBand="1"/>
      </w:tblPr>
      <w:tblGrid>
        <w:gridCol w:w="3618"/>
        <w:gridCol w:w="6060"/>
      </w:tblGrid>
      <w:tr w:rsidR="0027475A" w:rsidRPr="0027475A" w14:paraId="4DB1851A" w14:textId="77777777" w:rsidTr="00C51659">
        <w:trPr>
          <w:trHeight w:val="301"/>
          <w:tblHeader/>
          <w:jc w:val="center"/>
        </w:trPr>
        <w:tc>
          <w:tcPr>
            <w:tcW w:w="3618" w:type="dxa"/>
            <w:shd w:val="clear" w:color="auto" w:fill="D0CECE" w:themeFill="background2" w:themeFillShade="E6"/>
            <w:vAlign w:val="center"/>
          </w:tcPr>
          <w:p w14:paraId="3E296791" w14:textId="77777777" w:rsidR="0027475A" w:rsidRPr="0027475A" w:rsidRDefault="0027475A" w:rsidP="0027475A">
            <w:pPr>
              <w:spacing w:line="276" w:lineRule="auto"/>
              <w:jc w:val="center"/>
              <w:rPr>
                <w:rFonts w:ascii="Arial" w:hAnsi="Arial" w:cs="Arial"/>
                <w:b/>
                <w:sz w:val="18"/>
                <w:szCs w:val="18"/>
              </w:rPr>
            </w:pPr>
            <w:r w:rsidRPr="0027475A">
              <w:rPr>
                <w:rFonts w:ascii="Arial" w:hAnsi="Arial" w:cs="Arial"/>
                <w:b/>
                <w:sz w:val="18"/>
                <w:szCs w:val="18"/>
              </w:rPr>
              <w:t>DOCUMENTO</w:t>
            </w:r>
          </w:p>
        </w:tc>
        <w:tc>
          <w:tcPr>
            <w:tcW w:w="6060" w:type="dxa"/>
            <w:shd w:val="clear" w:color="auto" w:fill="D0CECE" w:themeFill="background2" w:themeFillShade="E6"/>
            <w:vAlign w:val="center"/>
          </w:tcPr>
          <w:p w14:paraId="5576E810" w14:textId="77777777" w:rsidR="0027475A" w:rsidRPr="0027475A" w:rsidRDefault="0027475A" w:rsidP="0027475A">
            <w:pPr>
              <w:spacing w:line="276" w:lineRule="auto"/>
              <w:jc w:val="center"/>
              <w:rPr>
                <w:rFonts w:ascii="Arial" w:hAnsi="Arial" w:cs="Arial"/>
                <w:b/>
                <w:sz w:val="18"/>
                <w:szCs w:val="18"/>
              </w:rPr>
            </w:pPr>
            <w:r w:rsidRPr="0027475A">
              <w:rPr>
                <w:rFonts w:ascii="Arial" w:hAnsi="Arial" w:cs="Arial"/>
                <w:b/>
                <w:sz w:val="18"/>
                <w:szCs w:val="18"/>
              </w:rPr>
              <w:t>DISPOSICIÓN INFRINGIDA/REQUERIMIENTOS</w:t>
            </w:r>
          </w:p>
        </w:tc>
      </w:tr>
      <w:tr w:rsidR="0027475A" w:rsidRPr="0027475A" w14:paraId="0ADBA47F" w14:textId="77777777" w:rsidTr="00C51659">
        <w:trPr>
          <w:jc w:val="center"/>
        </w:trPr>
        <w:tc>
          <w:tcPr>
            <w:tcW w:w="3618" w:type="dxa"/>
          </w:tcPr>
          <w:p w14:paraId="2E4C27BD"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Regularización y adquisición de la tenencia de la tierra.</w:t>
            </w:r>
          </w:p>
          <w:p w14:paraId="3A9D49B7" w14:textId="77777777" w:rsidR="0027475A" w:rsidRPr="0027475A" w:rsidRDefault="0027475A" w:rsidP="0027475A">
            <w:pPr>
              <w:spacing w:line="276" w:lineRule="auto"/>
              <w:jc w:val="both"/>
              <w:rPr>
                <w:rFonts w:ascii="Arial" w:hAnsi="Arial" w:cs="Arial"/>
                <w:sz w:val="16"/>
                <w:szCs w:val="16"/>
                <w:lang w:val="es-MX"/>
              </w:rPr>
            </w:pPr>
          </w:p>
        </w:tc>
        <w:tc>
          <w:tcPr>
            <w:tcW w:w="6060" w:type="dxa"/>
          </w:tcPr>
          <w:p w14:paraId="3F21B2F8"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Artículos 14 fracción VIII y 17, párrafo dos de la Ley de Obras Públicas y Servicios Relacionados con las Mismas del Estado de Quintana Roo. / Se solicita el documento.</w:t>
            </w:r>
          </w:p>
        </w:tc>
      </w:tr>
      <w:tr w:rsidR="0027475A" w:rsidRPr="0027475A" w14:paraId="3ADE7753" w14:textId="77777777" w:rsidTr="00C51659">
        <w:trPr>
          <w:jc w:val="center"/>
        </w:trPr>
        <w:tc>
          <w:tcPr>
            <w:tcW w:w="3618" w:type="dxa"/>
          </w:tcPr>
          <w:p w14:paraId="27424BCB"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Presupuesto Base de la dependencia</w:t>
            </w:r>
          </w:p>
          <w:p w14:paraId="3562724E" w14:textId="77777777" w:rsidR="0027475A" w:rsidRPr="0027475A" w:rsidRDefault="0027475A" w:rsidP="0027475A">
            <w:pPr>
              <w:spacing w:line="276" w:lineRule="auto"/>
              <w:jc w:val="both"/>
              <w:rPr>
                <w:rFonts w:ascii="Arial" w:hAnsi="Arial" w:cs="Arial"/>
                <w:sz w:val="16"/>
                <w:szCs w:val="16"/>
                <w:lang w:val="es-MX"/>
              </w:rPr>
            </w:pPr>
          </w:p>
        </w:tc>
        <w:tc>
          <w:tcPr>
            <w:tcW w:w="6060" w:type="dxa"/>
          </w:tcPr>
          <w:p w14:paraId="1CC7DFB9"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Artículos 14, fracción VI de la Ley de Obras Públicas y Servicios Relacionados con las Mismas del Estado de Quintana Roo; 10, Párrafo 3 del Reglamento de la Ley de Obras Públicas y Servicios Relacionados con las Mismas del Estado de Quintana Roo. / Se solicita el documento.</w:t>
            </w:r>
          </w:p>
        </w:tc>
      </w:tr>
      <w:tr w:rsidR="0027475A" w:rsidRPr="0027475A" w14:paraId="0852B55C" w14:textId="77777777" w:rsidTr="00C51659">
        <w:trPr>
          <w:jc w:val="center"/>
        </w:trPr>
        <w:tc>
          <w:tcPr>
            <w:tcW w:w="3618" w:type="dxa"/>
          </w:tcPr>
          <w:p w14:paraId="0394910F" w14:textId="0B8C7B73"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 xml:space="preserve">Dictamen de impacto ambiental (Zona impactada) Resolutivo de evaluación del Informe Preventivo o </w:t>
            </w:r>
            <w:r w:rsidR="00FB5C84" w:rsidRPr="0027475A">
              <w:rPr>
                <w:rFonts w:ascii="Arial" w:hAnsi="Arial" w:cs="Arial"/>
                <w:sz w:val="16"/>
                <w:szCs w:val="16"/>
                <w:lang w:val="es-MX"/>
              </w:rPr>
              <w:t>exención</w:t>
            </w:r>
            <w:r w:rsidRPr="0027475A">
              <w:rPr>
                <w:rFonts w:ascii="Arial" w:hAnsi="Arial" w:cs="Arial"/>
                <w:sz w:val="16"/>
                <w:szCs w:val="16"/>
                <w:lang w:val="es-MX"/>
              </w:rPr>
              <w:t xml:space="preserve"> de presentación de estudios de Impacto Ambiental.</w:t>
            </w:r>
          </w:p>
          <w:p w14:paraId="758DA11F" w14:textId="77777777" w:rsidR="0027475A" w:rsidRPr="0027475A" w:rsidRDefault="0027475A" w:rsidP="0027475A">
            <w:pPr>
              <w:spacing w:line="276" w:lineRule="auto"/>
              <w:jc w:val="both"/>
              <w:rPr>
                <w:rFonts w:ascii="Arial" w:hAnsi="Arial" w:cs="Arial"/>
                <w:sz w:val="16"/>
                <w:szCs w:val="16"/>
                <w:lang w:val="es-MX"/>
              </w:rPr>
            </w:pPr>
          </w:p>
        </w:tc>
        <w:tc>
          <w:tcPr>
            <w:tcW w:w="6060" w:type="dxa"/>
          </w:tcPr>
          <w:p w14:paraId="556B16B3"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 xml:space="preserve">Artículos 15 de la Ley de Obras Públicas y Servicios Relacionados con las Mismas del Estado de Quintana Roo; 25, 27, 28, 29, 31, 32, 33 y 35 de la Ley de Equilibrio Ecológico y Protección al Ambiente del Estado de Quintana Roo y 3, 7, 8, 9, 13 y 14 del Reglamento de la Ley de Equilibrio Ecológico y Protección al Ambiente del Estado de Quintana Roo, en Materia de Impacto Ambiental. Se solicita el documento expedido por la dependencia facultada, ya sea el procedimiento de evaluación de la manifestación de impacto ambiental o la </w:t>
            </w:r>
            <w:proofErr w:type="spellStart"/>
            <w:r w:rsidRPr="0027475A">
              <w:rPr>
                <w:rFonts w:ascii="Arial" w:hAnsi="Arial" w:cs="Arial"/>
                <w:sz w:val="16"/>
                <w:szCs w:val="16"/>
                <w:lang w:val="es-MX"/>
              </w:rPr>
              <w:t>excención</w:t>
            </w:r>
            <w:proofErr w:type="spellEnd"/>
            <w:r w:rsidRPr="0027475A">
              <w:rPr>
                <w:rFonts w:ascii="Arial" w:hAnsi="Arial" w:cs="Arial"/>
                <w:sz w:val="16"/>
                <w:szCs w:val="16"/>
                <w:lang w:val="es-MX"/>
              </w:rPr>
              <w:t xml:space="preserve"> de la presentación de los estudios en materia de Impacto Ambiental.</w:t>
            </w:r>
          </w:p>
        </w:tc>
      </w:tr>
      <w:tr w:rsidR="0027475A" w:rsidRPr="0027475A" w14:paraId="6946E799" w14:textId="77777777" w:rsidTr="00C51659">
        <w:trPr>
          <w:jc w:val="center"/>
        </w:trPr>
        <w:tc>
          <w:tcPr>
            <w:tcW w:w="3618" w:type="dxa"/>
          </w:tcPr>
          <w:p w14:paraId="68044636"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Registro de Padrón de Contratistas.</w:t>
            </w:r>
          </w:p>
          <w:p w14:paraId="070683E0" w14:textId="77777777" w:rsidR="0027475A" w:rsidRPr="0027475A" w:rsidRDefault="0027475A" w:rsidP="0027475A">
            <w:pPr>
              <w:spacing w:line="276" w:lineRule="auto"/>
              <w:jc w:val="both"/>
              <w:rPr>
                <w:rFonts w:ascii="Arial" w:hAnsi="Arial" w:cs="Arial"/>
                <w:sz w:val="16"/>
                <w:szCs w:val="16"/>
                <w:lang w:val="es-MX"/>
              </w:rPr>
            </w:pPr>
          </w:p>
        </w:tc>
        <w:tc>
          <w:tcPr>
            <w:tcW w:w="6060" w:type="dxa"/>
          </w:tcPr>
          <w:p w14:paraId="1FFDDE53"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Artículos 25, 28, fracción XXX; 31 párrafo tres de la Ley de Obras Públicas y Servicios Relacionados con las Mismas del Estado de Quintana Roo. / Se solicita el documento.</w:t>
            </w:r>
          </w:p>
        </w:tc>
      </w:tr>
      <w:tr w:rsidR="0027475A" w:rsidRPr="0027475A" w14:paraId="062F35BE" w14:textId="77777777" w:rsidTr="00C51659">
        <w:trPr>
          <w:jc w:val="center"/>
        </w:trPr>
        <w:tc>
          <w:tcPr>
            <w:tcW w:w="3618" w:type="dxa"/>
          </w:tcPr>
          <w:p w14:paraId="602FC36E"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Difusión en la oficina de la convocante o en su página de internet.</w:t>
            </w:r>
          </w:p>
          <w:p w14:paraId="23692D8D" w14:textId="77777777" w:rsidR="0027475A" w:rsidRPr="0027475A" w:rsidRDefault="0027475A" w:rsidP="0027475A">
            <w:pPr>
              <w:spacing w:line="276" w:lineRule="auto"/>
              <w:jc w:val="both"/>
              <w:rPr>
                <w:rFonts w:ascii="Arial" w:hAnsi="Arial" w:cs="Arial"/>
                <w:sz w:val="16"/>
                <w:szCs w:val="16"/>
                <w:lang w:val="es-MX"/>
              </w:rPr>
            </w:pPr>
          </w:p>
        </w:tc>
        <w:tc>
          <w:tcPr>
            <w:tcW w:w="6060" w:type="dxa"/>
          </w:tcPr>
          <w:p w14:paraId="150544DB"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Artículos 41, fracción V de la Ley de Obras Públicas y Servicios Relacionados con las Mismas del Estado de Quintana Roo; 50 párrafo dos del Reglamento de la Ley de Obras Públicas y Servicios Relacionados con las Mismas del Estado de Quintana Roo. / Se solicita el documento.</w:t>
            </w:r>
          </w:p>
        </w:tc>
      </w:tr>
      <w:tr w:rsidR="0027475A" w:rsidRPr="0027475A" w14:paraId="06CF79D0" w14:textId="77777777" w:rsidTr="00C51659">
        <w:trPr>
          <w:jc w:val="center"/>
        </w:trPr>
        <w:tc>
          <w:tcPr>
            <w:tcW w:w="3618" w:type="dxa"/>
          </w:tcPr>
          <w:p w14:paraId="5C2D65A1"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Oficio de designación de residente de obra (Supervisor).</w:t>
            </w:r>
          </w:p>
          <w:p w14:paraId="54A0C6C0" w14:textId="77777777" w:rsidR="0027475A" w:rsidRPr="0027475A" w:rsidRDefault="0027475A" w:rsidP="0027475A">
            <w:pPr>
              <w:spacing w:line="276" w:lineRule="auto"/>
              <w:jc w:val="both"/>
              <w:rPr>
                <w:rFonts w:ascii="Arial" w:hAnsi="Arial" w:cs="Arial"/>
                <w:sz w:val="16"/>
                <w:szCs w:val="16"/>
                <w:lang w:val="es-MX"/>
              </w:rPr>
            </w:pPr>
          </w:p>
        </w:tc>
        <w:tc>
          <w:tcPr>
            <w:tcW w:w="6060" w:type="dxa"/>
          </w:tcPr>
          <w:p w14:paraId="36F597DB"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Artículos 49 de la Ley de Obras Públicas y Servicios Relacionados con las Mismas del Estado de Quintana Roo; 83 y 84 del Reglamento de la Ley de Obras Públicas y Servicios Relacionados con las Mismas del Estado de Quintana Roo. / Se solicita el documento.</w:t>
            </w:r>
          </w:p>
        </w:tc>
      </w:tr>
      <w:tr w:rsidR="0027475A" w:rsidRPr="0027475A" w14:paraId="6506BBFA" w14:textId="77777777" w:rsidTr="00C51659">
        <w:trPr>
          <w:jc w:val="center"/>
        </w:trPr>
        <w:tc>
          <w:tcPr>
            <w:tcW w:w="3618" w:type="dxa"/>
          </w:tcPr>
          <w:p w14:paraId="6080DE74"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Autorización de conceptos no previstos en el catálogo de conceptos.</w:t>
            </w:r>
          </w:p>
          <w:p w14:paraId="4AE2E354" w14:textId="77777777" w:rsidR="0027475A" w:rsidRPr="0027475A" w:rsidRDefault="0027475A" w:rsidP="0027475A">
            <w:pPr>
              <w:spacing w:line="276" w:lineRule="auto"/>
              <w:jc w:val="both"/>
              <w:rPr>
                <w:rFonts w:ascii="Arial" w:hAnsi="Arial" w:cs="Arial"/>
                <w:sz w:val="16"/>
                <w:szCs w:val="16"/>
                <w:lang w:val="es-MX"/>
              </w:rPr>
            </w:pPr>
          </w:p>
        </w:tc>
        <w:tc>
          <w:tcPr>
            <w:tcW w:w="6060" w:type="dxa"/>
          </w:tcPr>
          <w:p w14:paraId="7D37E986"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lastRenderedPageBreak/>
              <w:t xml:space="preserve">Artículos 55 penúltimo párrafo de la Ley de Obras Públicas y Servicios Relacionados con las Mismas del Estado de Quintana Roo; 76 párrafo 1 del </w:t>
            </w:r>
            <w:r w:rsidRPr="0027475A">
              <w:rPr>
                <w:rFonts w:ascii="Arial" w:hAnsi="Arial" w:cs="Arial"/>
                <w:sz w:val="16"/>
                <w:szCs w:val="16"/>
                <w:lang w:val="es-MX"/>
              </w:rPr>
              <w:lastRenderedPageBreak/>
              <w:t>Reglamento de la Ley de Obras Públicas y Servicios Relacionados con las Mismas del Estado de Quintana Roo. / Se solicita el documento.</w:t>
            </w:r>
          </w:p>
        </w:tc>
      </w:tr>
      <w:tr w:rsidR="0027475A" w:rsidRPr="0027475A" w14:paraId="69BFDCBD" w14:textId="77777777" w:rsidTr="00C51659">
        <w:trPr>
          <w:jc w:val="center"/>
        </w:trPr>
        <w:tc>
          <w:tcPr>
            <w:tcW w:w="3618" w:type="dxa"/>
          </w:tcPr>
          <w:p w14:paraId="4E66613A"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lastRenderedPageBreak/>
              <w:t>Defectos y vicios ocultos.</w:t>
            </w:r>
          </w:p>
          <w:p w14:paraId="48ACCE21" w14:textId="77777777" w:rsidR="0027475A" w:rsidRPr="0027475A" w:rsidRDefault="0027475A" w:rsidP="0027475A">
            <w:pPr>
              <w:spacing w:line="276" w:lineRule="auto"/>
              <w:jc w:val="both"/>
              <w:rPr>
                <w:rFonts w:ascii="Arial" w:hAnsi="Arial" w:cs="Arial"/>
                <w:sz w:val="16"/>
                <w:szCs w:val="16"/>
                <w:lang w:val="es-MX"/>
              </w:rPr>
            </w:pPr>
          </w:p>
        </w:tc>
        <w:tc>
          <w:tcPr>
            <w:tcW w:w="6060" w:type="dxa"/>
          </w:tcPr>
          <w:p w14:paraId="286C9C96"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r w:rsidR="0027475A" w:rsidRPr="0027475A" w14:paraId="16E73649" w14:textId="77777777" w:rsidTr="00C51659">
        <w:trPr>
          <w:jc w:val="center"/>
        </w:trPr>
        <w:tc>
          <w:tcPr>
            <w:tcW w:w="3618" w:type="dxa"/>
          </w:tcPr>
          <w:p w14:paraId="00842BFC"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Planos y normas definitivos.</w:t>
            </w:r>
          </w:p>
          <w:p w14:paraId="6998168B" w14:textId="77777777" w:rsidR="0027475A" w:rsidRPr="0027475A" w:rsidRDefault="0027475A" w:rsidP="0027475A">
            <w:pPr>
              <w:spacing w:line="276" w:lineRule="auto"/>
              <w:jc w:val="both"/>
              <w:rPr>
                <w:rFonts w:ascii="Arial" w:hAnsi="Arial" w:cs="Arial"/>
                <w:sz w:val="16"/>
                <w:szCs w:val="16"/>
                <w:lang w:val="es-MX"/>
              </w:rPr>
            </w:pPr>
          </w:p>
        </w:tc>
        <w:tc>
          <w:tcPr>
            <w:tcW w:w="6060" w:type="dxa"/>
          </w:tcPr>
          <w:p w14:paraId="0AA5D4F3"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Artículos 64 de la Ley de Obras Públicas y Servicios Relacionados con las Mismas del Estado de Quintana Roo; 135 fracción VII del Reglamento de la Ley de Obras Públicas y Servicios Relacionados con las Mismas del Estado de Quintana Roo. / Se solicita el documento.</w:t>
            </w:r>
          </w:p>
        </w:tc>
      </w:tr>
      <w:tr w:rsidR="0027475A" w:rsidRPr="0027475A" w14:paraId="1A620786" w14:textId="77777777" w:rsidTr="00C51659">
        <w:trPr>
          <w:jc w:val="center"/>
        </w:trPr>
        <w:tc>
          <w:tcPr>
            <w:tcW w:w="3618" w:type="dxa"/>
          </w:tcPr>
          <w:p w14:paraId="3F1A575A"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 xml:space="preserve">Periodo real de ejecución de obra. </w:t>
            </w:r>
          </w:p>
          <w:p w14:paraId="7095E073" w14:textId="77777777" w:rsidR="0027475A" w:rsidRPr="0027475A" w:rsidRDefault="0027475A" w:rsidP="0027475A">
            <w:pPr>
              <w:spacing w:line="276" w:lineRule="auto"/>
              <w:jc w:val="both"/>
              <w:rPr>
                <w:rFonts w:ascii="Arial" w:hAnsi="Arial" w:cs="Arial"/>
                <w:sz w:val="16"/>
                <w:szCs w:val="16"/>
                <w:lang w:val="es-MX"/>
              </w:rPr>
            </w:pPr>
          </w:p>
        </w:tc>
        <w:tc>
          <w:tcPr>
            <w:tcW w:w="6060" w:type="dxa"/>
          </w:tcPr>
          <w:p w14:paraId="40D083EE" w14:textId="77777777" w:rsidR="0027475A" w:rsidRPr="0027475A" w:rsidRDefault="0027475A" w:rsidP="0027475A">
            <w:pPr>
              <w:spacing w:line="276" w:lineRule="auto"/>
              <w:jc w:val="both"/>
              <w:rPr>
                <w:rFonts w:ascii="Arial" w:hAnsi="Arial" w:cs="Arial"/>
                <w:sz w:val="16"/>
                <w:szCs w:val="16"/>
                <w:lang w:val="es-MX"/>
              </w:rPr>
            </w:pPr>
            <w:r w:rsidRPr="0027475A">
              <w:rPr>
                <w:rFonts w:ascii="Arial" w:hAnsi="Arial" w:cs="Arial"/>
                <w:sz w:val="16"/>
                <w:szCs w:val="16"/>
                <w:lang w:val="es-MX"/>
              </w:rPr>
              <w:t>Artículos 60 de la Ley de Obras Públicas y Servicios Relacionados con las Mismas del Estado de Quintana Roo; 135 fracción V del Reglamento de la Ley de Obras Públicas y Servicios Relacionados con las Mismas del Estado de Quintana Roo. / Se solicita el programa real de ejecución de los trabajos, derivado de que la obra presenta convenio modificatorio.</w:t>
            </w:r>
          </w:p>
        </w:tc>
      </w:tr>
    </w:tbl>
    <w:p w14:paraId="3DC74CC9" w14:textId="0CB60795" w:rsidR="0027475A" w:rsidRDefault="0027475A" w:rsidP="00DA5028">
      <w:pPr>
        <w:spacing w:after="240" w:line="360" w:lineRule="auto"/>
        <w:jc w:val="both"/>
        <w:rPr>
          <w:rFonts w:ascii="Arial" w:hAnsi="Arial" w:cs="Arial"/>
          <w:bCs/>
          <w:sz w:val="18"/>
          <w:szCs w:val="18"/>
        </w:rPr>
      </w:pPr>
      <w:r w:rsidRPr="0027475A">
        <w:rPr>
          <w:rFonts w:ascii="Arial" w:hAnsi="Arial" w:cs="Arial"/>
          <w:bCs/>
          <w:sz w:val="18"/>
          <w:szCs w:val="18"/>
        </w:rPr>
        <w:t>Fuente: Elaboración propia.</w:t>
      </w:r>
    </w:p>
    <w:p w14:paraId="67CE58D1" w14:textId="77777777" w:rsidR="0027475A" w:rsidRPr="00BB53E7" w:rsidRDefault="0027475A" w:rsidP="00DA5028">
      <w:pPr>
        <w:spacing w:after="240" w:line="360" w:lineRule="auto"/>
        <w:jc w:val="both"/>
        <w:rPr>
          <w:rFonts w:ascii="Arial" w:hAnsi="Arial" w:cs="Arial"/>
          <w:bCs/>
        </w:rPr>
      </w:pPr>
      <w:r>
        <w:rPr>
          <w:rFonts w:ascii="Arial" w:hAnsi="Arial" w:cs="Arial"/>
          <w:b/>
          <w:bCs/>
        </w:rPr>
        <w:t>Reunión de Trabajo No.</w:t>
      </w:r>
      <w:r w:rsidRPr="00BB53E7">
        <w:rPr>
          <w:rFonts w:ascii="Arial" w:hAnsi="Arial" w:cs="Arial"/>
          <w:b/>
          <w:bCs/>
        </w:rPr>
        <w:t xml:space="preserve"> </w:t>
      </w:r>
      <w:r>
        <w:rPr>
          <w:rFonts w:ascii="Arial" w:hAnsi="Arial" w:cs="Arial"/>
          <w:b/>
        </w:rPr>
        <w:t>ART/CECyTE/2021/1</w:t>
      </w:r>
    </w:p>
    <w:p w14:paraId="7232276F" w14:textId="0AAD3AC5" w:rsidR="0027475A" w:rsidRDefault="0027475A" w:rsidP="00DA5028">
      <w:pPr>
        <w:spacing w:after="240" w:line="360" w:lineRule="auto"/>
        <w:jc w:val="both"/>
        <w:rPr>
          <w:rFonts w:ascii="Arial" w:hAnsi="Arial" w:cs="Arial"/>
        </w:rPr>
      </w:pPr>
      <w:r w:rsidRPr="00BB53E7">
        <w:rPr>
          <w:rFonts w:ascii="Arial" w:hAnsi="Arial" w:cs="Arial"/>
          <w:bCs/>
        </w:rPr>
        <w:t xml:space="preserve">El día </w:t>
      </w:r>
      <w:r w:rsidR="007632A0">
        <w:rPr>
          <w:rFonts w:ascii="Arial" w:hAnsi="Arial" w:cs="Arial"/>
        </w:rPr>
        <w:t>18</w:t>
      </w:r>
      <w:r>
        <w:rPr>
          <w:rFonts w:ascii="Arial" w:hAnsi="Arial" w:cs="Arial"/>
        </w:rPr>
        <w:t xml:space="preserve"> </w:t>
      </w:r>
      <w:r w:rsidRPr="00D325BF">
        <w:rPr>
          <w:rFonts w:ascii="Arial" w:hAnsi="Arial" w:cs="Arial"/>
        </w:rPr>
        <w:t xml:space="preserve">de </w:t>
      </w:r>
      <w:r>
        <w:rPr>
          <w:rFonts w:ascii="Arial" w:hAnsi="Arial" w:cs="Arial"/>
        </w:rPr>
        <w:t>enero</w:t>
      </w:r>
      <w:r w:rsidRPr="00D325BF">
        <w:rPr>
          <w:rFonts w:ascii="Arial" w:hAnsi="Arial" w:cs="Arial"/>
        </w:rPr>
        <w:t xml:space="preserve"> del año </w:t>
      </w:r>
      <w:r>
        <w:rPr>
          <w:rFonts w:ascii="Arial" w:hAnsi="Arial" w:cs="Arial"/>
        </w:rPr>
        <w:t>2021</w:t>
      </w:r>
      <w:r>
        <w:rPr>
          <w:rFonts w:ascii="Arial" w:hAnsi="Arial" w:cs="Arial"/>
          <w:bCs/>
        </w:rPr>
        <w:t>, se llevó a cabo la r</w:t>
      </w:r>
      <w:r w:rsidRPr="00BB53E7">
        <w:rPr>
          <w:rFonts w:ascii="Arial" w:hAnsi="Arial" w:cs="Arial"/>
          <w:bCs/>
        </w:rPr>
        <w:t xml:space="preserve">eunión de trabajo </w:t>
      </w:r>
      <w:r>
        <w:rPr>
          <w:rFonts w:ascii="Arial" w:hAnsi="Arial" w:cs="Arial"/>
          <w:bCs/>
        </w:rPr>
        <w:t xml:space="preserve">No. </w:t>
      </w:r>
      <w:r>
        <w:rPr>
          <w:rFonts w:ascii="Arial" w:hAnsi="Arial" w:cs="Arial"/>
          <w:b/>
        </w:rPr>
        <w:t>ART/CECyTE/2021/1</w:t>
      </w:r>
      <w:r w:rsidRPr="00BB53E7">
        <w:rPr>
          <w:rFonts w:ascii="Arial" w:hAnsi="Arial" w:cs="Arial"/>
          <w:bCs/>
        </w:rPr>
        <w:t xml:space="preserve">, con </w:t>
      </w:r>
      <w:r>
        <w:rPr>
          <w:rFonts w:ascii="Arial" w:hAnsi="Arial" w:cs="Arial"/>
          <w:bCs/>
        </w:rPr>
        <w:t xml:space="preserve">el </w:t>
      </w:r>
      <w:r w:rsidRPr="00BB53E7">
        <w:rPr>
          <w:rFonts w:ascii="Arial" w:hAnsi="Arial" w:cs="Arial"/>
          <w:bCs/>
        </w:rPr>
        <w:t xml:space="preserve">personal designado por parte del </w:t>
      </w:r>
      <w:r w:rsidRPr="00CB7BA4">
        <w:rPr>
          <w:rFonts w:ascii="Arial" w:hAnsi="Arial" w:cs="Arial"/>
          <w:b/>
          <w:szCs w:val="22"/>
          <w:lang w:val="es-MX"/>
        </w:rPr>
        <w:t>Colegio de Estudios Científicos y Tecnológicos de Quintana Roo</w:t>
      </w:r>
      <w:r>
        <w:rPr>
          <w:rFonts w:ascii="Arial" w:hAnsi="Arial" w:cs="Arial"/>
        </w:rPr>
        <w:t>,</w:t>
      </w:r>
      <w:r w:rsidRPr="00FE668F">
        <w:rPr>
          <w:rFonts w:ascii="Arial" w:hAnsi="Arial" w:cs="Arial"/>
        </w:rPr>
        <w:t xml:space="preserve"> </w:t>
      </w:r>
      <w:r>
        <w:rPr>
          <w:rFonts w:ascii="Arial" w:hAnsi="Arial" w:cs="Arial"/>
        </w:rPr>
        <w:t>mediante oficio número CECYTE/DG/DAF/AF/0701/2020 del 27</w:t>
      </w:r>
      <w:r w:rsidRPr="007B62C4">
        <w:rPr>
          <w:rFonts w:ascii="Arial" w:hAnsi="Arial" w:cs="Arial"/>
        </w:rPr>
        <w:t xml:space="preserve"> de </w:t>
      </w:r>
      <w:r>
        <w:rPr>
          <w:rFonts w:ascii="Arial" w:hAnsi="Arial" w:cs="Arial"/>
        </w:rPr>
        <w:t>noviembre</w:t>
      </w:r>
      <w:r w:rsidRPr="007B62C4">
        <w:rPr>
          <w:rFonts w:ascii="Arial" w:hAnsi="Arial" w:cs="Arial"/>
        </w:rPr>
        <w:t xml:space="preserve"> de 2020</w:t>
      </w:r>
      <w:r>
        <w:rPr>
          <w:rFonts w:ascii="Arial" w:hAnsi="Arial" w:cs="Arial"/>
        </w:rPr>
        <w:t xml:space="preserve">, </w:t>
      </w:r>
      <w:r w:rsidRPr="00BB53E7">
        <w:rPr>
          <w:rFonts w:ascii="Arial" w:hAnsi="Arial" w:cs="Arial"/>
          <w:bCs/>
        </w:rPr>
        <w:t xml:space="preserve">con la finalidad de dar a conocer a la entidad fiscalizada la parte que les corresponda de los resultados y observaciones preliminares que se derivaron de la revisión de la cuenta pública del ejercicio fiscal </w:t>
      </w:r>
      <w:r>
        <w:rPr>
          <w:rFonts w:ascii="Arial" w:hAnsi="Arial" w:cs="Arial"/>
          <w:bCs/>
        </w:rPr>
        <w:t>2019</w:t>
      </w:r>
      <w:r w:rsidRPr="00BB53E7">
        <w:rPr>
          <w:rFonts w:ascii="Arial" w:hAnsi="Arial" w:cs="Arial"/>
          <w:bCs/>
        </w:rPr>
        <w:t xml:space="preserve">, mismos que fueron plasmados en el Reporte de Resultados Finales de Auditoría y Observaciones Preliminares, que le fue entregado al </w:t>
      </w:r>
      <w:r w:rsidRPr="00CB7BA4">
        <w:rPr>
          <w:rFonts w:ascii="Arial" w:hAnsi="Arial" w:cs="Arial"/>
          <w:b/>
          <w:szCs w:val="22"/>
          <w:lang w:val="es-MX"/>
        </w:rPr>
        <w:t>Colegio de Estudios Científicos y Tecnológicos de Quintana Roo</w:t>
      </w:r>
      <w:r>
        <w:rPr>
          <w:rFonts w:ascii="Arial" w:hAnsi="Arial" w:cs="Arial"/>
        </w:rPr>
        <w:t>,</w:t>
      </w:r>
      <w:r w:rsidRPr="00FE668F">
        <w:rPr>
          <w:rFonts w:ascii="Arial" w:hAnsi="Arial" w:cs="Arial"/>
        </w:rPr>
        <w:t xml:space="preserve"> </w:t>
      </w:r>
      <w:r w:rsidRPr="00FB5C84">
        <w:rPr>
          <w:rFonts w:ascii="Arial" w:hAnsi="Arial" w:cs="Arial"/>
          <w:bCs/>
        </w:rPr>
        <w:t xml:space="preserve">el 16 de diciembre de 2020 mediante oficio </w:t>
      </w:r>
      <w:r w:rsidRPr="00B2443E">
        <w:rPr>
          <w:rFonts w:ascii="Arial" w:hAnsi="Arial" w:cs="Arial"/>
        </w:rPr>
        <w:t>ASEQROO/ASE/AEMOP/10</w:t>
      </w:r>
      <w:r w:rsidR="00FB5C84" w:rsidRPr="00B2443E">
        <w:rPr>
          <w:rFonts w:ascii="Arial" w:hAnsi="Arial" w:cs="Arial"/>
        </w:rPr>
        <w:t>2</w:t>
      </w:r>
      <w:r w:rsidRPr="00B2443E">
        <w:rPr>
          <w:rFonts w:ascii="Arial" w:hAnsi="Arial" w:cs="Arial"/>
        </w:rPr>
        <w:t>9/12/2020.</w:t>
      </w:r>
    </w:p>
    <w:p w14:paraId="6678A4ED" w14:textId="77777777" w:rsidR="00ED7F89" w:rsidRPr="00BB53E7" w:rsidRDefault="00ED7F89" w:rsidP="00AB63FF">
      <w:pPr>
        <w:spacing w:after="240" w:line="360" w:lineRule="auto"/>
        <w:jc w:val="both"/>
        <w:rPr>
          <w:rFonts w:ascii="Arial" w:hAnsi="Arial" w:cs="Arial"/>
          <w:bCs/>
        </w:rPr>
      </w:pPr>
      <w:r w:rsidRPr="00BB53E7">
        <w:rPr>
          <w:rFonts w:ascii="Arial" w:hAnsi="Arial" w:cs="Arial"/>
          <w:bCs/>
        </w:rPr>
        <w:t xml:space="preserve">Durante esta reunión se le concedió el uso de la voz </w:t>
      </w:r>
      <w:r>
        <w:rPr>
          <w:rFonts w:ascii="Arial" w:hAnsi="Arial" w:cs="Arial"/>
          <w:bCs/>
        </w:rPr>
        <w:t xml:space="preserve">al </w:t>
      </w:r>
      <w:r>
        <w:rPr>
          <w:rFonts w:ascii="Arial" w:hAnsi="Arial" w:cs="Arial"/>
        </w:rPr>
        <w:t>j</w:t>
      </w:r>
      <w:r w:rsidRPr="004D32B4">
        <w:rPr>
          <w:rFonts w:ascii="Arial" w:hAnsi="Arial" w:cs="Arial"/>
        </w:rPr>
        <w:t xml:space="preserve">efe </w:t>
      </w:r>
      <w:r>
        <w:rPr>
          <w:rFonts w:ascii="Arial" w:hAnsi="Arial" w:cs="Arial"/>
        </w:rPr>
        <w:t>de d</w:t>
      </w:r>
      <w:r w:rsidRPr="004D32B4">
        <w:rPr>
          <w:rFonts w:ascii="Arial" w:hAnsi="Arial" w:cs="Arial"/>
        </w:rPr>
        <w:t>epartamento</w:t>
      </w:r>
      <w:r w:rsidRPr="00BB53E7">
        <w:rPr>
          <w:rFonts w:ascii="Arial" w:hAnsi="Arial" w:cs="Arial"/>
          <w:bCs/>
        </w:rPr>
        <w:t xml:space="preserve"> </w:t>
      </w:r>
      <w:r>
        <w:rPr>
          <w:rFonts w:ascii="Arial" w:hAnsi="Arial" w:cs="Arial"/>
          <w:bCs/>
        </w:rPr>
        <w:t xml:space="preserve">de mantenimiento del </w:t>
      </w:r>
      <w:r w:rsidRPr="00CB7BA4">
        <w:rPr>
          <w:rFonts w:ascii="Arial" w:hAnsi="Arial" w:cs="Arial"/>
          <w:b/>
          <w:szCs w:val="22"/>
          <w:lang w:val="es-MX"/>
        </w:rPr>
        <w:t>Colegio de Estu</w:t>
      </w:r>
      <w:r>
        <w:rPr>
          <w:rFonts w:ascii="Arial" w:hAnsi="Arial" w:cs="Arial"/>
          <w:b/>
          <w:szCs w:val="22"/>
          <w:lang w:val="es-MX"/>
        </w:rPr>
        <w:t xml:space="preserve">dios Científicos y Tecnológicos </w:t>
      </w:r>
      <w:r w:rsidRPr="00CB7BA4">
        <w:rPr>
          <w:rFonts w:ascii="Arial" w:hAnsi="Arial" w:cs="Arial"/>
          <w:b/>
          <w:szCs w:val="22"/>
          <w:lang w:val="es-MX"/>
        </w:rPr>
        <w:t>de Quintana Roo</w:t>
      </w:r>
      <w:r w:rsidRPr="00BB53E7">
        <w:rPr>
          <w:rFonts w:ascii="Arial" w:hAnsi="Arial" w:cs="Arial"/>
          <w:bCs/>
        </w:rPr>
        <w:t xml:space="preserve"> para manifestar lo que a su derecho convenga y presente las justificaciones y aclaraciones de la observación.</w:t>
      </w:r>
    </w:p>
    <w:p w14:paraId="0943483D" w14:textId="246E909F" w:rsidR="0027475A" w:rsidRDefault="0027475A" w:rsidP="00AB63FF">
      <w:pPr>
        <w:spacing w:after="240" w:line="360" w:lineRule="auto"/>
        <w:jc w:val="both"/>
        <w:rPr>
          <w:rFonts w:ascii="Arial" w:hAnsi="Arial" w:cs="Arial"/>
          <w:b/>
        </w:rPr>
      </w:pPr>
      <w:r w:rsidRPr="00571664">
        <w:rPr>
          <w:rFonts w:ascii="Arial" w:hAnsi="Arial" w:cs="Arial"/>
          <w:b/>
        </w:rPr>
        <w:lastRenderedPageBreak/>
        <w:t>Justificaciones y aclaraciones de la observación realizada presentada por la entidad fiscalizada en la reunión de trabajo:</w:t>
      </w:r>
    </w:p>
    <w:p w14:paraId="5A222013" w14:textId="4859A4C8" w:rsidR="0027475A" w:rsidRDefault="007632A0" w:rsidP="00AB63FF">
      <w:pPr>
        <w:spacing w:after="240" w:line="360" w:lineRule="auto"/>
        <w:jc w:val="both"/>
        <w:rPr>
          <w:rFonts w:ascii="Arial" w:hAnsi="Arial" w:cs="Arial"/>
          <w:color w:val="000000" w:themeColor="text1"/>
        </w:rPr>
      </w:pPr>
      <w:r w:rsidRPr="007632A0">
        <w:rPr>
          <w:rFonts w:ascii="Arial" w:hAnsi="Arial" w:cs="Arial"/>
          <w:color w:val="000000" w:themeColor="text1"/>
        </w:rPr>
        <w:t>Mediante oficio CECYTE/DG/DAF/RM/0008/2020 de fecha 18 de enero de 2021, se entrega la documentación para su valoración, análisis y dictamen</w:t>
      </w:r>
      <w:r>
        <w:rPr>
          <w:rFonts w:ascii="Arial" w:hAnsi="Arial" w:cs="Arial"/>
          <w:color w:val="000000" w:themeColor="text1"/>
        </w:rPr>
        <w:t>.</w:t>
      </w:r>
    </w:p>
    <w:p w14:paraId="6A356552" w14:textId="77777777" w:rsidR="0027475A" w:rsidRPr="00597B9E" w:rsidRDefault="0027475A" w:rsidP="00DA5028">
      <w:pPr>
        <w:spacing w:after="240" w:line="360" w:lineRule="auto"/>
        <w:jc w:val="both"/>
        <w:rPr>
          <w:rFonts w:ascii="Arial" w:hAnsi="Arial" w:cs="Arial"/>
          <w:b/>
        </w:rPr>
      </w:pPr>
      <w:r w:rsidRPr="00196208">
        <w:rPr>
          <w:rFonts w:ascii="Arial" w:hAnsi="Arial" w:cs="Arial"/>
          <w:b/>
        </w:rPr>
        <w:t>Valoración de las justificaciones, aclaraciones, argumenta</w:t>
      </w:r>
      <w:r>
        <w:rPr>
          <w:rFonts w:ascii="Arial" w:hAnsi="Arial" w:cs="Arial"/>
          <w:b/>
        </w:rPr>
        <w:t>ciones y documentación soporte:</w:t>
      </w:r>
    </w:p>
    <w:p w14:paraId="1D7CF4A0" w14:textId="0F1C69FB" w:rsidR="0027475A" w:rsidRDefault="0027475A" w:rsidP="00DA5028">
      <w:pPr>
        <w:spacing w:before="240" w:after="240" w:line="360" w:lineRule="auto"/>
        <w:jc w:val="both"/>
        <w:rPr>
          <w:rFonts w:ascii="Arial" w:hAnsi="Arial" w:cs="Arial"/>
        </w:rPr>
      </w:pPr>
      <w:r w:rsidRPr="00182C23">
        <w:rPr>
          <w:rFonts w:ascii="Arial" w:hAnsi="Arial" w:cs="Arial"/>
        </w:rPr>
        <w:t xml:space="preserve">Al analizar y valorar la documentación se </w:t>
      </w:r>
      <w:r>
        <w:rPr>
          <w:rFonts w:ascii="Arial" w:hAnsi="Arial" w:cs="Arial"/>
        </w:rPr>
        <w:t xml:space="preserve">determina lo siguiente: </w:t>
      </w:r>
    </w:p>
    <w:p w14:paraId="06557AAE" w14:textId="1A6161BB" w:rsidR="004B070F" w:rsidRDefault="004B070F" w:rsidP="004B070F">
      <w:pPr>
        <w:spacing w:line="360" w:lineRule="auto"/>
        <w:jc w:val="center"/>
        <w:rPr>
          <w:rFonts w:ascii="Arial" w:hAnsi="Arial" w:cs="Arial"/>
        </w:rPr>
      </w:pPr>
      <w:r w:rsidRPr="0027475A">
        <w:rPr>
          <w:rFonts w:ascii="Arial" w:hAnsi="Arial" w:cs="Arial"/>
          <w:sz w:val="20"/>
          <w:szCs w:val="20"/>
          <w:lang w:val="es-MX"/>
        </w:rPr>
        <w:t xml:space="preserve">Tabla No. </w:t>
      </w:r>
      <w:r>
        <w:rPr>
          <w:rFonts w:ascii="Arial" w:hAnsi="Arial" w:cs="Arial"/>
          <w:sz w:val="20"/>
          <w:szCs w:val="20"/>
          <w:lang w:val="es-MX"/>
        </w:rPr>
        <w:t>8</w:t>
      </w:r>
      <w:r w:rsidRPr="0027475A">
        <w:rPr>
          <w:rFonts w:ascii="Arial" w:hAnsi="Arial" w:cs="Arial"/>
          <w:sz w:val="20"/>
          <w:szCs w:val="20"/>
          <w:lang w:val="es-MX"/>
        </w:rPr>
        <w:t xml:space="preserve">. </w:t>
      </w:r>
      <w:r w:rsidRPr="00A00351">
        <w:rPr>
          <w:rFonts w:ascii="Arial" w:hAnsi="Arial" w:cs="Arial"/>
          <w:i/>
          <w:sz w:val="20"/>
          <w:szCs w:val="20"/>
          <w:lang w:val="es-MX"/>
        </w:rPr>
        <w:t>Valoración de las justificaciones, aclaraciones, argumentaciones y documentación soporte</w:t>
      </w:r>
    </w:p>
    <w:tbl>
      <w:tblPr>
        <w:tblStyle w:val="Tablaconcuadrcula5"/>
        <w:tblW w:w="0" w:type="auto"/>
        <w:jc w:val="center"/>
        <w:tblLook w:val="04A0" w:firstRow="1" w:lastRow="0" w:firstColumn="1" w:lastColumn="0" w:noHBand="0" w:noVBand="1"/>
      </w:tblPr>
      <w:tblGrid>
        <w:gridCol w:w="2830"/>
        <w:gridCol w:w="3818"/>
        <w:gridCol w:w="3030"/>
      </w:tblGrid>
      <w:tr w:rsidR="00B2443E" w:rsidRPr="0027475A" w14:paraId="531F36FF" w14:textId="77777777" w:rsidTr="00B2443E">
        <w:trPr>
          <w:trHeight w:val="301"/>
          <w:tblHeader/>
          <w:jc w:val="center"/>
        </w:trPr>
        <w:tc>
          <w:tcPr>
            <w:tcW w:w="2830" w:type="dxa"/>
            <w:shd w:val="clear" w:color="auto" w:fill="D0CECE" w:themeFill="background2" w:themeFillShade="E6"/>
            <w:vAlign w:val="center"/>
          </w:tcPr>
          <w:p w14:paraId="09A70AE5" w14:textId="0ED4A9B8" w:rsidR="00B2443E" w:rsidRPr="00B2443E" w:rsidRDefault="00B2443E" w:rsidP="00B2443E">
            <w:pPr>
              <w:spacing w:line="276" w:lineRule="auto"/>
              <w:jc w:val="center"/>
              <w:rPr>
                <w:rFonts w:ascii="Arial" w:hAnsi="Arial" w:cs="Arial"/>
                <w:b/>
                <w:sz w:val="18"/>
                <w:szCs w:val="18"/>
              </w:rPr>
            </w:pPr>
            <w:r>
              <w:rPr>
                <w:rFonts w:ascii="Arial" w:hAnsi="Arial" w:cs="Arial"/>
                <w:b/>
                <w:sz w:val="18"/>
                <w:szCs w:val="18"/>
              </w:rPr>
              <w:t>CONCEPTO</w:t>
            </w:r>
          </w:p>
        </w:tc>
        <w:tc>
          <w:tcPr>
            <w:tcW w:w="3818" w:type="dxa"/>
            <w:shd w:val="clear" w:color="auto" w:fill="D0CECE" w:themeFill="background2" w:themeFillShade="E6"/>
            <w:vAlign w:val="center"/>
          </w:tcPr>
          <w:p w14:paraId="455A06B2" w14:textId="4F5DDA70" w:rsidR="00B2443E" w:rsidRPr="00B2443E" w:rsidRDefault="00B2443E" w:rsidP="00B2443E">
            <w:pPr>
              <w:spacing w:line="276" w:lineRule="auto"/>
              <w:jc w:val="center"/>
              <w:rPr>
                <w:rFonts w:ascii="Arial" w:hAnsi="Arial" w:cs="Arial"/>
                <w:b/>
                <w:sz w:val="18"/>
                <w:szCs w:val="18"/>
              </w:rPr>
            </w:pPr>
            <w:r w:rsidRPr="00B0057F">
              <w:rPr>
                <w:rFonts w:ascii="Arial" w:eastAsia="Arial Narrow" w:hAnsi="Arial" w:cs="Arial"/>
                <w:b/>
                <w:sz w:val="18"/>
                <w:szCs w:val="18"/>
              </w:rPr>
              <w:t>DOCUMENTACIÓN PRESENTADA Y /O ARGUMENTOS</w:t>
            </w:r>
          </w:p>
        </w:tc>
        <w:tc>
          <w:tcPr>
            <w:tcW w:w="3030" w:type="dxa"/>
            <w:shd w:val="clear" w:color="auto" w:fill="D0CECE" w:themeFill="background2" w:themeFillShade="E6"/>
            <w:vAlign w:val="center"/>
          </w:tcPr>
          <w:p w14:paraId="6859ABC3" w14:textId="1BD24DDF" w:rsidR="00B2443E" w:rsidRPr="00B2443E" w:rsidRDefault="00B2443E" w:rsidP="00B2443E">
            <w:pPr>
              <w:spacing w:line="276" w:lineRule="auto"/>
              <w:jc w:val="center"/>
              <w:rPr>
                <w:rFonts w:ascii="Arial" w:hAnsi="Arial" w:cs="Arial"/>
                <w:b/>
                <w:sz w:val="18"/>
                <w:szCs w:val="18"/>
              </w:rPr>
            </w:pPr>
            <w:r w:rsidRPr="00B0057F">
              <w:rPr>
                <w:rFonts w:ascii="Arial" w:eastAsia="Arial Narrow" w:hAnsi="Arial" w:cs="Arial"/>
                <w:b/>
                <w:sz w:val="18"/>
                <w:szCs w:val="18"/>
              </w:rPr>
              <w:t>ANÁLISIS Y ESTATUS</w:t>
            </w:r>
          </w:p>
        </w:tc>
      </w:tr>
      <w:tr w:rsidR="00943273" w:rsidRPr="0027475A" w14:paraId="3D249AF4" w14:textId="77777777" w:rsidTr="00B2443E">
        <w:trPr>
          <w:jc w:val="center"/>
        </w:trPr>
        <w:tc>
          <w:tcPr>
            <w:tcW w:w="2830" w:type="dxa"/>
          </w:tcPr>
          <w:p w14:paraId="6F8DC8B3" w14:textId="77777777" w:rsidR="00943273" w:rsidRPr="0027475A" w:rsidRDefault="00943273" w:rsidP="00943273">
            <w:pPr>
              <w:spacing w:line="276" w:lineRule="auto"/>
              <w:jc w:val="both"/>
              <w:rPr>
                <w:rFonts w:ascii="Arial" w:hAnsi="Arial" w:cs="Arial"/>
                <w:sz w:val="16"/>
                <w:szCs w:val="16"/>
                <w:lang w:val="es-MX"/>
              </w:rPr>
            </w:pPr>
            <w:r w:rsidRPr="0027475A">
              <w:rPr>
                <w:rFonts w:ascii="Arial" w:hAnsi="Arial" w:cs="Arial"/>
                <w:sz w:val="16"/>
                <w:szCs w:val="16"/>
                <w:lang w:val="es-MX"/>
              </w:rPr>
              <w:t>Regularización y adquisición de la tenencia de la tierra.</w:t>
            </w:r>
          </w:p>
          <w:p w14:paraId="2D5962BB" w14:textId="77777777" w:rsidR="00943273" w:rsidRPr="0027475A" w:rsidRDefault="00943273" w:rsidP="00943273">
            <w:pPr>
              <w:spacing w:line="276" w:lineRule="auto"/>
              <w:jc w:val="both"/>
              <w:rPr>
                <w:rFonts w:ascii="Arial" w:hAnsi="Arial" w:cs="Arial"/>
                <w:sz w:val="16"/>
                <w:szCs w:val="16"/>
                <w:lang w:val="es-MX"/>
              </w:rPr>
            </w:pPr>
          </w:p>
        </w:tc>
        <w:tc>
          <w:tcPr>
            <w:tcW w:w="3818" w:type="dxa"/>
          </w:tcPr>
          <w:p w14:paraId="3C02A37D" w14:textId="112BCF7A" w:rsidR="00943273" w:rsidRPr="00943273" w:rsidRDefault="00943273" w:rsidP="00943273">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15A8EA29" w14:textId="4F1A5988" w:rsidR="00943273" w:rsidRDefault="00943273" w:rsidP="00943273">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592D6265" w14:textId="76096138" w:rsidR="00943273" w:rsidRPr="0027475A" w:rsidRDefault="00943273" w:rsidP="00943273">
            <w:pPr>
              <w:spacing w:line="276" w:lineRule="auto"/>
              <w:jc w:val="center"/>
              <w:rPr>
                <w:rFonts w:ascii="Arial" w:hAnsi="Arial" w:cs="Arial"/>
                <w:b/>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943273" w:rsidRPr="0027475A" w14:paraId="1FD58E81" w14:textId="77777777" w:rsidTr="00B2443E">
        <w:trPr>
          <w:jc w:val="center"/>
        </w:trPr>
        <w:tc>
          <w:tcPr>
            <w:tcW w:w="2830" w:type="dxa"/>
          </w:tcPr>
          <w:p w14:paraId="40594973" w14:textId="77777777" w:rsidR="00943273" w:rsidRPr="0027475A" w:rsidRDefault="00943273" w:rsidP="00943273">
            <w:pPr>
              <w:spacing w:line="276" w:lineRule="auto"/>
              <w:jc w:val="both"/>
              <w:rPr>
                <w:rFonts w:ascii="Arial" w:hAnsi="Arial" w:cs="Arial"/>
                <w:sz w:val="16"/>
                <w:szCs w:val="16"/>
                <w:lang w:val="es-MX"/>
              </w:rPr>
            </w:pPr>
            <w:r w:rsidRPr="0027475A">
              <w:rPr>
                <w:rFonts w:ascii="Arial" w:hAnsi="Arial" w:cs="Arial"/>
                <w:sz w:val="16"/>
                <w:szCs w:val="16"/>
                <w:lang w:val="es-MX"/>
              </w:rPr>
              <w:t>Presupuesto Base de la dependencia</w:t>
            </w:r>
          </w:p>
          <w:p w14:paraId="3C638D34" w14:textId="77777777" w:rsidR="00943273" w:rsidRPr="0027475A" w:rsidRDefault="00943273" w:rsidP="00943273">
            <w:pPr>
              <w:spacing w:line="276" w:lineRule="auto"/>
              <w:jc w:val="both"/>
              <w:rPr>
                <w:rFonts w:ascii="Arial" w:hAnsi="Arial" w:cs="Arial"/>
                <w:sz w:val="16"/>
                <w:szCs w:val="16"/>
                <w:lang w:val="es-MX"/>
              </w:rPr>
            </w:pPr>
          </w:p>
        </w:tc>
        <w:tc>
          <w:tcPr>
            <w:tcW w:w="3818" w:type="dxa"/>
          </w:tcPr>
          <w:p w14:paraId="7C198D19" w14:textId="32919C5C" w:rsidR="00943273" w:rsidRPr="00943273" w:rsidRDefault="00943273" w:rsidP="00943273">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17284167" w14:textId="42E0D022" w:rsidR="00943273" w:rsidRDefault="00943273" w:rsidP="00943273">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522CE838" w14:textId="038F5474" w:rsidR="00943273" w:rsidRPr="0027475A" w:rsidRDefault="00943273" w:rsidP="00943273">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943273" w:rsidRPr="0027475A" w14:paraId="2BC12607" w14:textId="77777777" w:rsidTr="00B2443E">
        <w:trPr>
          <w:jc w:val="center"/>
        </w:trPr>
        <w:tc>
          <w:tcPr>
            <w:tcW w:w="2830" w:type="dxa"/>
          </w:tcPr>
          <w:p w14:paraId="5EC89C64" w14:textId="13FA2FFE" w:rsidR="00943273" w:rsidRPr="0027475A" w:rsidRDefault="00943273" w:rsidP="00943273">
            <w:pPr>
              <w:spacing w:line="276" w:lineRule="auto"/>
              <w:jc w:val="both"/>
              <w:rPr>
                <w:rFonts w:ascii="Arial" w:hAnsi="Arial" w:cs="Arial"/>
                <w:sz w:val="16"/>
                <w:szCs w:val="16"/>
                <w:lang w:val="es-MX"/>
              </w:rPr>
            </w:pPr>
            <w:r w:rsidRPr="0027475A">
              <w:rPr>
                <w:rFonts w:ascii="Arial" w:hAnsi="Arial" w:cs="Arial"/>
                <w:sz w:val="16"/>
                <w:szCs w:val="16"/>
                <w:lang w:val="es-MX"/>
              </w:rPr>
              <w:t xml:space="preserve">Dictamen de impacto ambiental (Zona impactada) Resolutivo de evaluación del Informe Preventivo o </w:t>
            </w:r>
            <w:r w:rsidR="00FB5C84" w:rsidRPr="0027475A">
              <w:rPr>
                <w:rFonts w:ascii="Arial" w:hAnsi="Arial" w:cs="Arial"/>
                <w:sz w:val="16"/>
                <w:szCs w:val="16"/>
                <w:lang w:val="es-MX"/>
              </w:rPr>
              <w:t>exención</w:t>
            </w:r>
            <w:r w:rsidRPr="0027475A">
              <w:rPr>
                <w:rFonts w:ascii="Arial" w:hAnsi="Arial" w:cs="Arial"/>
                <w:sz w:val="16"/>
                <w:szCs w:val="16"/>
                <w:lang w:val="es-MX"/>
              </w:rPr>
              <w:t xml:space="preserve"> de presentación de estudios de Impacto Ambiental.</w:t>
            </w:r>
          </w:p>
          <w:p w14:paraId="512484A4" w14:textId="77777777" w:rsidR="00943273" w:rsidRPr="0027475A" w:rsidRDefault="00943273" w:rsidP="00943273">
            <w:pPr>
              <w:spacing w:line="276" w:lineRule="auto"/>
              <w:jc w:val="both"/>
              <w:rPr>
                <w:rFonts w:ascii="Arial" w:hAnsi="Arial" w:cs="Arial"/>
                <w:sz w:val="16"/>
                <w:szCs w:val="16"/>
                <w:lang w:val="es-MX"/>
              </w:rPr>
            </w:pPr>
          </w:p>
        </w:tc>
        <w:tc>
          <w:tcPr>
            <w:tcW w:w="3818" w:type="dxa"/>
          </w:tcPr>
          <w:p w14:paraId="759B974C" w14:textId="0819B9B6" w:rsidR="00943273" w:rsidRPr="00943273" w:rsidRDefault="00943273" w:rsidP="00943273">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5DF62A65" w14:textId="77777777" w:rsidR="00943273" w:rsidRDefault="00943273" w:rsidP="00943273">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01015908" w14:textId="66BC0107" w:rsidR="00943273" w:rsidRPr="0027475A" w:rsidRDefault="00943273" w:rsidP="00943273">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943273" w:rsidRPr="0027475A" w14:paraId="2362F1CC" w14:textId="77777777" w:rsidTr="00B2443E">
        <w:trPr>
          <w:jc w:val="center"/>
        </w:trPr>
        <w:tc>
          <w:tcPr>
            <w:tcW w:w="2830" w:type="dxa"/>
          </w:tcPr>
          <w:p w14:paraId="2BDCB522" w14:textId="77777777" w:rsidR="00943273" w:rsidRPr="0027475A" w:rsidRDefault="00943273" w:rsidP="00943273">
            <w:pPr>
              <w:spacing w:line="276" w:lineRule="auto"/>
              <w:jc w:val="both"/>
              <w:rPr>
                <w:rFonts w:ascii="Arial" w:hAnsi="Arial" w:cs="Arial"/>
                <w:sz w:val="16"/>
                <w:szCs w:val="16"/>
                <w:lang w:val="es-MX"/>
              </w:rPr>
            </w:pPr>
            <w:r w:rsidRPr="0027475A">
              <w:rPr>
                <w:rFonts w:ascii="Arial" w:hAnsi="Arial" w:cs="Arial"/>
                <w:sz w:val="16"/>
                <w:szCs w:val="16"/>
                <w:lang w:val="es-MX"/>
              </w:rPr>
              <w:t>Registro de Padrón de Contratistas.</w:t>
            </w:r>
          </w:p>
          <w:p w14:paraId="4D1DAF7B" w14:textId="77777777" w:rsidR="00943273" w:rsidRPr="0027475A" w:rsidRDefault="00943273" w:rsidP="00943273">
            <w:pPr>
              <w:spacing w:line="276" w:lineRule="auto"/>
              <w:jc w:val="both"/>
              <w:rPr>
                <w:rFonts w:ascii="Arial" w:hAnsi="Arial" w:cs="Arial"/>
                <w:sz w:val="16"/>
                <w:szCs w:val="16"/>
                <w:lang w:val="es-MX"/>
              </w:rPr>
            </w:pPr>
          </w:p>
        </w:tc>
        <w:tc>
          <w:tcPr>
            <w:tcW w:w="3818" w:type="dxa"/>
          </w:tcPr>
          <w:p w14:paraId="156356EE" w14:textId="78863056" w:rsidR="00943273" w:rsidRPr="00943273" w:rsidRDefault="00943273" w:rsidP="00943273">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4EF95937" w14:textId="77777777" w:rsidR="00943273" w:rsidRDefault="00943273" w:rsidP="00943273">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06E1E6E1" w14:textId="46AE99A5" w:rsidR="00943273" w:rsidRPr="0027475A" w:rsidRDefault="00943273" w:rsidP="00943273">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943273" w:rsidRPr="0027475A" w14:paraId="30939C12" w14:textId="77777777" w:rsidTr="00B2443E">
        <w:trPr>
          <w:jc w:val="center"/>
        </w:trPr>
        <w:tc>
          <w:tcPr>
            <w:tcW w:w="2830" w:type="dxa"/>
          </w:tcPr>
          <w:p w14:paraId="25E2F175" w14:textId="77777777" w:rsidR="00943273" w:rsidRPr="0027475A" w:rsidRDefault="00943273" w:rsidP="00943273">
            <w:pPr>
              <w:spacing w:line="276" w:lineRule="auto"/>
              <w:jc w:val="both"/>
              <w:rPr>
                <w:rFonts w:ascii="Arial" w:hAnsi="Arial" w:cs="Arial"/>
                <w:sz w:val="16"/>
                <w:szCs w:val="16"/>
                <w:lang w:val="es-MX"/>
              </w:rPr>
            </w:pPr>
            <w:r w:rsidRPr="0027475A">
              <w:rPr>
                <w:rFonts w:ascii="Arial" w:hAnsi="Arial" w:cs="Arial"/>
                <w:sz w:val="16"/>
                <w:szCs w:val="16"/>
                <w:lang w:val="es-MX"/>
              </w:rPr>
              <w:t>Difusión en la oficina de la convocante o en su página de internet.</w:t>
            </w:r>
          </w:p>
          <w:p w14:paraId="0E55E0E3" w14:textId="77777777" w:rsidR="00943273" w:rsidRPr="0027475A" w:rsidRDefault="00943273" w:rsidP="00943273">
            <w:pPr>
              <w:spacing w:line="276" w:lineRule="auto"/>
              <w:jc w:val="both"/>
              <w:rPr>
                <w:rFonts w:ascii="Arial" w:hAnsi="Arial" w:cs="Arial"/>
                <w:sz w:val="16"/>
                <w:szCs w:val="16"/>
                <w:lang w:val="es-MX"/>
              </w:rPr>
            </w:pPr>
          </w:p>
        </w:tc>
        <w:tc>
          <w:tcPr>
            <w:tcW w:w="3818" w:type="dxa"/>
          </w:tcPr>
          <w:p w14:paraId="6F368E6C" w14:textId="116E14F7" w:rsidR="00943273" w:rsidRPr="00943273" w:rsidRDefault="00943273" w:rsidP="00943273">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47270C71" w14:textId="77777777" w:rsidR="00943273" w:rsidRDefault="00943273" w:rsidP="00943273">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0FA10D9B" w14:textId="5B3FB52C" w:rsidR="00943273" w:rsidRPr="0027475A" w:rsidRDefault="00943273" w:rsidP="00943273">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943273" w:rsidRPr="0027475A" w14:paraId="12C20A08" w14:textId="77777777" w:rsidTr="00B2443E">
        <w:trPr>
          <w:jc w:val="center"/>
        </w:trPr>
        <w:tc>
          <w:tcPr>
            <w:tcW w:w="2830" w:type="dxa"/>
          </w:tcPr>
          <w:p w14:paraId="29D73130" w14:textId="77777777" w:rsidR="00943273" w:rsidRPr="0027475A" w:rsidRDefault="00943273" w:rsidP="00943273">
            <w:pPr>
              <w:spacing w:line="276" w:lineRule="auto"/>
              <w:jc w:val="both"/>
              <w:rPr>
                <w:rFonts w:ascii="Arial" w:hAnsi="Arial" w:cs="Arial"/>
                <w:sz w:val="16"/>
                <w:szCs w:val="16"/>
                <w:lang w:val="es-MX"/>
              </w:rPr>
            </w:pPr>
            <w:r w:rsidRPr="0027475A">
              <w:rPr>
                <w:rFonts w:ascii="Arial" w:hAnsi="Arial" w:cs="Arial"/>
                <w:sz w:val="16"/>
                <w:szCs w:val="16"/>
                <w:lang w:val="es-MX"/>
              </w:rPr>
              <w:t>Oficio de designación de residente de obra (Supervisor).</w:t>
            </w:r>
          </w:p>
          <w:p w14:paraId="3F86BF53" w14:textId="77777777" w:rsidR="00943273" w:rsidRPr="0027475A" w:rsidRDefault="00943273" w:rsidP="00943273">
            <w:pPr>
              <w:spacing w:line="276" w:lineRule="auto"/>
              <w:jc w:val="both"/>
              <w:rPr>
                <w:rFonts w:ascii="Arial" w:hAnsi="Arial" w:cs="Arial"/>
                <w:sz w:val="16"/>
                <w:szCs w:val="16"/>
                <w:lang w:val="es-MX"/>
              </w:rPr>
            </w:pPr>
          </w:p>
        </w:tc>
        <w:tc>
          <w:tcPr>
            <w:tcW w:w="3818" w:type="dxa"/>
          </w:tcPr>
          <w:p w14:paraId="23C31B0F" w14:textId="03B40D58" w:rsidR="00943273" w:rsidRPr="00943273" w:rsidRDefault="00943273" w:rsidP="00943273">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2D709A46" w14:textId="77777777" w:rsidR="00943273" w:rsidRDefault="00943273" w:rsidP="00943273">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2F66B888" w14:textId="3EE38D4A" w:rsidR="00943273" w:rsidRPr="0027475A" w:rsidRDefault="00943273" w:rsidP="00943273">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943273" w:rsidRPr="0027475A" w14:paraId="469CE3D2" w14:textId="77777777" w:rsidTr="00B2443E">
        <w:trPr>
          <w:jc w:val="center"/>
        </w:trPr>
        <w:tc>
          <w:tcPr>
            <w:tcW w:w="2830" w:type="dxa"/>
          </w:tcPr>
          <w:p w14:paraId="39079977" w14:textId="77777777" w:rsidR="00943273" w:rsidRPr="0027475A" w:rsidRDefault="00943273" w:rsidP="00943273">
            <w:pPr>
              <w:spacing w:line="276" w:lineRule="auto"/>
              <w:jc w:val="both"/>
              <w:rPr>
                <w:rFonts w:ascii="Arial" w:hAnsi="Arial" w:cs="Arial"/>
                <w:sz w:val="16"/>
                <w:szCs w:val="16"/>
                <w:lang w:val="es-MX"/>
              </w:rPr>
            </w:pPr>
            <w:r w:rsidRPr="0027475A">
              <w:rPr>
                <w:rFonts w:ascii="Arial" w:hAnsi="Arial" w:cs="Arial"/>
                <w:sz w:val="16"/>
                <w:szCs w:val="16"/>
                <w:lang w:val="es-MX"/>
              </w:rPr>
              <w:t>Autorización de conceptos no previstos en el catálogo de conceptos.</w:t>
            </w:r>
          </w:p>
          <w:p w14:paraId="73974BC9" w14:textId="77777777" w:rsidR="00943273" w:rsidRPr="0027475A" w:rsidRDefault="00943273" w:rsidP="00943273">
            <w:pPr>
              <w:spacing w:line="276" w:lineRule="auto"/>
              <w:jc w:val="both"/>
              <w:rPr>
                <w:rFonts w:ascii="Arial" w:hAnsi="Arial" w:cs="Arial"/>
                <w:sz w:val="16"/>
                <w:szCs w:val="16"/>
                <w:lang w:val="es-MX"/>
              </w:rPr>
            </w:pPr>
          </w:p>
        </w:tc>
        <w:tc>
          <w:tcPr>
            <w:tcW w:w="3818" w:type="dxa"/>
          </w:tcPr>
          <w:p w14:paraId="2C728293" w14:textId="1BD38D8E" w:rsidR="00943273" w:rsidRPr="00943273" w:rsidRDefault="00943273" w:rsidP="00943273">
            <w:pPr>
              <w:spacing w:line="276" w:lineRule="auto"/>
              <w:jc w:val="both"/>
              <w:rPr>
                <w:rFonts w:ascii="Arial" w:hAnsi="Arial" w:cs="Arial"/>
                <w:sz w:val="16"/>
                <w:szCs w:val="16"/>
                <w:lang w:val="es-MX"/>
              </w:rPr>
            </w:pPr>
            <w:r w:rsidRPr="00943273">
              <w:rPr>
                <w:rFonts w:ascii="Arial" w:hAnsi="Arial" w:cs="Arial"/>
                <w:sz w:val="16"/>
                <w:szCs w:val="16"/>
                <w:lang w:val="es-MX"/>
              </w:rPr>
              <w:lastRenderedPageBreak/>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1DEA43F3" w14:textId="77777777" w:rsidR="00943273" w:rsidRDefault="00943273" w:rsidP="00943273">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0E434AE5" w14:textId="412DD8A9" w:rsidR="00943273" w:rsidRPr="0027475A" w:rsidRDefault="00943273" w:rsidP="00943273">
            <w:pPr>
              <w:spacing w:line="276" w:lineRule="auto"/>
              <w:jc w:val="center"/>
              <w:rPr>
                <w:rFonts w:ascii="Arial" w:hAnsi="Arial" w:cs="Arial"/>
                <w:sz w:val="16"/>
                <w:szCs w:val="16"/>
                <w:lang w:val="es-MX"/>
              </w:rPr>
            </w:pPr>
            <w:r w:rsidRPr="00943273">
              <w:rPr>
                <w:rFonts w:ascii="Arial" w:hAnsi="Arial" w:cs="Arial"/>
                <w:b/>
                <w:sz w:val="16"/>
                <w:szCs w:val="16"/>
                <w:lang w:val="es-MX"/>
              </w:rPr>
              <w:lastRenderedPageBreak/>
              <w:t>Atendido. Solventado</w:t>
            </w:r>
            <w:r>
              <w:rPr>
                <w:rFonts w:ascii="Arial" w:hAnsi="Arial" w:cs="Arial"/>
                <w:b/>
                <w:sz w:val="16"/>
                <w:szCs w:val="16"/>
                <w:lang w:val="es-MX"/>
              </w:rPr>
              <w:t>.</w:t>
            </w:r>
          </w:p>
        </w:tc>
      </w:tr>
      <w:tr w:rsidR="00943273" w:rsidRPr="0027475A" w14:paraId="1E3B7549" w14:textId="77777777" w:rsidTr="00B2443E">
        <w:trPr>
          <w:jc w:val="center"/>
        </w:trPr>
        <w:tc>
          <w:tcPr>
            <w:tcW w:w="2830" w:type="dxa"/>
          </w:tcPr>
          <w:p w14:paraId="0BDCC4B6" w14:textId="77777777" w:rsidR="00943273" w:rsidRPr="0027475A" w:rsidRDefault="00943273" w:rsidP="00943273">
            <w:pPr>
              <w:spacing w:line="276" w:lineRule="auto"/>
              <w:jc w:val="both"/>
              <w:rPr>
                <w:rFonts w:ascii="Arial" w:hAnsi="Arial" w:cs="Arial"/>
                <w:sz w:val="16"/>
                <w:szCs w:val="16"/>
                <w:lang w:val="es-MX"/>
              </w:rPr>
            </w:pPr>
            <w:r w:rsidRPr="0027475A">
              <w:rPr>
                <w:rFonts w:ascii="Arial" w:hAnsi="Arial" w:cs="Arial"/>
                <w:sz w:val="16"/>
                <w:szCs w:val="16"/>
                <w:lang w:val="es-MX"/>
              </w:rPr>
              <w:lastRenderedPageBreak/>
              <w:t>Defectos y vicios ocultos.</w:t>
            </w:r>
          </w:p>
          <w:p w14:paraId="2F73304B" w14:textId="77777777" w:rsidR="00943273" w:rsidRPr="0027475A" w:rsidRDefault="00943273" w:rsidP="00943273">
            <w:pPr>
              <w:spacing w:line="276" w:lineRule="auto"/>
              <w:jc w:val="both"/>
              <w:rPr>
                <w:rFonts w:ascii="Arial" w:hAnsi="Arial" w:cs="Arial"/>
                <w:sz w:val="16"/>
                <w:szCs w:val="16"/>
                <w:lang w:val="es-MX"/>
              </w:rPr>
            </w:pPr>
          </w:p>
        </w:tc>
        <w:tc>
          <w:tcPr>
            <w:tcW w:w="3818" w:type="dxa"/>
          </w:tcPr>
          <w:p w14:paraId="3A335F1C" w14:textId="3566EE42" w:rsidR="00943273" w:rsidRPr="00943273" w:rsidRDefault="00943273" w:rsidP="00943273">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48CF2AE6" w14:textId="77777777" w:rsidR="00943273" w:rsidRDefault="00943273" w:rsidP="00943273">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71106D3B" w14:textId="4C6E8F5C" w:rsidR="00943273" w:rsidRPr="0027475A" w:rsidRDefault="00943273" w:rsidP="00943273">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943273" w:rsidRPr="0027475A" w14:paraId="054D51DB" w14:textId="77777777" w:rsidTr="00B2443E">
        <w:trPr>
          <w:jc w:val="center"/>
        </w:trPr>
        <w:tc>
          <w:tcPr>
            <w:tcW w:w="2830" w:type="dxa"/>
          </w:tcPr>
          <w:p w14:paraId="6A0F26F1" w14:textId="77777777" w:rsidR="00943273" w:rsidRPr="0027475A" w:rsidRDefault="00943273" w:rsidP="00943273">
            <w:pPr>
              <w:spacing w:line="276" w:lineRule="auto"/>
              <w:jc w:val="both"/>
              <w:rPr>
                <w:rFonts w:ascii="Arial" w:hAnsi="Arial" w:cs="Arial"/>
                <w:sz w:val="16"/>
                <w:szCs w:val="16"/>
                <w:lang w:val="es-MX"/>
              </w:rPr>
            </w:pPr>
            <w:r w:rsidRPr="0027475A">
              <w:rPr>
                <w:rFonts w:ascii="Arial" w:hAnsi="Arial" w:cs="Arial"/>
                <w:sz w:val="16"/>
                <w:szCs w:val="16"/>
                <w:lang w:val="es-MX"/>
              </w:rPr>
              <w:t>Planos y normas definitivos.</w:t>
            </w:r>
          </w:p>
          <w:p w14:paraId="6255D8F2" w14:textId="77777777" w:rsidR="00943273" w:rsidRPr="0027475A" w:rsidRDefault="00943273" w:rsidP="00943273">
            <w:pPr>
              <w:spacing w:line="276" w:lineRule="auto"/>
              <w:jc w:val="both"/>
              <w:rPr>
                <w:rFonts w:ascii="Arial" w:hAnsi="Arial" w:cs="Arial"/>
                <w:sz w:val="16"/>
                <w:szCs w:val="16"/>
                <w:lang w:val="es-MX"/>
              </w:rPr>
            </w:pPr>
          </w:p>
        </w:tc>
        <w:tc>
          <w:tcPr>
            <w:tcW w:w="3818" w:type="dxa"/>
          </w:tcPr>
          <w:p w14:paraId="2EC815A6" w14:textId="74F94FFB" w:rsidR="00943273" w:rsidRPr="00943273" w:rsidRDefault="00943273" w:rsidP="00943273">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1B7E3E8E" w14:textId="77777777" w:rsidR="00943273" w:rsidRDefault="00943273" w:rsidP="00943273">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12709D40" w14:textId="79B74DD8" w:rsidR="00943273" w:rsidRPr="0027475A" w:rsidRDefault="00943273" w:rsidP="00943273">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943273" w:rsidRPr="0027475A" w14:paraId="2FB08E54" w14:textId="77777777" w:rsidTr="00B2443E">
        <w:trPr>
          <w:jc w:val="center"/>
        </w:trPr>
        <w:tc>
          <w:tcPr>
            <w:tcW w:w="2830" w:type="dxa"/>
          </w:tcPr>
          <w:p w14:paraId="0249FB7B" w14:textId="77777777" w:rsidR="00943273" w:rsidRPr="0027475A" w:rsidRDefault="00943273" w:rsidP="00943273">
            <w:pPr>
              <w:spacing w:line="276" w:lineRule="auto"/>
              <w:jc w:val="both"/>
              <w:rPr>
                <w:rFonts w:ascii="Arial" w:hAnsi="Arial" w:cs="Arial"/>
                <w:sz w:val="16"/>
                <w:szCs w:val="16"/>
                <w:lang w:val="es-MX"/>
              </w:rPr>
            </w:pPr>
            <w:r w:rsidRPr="0027475A">
              <w:rPr>
                <w:rFonts w:ascii="Arial" w:hAnsi="Arial" w:cs="Arial"/>
                <w:sz w:val="16"/>
                <w:szCs w:val="16"/>
                <w:lang w:val="es-MX"/>
              </w:rPr>
              <w:t xml:space="preserve">Periodo real de ejecución de obra. </w:t>
            </w:r>
          </w:p>
          <w:p w14:paraId="6B4144A5" w14:textId="77777777" w:rsidR="00943273" w:rsidRPr="0027475A" w:rsidRDefault="00943273" w:rsidP="00943273">
            <w:pPr>
              <w:spacing w:line="276" w:lineRule="auto"/>
              <w:jc w:val="both"/>
              <w:rPr>
                <w:rFonts w:ascii="Arial" w:hAnsi="Arial" w:cs="Arial"/>
                <w:sz w:val="16"/>
                <w:szCs w:val="16"/>
                <w:lang w:val="es-MX"/>
              </w:rPr>
            </w:pPr>
          </w:p>
        </w:tc>
        <w:tc>
          <w:tcPr>
            <w:tcW w:w="3818" w:type="dxa"/>
          </w:tcPr>
          <w:p w14:paraId="5FB9B8B4" w14:textId="10C42F80" w:rsidR="00943273" w:rsidRPr="00943273" w:rsidRDefault="00943273" w:rsidP="00943273">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515EFF2A" w14:textId="77777777" w:rsidR="00943273" w:rsidRDefault="00943273" w:rsidP="00943273">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41F3592B" w14:textId="704B6218" w:rsidR="00943273" w:rsidRPr="0027475A" w:rsidRDefault="00943273" w:rsidP="00943273">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bl>
    <w:p w14:paraId="17158414" w14:textId="77777777" w:rsidR="004B070F" w:rsidRPr="0047536C" w:rsidRDefault="004B070F" w:rsidP="00DA5028">
      <w:pPr>
        <w:spacing w:after="240" w:line="360" w:lineRule="auto"/>
        <w:jc w:val="both"/>
        <w:rPr>
          <w:rFonts w:ascii="Arial" w:hAnsi="Arial" w:cs="Arial"/>
          <w:bCs/>
          <w:sz w:val="18"/>
          <w:szCs w:val="18"/>
        </w:rPr>
      </w:pPr>
      <w:r w:rsidRPr="0047536C">
        <w:rPr>
          <w:rFonts w:ascii="Arial" w:hAnsi="Arial" w:cs="Arial"/>
          <w:bCs/>
          <w:sz w:val="18"/>
          <w:szCs w:val="18"/>
        </w:rPr>
        <w:t>Fuente: Elaboración propia.</w:t>
      </w:r>
    </w:p>
    <w:p w14:paraId="5DC15EF0" w14:textId="23AD4B1B" w:rsidR="0027475A" w:rsidRDefault="0027475A" w:rsidP="00DA5028">
      <w:pPr>
        <w:spacing w:after="240" w:line="360" w:lineRule="auto"/>
        <w:jc w:val="both"/>
        <w:rPr>
          <w:rFonts w:ascii="Arial" w:hAnsi="Arial" w:cs="Arial"/>
          <w:b/>
        </w:rPr>
      </w:pPr>
      <w:r>
        <w:rPr>
          <w:rFonts w:ascii="Arial" w:hAnsi="Arial" w:cs="Arial"/>
          <w:b/>
        </w:rPr>
        <w:t xml:space="preserve">Estatus actual: </w:t>
      </w:r>
      <w:r w:rsidRPr="00901E6F">
        <w:rPr>
          <w:rFonts w:ascii="Arial" w:hAnsi="Arial" w:cs="Arial"/>
        </w:rPr>
        <w:t>Atendido. Solventado</w:t>
      </w:r>
      <w:r>
        <w:rPr>
          <w:rFonts w:ascii="Arial" w:hAnsi="Arial" w:cs="Arial"/>
        </w:rPr>
        <w:t>.</w:t>
      </w:r>
    </w:p>
    <w:p w14:paraId="3CB7F154" w14:textId="2EA20EDD" w:rsidR="0027475A" w:rsidRDefault="0027475A" w:rsidP="00DA5028">
      <w:pPr>
        <w:spacing w:after="240" w:line="360" w:lineRule="auto"/>
        <w:jc w:val="both"/>
        <w:rPr>
          <w:rFonts w:ascii="Arial" w:hAnsi="Arial" w:cs="Arial"/>
        </w:rPr>
      </w:pPr>
      <w:r w:rsidRPr="00A12B10">
        <w:rPr>
          <w:rFonts w:ascii="Arial" w:hAnsi="Arial" w:cs="Arial"/>
          <w:b/>
        </w:rPr>
        <w:t xml:space="preserve">Acción Promovida: </w:t>
      </w:r>
      <w:r w:rsidRPr="00597B9E">
        <w:rPr>
          <w:rFonts w:ascii="Arial" w:hAnsi="Arial" w:cs="Arial"/>
        </w:rPr>
        <w:t>Promoción de Responsabilidad Administrativa Sancionatoria.</w:t>
      </w:r>
    </w:p>
    <w:p w14:paraId="77B1E7B3" w14:textId="34EF40C6" w:rsidR="0027475A" w:rsidRDefault="0027475A" w:rsidP="00DA5028">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8B0594B" w14:textId="19C97228" w:rsidR="0047536C" w:rsidRPr="0047536C" w:rsidRDefault="0047536C" w:rsidP="004B070F">
      <w:pPr>
        <w:spacing w:after="240" w:line="360" w:lineRule="auto"/>
        <w:jc w:val="both"/>
        <w:rPr>
          <w:rFonts w:ascii="Arial" w:hAnsi="Arial" w:cs="Arial"/>
          <w:b/>
        </w:rPr>
      </w:pPr>
      <w:r w:rsidRPr="0047536C">
        <w:rPr>
          <w:rFonts w:ascii="Arial" w:hAnsi="Arial" w:cs="Arial"/>
          <w:b/>
        </w:rPr>
        <w:t>Resultado 2, Observación 2</w:t>
      </w:r>
    </w:p>
    <w:p w14:paraId="105E6CC3" w14:textId="458FF4BF" w:rsidR="0047536C" w:rsidRDefault="0047536C" w:rsidP="004B070F">
      <w:pPr>
        <w:spacing w:after="240" w:line="360" w:lineRule="auto"/>
        <w:jc w:val="both"/>
        <w:rPr>
          <w:rFonts w:ascii="Arial" w:hAnsi="Arial" w:cs="Arial"/>
          <w:b/>
        </w:rPr>
      </w:pPr>
      <w:r w:rsidRPr="0047536C">
        <w:rPr>
          <w:rFonts w:ascii="Arial" w:hAnsi="Arial" w:cs="Arial"/>
          <w:b/>
        </w:rPr>
        <w:t>Documentación Irregular:</w:t>
      </w:r>
    </w:p>
    <w:p w14:paraId="3EAD21DF" w14:textId="12F943BA" w:rsidR="00E74172" w:rsidRPr="0047536C" w:rsidRDefault="00E74172" w:rsidP="004B070F">
      <w:pPr>
        <w:spacing w:after="240" w:line="360" w:lineRule="auto"/>
        <w:jc w:val="both"/>
        <w:rPr>
          <w:rFonts w:ascii="Arial" w:hAnsi="Arial" w:cs="Arial"/>
          <w:b/>
        </w:rPr>
      </w:pPr>
      <w:r w:rsidRPr="00CB7BA4">
        <w:rPr>
          <w:rFonts w:ascii="Arial" w:hAnsi="Arial"/>
          <w:b/>
          <w:lang w:val="es-MX"/>
        </w:rPr>
        <w:t>Descripción de la Observación:</w:t>
      </w:r>
    </w:p>
    <w:p w14:paraId="117F3881" w14:textId="77777777" w:rsidR="0047536C" w:rsidRPr="0047536C" w:rsidRDefault="0047536C" w:rsidP="004B070F">
      <w:pPr>
        <w:spacing w:after="240" w:line="360" w:lineRule="auto"/>
        <w:jc w:val="both"/>
        <w:rPr>
          <w:rFonts w:ascii="Arial" w:hAnsi="Arial" w:cs="Arial"/>
          <w:lang w:val="es-MX"/>
        </w:rPr>
      </w:pPr>
      <w:r w:rsidRPr="0047536C">
        <w:rPr>
          <w:rFonts w:ascii="Arial" w:hAnsi="Arial" w:cs="Arial"/>
        </w:rPr>
        <w:t>Durante la revisión y análisis del</w:t>
      </w:r>
      <w:r w:rsidRPr="0047536C">
        <w:rPr>
          <w:rFonts w:ascii="Arial" w:hAnsi="Arial" w:cs="Arial"/>
          <w:lang w:val="es-MX"/>
        </w:rPr>
        <w:t xml:space="preserve"> expediente técnico unitario de la obra:</w:t>
      </w:r>
      <w:r w:rsidRPr="0047536C">
        <w:rPr>
          <w:rFonts w:ascii="Arial" w:hAnsi="Arial" w:cs="Arial"/>
          <w:b/>
          <w:lang w:val="es-MX"/>
        </w:rPr>
        <w:t xml:space="preserve"> Construcción de Bardas en los Planteles de Tulum, Playa del Carmen y Cancún</w:t>
      </w:r>
      <w:r w:rsidRPr="0047536C">
        <w:rPr>
          <w:rFonts w:ascii="Arial" w:hAnsi="Arial" w:cs="Arial"/>
          <w:lang w:val="es-MX"/>
        </w:rPr>
        <w:t xml:space="preserve">, se determinó la existencia de documentación irregular al detectarse que los documentos integrados </w:t>
      </w:r>
      <w:r w:rsidRPr="0047536C">
        <w:rPr>
          <w:rFonts w:ascii="Arial" w:hAnsi="Arial" w:cs="Arial"/>
          <w:lang w:val="es-MX"/>
        </w:rPr>
        <w:lastRenderedPageBreak/>
        <w:t>infringen lo señalado en diversas leyes, decretos, reglamentos y demás disposiciones aplicables en materia de contratación de obra pública que a continuación</w:t>
      </w:r>
    </w:p>
    <w:p w14:paraId="58A76129" w14:textId="4A8F9149" w:rsidR="0047536C" w:rsidRPr="0047536C" w:rsidRDefault="0047536C" w:rsidP="0047536C">
      <w:pPr>
        <w:spacing w:line="360" w:lineRule="auto"/>
        <w:jc w:val="center"/>
        <w:rPr>
          <w:rFonts w:ascii="Arial" w:hAnsi="Arial" w:cs="Arial"/>
          <w:i/>
          <w:sz w:val="20"/>
          <w:szCs w:val="20"/>
          <w:lang w:val="es-MX"/>
        </w:rPr>
      </w:pPr>
      <w:r w:rsidRPr="0047536C">
        <w:rPr>
          <w:rFonts w:ascii="Arial" w:hAnsi="Arial" w:cs="Arial"/>
          <w:sz w:val="20"/>
          <w:szCs w:val="20"/>
          <w:lang w:val="es-MX"/>
        </w:rPr>
        <w:t xml:space="preserve">Tabla No. </w:t>
      </w:r>
      <w:r w:rsidR="004B070F">
        <w:rPr>
          <w:rFonts w:ascii="Arial" w:hAnsi="Arial" w:cs="Arial"/>
          <w:sz w:val="20"/>
          <w:szCs w:val="20"/>
          <w:lang w:val="es-MX"/>
        </w:rPr>
        <w:t>9</w:t>
      </w:r>
      <w:r w:rsidRPr="0047536C">
        <w:rPr>
          <w:rFonts w:ascii="Arial" w:hAnsi="Arial" w:cs="Arial"/>
          <w:sz w:val="20"/>
          <w:szCs w:val="20"/>
          <w:lang w:val="es-MX"/>
        </w:rPr>
        <w:t xml:space="preserve">. </w:t>
      </w:r>
      <w:r w:rsidRPr="0047536C">
        <w:rPr>
          <w:rFonts w:ascii="Arial" w:hAnsi="Arial" w:cs="Arial"/>
          <w:i/>
          <w:sz w:val="20"/>
          <w:szCs w:val="20"/>
          <w:lang w:val="es-MX"/>
        </w:rPr>
        <w:t>Documentación irregular</w:t>
      </w:r>
      <w:r w:rsidR="00A00351">
        <w:rPr>
          <w:rFonts w:ascii="Arial" w:hAnsi="Arial" w:cs="Arial"/>
          <w:i/>
          <w:sz w:val="20"/>
          <w:szCs w:val="20"/>
          <w:lang w:val="es-MX"/>
        </w:rPr>
        <w:t>.</w:t>
      </w:r>
    </w:p>
    <w:tbl>
      <w:tblPr>
        <w:tblStyle w:val="Tablaconcuadrcula5"/>
        <w:tblW w:w="0" w:type="auto"/>
        <w:jc w:val="center"/>
        <w:tblLook w:val="04A0" w:firstRow="1" w:lastRow="0" w:firstColumn="1" w:lastColumn="0" w:noHBand="0" w:noVBand="1"/>
      </w:tblPr>
      <w:tblGrid>
        <w:gridCol w:w="3618"/>
        <w:gridCol w:w="6060"/>
      </w:tblGrid>
      <w:tr w:rsidR="0047536C" w:rsidRPr="0047536C" w14:paraId="74B28787" w14:textId="77777777" w:rsidTr="00FE742D">
        <w:trPr>
          <w:trHeight w:val="301"/>
          <w:tblHeader/>
          <w:jc w:val="center"/>
        </w:trPr>
        <w:tc>
          <w:tcPr>
            <w:tcW w:w="3618" w:type="dxa"/>
            <w:shd w:val="clear" w:color="auto" w:fill="D0CECE" w:themeFill="background2" w:themeFillShade="E6"/>
            <w:vAlign w:val="center"/>
          </w:tcPr>
          <w:p w14:paraId="284759DB" w14:textId="77777777" w:rsidR="0047536C" w:rsidRPr="0047536C" w:rsidRDefault="0047536C" w:rsidP="0047536C">
            <w:pPr>
              <w:jc w:val="center"/>
              <w:rPr>
                <w:rFonts w:ascii="Arial" w:hAnsi="Arial" w:cs="Arial"/>
                <w:b/>
                <w:sz w:val="18"/>
                <w:szCs w:val="18"/>
              </w:rPr>
            </w:pPr>
            <w:r w:rsidRPr="0047536C">
              <w:rPr>
                <w:rFonts w:ascii="Arial" w:hAnsi="Arial" w:cs="Arial"/>
                <w:b/>
                <w:sz w:val="18"/>
                <w:szCs w:val="18"/>
              </w:rPr>
              <w:t>DOCUMENTO</w:t>
            </w:r>
          </w:p>
        </w:tc>
        <w:tc>
          <w:tcPr>
            <w:tcW w:w="6060" w:type="dxa"/>
            <w:shd w:val="clear" w:color="auto" w:fill="D0CECE" w:themeFill="background2" w:themeFillShade="E6"/>
            <w:vAlign w:val="center"/>
          </w:tcPr>
          <w:p w14:paraId="544EF8FB" w14:textId="77777777" w:rsidR="0047536C" w:rsidRPr="0047536C" w:rsidRDefault="0047536C" w:rsidP="0047536C">
            <w:pPr>
              <w:jc w:val="center"/>
              <w:rPr>
                <w:rFonts w:ascii="Arial" w:hAnsi="Arial" w:cs="Arial"/>
                <w:b/>
                <w:sz w:val="18"/>
                <w:szCs w:val="18"/>
              </w:rPr>
            </w:pPr>
            <w:r w:rsidRPr="0047536C">
              <w:rPr>
                <w:rFonts w:ascii="Arial" w:hAnsi="Arial" w:cs="Arial"/>
                <w:b/>
                <w:sz w:val="18"/>
                <w:szCs w:val="18"/>
              </w:rPr>
              <w:t>DISPOSICIÓN INFRINGIDA</w:t>
            </w:r>
          </w:p>
        </w:tc>
      </w:tr>
      <w:tr w:rsidR="0047536C" w:rsidRPr="0047536C" w14:paraId="047923E3" w14:textId="77777777" w:rsidTr="00FE742D">
        <w:trPr>
          <w:jc w:val="center"/>
        </w:trPr>
        <w:tc>
          <w:tcPr>
            <w:tcW w:w="3618" w:type="dxa"/>
          </w:tcPr>
          <w:p w14:paraId="000637CA" w14:textId="77777777" w:rsidR="0047536C" w:rsidRPr="0047536C" w:rsidRDefault="0047536C" w:rsidP="0047536C">
            <w:pPr>
              <w:spacing w:line="276" w:lineRule="auto"/>
              <w:jc w:val="both"/>
              <w:rPr>
                <w:rFonts w:ascii="Arial" w:hAnsi="Arial" w:cs="Arial"/>
                <w:sz w:val="16"/>
                <w:szCs w:val="16"/>
                <w:lang w:val="es-MX"/>
              </w:rPr>
            </w:pPr>
            <w:r w:rsidRPr="0047536C">
              <w:rPr>
                <w:rFonts w:ascii="Arial" w:hAnsi="Arial" w:cs="Arial"/>
                <w:sz w:val="16"/>
                <w:szCs w:val="16"/>
                <w:lang w:val="es-MX"/>
              </w:rPr>
              <w:t>Presupuesto definitivo.</w:t>
            </w:r>
          </w:p>
          <w:p w14:paraId="0996E9AC" w14:textId="77777777" w:rsidR="0047536C" w:rsidRPr="0047536C" w:rsidRDefault="0047536C" w:rsidP="0047536C">
            <w:pPr>
              <w:spacing w:line="276" w:lineRule="auto"/>
              <w:jc w:val="both"/>
              <w:rPr>
                <w:rFonts w:ascii="Arial" w:hAnsi="Arial" w:cs="Arial"/>
                <w:sz w:val="16"/>
                <w:szCs w:val="16"/>
                <w:lang w:val="es-MX"/>
              </w:rPr>
            </w:pPr>
          </w:p>
        </w:tc>
        <w:tc>
          <w:tcPr>
            <w:tcW w:w="6060" w:type="dxa"/>
          </w:tcPr>
          <w:p w14:paraId="7D8F222E" w14:textId="77777777" w:rsidR="0047536C" w:rsidRPr="0047536C" w:rsidRDefault="0047536C" w:rsidP="0047536C">
            <w:pPr>
              <w:spacing w:line="276" w:lineRule="auto"/>
              <w:jc w:val="both"/>
              <w:rPr>
                <w:rFonts w:ascii="Arial" w:hAnsi="Arial" w:cs="Arial"/>
                <w:sz w:val="16"/>
                <w:szCs w:val="16"/>
                <w:lang w:val="es-MX"/>
              </w:rPr>
            </w:pPr>
            <w:r w:rsidRPr="0047536C">
              <w:rPr>
                <w:rFonts w:ascii="Arial" w:hAnsi="Arial" w:cs="Arial"/>
                <w:sz w:val="16"/>
                <w:szCs w:val="16"/>
                <w:lang w:val="es-MX"/>
              </w:rPr>
              <w:t>Artículos 60 de la Ley de Obras Públicas y Servicios Relacionados con las Mismas del Estado de Quintana Roo; 135 fracción V del Reglamento de la Ley de Obras Públicas y Servicios Relacionados con las Mismas del Estado de Quintana Roo.  / Se solicita el documento.</w:t>
            </w:r>
          </w:p>
          <w:p w14:paraId="771F3D21" w14:textId="77777777" w:rsidR="0047536C" w:rsidRPr="0047536C" w:rsidRDefault="0047536C" w:rsidP="0047536C">
            <w:pPr>
              <w:spacing w:line="276" w:lineRule="auto"/>
              <w:jc w:val="both"/>
              <w:rPr>
                <w:rFonts w:ascii="Arial" w:hAnsi="Arial" w:cs="Arial"/>
                <w:sz w:val="16"/>
                <w:szCs w:val="16"/>
                <w:lang w:val="es-MX"/>
              </w:rPr>
            </w:pPr>
            <w:r w:rsidRPr="0047536C">
              <w:rPr>
                <w:rFonts w:ascii="Arial" w:hAnsi="Arial" w:cs="Arial"/>
                <w:sz w:val="16"/>
                <w:szCs w:val="16"/>
                <w:lang w:val="es-MX"/>
              </w:rPr>
              <w:t>El presupuesto definitivo integrado es incongruente, no coinciden los volúmenes presentados con el volumen estimado.</w:t>
            </w:r>
          </w:p>
        </w:tc>
      </w:tr>
    </w:tbl>
    <w:p w14:paraId="3662698C" w14:textId="77777777" w:rsidR="0047536C" w:rsidRPr="0047536C" w:rsidRDefault="0047536C" w:rsidP="00DA5028">
      <w:pPr>
        <w:spacing w:after="240" w:line="360" w:lineRule="auto"/>
        <w:jc w:val="both"/>
        <w:rPr>
          <w:rFonts w:ascii="Arial" w:hAnsi="Arial" w:cs="Arial"/>
          <w:bCs/>
          <w:sz w:val="18"/>
          <w:szCs w:val="18"/>
        </w:rPr>
      </w:pPr>
      <w:r w:rsidRPr="0047536C">
        <w:rPr>
          <w:rFonts w:ascii="Arial" w:hAnsi="Arial" w:cs="Arial"/>
          <w:bCs/>
          <w:sz w:val="18"/>
          <w:szCs w:val="18"/>
        </w:rPr>
        <w:t>Fuente: Elaboración propia.</w:t>
      </w:r>
    </w:p>
    <w:p w14:paraId="37313CC9" w14:textId="08A1CD7A" w:rsidR="0047536C" w:rsidRPr="00BB53E7" w:rsidRDefault="0047536C" w:rsidP="00DA5028">
      <w:pPr>
        <w:spacing w:after="240" w:line="360" w:lineRule="auto"/>
        <w:jc w:val="both"/>
        <w:rPr>
          <w:rFonts w:ascii="Arial" w:hAnsi="Arial" w:cs="Arial"/>
          <w:bCs/>
        </w:rPr>
      </w:pPr>
      <w:r>
        <w:rPr>
          <w:rFonts w:ascii="Arial" w:hAnsi="Arial" w:cs="Arial"/>
          <w:b/>
          <w:bCs/>
        </w:rPr>
        <w:t>Reunión de Trabajo No.</w:t>
      </w:r>
      <w:r w:rsidRPr="00BB53E7">
        <w:rPr>
          <w:rFonts w:ascii="Arial" w:hAnsi="Arial" w:cs="Arial"/>
          <w:b/>
          <w:bCs/>
        </w:rPr>
        <w:t xml:space="preserve"> </w:t>
      </w:r>
      <w:r>
        <w:rPr>
          <w:rFonts w:ascii="Arial" w:hAnsi="Arial" w:cs="Arial"/>
          <w:b/>
        </w:rPr>
        <w:t>ART/CECyTE/2021/1</w:t>
      </w:r>
    </w:p>
    <w:p w14:paraId="76F5C6CE" w14:textId="2190E15A" w:rsidR="0047536C" w:rsidRDefault="0047536C" w:rsidP="00DA5028">
      <w:pPr>
        <w:spacing w:after="240" w:line="360" w:lineRule="auto"/>
        <w:jc w:val="both"/>
        <w:rPr>
          <w:rFonts w:ascii="Arial" w:hAnsi="Arial" w:cs="Arial"/>
        </w:rPr>
      </w:pPr>
      <w:r w:rsidRPr="00BB53E7">
        <w:rPr>
          <w:rFonts w:ascii="Arial" w:hAnsi="Arial" w:cs="Arial"/>
          <w:bCs/>
        </w:rPr>
        <w:t xml:space="preserve">El día </w:t>
      </w:r>
      <w:r>
        <w:rPr>
          <w:rFonts w:ascii="Arial" w:hAnsi="Arial" w:cs="Arial"/>
        </w:rPr>
        <w:t xml:space="preserve">18 </w:t>
      </w:r>
      <w:r w:rsidRPr="00D325BF">
        <w:rPr>
          <w:rFonts w:ascii="Arial" w:hAnsi="Arial" w:cs="Arial"/>
        </w:rPr>
        <w:t xml:space="preserve">de </w:t>
      </w:r>
      <w:r>
        <w:rPr>
          <w:rFonts w:ascii="Arial" w:hAnsi="Arial" w:cs="Arial"/>
        </w:rPr>
        <w:t>enero</w:t>
      </w:r>
      <w:r w:rsidRPr="00D325BF">
        <w:rPr>
          <w:rFonts w:ascii="Arial" w:hAnsi="Arial" w:cs="Arial"/>
        </w:rPr>
        <w:t xml:space="preserve"> del año </w:t>
      </w:r>
      <w:r>
        <w:rPr>
          <w:rFonts w:ascii="Arial" w:hAnsi="Arial" w:cs="Arial"/>
        </w:rPr>
        <w:t>2021</w:t>
      </w:r>
      <w:r>
        <w:rPr>
          <w:rFonts w:ascii="Arial" w:hAnsi="Arial" w:cs="Arial"/>
          <w:bCs/>
        </w:rPr>
        <w:t>, se llevó a cabo la r</w:t>
      </w:r>
      <w:r w:rsidRPr="00BB53E7">
        <w:rPr>
          <w:rFonts w:ascii="Arial" w:hAnsi="Arial" w:cs="Arial"/>
          <w:bCs/>
        </w:rPr>
        <w:t xml:space="preserve">eunión de trabajo </w:t>
      </w:r>
      <w:r>
        <w:rPr>
          <w:rFonts w:ascii="Arial" w:hAnsi="Arial" w:cs="Arial"/>
          <w:bCs/>
        </w:rPr>
        <w:t xml:space="preserve">No. </w:t>
      </w:r>
      <w:r>
        <w:rPr>
          <w:rFonts w:ascii="Arial" w:hAnsi="Arial" w:cs="Arial"/>
          <w:b/>
        </w:rPr>
        <w:t>ART/CECyTE/2021/1</w:t>
      </w:r>
      <w:r w:rsidRPr="00BB53E7">
        <w:rPr>
          <w:rFonts w:ascii="Arial" w:hAnsi="Arial" w:cs="Arial"/>
          <w:bCs/>
        </w:rPr>
        <w:t xml:space="preserve">, con </w:t>
      </w:r>
      <w:r>
        <w:rPr>
          <w:rFonts w:ascii="Arial" w:hAnsi="Arial" w:cs="Arial"/>
          <w:bCs/>
        </w:rPr>
        <w:t xml:space="preserve">el </w:t>
      </w:r>
      <w:r w:rsidRPr="00BB53E7">
        <w:rPr>
          <w:rFonts w:ascii="Arial" w:hAnsi="Arial" w:cs="Arial"/>
          <w:bCs/>
        </w:rPr>
        <w:t xml:space="preserve">personal designado por parte del </w:t>
      </w:r>
      <w:r w:rsidRPr="00CB7BA4">
        <w:rPr>
          <w:rFonts w:ascii="Arial" w:hAnsi="Arial" w:cs="Arial"/>
          <w:b/>
          <w:szCs w:val="22"/>
          <w:lang w:val="es-MX"/>
        </w:rPr>
        <w:t>Colegio de Estudios Científicos y Tecnológicos de Quintana Roo</w:t>
      </w:r>
      <w:r>
        <w:rPr>
          <w:rFonts w:ascii="Arial" w:hAnsi="Arial" w:cs="Arial"/>
        </w:rPr>
        <w:t>,</w:t>
      </w:r>
      <w:r w:rsidRPr="00FE668F">
        <w:rPr>
          <w:rFonts w:ascii="Arial" w:hAnsi="Arial" w:cs="Arial"/>
        </w:rPr>
        <w:t xml:space="preserve"> </w:t>
      </w:r>
      <w:r>
        <w:rPr>
          <w:rFonts w:ascii="Arial" w:hAnsi="Arial" w:cs="Arial"/>
        </w:rPr>
        <w:t>mediante oficio número CECYTE/DG/DAF/AF/0701/2020 del 27</w:t>
      </w:r>
      <w:r w:rsidRPr="007B62C4">
        <w:rPr>
          <w:rFonts w:ascii="Arial" w:hAnsi="Arial" w:cs="Arial"/>
        </w:rPr>
        <w:t xml:space="preserve"> de </w:t>
      </w:r>
      <w:r>
        <w:rPr>
          <w:rFonts w:ascii="Arial" w:hAnsi="Arial" w:cs="Arial"/>
        </w:rPr>
        <w:t>noviembre</w:t>
      </w:r>
      <w:r w:rsidRPr="007B62C4">
        <w:rPr>
          <w:rFonts w:ascii="Arial" w:hAnsi="Arial" w:cs="Arial"/>
        </w:rPr>
        <w:t xml:space="preserve"> de 2020</w:t>
      </w:r>
      <w:r>
        <w:rPr>
          <w:rFonts w:ascii="Arial" w:hAnsi="Arial" w:cs="Arial"/>
        </w:rPr>
        <w:t xml:space="preserve">, </w:t>
      </w:r>
      <w:r w:rsidRPr="00BB53E7">
        <w:rPr>
          <w:rFonts w:ascii="Arial" w:hAnsi="Arial" w:cs="Arial"/>
          <w:bCs/>
        </w:rPr>
        <w:t xml:space="preserve">con la finalidad de dar a conocer a la entidad fiscalizada la parte que les corresponda de los resultados y observaciones preliminares que se derivaron de la revisión de la cuenta pública del ejercicio fiscal </w:t>
      </w:r>
      <w:r>
        <w:rPr>
          <w:rFonts w:ascii="Arial" w:hAnsi="Arial" w:cs="Arial"/>
          <w:bCs/>
        </w:rPr>
        <w:t>2019</w:t>
      </w:r>
      <w:r w:rsidRPr="00BB53E7">
        <w:rPr>
          <w:rFonts w:ascii="Arial" w:hAnsi="Arial" w:cs="Arial"/>
          <w:bCs/>
        </w:rPr>
        <w:t xml:space="preserve">, mismos que fueron plasmados en el Reporte de Resultados Finales de Auditoría y Observaciones Preliminares, que le fue entregado al </w:t>
      </w:r>
      <w:r w:rsidRPr="00CB7BA4">
        <w:rPr>
          <w:rFonts w:ascii="Arial" w:hAnsi="Arial" w:cs="Arial"/>
          <w:b/>
          <w:szCs w:val="22"/>
          <w:lang w:val="es-MX"/>
        </w:rPr>
        <w:t>Colegio de Estudios Científicos y Tecnológicos de Quintana Roo</w:t>
      </w:r>
      <w:r>
        <w:rPr>
          <w:rFonts w:ascii="Arial" w:hAnsi="Arial" w:cs="Arial"/>
        </w:rPr>
        <w:t>,</w:t>
      </w:r>
      <w:r w:rsidRPr="00FE668F">
        <w:rPr>
          <w:rFonts w:ascii="Arial" w:hAnsi="Arial" w:cs="Arial"/>
        </w:rPr>
        <w:t xml:space="preserve"> </w:t>
      </w:r>
      <w:r w:rsidRPr="00FB5C84">
        <w:rPr>
          <w:rFonts w:ascii="Arial" w:hAnsi="Arial" w:cs="Arial"/>
          <w:bCs/>
        </w:rPr>
        <w:t xml:space="preserve">el 16 de diciembre de 2020 mediante oficio </w:t>
      </w:r>
      <w:r w:rsidRPr="00FB5C84">
        <w:rPr>
          <w:rFonts w:ascii="Arial" w:hAnsi="Arial" w:cs="Arial"/>
        </w:rPr>
        <w:t>ASEQROO/ASE/</w:t>
      </w:r>
      <w:r w:rsidRPr="00B2443E">
        <w:rPr>
          <w:rFonts w:ascii="Arial" w:hAnsi="Arial" w:cs="Arial"/>
        </w:rPr>
        <w:t>AEMOP/10</w:t>
      </w:r>
      <w:r w:rsidR="00FB5C84" w:rsidRPr="00B2443E">
        <w:rPr>
          <w:rFonts w:ascii="Arial" w:hAnsi="Arial" w:cs="Arial"/>
        </w:rPr>
        <w:t>2</w:t>
      </w:r>
      <w:r w:rsidRPr="00B2443E">
        <w:rPr>
          <w:rFonts w:ascii="Arial" w:hAnsi="Arial" w:cs="Arial"/>
        </w:rPr>
        <w:t>9/12/2020.</w:t>
      </w:r>
    </w:p>
    <w:p w14:paraId="23D2B28A" w14:textId="373BD543" w:rsidR="00ED7F89" w:rsidRDefault="00ED7F89" w:rsidP="00ED7F89">
      <w:pPr>
        <w:spacing w:line="360" w:lineRule="auto"/>
        <w:jc w:val="both"/>
        <w:rPr>
          <w:rFonts w:ascii="Arial" w:hAnsi="Arial" w:cs="Arial"/>
          <w:bCs/>
        </w:rPr>
      </w:pPr>
      <w:r w:rsidRPr="00BB53E7">
        <w:rPr>
          <w:rFonts w:ascii="Arial" w:hAnsi="Arial" w:cs="Arial"/>
          <w:bCs/>
        </w:rPr>
        <w:t xml:space="preserve">Durante esta reunión se le concedió el uso de la voz </w:t>
      </w:r>
      <w:r>
        <w:rPr>
          <w:rFonts w:ascii="Arial" w:hAnsi="Arial" w:cs="Arial"/>
          <w:bCs/>
        </w:rPr>
        <w:t xml:space="preserve">al </w:t>
      </w:r>
      <w:r>
        <w:rPr>
          <w:rFonts w:ascii="Arial" w:hAnsi="Arial" w:cs="Arial"/>
        </w:rPr>
        <w:t>j</w:t>
      </w:r>
      <w:r w:rsidRPr="004D32B4">
        <w:rPr>
          <w:rFonts w:ascii="Arial" w:hAnsi="Arial" w:cs="Arial"/>
        </w:rPr>
        <w:t xml:space="preserve">efe </w:t>
      </w:r>
      <w:r>
        <w:rPr>
          <w:rFonts w:ascii="Arial" w:hAnsi="Arial" w:cs="Arial"/>
        </w:rPr>
        <w:t>de d</w:t>
      </w:r>
      <w:r w:rsidRPr="004D32B4">
        <w:rPr>
          <w:rFonts w:ascii="Arial" w:hAnsi="Arial" w:cs="Arial"/>
        </w:rPr>
        <w:t>epartamento</w:t>
      </w:r>
      <w:r w:rsidRPr="00BB53E7">
        <w:rPr>
          <w:rFonts w:ascii="Arial" w:hAnsi="Arial" w:cs="Arial"/>
          <w:bCs/>
        </w:rPr>
        <w:t xml:space="preserve"> </w:t>
      </w:r>
      <w:r>
        <w:rPr>
          <w:rFonts w:ascii="Arial" w:hAnsi="Arial" w:cs="Arial"/>
          <w:bCs/>
        </w:rPr>
        <w:t xml:space="preserve">de mantenimiento del </w:t>
      </w:r>
      <w:r w:rsidRPr="00CB7BA4">
        <w:rPr>
          <w:rFonts w:ascii="Arial" w:hAnsi="Arial" w:cs="Arial"/>
          <w:b/>
          <w:szCs w:val="22"/>
          <w:lang w:val="es-MX"/>
        </w:rPr>
        <w:t>Colegio de Estu</w:t>
      </w:r>
      <w:r>
        <w:rPr>
          <w:rFonts w:ascii="Arial" w:hAnsi="Arial" w:cs="Arial"/>
          <w:b/>
          <w:szCs w:val="22"/>
          <w:lang w:val="es-MX"/>
        </w:rPr>
        <w:t xml:space="preserve">dios Científicos y Tecnológicos </w:t>
      </w:r>
      <w:r w:rsidRPr="00CB7BA4">
        <w:rPr>
          <w:rFonts w:ascii="Arial" w:hAnsi="Arial" w:cs="Arial"/>
          <w:b/>
          <w:szCs w:val="22"/>
          <w:lang w:val="es-MX"/>
        </w:rPr>
        <w:t>de Quintana Roo</w:t>
      </w:r>
      <w:r w:rsidRPr="00BB53E7">
        <w:rPr>
          <w:rFonts w:ascii="Arial" w:hAnsi="Arial" w:cs="Arial"/>
          <w:bCs/>
        </w:rPr>
        <w:t xml:space="preserve"> para manifestar lo que a su derecho convenga y presente las justificaciones y aclaraciones de la observación.</w:t>
      </w:r>
    </w:p>
    <w:p w14:paraId="0D7149E7" w14:textId="77777777" w:rsidR="00ED7F89" w:rsidRPr="00BB53E7" w:rsidRDefault="00ED7F89" w:rsidP="00ED7F89">
      <w:pPr>
        <w:spacing w:line="360" w:lineRule="auto"/>
        <w:jc w:val="both"/>
        <w:rPr>
          <w:rFonts w:ascii="Arial" w:hAnsi="Arial" w:cs="Arial"/>
          <w:bCs/>
        </w:rPr>
      </w:pPr>
    </w:p>
    <w:p w14:paraId="11DA192C" w14:textId="77777777" w:rsidR="0047536C" w:rsidRDefault="0047536C" w:rsidP="00DA5028">
      <w:pPr>
        <w:spacing w:after="240" w:line="360" w:lineRule="auto"/>
        <w:jc w:val="both"/>
        <w:rPr>
          <w:rFonts w:ascii="Arial" w:hAnsi="Arial" w:cs="Arial"/>
          <w:b/>
        </w:rPr>
      </w:pPr>
      <w:r w:rsidRPr="00571664">
        <w:rPr>
          <w:rFonts w:ascii="Arial" w:hAnsi="Arial" w:cs="Arial"/>
          <w:b/>
        </w:rPr>
        <w:lastRenderedPageBreak/>
        <w:t>Justificaciones y aclaraciones de la observación realizada presentada por la entidad fiscalizada en la reunión de trabajo:</w:t>
      </w:r>
    </w:p>
    <w:p w14:paraId="770469E6" w14:textId="4BF18CF1" w:rsidR="0047536C" w:rsidRDefault="0047536C" w:rsidP="00DA5028">
      <w:pPr>
        <w:spacing w:after="240" w:line="360" w:lineRule="auto"/>
        <w:jc w:val="both"/>
        <w:rPr>
          <w:rFonts w:ascii="Arial" w:hAnsi="Arial" w:cs="Arial"/>
          <w:color w:val="000000" w:themeColor="text1"/>
        </w:rPr>
      </w:pPr>
      <w:r w:rsidRPr="007632A0">
        <w:rPr>
          <w:rFonts w:ascii="Arial" w:hAnsi="Arial" w:cs="Arial"/>
          <w:color w:val="000000" w:themeColor="text1"/>
        </w:rPr>
        <w:t>Mediante oficio CECYTE/DG/DAF/RM/0008/2020 de fecha 18 de enero de 2021, se entrega la documentación para su valoración, análisis y dictamen</w:t>
      </w:r>
      <w:r>
        <w:rPr>
          <w:rFonts w:ascii="Arial" w:hAnsi="Arial" w:cs="Arial"/>
          <w:color w:val="000000" w:themeColor="text1"/>
        </w:rPr>
        <w:t>.</w:t>
      </w:r>
    </w:p>
    <w:p w14:paraId="7F5F903E" w14:textId="77777777" w:rsidR="0047536C" w:rsidRPr="00597B9E" w:rsidRDefault="0047536C" w:rsidP="00DA5028">
      <w:pPr>
        <w:spacing w:after="240" w:line="360" w:lineRule="auto"/>
        <w:jc w:val="both"/>
        <w:rPr>
          <w:rFonts w:ascii="Arial" w:hAnsi="Arial" w:cs="Arial"/>
          <w:b/>
        </w:rPr>
      </w:pPr>
      <w:r w:rsidRPr="00196208">
        <w:rPr>
          <w:rFonts w:ascii="Arial" w:hAnsi="Arial" w:cs="Arial"/>
          <w:b/>
        </w:rPr>
        <w:t>Valoración de las justificaciones, aclaraciones, argumenta</w:t>
      </w:r>
      <w:r>
        <w:rPr>
          <w:rFonts w:ascii="Arial" w:hAnsi="Arial" w:cs="Arial"/>
          <w:b/>
        </w:rPr>
        <w:t>ciones y documentación soporte:</w:t>
      </w:r>
    </w:p>
    <w:p w14:paraId="102D85C0" w14:textId="603E1DAA" w:rsidR="0047536C" w:rsidRDefault="0047536C" w:rsidP="00DA5028">
      <w:pPr>
        <w:spacing w:before="240" w:after="240" w:line="360" w:lineRule="auto"/>
        <w:jc w:val="both"/>
        <w:rPr>
          <w:rFonts w:ascii="Arial" w:hAnsi="Arial" w:cs="Arial"/>
        </w:rPr>
      </w:pPr>
      <w:r w:rsidRPr="00182C23">
        <w:rPr>
          <w:rFonts w:ascii="Arial" w:hAnsi="Arial" w:cs="Arial"/>
        </w:rPr>
        <w:t xml:space="preserve">Al analizar y valorar la documentación se </w:t>
      </w:r>
      <w:r>
        <w:rPr>
          <w:rFonts w:ascii="Arial" w:hAnsi="Arial" w:cs="Arial"/>
        </w:rPr>
        <w:t xml:space="preserve">determina lo siguiente: </w:t>
      </w:r>
    </w:p>
    <w:p w14:paraId="655F2ABC" w14:textId="6DD8EC45" w:rsidR="004B070F" w:rsidRDefault="004B070F" w:rsidP="004B070F">
      <w:pPr>
        <w:spacing w:line="360" w:lineRule="auto"/>
        <w:jc w:val="center"/>
        <w:rPr>
          <w:rFonts w:ascii="Arial" w:hAnsi="Arial" w:cs="Arial"/>
          <w:sz w:val="20"/>
          <w:szCs w:val="20"/>
          <w:lang w:val="es-MX"/>
        </w:rPr>
      </w:pPr>
      <w:r w:rsidRPr="0027475A">
        <w:rPr>
          <w:rFonts w:ascii="Arial" w:hAnsi="Arial" w:cs="Arial"/>
          <w:sz w:val="20"/>
          <w:szCs w:val="20"/>
          <w:lang w:val="es-MX"/>
        </w:rPr>
        <w:t xml:space="preserve">Tabla No. </w:t>
      </w:r>
      <w:r>
        <w:rPr>
          <w:rFonts w:ascii="Arial" w:hAnsi="Arial" w:cs="Arial"/>
          <w:sz w:val="20"/>
          <w:szCs w:val="20"/>
          <w:lang w:val="es-MX"/>
        </w:rPr>
        <w:t>10</w:t>
      </w:r>
      <w:r w:rsidRPr="0027475A">
        <w:rPr>
          <w:rFonts w:ascii="Arial" w:hAnsi="Arial" w:cs="Arial"/>
          <w:sz w:val="20"/>
          <w:szCs w:val="20"/>
          <w:lang w:val="es-MX"/>
        </w:rPr>
        <w:t xml:space="preserve">. </w:t>
      </w:r>
      <w:r w:rsidRPr="00A00351">
        <w:rPr>
          <w:rFonts w:ascii="Arial" w:hAnsi="Arial" w:cs="Arial"/>
          <w:i/>
          <w:sz w:val="20"/>
          <w:szCs w:val="20"/>
          <w:lang w:val="es-MX"/>
        </w:rPr>
        <w:t>Valoración de las justificaciones, aclaraciones, argumentaciones y documentación soporte</w:t>
      </w:r>
      <w:r>
        <w:rPr>
          <w:rFonts w:ascii="Arial" w:hAnsi="Arial" w:cs="Arial"/>
          <w:sz w:val="20"/>
          <w:szCs w:val="20"/>
          <w:lang w:val="es-MX"/>
        </w:rPr>
        <w:t>.</w:t>
      </w:r>
    </w:p>
    <w:tbl>
      <w:tblPr>
        <w:tblStyle w:val="Tablaconcuadrcula5"/>
        <w:tblW w:w="0" w:type="auto"/>
        <w:jc w:val="center"/>
        <w:tblLook w:val="04A0" w:firstRow="1" w:lastRow="0" w:firstColumn="1" w:lastColumn="0" w:noHBand="0" w:noVBand="1"/>
      </w:tblPr>
      <w:tblGrid>
        <w:gridCol w:w="2689"/>
        <w:gridCol w:w="3959"/>
        <w:gridCol w:w="3030"/>
      </w:tblGrid>
      <w:tr w:rsidR="00B2443E" w:rsidRPr="0027475A" w14:paraId="16713770" w14:textId="77777777" w:rsidTr="00B2443E">
        <w:trPr>
          <w:trHeight w:val="301"/>
          <w:tblHeader/>
          <w:jc w:val="center"/>
        </w:trPr>
        <w:tc>
          <w:tcPr>
            <w:tcW w:w="2689" w:type="dxa"/>
            <w:shd w:val="clear" w:color="auto" w:fill="D0CECE" w:themeFill="background2" w:themeFillShade="E6"/>
            <w:vAlign w:val="center"/>
          </w:tcPr>
          <w:p w14:paraId="3D70C787" w14:textId="0933D937" w:rsidR="00B2443E" w:rsidRPr="008B655F" w:rsidRDefault="00B2443E" w:rsidP="00B2443E">
            <w:pPr>
              <w:spacing w:line="276" w:lineRule="auto"/>
              <w:jc w:val="center"/>
              <w:rPr>
                <w:rFonts w:ascii="Arial" w:hAnsi="Arial" w:cs="Arial"/>
                <w:b/>
                <w:sz w:val="16"/>
                <w:szCs w:val="16"/>
                <w:highlight w:val="red"/>
              </w:rPr>
            </w:pPr>
            <w:r w:rsidRPr="00B0057F">
              <w:rPr>
                <w:rFonts w:ascii="Arial" w:eastAsia="Arial Narrow" w:hAnsi="Arial" w:cs="Arial"/>
                <w:b/>
                <w:sz w:val="18"/>
                <w:szCs w:val="18"/>
              </w:rPr>
              <w:t>CONCEPTO</w:t>
            </w:r>
          </w:p>
        </w:tc>
        <w:tc>
          <w:tcPr>
            <w:tcW w:w="3959" w:type="dxa"/>
            <w:shd w:val="clear" w:color="auto" w:fill="D0CECE" w:themeFill="background2" w:themeFillShade="E6"/>
            <w:vAlign w:val="center"/>
          </w:tcPr>
          <w:p w14:paraId="2AA36966" w14:textId="75282B26" w:rsidR="00B2443E" w:rsidRPr="008B655F" w:rsidRDefault="00B2443E" w:rsidP="00B2443E">
            <w:pPr>
              <w:spacing w:line="276" w:lineRule="auto"/>
              <w:jc w:val="center"/>
              <w:rPr>
                <w:rFonts w:ascii="Arial" w:hAnsi="Arial" w:cs="Arial"/>
                <w:b/>
                <w:sz w:val="16"/>
                <w:szCs w:val="16"/>
                <w:highlight w:val="red"/>
              </w:rPr>
            </w:pPr>
            <w:r w:rsidRPr="00B0057F">
              <w:rPr>
                <w:rFonts w:ascii="Arial" w:eastAsia="Arial Narrow" w:hAnsi="Arial" w:cs="Arial"/>
                <w:b/>
                <w:sz w:val="18"/>
                <w:szCs w:val="18"/>
              </w:rPr>
              <w:t>DOCUMENTACIÓN PRESENTADA Y /O ARGUMENTOS</w:t>
            </w:r>
          </w:p>
        </w:tc>
        <w:tc>
          <w:tcPr>
            <w:tcW w:w="3030" w:type="dxa"/>
            <w:shd w:val="clear" w:color="auto" w:fill="D0CECE" w:themeFill="background2" w:themeFillShade="E6"/>
            <w:vAlign w:val="center"/>
          </w:tcPr>
          <w:p w14:paraId="5A0F4259" w14:textId="6D704F5E" w:rsidR="00B2443E" w:rsidRPr="0027475A" w:rsidRDefault="00B2443E" w:rsidP="00B2443E">
            <w:pPr>
              <w:spacing w:line="276" w:lineRule="auto"/>
              <w:jc w:val="center"/>
              <w:rPr>
                <w:rFonts w:ascii="Arial" w:hAnsi="Arial" w:cs="Arial"/>
                <w:b/>
                <w:sz w:val="16"/>
                <w:szCs w:val="16"/>
              </w:rPr>
            </w:pPr>
            <w:r w:rsidRPr="00B0057F">
              <w:rPr>
                <w:rFonts w:ascii="Arial" w:eastAsia="Arial Narrow" w:hAnsi="Arial" w:cs="Arial"/>
                <w:b/>
                <w:sz w:val="18"/>
                <w:szCs w:val="18"/>
              </w:rPr>
              <w:t>ANÁLISIS Y ESTATUS</w:t>
            </w:r>
          </w:p>
        </w:tc>
      </w:tr>
      <w:tr w:rsidR="0047536C" w:rsidRPr="0027475A" w14:paraId="6158C1E1" w14:textId="77777777" w:rsidTr="00B2443E">
        <w:trPr>
          <w:jc w:val="center"/>
        </w:trPr>
        <w:tc>
          <w:tcPr>
            <w:tcW w:w="2689" w:type="dxa"/>
          </w:tcPr>
          <w:p w14:paraId="41DDF6F4" w14:textId="77777777" w:rsidR="0047536C" w:rsidRPr="0047536C" w:rsidRDefault="0047536C" w:rsidP="0047536C">
            <w:pPr>
              <w:spacing w:line="276" w:lineRule="auto"/>
              <w:jc w:val="both"/>
              <w:rPr>
                <w:rFonts w:ascii="Arial" w:hAnsi="Arial" w:cs="Arial"/>
                <w:sz w:val="16"/>
                <w:szCs w:val="16"/>
                <w:lang w:val="es-MX"/>
              </w:rPr>
            </w:pPr>
            <w:r w:rsidRPr="0047536C">
              <w:rPr>
                <w:rFonts w:ascii="Arial" w:hAnsi="Arial" w:cs="Arial"/>
                <w:sz w:val="16"/>
                <w:szCs w:val="16"/>
                <w:lang w:val="es-MX"/>
              </w:rPr>
              <w:t>Presupuesto definitivo.</w:t>
            </w:r>
          </w:p>
          <w:p w14:paraId="12545C12" w14:textId="77777777" w:rsidR="0047536C" w:rsidRPr="0027475A" w:rsidRDefault="0047536C" w:rsidP="00FE742D">
            <w:pPr>
              <w:spacing w:line="276" w:lineRule="auto"/>
              <w:jc w:val="both"/>
              <w:rPr>
                <w:rFonts w:ascii="Arial" w:hAnsi="Arial" w:cs="Arial"/>
                <w:sz w:val="16"/>
                <w:szCs w:val="16"/>
                <w:lang w:val="es-MX"/>
              </w:rPr>
            </w:pPr>
          </w:p>
        </w:tc>
        <w:tc>
          <w:tcPr>
            <w:tcW w:w="3959" w:type="dxa"/>
          </w:tcPr>
          <w:p w14:paraId="495CE259" w14:textId="45039632" w:rsidR="0047536C" w:rsidRPr="00943273" w:rsidRDefault="0047536C" w:rsidP="00FE742D">
            <w:pPr>
              <w:spacing w:line="276" w:lineRule="auto"/>
              <w:jc w:val="both"/>
              <w:rPr>
                <w:rFonts w:ascii="Arial" w:hAnsi="Arial" w:cs="Arial"/>
                <w:sz w:val="16"/>
                <w:szCs w:val="16"/>
                <w:lang w:val="es-MX"/>
              </w:rPr>
            </w:pPr>
            <w:r w:rsidRPr="0047536C">
              <w:rPr>
                <w:rFonts w:ascii="Arial" w:hAnsi="Arial" w:cs="Arial"/>
                <w:sz w:val="16"/>
                <w:szCs w:val="16"/>
                <w:lang w:val="es-MX"/>
              </w:rPr>
              <w:t>El presupuesto definitivo integrado es incongruente, no coinciden los volúmenes presentados con el volumen estimado.</w:t>
            </w:r>
            <w:r>
              <w:rPr>
                <w:rFonts w:ascii="Arial" w:hAnsi="Arial" w:cs="Arial"/>
                <w:sz w:val="16"/>
                <w:szCs w:val="16"/>
                <w:lang w:val="es-MX"/>
              </w:rPr>
              <w:t xml:space="preserve"> Realizan una aclaración</w:t>
            </w:r>
          </w:p>
        </w:tc>
        <w:tc>
          <w:tcPr>
            <w:tcW w:w="3030" w:type="dxa"/>
          </w:tcPr>
          <w:p w14:paraId="374FC40A" w14:textId="4E2CDF3C" w:rsidR="0047536C" w:rsidRDefault="0047536C" w:rsidP="0047536C">
            <w:pPr>
              <w:spacing w:line="276" w:lineRule="auto"/>
              <w:jc w:val="both"/>
              <w:rPr>
                <w:rFonts w:ascii="Arial" w:hAnsi="Arial" w:cs="Arial"/>
                <w:sz w:val="16"/>
                <w:szCs w:val="16"/>
                <w:lang w:val="es-MX"/>
              </w:rPr>
            </w:pPr>
            <w:r>
              <w:rPr>
                <w:rFonts w:ascii="Arial" w:hAnsi="Arial" w:cs="Arial"/>
                <w:sz w:val="16"/>
                <w:szCs w:val="16"/>
                <w:lang w:val="es-MX"/>
              </w:rPr>
              <w:t xml:space="preserve">En este punto aclara que efectivamente los volúmenes plasmados no coinciden con los </w:t>
            </w:r>
            <w:r w:rsidRPr="00943273">
              <w:rPr>
                <w:rFonts w:ascii="Arial" w:hAnsi="Arial" w:cs="Arial"/>
                <w:sz w:val="16"/>
                <w:szCs w:val="16"/>
                <w:lang w:val="es-MX"/>
              </w:rPr>
              <w:t>volúmenes</w:t>
            </w:r>
            <w:r>
              <w:rPr>
                <w:rFonts w:ascii="Arial" w:hAnsi="Arial" w:cs="Arial"/>
                <w:sz w:val="16"/>
                <w:szCs w:val="16"/>
                <w:lang w:val="es-MX"/>
              </w:rPr>
              <w:t xml:space="preserve"> estimados, sin embargo, también manifiestan que los volúmenes pagados son los que realmente se ejecutaron. Por lo que no se originó ningún daño a la hacienda del Colegio</w:t>
            </w:r>
            <w:r w:rsidR="00ED7F89">
              <w:rPr>
                <w:rFonts w:ascii="Arial" w:hAnsi="Arial" w:cs="Arial"/>
                <w:sz w:val="16"/>
                <w:szCs w:val="16"/>
                <w:lang w:val="es-MX"/>
              </w:rPr>
              <w:t>.</w:t>
            </w:r>
            <w:r>
              <w:rPr>
                <w:rFonts w:ascii="Arial" w:hAnsi="Arial" w:cs="Arial"/>
                <w:sz w:val="16"/>
                <w:szCs w:val="16"/>
                <w:lang w:val="es-MX"/>
              </w:rPr>
              <w:t xml:space="preserve"> Por lo </w:t>
            </w:r>
            <w:r w:rsidR="004B070F">
              <w:rPr>
                <w:rFonts w:ascii="Arial" w:hAnsi="Arial" w:cs="Arial"/>
                <w:sz w:val="16"/>
                <w:szCs w:val="16"/>
                <w:lang w:val="es-MX"/>
              </w:rPr>
              <w:t>tanto</w:t>
            </w:r>
            <w:r>
              <w:rPr>
                <w:rFonts w:ascii="Arial" w:hAnsi="Arial" w:cs="Arial"/>
                <w:sz w:val="16"/>
                <w:szCs w:val="16"/>
                <w:lang w:val="es-MX"/>
              </w:rPr>
              <w:t xml:space="preserve"> se confirma la observación realizada por el auditor.</w:t>
            </w:r>
          </w:p>
          <w:p w14:paraId="23B4922E" w14:textId="5F7D62CC" w:rsidR="0047536C" w:rsidRPr="0027475A" w:rsidRDefault="0047536C" w:rsidP="0047536C">
            <w:pPr>
              <w:spacing w:line="276" w:lineRule="auto"/>
              <w:jc w:val="both"/>
              <w:rPr>
                <w:rFonts w:ascii="Arial" w:hAnsi="Arial" w:cs="Arial"/>
                <w:b/>
                <w:sz w:val="16"/>
                <w:szCs w:val="16"/>
                <w:lang w:val="es-MX"/>
              </w:rPr>
            </w:pPr>
            <w:r w:rsidRPr="00943273">
              <w:rPr>
                <w:rFonts w:ascii="Arial" w:hAnsi="Arial" w:cs="Arial"/>
                <w:b/>
                <w:sz w:val="16"/>
                <w:szCs w:val="16"/>
                <w:lang w:val="es-MX"/>
              </w:rPr>
              <w:t xml:space="preserve">Atendido. </w:t>
            </w:r>
            <w:r>
              <w:rPr>
                <w:rFonts w:ascii="Arial" w:hAnsi="Arial" w:cs="Arial"/>
                <w:b/>
                <w:sz w:val="16"/>
                <w:szCs w:val="16"/>
                <w:lang w:val="es-MX"/>
              </w:rPr>
              <w:t xml:space="preserve">No </w:t>
            </w:r>
            <w:r w:rsidRPr="00943273">
              <w:rPr>
                <w:rFonts w:ascii="Arial" w:hAnsi="Arial" w:cs="Arial"/>
                <w:b/>
                <w:sz w:val="16"/>
                <w:szCs w:val="16"/>
                <w:lang w:val="es-MX"/>
              </w:rPr>
              <w:t>Solventado</w:t>
            </w:r>
            <w:r>
              <w:rPr>
                <w:rFonts w:ascii="Arial" w:hAnsi="Arial" w:cs="Arial"/>
                <w:b/>
                <w:sz w:val="16"/>
                <w:szCs w:val="16"/>
                <w:lang w:val="es-MX"/>
              </w:rPr>
              <w:t>.</w:t>
            </w:r>
          </w:p>
        </w:tc>
      </w:tr>
    </w:tbl>
    <w:p w14:paraId="06144158" w14:textId="77777777" w:rsidR="004B070F" w:rsidRPr="0047536C" w:rsidRDefault="004B070F" w:rsidP="00D55D6C">
      <w:pPr>
        <w:spacing w:after="240" w:line="360" w:lineRule="auto"/>
        <w:jc w:val="both"/>
        <w:rPr>
          <w:rFonts w:ascii="Arial" w:hAnsi="Arial" w:cs="Arial"/>
          <w:bCs/>
          <w:sz w:val="18"/>
          <w:szCs w:val="18"/>
        </w:rPr>
      </w:pPr>
      <w:r w:rsidRPr="0047536C">
        <w:rPr>
          <w:rFonts w:ascii="Arial" w:hAnsi="Arial" w:cs="Arial"/>
          <w:bCs/>
          <w:sz w:val="18"/>
          <w:szCs w:val="18"/>
        </w:rPr>
        <w:t>Fuente: Elaboración propia.</w:t>
      </w:r>
    </w:p>
    <w:p w14:paraId="46C93510" w14:textId="1A18D25F" w:rsidR="004B070F" w:rsidRDefault="004B070F" w:rsidP="00D55D6C">
      <w:pPr>
        <w:spacing w:after="240" w:line="360" w:lineRule="auto"/>
        <w:jc w:val="both"/>
        <w:rPr>
          <w:rFonts w:ascii="Arial" w:hAnsi="Arial" w:cs="Arial"/>
          <w:b/>
        </w:rPr>
      </w:pPr>
      <w:r>
        <w:rPr>
          <w:rFonts w:ascii="Arial" w:hAnsi="Arial" w:cs="Arial"/>
          <w:b/>
        </w:rPr>
        <w:t xml:space="preserve">Estatus actual: </w:t>
      </w:r>
      <w:r w:rsidRPr="00901E6F">
        <w:rPr>
          <w:rFonts w:ascii="Arial" w:hAnsi="Arial" w:cs="Arial"/>
        </w:rPr>
        <w:t xml:space="preserve">Atendido. </w:t>
      </w:r>
      <w:r>
        <w:rPr>
          <w:rFonts w:ascii="Arial" w:hAnsi="Arial" w:cs="Arial"/>
        </w:rPr>
        <w:t xml:space="preserve">No </w:t>
      </w:r>
      <w:r w:rsidRPr="00901E6F">
        <w:rPr>
          <w:rFonts w:ascii="Arial" w:hAnsi="Arial" w:cs="Arial"/>
        </w:rPr>
        <w:t>Solventado</w:t>
      </w:r>
      <w:r>
        <w:rPr>
          <w:rFonts w:ascii="Arial" w:hAnsi="Arial" w:cs="Arial"/>
        </w:rPr>
        <w:t>.</w:t>
      </w:r>
    </w:p>
    <w:p w14:paraId="5EC0A85C" w14:textId="77777777" w:rsidR="004B070F" w:rsidRDefault="004B070F" w:rsidP="00D55D6C">
      <w:pPr>
        <w:spacing w:after="240" w:line="360" w:lineRule="auto"/>
        <w:jc w:val="both"/>
        <w:rPr>
          <w:rFonts w:ascii="Arial" w:hAnsi="Arial" w:cs="Arial"/>
        </w:rPr>
      </w:pPr>
      <w:r w:rsidRPr="00A12B10">
        <w:rPr>
          <w:rFonts w:ascii="Arial" w:hAnsi="Arial" w:cs="Arial"/>
          <w:b/>
        </w:rPr>
        <w:t xml:space="preserve">Acción Promovida: </w:t>
      </w:r>
      <w:r w:rsidRPr="00597B9E">
        <w:rPr>
          <w:rFonts w:ascii="Arial" w:hAnsi="Arial" w:cs="Arial"/>
        </w:rPr>
        <w:t>Promoción de Responsabilidad Administrativa Sancionatoria.</w:t>
      </w:r>
    </w:p>
    <w:p w14:paraId="60FA1E3E" w14:textId="4100EB5B" w:rsidR="004B070F" w:rsidRDefault="004B070F" w:rsidP="00D55D6C">
      <w:pPr>
        <w:spacing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w:t>
      </w:r>
      <w:r w:rsidRPr="00597B9E">
        <w:rPr>
          <w:rFonts w:ascii="Arial" w:hAnsi="Arial" w:cs="Arial"/>
        </w:rPr>
        <w:lastRenderedPageBreak/>
        <w:t>del Órgano Interno de Control competente, y en su caso, inicie el procedimiento sancionador correspondiente en los términos de la Ley General de Responsabilidades Administrativas.</w:t>
      </w:r>
    </w:p>
    <w:p w14:paraId="62EE3134" w14:textId="77777777" w:rsidR="00C154B3" w:rsidRDefault="00C154B3" w:rsidP="004871E1">
      <w:pPr>
        <w:spacing w:after="240" w:line="360" w:lineRule="auto"/>
        <w:jc w:val="both"/>
        <w:rPr>
          <w:rFonts w:ascii="Arial" w:hAnsi="Arial" w:cs="Arial"/>
        </w:rPr>
      </w:pPr>
    </w:p>
    <w:tbl>
      <w:tblPr>
        <w:tblStyle w:val="TableGridPHPDOCX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B070F" w:rsidRPr="004B070F" w14:paraId="48D447D7" w14:textId="77777777" w:rsidTr="00FB5C84">
        <w:trPr>
          <w:trHeight w:val="146"/>
        </w:trPr>
        <w:tc>
          <w:tcPr>
            <w:tcW w:w="2552" w:type="dxa"/>
            <w:tcMar>
              <w:top w:w="10" w:type="dxa"/>
              <w:left w:w="10" w:type="dxa"/>
              <w:bottom w:w="10" w:type="dxa"/>
              <w:right w:w="10" w:type="dxa"/>
            </w:tcMar>
            <w:vAlign w:val="center"/>
          </w:tcPr>
          <w:p w14:paraId="7E5F3996" w14:textId="77777777" w:rsidR="004B070F" w:rsidRPr="004B070F" w:rsidRDefault="004B070F" w:rsidP="004871E1">
            <w:pPr>
              <w:spacing w:after="240"/>
              <w:jc w:val="both"/>
              <w:rPr>
                <w:rFonts w:ascii="Arial" w:hAnsi="Arial" w:cs="Arial"/>
                <w:b/>
                <w:bCs/>
                <w:lang w:val="es-MX"/>
              </w:rPr>
            </w:pPr>
            <w:r w:rsidRPr="004B070F">
              <w:rPr>
                <w:rFonts w:ascii="Arial" w:hAnsi="Arial" w:cs="Arial"/>
                <w:b/>
                <w:bCs/>
                <w:lang w:val="es-MX"/>
              </w:rPr>
              <w:t xml:space="preserve">Núm. de Cédula: </w:t>
            </w:r>
          </w:p>
        </w:tc>
        <w:tc>
          <w:tcPr>
            <w:tcW w:w="7082" w:type="dxa"/>
            <w:tcMar>
              <w:top w:w="10" w:type="dxa"/>
              <w:left w:w="10" w:type="dxa"/>
              <w:bottom w:w="10" w:type="dxa"/>
              <w:right w:w="10" w:type="dxa"/>
            </w:tcMar>
            <w:vAlign w:val="center"/>
          </w:tcPr>
          <w:p w14:paraId="2631353E" w14:textId="77777777" w:rsidR="004B070F" w:rsidRPr="004B070F" w:rsidRDefault="004B070F" w:rsidP="004871E1">
            <w:pPr>
              <w:spacing w:after="240"/>
              <w:jc w:val="both"/>
              <w:rPr>
                <w:rFonts w:ascii="Arial" w:hAnsi="Arial" w:cs="Arial"/>
                <w:lang w:val="es-MX"/>
              </w:rPr>
            </w:pPr>
            <w:r w:rsidRPr="004B070F">
              <w:rPr>
                <w:rFonts w:ascii="Arial" w:hAnsi="Arial" w:cs="Arial"/>
                <w:lang w:val="es-MX"/>
              </w:rPr>
              <w:t>S/N</w:t>
            </w:r>
          </w:p>
        </w:tc>
      </w:tr>
      <w:tr w:rsidR="004B070F" w:rsidRPr="004B070F" w14:paraId="05B76E88" w14:textId="77777777" w:rsidTr="00FB5C84">
        <w:trPr>
          <w:trHeight w:val="167"/>
        </w:trPr>
        <w:tc>
          <w:tcPr>
            <w:tcW w:w="2552" w:type="dxa"/>
            <w:tcMar>
              <w:top w:w="10" w:type="dxa"/>
              <w:left w:w="10" w:type="dxa"/>
              <w:bottom w:w="10" w:type="dxa"/>
              <w:right w:w="10" w:type="dxa"/>
            </w:tcMar>
            <w:vAlign w:val="center"/>
          </w:tcPr>
          <w:p w14:paraId="12D4E56A" w14:textId="77777777" w:rsidR="004B070F" w:rsidRPr="004B070F" w:rsidRDefault="004B070F" w:rsidP="004871E1">
            <w:pPr>
              <w:spacing w:after="240"/>
              <w:jc w:val="both"/>
              <w:rPr>
                <w:rFonts w:ascii="Arial" w:hAnsi="Arial" w:cs="Arial"/>
                <w:lang w:val="es-MX"/>
              </w:rPr>
            </w:pPr>
            <w:r w:rsidRPr="004B070F">
              <w:rPr>
                <w:rFonts w:ascii="Arial" w:hAnsi="Arial" w:cs="Arial"/>
                <w:b/>
                <w:lang w:val="es-MX"/>
              </w:rPr>
              <w:t xml:space="preserve">Núm. de Contrato: </w:t>
            </w:r>
          </w:p>
        </w:tc>
        <w:tc>
          <w:tcPr>
            <w:tcW w:w="7082" w:type="dxa"/>
            <w:tcMar>
              <w:top w:w="10" w:type="dxa"/>
              <w:left w:w="10" w:type="dxa"/>
              <w:bottom w:w="10" w:type="dxa"/>
              <w:right w:w="10" w:type="dxa"/>
            </w:tcMar>
            <w:vAlign w:val="center"/>
          </w:tcPr>
          <w:p w14:paraId="0C71D2FA" w14:textId="77777777" w:rsidR="004B070F" w:rsidRPr="004B070F" w:rsidRDefault="004B070F" w:rsidP="004871E1">
            <w:pPr>
              <w:spacing w:after="240"/>
              <w:jc w:val="both"/>
              <w:rPr>
                <w:rFonts w:ascii="Arial" w:hAnsi="Arial" w:cs="Arial"/>
                <w:lang w:val="es-MX"/>
              </w:rPr>
            </w:pPr>
            <w:r w:rsidRPr="004B070F">
              <w:rPr>
                <w:rFonts w:ascii="Arial" w:hAnsi="Arial" w:cs="Arial"/>
                <w:lang w:val="es-MX"/>
              </w:rPr>
              <w:t>CECYTE-OP-I3C-12-08-19-002</w:t>
            </w:r>
          </w:p>
        </w:tc>
      </w:tr>
      <w:tr w:rsidR="004B070F" w:rsidRPr="004B070F" w14:paraId="324DC179" w14:textId="77777777" w:rsidTr="00FB5C84">
        <w:trPr>
          <w:trHeight w:val="473"/>
        </w:trPr>
        <w:tc>
          <w:tcPr>
            <w:tcW w:w="2552" w:type="dxa"/>
            <w:tcMar>
              <w:top w:w="10" w:type="dxa"/>
              <w:left w:w="10" w:type="dxa"/>
              <w:bottom w:w="10" w:type="dxa"/>
              <w:right w:w="10" w:type="dxa"/>
            </w:tcMar>
            <w:vAlign w:val="center"/>
          </w:tcPr>
          <w:p w14:paraId="6918033D" w14:textId="77777777" w:rsidR="004B070F" w:rsidRPr="004B070F" w:rsidRDefault="004B070F" w:rsidP="004871E1">
            <w:pPr>
              <w:spacing w:after="240"/>
              <w:jc w:val="both"/>
              <w:rPr>
                <w:rFonts w:ascii="Arial" w:hAnsi="Arial" w:cs="Arial"/>
                <w:lang w:val="es-MX"/>
              </w:rPr>
            </w:pPr>
            <w:r w:rsidRPr="004B070F">
              <w:rPr>
                <w:rFonts w:ascii="Arial" w:hAnsi="Arial" w:cs="Arial"/>
                <w:b/>
                <w:lang w:val="es-MX"/>
              </w:rPr>
              <w:t xml:space="preserve">Nombre de la Obra: </w:t>
            </w:r>
          </w:p>
        </w:tc>
        <w:tc>
          <w:tcPr>
            <w:tcW w:w="7082" w:type="dxa"/>
            <w:tcMar>
              <w:top w:w="10" w:type="dxa"/>
              <w:left w:w="10" w:type="dxa"/>
              <w:bottom w:w="10" w:type="dxa"/>
              <w:right w:w="10" w:type="dxa"/>
            </w:tcMar>
          </w:tcPr>
          <w:p w14:paraId="59411EF7" w14:textId="77777777" w:rsidR="004B070F" w:rsidRPr="004B070F" w:rsidRDefault="004B070F" w:rsidP="004871E1">
            <w:pPr>
              <w:tabs>
                <w:tab w:val="left" w:pos="7074"/>
              </w:tabs>
              <w:spacing w:after="240"/>
              <w:ind w:right="276"/>
              <w:jc w:val="both"/>
              <w:rPr>
                <w:rFonts w:ascii="Arial" w:hAnsi="Arial" w:cs="Arial"/>
                <w:lang w:val="es-MX"/>
              </w:rPr>
            </w:pPr>
            <w:r w:rsidRPr="004B070F">
              <w:rPr>
                <w:rFonts w:ascii="Arial" w:hAnsi="Arial" w:cs="Arial"/>
                <w:lang w:val="es-MX"/>
              </w:rPr>
              <w:t>Suministro, Mantenimientos preventivos y correctivos en los planteles del CECYTE.</w:t>
            </w:r>
          </w:p>
        </w:tc>
      </w:tr>
      <w:tr w:rsidR="004B070F" w:rsidRPr="004B070F" w14:paraId="3F7957D9" w14:textId="77777777" w:rsidTr="00FE742D">
        <w:trPr>
          <w:trHeight w:val="391"/>
        </w:trPr>
        <w:tc>
          <w:tcPr>
            <w:tcW w:w="2552" w:type="dxa"/>
            <w:tcMar>
              <w:top w:w="10" w:type="dxa"/>
              <w:left w:w="10" w:type="dxa"/>
              <w:bottom w:w="10" w:type="dxa"/>
              <w:right w:w="10" w:type="dxa"/>
            </w:tcMar>
            <w:vAlign w:val="center"/>
          </w:tcPr>
          <w:p w14:paraId="6C040D54" w14:textId="77777777" w:rsidR="004B070F" w:rsidRPr="004B070F" w:rsidRDefault="004B070F" w:rsidP="004B070F">
            <w:pPr>
              <w:jc w:val="both"/>
              <w:rPr>
                <w:rFonts w:ascii="Arial" w:hAnsi="Arial" w:cs="Arial"/>
                <w:lang w:val="es-MX"/>
              </w:rPr>
            </w:pPr>
            <w:r w:rsidRPr="004B070F">
              <w:rPr>
                <w:rFonts w:ascii="Arial" w:hAnsi="Arial" w:cs="Arial"/>
                <w:b/>
                <w:lang w:val="es-MX"/>
              </w:rPr>
              <w:t xml:space="preserve">Monto Contratado: </w:t>
            </w:r>
          </w:p>
        </w:tc>
        <w:tc>
          <w:tcPr>
            <w:tcW w:w="7082" w:type="dxa"/>
            <w:tcMar>
              <w:top w:w="10" w:type="dxa"/>
              <w:left w:w="10" w:type="dxa"/>
              <w:bottom w:w="10" w:type="dxa"/>
              <w:right w:w="10" w:type="dxa"/>
            </w:tcMar>
            <w:vAlign w:val="center"/>
          </w:tcPr>
          <w:p w14:paraId="72804F91" w14:textId="77777777" w:rsidR="004B070F" w:rsidRPr="004B070F" w:rsidRDefault="004B070F" w:rsidP="004B070F">
            <w:pPr>
              <w:jc w:val="both"/>
              <w:rPr>
                <w:rFonts w:ascii="Arial" w:hAnsi="Arial" w:cs="Arial"/>
                <w:lang w:val="es-MX"/>
              </w:rPr>
            </w:pPr>
            <w:r w:rsidRPr="004B070F">
              <w:rPr>
                <w:rFonts w:ascii="Arial" w:hAnsi="Arial" w:cs="Arial"/>
                <w:lang w:val="es-MX"/>
              </w:rPr>
              <w:t xml:space="preserve">$ 649,999.99 </w:t>
            </w:r>
          </w:p>
        </w:tc>
      </w:tr>
    </w:tbl>
    <w:p w14:paraId="4865A892" w14:textId="77777777" w:rsidR="004B070F" w:rsidRPr="004B070F" w:rsidRDefault="004B070F" w:rsidP="004871E1">
      <w:pPr>
        <w:spacing w:after="240" w:line="360" w:lineRule="auto"/>
        <w:jc w:val="both"/>
        <w:rPr>
          <w:rFonts w:ascii="Arial" w:hAnsi="Arial" w:cs="Arial"/>
          <w:b/>
          <w:lang w:val="es-MX"/>
        </w:rPr>
      </w:pPr>
    </w:p>
    <w:p w14:paraId="7F00C50C" w14:textId="77777777" w:rsidR="004B070F" w:rsidRPr="004B070F" w:rsidRDefault="004B070F" w:rsidP="004871E1">
      <w:pPr>
        <w:spacing w:after="240" w:line="360" w:lineRule="auto"/>
        <w:jc w:val="both"/>
        <w:rPr>
          <w:rFonts w:ascii="Arial" w:hAnsi="Arial" w:cs="Arial"/>
          <w:b/>
          <w:lang w:val="es-MX"/>
        </w:rPr>
      </w:pPr>
      <w:r w:rsidRPr="004B070F">
        <w:rPr>
          <w:rFonts w:ascii="Arial" w:hAnsi="Arial" w:cs="Arial"/>
          <w:b/>
          <w:lang w:val="es-MX"/>
        </w:rPr>
        <w:t>Resultado 3, Observación 1</w:t>
      </w:r>
    </w:p>
    <w:p w14:paraId="5B945FA9" w14:textId="62441073" w:rsidR="004B070F" w:rsidRDefault="004B070F" w:rsidP="004871E1">
      <w:pPr>
        <w:spacing w:after="240" w:line="360" w:lineRule="auto"/>
        <w:jc w:val="both"/>
        <w:rPr>
          <w:rFonts w:ascii="Arial" w:hAnsi="Arial" w:cs="Arial"/>
          <w:b/>
        </w:rPr>
      </w:pPr>
      <w:r w:rsidRPr="004B070F">
        <w:rPr>
          <w:rFonts w:ascii="Arial" w:hAnsi="Arial" w:cs="Arial"/>
          <w:b/>
        </w:rPr>
        <w:t>Documentación Faltante:</w:t>
      </w:r>
    </w:p>
    <w:p w14:paraId="401FE12E" w14:textId="220E884A" w:rsidR="00E74172" w:rsidRPr="004B070F" w:rsidRDefault="00E74172" w:rsidP="004871E1">
      <w:pPr>
        <w:spacing w:after="240" w:line="360" w:lineRule="auto"/>
        <w:jc w:val="both"/>
        <w:rPr>
          <w:rFonts w:ascii="Arial" w:hAnsi="Arial" w:cs="Arial"/>
          <w:b/>
        </w:rPr>
      </w:pPr>
      <w:r w:rsidRPr="00CB7BA4">
        <w:rPr>
          <w:rFonts w:ascii="Arial" w:hAnsi="Arial"/>
          <w:b/>
          <w:lang w:val="es-MX"/>
        </w:rPr>
        <w:t>Descripción de la Observación:</w:t>
      </w:r>
    </w:p>
    <w:p w14:paraId="6626AB70" w14:textId="4A77A0F1" w:rsidR="004B070F" w:rsidRDefault="004B070F" w:rsidP="004871E1">
      <w:pPr>
        <w:tabs>
          <w:tab w:val="left" w:pos="7074"/>
        </w:tabs>
        <w:spacing w:after="240" w:line="360" w:lineRule="auto"/>
        <w:ind w:right="276"/>
        <w:jc w:val="both"/>
        <w:rPr>
          <w:rFonts w:ascii="Arial" w:hAnsi="Arial" w:cs="Arial"/>
          <w:lang w:val="es-MX"/>
        </w:rPr>
      </w:pPr>
      <w:r w:rsidRPr="004B070F">
        <w:rPr>
          <w:rFonts w:ascii="Arial" w:hAnsi="Arial" w:cs="Arial"/>
          <w:lang w:val="es-MX"/>
        </w:rPr>
        <w:t xml:space="preserve">Durante la revisión y análisis del expediente técnico unitario de la obra: </w:t>
      </w:r>
      <w:r w:rsidRPr="004B070F">
        <w:rPr>
          <w:rFonts w:ascii="Arial" w:hAnsi="Arial" w:cs="Arial"/>
          <w:b/>
          <w:lang w:val="es-MX"/>
        </w:rPr>
        <w:t>Suministro, Mantenimientos preventivos y correctivos en los planteles del CECYTE</w:t>
      </w:r>
      <w:r w:rsidRPr="004B070F">
        <w:rPr>
          <w:rFonts w:ascii="Arial" w:hAnsi="Arial" w:cs="Arial"/>
          <w:lang w:val="es-MX"/>
        </w:rPr>
        <w:t>, se detecta que omitieron integrar los documentos señalados en diversas leyes, decretos, reglamentos y demás disposiciones aplicables en materia de contratación de obra pública que a continuación se relacionan:</w:t>
      </w:r>
    </w:p>
    <w:p w14:paraId="748BC7BE" w14:textId="41937DBC" w:rsidR="004B070F" w:rsidRPr="004B070F" w:rsidRDefault="004B070F" w:rsidP="004B070F">
      <w:pPr>
        <w:spacing w:line="360" w:lineRule="auto"/>
        <w:jc w:val="center"/>
        <w:rPr>
          <w:rFonts w:ascii="Arial" w:hAnsi="Arial" w:cs="Arial"/>
          <w:sz w:val="20"/>
          <w:szCs w:val="20"/>
          <w:lang w:val="es-MX"/>
        </w:rPr>
      </w:pPr>
      <w:r w:rsidRPr="004B070F">
        <w:rPr>
          <w:rFonts w:ascii="Arial" w:hAnsi="Arial" w:cs="Arial"/>
          <w:sz w:val="20"/>
          <w:szCs w:val="20"/>
          <w:lang w:val="es-MX"/>
        </w:rPr>
        <w:t xml:space="preserve">Tabla No. </w:t>
      </w:r>
      <w:r w:rsidR="00A00351">
        <w:rPr>
          <w:rFonts w:ascii="Arial" w:hAnsi="Arial" w:cs="Arial"/>
          <w:sz w:val="20"/>
          <w:szCs w:val="20"/>
          <w:lang w:val="es-MX"/>
        </w:rPr>
        <w:t>11</w:t>
      </w:r>
      <w:r w:rsidRPr="004B070F">
        <w:rPr>
          <w:rFonts w:ascii="Arial" w:hAnsi="Arial" w:cs="Arial"/>
          <w:sz w:val="20"/>
          <w:szCs w:val="20"/>
          <w:lang w:val="es-MX"/>
        </w:rPr>
        <w:t xml:space="preserve">. </w:t>
      </w:r>
      <w:r w:rsidRPr="007C40D4">
        <w:rPr>
          <w:rFonts w:ascii="Arial" w:hAnsi="Arial" w:cs="Arial"/>
          <w:i/>
          <w:iCs/>
          <w:sz w:val="20"/>
          <w:szCs w:val="20"/>
          <w:lang w:val="es-MX"/>
        </w:rPr>
        <w:t>Documentación faltante.</w:t>
      </w:r>
    </w:p>
    <w:tbl>
      <w:tblPr>
        <w:tblStyle w:val="Tablaconcuadrcula51"/>
        <w:tblW w:w="0" w:type="auto"/>
        <w:jc w:val="center"/>
        <w:tblLook w:val="04A0" w:firstRow="1" w:lastRow="0" w:firstColumn="1" w:lastColumn="0" w:noHBand="0" w:noVBand="1"/>
      </w:tblPr>
      <w:tblGrid>
        <w:gridCol w:w="3618"/>
        <w:gridCol w:w="6060"/>
      </w:tblGrid>
      <w:tr w:rsidR="004B070F" w:rsidRPr="004B070F" w14:paraId="341F5BF0" w14:textId="77777777" w:rsidTr="00FE742D">
        <w:trPr>
          <w:trHeight w:val="301"/>
          <w:tblHeader/>
          <w:jc w:val="center"/>
        </w:trPr>
        <w:tc>
          <w:tcPr>
            <w:tcW w:w="3618" w:type="dxa"/>
            <w:shd w:val="clear" w:color="auto" w:fill="D0CECE" w:themeFill="background2" w:themeFillShade="E6"/>
            <w:vAlign w:val="center"/>
          </w:tcPr>
          <w:p w14:paraId="317ABEFB" w14:textId="77777777" w:rsidR="004B070F" w:rsidRPr="004B070F" w:rsidRDefault="004B070F" w:rsidP="004B070F">
            <w:pPr>
              <w:spacing w:line="276" w:lineRule="auto"/>
              <w:jc w:val="center"/>
              <w:rPr>
                <w:rFonts w:ascii="Arial" w:hAnsi="Arial" w:cs="Arial"/>
                <w:b/>
                <w:sz w:val="18"/>
                <w:szCs w:val="18"/>
              </w:rPr>
            </w:pPr>
            <w:r w:rsidRPr="004B070F">
              <w:rPr>
                <w:rFonts w:ascii="Arial" w:hAnsi="Arial" w:cs="Arial"/>
                <w:b/>
                <w:sz w:val="18"/>
                <w:szCs w:val="18"/>
              </w:rPr>
              <w:t>DOCUMENTO</w:t>
            </w:r>
          </w:p>
        </w:tc>
        <w:tc>
          <w:tcPr>
            <w:tcW w:w="6060" w:type="dxa"/>
            <w:shd w:val="clear" w:color="auto" w:fill="D0CECE" w:themeFill="background2" w:themeFillShade="E6"/>
            <w:vAlign w:val="center"/>
          </w:tcPr>
          <w:p w14:paraId="4CFD7FDF" w14:textId="77777777" w:rsidR="004B070F" w:rsidRPr="004B070F" w:rsidRDefault="004B070F" w:rsidP="004B070F">
            <w:pPr>
              <w:spacing w:line="276" w:lineRule="auto"/>
              <w:jc w:val="center"/>
              <w:rPr>
                <w:rFonts w:ascii="Arial" w:hAnsi="Arial" w:cs="Arial"/>
                <w:b/>
                <w:sz w:val="18"/>
                <w:szCs w:val="18"/>
              </w:rPr>
            </w:pPr>
            <w:r w:rsidRPr="004B070F">
              <w:rPr>
                <w:rFonts w:ascii="Arial" w:hAnsi="Arial" w:cs="Arial"/>
                <w:b/>
                <w:sz w:val="18"/>
                <w:szCs w:val="18"/>
              </w:rPr>
              <w:t>DISPOSICIÓN INFRINGIDA/REQUERIMIENTOS</w:t>
            </w:r>
          </w:p>
        </w:tc>
      </w:tr>
      <w:tr w:rsidR="004B070F" w:rsidRPr="004B070F" w14:paraId="0B1B0A02" w14:textId="77777777" w:rsidTr="00FE742D">
        <w:trPr>
          <w:jc w:val="center"/>
        </w:trPr>
        <w:tc>
          <w:tcPr>
            <w:tcW w:w="3618" w:type="dxa"/>
          </w:tcPr>
          <w:p w14:paraId="3216DC6E"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Autorización del área facultada de la entidad.</w:t>
            </w:r>
          </w:p>
          <w:p w14:paraId="3213446C" w14:textId="77777777" w:rsidR="004B070F" w:rsidRPr="004B070F" w:rsidRDefault="004B070F" w:rsidP="004B070F">
            <w:pPr>
              <w:spacing w:line="276" w:lineRule="auto"/>
              <w:jc w:val="both"/>
              <w:rPr>
                <w:rFonts w:ascii="Arial" w:hAnsi="Arial" w:cs="Arial"/>
                <w:sz w:val="16"/>
                <w:szCs w:val="16"/>
                <w:highlight w:val="yellow"/>
                <w:lang w:val="es-MX"/>
              </w:rPr>
            </w:pPr>
          </w:p>
        </w:tc>
        <w:tc>
          <w:tcPr>
            <w:tcW w:w="6060" w:type="dxa"/>
          </w:tcPr>
          <w:p w14:paraId="2834C29F"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Artículo 20, párrafo dos de la Ley de Obras Públicas y Servicios Relacionados con las Mismas del Estado de Quintana Roo. / Se solicita el oficio de autorización de los recursos destinados para la ejecución de la obra.</w:t>
            </w:r>
          </w:p>
        </w:tc>
      </w:tr>
      <w:tr w:rsidR="004B070F" w:rsidRPr="004B070F" w14:paraId="14824AAD" w14:textId="77777777" w:rsidTr="00FE742D">
        <w:trPr>
          <w:jc w:val="center"/>
        </w:trPr>
        <w:tc>
          <w:tcPr>
            <w:tcW w:w="3618" w:type="dxa"/>
          </w:tcPr>
          <w:p w14:paraId="275BA3B4"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Presupuesto Base de la dependencia.</w:t>
            </w:r>
          </w:p>
          <w:p w14:paraId="01A3F3FB" w14:textId="77777777" w:rsidR="004B070F" w:rsidRPr="004B070F" w:rsidRDefault="004B070F" w:rsidP="004B070F">
            <w:pPr>
              <w:spacing w:line="276" w:lineRule="auto"/>
              <w:jc w:val="both"/>
              <w:rPr>
                <w:rFonts w:ascii="Arial" w:hAnsi="Arial" w:cs="Arial"/>
                <w:sz w:val="16"/>
                <w:szCs w:val="16"/>
                <w:lang w:val="es-MX"/>
              </w:rPr>
            </w:pPr>
          </w:p>
        </w:tc>
        <w:tc>
          <w:tcPr>
            <w:tcW w:w="6060" w:type="dxa"/>
          </w:tcPr>
          <w:p w14:paraId="09D39185"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 xml:space="preserve">Artículos 14, fracción VI de la Ley de Obras Públicas y Servicios Relacionados con las Mismas del Estado de Quintana Roo; 10, párrafo tres del Reglamento de la Ley </w:t>
            </w:r>
            <w:r w:rsidRPr="004B070F">
              <w:rPr>
                <w:rFonts w:ascii="Arial" w:hAnsi="Arial" w:cs="Arial"/>
                <w:sz w:val="16"/>
                <w:szCs w:val="16"/>
                <w:lang w:val="es-MX"/>
              </w:rPr>
              <w:lastRenderedPageBreak/>
              <w:t>de Obras Públicas y Servicios Relacionados con las Mismas del Estado de Quintana Roo. / Se solicita el documento.</w:t>
            </w:r>
          </w:p>
        </w:tc>
      </w:tr>
      <w:tr w:rsidR="004B070F" w:rsidRPr="004B070F" w14:paraId="592B8947" w14:textId="77777777" w:rsidTr="00FE742D">
        <w:trPr>
          <w:jc w:val="center"/>
        </w:trPr>
        <w:tc>
          <w:tcPr>
            <w:tcW w:w="3618" w:type="dxa"/>
          </w:tcPr>
          <w:p w14:paraId="65778608"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lastRenderedPageBreak/>
              <w:t>Estudios, proyectos arquitectónicos y de ingeniería de una obra, el catálogo de conceptos, normas y especificaciones de construcción, y programa de ejecución.</w:t>
            </w:r>
          </w:p>
          <w:p w14:paraId="355DC56C" w14:textId="77777777" w:rsidR="004B070F" w:rsidRPr="004B070F" w:rsidRDefault="004B070F" w:rsidP="004B070F">
            <w:pPr>
              <w:spacing w:line="276" w:lineRule="auto"/>
              <w:jc w:val="both"/>
              <w:rPr>
                <w:rFonts w:ascii="Arial" w:hAnsi="Arial" w:cs="Arial"/>
                <w:sz w:val="16"/>
                <w:szCs w:val="16"/>
                <w:lang w:val="es-MX"/>
              </w:rPr>
            </w:pPr>
          </w:p>
          <w:p w14:paraId="696BA097" w14:textId="77777777" w:rsidR="004B070F" w:rsidRPr="004B070F" w:rsidRDefault="004B070F" w:rsidP="004B070F">
            <w:pPr>
              <w:spacing w:line="276" w:lineRule="auto"/>
              <w:jc w:val="both"/>
              <w:rPr>
                <w:rFonts w:ascii="Arial" w:hAnsi="Arial" w:cs="Arial"/>
                <w:sz w:val="16"/>
                <w:szCs w:val="16"/>
                <w:lang w:val="es-MX"/>
              </w:rPr>
            </w:pPr>
          </w:p>
        </w:tc>
        <w:tc>
          <w:tcPr>
            <w:tcW w:w="6060" w:type="dxa"/>
          </w:tcPr>
          <w:p w14:paraId="60FCB152"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Artículos 14, fracción VII; 20, párrafo cuarto, 28, fracción XVIII de la Ley de Obras Públicas y Servicios Relacionados con las Mismas del Estado de Quintana Roo; 10 del Reglamento de la Ley de Obras Públicas y Servicios Relacionados con las Mismas del Estado de Quintana Roo. / Se solicitan los estudios necesarios para la elaboración de especificaciones técnicas, presupuestos y programas que permitieron planear y contratar la obra.</w:t>
            </w:r>
          </w:p>
        </w:tc>
      </w:tr>
      <w:tr w:rsidR="004B070F" w:rsidRPr="004B070F" w14:paraId="68769147" w14:textId="77777777" w:rsidTr="00FE742D">
        <w:trPr>
          <w:jc w:val="center"/>
        </w:trPr>
        <w:tc>
          <w:tcPr>
            <w:tcW w:w="3618" w:type="dxa"/>
          </w:tcPr>
          <w:p w14:paraId="763E579C"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Acreditación de la capacidad técnica mediante relación de contratos de obra, currículum de la empresa y del personal técnico propuesto.</w:t>
            </w:r>
          </w:p>
          <w:p w14:paraId="50B3EE50" w14:textId="77777777" w:rsidR="004B070F" w:rsidRPr="004B070F" w:rsidRDefault="004B070F" w:rsidP="004B070F">
            <w:pPr>
              <w:spacing w:line="276" w:lineRule="auto"/>
              <w:jc w:val="both"/>
              <w:rPr>
                <w:rFonts w:ascii="Arial" w:hAnsi="Arial" w:cs="Arial"/>
                <w:sz w:val="16"/>
                <w:szCs w:val="16"/>
                <w:lang w:val="es-MX"/>
              </w:rPr>
            </w:pPr>
          </w:p>
        </w:tc>
        <w:tc>
          <w:tcPr>
            <w:tcW w:w="6060" w:type="dxa"/>
          </w:tcPr>
          <w:p w14:paraId="21CA499B" w14:textId="1280BAA0"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Artículos 32, fracción III de la Ley de Obras Públicas y Servicios Relacionados con las Mismas del Estado de Quintana Roo; 46, fracción VI del Reglamento de la Ley de Obras Públicas y Servicios Relacionados con las Mismas del Estado de Quintana Roo. / Se solicita</w:t>
            </w:r>
            <w:r w:rsidR="00ED7F89">
              <w:rPr>
                <w:rFonts w:ascii="Arial" w:hAnsi="Arial" w:cs="Arial"/>
                <w:sz w:val="16"/>
                <w:szCs w:val="16"/>
                <w:lang w:val="es-MX"/>
              </w:rPr>
              <w:t>n</w:t>
            </w:r>
            <w:r w:rsidRPr="004B070F">
              <w:rPr>
                <w:rFonts w:ascii="Arial" w:hAnsi="Arial" w:cs="Arial"/>
                <w:sz w:val="16"/>
                <w:szCs w:val="16"/>
                <w:lang w:val="es-MX"/>
              </w:rPr>
              <w:t xml:space="preserve"> </w:t>
            </w:r>
            <w:r w:rsidR="00ED7F89">
              <w:rPr>
                <w:rFonts w:ascii="Arial" w:hAnsi="Arial" w:cs="Arial"/>
                <w:sz w:val="16"/>
                <w:szCs w:val="16"/>
                <w:lang w:val="es-MX"/>
              </w:rPr>
              <w:t>los</w:t>
            </w:r>
            <w:r w:rsidRPr="004B070F">
              <w:rPr>
                <w:rFonts w:ascii="Arial" w:hAnsi="Arial" w:cs="Arial"/>
                <w:sz w:val="16"/>
                <w:szCs w:val="16"/>
                <w:lang w:val="es-MX"/>
              </w:rPr>
              <w:t xml:space="preserve"> documento</w:t>
            </w:r>
            <w:r w:rsidR="00ED7F89">
              <w:rPr>
                <w:rFonts w:ascii="Arial" w:hAnsi="Arial" w:cs="Arial"/>
                <w:sz w:val="16"/>
                <w:szCs w:val="16"/>
                <w:lang w:val="es-MX"/>
              </w:rPr>
              <w:t>s</w:t>
            </w:r>
            <w:r w:rsidRPr="004B070F">
              <w:rPr>
                <w:rFonts w:ascii="Arial" w:hAnsi="Arial" w:cs="Arial"/>
                <w:sz w:val="16"/>
                <w:szCs w:val="16"/>
                <w:lang w:val="es-MX"/>
              </w:rPr>
              <w:t>.</w:t>
            </w:r>
          </w:p>
        </w:tc>
      </w:tr>
      <w:tr w:rsidR="004B070F" w:rsidRPr="004B070F" w14:paraId="308D4AFA" w14:textId="77777777" w:rsidTr="00FE742D">
        <w:trPr>
          <w:jc w:val="center"/>
        </w:trPr>
        <w:tc>
          <w:tcPr>
            <w:tcW w:w="3618" w:type="dxa"/>
          </w:tcPr>
          <w:p w14:paraId="27B0460F"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Manifestación escrita de conocer el sitio de los trabajos.</w:t>
            </w:r>
          </w:p>
          <w:p w14:paraId="307C6B31" w14:textId="77777777" w:rsidR="004B070F" w:rsidRPr="004B070F" w:rsidRDefault="004B070F" w:rsidP="004B070F">
            <w:pPr>
              <w:spacing w:line="276" w:lineRule="auto"/>
              <w:jc w:val="both"/>
              <w:rPr>
                <w:rFonts w:ascii="Arial" w:hAnsi="Arial" w:cs="Arial"/>
                <w:sz w:val="16"/>
                <w:szCs w:val="16"/>
                <w:lang w:val="es-MX"/>
              </w:rPr>
            </w:pPr>
          </w:p>
        </w:tc>
        <w:tc>
          <w:tcPr>
            <w:tcW w:w="6060" w:type="dxa"/>
          </w:tcPr>
          <w:p w14:paraId="3029040E"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Artículos 32, fracción V de la Ley de Obras Públicas y Servicios Relacionados con las Mismas del Estado de Quintana Roo; 18 del Reglamento de la Ley de Obras Públicas y Servicios Relacionados con las Mismas del Estado de Quintana Roo. / Se solicita el documento.</w:t>
            </w:r>
          </w:p>
        </w:tc>
      </w:tr>
      <w:tr w:rsidR="004B070F" w:rsidRPr="004B070F" w14:paraId="0BF4E48E" w14:textId="77777777" w:rsidTr="00FE742D">
        <w:trPr>
          <w:jc w:val="center"/>
        </w:trPr>
        <w:tc>
          <w:tcPr>
            <w:tcW w:w="3618" w:type="dxa"/>
          </w:tcPr>
          <w:p w14:paraId="37823402" w14:textId="01B04E51"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Análisis de indirectos: Indirectos, Financiamiento, Utilidad</w:t>
            </w:r>
            <w:r w:rsidR="00ED7F89">
              <w:rPr>
                <w:rFonts w:ascii="Arial" w:hAnsi="Arial" w:cs="Arial"/>
                <w:sz w:val="16"/>
                <w:szCs w:val="16"/>
                <w:lang w:val="es-MX"/>
              </w:rPr>
              <w:t xml:space="preserve"> y</w:t>
            </w:r>
            <w:r w:rsidRPr="004B070F">
              <w:rPr>
                <w:rFonts w:ascii="Arial" w:hAnsi="Arial" w:cs="Arial"/>
                <w:sz w:val="16"/>
                <w:szCs w:val="16"/>
                <w:lang w:val="es-MX"/>
              </w:rPr>
              <w:t xml:space="preserve"> Cargo Adicional.</w:t>
            </w:r>
          </w:p>
          <w:p w14:paraId="19120CBE" w14:textId="77777777" w:rsidR="004B070F" w:rsidRPr="004B070F" w:rsidRDefault="004B070F" w:rsidP="004B070F">
            <w:pPr>
              <w:spacing w:line="276" w:lineRule="auto"/>
              <w:jc w:val="both"/>
              <w:rPr>
                <w:rFonts w:ascii="Arial" w:hAnsi="Arial" w:cs="Arial"/>
                <w:sz w:val="16"/>
                <w:szCs w:val="16"/>
                <w:lang w:val="es-MX"/>
              </w:rPr>
            </w:pPr>
          </w:p>
        </w:tc>
        <w:tc>
          <w:tcPr>
            <w:tcW w:w="6060" w:type="dxa"/>
          </w:tcPr>
          <w:p w14:paraId="647F8A98" w14:textId="663416A6"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Artículos 32, fracción X Inciso d), e), f) y g) de la Ley de Obras Públicas y Servicios Relacionados con las Mismas del Estado de Quintana Roo; 33, apartado A, fracción IV, V y VI del Reglamento de la Ley de Obras Públicas y Servicios Relacionados con las Mismas del Estado de Quintana Roo. / Se solicita</w:t>
            </w:r>
            <w:r w:rsidR="005E322D">
              <w:rPr>
                <w:rFonts w:ascii="Arial" w:hAnsi="Arial" w:cs="Arial"/>
                <w:sz w:val="16"/>
                <w:szCs w:val="16"/>
                <w:lang w:val="es-MX"/>
              </w:rPr>
              <w:t>n</w:t>
            </w:r>
            <w:r w:rsidRPr="004B070F">
              <w:rPr>
                <w:rFonts w:ascii="Arial" w:hAnsi="Arial" w:cs="Arial"/>
                <w:sz w:val="16"/>
                <w:szCs w:val="16"/>
                <w:lang w:val="es-MX"/>
              </w:rPr>
              <w:t xml:space="preserve"> </w:t>
            </w:r>
            <w:r w:rsidR="005E322D">
              <w:rPr>
                <w:rFonts w:ascii="Arial" w:hAnsi="Arial" w:cs="Arial"/>
                <w:sz w:val="16"/>
                <w:szCs w:val="16"/>
                <w:lang w:val="es-MX"/>
              </w:rPr>
              <w:t>los</w:t>
            </w:r>
            <w:r w:rsidRPr="004B070F">
              <w:rPr>
                <w:rFonts w:ascii="Arial" w:hAnsi="Arial" w:cs="Arial"/>
                <w:sz w:val="16"/>
                <w:szCs w:val="16"/>
                <w:lang w:val="es-MX"/>
              </w:rPr>
              <w:t xml:space="preserve"> documento</w:t>
            </w:r>
            <w:r w:rsidR="005E322D">
              <w:rPr>
                <w:rFonts w:ascii="Arial" w:hAnsi="Arial" w:cs="Arial"/>
                <w:sz w:val="16"/>
                <w:szCs w:val="16"/>
                <w:lang w:val="es-MX"/>
              </w:rPr>
              <w:t>s</w:t>
            </w:r>
            <w:r w:rsidRPr="004B070F">
              <w:rPr>
                <w:rFonts w:ascii="Arial" w:hAnsi="Arial" w:cs="Arial"/>
                <w:sz w:val="16"/>
                <w:szCs w:val="16"/>
                <w:lang w:val="es-MX"/>
              </w:rPr>
              <w:t>.</w:t>
            </w:r>
          </w:p>
        </w:tc>
      </w:tr>
      <w:tr w:rsidR="004B070F" w:rsidRPr="004B070F" w14:paraId="41DAA4E3" w14:textId="77777777" w:rsidTr="00FE742D">
        <w:trPr>
          <w:jc w:val="center"/>
        </w:trPr>
        <w:tc>
          <w:tcPr>
            <w:tcW w:w="3618" w:type="dxa"/>
          </w:tcPr>
          <w:p w14:paraId="4CF0CE50"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Listado de Insumos.</w:t>
            </w:r>
          </w:p>
          <w:p w14:paraId="4D27ABC7" w14:textId="77777777" w:rsidR="004B070F" w:rsidRPr="004B070F" w:rsidRDefault="004B070F" w:rsidP="004B070F">
            <w:pPr>
              <w:spacing w:line="276" w:lineRule="auto"/>
              <w:jc w:val="both"/>
              <w:rPr>
                <w:rFonts w:ascii="Arial" w:hAnsi="Arial" w:cs="Arial"/>
                <w:sz w:val="16"/>
                <w:szCs w:val="16"/>
                <w:lang w:val="es-MX"/>
              </w:rPr>
            </w:pPr>
          </w:p>
        </w:tc>
        <w:tc>
          <w:tcPr>
            <w:tcW w:w="6060" w:type="dxa"/>
          </w:tcPr>
          <w:p w14:paraId="05F5CD89"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Artículos 32 fracción VI de la Ley de Obras Públicas y Servicios Relacionados con las Mismas del Estado de Quintana Roo; 24 apartado A, fracción III, 32 apartado A, inciso e) y 45 del Reglamento de la Ley de Obras Públicas y Servicios Relacionados con las Mismas del Estado de Quintana Roo. / Se solicita el documento.</w:t>
            </w:r>
          </w:p>
        </w:tc>
      </w:tr>
      <w:tr w:rsidR="004B070F" w:rsidRPr="004B070F" w14:paraId="22FA587D" w14:textId="77777777" w:rsidTr="00FE742D">
        <w:trPr>
          <w:jc w:val="center"/>
        </w:trPr>
        <w:tc>
          <w:tcPr>
            <w:tcW w:w="3618" w:type="dxa"/>
          </w:tcPr>
          <w:p w14:paraId="7BF46111"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Programa de ejecución de obra.</w:t>
            </w:r>
          </w:p>
          <w:p w14:paraId="693CC9C0" w14:textId="77777777" w:rsidR="004B070F" w:rsidRPr="004B070F" w:rsidRDefault="004B070F" w:rsidP="004B070F">
            <w:pPr>
              <w:spacing w:line="276" w:lineRule="auto"/>
              <w:jc w:val="both"/>
              <w:rPr>
                <w:rFonts w:ascii="Arial" w:hAnsi="Arial" w:cs="Arial"/>
                <w:sz w:val="16"/>
                <w:szCs w:val="16"/>
                <w:lang w:val="es-MX"/>
              </w:rPr>
            </w:pPr>
          </w:p>
        </w:tc>
        <w:tc>
          <w:tcPr>
            <w:tcW w:w="6060" w:type="dxa"/>
          </w:tcPr>
          <w:p w14:paraId="5C14BF43"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Artículo 32 apartado A, fracción I Inciso a) del Reglamento de la Ley de Obras Públicas y Servicios Relacionados con las Mismas del Estado de Quintana Roo. / Se solicita el documento.</w:t>
            </w:r>
          </w:p>
        </w:tc>
      </w:tr>
      <w:tr w:rsidR="004B070F" w:rsidRPr="004B070F" w14:paraId="292E437E" w14:textId="77777777" w:rsidTr="00FE742D">
        <w:trPr>
          <w:jc w:val="center"/>
        </w:trPr>
        <w:tc>
          <w:tcPr>
            <w:tcW w:w="3618" w:type="dxa"/>
          </w:tcPr>
          <w:p w14:paraId="79218381"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Dictamen de Adjudicación directa.</w:t>
            </w:r>
          </w:p>
          <w:p w14:paraId="15BEF2BD" w14:textId="77777777" w:rsidR="004B070F" w:rsidRPr="004B070F" w:rsidRDefault="004B070F" w:rsidP="004B070F">
            <w:pPr>
              <w:spacing w:line="276" w:lineRule="auto"/>
              <w:jc w:val="both"/>
              <w:rPr>
                <w:rFonts w:ascii="Arial" w:hAnsi="Arial" w:cs="Arial"/>
                <w:sz w:val="16"/>
                <w:szCs w:val="16"/>
                <w:lang w:val="es-MX"/>
              </w:rPr>
            </w:pPr>
          </w:p>
        </w:tc>
        <w:tc>
          <w:tcPr>
            <w:tcW w:w="6060" w:type="dxa"/>
          </w:tcPr>
          <w:p w14:paraId="5972EE56"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Artículos 38, último párrafo de la Ley de Obras Públicas y Servicios Relacionados con las Mismas del Estado de Quintana Roo; 46 penúltimo párrafo del Reglamento de la Ley de Obras Públicas y Servicios Relacionados con las Mismas del Estado de Quintana Roo. / Se solicita el documento.</w:t>
            </w:r>
          </w:p>
        </w:tc>
      </w:tr>
      <w:tr w:rsidR="004B070F" w:rsidRPr="004B070F" w14:paraId="6651B3A6" w14:textId="77777777" w:rsidTr="00FE742D">
        <w:trPr>
          <w:jc w:val="center"/>
        </w:trPr>
        <w:tc>
          <w:tcPr>
            <w:tcW w:w="3618" w:type="dxa"/>
          </w:tcPr>
          <w:p w14:paraId="6EE001FA"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Oficio de designación de residente de obra (Supervisor).</w:t>
            </w:r>
          </w:p>
          <w:p w14:paraId="22B8BF6B" w14:textId="77777777" w:rsidR="004B070F" w:rsidRPr="004B070F" w:rsidRDefault="004B070F" w:rsidP="004B070F">
            <w:pPr>
              <w:spacing w:line="276" w:lineRule="auto"/>
              <w:jc w:val="both"/>
              <w:rPr>
                <w:rFonts w:ascii="Arial" w:hAnsi="Arial" w:cs="Arial"/>
                <w:sz w:val="16"/>
                <w:szCs w:val="16"/>
                <w:lang w:val="es-MX"/>
              </w:rPr>
            </w:pPr>
          </w:p>
        </w:tc>
        <w:tc>
          <w:tcPr>
            <w:tcW w:w="6060" w:type="dxa"/>
          </w:tcPr>
          <w:p w14:paraId="24943F6B"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Artículos 49 de la Ley de Obras Públicas y Servicios Relacionados con las Mismas del Estado de Quintana Roo; 83 y 84 del Reglamento de la Ley de Obras Públicas y Servicios Relacionados con las Mismas del Estado de Quintana Roo. / Se solicita el documento.</w:t>
            </w:r>
          </w:p>
        </w:tc>
      </w:tr>
      <w:tr w:rsidR="004B070F" w:rsidRPr="004B070F" w14:paraId="73F8325A" w14:textId="77777777" w:rsidTr="00FE742D">
        <w:trPr>
          <w:jc w:val="center"/>
        </w:trPr>
        <w:tc>
          <w:tcPr>
            <w:tcW w:w="3618" w:type="dxa"/>
          </w:tcPr>
          <w:p w14:paraId="6765E7F4"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Bitácora de Obra.</w:t>
            </w:r>
          </w:p>
          <w:p w14:paraId="4B80771F" w14:textId="77777777" w:rsidR="004B070F" w:rsidRPr="004B070F" w:rsidRDefault="004B070F" w:rsidP="004B070F">
            <w:pPr>
              <w:spacing w:line="276" w:lineRule="auto"/>
              <w:jc w:val="both"/>
              <w:rPr>
                <w:rFonts w:ascii="Arial" w:hAnsi="Arial" w:cs="Arial"/>
                <w:sz w:val="16"/>
                <w:szCs w:val="16"/>
                <w:lang w:val="es-MX"/>
              </w:rPr>
            </w:pPr>
          </w:p>
        </w:tc>
        <w:tc>
          <w:tcPr>
            <w:tcW w:w="6060" w:type="dxa"/>
          </w:tcPr>
          <w:p w14:paraId="1A66C74A"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Artículos 43, párrafo dos y último de la Ley de Obras Públicas y Servicios Relacionados con las Mismas del Estado de Quintana Roo; 94 al 97 del Reglamento de la Ley de Obras Públicas y Servicios Relacionados con las Mismas del Estado de Quintana Roo. / Se solicita el documento.</w:t>
            </w:r>
          </w:p>
        </w:tc>
      </w:tr>
      <w:tr w:rsidR="004B070F" w:rsidRPr="004B070F" w14:paraId="0B61C081" w14:textId="77777777" w:rsidTr="00FE742D">
        <w:trPr>
          <w:jc w:val="center"/>
        </w:trPr>
        <w:tc>
          <w:tcPr>
            <w:tcW w:w="3618" w:type="dxa"/>
          </w:tcPr>
          <w:p w14:paraId="13B0AA0C"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Notificación al contratista para la elaboración del finiquito.</w:t>
            </w:r>
          </w:p>
          <w:p w14:paraId="7B7851DE" w14:textId="77777777" w:rsidR="004B070F" w:rsidRPr="004B070F" w:rsidRDefault="004B070F" w:rsidP="004B070F">
            <w:pPr>
              <w:spacing w:line="276" w:lineRule="auto"/>
              <w:jc w:val="both"/>
              <w:rPr>
                <w:rFonts w:ascii="Arial" w:hAnsi="Arial" w:cs="Arial"/>
                <w:sz w:val="16"/>
                <w:szCs w:val="16"/>
                <w:lang w:val="es-MX"/>
              </w:rPr>
            </w:pPr>
          </w:p>
        </w:tc>
        <w:tc>
          <w:tcPr>
            <w:tcW w:w="6060" w:type="dxa"/>
          </w:tcPr>
          <w:p w14:paraId="51E9A4BD"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Artículos 60, párrafo dos y tres de la Ley de Obras Públicas y Servicios Relacionados con las Mismas del Estado de Quintana Roo; 138 del Reglamento de la Ley de Obras Públicas y Servicios Relacionados con las Mismas del Estado de Quintana Roo. / Se solicita el documento.</w:t>
            </w:r>
          </w:p>
        </w:tc>
      </w:tr>
      <w:tr w:rsidR="004B070F" w:rsidRPr="004B070F" w14:paraId="0F95F733" w14:textId="77777777" w:rsidTr="00FE742D">
        <w:trPr>
          <w:jc w:val="center"/>
        </w:trPr>
        <w:tc>
          <w:tcPr>
            <w:tcW w:w="3618" w:type="dxa"/>
          </w:tcPr>
          <w:p w14:paraId="4022C02C"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 xml:space="preserve">Finiquito de obra. </w:t>
            </w:r>
          </w:p>
          <w:p w14:paraId="10333161" w14:textId="77777777" w:rsidR="004B070F" w:rsidRPr="004B070F" w:rsidRDefault="004B070F" w:rsidP="004B070F">
            <w:pPr>
              <w:spacing w:line="276" w:lineRule="auto"/>
              <w:jc w:val="both"/>
              <w:rPr>
                <w:rFonts w:ascii="Arial" w:hAnsi="Arial" w:cs="Arial"/>
                <w:sz w:val="16"/>
                <w:szCs w:val="16"/>
                <w:lang w:val="es-MX"/>
              </w:rPr>
            </w:pPr>
          </w:p>
        </w:tc>
        <w:tc>
          <w:tcPr>
            <w:tcW w:w="6060" w:type="dxa"/>
          </w:tcPr>
          <w:p w14:paraId="16F9FE1A"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Artículos 60, párrafo dos y tres de la Ley de Obras Públicas y Servicios Relacionados con las Mismas del Estado de Quintana Roo; 137, 139 y 140 del Reglamento de la Ley de Obras Públicas y Servicios Relacionados con las Mismas del Estado de Quintana Roo. / Se solicita el documento.</w:t>
            </w:r>
          </w:p>
        </w:tc>
      </w:tr>
      <w:tr w:rsidR="004B070F" w:rsidRPr="004B070F" w14:paraId="7D70D4EC" w14:textId="77777777" w:rsidTr="00FE742D">
        <w:trPr>
          <w:jc w:val="center"/>
        </w:trPr>
        <w:tc>
          <w:tcPr>
            <w:tcW w:w="3618" w:type="dxa"/>
          </w:tcPr>
          <w:p w14:paraId="07392B82"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lastRenderedPageBreak/>
              <w:t>Presupuesto definitivo.</w:t>
            </w:r>
          </w:p>
          <w:p w14:paraId="3746D4BF" w14:textId="77777777" w:rsidR="004B070F" w:rsidRPr="004B070F" w:rsidRDefault="004B070F" w:rsidP="004B070F">
            <w:pPr>
              <w:spacing w:line="276" w:lineRule="auto"/>
              <w:jc w:val="both"/>
              <w:rPr>
                <w:rFonts w:ascii="Arial" w:hAnsi="Arial" w:cs="Arial"/>
                <w:sz w:val="16"/>
                <w:szCs w:val="16"/>
                <w:lang w:val="es-MX"/>
              </w:rPr>
            </w:pPr>
          </w:p>
        </w:tc>
        <w:tc>
          <w:tcPr>
            <w:tcW w:w="6060" w:type="dxa"/>
          </w:tcPr>
          <w:p w14:paraId="335C77E8"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Artículos 60 de la Ley de Obras Públicas y Servicios Relacionados con las Mismas del Estado de Quintana Roo; 135 fracción V del Reglamento de la Ley de Obras Públicas y Servicios Relacionados con las Mismas del Estado de Quintana Roo.  / Se solicita el documento.</w:t>
            </w:r>
          </w:p>
        </w:tc>
      </w:tr>
      <w:tr w:rsidR="004B070F" w:rsidRPr="004B070F" w14:paraId="7591A0FE" w14:textId="77777777" w:rsidTr="00FE742D">
        <w:trPr>
          <w:jc w:val="center"/>
        </w:trPr>
        <w:tc>
          <w:tcPr>
            <w:tcW w:w="3618" w:type="dxa"/>
          </w:tcPr>
          <w:p w14:paraId="6CA5532C"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Acta de extinción de derechos y obligaciones.</w:t>
            </w:r>
          </w:p>
          <w:p w14:paraId="1D74BF7D" w14:textId="77777777" w:rsidR="004B070F" w:rsidRPr="004B070F" w:rsidRDefault="004B070F" w:rsidP="004B070F">
            <w:pPr>
              <w:spacing w:line="276" w:lineRule="auto"/>
              <w:jc w:val="both"/>
              <w:rPr>
                <w:rFonts w:ascii="Arial" w:hAnsi="Arial" w:cs="Arial"/>
                <w:sz w:val="16"/>
                <w:szCs w:val="16"/>
                <w:lang w:val="es-MX"/>
              </w:rPr>
            </w:pPr>
          </w:p>
        </w:tc>
        <w:tc>
          <w:tcPr>
            <w:tcW w:w="6060" w:type="dxa"/>
          </w:tcPr>
          <w:p w14:paraId="22E2E5AB"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r w:rsidR="004B070F" w:rsidRPr="004B070F" w14:paraId="1E834139" w14:textId="77777777" w:rsidTr="00FE742D">
        <w:trPr>
          <w:jc w:val="center"/>
        </w:trPr>
        <w:tc>
          <w:tcPr>
            <w:tcW w:w="3618" w:type="dxa"/>
          </w:tcPr>
          <w:p w14:paraId="6EDA223D"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Pólizas de Cheque o transferencia interbancaria.</w:t>
            </w:r>
          </w:p>
          <w:p w14:paraId="416062A4" w14:textId="77777777" w:rsidR="004B070F" w:rsidRPr="004B070F" w:rsidRDefault="004B070F" w:rsidP="004B070F">
            <w:pPr>
              <w:spacing w:line="276" w:lineRule="auto"/>
              <w:jc w:val="both"/>
              <w:rPr>
                <w:rFonts w:ascii="Arial" w:hAnsi="Arial" w:cs="Arial"/>
                <w:sz w:val="16"/>
                <w:szCs w:val="16"/>
                <w:lang w:val="es-MX"/>
              </w:rPr>
            </w:pPr>
          </w:p>
        </w:tc>
        <w:tc>
          <w:tcPr>
            <w:tcW w:w="6060" w:type="dxa"/>
          </w:tcPr>
          <w:p w14:paraId="29B4F762"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Artículos 67 de la Ley General de Contabilidad Gubernamental y 50 párrafo cuarto de la de Obras Públicas y Servicios Relacionados con las Mismas del Estado de Quintana Roo. / Se solicita el comprobante electrónico de pago (CEP) realizado mediante abono a cuenta del beneficiario correspondiente a las estimaciones 1 y 2 Finiquito.</w:t>
            </w:r>
          </w:p>
        </w:tc>
      </w:tr>
    </w:tbl>
    <w:p w14:paraId="2C69DA49" w14:textId="77777777" w:rsidR="004B070F" w:rsidRPr="004B070F" w:rsidRDefault="004B070F" w:rsidP="00DA5028">
      <w:pPr>
        <w:spacing w:after="240" w:line="360" w:lineRule="auto"/>
        <w:jc w:val="both"/>
        <w:rPr>
          <w:rFonts w:ascii="Arial" w:hAnsi="Arial" w:cs="Arial"/>
          <w:bCs/>
          <w:sz w:val="18"/>
          <w:szCs w:val="18"/>
        </w:rPr>
      </w:pPr>
      <w:r w:rsidRPr="004B070F">
        <w:rPr>
          <w:rFonts w:ascii="Arial" w:hAnsi="Arial" w:cs="Arial"/>
          <w:bCs/>
          <w:sz w:val="18"/>
          <w:szCs w:val="18"/>
        </w:rPr>
        <w:t>Fuente: Elaboración propia.</w:t>
      </w:r>
    </w:p>
    <w:p w14:paraId="5B60190D" w14:textId="77777777" w:rsidR="004B070F" w:rsidRPr="00BB53E7" w:rsidRDefault="004B070F" w:rsidP="00DA5028">
      <w:pPr>
        <w:spacing w:after="240" w:line="360" w:lineRule="auto"/>
        <w:jc w:val="both"/>
        <w:rPr>
          <w:rFonts w:ascii="Arial" w:hAnsi="Arial" w:cs="Arial"/>
          <w:bCs/>
        </w:rPr>
      </w:pPr>
      <w:r>
        <w:rPr>
          <w:rFonts w:ascii="Arial" w:hAnsi="Arial" w:cs="Arial"/>
          <w:b/>
          <w:bCs/>
        </w:rPr>
        <w:t>Reunión de Trabajo No.</w:t>
      </w:r>
      <w:r w:rsidRPr="00BB53E7">
        <w:rPr>
          <w:rFonts w:ascii="Arial" w:hAnsi="Arial" w:cs="Arial"/>
          <w:b/>
          <w:bCs/>
        </w:rPr>
        <w:t xml:space="preserve"> </w:t>
      </w:r>
      <w:r>
        <w:rPr>
          <w:rFonts w:ascii="Arial" w:hAnsi="Arial" w:cs="Arial"/>
          <w:b/>
        </w:rPr>
        <w:t>ART/CECyTE/2021/1</w:t>
      </w:r>
    </w:p>
    <w:p w14:paraId="10ADF712" w14:textId="38214BF7" w:rsidR="004B070F" w:rsidRDefault="004B070F" w:rsidP="00DA5028">
      <w:pPr>
        <w:spacing w:after="240" w:line="360" w:lineRule="auto"/>
        <w:jc w:val="both"/>
        <w:rPr>
          <w:rFonts w:ascii="Arial" w:hAnsi="Arial" w:cs="Arial"/>
        </w:rPr>
      </w:pPr>
      <w:r w:rsidRPr="00BB53E7">
        <w:rPr>
          <w:rFonts w:ascii="Arial" w:hAnsi="Arial" w:cs="Arial"/>
          <w:bCs/>
        </w:rPr>
        <w:t xml:space="preserve">El día </w:t>
      </w:r>
      <w:r>
        <w:rPr>
          <w:rFonts w:ascii="Arial" w:hAnsi="Arial" w:cs="Arial"/>
        </w:rPr>
        <w:t xml:space="preserve">18 </w:t>
      </w:r>
      <w:r w:rsidRPr="00D325BF">
        <w:rPr>
          <w:rFonts w:ascii="Arial" w:hAnsi="Arial" w:cs="Arial"/>
        </w:rPr>
        <w:t xml:space="preserve">de </w:t>
      </w:r>
      <w:r>
        <w:rPr>
          <w:rFonts w:ascii="Arial" w:hAnsi="Arial" w:cs="Arial"/>
        </w:rPr>
        <w:t>enero</w:t>
      </w:r>
      <w:r w:rsidRPr="00D325BF">
        <w:rPr>
          <w:rFonts w:ascii="Arial" w:hAnsi="Arial" w:cs="Arial"/>
        </w:rPr>
        <w:t xml:space="preserve"> del año </w:t>
      </w:r>
      <w:r>
        <w:rPr>
          <w:rFonts w:ascii="Arial" w:hAnsi="Arial" w:cs="Arial"/>
        </w:rPr>
        <w:t>2021</w:t>
      </w:r>
      <w:r>
        <w:rPr>
          <w:rFonts w:ascii="Arial" w:hAnsi="Arial" w:cs="Arial"/>
          <w:bCs/>
        </w:rPr>
        <w:t>, se llevó a cabo la r</w:t>
      </w:r>
      <w:r w:rsidRPr="00BB53E7">
        <w:rPr>
          <w:rFonts w:ascii="Arial" w:hAnsi="Arial" w:cs="Arial"/>
          <w:bCs/>
        </w:rPr>
        <w:t xml:space="preserve">eunión de trabajo </w:t>
      </w:r>
      <w:r>
        <w:rPr>
          <w:rFonts w:ascii="Arial" w:hAnsi="Arial" w:cs="Arial"/>
          <w:bCs/>
        </w:rPr>
        <w:t xml:space="preserve">No. </w:t>
      </w:r>
      <w:r>
        <w:rPr>
          <w:rFonts w:ascii="Arial" w:hAnsi="Arial" w:cs="Arial"/>
          <w:b/>
        </w:rPr>
        <w:t>ART/CECyTE/2021/1</w:t>
      </w:r>
      <w:r w:rsidRPr="00BB53E7">
        <w:rPr>
          <w:rFonts w:ascii="Arial" w:hAnsi="Arial" w:cs="Arial"/>
          <w:bCs/>
        </w:rPr>
        <w:t xml:space="preserve">, con </w:t>
      </w:r>
      <w:r>
        <w:rPr>
          <w:rFonts w:ascii="Arial" w:hAnsi="Arial" w:cs="Arial"/>
          <w:bCs/>
        </w:rPr>
        <w:t xml:space="preserve">el </w:t>
      </w:r>
      <w:r w:rsidRPr="00BB53E7">
        <w:rPr>
          <w:rFonts w:ascii="Arial" w:hAnsi="Arial" w:cs="Arial"/>
          <w:bCs/>
        </w:rPr>
        <w:t xml:space="preserve">personal designado por parte del </w:t>
      </w:r>
      <w:r w:rsidRPr="00CB7BA4">
        <w:rPr>
          <w:rFonts w:ascii="Arial" w:hAnsi="Arial" w:cs="Arial"/>
          <w:b/>
          <w:szCs w:val="22"/>
          <w:lang w:val="es-MX"/>
        </w:rPr>
        <w:t>Colegio de Estudios Científicos y Tecnológicos de Quintana Roo</w:t>
      </w:r>
      <w:r>
        <w:rPr>
          <w:rFonts w:ascii="Arial" w:hAnsi="Arial" w:cs="Arial"/>
        </w:rPr>
        <w:t>,</w:t>
      </w:r>
      <w:r w:rsidRPr="00FE668F">
        <w:rPr>
          <w:rFonts w:ascii="Arial" w:hAnsi="Arial" w:cs="Arial"/>
        </w:rPr>
        <w:t xml:space="preserve"> </w:t>
      </w:r>
      <w:r>
        <w:rPr>
          <w:rFonts w:ascii="Arial" w:hAnsi="Arial" w:cs="Arial"/>
        </w:rPr>
        <w:t>mediante oficio número CECYTE/DG/DAF/AF/0701/2020 del 27</w:t>
      </w:r>
      <w:r w:rsidRPr="007B62C4">
        <w:rPr>
          <w:rFonts w:ascii="Arial" w:hAnsi="Arial" w:cs="Arial"/>
        </w:rPr>
        <w:t xml:space="preserve"> de </w:t>
      </w:r>
      <w:r>
        <w:rPr>
          <w:rFonts w:ascii="Arial" w:hAnsi="Arial" w:cs="Arial"/>
        </w:rPr>
        <w:t>noviembre</w:t>
      </w:r>
      <w:r w:rsidRPr="007B62C4">
        <w:rPr>
          <w:rFonts w:ascii="Arial" w:hAnsi="Arial" w:cs="Arial"/>
        </w:rPr>
        <w:t xml:space="preserve"> de 2020</w:t>
      </w:r>
      <w:r>
        <w:rPr>
          <w:rFonts w:ascii="Arial" w:hAnsi="Arial" w:cs="Arial"/>
        </w:rPr>
        <w:t xml:space="preserve">, </w:t>
      </w:r>
      <w:r w:rsidRPr="00BB53E7">
        <w:rPr>
          <w:rFonts w:ascii="Arial" w:hAnsi="Arial" w:cs="Arial"/>
          <w:bCs/>
        </w:rPr>
        <w:t xml:space="preserve">con la finalidad de dar a conocer a la entidad fiscalizada la parte que les corresponda de los resultados y observaciones preliminares que se derivaron de la revisión de la cuenta pública del ejercicio fiscal </w:t>
      </w:r>
      <w:r>
        <w:rPr>
          <w:rFonts w:ascii="Arial" w:hAnsi="Arial" w:cs="Arial"/>
          <w:bCs/>
        </w:rPr>
        <w:t>2019</w:t>
      </w:r>
      <w:r w:rsidRPr="00BB53E7">
        <w:rPr>
          <w:rFonts w:ascii="Arial" w:hAnsi="Arial" w:cs="Arial"/>
          <w:bCs/>
        </w:rPr>
        <w:t xml:space="preserve">, mismos que fueron plasmados en el Reporte de Resultados Finales de Auditoría y Observaciones Preliminares, que le fue entregado al </w:t>
      </w:r>
      <w:r w:rsidRPr="00CB7BA4">
        <w:rPr>
          <w:rFonts w:ascii="Arial" w:hAnsi="Arial" w:cs="Arial"/>
          <w:b/>
          <w:szCs w:val="22"/>
          <w:lang w:val="es-MX"/>
        </w:rPr>
        <w:t>Colegio de Estudios Científicos y Tecnológicos de Quintana Roo</w:t>
      </w:r>
      <w:r>
        <w:rPr>
          <w:rFonts w:ascii="Arial" w:hAnsi="Arial" w:cs="Arial"/>
        </w:rPr>
        <w:t>,</w:t>
      </w:r>
      <w:r w:rsidRPr="00FE668F">
        <w:rPr>
          <w:rFonts w:ascii="Arial" w:hAnsi="Arial" w:cs="Arial"/>
        </w:rPr>
        <w:t xml:space="preserve"> </w:t>
      </w:r>
      <w:r w:rsidRPr="008B06F1">
        <w:rPr>
          <w:rFonts w:ascii="Arial" w:hAnsi="Arial" w:cs="Arial"/>
          <w:bCs/>
        </w:rPr>
        <w:t xml:space="preserve">el 16 de diciembre de 2020 mediante oficio </w:t>
      </w:r>
      <w:r w:rsidRPr="008B06F1">
        <w:rPr>
          <w:rFonts w:ascii="Arial" w:hAnsi="Arial" w:cs="Arial"/>
        </w:rPr>
        <w:t>ASEQROO/ASE/</w:t>
      </w:r>
      <w:r w:rsidRPr="00B2443E">
        <w:rPr>
          <w:rFonts w:ascii="Arial" w:hAnsi="Arial" w:cs="Arial"/>
        </w:rPr>
        <w:t>AEMOP/10</w:t>
      </w:r>
      <w:r w:rsidR="008B06F1" w:rsidRPr="00B2443E">
        <w:rPr>
          <w:rFonts w:ascii="Arial" w:hAnsi="Arial" w:cs="Arial"/>
        </w:rPr>
        <w:t>2</w:t>
      </w:r>
      <w:r w:rsidRPr="00B2443E">
        <w:rPr>
          <w:rFonts w:ascii="Arial" w:hAnsi="Arial" w:cs="Arial"/>
        </w:rPr>
        <w:t>9/12/2020.</w:t>
      </w:r>
    </w:p>
    <w:p w14:paraId="7755D9DC" w14:textId="77777777" w:rsidR="005E322D" w:rsidRPr="00BB53E7" w:rsidRDefault="005E322D" w:rsidP="00AB63FF">
      <w:pPr>
        <w:spacing w:after="240" w:line="360" w:lineRule="auto"/>
        <w:jc w:val="both"/>
        <w:rPr>
          <w:rFonts w:ascii="Arial" w:hAnsi="Arial" w:cs="Arial"/>
          <w:bCs/>
        </w:rPr>
      </w:pPr>
      <w:r w:rsidRPr="00BB53E7">
        <w:rPr>
          <w:rFonts w:ascii="Arial" w:hAnsi="Arial" w:cs="Arial"/>
          <w:bCs/>
        </w:rPr>
        <w:t xml:space="preserve">Durante esta reunión se le concedió el uso de la voz </w:t>
      </w:r>
      <w:r>
        <w:rPr>
          <w:rFonts w:ascii="Arial" w:hAnsi="Arial" w:cs="Arial"/>
          <w:bCs/>
        </w:rPr>
        <w:t xml:space="preserve">al </w:t>
      </w:r>
      <w:r>
        <w:rPr>
          <w:rFonts w:ascii="Arial" w:hAnsi="Arial" w:cs="Arial"/>
        </w:rPr>
        <w:t>j</w:t>
      </w:r>
      <w:r w:rsidRPr="004D32B4">
        <w:rPr>
          <w:rFonts w:ascii="Arial" w:hAnsi="Arial" w:cs="Arial"/>
        </w:rPr>
        <w:t xml:space="preserve">efe </w:t>
      </w:r>
      <w:r>
        <w:rPr>
          <w:rFonts w:ascii="Arial" w:hAnsi="Arial" w:cs="Arial"/>
        </w:rPr>
        <w:t>de d</w:t>
      </w:r>
      <w:r w:rsidRPr="004D32B4">
        <w:rPr>
          <w:rFonts w:ascii="Arial" w:hAnsi="Arial" w:cs="Arial"/>
        </w:rPr>
        <w:t>epartamento</w:t>
      </w:r>
      <w:r w:rsidRPr="00BB53E7">
        <w:rPr>
          <w:rFonts w:ascii="Arial" w:hAnsi="Arial" w:cs="Arial"/>
          <w:bCs/>
        </w:rPr>
        <w:t xml:space="preserve"> </w:t>
      </w:r>
      <w:r>
        <w:rPr>
          <w:rFonts w:ascii="Arial" w:hAnsi="Arial" w:cs="Arial"/>
          <w:bCs/>
        </w:rPr>
        <w:t xml:space="preserve">de mantenimiento del </w:t>
      </w:r>
      <w:r w:rsidRPr="00CB7BA4">
        <w:rPr>
          <w:rFonts w:ascii="Arial" w:hAnsi="Arial" w:cs="Arial"/>
          <w:b/>
          <w:szCs w:val="22"/>
          <w:lang w:val="es-MX"/>
        </w:rPr>
        <w:t>Colegio de Estu</w:t>
      </w:r>
      <w:r>
        <w:rPr>
          <w:rFonts w:ascii="Arial" w:hAnsi="Arial" w:cs="Arial"/>
          <w:b/>
          <w:szCs w:val="22"/>
          <w:lang w:val="es-MX"/>
        </w:rPr>
        <w:t xml:space="preserve">dios Científicos y Tecnológicos </w:t>
      </w:r>
      <w:r w:rsidRPr="00CB7BA4">
        <w:rPr>
          <w:rFonts w:ascii="Arial" w:hAnsi="Arial" w:cs="Arial"/>
          <w:b/>
          <w:szCs w:val="22"/>
          <w:lang w:val="es-MX"/>
        </w:rPr>
        <w:t>de Quintana Roo</w:t>
      </w:r>
      <w:r w:rsidRPr="00BB53E7">
        <w:rPr>
          <w:rFonts w:ascii="Arial" w:hAnsi="Arial" w:cs="Arial"/>
          <w:bCs/>
        </w:rPr>
        <w:t xml:space="preserve"> para manifestar lo que a su derecho convenga y presente las justificaciones y aclaraciones de la observación.</w:t>
      </w:r>
    </w:p>
    <w:p w14:paraId="5E090D9B" w14:textId="29A75BFE" w:rsidR="004B070F" w:rsidRDefault="004B070F" w:rsidP="00AB63FF">
      <w:pPr>
        <w:spacing w:after="240" w:line="360" w:lineRule="auto"/>
        <w:jc w:val="both"/>
        <w:rPr>
          <w:rFonts w:ascii="Arial" w:hAnsi="Arial" w:cs="Arial"/>
          <w:b/>
        </w:rPr>
      </w:pPr>
      <w:r w:rsidRPr="00571664">
        <w:rPr>
          <w:rFonts w:ascii="Arial" w:hAnsi="Arial" w:cs="Arial"/>
          <w:b/>
        </w:rPr>
        <w:lastRenderedPageBreak/>
        <w:t>Justificaciones y aclaraciones de la observación realizada presentada por la entidad fiscalizada en la reunión de trabajo:</w:t>
      </w:r>
    </w:p>
    <w:p w14:paraId="1C5BD82A" w14:textId="0DF20FBA" w:rsidR="004B070F" w:rsidRDefault="004B070F" w:rsidP="00AB63FF">
      <w:pPr>
        <w:spacing w:after="240" w:line="360" w:lineRule="auto"/>
        <w:jc w:val="both"/>
        <w:rPr>
          <w:rFonts w:ascii="Arial" w:hAnsi="Arial" w:cs="Arial"/>
          <w:color w:val="000000" w:themeColor="text1"/>
        </w:rPr>
      </w:pPr>
      <w:r w:rsidRPr="007632A0">
        <w:rPr>
          <w:rFonts w:ascii="Arial" w:hAnsi="Arial" w:cs="Arial"/>
          <w:color w:val="000000" w:themeColor="text1"/>
        </w:rPr>
        <w:t>Mediante oficio CECYTE/DG/DAF/RM/0008/2020 de fecha 18 de enero de 2021, se entrega la documentación para su valoración, análisis y dictamen</w:t>
      </w:r>
      <w:r>
        <w:rPr>
          <w:rFonts w:ascii="Arial" w:hAnsi="Arial" w:cs="Arial"/>
          <w:color w:val="000000" w:themeColor="text1"/>
        </w:rPr>
        <w:t>.</w:t>
      </w:r>
    </w:p>
    <w:p w14:paraId="0A808978" w14:textId="77777777" w:rsidR="004B070F" w:rsidRPr="00597B9E" w:rsidRDefault="004B070F" w:rsidP="00DA5028">
      <w:pPr>
        <w:spacing w:after="240" w:line="360" w:lineRule="auto"/>
        <w:jc w:val="both"/>
        <w:rPr>
          <w:rFonts w:ascii="Arial" w:hAnsi="Arial" w:cs="Arial"/>
          <w:b/>
        </w:rPr>
      </w:pPr>
      <w:r w:rsidRPr="00196208">
        <w:rPr>
          <w:rFonts w:ascii="Arial" w:hAnsi="Arial" w:cs="Arial"/>
          <w:b/>
        </w:rPr>
        <w:t>Valoración de las justificaciones, aclaraciones, argumenta</w:t>
      </w:r>
      <w:r>
        <w:rPr>
          <w:rFonts w:ascii="Arial" w:hAnsi="Arial" w:cs="Arial"/>
          <w:b/>
        </w:rPr>
        <w:t>ciones y documentación soporte:</w:t>
      </w:r>
    </w:p>
    <w:p w14:paraId="00267BA4" w14:textId="77777777" w:rsidR="004B070F" w:rsidRDefault="004B070F" w:rsidP="00DA5028">
      <w:pPr>
        <w:spacing w:before="240" w:after="240" w:line="360" w:lineRule="auto"/>
        <w:jc w:val="both"/>
        <w:rPr>
          <w:rFonts w:ascii="Arial" w:hAnsi="Arial" w:cs="Arial"/>
        </w:rPr>
      </w:pPr>
      <w:r w:rsidRPr="00182C23">
        <w:rPr>
          <w:rFonts w:ascii="Arial" w:hAnsi="Arial" w:cs="Arial"/>
        </w:rPr>
        <w:t xml:space="preserve">Al analizar y valorar la documentación se </w:t>
      </w:r>
      <w:r>
        <w:rPr>
          <w:rFonts w:ascii="Arial" w:hAnsi="Arial" w:cs="Arial"/>
        </w:rPr>
        <w:t xml:space="preserve">determina lo siguiente: </w:t>
      </w:r>
    </w:p>
    <w:p w14:paraId="1CB7C858" w14:textId="5660AB2B" w:rsidR="004B070F" w:rsidRPr="00A00351" w:rsidRDefault="004B070F" w:rsidP="004B070F">
      <w:pPr>
        <w:spacing w:line="360" w:lineRule="auto"/>
        <w:jc w:val="center"/>
        <w:rPr>
          <w:rFonts w:ascii="Arial" w:hAnsi="Arial" w:cs="Arial"/>
          <w:i/>
        </w:rPr>
      </w:pPr>
      <w:r w:rsidRPr="0027475A">
        <w:rPr>
          <w:rFonts w:ascii="Arial" w:hAnsi="Arial" w:cs="Arial"/>
          <w:sz w:val="20"/>
          <w:szCs w:val="20"/>
          <w:lang w:val="es-MX"/>
        </w:rPr>
        <w:t xml:space="preserve">Tabla No. </w:t>
      </w:r>
      <w:r w:rsidR="00A00351">
        <w:rPr>
          <w:rFonts w:ascii="Arial" w:hAnsi="Arial" w:cs="Arial"/>
          <w:sz w:val="20"/>
          <w:szCs w:val="20"/>
          <w:lang w:val="es-MX"/>
        </w:rPr>
        <w:t>1</w:t>
      </w:r>
      <w:r w:rsidR="004871E1">
        <w:rPr>
          <w:rFonts w:ascii="Arial" w:hAnsi="Arial" w:cs="Arial"/>
          <w:sz w:val="20"/>
          <w:szCs w:val="20"/>
          <w:lang w:val="es-MX"/>
        </w:rPr>
        <w:t>2</w:t>
      </w:r>
      <w:r w:rsidRPr="0027475A">
        <w:rPr>
          <w:rFonts w:ascii="Arial" w:hAnsi="Arial" w:cs="Arial"/>
          <w:sz w:val="20"/>
          <w:szCs w:val="20"/>
          <w:lang w:val="es-MX"/>
        </w:rPr>
        <w:t xml:space="preserve">. </w:t>
      </w:r>
      <w:r w:rsidRPr="00A00351">
        <w:rPr>
          <w:rFonts w:ascii="Arial" w:hAnsi="Arial" w:cs="Arial"/>
          <w:i/>
          <w:sz w:val="20"/>
          <w:szCs w:val="20"/>
          <w:lang w:val="es-MX"/>
        </w:rPr>
        <w:t>Valoración de las justificaciones, aclaraciones, argumentaciones y documentación soporte</w:t>
      </w:r>
      <w:r w:rsidR="00A00351">
        <w:rPr>
          <w:rFonts w:ascii="Arial" w:hAnsi="Arial" w:cs="Arial"/>
          <w:i/>
          <w:sz w:val="20"/>
          <w:szCs w:val="20"/>
          <w:lang w:val="es-MX"/>
        </w:rPr>
        <w:t>.</w:t>
      </w:r>
    </w:p>
    <w:tbl>
      <w:tblPr>
        <w:tblStyle w:val="Tablaconcuadrcula5"/>
        <w:tblW w:w="0" w:type="auto"/>
        <w:jc w:val="center"/>
        <w:tblLook w:val="04A0" w:firstRow="1" w:lastRow="0" w:firstColumn="1" w:lastColumn="0" w:noHBand="0" w:noVBand="1"/>
      </w:tblPr>
      <w:tblGrid>
        <w:gridCol w:w="2972"/>
        <w:gridCol w:w="3676"/>
        <w:gridCol w:w="3030"/>
      </w:tblGrid>
      <w:tr w:rsidR="00B2443E" w:rsidRPr="0027475A" w14:paraId="6A07B648" w14:textId="77777777" w:rsidTr="00B2443E">
        <w:trPr>
          <w:trHeight w:val="301"/>
          <w:tblHeader/>
          <w:jc w:val="center"/>
        </w:trPr>
        <w:tc>
          <w:tcPr>
            <w:tcW w:w="2972" w:type="dxa"/>
            <w:shd w:val="clear" w:color="auto" w:fill="D0CECE" w:themeFill="background2" w:themeFillShade="E6"/>
            <w:vAlign w:val="center"/>
          </w:tcPr>
          <w:p w14:paraId="518D97CF" w14:textId="3D15F303" w:rsidR="00B2443E" w:rsidRPr="008B655F" w:rsidRDefault="00B2443E" w:rsidP="00B2443E">
            <w:pPr>
              <w:spacing w:line="276" w:lineRule="auto"/>
              <w:jc w:val="center"/>
              <w:rPr>
                <w:rFonts w:ascii="Arial" w:hAnsi="Arial" w:cs="Arial"/>
                <w:b/>
                <w:sz w:val="16"/>
                <w:szCs w:val="16"/>
                <w:highlight w:val="red"/>
              </w:rPr>
            </w:pPr>
            <w:r w:rsidRPr="00B0057F">
              <w:rPr>
                <w:rFonts w:ascii="Arial" w:eastAsia="Arial Narrow" w:hAnsi="Arial" w:cs="Arial"/>
                <w:b/>
                <w:sz w:val="18"/>
                <w:szCs w:val="18"/>
              </w:rPr>
              <w:t>CONCEPTO</w:t>
            </w:r>
          </w:p>
        </w:tc>
        <w:tc>
          <w:tcPr>
            <w:tcW w:w="3676" w:type="dxa"/>
            <w:shd w:val="clear" w:color="auto" w:fill="D0CECE" w:themeFill="background2" w:themeFillShade="E6"/>
            <w:vAlign w:val="center"/>
          </w:tcPr>
          <w:p w14:paraId="4005B0BF" w14:textId="5DEA7A69" w:rsidR="00B2443E" w:rsidRPr="008B655F" w:rsidRDefault="00B2443E" w:rsidP="00B2443E">
            <w:pPr>
              <w:spacing w:line="276" w:lineRule="auto"/>
              <w:jc w:val="center"/>
              <w:rPr>
                <w:rFonts w:ascii="Arial" w:hAnsi="Arial" w:cs="Arial"/>
                <w:b/>
                <w:sz w:val="16"/>
                <w:szCs w:val="16"/>
                <w:highlight w:val="red"/>
              </w:rPr>
            </w:pPr>
            <w:r w:rsidRPr="00B0057F">
              <w:rPr>
                <w:rFonts w:ascii="Arial" w:eastAsia="Arial Narrow" w:hAnsi="Arial" w:cs="Arial"/>
                <w:b/>
                <w:sz w:val="18"/>
                <w:szCs w:val="18"/>
              </w:rPr>
              <w:t>DOCUMENTACIÓN PRESENTADA Y /O ARGUMENTOS</w:t>
            </w:r>
          </w:p>
        </w:tc>
        <w:tc>
          <w:tcPr>
            <w:tcW w:w="3030" w:type="dxa"/>
            <w:shd w:val="clear" w:color="auto" w:fill="D0CECE" w:themeFill="background2" w:themeFillShade="E6"/>
            <w:vAlign w:val="center"/>
          </w:tcPr>
          <w:p w14:paraId="355A7358" w14:textId="13BBAAC1" w:rsidR="00B2443E" w:rsidRPr="0027475A" w:rsidRDefault="00B2443E" w:rsidP="00B2443E">
            <w:pPr>
              <w:spacing w:line="276" w:lineRule="auto"/>
              <w:jc w:val="center"/>
              <w:rPr>
                <w:rFonts w:ascii="Arial" w:hAnsi="Arial" w:cs="Arial"/>
                <w:b/>
                <w:sz w:val="16"/>
                <w:szCs w:val="16"/>
              </w:rPr>
            </w:pPr>
            <w:r w:rsidRPr="00B0057F">
              <w:rPr>
                <w:rFonts w:ascii="Arial" w:eastAsia="Arial Narrow" w:hAnsi="Arial" w:cs="Arial"/>
                <w:b/>
                <w:sz w:val="18"/>
                <w:szCs w:val="18"/>
              </w:rPr>
              <w:t>ANÁLISIS Y ESTATUS</w:t>
            </w:r>
          </w:p>
        </w:tc>
      </w:tr>
      <w:tr w:rsidR="004B070F" w:rsidRPr="0027475A" w14:paraId="1D17E5C9" w14:textId="77777777" w:rsidTr="00B2443E">
        <w:trPr>
          <w:jc w:val="center"/>
        </w:trPr>
        <w:tc>
          <w:tcPr>
            <w:tcW w:w="2972" w:type="dxa"/>
          </w:tcPr>
          <w:p w14:paraId="722F47D6"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Autorización del área facultada de la entidad.</w:t>
            </w:r>
          </w:p>
          <w:p w14:paraId="3332E51C" w14:textId="77777777" w:rsidR="004B070F" w:rsidRPr="0027475A" w:rsidRDefault="004B070F" w:rsidP="004B070F">
            <w:pPr>
              <w:spacing w:line="276" w:lineRule="auto"/>
              <w:jc w:val="both"/>
              <w:rPr>
                <w:rFonts w:ascii="Arial" w:hAnsi="Arial" w:cs="Arial"/>
                <w:sz w:val="16"/>
                <w:szCs w:val="16"/>
                <w:lang w:val="es-MX"/>
              </w:rPr>
            </w:pPr>
          </w:p>
        </w:tc>
        <w:tc>
          <w:tcPr>
            <w:tcW w:w="3676" w:type="dxa"/>
          </w:tcPr>
          <w:p w14:paraId="428C1FDD" w14:textId="77777777" w:rsidR="004B070F" w:rsidRPr="00943273" w:rsidRDefault="004B070F" w:rsidP="004B070F">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14AF4013" w14:textId="77777777" w:rsidR="004B070F" w:rsidRDefault="004B070F" w:rsidP="004B070F">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2239C3C3" w14:textId="77777777" w:rsidR="004B070F" w:rsidRPr="0027475A" w:rsidRDefault="004B070F" w:rsidP="004B070F">
            <w:pPr>
              <w:spacing w:line="276" w:lineRule="auto"/>
              <w:jc w:val="center"/>
              <w:rPr>
                <w:rFonts w:ascii="Arial" w:hAnsi="Arial" w:cs="Arial"/>
                <w:b/>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4B070F" w:rsidRPr="0027475A" w14:paraId="00353236" w14:textId="77777777" w:rsidTr="00B2443E">
        <w:trPr>
          <w:jc w:val="center"/>
        </w:trPr>
        <w:tc>
          <w:tcPr>
            <w:tcW w:w="2972" w:type="dxa"/>
          </w:tcPr>
          <w:p w14:paraId="1AE3C532"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Presupuesto Base de la dependencia.</w:t>
            </w:r>
          </w:p>
          <w:p w14:paraId="2DA4FA2E" w14:textId="77777777" w:rsidR="004B070F" w:rsidRPr="0027475A" w:rsidRDefault="004B070F" w:rsidP="004B070F">
            <w:pPr>
              <w:spacing w:line="276" w:lineRule="auto"/>
              <w:jc w:val="both"/>
              <w:rPr>
                <w:rFonts w:ascii="Arial" w:hAnsi="Arial" w:cs="Arial"/>
                <w:sz w:val="16"/>
                <w:szCs w:val="16"/>
                <w:lang w:val="es-MX"/>
              </w:rPr>
            </w:pPr>
          </w:p>
        </w:tc>
        <w:tc>
          <w:tcPr>
            <w:tcW w:w="3676" w:type="dxa"/>
          </w:tcPr>
          <w:p w14:paraId="2D1E7175" w14:textId="77777777" w:rsidR="004B070F" w:rsidRPr="00943273" w:rsidRDefault="004B070F" w:rsidP="004B070F">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03F35892" w14:textId="77777777" w:rsidR="004B070F" w:rsidRDefault="004B070F" w:rsidP="004B070F">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29997BF5" w14:textId="77777777" w:rsidR="004B070F" w:rsidRPr="0027475A" w:rsidRDefault="004B070F" w:rsidP="004B070F">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4B070F" w:rsidRPr="0027475A" w14:paraId="3357D595" w14:textId="77777777" w:rsidTr="00B2443E">
        <w:trPr>
          <w:jc w:val="center"/>
        </w:trPr>
        <w:tc>
          <w:tcPr>
            <w:tcW w:w="2972" w:type="dxa"/>
          </w:tcPr>
          <w:p w14:paraId="2F10CABC"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Estudios, proyectos arquitectónicos y de ingeniería de una obra, el catálogo de conceptos, normas y especificaciones de construcción, y programa de ejecución.</w:t>
            </w:r>
          </w:p>
          <w:p w14:paraId="323E5149" w14:textId="77777777" w:rsidR="004B070F" w:rsidRPr="004B070F" w:rsidRDefault="004B070F" w:rsidP="004B070F">
            <w:pPr>
              <w:spacing w:line="276" w:lineRule="auto"/>
              <w:jc w:val="both"/>
              <w:rPr>
                <w:rFonts w:ascii="Arial" w:hAnsi="Arial" w:cs="Arial"/>
                <w:sz w:val="16"/>
                <w:szCs w:val="16"/>
                <w:lang w:val="es-MX"/>
              </w:rPr>
            </w:pPr>
          </w:p>
          <w:p w14:paraId="43DEDD5E" w14:textId="77777777" w:rsidR="004B070F" w:rsidRPr="0027475A" w:rsidRDefault="004B070F" w:rsidP="004B070F">
            <w:pPr>
              <w:spacing w:line="276" w:lineRule="auto"/>
              <w:jc w:val="both"/>
              <w:rPr>
                <w:rFonts w:ascii="Arial" w:hAnsi="Arial" w:cs="Arial"/>
                <w:sz w:val="16"/>
                <w:szCs w:val="16"/>
                <w:lang w:val="es-MX"/>
              </w:rPr>
            </w:pPr>
          </w:p>
        </w:tc>
        <w:tc>
          <w:tcPr>
            <w:tcW w:w="3676" w:type="dxa"/>
          </w:tcPr>
          <w:p w14:paraId="57DF4448" w14:textId="77777777" w:rsidR="004B070F" w:rsidRPr="00943273" w:rsidRDefault="004B070F" w:rsidP="004B070F">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2B4B681B" w14:textId="77777777" w:rsidR="004B070F" w:rsidRDefault="004B070F" w:rsidP="004B070F">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06E5A782" w14:textId="77777777" w:rsidR="004B070F" w:rsidRPr="0027475A" w:rsidRDefault="004B070F" w:rsidP="004B070F">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4B070F" w:rsidRPr="0027475A" w14:paraId="29584255" w14:textId="77777777" w:rsidTr="00B2443E">
        <w:trPr>
          <w:jc w:val="center"/>
        </w:trPr>
        <w:tc>
          <w:tcPr>
            <w:tcW w:w="2972" w:type="dxa"/>
          </w:tcPr>
          <w:p w14:paraId="1BC11FD5"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Acreditación de la capacidad técnica mediante relación de contratos de obra, currículum de la empresa y del personal técnico propuesto.</w:t>
            </w:r>
          </w:p>
          <w:p w14:paraId="41B39F37" w14:textId="77777777" w:rsidR="004B070F" w:rsidRPr="0027475A" w:rsidRDefault="004B070F" w:rsidP="004B070F">
            <w:pPr>
              <w:spacing w:line="276" w:lineRule="auto"/>
              <w:jc w:val="both"/>
              <w:rPr>
                <w:rFonts w:ascii="Arial" w:hAnsi="Arial" w:cs="Arial"/>
                <w:sz w:val="16"/>
                <w:szCs w:val="16"/>
                <w:lang w:val="es-MX"/>
              </w:rPr>
            </w:pPr>
          </w:p>
        </w:tc>
        <w:tc>
          <w:tcPr>
            <w:tcW w:w="3676" w:type="dxa"/>
          </w:tcPr>
          <w:p w14:paraId="22EFE0F7" w14:textId="77777777" w:rsidR="004B070F" w:rsidRPr="00943273" w:rsidRDefault="004B070F" w:rsidP="004B070F">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6796315B" w14:textId="77777777" w:rsidR="004B070F" w:rsidRDefault="004B070F" w:rsidP="004B070F">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07F050CB" w14:textId="77777777" w:rsidR="004B070F" w:rsidRPr="0027475A" w:rsidRDefault="004B070F" w:rsidP="004B070F">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4B070F" w:rsidRPr="0027475A" w14:paraId="6A1C1BF0" w14:textId="77777777" w:rsidTr="00B2443E">
        <w:trPr>
          <w:jc w:val="center"/>
        </w:trPr>
        <w:tc>
          <w:tcPr>
            <w:tcW w:w="2972" w:type="dxa"/>
          </w:tcPr>
          <w:p w14:paraId="5AEEFEB3"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Manifestación escrita de conocer el sitio de los trabajos.</w:t>
            </w:r>
          </w:p>
          <w:p w14:paraId="17992FC0" w14:textId="77777777" w:rsidR="004B070F" w:rsidRPr="0027475A" w:rsidRDefault="004B070F" w:rsidP="004B070F">
            <w:pPr>
              <w:spacing w:line="276" w:lineRule="auto"/>
              <w:jc w:val="both"/>
              <w:rPr>
                <w:rFonts w:ascii="Arial" w:hAnsi="Arial" w:cs="Arial"/>
                <w:sz w:val="16"/>
                <w:szCs w:val="16"/>
                <w:lang w:val="es-MX"/>
              </w:rPr>
            </w:pPr>
          </w:p>
        </w:tc>
        <w:tc>
          <w:tcPr>
            <w:tcW w:w="3676" w:type="dxa"/>
          </w:tcPr>
          <w:p w14:paraId="6AC9936B" w14:textId="77777777" w:rsidR="004B070F" w:rsidRPr="00943273" w:rsidRDefault="004B070F" w:rsidP="004B070F">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52295253" w14:textId="77777777" w:rsidR="004B070F" w:rsidRDefault="004B070F" w:rsidP="004B070F">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16482E12" w14:textId="77777777" w:rsidR="004B070F" w:rsidRPr="0027475A" w:rsidRDefault="004B070F" w:rsidP="004B070F">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4B070F" w:rsidRPr="0027475A" w14:paraId="109AAE87" w14:textId="77777777" w:rsidTr="00B2443E">
        <w:trPr>
          <w:jc w:val="center"/>
        </w:trPr>
        <w:tc>
          <w:tcPr>
            <w:tcW w:w="2972" w:type="dxa"/>
          </w:tcPr>
          <w:p w14:paraId="1DAE0E71"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Análisis de indirectos: Indirectos, Financiamiento, Utilidad, Cargo Adicional.</w:t>
            </w:r>
          </w:p>
          <w:p w14:paraId="734B161F" w14:textId="77777777" w:rsidR="004B070F" w:rsidRPr="0027475A" w:rsidRDefault="004B070F" w:rsidP="004B070F">
            <w:pPr>
              <w:spacing w:line="276" w:lineRule="auto"/>
              <w:jc w:val="both"/>
              <w:rPr>
                <w:rFonts w:ascii="Arial" w:hAnsi="Arial" w:cs="Arial"/>
                <w:sz w:val="16"/>
                <w:szCs w:val="16"/>
                <w:lang w:val="es-MX"/>
              </w:rPr>
            </w:pPr>
          </w:p>
        </w:tc>
        <w:tc>
          <w:tcPr>
            <w:tcW w:w="3676" w:type="dxa"/>
          </w:tcPr>
          <w:p w14:paraId="229C977A" w14:textId="77777777" w:rsidR="004B070F" w:rsidRPr="00943273" w:rsidRDefault="004B070F" w:rsidP="004B070F">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6C6BF2AB" w14:textId="77777777" w:rsidR="004B070F" w:rsidRDefault="004B070F" w:rsidP="004B070F">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044971AD" w14:textId="77777777" w:rsidR="004B070F" w:rsidRPr="0027475A" w:rsidRDefault="004B070F" w:rsidP="004B070F">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4B070F" w:rsidRPr="0027475A" w14:paraId="592F47C4" w14:textId="77777777" w:rsidTr="00B2443E">
        <w:trPr>
          <w:jc w:val="center"/>
        </w:trPr>
        <w:tc>
          <w:tcPr>
            <w:tcW w:w="2972" w:type="dxa"/>
          </w:tcPr>
          <w:p w14:paraId="396CD0BB"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lastRenderedPageBreak/>
              <w:t>Listado de Insumos.</w:t>
            </w:r>
          </w:p>
          <w:p w14:paraId="6590884A" w14:textId="77777777" w:rsidR="004B070F" w:rsidRPr="0027475A" w:rsidRDefault="004B070F" w:rsidP="004B070F">
            <w:pPr>
              <w:spacing w:line="276" w:lineRule="auto"/>
              <w:jc w:val="both"/>
              <w:rPr>
                <w:rFonts w:ascii="Arial" w:hAnsi="Arial" w:cs="Arial"/>
                <w:sz w:val="16"/>
                <w:szCs w:val="16"/>
                <w:lang w:val="es-MX"/>
              </w:rPr>
            </w:pPr>
          </w:p>
        </w:tc>
        <w:tc>
          <w:tcPr>
            <w:tcW w:w="3676" w:type="dxa"/>
          </w:tcPr>
          <w:p w14:paraId="74C97976" w14:textId="77777777" w:rsidR="004B070F" w:rsidRPr="00943273" w:rsidRDefault="004B070F" w:rsidP="004B070F">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7045AA5C" w14:textId="77777777" w:rsidR="004B070F" w:rsidRDefault="004B070F" w:rsidP="004B070F">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3BA58D6C" w14:textId="77777777" w:rsidR="004B070F" w:rsidRPr="0027475A" w:rsidRDefault="004B070F" w:rsidP="004B070F">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4B070F" w:rsidRPr="0027475A" w14:paraId="4927F7FD" w14:textId="77777777" w:rsidTr="00B2443E">
        <w:trPr>
          <w:jc w:val="center"/>
        </w:trPr>
        <w:tc>
          <w:tcPr>
            <w:tcW w:w="2972" w:type="dxa"/>
          </w:tcPr>
          <w:p w14:paraId="1E905AF2"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Programa de ejecución de obra.</w:t>
            </w:r>
          </w:p>
          <w:p w14:paraId="27CBE47C" w14:textId="77777777" w:rsidR="004B070F" w:rsidRPr="0027475A" w:rsidRDefault="004B070F" w:rsidP="004B070F">
            <w:pPr>
              <w:spacing w:line="276" w:lineRule="auto"/>
              <w:jc w:val="both"/>
              <w:rPr>
                <w:rFonts w:ascii="Arial" w:hAnsi="Arial" w:cs="Arial"/>
                <w:sz w:val="16"/>
                <w:szCs w:val="16"/>
                <w:lang w:val="es-MX"/>
              </w:rPr>
            </w:pPr>
          </w:p>
        </w:tc>
        <w:tc>
          <w:tcPr>
            <w:tcW w:w="3676" w:type="dxa"/>
          </w:tcPr>
          <w:p w14:paraId="54092D61" w14:textId="77777777" w:rsidR="004B070F" w:rsidRPr="00943273" w:rsidRDefault="004B070F" w:rsidP="004B070F">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7F1ED540" w14:textId="77777777" w:rsidR="004B070F" w:rsidRDefault="004B070F" w:rsidP="004B070F">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5CE7F17C" w14:textId="77777777" w:rsidR="004B070F" w:rsidRPr="0027475A" w:rsidRDefault="004B070F" w:rsidP="004B070F">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4B070F" w:rsidRPr="0027475A" w14:paraId="0E1B0963" w14:textId="77777777" w:rsidTr="00B2443E">
        <w:trPr>
          <w:jc w:val="center"/>
        </w:trPr>
        <w:tc>
          <w:tcPr>
            <w:tcW w:w="2972" w:type="dxa"/>
          </w:tcPr>
          <w:p w14:paraId="22FDB48E"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Dictamen de Adjudicación directa.</w:t>
            </w:r>
          </w:p>
          <w:p w14:paraId="423F66CA" w14:textId="77777777" w:rsidR="004B070F" w:rsidRPr="0027475A" w:rsidRDefault="004B070F" w:rsidP="004B070F">
            <w:pPr>
              <w:spacing w:line="276" w:lineRule="auto"/>
              <w:jc w:val="both"/>
              <w:rPr>
                <w:rFonts w:ascii="Arial" w:hAnsi="Arial" w:cs="Arial"/>
                <w:sz w:val="16"/>
                <w:szCs w:val="16"/>
                <w:lang w:val="es-MX"/>
              </w:rPr>
            </w:pPr>
          </w:p>
        </w:tc>
        <w:tc>
          <w:tcPr>
            <w:tcW w:w="3676" w:type="dxa"/>
          </w:tcPr>
          <w:p w14:paraId="1557347E" w14:textId="77777777" w:rsidR="004B070F" w:rsidRPr="00943273" w:rsidRDefault="004B070F" w:rsidP="004B070F">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4D8588D5" w14:textId="77777777" w:rsidR="004B070F" w:rsidRDefault="004B070F" w:rsidP="004B070F">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16DF4306" w14:textId="77777777" w:rsidR="004B070F" w:rsidRPr="0027475A" w:rsidRDefault="004B070F" w:rsidP="004B070F">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4B070F" w:rsidRPr="0027475A" w14:paraId="0004BBA0" w14:textId="77777777" w:rsidTr="00B2443E">
        <w:trPr>
          <w:jc w:val="center"/>
        </w:trPr>
        <w:tc>
          <w:tcPr>
            <w:tcW w:w="2972" w:type="dxa"/>
          </w:tcPr>
          <w:p w14:paraId="7A047FBA"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Oficio de designación de residente de obra (Supervisor).</w:t>
            </w:r>
          </w:p>
          <w:p w14:paraId="48C408B3" w14:textId="77777777" w:rsidR="004B070F" w:rsidRPr="0027475A" w:rsidRDefault="004B070F" w:rsidP="004B070F">
            <w:pPr>
              <w:spacing w:line="276" w:lineRule="auto"/>
              <w:jc w:val="both"/>
              <w:rPr>
                <w:rFonts w:ascii="Arial" w:hAnsi="Arial" w:cs="Arial"/>
                <w:sz w:val="16"/>
                <w:szCs w:val="16"/>
                <w:lang w:val="es-MX"/>
              </w:rPr>
            </w:pPr>
          </w:p>
        </w:tc>
        <w:tc>
          <w:tcPr>
            <w:tcW w:w="3676" w:type="dxa"/>
          </w:tcPr>
          <w:p w14:paraId="238E91CC" w14:textId="77777777" w:rsidR="004B070F" w:rsidRPr="00943273" w:rsidRDefault="004B070F" w:rsidP="004B070F">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2F7BFFA0" w14:textId="77777777" w:rsidR="004B070F" w:rsidRDefault="004B070F" w:rsidP="004B070F">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430A5FA9" w14:textId="77777777" w:rsidR="004B070F" w:rsidRPr="0027475A" w:rsidRDefault="004B070F" w:rsidP="004B070F">
            <w:pPr>
              <w:spacing w:line="276" w:lineRule="auto"/>
              <w:jc w:val="center"/>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4B070F" w:rsidRPr="0027475A" w14:paraId="6DA35BC4" w14:textId="77777777" w:rsidTr="00B2443E">
        <w:trPr>
          <w:jc w:val="center"/>
        </w:trPr>
        <w:tc>
          <w:tcPr>
            <w:tcW w:w="2972" w:type="dxa"/>
          </w:tcPr>
          <w:p w14:paraId="19A5021A"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Bitácora de Obra.</w:t>
            </w:r>
          </w:p>
          <w:p w14:paraId="136C1ED8" w14:textId="77777777" w:rsidR="004B070F" w:rsidRPr="004B070F" w:rsidRDefault="004B070F" w:rsidP="004B070F">
            <w:pPr>
              <w:spacing w:line="276" w:lineRule="auto"/>
              <w:jc w:val="both"/>
              <w:rPr>
                <w:rFonts w:ascii="Arial" w:hAnsi="Arial" w:cs="Arial"/>
                <w:sz w:val="16"/>
                <w:szCs w:val="16"/>
                <w:lang w:val="es-MX"/>
              </w:rPr>
            </w:pPr>
          </w:p>
        </w:tc>
        <w:tc>
          <w:tcPr>
            <w:tcW w:w="3676" w:type="dxa"/>
          </w:tcPr>
          <w:p w14:paraId="35E7EE6E" w14:textId="24D6EE01" w:rsidR="004B070F" w:rsidRPr="00943273" w:rsidRDefault="004B070F" w:rsidP="004B070F">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64755DA0" w14:textId="77777777" w:rsidR="004B070F" w:rsidRDefault="004B070F" w:rsidP="004B070F">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1DB2C103" w14:textId="0595A4FC" w:rsidR="004B070F" w:rsidRDefault="004B070F" w:rsidP="004B070F">
            <w:pPr>
              <w:spacing w:line="276" w:lineRule="auto"/>
              <w:jc w:val="both"/>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4B070F" w:rsidRPr="0027475A" w14:paraId="70A3F526" w14:textId="77777777" w:rsidTr="00B2443E">
        <w:trPr>
          <w:jc w:val="center"/>
        </w:trPr>
        <w:tc>
          <w:tcPr>
            <w:tcW w:w="2972" w:type="dxa"/>
          </w:tcPr>
          <w:p w14:paraId="6A4E58EA"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Notificación al contratista para la elaboración del finiquito.</w:t>
            </w:r>
          </w:p>
          <w:p w14:paraId="2F045994" w14:textId="77777777" w:rsidR="004B070F" w:rsidRPr="004B070F" w:rsidRDefault="004B070F" w:rsidP="004B070F">
            <w:pPr>
              <w:spacing w:line="276" w:lineRule="auto"/>
              <w:jc w:val="both"/>
              <w:rPr>
                <w:rFonts w:ascii="Arial" w:hAnsi="Arial" w:cs="Arial"/>
                <w:sz w:val="16"/>
                <w:szCs w:val="16"/>
                <w:lang w:val="es-MX"/>
              </w:rPr>
            </w:pPr>
          </w:p>
        </w:tc>
        <w:tc>
          <w:tcPr>
            <w:tcW w:w="3676" w:type="dxa"/>
          </w:tcPr>
          <w:p w14:paraId="54ED417B" w14:textId="58E71390" w:rsidR="004B070F" w:rsidRPr="00943273" w:rsidRDefault="004B070F" w:rsidP="004B070F">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33E6681C" w14:textId="77777777" w:rsidR="004B070F" w:rsidRDefault="004B070F" w:rsidP="004B070F">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2CF5E6CC" w14:textId="2934CA1F" w:rsidR="004B070F" w:rsidRDefault="004B070F" w:rsidP="004B070F">
            <w:pPr>
              <w:spacing w:line="276" w:lineRule="auto"/>
              <w:jc w:val="both"/>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4B070F" w:rsidRPr="0027475A" w14:paraId="43FB1F66" w14:textId="77777777" w:rsidTr="00B2443E">
        <w:trPr>
          <w:jc w:val="center"/>
        </w:trPr>
        <w:tc>
          <w:tcPr>
            <w:tcW w:w="2972" w:type="dxa"/>
          </w:tcPr>
          <w:p w14:paraId="5AB5EF0F"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 xml:space="preserve">Finiquito de obra. </w:t>
            </w:r>
          </w:p>
          <w:p w14:paraId="5D00B939" w14:textId="77777777" w:rsidR="004B070F" w:rsidRPr="004B070F" w:rsidRDefault="004B070F" w:rsidP="004B070F">
            <w:pPr>
              <w:spacing w:line="276" w:lineRule="auto"/>
              <w:jc w:val="both"/>
              <w:rPr>
                <w:rFonts w:ascii="Arial" w:hAnsi="Arial" w:cs="Arial"/>
                <w:sz w:val="16"/>
                <w:szCs w:val="16"/>
                <w:lang w:val="es-MX"/>
              </w:rPr>
            </w:pPr>
          </w:p>
        </w:tc>
        <w:tc>
          <w:tcPr>
            <w:tcW w:w="3676" w:type="dxa"/>
          </w:tcPr>
          <w:p w14:paraId="7FCEBAD0" w14:textId="693AD9D5" w:rsidR="004B070F" w:rsidRPr="00943273" w:rsidRDefault="004B070F" w:rsidP="004B070F">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11C3A0AA" w14:textId="77777777" w:rsidR="004B070F" w:rsidRDefault="004B070F" w:rsidP="004B070F">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38E1A81C" w14:textId="18F75CE5" w:rsidR="004B070F" w:rsidRDefault="004B070F" w:rsidP="004B070F">
            <w:pPr>
              <w:spacing w:line="276" w:lineRule="auto"/>
              <w:jc w:val="both"/>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4B070F" w:rsidRPr="0027475A" w14:paraId="5EBCBA3C" w14:textId="77777777" w:rsidTr="00B2443E">
        <w:trPr>
          <w:jc w:val="center"/>
        </w:trPr>
        <w:tc>
          <w:tcPr>
            <w:tcW w:w="2972" w:type="dxa"/>
          </w:tcPr>
          <w:p w14:paraId="10A0FB6D"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Presupuesto definitivo.</w:t>
            </w:r>
          </w:p>
          <w:p w14:paraId="13F0751B" w14:textId="77777777" w:rsidR="004B070F" w:rsidRPr="004B070F" w:rsidRDefault="004B070F" w:rsidP="004B070F">
            <w:pPr>
              <w:spacing w:line="276" w:lineRule="auto"/>
              <w:jc w:val="both"/>
              <w:rPr>
                <w:rFonts w:ascii="Arial" w:hAnsi="Arial" w:cs="Arial"/>
                <w:sz w:val="16"/>
                <w:szCs w:val="16"/>
                <w:lang w:val="es-MX"/>
              </w:rPr>
            </w:pPr>
          </w:p>
        </w:tc>
        <w:tc>
          <w:tcPr>
            <w:tcW w:w="3676" w:type="dxa"/>
          </w:tcPr>
          <w:p w14:paraId="0AC9599D" w14:textId="64B38D70" w:rsidR="004B070F" w:rsidRPr="00943273" w:rsidRDefault="004B070F" w:rsidP="004B070F">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5745F021" w14:textId="77777777" w:rsidR="004B070F" w:rsidRDefault="004B070F" w:rsidP="004B070F">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697F967A" w14:textId="311A1827" w:rsidR="004B070F" w:rsidRDefault="004B070F" w:rsidP="004B070F">
            <w:pPr>
              <w:spacing w:line="276" w:lineRule="auto"/>
              <w:jc w:val="both"/>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4B070F" w:rsidRPr="0027475A" w14:paraId="51085395" w14:textId="77777777" w:rsidTr="00B2443E">
        <w:trPr>
          <w:jc w:val="center"/>
        </w:trPr>
        <w:tc>
          <w:tcPr>
            <w:tcW w:w="2972" w:type="dxa"/>
          </w:tcPr>
          <w:p w14:paraId="0ADA4A6F"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Acta de extinción de derechos y obligaciones.</w:t>
            </w:r>
          </w:p>
          <w:p w14:paraId="09416991" w14:textId="77777777" w:rsidR="004B070F" w:rsidRPr="004B070F" w:rsidRDefault="004B070F" w:rsidP="004B070F">
            <w:pPr>
              <w:spacing w:line="276" w:lineRule="auto"/>
              <w:jc w:val="both"/>
              <w:rPr>
                <w:rFonts w:ascii="Arial" w:hAnsi="Arial" w:cs="Arial"/>
                <w:sz w:val="16"/>
                <w:szCs w:val="16"/>
                <w:lang w:val="es-MX"/>
              </w:rPr>
            </w:pPr>
          </w:p>
        </w:tc>
        <w:tc>
          <w:tcPr>
            <w:tcW w:w="3676" w:type="dxa"/>
          </w:tcPr>
          <w:p w14:paraId="2D7B8404" w14:textId="511D54CD" w:rsidR="004B070F" w:rsidRPr="00943273" w:rsidRDefault="004B070F" w:rsidP="004B070F">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6D4B24FF" w14:textId="77777777" w:rsidR="004B070F" w:rsidRDefault="004B070F" w:rsidP="004B070F">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76846AF6" w14:textId="76D73362" w:rsidR="004B070F" w:rsidRDefault="004B070F" w:rsidP="004B070F">
            <w:pPr>
              <w:spacing w:line="276" w:lineRule="auto"/>
              <w:jc w:val="both"/>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r w:rsidR="004B070F" w:rsidRPr="0027475A" w14:paraId="70A3C80E" w14:textId="77777777" w:rsidTr="00B2443E">
        <w:trPr>
          <w:jc w:val="center"/>
        </w:trPr>
        <w:tc>
          <w:tcPr>
            <w:tcW w:w="2972" w:type="dxa"/>
          </w:tcPr>
          <w:p w14:paraId="736642E3" w14:textId="77777777" w:rsidR="004B070F" w:rsidRPr="004B070F" w:rsidRDefault="004B070F" w:rsidP="004B070F">
            <w:pPr>
              <w:spacing w:line="276" w:lineRule="auto"/>
              <w:jc w:val="both"/>
              <w:rPr>
                <w:rFonts w:ascii="Arial" w:hAnsi="Arial" w:cs="Arial"/>
                <w:sz w:val="16"/>
                <w:szCs w:val="16"/>
                <w:lang w:val="es-MX"/>
              </w:rPr>
            </w:pPr>
            <w:r w:rsidRPr="004B070F">
              <w:rPr>
                <w:rFonts w:ascii="Arial" w:hAnsi="Arial" w:cs="Arial"/>
                <w:sz w:val="16"/>
                <w:szCs w:val="16"/>
                <w:lang w:val="es-MX"/>
              </w:rPr>
              <w:t>Pólizas de Cheque o transferencia interbancaria.</w:t>
            </w:r>
          </w:p>
          <w:p w14:paraId="477B4A7A" w14:textId="77777777" w:rsidR="004B070F" w:rsidRPr="004B070F" w:rsidRDefault="004B070F" w:rsidP="004B070F">
            <w:pPr>
              <w:spacing w:line="276" w:lineRule="auto"/>
              <w:jc w:val="both"/>
              <w:rPr>
                <w:rFonts w:ascii="Arial" w:hAnsi="Arial" w:cs="Arial"/>
                <w:sz w:val="16"/>
                <w:szCs w:val="16"/>
                <w:lang w:val="es-MX"/>
              </w:rPr>
            </w:pPr>
          </w:p>
        </w:tc>
        <w:tc>
          <w:tcPr>
            <w:tcW w:w="3676" w:type="dxa"/>
          </w:tcPr>
          <w:p w14:paraId="5FE511DF" w14:textId="38DB3468" w:rsidR="004B070F" w:rsidRPr="00943273" w:rsidRDefault="004B070F" w:rsidP="004B070F">
            <w:pPr>
              <w:spacing w:line="276" w:lineRule="auto"/>
              <w:jc w:val="both"/>
              <w:rPr>
                <w:rFonts w:ascii="Arial" w:hAnsi="Arial" w:cs="Arial"/>
                <w:sz w:val="16"/>
                <w:szCs w:val="16"/>
                <w:lang w:val="es-MX"/>
              </w:rPr>
            </w:pPr>
            <w:r w:rsidRPr="00943273">
              <w:rPr>
                <w:rFonts w:ascii="Arial" w:hAnsi="Arial" w:cs="Arial"/>
                <w:sz w:val="16"/>
                <w:szCs w:val="16"/>
                <w:lang w:val="es-MX"/>
              </w:rPr>
              <w:t>Entregan la documentaci</w:t>
            </w:r>
            <w:r>
              <w:rPr>
                <w:rFonts w:ascii="Arial" w:hAnsi="Arial" w:cs="Arial"/>
                <w:sz w:val="16"/>
                <w:szCs w:val="16"/>
                <w:lang w:val="es-MX"/>
              </w:rPr>
              <w:t>ón solicitada.</w:t>
            </w:r>
            <w:r w:rsidRPr="00943273">
              <w:rPr>
                <w:rFonts w:ascii="Arial" w:hAnsi="Arial" w:cs="Arial"/>
                <w:sz w:val="16"/>
                <w:szCs w:val="16"/>
                <w:lang w:val="es-MX"/>
              </w:rPr>
              <w:t xml:space="preserve"> </w:t>
            </w:r>
          </w:p>
        </w:tc>
        <w:tc>
          <w:tcPr>
            <w:tcW w:w="3030" w:type="dxa"/>
          </w:tcPr>
          <w:p w14:paraId="4C7652B8" w14:textId="77777777" w:rsidR="004B070F" w:rsidRDefault="004B070F" w:rsidP="004B070F">
            <w:pPr>
              <w:spacing w:line="276" w:lineRule="auto"/>
              <w:jc w:val="both"/>
              <w:rPr>
                <w:rFonts w:ascii="Arial" w:hAnsi="Arial" w:cs="Arial"/>
                <w:sz w:val="16"/>
                <w:szCs w:val="16"/>
                <w:lang w:val="es-MX"/>
              </w:rPr>
            </w:pPr>
            <w:r>
              <w:rPr>
                <w:rFonts w:ascii="Arial" w:hAnsi="Arial" w:cs="Arial"/>
                <w:sz w:val="16"/>
                <w:szCs w:val="16"/>
                <w:lang w:val="es-MX"/>
              </w:rPr>
              <w:t>Una vez analizada y valorada la documentación queda solventada la observación.</w:t>
            </w:r>
          </w:p>
          <w:p w14:paraId="71EB72E6" w14:textId="72504DFC" w:rsidR="004B070F" w:rsidRDefault="004B070F" w:rsidP="004B070F">
            <w:pPr>
              <w:spacing w:line="276" w:lineRule="auto"/>
              <w:jc w:val="both"/>
              <w:rPr>
                <w:rFonts w:ascii="Arial" w:hAnsi="Arial" w:cs="Arial"/>
                <w:sz w:val="16"/>
                <w:szCs w:val="16"/>
                <w:lang w:val="es-MX"/>
              </w:rPr>
            </w:pPr>
            <w:r w:rsidRPr="00943273">
              <w:rPr>
                <w:rFonts w:ascii="Arial" w:hAnsi="Arial" w:cs="Arial"/>
                <w:b/>
                <w:sz w:val="16"/>
                <w:szCs w:val="16"/>
                <w:lang w:val="es-MX"/>
              </w:rPr>
              <w:t>Atendido. Solventado</w:t>
            </w:r>
            <w:r>
              <w:rPr>
                <w:rFonts w:ascii="Arial" w:hAnsi="Arial" w:cs="Arial"/>
                <w:b/>
                <w:sz w:val="16"/>
                <w:szCs w:val="16"/>
                <w:lang w:val="es-MX"/>
              </w:rPr>
              <w:t>.</w:t>
            </w:r>
          </w:p>
        </w:tc>
      </w:tr>
    </w:tbl>
    <w:p w14:paraId="509EABCF" w14:textId="5E0F7A88" w:rsidR="004B070F" w:rsidRDefault="004B070F" w:rsidP="004B070F">
      <w:pPr>
        <w:spacing w:after="240" w:line="360" w:lineRule="auto"/>
        <w:jc w:val="both"/>
        <w:rPr>
          <w:rFonts w:ascii="Arial" w:hAnsi="Arial" w:cs="Arial"/>
          <w:bCs/>
          <w:sz w:val="18"/>
          <w:szCs w:val="18"/>
        </w:rPr>
      </w:pPr>
      <w:r w:rsidRPr="0047536C">
        <w:rPr>
          <w:rFonts w:ascii="Arial" w:hAnsi="Arial" w:cs="Arial"/>
          <w:bCs/>
          <w:sz w:val="18"/>
          <w:szCs w:val="18"/>
        </w:rPr>
        <w:t>Fuente: Elaboración propia.</w:t>
      </w:r>
    </w:p>
    <w:p w14:paraId="34AD1E55" w14:textId="77777777" w:rsidR="005E322D" w:rsidRDefault="005E322D" w:rsidP="005E322D">
      <w:pPr>
        <w:spacing w:after="240" w:line="360" w:lineRule="auto"/>
        <w:jc w:val="both"/>
        <w:rPr>
          <w:rFonts w:ascii="Arial" w:hAnsi="Arial" w:cs="Arial"/>
          <w:b/>
        </w:rPr>
      </w:pPr>
      <w:r>
        <w:rPr>
          <w:rFonts w:ascii="Arial" w:hAnsi="Arial" w:cs="Arial"/>
          <w:b/>
        </w:rPr>
        <w:t xml:space="preserve">Estatus actual: </w:t>
      </w:r>
      <w:r w:rsidRPr="00901E6F">
        <w:rPr>
          <w:rFonts w:ascii="Arial" w:hAnsi="Arial" w:cs="Arial"/>
        </w:rPr>
        <w:t>Atendido. Solventado</w:t>
      </w:r>
      <w:r>
        <w:rPr>
          <w:rFonts w:ascii="Arial" w:hAnsi="Arial" w:cs="Arial"/>
        </w:rPr>
        <w:t>.</w:t>
      </w:r>
    </w:p>
    <w:p w14:paraId="707171A0" w14:textId="77777777" w:rsidR="005E322D" w:rsidRDefault="005E322D" w:rsidP="005E322D">
      <w:pPr>
        <w:spacing w:after="240" w:line="360" w:lineRule="auto"/>
        <w:jc w:val="both"/>
        <w:rPr>
          <w:rFonts w:ascii="Arial" w:hAnsi="Arial" w:cs="Arial"/>
        </w:rPr>
      </w:pPr>
      <w:r w:rsidRPr="00A12B10">
        <w:rPr>
          <w:rFonts w:ascii="Arial" w:hAnsi="Arial" w:cs="Arial"/>
          <w:b/>
        </w:rPr>
        <w:t xml:space="preserve">Acción Promovida: </w:t>
      </w:r>
      <w:r w:rsidRPr="00597B9E">
        <w:rPr>
          <w:rFonts w:ascii="Arial" w:hAnsi="Arial" w:cs="Arial"/>
        </w:rPr>
        <w:t>Promoción de Responsabilidad Administrativa Sancionatoria.</w:t>
      </w:r>
    </w:p>
    <w:p w14:paraId="4B2103A8" w14:textId="060D93BF" w:rsidR="005E322D" w:rsidRDefault="005E322D" w:rsidP="005E322D">
      <w:pPr>
        <w:spacing w:after="240" w:line="360" w:lineRule="auto"/>
        <w:jc w:val="both"/>
        <w:rPr>
          <w:rFonts w:ascii="Arial" w:hAnsi="Arial" w:cs="Arial"/>
        </w:rPr>
      </w:pPr>
      <w:r w:rsidRPr="00597B9E">
        <w:rPr>
          <w:rFonts w:ascii="Arial" w:hAnsi="Arial" w:cs="Arial"/>
        </w:rPr>
        <w:lastRenderedPageBreak/>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1E9C660" w14:textId="77777777" w:rsidR="00AB63FF" w:rsidRDefault="00AB63FF" w:rsidP="005E322D">
      <w:pPr>
        <w:spacing w:after="240" w:line="360" w:lineRule="auto"/>
        <w:jc w:val="both"/>
        <w:rPr>
          <w:rFonts w:ascii="Arial" w:hAnsi="Arial" w:cs="Arial"/>
        </w:rPr>
      </w:pPr>
    </w:p>
    <w:p w14:paraId="318449B9" w14:textId="77777777" w:rsidR="00817A38" w:rsidRPr="003A4F27" w:rsidRDefault="00817A38" w:rsidP="00DA5028">
      <w:pPr>
        <w:pStyle w:val="Prrafodelista"/>
        <w:numPr>
          <w:ilvl w:val="0"/>
          <w:numId w:val="7"/>
        </w:numPr>
        <w:spacing w:after="240" w:line="360" w:lineRule="auto"/>
        <w:ind w:left="1418" w:hanging="709"/>
        <w:jc w:val="both"/>
        <w:rPr>
          <w:rFonts w:ascii="Arial" w:hAnsi="Arial" w:cs="Arial"/>
          <w:b/>
        </w:rPr>
      </w:pPr>
      <w:bookmarkStart w:id="37" w:name="_Toc62035054"/>
      <w:r w:rsidRPr="003A4F27">
        <w:rPr>
          <w:rStyle w:val="Ttulo2Car"/>
          <w:rFonts w:ascii="Arial" w:hAnsi="Arial" w:cs="Arial"/>
          <w:b/>
          <w:color w:val="auto"/>
          <w:sz w:val="24"/>
          <w:szCs w:val="24"/>
        </w:rPr>
        <w:t>Recomendaciones</w:t>
      </w:r>
      <w:bookmarkEnd w:id="37"/>
      <w:r w:rsidRPr="003A4F27">
        <w:rPr>
          <w:rFonts w:ascii="Arial" w:hAnsi="Arial" w:cs="Arial"/>
          <w:b/>
        </w:rPr>
        <w:t>.</w:t>
      </w:r>
    </w:p>
    <w:p w14:paraId="1DBCB024" w14:textId="678F9DB5" w:rsidR="00DA5028" w:rsidRDefault="00DA5028" w:rsidP="00DA5028">
      <w:pPr>
        <w:spacing w:after="240" w:line="360" w:lineRule="auto"/>
        <w:jc w:val="both"/>
        <w:rPr>
          <w:rFonts w:ascii="Arial" w:hAnsi="Arial" w:cs="Arial"/>
        </w:rPr>
      </w:pPr>
      <w:r>
        <w:rPr>
          <w:rFonts w:ascii="Arial" w:hAnsi="Arial" w:cs="Arial"/>
        </w:rPr>
        <w:t xml:space="preserve">La Auditoría Superior del Estado, con fundamento en lo establecido en el artículo 19, fracción XV, de la Ley de Fiscalización y Rendición de Cuentas del Estado de Quintana Roo, recomienda y reitera al </w:t>
      </w:r>
      <w:r w:rsidR="00F128BF" w:rsidRPr="00F128BF">
        <w:rPr>
          <w:rFonts w:ascii="Arial" w:hAnsi="Arial" w:cs="Arial"/>
          <w:b/>
        </w:rPr>
        <w:t>Colegio de Estudios Científicos y Tecnológicos de Quintana Roo</w:t>
      </w:r>
      <w:r w:rsidR="005E322D">
        <w:rPr>
          <w:rFonts w:ascii="Arial" w:hAnsi="Arial" w:cs="Arial"/>
        </w:rPr>
        <w:t xml:space="preserve"> que, </w:t>
      </w:r>
      <w:r>
        <w:rPr>
          <w:rFonts w:ascii="Arial" w:hAnsi="Arial" w:cs="Arial"/>
        </w:rPr>
        <w:t xml:space="preserve">en el ámbito de su competencia, </w:t>
      </w:r>
      <w:r w:rsidRPr="00F12537">
        <w:rPr>
          <w:rFonts w:ascii="Arial" w:hAnsi="Arial" w:cs="Arial"/>
        </w:rPr>
        <w:t xml:space="preserve">se implementen las </w:t>
      </w:r>
      <w:r w:rsidR="005E322D">
        <w:rPr>
          <w:rFonts w:ascii="Arial" w:hAnsi="Arial" w:cs="Arial"/>
        </w:rPr>
        <w:t xml:space="preserve">siguientes </w:t>
      </w:r>
      <w:r w:rsidRPr="00F12537">
        <w:rPr>
          <w:rFonts w:ascii="Arial" w:hAnsi="Arial" w:cs="Arial"/>
        </w:rPr>
        <w:t>actividades</w:t>
      </w:r>
      <w:r w:rsidR="005E322D">
        <w:rPr>
          <w:rFonts w:ascii="Arial" w:hAnsi="Arial" w:cs="Arial"/>
        </w:rPr>
        <w:t xml:space="preserve"> </w:t>
      </w:r>
      <w:r w:rsidRPr="00F12537">
        <w:rPr>
          <w:rFonts w:ascii="Arial" w:hAnsi="Arial" w:cs="Arial"/>
        </w:rPr>
        <w:t>en ejercicios posteriores</w:t>
      </w:r>
      <w:r>
        <w:rPr>
          <w:rFonts w:ascii="Arial" w:hAnsi="Arial" w:cs="Arial"/>
        </w:rPr>
        <w:t>:</w:t>
      </w:r>
    </w:p>
    <w:p w14:paraId="331A20CA" w14:textId="40D6F79A" w:rsidR="00F01A60" w:rsidRPr="00EE3194" w:rsidRDefault="00F01A60" w:rsidP="00DA5028">
      <w:pPr>
        <w:pStyle w:val="Prrafodelista"/>
        <w:numPr>
          <w:ilvl w:val="0"/>
          <w:numId w:val="15"/>
        </w:numPr>
        <w:spacing w:after="240" w:line="360" w:lineRule="auto"/>
        <w:jc w:val="both"/>
        <w:rPr>
          <w:rFonts w:ascii="Arial" w:hAnsi="Arial" w:cs="Arial"/>
        </w:rPr>
      </w:pPr>
      <w:r w:rsidRPr="00EE3194">
        <w:rPr>
          <w:rFonts w:ascii="Arial" w:hAnsi="Arial" w:cs="Arial"/>
        </w:rPr>
        <w:t>I</w:t>
      </w:r>
      <w:r w:rsidR="00E21066" w:rsidRPr="00EE3194">
        <w:rPr>
          <w:rFonts w:ascii="Arial" w:hAnsi="Arial" w:cs="Arial"/>
        </w:rPr>
        <w:t>nstruir</w:t>
      </w:r>
      <w:r w:rsidR="00FC598D" w:rsidRPr="00EE3194">
        <w:rPr>
          <w:rFonts w:ascii="Arial" w:hAnsi="Arial" w:cs="Arial"/>
        </w:rPr>
        <w:t xml:space="preserve"> a quien corresponda a fin de que se implementen las actividades de control necesarias para que en ejercicios posteriores se cumpla con lo dispuesto en las diversas leyes, decretos reglamentos y demás disposiciones aplicables en materia de</w:t>
      </w:r>
      <w:r w:rsidR="00C37127" w:rsidRPr="00EE3194">
        <w:rPr>
          <w:rFonts w:ascii="Arial" w:hAnsi="Arial" w:cs="Arial"/>
        </w:rPr>
        <w:t xml:space="preserve"> contratación</w:t>
      </w:r>
      <w:r w:rsidR="00FC598D" w:rsidRPr="00EE3194">
        <w:rPr>
          <w:rFonts w:ascii="Arial" w:hAnsi="Arial" w:cs="Arial"/>
        </w:rPr>
        <w:t xml:space="preserve"> obra pública y servic</w:t>
      </w:r>
      <w:r w:rsidRPr="00EE3194">
        <w:rPr>
          <w:rFonts w:ascii="Arial" w:hAnsi="Arial" w:cs="Arial"/>
        </w:rPr>
        <w:t>ios relacionados con las mismas.</w:t>
      </w:r>
    </w:p>
    <w:p w14:paraId="5F348705" w14:textId="672FFB62" w:rsidR="00DC023E" w:rsidRPr="007E1F30" w:rsidRDefault="00DC023E" w:rsidP="00DA5028">
      <w:pPr>
        <w:pStyle w:val="Prrafodelista"/>
        <w:numPr>
          <w:ilvl w:val="0"/>
          <w:numId w:val="15"/>
        </w:numPr>
        <w:spacing w:before="240" w:after="240" w:line="360" w:lineRule="auto"/>
        <w:jc w:val="both"/>
        <w:rPr>
          <w:rFonts w:ascii="Arial" w:hAnsi="Arial" w:cs="Arial"/>
        </w:rPr>
      </w:pPr>
      <w:r>
        <w:rPr>
          <w:rFonts w:ascii="Arial" w:hAnsi="Arial" w:cs="Arial"/>
        </w:rPr>
        <w:t xml:space="preserve">Se verifique y revise </w:t>
      </w:r>
      <w:r w:rsidRPr="007E1F30">
        <w:rPr>
          <w:rFonts w:ascii="Arial" w:hAnsi="Arial" w:cs="Arial"/>
        </w:rPr>
        <w:t>la documentación correspondiente a la integración de los expedientes técnicos unitarios, para evitar observaciones por documentos</w:t>
      </w:r>
      <w:r w:rsidR="00703572">
        <w:rPr>
          <w:rFonts w:ascii="Arial" w:hAnsi="Arial" w:cs="Arial"/>
        </w:rPr>
        <w:t xml:space="preserve"> faltantes</w:t>
      </w:r>
      <w:r w:rsidRPr="007E1F30">
        <w:rPr>
          <w:rFonts w:ascii="Arial" w:hAnsi="Arial" w:cs="Arial"/>
        </w:rPr>
        <w:t xml:space="preserve">   conforme a lo establecido en la Ley de Obras Públicas y Servicios Relacionados con las Mismas del Estado de Quintana Roo y su Reglamento.</w:t>
      </w:r>
    </w:p>
    <w:p w14:paraId="7D2CC09A" w14:textId="31FDF4C5" w:rsidR="00DC023E" w:rsidRDefault="00DC023E" w:rsidP="00DA5028">
      <w:pPr>
        <w:pStyle w:val="Prrafodelista"/>
        <w:numPr>
          <w:ilvl w:val="0"/>
          <w:numId w:val="15"/>
        </w:numPr>
        <w:spacing w:before="240" w:after="240" w:line="360" w:lineRule="auto"/>
        <w:jc w:val="both"/>
        <w:rPr>
          <w:rFonts w:ascii="Arial" w:hAnsi="Arial" w:cs="Arial"/>
        </w:rPr>
      </w:pPr>
      <w:r w:rsidRPr="007E1F30">
        <w:rPr>
          <w:rFonts w:ascii="Arial" w:hAnsi="Arial" w:cs="Arial"/>
        </w:rPr>
        <w:t>Elabor</w:t>
      </w:r>
      <w:r w:rsidR="005E322D">
        <w:rPr>
          <w:rFonts w:ascii="Arial" w:hAnsi="Arial" w:cs="Arial"/>
        </w:rPr>
        <w:t>ar</w:t>
      </w:r>
      <w:r w:rsidRPr="007E1F30">
        <w:rPr>
          <w:rFonts w:ascii="Arial" w:hAnsi="Arial" w:cs="Arial"/>
        </w:rPr>
        <w:t xml:space="preserve"> e inclu</w:t>
      </w:r>
      <w:r w:rsidR="005E322D">
        <w:rPr>
          <w:rFonts w:ascii="Arial" w:hAnsi="Arial" w:cs="Arial"/>
        </w:rPr>
        <w:t>ir</w:t>
      </w:r>
      <w:r w:rsidRPr="007E1F30">
        <w:rPr>
          <w:rFonts w:ascii="Arial" w:hAnsi="Arial" w:cs="Arial"/>
        </w:rPr>
        <w:t xml:space="preserve"> toda la información en el expediente de obra pública </w:t>
      </w:r>
      <w:r w:rsidR="005E322D">
        <w:rPr>
          <w:rFonts w:ascii="Arial" w:hAnsi="Arial" w:cs="Arial"/>
        </w:rPr>
        <w:t>de acuerdo</w:t>
      </w:r>
      <w:r w:rsidRPr="007E1F30">
        <w:rPr>
          <w:rFonts w:ascii="Arial" w:hAnsi="Arial" w:cs="Arial"/>
        </w:rPr>
        <w:t xml:space="preserve"> con lo dispuesto en las diversas leyes, decretos reglamentos y demás disposiciones </w:t>
      </w:r>
      <w:r w:rsidRPr="007E1F30">
        <w:rPr>
          <w:rFonts w:ascii="Arial" w:hAnsi="Arial" w:cs="Arial"/>
        </w:rPr>
        <w:lastRenderedPageBreak/>
        <w:t>aplicables en materia de contratación obra pública y servic</w:t>
      </w:r>
      <w:r w:rsidR="00703572">
        <w:rPr>
          <w:rFonts w:ascii="Arial" w:hAnsi="Arial" w:cs="Arial"/>
        </w:rPr>
        <w:t xml:space="preserve">ios relacionados con las mismas, </w:t>
      </w:r>
      <w:r w:rsidR="00703572" w:rsidRPr="007E1F30">
        <w:rPr>
          <w:rFonts w:ascii="Arial" w:hAnsi="Arial" w:cs="Arial"/>
        </w:rPr>
        <w:t>para evitar observaciones por documentos irregulares</w:t>
      </w:r>
      <w:r w:rsidR="00703572">
        <w:rPr>
          <w:rFonts w:ascii="Arial" w:hAnsi="Arial" w:cs="Arial"/>
        </w:rPr>
        <w:t>.</w:t>
      </w:r>
    </w:p>
    <w:p w14:paraId="10F59BE2" w14:textId="0132E100" w:rsidR="00703572" w:rsidRDefault="00703572" w:rsidP="00DA5028">
      <w:pPr>
        <w:pStyle w:val="Prrafodelista"/>
        <w:numPr>
          <w:ilvl w:val="0"/>
          <w:numId w:val="15"/>
        </w:numPr>
        <w:spacing w:before="240" w:after="240" w:line="360" w:lineRule="auto"/>
        <w:jc w:val="both"/>
        <w:rPr>
          <w:rFonts w:ascii="Arial" w:hAnsi="Arial" w:cs="Arial"/>
        </w:rPr>
      </w:pPr>
      <w:r>
        <w:rPr>
          <w:rFonts w:ascii="Arial" w:hAnsi="Arial" w:cs="Arial"/>
        </w:rPr>
        <w:t>Verificar que en los expedientes unitarios de las obras se integren los recibos electrónicos de pago cuando se realicen en parcialidades los pagos.</w:t>
      </w:r>
    </w:p>
    <w:p w14:paraId="0D2C1E12" w14:textId="16B6C822" w:rsidR="005E322D" w:rsidRDefault="005E322D" w:rsidP="00DA5028">
      <w:pPr>
        <w:pStyle w:val="Prrafodelista"/>
        <w:numPr>
          <w:ilvl w:val="0"/>
          <w:numId w:val="15"/>
        </w:numPr>
        <w:spacing w:before="240" w:after="240" w:line="360" w:lineRule="auto"/>
        <w:jc w:val="both"/>
        <w:rPr>
          <w:rFonts w:ascii="Arial" w:hAnsi="Arial" w:cs="Arial"/>
        </w:rPr>
      </w:pPr>
      <w:r>
        <w:rPr>
          <w:rFonts w:ascii="Arial" w:hAnsi="Arial" w:cs="Arial"/>
        </w:rPr>
        <w:t>Revisar por el supervisor la información contenida en los documentos previo a la firma, para evitar errores que puedan causar un daño</w:t>
      </w:r>
      <w:r w:rsidR="00B65655">
        <w:rPr>
          <w:rFonts w:ascii="Arial" w:hAnsi="Arial" w:cs="Arial"/>
        </w:rPr>
        <w:t xml:space="preserve"> </w:t>
      </w:r>
      <w:r>
        <w:rPr>
          <w:rFonts w:ascii="Arial" w:hAnsi="Arial" w:cs="Arial"/>
        </w:rPr>
        <w:t>al erario del colegio.</w:t>
      </w:r>
    </w:p>
    <w:p w14:paraId="6AAF4141" w14:textId="6698FF85" w:rsidR="00213ECB" w:rsidRDefault="00B337AF" w:rsidP="00B65655">
      <w:pPr>
        <w:spacing w:before="240" w:after="240" w:line="360" w:lineRule="auto"/>
        <w:jc w:val="both"/>
        <w:rPr>
          <w:rFonts w:ascii="Arial" w:hAnsi="Arial" w:cs="Arial"/>
        </w:rPr>
      </w:pPr>
      <w:r w:rsidRPr="00B65655">
        <w:rPr>
          <w:rFonts w:ascii="Arial" w:hAnsi="Arial" w:cs="Arial"/>
        </w:rPr>
        <w:t xml:space="preserve">Las acciones y recomendaciones presentadas en este informe, que no han sido atendidas y/o solventadas, quedan formalmente promovidas por esta Auditoría Superior a partir de la notificación del Informe Individual de Auditoría </w:t>
      </w:r>
      <w:r w:rsidR="001D37DF" w:rsidRPr="00B65655">
        <w:rPr>
          <w:rFonts w:ascii="Arial" w:hAnsi="Arial" w:cs="Arial"/>
        </w:rPr>
        <w:t>a la entidad fiscalizada</w:t>
      </w:r>
      <w:r w:rsidRPr="00B65655">
        <w:rPr>
          <w:rFonts w:ascii="Arial" w:hAnsi="Arial" w:cs="Arial"/>
        </w:rPr>
        <w:t>, y de las que se solicita que se presente la información y realicen las consideraciones pertinentes.</w:t>
      </w:r>
    </w:p>
    <w:p w14:paraId="168F8708" w14:textId="77777777" w:rsidR="00D55D6C" w:rsidRPr="00B65655" w:rsidRDefault="00D55D6C" w:rsidP="00B65655">
      <w:pPr>
        <w:spacing w:before="240" w:after="240" w:line="360" w:lineRule="auto"/>
        <w:jc w:val="both"/>
        <w:rPr>
          <w:rFonts w:ascii="Arial" w:hAnsi="Arial" w:cs="Arial"/>
        </w:rPr>
      </w:pPr>
    </w:p>
    <w:p w14:paraId="73D2669C" w14:textId="77777777" w:rsidR="009D09F1" w:rsidRPr="00274083" w:rsidRDefault="009D09F1" w:rsidP="00DA5028">
      <w:pPr>
        <w:pStyle w:val="Ttulo1"/>
        <w:numPr>
          <w:ilvl w:val="0"/>
          <w:numId w:val="8"/>
        </w:numPr>
        <w:spacing w:after="240" w:line="360" w:lineRule="auto"/>
        <w:rPr>
          <w:rFonts w:ascii="Arial" w:hAnsi="Arial" w:cs="Arial"/>
        </w:rPr>
      </w:pPr>
      <w:bookmarkStart w:id="38" w:name="_Toc62035055"/>
      <w:r w:rsidRPr="00274083">
        <w:rPr>
          <w:rFonts w:ascii="Arial" w:hAnsi="Arial" w:cs="Arial"/>
        </w:rPr>
        <w:t>DICTAMEN</w:t>
      </w:r>
      <w:bookmarkEnd w:id="38"/>
    </w:p>
    <w:p w14:paraId="3E1E4E6C" w14:textId="3217AE39" w:rsidR="00BD2AFB" w:rsidRPr="00B6388A" w:rsidRDefault="00D046B9" w:rsidP="00DA5028">
      <w:pPr>
        <w:spacing w:after="240" w:line="360" w:lineRule="auto"/>
        <w:jc w:val="both"/>
        <w:rPr>
          <w:rFonts w:ascii="Arial" w:hAnsi="Arial" w:cs="Arial"/>
        </w:rPr>
      </w:pPr>
      <w:r w:rsidRPr="00294738">
        <w:rPr>
          <w:rFonts w:ascii="Arial" w:hAnsi="Arial" w:cs="Arial"/>
        </w:rPr>
        <w:t xml:space="preserve">El presente se emite el </w:t>
      </w:r>
      <w:r w:rsidR="00DA5028">
        <w:rPr>
          <w:rFonts w:ascii="Arial" w:hAnsi="Arial" w:cs="Arial"/>
        </w:rPr>
        <w:t>20</w:t>
      </w:r>
      <w:r w:rsidRPr="00DA5028">
        <w:rPr>
          <w:rFonts w:ascii="Arial" w:hAnsi="Arial" w:cs="Arial"/>
        </w:rPr>
        <w:t xml:space="preserve"> de </w:t>
      </w:r>
      <w:r w:rsidR="00DA5028">
        <w:rPr>
          <w:rFonts w:ascii="Arial" w:hAnsi="Arial" w:cs="Arial"/>
        </w:rPr>
        <w:t>enero</w:t>
      </w:r>
      <w:r w:rsidRPr="00DA5028">
        <w:rPr>
          <w:rFonts w:ascii="Arial" w:hAnsi="Arial" w:cs="Arial"/>
        </w:rPr>
        <w:t xml:space="preserve"> de 2019, fecha</w:t>
      </w:r>
      <w:r w:rsidRPr="00294738">
        <w:rPr>
          <w:rFonts w:ascii="Arial" w:hAnsi="Arial" w:cs="Arial"/>
        </w:rPr>
        <w:t xml:space="preserve"> de conclusión de los trabajos de auditoría, la cual se practicó sobre la información proporcionada por la entidad fiscalizada y de cuya </w:t>
      </w:r>
      <w:r w:rsidRPr="00B6388A">
        <w:rPr>
          <w:rFonts w:ascii="Arial" w:hAnsi="Arial" w:cs="Arial"/>
        </w:rPr>
        <w:t>veracidad es responsable</w:t>
      </w:r>
      <w:r w:rsidR="00BD2AFB" w:rsidRPr="00B6388A">
        <w:rPr>
          <w:rFonts w:ascii="Arial" w:hAnsi="Arial" w:cs="Arial"/>
        </w:rPr>
        <w:t xml:space="preserve">, consistentes en los expedientes técnicos unitarios de obra integrados en la Cuenta Pública del ejercicio fiscal </w:t>
      </w:r>
      <w:r w:rsidR="006860BE">
        <w:rPr>
          <w:rFonts w:ascii="Arial" w:hAnsi="Arial" w:cs="Arial"/>
        </w:rPr>
        <w:t>2019</w:t>
      </w:r>
      <w:r w:rsidR="00BD2AFB" w:rsidRPr="00B6388A">
        <w:rPr>
          <w:rFonts w:ascii="Arial" w:hAnsi="Arial" w:cs="Arial"/>
        </w:rPr>
        <w:t xml:space="preserve">, formulados, integrados y presentados por el </w:t>
      </w:r>
      <w:r w:rsidR="006860BE" w:rsidRPr="00867F41">
        <w:rPr>
          <w:rFonts w:ascii="Arial" w:hAnsi="Arial" w:cs="Arial"/>
          <w:b/>
          <w:szCs w:val="22"/>
          <w:lang w:val="es-MX"/>
        </w:rPr>
        <w:t>Colegio de Estudios Científicos y Tecnológicos de Quintana Roo</w:t>
      </w:r>
      <w:r w:rsidR="00BD2AFB" w:rsidRPr="00B6388A">
        <w:rPr>
          <w:rFonts w:ascii="Arial" w:hAnsi="Arial" w:cs="Arial"/>
          <w:b/>
          <w:bCs/>
        </w:rPr>
        <w:t>.</w:t>
      </w:r>
    </w:p>
    <w:p w14:paraId="1D58964C" w14:textId="6E8C36F6" w:rsidR="00BD2AFB" w:rsidRPr="00B6388A" w:rsidRDefault="00BD2AFB" w:rsidP="00DA5028">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67DD275" w14:textId="77777777" w:rsidR="00AA18BC" w:rsidRDefault="00AA18BC" w:rsidP="00DA5028">
      <w:pPr>
        <w:spacing w:after="240" w:line="360" w:lineRule="auto"/>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w:t>
      </w:r>
      <w:r w:rsidRPr="00B6388A">
        <w:rPr>
          <w:rFonts w:ascii="Arial" w:hAnsi="Arial" w:cs="Arial"/>
        </w:rPr>
        <w:lastRenderedPageBreak/>
        <w:t xml:space="preserve">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w:t>
      </w:r>
      <w:r>
        <w:rPr>
          <w:rFonts w:ascii="Arial" w:hAnsi="Arial" w:cs="Arial"/>
        </w:rPr>
        <w:t>Al realizar sus auditorías el personal fiscalizador debe elegir y aplicar las acciones y procedimientos de fiscalización que, conforme a su competencia técnica y profesional sean apropiados para el encargo de auditoría</w:t>
      </w:r>
      <w:r w:rsidRPr="00B6388A">
        <w:rPr>
          <w:rFonts w:ascii="Arial" w:hAnsi="Arial" w:cs="Arial"/>
        </w:rPr>
        <w:t>, incluida la evaluación de los riesgos de irregularidad</w:t>
      </w:r>
      <w:r>
        <w:rPr>
          <w:rFonts w:ascii="Arial" w:hAnsi="Arial" w:cs="Arial"/>
        </w:rPr>
        <w:t>es en materia de</w:t>
      </w:r>
      <w:r w:rsidRPr="00B6388A">
        <w:rPr>
          <w:rFonts w:ascii="Arial" w:hAnsi="Arial" w:cs="Arial"/>
        </w:rPr>
        <w:t xml:space="preserve">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 los informes individuales de auditoría que se refiere a la </w:t>
      </w:r>
      <w:r>
        <w:rPr>
          <w:rFonts w:ascii="Arial" w:hAnsi="Arial" w:cs="Arial"/>
        </w:rPr>
        <w:t>muestra de los rubros revisados.</w:t>
      </w:r>
    </w:p>
    <w:p w14:paraId="3E5E72D6" w14:textId="0FCDBB1D" w:rsidR="000B68C6" w:rsidRDefault="00D046B9" w:rsidP="00DA5028">
      <w:pPr>
        <w:spacing w:after="240" w:line="360" w:lineRule="auto"/>
        <w:jc w:val="both"/>
        <w:rPr>
          <w:rFonts w:ascii="Arial" w:hAnsi="Arial" w:cs="Arial"/>
        </w:rPr>
      </w:pPr>
      <w:r w:rsidRPr="00B6388A">
        <w:rPr>
          <w:rFonts w:ascii="Arial" w:hAnsi="Arial" w:cs="Arial"/>
        </w:rPr>
        <w:t>Con base en los resultados obtenidos en la auditoría practicada</w:t>
      </w:r>
      <w:r w:rsidR="00BD2AFB" w:rsidRPr="00B6388A">
        <w:rPr>
          <w:rFonts w:ascii="Arial" w:hAnsi="Arial" w:cs="Arial"/>
        </w:rPr>
        <w:t xml:space="preserve"> al </w:t>
      </w:r>
      <w:r w:rsidR="006860BE" w:rsidRPr="00867F41">
        <w:rPr>
          <w:rFonts w:ascii="Arial" w:hAnsi="Arial" w:cs="Arial"/>
          <w:b/>
          <w:szCs w:val="22"/>
          <w:lang w:val="es-MX"/>
        </w:rPr>
        <w:t>Colegio de Estudios Científicos y Tecnológicos de Quintana Roo</w:t>
      </w:r>
      <w:r w:rsidRPr="00B6388A">
        <w:rPr>
          <w:rFonts w:ascii="Arial" w:hAnsi="Arial" w:cs="Arial"/>
        </w:rPr>
        <w:t xml:space="preserve">, </w:t>
      </w:r>
      <w:r w:rsidR="000B68C6" w:rsidRPr="00B6388A">
        <w:rPr>
          <w:rFonts w:ascii="Arial" w:hAnsi="Arial" w:cs="Arial"/>
        </w:rPr>
        <w:t xml:space="preserve">número </w:t>
      </w:r>
      <w:r w:rsidR="006860BE" w:rsidRPr="00900A35">
        <w:rPr>
          <w:rFonts w:ascii="Arial" w:hAnsi="Arial" w:cs="Arial"/>
          <w:b/>
        </w:rPr>
        <w:t>19-AEMOP-B-GOB-025-052</w:t>
      </w:r>
      <w:r w:rsidR="000B68C6" w:rsidRPr="00B6388A">
        <w:rPr>
          <w:rFonts w:ascii="Arial" w:hAnsi="Arial" w:cs="Arial"/>
          <w:bCs/>
        </w:rPr>
        <w:t xml:space="preserve">, denominada </w:t>
      </w:r>
      <w:r w:rsidR="000B68C6" w:rsidRPr="00B6388A">
        <w:rPr>
          <w:rFonts w:ascii="Arial" w:hAnsi="Arial" w:cs="Arial"/>
          <w:b/>
          <w:bCs/>
        </w:rPr>
        <w:t>“</w:t>
      </w:r>
      <w:r w:rsidR="006860BE" w:rsidRPr="006860BE">
        <w:rPr>
          <w:rFonts w:ascii="Arial" w:hAnsi="Arial" w:cs="Arial"/>
          <w:b/>
        </w:rPr>
        <w:t>Auditoría de Cumplimiento de Inversiones Físicas realizadas con Ingresos Propios</w:t>
      </w:r>
      <w:r w:rsidR="000B68C6" w:rsidRPr="00B6388A">
        <w:rPr>
          <w:rFonts w:ascii="Arial" w:hAnsi="Arial" w:cs="Arial"/>
          <w:b/>
          <w:bCs/>
        </w:rPr>
        <w:t xml:space="preserve">”, </w:t>
      </w:r>
      <w:r w:rsidR="000B68C6" w:rsidRPr="00B6388A">
        <w:rPr>
          <w:rFonts w:ascii="Arial" w:hAnsi="Arial" w:cs="Arial"/>
        </w:rPr>
        <w:t xml:space="preserve">cuyo objetivo fue fiscalizar y verificar la gestión financiera de los </w:t>
      </w:r>
      <w:r w:rsidR="006860BE">
        <w:rPr>
          <w:rFonts w:ascii="Arial" w:hAnsi="Arial" w:cs="Arial"/>
          <w:b/>
        </w:rPr>
        <w:t>ingresos propios,</w:t>
      </w:r>
      <w:r w:rsidR="000B68C6" w:rsidRPr="00B6388A">
        <w:rPr>
          <w:rFonts w:ascii="Arial" w:hAnsi="Arial" w:cs="Arial"/>
        </w:rPr>
        <w:t xml:space="preserve"> comprobar el cumplimiento de lo dispuesto en las disposiciones legales aplicables en materia de obra pública, para verificar que el presupuesto asignado al </w:t>
      </w:r>
      <w:r w:rsidR="006860BE" w:rsidRPr="00867F41">
        <w:rPr>
          <w:rFonts w:ascii="Arial" w:hAnsi="Arial" w:cs="Arial"/>
          <w:b/>
          <w:szCs w:val="22"/>
          <w:lang w:val="es-MX"/>
        </w:rPr>
        <w:t>Colegio de Estudios Científicos y Tecnológicos de Quintana Roo</w:t>
      </w:r>
      <w:r w:rsidR="000B68C6" w:rsidRPr="00B6388A">
        <w:rPr>
          <w:rFonts w:ascii="Arial" w:hAnsi="Arial" w:cs="Arial"/>
        </w:rPr>
        <w:t>,</w:t>
      </w:r>
      <w:r w:rsidRPr="00B6388A">
        <w:rPr>
          <w:rFonts w:ascii="Arial" w:hAnsi="Arial" w:cs="Arial"/>
        </w:rPr>
        <w:t xml:space="preserve">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w:t>
      </w:r>
      <w:r w:rsidRPr="00294738">
        <w:rPr>
          <w:rFonts w:ascii="Arial" w:hAnsi="Arial" w:cs="Arial"/>
        </w:rPr>
        <w:lastRenderedPageBreak/>
        <w:t>muestra revisada que se establece en el apartado relativo al alcance,</w:t>
      </w:r>
      <w:r w:rsidR="000B68C6">
        <w:rPr>
          <w:rFonts w:ascii="Arial" w:hAnsi="Arial" w:cs="Arial"/>
        </w:rPr>
        <w:t xml:space="preserve"> </w:t>
      </w:r>
      <w:r w:rsidRPr="00294738">
        <w:rPr>
          <w:rFonts w:ascii="Arial" w:hAnsi="Arial" w:cs="Arial"/>
        </w:rPr>
        <w:t>se concluye que</w:t>
      </w:r>
      <w:r w:rsidR="001329E9">
        <w:rPr>
          <w:rFonts w:ascii="Arial" w:hAnsi="Arial" w:cs="Arial"/>
        </w:rPr>
        <w:t>:</w:t>
      </w:r>
      <w:r w:rsidRPr="00294738">
        <w:rPr>
          <w:rFonts w:ascii="Arial" w:hAnsi="Arial" w:cs="Arial"/>
        </w:rPr>
        <w:t xml:space="preserve"> </w:t>
      </w:r>
      <w:r w:rsidR="00556025">
        <w:rPr>
          <w:rFonts w:ascii="Arial" w:hAnsi="Arial" w:cs="Arial"/>
        </w:rPr>
        <w:t>e</w:t>
      </w:r>
      <w:r w:rsidRPr="00294738">
        <w:rPr>
          <w:rFonts w:ascii="Arial" w:hAnsi="Arial" w:cs="Arial"/>
        </w:rPr>
        <w:t xml:space="preserve">n términos generales, el </w:t>
      </w:r>
      <w:r w:rsidR="006860BE" w:rsidRPr="00867F41">
        <w:rPr>
          <w:rFonts w:ascii="Arial" w:hAnsi="Arial" w:cs="Arial"/>
          <w:b/>
          <w:szCs w:val="22"/>
          <w:lang w:val="es-MX"/>
        </w:rPr>
        <w:t>Colegio de Estudios Científicos y Tecnológicos de Quintana Roo</w:t>
      </w:r>
      <w:r w:rsidRPr="00294738">
        <w:rPr>
          <w:rFonts w:ascii="Arial" w:hAnsi="Arial" w:cs="Arial"/>
        </w:rPr>
        <w:t xml:space="preserve"> cumplió con las disposiciones legales y normativas que son aplicables en la materia</w:t>
      </w:r>
      <w:r w:rsidR="00556025">
        <w:rPr>
          <w:rFonts w:ascii="Arial" w:hAnsi="Arial" w:cs="Arial"/>
        </w:rPr>
        <w:t>, excepto por los aspectos observados contenidos en el apartado V inciso B</w:t>
      </w:r>
      <w:r w:rsidR="00D10014">
        <w:rPr>
          <w:rFonts w:ascii="Arial" w:hAnsi="Arial" w:cs="Arial"/>
        </w:rPr>
        <w:t xml:space="preserve"> de este informe.</w:t>
      </w:r>
    </w:p>
    <w:p w14:paraId="6F87D66D" w14:textId="1B3BFF19" w:rsidR="00B2443E" w:rsidRDefault="00B2443E" w:rsidP="00DA5028">
      <w:pPr>
        <w:spacing w:after="240" w:line="360" w:lineRule="auto"/>
        <w:jc w:val="both"/>
        <w:rPr>
          <w:rFonts w:ascii="Arial" w:hAnsi="Arial" w:cs="Arial"/>
        </w:rPr>
      </w:pPr>
    </w:p>
    <w:p w14:paraId="67B6169B" w14:textId="77777777" w:rsidR="00D55D6C" w:rsidRDefault="00D55D6C" w:rsidP="00DA5028">
      <w:pPr>
        <w:spacing w:after="240" w:line="360" w:lineRule="auto"/>
        <w:jc w:val="both"/>
        <w:rPr>
          <w:rFonts w:ascii="Arial" w:hAnsi="Arial" w:cs="Arial"/>
        </w:rPr>
      </w:pPr>
    </w:p>
    <w:p w14:paraId="7BF24ABB"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4637"/>
      </w:tblGrid>
      <w:tr w:rsidR="00F32CBB" w:rsidRPr="00255C7F" w14:paraId="13882956" w14:textId="77777777" w:rsidTr="00302B2E">
        <w:trPr>
          <w:cantSplit/>
          <w:jc w:val="center"/>
        </w:trPr>
        <w:tc>
          <w:tcPr>
            <w:tcW w:w="5000" w:type="pct"/>
          </w:tcPr>
          <w:p w14:paraId="6FDDDA6D" w14:textId="493A0497" w:rsidR="000B68C6" w:rsidRDefault="000B68C6" w:rsidP="00B14619">
            <w:pPr>
              <w:pStyle w:val="Ttulo5"/>
              <w:spacing w:line="360" w:lineRule="auto"/>
              <w:jc w:val="left"/>
              <w:rPr>
                <w:rFonts w:ascii="Arial" w:hAnsi="Arial" w:cs="Arial"/>
                <w:sz w:val="24"/>
                <w:szCs w:val="24"/>
              </w:rPr>
            </w:pPr>
          </w:p>
          <w:p w14:paraId="51CEEB66" w14:textId="77777777" w:rsidR="00B2443E" w:rsidRPr="00B2443E" w:rsidRDefault="00B2443E" w:rsidP="00B2443E">
            <w:pPr>
              <w:rPr>
                <w:lang w:val="es-MX"/>
              </w:rPr>
            </w:pPr>
          </w:p>
          <w:p w14:paraId="04A68119" w14:textId="5F8753CD" w:rsidR="001217B7" w:rsidRDefault="001217B7" w:rsidP="001217B7">
            <w:pPr>
              <w:rPr>
                <w:lang w:val="es-MX"/>
              </w:rPr>
            </w:pPr>
          </w:p>
          <w:p w14:paraId="65A6C2E7" w14:textId="77777777" w:rsidR="00C154B3" w:rsidRPr="001217B7" w:rsidRDefault="00C154B3" w:rsidP="001217B7">
            <w:pPr>
              <w:rPr>
                <w:lang w:val="es-MX"/>
              </w:rPr>
            </w:pPr>
          </w:p>
          <w:p w14:paraId="7C9146F2" w14:textId="2D117B5D" w:rsidR="00F32CBB" w:rsidRDefault="00837AA9" w:rsidP="00B14619">
            <w:pPr>
              <w:pStyle w:val="Ttulo5"/>
              <w:spacing w:line="360" w:lineRule="auto"/>
              <w:jc w:val="left"/>
              <w:rPr>
                <w:rFonts w:ascii="Arial" w:hAnsi="Arial" w:cs="Arial"/>
                <w:sz w:val="24"/>
                <w:szCs w:val="24"/>
              </w:rPr>
            </w:pPr>
            <w:r>
              <w:rPr>
                <w:rFonts w:ascii="Arial" w:hAnsi="Arial" w:cs="Arial"/>
                <w:sz w:val="24"/>
                <w:szCs w:val="24"/>
              </w:rPr>
              <w:t>_________________________________</w:t>
            </w:r>
          </w:p>
          <w:p w14:paraId="6C5BA9A6" w14:textId="77777777" w:rsidR="00F32CBB" w:rsidRPr="00255C7F" w:rsidRDefault="0031392E" w:rsidP="00B14619">
            <w:pPr>
              <w:pStyle w:val="Ttulo5"/>
              <w:spacing w:line="360" w:lineRule="auto"/>
              <w:rPr>
                <w:rFonts w:ascii="Arial" w:hAnsi="Arial" w:cs="Arial"/>
                <w:sz w:val="24"/>
                <w:szCs w:val="24"/>
              </w:rPr>
            </w:pPr>
            <w:r>
              <w:rPr>
                <w:rFonts w:ascii="Arial" w:hAnsi="Arial" w:cs="Arial"/>
                <w:sz w:val="24"/>
                <w:szCs w:val="24"/>
              </w:rPr>
              <w:t>LC.C. MANUEL PALACIOS HERRERA</w:t>
            </w:r>
          </w:p>
        </w:tc>
      </w:tr>
    </w:tbl>
    <w:p w14:paraId="35B972ED" w14:textId="77777777" w:rsidR="001740C7" w:rsidRPr="00BB0BD2" w:rsidRDefault="001740C7" w:rsidP="00E74172">
      <w:pPr>
        <w:spacing w:line="276" w:lineRule="auto"/>
        <w:jc w:val="both"/>
        <w:rPr>
          <w:rFonts w:ascii="Arial" w:hAnsi="Arial"/>
        </w:rPr>
      </w:pPr>
    </w:p>
    <w:sectPr w:rsidR="001740C7" w:rsidRPr="00BB0BD2"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1A5C2" w14:textId="77777777" w:rsidR="000A01FE" w:rsidRDefault="000A01FE" w:rsidP="00D406EB">
      <w:r>
        <w:separator/>
      </w:r>
    </w:p>
  </w:endnote>
  <w:endnote w:type="continuationSeparator" w:id="0">
    <w:p w14:paraId="5AF9550C" w14:textId="77777777" w:rsidR="000A01FE" w:rsidRDefault="000A01FE"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C07E27" w:rsidRPr="000703A3" w14:paraId="6506D516" w14:textId="77777777" w:rsidTr="00816F97">
      <w:trPr>
        <w:trHeight w:val="500"/>
        <w:jc w:val="center"/>
      </w:trPr>
      <w:tc>
        <w:tcPr>
          <w:tcW w:w="8500" w:type="dxa"/>
          <w:shd w:val="clear" w:color="auto" w:fill="auto"/>
          <w:tcMar>
            <w:top w:w="10" w:type="dxa"/>
            <w:left w:w="10" w:type="dxa"/>
            <w:bottom w:w="10" w:type="dxa"/>
            <w:right w:w="10" w:type="dxa"/>
          </w:tcMar>
        </w:tcPr>
        <w:p w14:paraId="3FE292D0" w14:textId="77777777" w:rsidR="00C07E27" w:rsidRPr="008718C5" w:rsidRDefault="00C07E27"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72271C49" w14:textId="3149E384" w:rsidR="00C07E27" w:rsidRPr="000703A3" w:rsidRDefault="00C07E27" w:rsidP="00816F97">
          <w:pPr>
            <w:jc w:val="right"/>
            <w:rPr>
              <w:rFonts w:ascii="Arial" w:hAnsi="Arial" w:cs="Arial"/>
              <w:b/>
              <w:sz w:val="18"/>
              <w:szCs w:val="18"/>
            </w:rPr>
          </w:pPr>
          <w:r w:rsidRPr="000703A3">
            <w:rPr>
              <w:rFonts w:ascii="Arial" w:hAnsi="Arial" w:cs="Arial"/>
              <w:b/>
              <w:sz w:val="18"/>
              <w:szCs w:val="18"/>
            </w:rPr>
            <w:t xml:space="preserve">Página </w:t>
          </w:r>
          <w:r w:rsidRPr="000703A3">
            <w:rPr>
              <w:rFonts w:ascii="Arial" w:hAnsi="Arial" w:cs="Arial"/>
              <w:b/>
              <w:sz w:val="18"/>
              <w:szCs w:val="18"/>
            </w:rPr>
            <w:fldChar w:fldCharType="begin"/>
          </w:r>
          <w:r w:rsidRPr="000703A3">
            <w:rPr>
              <w:rFonts w:ascii="Arial" w:hAnsi="Arial" w:cs="Arial"/>
              <w:b/>
              <w:sz w:val="18"/>
              <w:szCs w:val="18"/>
            </w:rPr>
            <w:instrText xml:space="preserve"> PAGE  </w:instrText>
          </w:r>
          <w:r w:rsidRPr="000703A3">
            <w:rPr>
              <w:rFonts w:ascii="Arial" w:hAnsi="Arial" w:cs="Arial"/>
              <w:b/>
              <w:sz w:val="18"/>
              <w:szCs w:val="18"/>
            </w:rPr>
            <w:fldChar w:fldCharType="separate"/>
          </w:r>
          <w:r>
            <w:rPr>
              <w:rFonts w:ascii="Arial" w:hAnsi="Arial" w:cs="Arial"/>
              <w:b/>
              <w:noProof/>
              <w:sz w:val="18"/>
              <w:szCs w:val="18"/>
            </w:rPr>
            <w:t>32</w:t>
          </w:r>
          <w:r w:rsidRPr="000703A3">
            <w:rPr>
              <w:rFonts w:ascii="Arial" w:hAnsi="Arial" w:cs="Arial"/>
              <w:b/>
              <w:sz w:val="18"/>
              <w:szCs w:val="18"/>
            </w:rPr>
            <w:fldChar w:fldCharType="end"/>
          </w:r>
          <w:r>
            <w:rPr>
              <w:rFonts w:ascii="Arial" w:hAnsi="Arial" w:cs="Arial"/>
              <w:b/>
              <w:sz w:val="18"/>
              <w:szCs w:val="18"/>
            </w:rPr>
            <w:t xml:space="preserve"> de 3</w:t>
          </w:r>
          <w:r w:rsidR="00AB63FF">
            <w:rPr>
              <w:rFonts w:ascii="Arial" w:hAnsi="Arial" w:cs="Arial"/>
              <w:b/>
              <w:sz w:val="18"/>
              <w:szCs w:val="18"/>
            </w:rPr>
            <w:t>3</w:t>
          </w:r>
        </w:p>
        <w:p w14:paraId="61751DD8" w14:textId="77777777" w:rsidR="00C07E27" w:rsidRPr="000703A3" w:rsidRDefault="00C07E27" w:rsidP="00816F97">
          <w:pPr>
            <w:jc w:val="right"/>
            <w:rPr>
              <w:rFonts w:ascii="Arial" w:eastAsia="Arial Narrow" w:hAnsi="Arial" w:cs="Arial"/>
              <w:b/>
              <w:sz w:val="18"/>
              <w:szCs w:val="18"/>
            </w:rPr>
          </w:pPr>
        </w:p>
      </w:tc>
    </w:tr>
  </w:tbl>
  <w:p w14:paraId="5229A33A" w14:textId="77777777" w:rsidR="00C07E27" w:rsidRPr="008718C5" w:rsidRDefault="00C07E27"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893C8D" w14:textId="77777777" w:rsidR="000A01FE" w:rsidRDefault="000A01FE" w:rsidP="00D406EB">
      <w:r>
        <w:separator/>
      </w:r>
    </w:p>
  </w:footnote>
  <w:footnote w:type="continuationSeparator" w:id="0">
    <w:p w14:paraId="66157A47" w14:textId="77777777" w:rsidR="000A01FE" w:rsidRDefault="000A01FE"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C07E27" w14:paraId="2B3AA1E5" w14:textId="77777777" w:rsidTr="00FE742D">
      <w:trPr>
        <w:cantSplit/>
        <w:jc w:val="center"/>
      </w:trPr>
      <w:tc>
        <w:tcPr>
          <w:tcW w:w="2234" w:type="dxa"/>
        </w:tcPr>
        <w:p w14:paraId="369CEB91" w14:textId="77777777" w:rsidR="00C07E27" w:rsidRDefault="00C07E27" w:rsidP="00FE742D">
          <w:pPr>
            <w:pStyle w:val="Encabezado"/>
            <w:jc w:val="center"/>
          </w:pPr>
          <w:r>
            <w:rPr>
              <w:noProof/>
              <w:sz w:val="22"/>
              <w:szCs w:val="22"/>
              <w:lang w:val="en-US" w:eastAsia="en-US"/>
            </w:rPr>
            <w:drawing>
              <wp:anchor distT="0" distB="0" distL="114300" distR="114300" simplePos="0" relativeHeight="251660288" behindDoc="0" locked="0" layoutInCell="1" allowOverlap="1" wp14:anchorId="456559CB" wp14:editId="5C3299E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3D05F22B" w14:textId="77777777" w:rsidR="00C07E27" w:rsidRDefault="00C07E27" w:rsidP="00FE742D">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282822F4" w14:textId="77777777" w:rsidR="00C07E27" w:rsidRDefault="00C07E27" w:rsidP="00FE742D">
          <w:pPr>
            <w:pStyle w:val="Encabezado"/>
            <w:jc w:val="center"/>
            <w:rPr>
              <w:rFonts w:ascii="Algerian" w:hAnsi="Algerian"/>
              <w:bCs/>
              <w:sz w:val="40"/>
            </w:rPr>
          </w:pPr>
          <w:r>
            <w:rPr>
              <w:rFonts w:ascii="Algerian" w:hAnsi="Algerian"/>
              <w:bCs/>
              <w:sz w:val="40"/>
            </w:rPr>
            <w:t>Quintana Roo</w:t>
          </w:r>
        </w:p>
        <w:p w14:paraId="26D1C17C" w14:textId="77777777" w:rsidR="00C07E27" w:rsidRDefault="00C07E27" w:rsidP="00FE742D">
          <w:pPr>
            <w:pStyle w:val="Encabezado"/>
            <w:jc w:val="center"/>
            <w:rPr>
              <w:rFonts w:ascii="AlgerianD" w:hAnsi="AlgerianD"/>
              <w:sz w:val="40"/>
            </w:rPr>
          </w:pPr>
        </w:p>
      </w:tc>
      <w:tc>
        <w:tcPr>
          <w:tcW w:w="2336" w:type="dxa"/>
        </w:tcPr>
        <w:p w14:paraId="57F87987" w14:textId="77777777" w:rsidR="00C07E27" w:rsidRDefault="00C07E27" w:rsidP="00FE742D">
          <w:pPr>
            <w:pStyle w:val="Encabezado"/>
            <w:jc w:val="center"/>
          </w:pPr>
          <w:r>
            <w:rPr>
              <w:noProof/>
              <w:lang w:val="en-US" w:eastAsia="en-US"/>
            </w:rPr>
            <w:drawing>
              <wp:anchor distT="0" distB="0" distL="114300" distR="114300" simplePos="0" relativeHeight="251659264" behindDoc="0" locked="0" layoutInCell="1" allowOverlap="1" wp14:anchorId="1C475F55" wp14:editId="7920F1A1">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-R01</w:t>
          </w:r>
        </w:p>
      </w:tc>
      <w:tc>
        <w:tcPr>
          <w:tcW w:w="359" w:type="dxa"/>
        </w:tcPr>
        <w:p w14:paraId="725B14D2" w14:textId="77777777" w:rsidR="00C07E27" w:rsidRDefault="00C07E27" w:rsidP="00FE742D">
          <w:pPr>
            <w:pStyle w:val="Encabezado"/>
            <w:jc w:val="center"/>
          </w:pPr>
        </w:p>
      </w:tc>
    </w:tr>
    <w:tr w:rsidR="00C07E27" w14:paraId="3AFE35DE" w14:textId="77777777" w:rsidTr="00FE742D">
      <w:trPr>
        <w:cantSplit/>
        <w:jc w:val="center"/>
      </w:trPr>
      <w:tc>
        <w:tcPr>
          <w:tcW w:w="2234" w:type="dxa"/>
          <w:tcBorders>
            <w:bottom w:val="thinThickSmallGap" w:sz="24" w:space="0" w:color="auto"/>
          </w:tcBorders>
        </w:tcPr>
        <w:p w14:paraId="03618D5C" w14:textId="77777777" w:rsidR="00C07E27" w:rsidRDefault="00C07E27" w:rsidP="00FE742D">
          <w:pPr>
            <w:pStyle w:val="Encabezado"/>
            <w:jc w:val="center"/>
            <w:rPr>
              <w:sz w:val="10"/>
            </w:rPr>
          </w:pPr>
        </w:p>
      </w:tc>
      <w:tc>
        <w:tcPr>
          <w:tcW w:w="5005" w:type="dxa"/>
          <w:tcBorders>
            <w:bottom w:val="thinThickSmallGap" w:sz="24" w:space="0" w:color="auto"/>
          </w:tcBorders>
        </w:tcPr>
        <w:p w14:paraId="5078BA9E" w14:textId="77777777" w:rsidR="00C07E27" w:rsidRDefault="00C07E27" w:rsidP="00FE742D">
          <w:pPr>
            <w:pStyle w:val="Encabezado"/>
            <w:jc w:val="center"/>
            <w:rPr>
              <w:sz w:val="10"/>
            </w:rPr>
          </w:pPr>
        </w:p>
      </w:tc>
      <w:tc>
        <w:tcPr>
          <w:tcW w:w="2336" w:type="dxa"/>
          <w:tcBorders>
            <w:bottom w:val="thinThickSmallGap" w:sz="24" w:space="0" w:color="auto"/>
          </w:tcBorders>
        </w:tcPr>
        <w:p w14:paraId="429C2214" w14:textId="77777777" w:rsidR="00C07E27" w:rsidRDefault="00C07E27" w:rsidP="00FE742D">
          <w:pPr>
            <w:pStyle w:val="Encabezado"/>
            <w:jc w:val="center"/>
            <w:rPr>
              <w:sz w:val="10"/>
            </w:rPr>
          </w:pPr>
        </w:p>
      </w:tc>
      <w:tc>
        <w:tcPr>
          <w:tcW w:w="359" w:type="dxa"/>
          <w:tcBorders>
            <w:bottom w:val="thinThickSmallGap" w:sz="24" w:space="0" w:color="auto"/>
          </w:tcBorders>
        </w:tcPr>
        <w:p w14:paraId="7AD43B91" w14:textId="77777777" w:rsidR="00C07E27" w:rsidRDefault="00C07E27" w:rsidP="00FE742D">
          <w:pPr>
            <w:pStyle w:val="Encabezado"/>
            <w:jc w:val="center"/>
            <w:rPr>
              <w:sz w:val="10"/>
            </w:rPr>
          </w:pPr>
        </w:p>
      </w:tc>
    </w:tr>
  </w:tbl>
  <w:p w14:paraId="5FA3C077" w14:textId="77777777" w:rsidR="00C07E27" w:rsidRDefault="00C07E2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1B3482"/>
    <w:multiLevelType w:val="hybridMultilevel"/>
    <w:tmpl w:val="50B0F160"/>
    <w:lvl w:ilvl="0" w:tplc="74486410">
      <w:start w:val="31"/>
      <w:numFmt w:val="bullet"/>
      <w:lvlText w:val=""/>
      <w:lvlJc w:val="left"/>
      <w:pPr>
        <w:ind w:left="720" w:hanging="360"/>
      </w:pPr>
      <w:rPr>
        <w:rFonts w:ascii="Wingdings" w:eastAsia="Times New Roman"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B344E"/>
    <w:multiLevelType w:val="hybridMultilevel"/>
    <w:tmpl w:val="9EEC3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33591A"/>
    <w:multiLevelType w:val="hybridMultilevel"/>
    <w:tmpl w:val="37226E7C"/>
    <w:lvl w:ilvl="0" w:tplc="8D903E6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2E363B"/>
    <w:multiLevelType w:val="hybridMultilevel"/>
    <w:tmpl w:val="FFD8B2EE"/>
    <w:lvl w:ilvl="0" w:tplc="5B4855E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9483C15"/>
    <w:multiLevelType w:val="hybridMultilevel"/>
    <w:tmpl w:val="4476B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6"/>
  </w:num>
  <w:num w:numId="4">
    <w:abstractNumId w:val="3"/>
  </w:num>
  <w:num w:numId="5">
    <w:abstractNumId w:val="5"/>
  </w:num>
  <w:num w:numId="6">
    <w:abstractNumId w:val="11"/>
  </w:num>
  <w:num w:numId="7">
    <w:abstractNumId w:val="2"/>
  </w:num>
  <w:num w:numId="8">
    <w:abstractNumId w:val="1"/>
  </w:num>
  <w:num w:numId="9">
    <w:abstractNumId w:val="12"/>
  </w:num>
  <w:num w:numId="10">
    <w:abstractNumId w:val="14"/>
  </w:num>
  <w:num w:numId="11">
    <w:abstractNumId w:val="13"/>
  </w:num>
  <w:num w:numId="12">
    <w:abstractNumId w:val="4"/>
  </w:num>
  <w:num w:numId="13">
    <w:abstractNumId w:val="9"/>
  </w:num>
  <w:num w:numId="14">
    <w:abstractNumId w:val="7"/>
  </w:num>
  <w:num w:numId="15">
    <w:abstractNumId w:val="6"/>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6484"/>
    <w:rsid w:val="00011AA3"/>
    <w:rsid w:val="00011ED8"/>
    <w:rsid w:val="000136AB"/>
    <w:rsid w:val="00015B9F"/>
    <w:rsid w:val="00025226"/>
    <w:rsid w:val="00031800"/>
    <w:rsid w:val="00032846"/>
    <w:rsid w:val="00033887"/>
    <w:rsid w:val="00034F3B"/>
    <w:rsid w:val="00035060"/>
    <w:rsid w:val="000529D1"/>
    <w:rsid w:val="000533E7"/>
    <w:rsid w:val="00064A73"/>
    <w:rsid w:val="000668E7"/>
    <w:rsid w:val="000703A3"/>
    <w:rsid w:val="000740A9"/>
    <w:rsid w:val="00077EC9"/>
    <w:rsid w:val="00087B9D"/>
    <w:rsid w:val="0009389C"/>
    <w:rsid w:val="00096387"/>
    <w:rsid w:val="000A01FE"/>
    <w:rsid w:val="000A15A7"/>
    <w:rsid w:val="000A1BCB"/>
    <w:rsid w:val="000A32A1"/>
    <w:rsid w:val="000A5305"/>
    <w:rsid w:val="000A70F9"/>
    <w:rsid w:val="000A72D6"/>
    <w:rsid w:val="000B0A30"/>
    <w:rsid w:val="000B0F5E"/>
    <w:rsid w:val="000B21FB"/>
    <w:rsid w:val="000B68C6"/>
    <w:rsid w:val="000C4323"/>
    <w:rsid w:val="000D1F2D"/>
    <w:rsid w:val="000D203D"/>
    <w:rsid w:val="000D3761"/>
    <w:rsid w:val="000E45A1"/>
    <w:rsid w:val="000F050C"/>
    <w:rsid w:val="000F46C9"/>
    <w:rsid w:val="000F4B1C"/>
    <w:rsid w:val="000F54E5"/>
    <w:rsid w:val="00106E48"/>
    <w:rsid w:val="0011045D"/>
    <w:rsid w:val="00116044"/>
    <w:rsid w:val="00117FAA"/>
    <w:rsid w:val="00120D05"/>
    <w:rsid w:val="001217B7"/>
    <w:rsid w:val="00127823"/>
    <w:rsid w:val="001329E9"/>
    <w:rsid w:val="00133A95"/>
    <w:rsid w:val="00137FAF"/>
    <w:rsid w:val="00140403"/>
    <w:rsid w:val="00142EFF"/>
    <w:rsid w:val="00147C75"/>
    <w:rsid w:val="0015370F"/>
    <w:rsid w:val="00167D65"/>
    <w:rsid w:val="00170512"/>
    <w:rsid w:val="0017256E"/>
    <w:rsid w:val="001740C7"/>
    <w:rsid w:val="00175435"/>
    <w:rsid w:val="001856E7"/>
    <w:rsid w:val="0018668D"/>
    <w:rsid w:val="0019020D"/>
    <w:rsid w:val="001904A2"/>
    <w:rsid w:val="00191C56"/>
    <w:rsid w:val="001921DE"/>
    <w:rsid w:val="00192B2E"/>
    <w:rsid w:val="00195B51"/>
    <w:rsid w:val="00196731"/>
    <w:rsid w:val="00197D4A"/>
    <w:rsid w:val="001A14A2"/>
    <w:rsid w:val="001A14E4"/>
    <w:rsid w:val="001A1E2D"/>
    <w:rsid w:val="001A603B"/>
    <w:rsid w:val="001A6C72"/>
    <w:rsid w:val="001A7780"/>
    <w:rsid w:val="001C4A82"/>
    <w:rsid w:val="001C5BDC"/>
    <w:rsid w:val="001C6227"/>
    <w:rsid w:val="001D37DF"/>
    <w:rsid w:val="001D52A3"/>
    <w:rsid w:val="001E04BA"/>
    <w:rsid w:val="001E08CD"/>
    <w:rsid w:val="001F54DB"/>
    <w:rsid w:val="001F5A81"/>
    <w:rsid w:val="00213ECB"/>
    <w:rsid w:val="00215516"/>
    <w:rsid w:val="00236C1B"/>
    <w:rsid w:val="00244079"/>
    <w:rsid w:val="00255033"/>
    <w:rsid w:val="00260C24"/>
    <w:rsid w:val="00261DBC"/>
    <w:rsid w:val="00264860"/>
    <w:rsid w:val="00265952"/>
    <w:rsid w:val="00270A1A"/>
    <w:rsid w:val="00270AA4"/>
    <w:rsid w:val="002730E8"/>
    <w:rsid w:val="00274083"/>
    <w:rsid w:val="0027475A"/>
    <w:rsid w:val="0027532E"/>
    <w:rsid w:val="00276693"/>
    <w:rsid w:val="00286D43"/>
    <w:rsid w:val="00293EA1"/>
    <w:rsid w:val="00294738"/>
    <w:rsid w:val="002A0856"/>
    <w:rsid w:val="002B6DCD"/>
    <w:rsid w:val="002B7156"/>
    <w:rsid w:val="002C2B7B"/>
    <w:rsid w:val="002C3501"/>
    <w:rsid w:val="002D26B2"/>
    <w:rsid w:val="002D296C"/>
    <w:rsid w:val="002E708F"/>
    <w:rsid w:val="002F362A"/>
    <w:rsid w:val="002F76CE"/>
    <w:rsid w:val="00301AF4"/>
    <w:rsid w:val="00302B2E"/>
    <w:rsid w:val="0030661E"/>
    <w:rsid w:val="0031392E"/>
    <w:rsid w:val="003146C8"/>
    <w:rsid w:val="003150D6"/>
    <w:rsid w:val="003172E9"/>
    <w:rsid w:val="00320399"/>
    <w:rsid w:val="00323A81"/>
    <w:rsid w:val="00326CDE"/>
    <w:rsid w:val="00326DF1"/>
    <w:rsid w:val="00326EDA"/>
    <w:rsid w:val="003349FF"/>
    <w:rsid w:val="0034033A"/>
    <w:rsid w:val="0034055B"/>
    <w:rsid w:val="00340726"/>
    <w:rsid w:val="0034114E"/>
    <w:rsid w:val="0034403F"/>
    <w:rsid w:val="00346F24"/>
    <w:rsid w:val="003533C8"/>
    <w:rsid w:val="0037047E"/>
    <w:rsid w:val="00371037"/>
    <w:rsid w:val="00371B06"/>
    <w:rsid w:val="003773F5"/>
    <w:rsid w:val="003832F5"/>
    <w:rsid w:val="00385EF9"/>
    <w:rsid w:val="003950C8"/>
    <w:rsid w:val="00395738"/>
    <w:rsid w:val="003A1D24"/>
    <w:rsid w:val="003A4F27"/>
    <w:rsid w:val="003C5418"/>
    <w:rsid w:val="003C6E57"/>
    <w:rsid w:val="003C7D38"/>
    <w:rsid w:val="003D3180"/>
    <w:rsid w:val="003D5F0F"/>
    <w:rsid w:val="003D7E18"/>
    <w:rsid w:val="003E3E20"/>
    <w:rsid w:val="003E4610"/>
    <w:rsid w:val="003F18A4"/>
    <w:rsid w:val="003F396C"/>
    <w:rsid w:val="003F3987"/>
    <w:rsid w:val="003F46F2"/>
    <w:rsid w:val="00404984"/>
    <w:rsid w:val="00404EBE"/>
    <w:rsid w:val="004059CB"/>
    <w:rsid w:val="00405F18"/>
    <w:rsid w:val="00406097"/>
    <w:rsid w:val="00413FD5"/>
    <w:rsid w:val="00424A14"/>
    <w:rsid w:val="0043453F"/>
    <w:rsid w:val="00437F43"/>
    <w:rsid w:val="00451B09"/>
    <w:rsid w:val="00452B86"/>
    <w:rsid w:val="00453B06"/>
    <w:rsid w:val="0045543D"/>
    <w:rsid w:val="004575D8"/>
    <w:rsid w:val="00467F0E"/>
    <w:rsid w:val="00472392"/>
    <w:rsid w:val="004734C0"/>
    <w:rsid w:val="0047536C"/>
    <w:rsid w:val="00477E39"/>
    <w:rsid w:val="004871E1"/>
    <w:rsid w:val="00497683"/>
    <w:rsid w:val="00497E30"/>
    <w:rsid w:val="004A3A7D"/>
    <w:rsid w:val="004B070F"/>
    <w:rsid w:val="004B20E2"/>
    <w:rsid w:val="004B67BA"/>
    <w:rsid w:val="004C0D4C"/>
    <w:rsid w:val="004C6541"/>
    <w:rsid w:val="004D22DB"/>
    <w:rsid w:val="004D2F6A"/>
    <w:rsid w:val="004E07BD"/>
    <w:rsid w:val="004E4F83"/>
    <w:rsid w:val="004E6AE0"/>
    <w:rsid w:val="004E76D5"/>
    <w:rsid w:val="004E7A0E"/>
    <w:rsid w:val="004F0CC1"/>
    <w:rsid w:val="004F5181"/>
    <w:rsid w:val="004F7783"/>
    <w:rsid w:val="00500386"/>
    <w:rsid w:val="00501CEF"/>
    <w:rsid w:val="0050366C"/>
    <w:rsid w:val="005118BA"/>
    <w:rsid w:val="00525DDD"/>
    <w:rsid w:val="005302C1"/>
    <w:rsid w:val="00535814"/>
    <w:rsid w:val="00537C84"/>
    <w:rsid w:val="00546A5E"/>
    <w:rsid w:val="00546EB0"/>
    <w:rsid w:val="00555F58"/>
    <w:rsid w:val="00556025"/>
    <w:rsid w:val="005623A5"/>
    <w:rsid w:val="00571664"/>
    <w:rsid w:val="00573759"/>
    <w:rsid w:val="005740FF"/>
    <w:rsid w:val="00576864"/>
    <w:rsid w:val="00580B08"/>
    <w:rsid w:val="005861E5"/>
    <w:rsid w:val="00592AFF"/>
    <w:rsid w:val="00597B9E"/>
    <w:rsid w:val="005A3A47"/>
    <w:rsid w:val="005A60C0"/>
    <w:rsid w:val="005B0016"/>
    <w:rsid w:val="005C246A"/>
    <w:rsid w:val="005D6A38"/>
    <w:rsid w:val="005E2126"/>
    <w:rsid w:val="005E322D"/>
    <w:rsid w:val="005E768E"/>
    <w:rsid w:val="005F021B"/>
    <w:rsid w:val="005F0AF1"/>
    <w:rsid w:val="005F2200"/>
    <w:rsid w:val="005F3942"/>
    <w:rsid w:val="0060438F"/>
    <w:rsid w:val="006058F3"/>
    <w:rsid w:val="0061556A"/>
    <w:rsid w:val="006304A6"/>
    <w:rsid w:val="00636E70"/>
    <w:rsid w:val="00641F3C"/>
    <w:rsid w:val="00642886"/>
    <w:rsid w:val="0064297C"/>
    <w:rsid w:val="006433CC"/>
    <w:rsid w:val="006436B5"/>
    <w:rsid w:val="0064465F"/>
    <w:rsid w:val="006506A8"/>
    <w:rsid w:val="00652942"/>
    <w:rsid w:val="00660157"/>
    <w:rsid w:val="00663E49"/>
    <w:rsid w:val="00663FA1"/>
    <w:rsid w:val="006860BE"/>
    <w:rsid w:val="006864F5"/>
    <w:rsid w:val="00693579"/>
    <w:rsid w:val="006C6508"/>
    <w:rsid w:val="006D3E90"/>
    <w:rsid w:val="006D69FD"/>
    <w:rsid w:val="006D7790"/>
    <w:rsid w:val="007012F2"/>
    <w:rsid w:val="00701DE5"/>
    <w:rsid w:val="007025FF"/>
    <w:rsid w:val="00703572"/>
    <w:rsid w:val="007036E6"/>
    <w:rsid w:val="007313B0"/>
    <w:rsid w:val="00732C25"/>
    <w:rsid w:val="00733D64"/>
    <w:rsid w:val="00734E03"/>
    <w:rsid w:val="00737ECF"/>
    <w:rsid w:val="00743F1E"/>
    <w:rsid w:val="007441EB"/>
    <w:rsid w:val="00746B32"/>
    <w:rsid w:val="007470B6"/>
    <w:rsid w:val="00751433"/>
    <w:rsid w:val="0075225C"/>
    <w:rsid w:val="00756C38"/>
    <w:rsid w:val="007632A0"/>
    <w:rsid w:val="00767182"/>
    <w:rsid w:val="0077645A"/>
    <w:rsid w:val="007808C5"/>
    <w:rsid w:val="007810DC"/>
    <w:rsid w:val="00782D45"/>
    <w:rsid w:val="00783B62"/>
    <w:rsid w:val="00792929"/>
    <w:rsid w:val="00792AF0"/>
    <w:rsid w:val="007948F6"/>
    <w:rsid w:val="007A534C"/>
    <w:rsid w:val="007B2C8B"/>
    <w:rsid w:val="007C1249"/>
    <w:rsid w:val="007C1563"/>
    <w:rsid w:val="007C40D4"/>
    <w:rsid w:val="007E3079"/>
    <w:rsid w:val="007E5569"/>
    <w:rsid w:val="007F139F"/>
    <w:rsid w:val="00800765"/>
    <w:rsid w:val="008028F4"/>
    <w:rsid w:val="00807A07"/>
    <w:rsid w:val="00810036"/>
    <w:rsid w:val="00814952"/>
    <w:rsid w:val="008155F4"/>
    <w:rsid w:val="00816328"/>
    <w:rsid w:val="00816F97"/>
    <w:rsid w:val="00817A38"/>
    <w:rsid w:val="00817EFF"/>
    <w:rsid w:val="008219A4"/>
    <w:rsid w:val="008264EA"/>
    <w:rsid w:val="00826BBC"/>
    <w:rsid w:val="00833223"/>
    <w:rsid w:val="00837AA9"/>
    <w:rsid w:val="00846DA6"/>
    <w:rsid w:val="008521E3"/>
    <w:rsid w:val="00852DF4"/>
    <w:rsid w:val="008625CB"/>
    <w:rsid w:val="00863730"/>
    <w:rsid w:val="00865A39"/>
    <w:rsid w:val="00866E55"/>
    <w:rsid w:val="00867F41"/>
    <w:rsid w:val="00876E58"/>
    <w:rsid w:val="00885442"/>
    <w:rsid w:val="00890E6E"/>
    <w:rsid w:val="00891102"/>
    <w:rsid w:val="008A1B4D"/>
    <w:rsid w:val="008A55EC"/>
    <w:rsid w:val="008A7C20"/>
    <w:rsid w:val="008B004B"/>
    <w:rsid w:val="008B06F1"/>
    <w:rsid w:val="008B0E56"/>
    <w:rsid w:val="008B655F"/>
    <w:rsid w:val="008C521E"/>
    <w:rsid w:val="008C6503"/>
    <w:rsid w:val="008D2187"/>
    <w:rsid w:val="008D2B69"/>
    <w:rsid w:val="008F5FCD"/>
    <w:rsid w:val="00900A35"/>
    <w:rsid w:val="00901E6F"/>
    <w:rsid w:val="00905A7B"/>
    <w:rsid w:val="00910190"/>
    <w:rsid w:val="00912CEA"/>
    <w:rsid w:val="00914051"/>
    <w:rsid w:val="00922FEA"/>
    <w:rsid w:val="0093015C"/>
    <w:rsid w:val="00931D0F"/>
    <w:rsid w:val="00932206"/>
    <w:rsid w:val="00934C69"/>
    <w:rsid w:val="00937862"/>
    <w:rsid w:val="00937EAB"/>
    <w:rsid w:val="00942CCD"/>
    <w:rsid w:val="00943273"/>
    <w:rsid w:val="0094584D"/>
    <w:rsid w:val="009476B6"/>
    <w:rsid w:val="0095099B"/>
    <w:rsid w:val="00952B44"/>
    <w:rsid w:val="009553F9"/>
    <w:rsid w:val="00956B0B"/>
    <w:rsid w:val="00956E01"/>
    <w:rsid w:val="00965AA1"/>
    <w:rsid w:val="00966199"/>
    <w:rsid w:val="00983A68"/>
    <w:rsid w:val="009848DF"/>
    <w:rsid w:val="00991173"/>
    <w:rsid w:val="00991AFC"/>
    <w:rsid w:val="0099596C"/>
    <w:rsid w:val="00995A9E"/>
    <w:rsid w:val="009A52A7"/>
    <w:rsid w:val="009A6731"/>
    <w:rsid w:val="009B122A"/>
    <w:rsid w:val="009B41E8"/>
    <w:rsid w:val="009B596C"/>
    <w:rsid w:val="009B750E"/>
    <w:rsid w:val="009C1F5B"/>
    <w:rsid w:val="009C2B44"/>
    <w:rsid w:val="009C5E6F"/>
    <w:rsid w:val="009C76CD"/>
    <w:rsid w:val="009C7E72"/>
    <w:rsid w:val="009D09F1"/>
    <w:rsid w:val="009D2906"/>
    <w:rsid w:val="009E4102"/>
    <w:rsid w:val="009E4E4E"/>
    <w:rsid w:val="009E50DB"/>
    <w:rsid w:val="009F28BF"/>
    <w:rsid w:val="009F2DD7"/>
    <w:rsid w:val="009F53F5"/>
    <w:rsid w:val="009F5F70"/>
    <w:rsid w:val="009F720C"/>
    <w:rsid w:val="00A00351"/>
    <w:rsid w:val="00A12B10"/>
    <w:rsid w:val="00A17422"/>
    <w:rsid w:val="00A213EB"/>
    <w:rsid w:val="00A22C0F"/>
    <w:rsid w:val="00A22CF8"/>
    <w:rsid w:val="00A25537"/>
    <w:rsid w:val="00A3234E"/>
    <w:rsid w:val="00A32992"/>
    <w:rsid w:val="00A3380F"/>
    <w:rsid w:val="00A50304"/>
    <w:rsid w:val="00A52390"/>
    <w:rsid w:val="00A53BF2"/>
    <w:rsid w:val="00A65C4D"/>
    <w:rsid w:val="00A73872"/>
    <w:rsid w:val="00A77505"/>
    <w:rsid w:val="00A827DB"/>
    <w:rsid w:val="00A90C44"/>
    <w:rsid w:val="00A92324"/>
    <w:rsid w:val="00A947B5"/>
    <w:rsid w:val="00A96B27"/>
    <w:rsid w:val="00AA03EB"/>
    <w:rsid w:val="00AA130E"/>
    <w:rsid w:val="00AA18BC"/>
    <w:rsid w:val="00AA402B"/>
    <w:rsid w:val="00AA426C"/>
    <w:rsid w:val="00AA6EA5"/>
    <w:rsid w:val="00AA7A34"/>
    <w:rsid w:val="00AB63FF"/>
    <w:rsid w:val="00AC4DD5"/>
    <w:rsid w:val="00AC62A1"/>
    <w:rsid w:val="00AD0234"/>
    <w:rsid w:val="00AD06AB"/>
    <w:rsid w:val="00AD0AA9"/>
    <w:rsid w:val="00AD1774"/>
    <w:rsid w:val="00AD2593"/>
    <w:rsid w:val="00AE009F"/>
    <w:rsid w:val="00AE65E0"/>
    <w:rsid w:val="00AE6B72"/>
    <w:rsid w:val="00AF119A"/>
    <w:rsid w:val="00AF6EF6"/>
    <w:rsid w:val="00B0390F"/>
    <w:rsid w:val="00B03B2D"/>
    <w:rsid w:val="00B06E9D"/>
    <w:rsid w:val="00B14619"/>
    <w:rsid w:val="00B17121"/>
    <w:rsid w:val="00B17BAC"/>
    <w:rsid w:val="00B201E7"/>
    <w:rsid w:val="00B2443E"/>
    <w:rsid w:val="00B26077"/>
    <w:rsid w:val="00B2651B"/>
    <w:rsid w:val="00B26E87"/>
    <w:rsid w:val="00B2740E"/>
    <w:rsid w:val="00B277AC"/>
    <w:rsid w:val="00B337AF"/>
    <w:rsid w:val="00B36CB1"/>
    <w:rsid w:val="00B46911"/>
    <w:rsid w:val="00B500C5"/>
    <w:rsid w:val="00B51FC6"/>
    <w:rsid w:val="00B529B1"/>
    <w:rsid w:val="00B54ADF"/>
    <w:rsid w:val="00B6388A"/>
    <w:rsid w:val="00B6515D"/>
    <w:rsid w:val="00B65655"/>
    <w:rsid w:val="00B7304A"/>
    <w:rsid w:val="00B81FBB"/>
    <w:rsid w:val="00B85075"/>
    <w:rsid w:val="00B85768"/>
    <w:rsid w:val="00BA0540"/>
    <w:rsid w:val="00BA66C3"/>
    <w:rsid w:val="00BA73CF"/>
    <w:rsid w:val="00BA7753"/>
    <w:rsid w:val="00BB1DCF"/>
    <w:rsid w:val="00BB1E7E"/>
    <w:rsid w:val="00BB53E7"/>
    <w:rsid w:val="00BC20B3"/>
    <w:rsid w:val="00BC2141"/>
    <w:rsid w:val="00BC3CFA"/>
    <w:rsid w:val="00BD1D35"/>
    <w:rsid w:val="00BD2AFB"/>
    <w:rsid w:val="00BD4358"/>
    <w:rsid w:val="00BD50B3"/>
    <w:rsid w:val="00BD59BD"/>
    <w:rsid w:val="00BE0237"/>
    <w:rsid w:val="00BE09AA"/>
    <w:rsid w:val="00BE2EB0"/>
    <w:rsid w:val="00BF4909"/>
    <w:rsid w:val="00BF6C94"/>
    <w:rsid w:val="00BF79EB"/>
    <w:rsid w:val="00C010C3"/>
    <w:rsid w:val="00C059AC"/>
    <w:rsid w:val="00C067C4"/>
    <w:rsid w:val="00C07E27"/>
    <w:rsid w:val="00C10416"/>
    <w:rsid w:val="00C154B3"/>
    <w:rsid w:val="00C34B37"/>
    <w:rsid w:val="00C37127"/>
    <w:rsid w:val="00C37B98"/>
    <w:rsid w:val="00C4083E"/>
    <w:rsid w:val="00C45B4C"/>
    <w:rsid w:val="00C47C13"/>
    <w:rsid w:val="00C51659"/>
    <w:rsid w:val="00C54781"/>
    <w:rsid w:val="00C66720"/>
    <w:rsid w:val="00C7127B"/>
    <w:rsid w:val="00C73548"/>
    <w:rsid w:val="00C8163F"/>
    <w:rsid w:val="00C8286F"/>
    <w:rsid w:val="00C82ABE"/>
    <w:rsid w:val="00C87145"/>
    <w:rsid w:val="00C91E89"/>
    <w:rsid w:val="00C925E2"/>
    <w:rsid w:val="00C95367"/>
    <w:rsid w:val="00CA7AF3"/>
    <w:rsid w:val="00CB3A56"/>
    <w:rsid w:val="00CB3AD5"/>
    <w:rsid w:val="00CB66B3"/>
    <w:rsid w:val="00CB7BA4"/>
    <w:rsid w:val="00CC10BB"/>
    <w:rsid w:val="00CD7B27"/>
    <w:rsid w:val="00CE2AC5"/>
    <w:rsid w:val="00CE33C8"/>
    <w:rsid w:val="00CF4BA1"/>
    <w:rsid w:val="00CF58BF"/>
    <w:rsid w:val="00D046B9"/>
    <w:rsid w:val="00D04EEF"/>
    <w:rsid w:val="00D0515F"/>
    <w:rsid w:val="00D10014"/>
    <w:rsid w:val="00D15E11"/>
    <w:rsid w:val="00D20C49"/>
    <w:rsid w:val="00D23CA9"/>
    <w:rsid w:val="00D33421"/>
    <w:rsid w:val="00D35CB0"/>
    <w:rsid w:val="00D3607A"/>
    <w:rsid w:val="00D36E18"/>
    <w:rsid w:val="00D400B9"/>
    <w:rsid w:val="00D406EB"/>
    <w:rsid w:val="00D52428"/>
    <w:rsid w:val="00D55D6C"/>
    <w:rsid w:val="00D83EC6"/>
    <w:rsid w:val="00D859E5"/>
    <w:rsid w:val="00D87DB4"/>
    <w:rsid w:val="00D922FB"/>
    <w:rsid w:val="00D93F00"/>
    <w:rsid w:val="00D94B50"/>
    <w:rsid w:val="00D96215"/>
    <w:rsid w:val="00DA43B1"/>
    <w:rsid w:val="00DA5028"/>
    <w:rsid w:val="00DB0B66"/>
    <w:rsid w:val="00DB5AD7"/>
    <w:rsid w:val="00DC023E"/>
    <w:rsid w:val="00DC746E"/>
    <w:rsid w:val="00DD5018"/>
    <w:rsid w:val="00DE45FC"/>
    <w:rsid w:val="00DE46EC"/>
    <w:rsid w:val="00DE73A4"/>
    <w:rsid w:val="00DE76DD"/>
    <w:rsid w:val="00DF311A"/>
    <w:rsid w:val="00DF49A6"/>
    <w:rsid w:val="00DF7D22"/>
    <w:rsid w:val="00E06DA8"/>
    <w:rsid w:val="00E11F7F"/>
    <w:rsid w:val="00E166A7"/>
    <w:rsid w:val="00E21066"/>
    <w:rsid w:val="00E21F1E"/>
    <w:rsid w:val="00E23BDD"/>
    <w:rsid w:val="00E30532"/>
    <w:rsid w:val="00E32C0C"/>
    <w:rsid w:val="00E35B18"/>
    <w:rsid w:val="00E45608"/>
    <w:rsid w:val="00E513C5"/>
    <w:rsid w:val="00E556AF"/>
    <w:rsid w:val="00E6068E"/>
    <w:rsid w:val="00E61FED"/>
    <w:rsid w:val="00E63B98"/>
    <w:rsid w:val="00E74172"/>
    <w:rsid w:val="00E74505"/>
    <w:rsid w:val="00E77D5A"/>
    <w:rsid w:val="00E835DE"/>
    <w:rsid w:val="00E97BD3"/>
    <w:rsid w:val="00EA38A6"/>
    <w:rsid w:val="00EA6FF4"/>
    <w:rsid w:val="00EB05B5"/>
    <w:rsid w:val="00EB2BF7"/>
    <w:rsid w:val="00EB36ED"/>
    <w:rsid w:val="00EB4A97"/>
    <w:rsid w:val="00EC10C3"/>
    <w:rsid w:val="00EC1346"/>
    <w:rsid w:val="00EC5039"/>
    <w:rsid w:val="00EC6579"/>
    <w:rsid w:val="00ED0445"/>
    <w:rsid w:val="00ED6F22"/>
    <w:rsid w:val="00ED7F89"/>
    <w:rsid w:val="00EE100F"/>
    <w:rsid w:val="00EE3194"/>
    <w:rsid w:val="00EF20F9"/>
    <w:rsid w:val="00EF60DA"/>
    <w:rsid w:val="00EF69FD"/>
    <w:rsid w:val="00EF7180"/>
    <w:rsid w:val="00F01A60"/>
    <w:rsid w:val="00F128BF"/>
    <w:rsid w:val="00F225C6"/>
    <w:rsid w:val="00F24924"/>
    <w:rsid w:val="00F32CBB"/>
    <w:rsid w:val="00F3703F"/>
    <w:rsid w:val="00F37404"/>
    <w:rsid w:val="00F37F02"/>
    <w:rsid w:val="00F4216A"/>
    <w:rsid w:val="00F44579"/>
    <w:rsid w:val="00F452D9"/>
    <w:rsid w:val="00F45C3F"/>
    <w:rsid w:val="00F5385B"/>
    <w:rsid w:val="00F53EEF"/>
    <w:rsid w:val="00F5480D"/>
    <w:rsid w:val="00F65649"/>
    <w:rsid w:val="00F6784C"/>
    <w:rsid w:val="00F7100F"/>
    <w:rsid w:val="00F72055"/>
    <w:rsid w:val="00F722F9"/>
    <w:rsid w:val="00F766C3"/>
    <w:rsid w:val="00F82C1E"/>
    <w:rsid w:val="00F8796D"/>
    <w:rsid w:val="00F94A40"/>
    <w:rsid w:val="00F963F4"/>
    <w:rsid w:val="00FA6C6D"/>
    <w:rsid w:val="00FA6C95"/>
    <w:rsid w:val="00FB3572"/>
    <w:rsid w:val="00FB5C84"/>
    <w:rsid w:val="00FC2AD5"/>
    <w:rsid w:val="00FC598D"/>
    <w:rsid w:val="00FE5E8D"/>
    <w:rsid w:val="00FE5FA4"/>
    <w:rsid w:val="00FE68A3"/>
    <w:rsid w:val="00FE742D"/>
    <w:rsid w:val="00FF4C26"/>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D7B0F"/>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22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character" w:styleId="Refdecomentario">
    <w:name w:val="annotation reference"/>
    <w:basedOn w:val="Fuentedeprrafopredeter"/>
    <w:uiPriority w:val="99"/>
    <w:semiHidden/>
    <w:unhideWhenUsed/>
    <w:rsid w:val="00413FD5"/>
    <w:rPr>
      <w:sz w:val="16"/>
      <w:szCs w:val="16"/>
    </w:rPr>
  </w:style>
  <w:style w:type="paragraph" w:styleId="Textocomentario">
    <w:name w:val="annotation text"/>
    <w:basedOn w:val="Normal"/>
    <w:link w:val="TextocomentarioCar"/>
    <w:uiPriority w:val="99"/>
    <w:semiHidden/>
    <w:unhideWhenUsed/>
    <w:rsid w:val="00413FD5"/>
    <w:rPr>
      <w:sz w:val="20"/>
      <w:szCs w:val="20"/>
    </w:rPr>
  </w:style>
  <w:style w:type="character" w:customStyle="1" w:styleId="TextocomentarioCar">
    <w:name w:val="Texto comentario Car"/>
    <w:basedOn w:val="Fuentedeprrafopredeter"/>
    <w:link w:val="Textocomentario"/>
    <w:uiPriority w:val="99"/>
    <w:semiHidden/>
    <w:rsid w:val="00413FD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13FD5"/>
    <w:rPr>
      <w:b/>
      <w:bCs/>
    </w:rPr>
  </w:style>
  <w:style w:type="character" w:customStyle="1" w:styleId="AsuntodelcomentarioCar">
    <w:name w:val="Asunto del comentario Car"/>
    <w:basedOn w:val="TextocomentarioCar"/>
    <w:link w:val="Asuntodelcomentario"/>
    <w:uiPriority w:val="99"/>
    <w:semiHidden/>
    <w:rsid w:val="00413FD5"/>
    <w:rPr>
      <w:rFonts w:ascii="Times New Roman" w:eastAsia="Times New Roman" w:hAnsi="Times New Roman" w:cs="Times New Roman"/>
      <w:b/>
      <w:bCs/>
      <w:sz w:val="20"/>
      <w:szCs w:val="20"/>
      <w:lang w:val="es-ES" w:eastAsia="es-ES"/>
    </w:rPr>
  </w:style>
  <w:style w:type="table" w:customStyle="1" w:styleId="TableGridPHPDOCX1">
    <w:name w:val="Table Grid PHPDOCX1"/>
    <w:uiPriority w:val="59"/>
    <w:rsid w:val="00CB7BA4"/>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2">
    <w:name w:val="Table Grid PHPDOCX2"/>
    <w:uiPriority w:val="59"/>
    <w:rsid w:val="0027475A"/>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274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3">
    <w:name w:val="Table Grid PHPDOCX3"/>
    <w:uiPriority w:val="59"/>
    <w:rsid w:val="004B070F"/>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39"/>
    <w:rsid w:val="004B0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176751">
      <w:bodyDiv w:val="1"/>
      <w:marLeft w:val="0"/>
      <w:marRight w:val="0"/>
      <w:marTop w:val="0"/>
      <w:marBottom w:val="0"/>
      <w:divBdr>
        <w:top w:val="none" w:sz="0" w:space="0" w:color="auto"/>
        <w:left w:val="none" w:sz="0" w:space="0" w:color="auto"/>
        <w:bottom w:val="none" w:sz="0" w:space="0" w:color="auto"/>
        <w:right w:val="none" w:sz="0" w:space="0" w:color="auto"/>
      </w:divBdr>
    </w:div>
    <w:div w:id="1287352410">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20153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3264-1BB8-496B-B7E2-ABE4C806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8789</Words>
  <Characters>48340</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arlin.ma@chetumal.tecnm.mx</cp:lastModifiedBy>
  <cp:revision>35</cp:revision>
  <cp:lastPrinted>2021-02-24T20:59:00Z</cp:lastPrinted>
  <dcterms:created xsi:type="dcterms:W3CDTF">2021-01-17T01:37:00Z</dcterms:created>
  <dcterms:modified xsi:type="dcterms:W3CDTF">2021-02-24T20:59:00Z</dcterms:modified>
</cp:coreProperties>
</file>