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B487E" w:rsidRPr="00403D69" w14:paraId="74149087" w14:textId="77777777" w:rsidTr="00DB487D">
        <w:trPr>
          <w:trHeight w:val="414"/>
        </w:trPr>
        <w:tc>
          <w:tcPr>
            <w:tcW w:w="4439" w:type="pct"/>
            <w:vMerge w:val="restart"/>
            <w:shd w:val="clear" w:color="auto" w:fill="auto"/>
            <w:hideMark/>
          </w:tcPr>
          <w:p w14:paraId="65CCCF5A" w14:textId="77777777" w:rsidR="007B487E" w:rsidRPr="00403D69" w:rsidRDefault="007B487E" w:rsidP="00DB487D">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D3BA421" w14:textId="77777777" w:rsidR="007B487E" w:rsidRPr="00403D69" w:rsidRDefault="007B487E" w:rsidP="00DB487D">
            <w:pPr>
              <w:spacing w:line="360" w:lineRule="auto"/>
              <w:ind w:left="-51"/>
              <w:jc w:val="center"/>
              <w:rPr>
                <w:rFonts w:ascii="Arial" w:hAnsi="Arial" w:cs="Arial"/>
                <w:b/>
              </w:rPr>
            </w:pPr>
            <w:r w:rsidRPr="00403D69">
              <w:rPr>
                <w:rFonts w:ascii="Arial" w:hAnsi="Arial" w:cs="Arial"/>
                <w:b/>
              </w:rPr>
              <w:t>PÁGINA</w:t>
            </w:r>
          </w:p>
        </w:tc>
      </w:tr>
      <w:tr w:rsidR="007B487E" w:rsidRPr="00403D69" w14:paraId="3F39A84D" w14:textId="77777777" w:rsidTr="00DB487D">
        <w:trPr>
          <w:trHeight w:val="414"/>
        </w:trPr>
        <w:tc>
          <w:tcPr>
            <w:tcW w:w="4439" w:type="pct"/>
            <w:vMerge/>
            <w:shd w:val="clear" w:color="auto" w:fill="auto"/>
            <w:hideMark/>
          </w:tcPr>
          <w:p w14:paraId="53F985B3" w14:textId="77777777" w:rsidR="007B487E" w:rsidRPr="00403D69" w:rsidRDefault="007B487E" w:rsidP="00DB487D">
            <w:pPr>
              <w:spacing w:line="360" w:lineRule="auto"/>
              <w:rPr>
                <w:rFonts w:ascii="Arial" w:hAnsi="Arial" w:cs="Arial"/>
                <w:b/>
                <w:bCs/>
              </w:rPr>
            </w:pPr>
          </w:p>
        </w:tc>
        <w:tc>
          <w:tcPr>
            <w:tcW w:w="561" w:type="pct"/>
            <w:vMerge/>
            <w:shd w:val="clear" w:color="auto" w:fill="auto"/>
            <w:hideMark/>
          </w:tcPr>
          <w:p w14:paraId="268B0B35" w14:textId="77777777" w:rsidR="007B487E" w:rsidRPr="00403D69" w:rsidRDefault="007B487E" w:rsidP="00DB487D">
            <w:pPr>
              <w:spacing w:line="360" w:lineRule="auto"/>
              <w:jc w:val="center"/>
              <w:rPr>
                <w:rFonts w:ascii="Arial" w:hAnsi="Arial" w:cs="Arial"/>
                <w:b/>
              </w:rPr>
            </w:pPr>
          </w:p>
        </w:tc>
      </w:tr>
      <w:tr w:rsidR="007B487E" w:rsidRPr="00403D69" w14:paraId="607688DF" w14:textId="77777777" w:rsidTr="00DB487D">
        <w:trPr>
          <w:trHeight w:val="414"/>
        </w:trPr>
        <w:tc>
          <w:tcPr>
            <w:tcW w:w="4439" w:type="pct"/>
            <w:vMerge w:val="restart"/>
            <w:shd w:val="clear" w:color="auto" w:fill="auto"/>
            <w:hideMark/>
          </w:tcPr>
          <w:p w14:paraId="21FA66B8" w14:textId="77777777" w:rsidR="007B487E" w:rsidRDefault="007B487E" w:rsidP="00DB487D">
            <w:pPr>
              <w:spacing w:line="360" w:lineRule="auto"/>
              <w:rPr>
                <w:rFonts w:ascii="Arial" w:hAnsi="Arial" w:cs="Arial"/>
                <w:b/>
                <w:bCs/>
              </w:rPr>
            </w:pPr>
            <w:r w:rsidRPr="00C84572">
              <w:rPr>
                <w:rFonts w:ascii="Arial" w:hAnsi="Arial" w:cs="Arial"/>
                <w:b/>
                <w:bCs/>
              </w:rPr>
              <w:t>INTRODUCCIÓN</w:t>
            </w:r>
          </w:p>
          <w:p w14:paraId="1E436508" w14:textId="77777777" w:rsidR="007B487E" w:rsidRPr="00C84572" w:rsidRDefault="007B487E" w:rsidP="00DB487D">
            <w:pPr>
              <w:spacing w:line="360" w:lineRule="auto"/>
              <w:rPr>
                <w:rFonts w:ascii="Arial" w:hAnsi="Arial" w:cs="Arial"/>
                <w:b/>
                <w:bCs/>
              </w:rPr>
            </w:pPr>
          </w:p>
        </w:tc>
        <w:tc>
          <w:tcPr>
            <w:tcW w:w="561" w:type="pct"/>
            <w:vMerge w:val="restart"/>
            <w:shd w:val="clear" w:color="auto" w:fill="auto"/>
            <w:hideMark/>
          </w:tcPr>
          <w:p w14:paraId="1A87A2A0" w14:textId="5F9EEA6E" w:rsidR="007B487E" w:rsidRPr="00403D69" w:rsidRDefault="00613007" w:rsidP="00DB487D">
            <w:pPr>
              <w:spacing w:line="360" w:lineRule="auto"/>
              <w:jc w:val="center"/>
              <w:rPr>
                <w:rFonts w:ascii="Arial" w:hAnsi="Arial" w:cs="Arial"/>
                <w:b/>
              </w:rPr>
            </w:pPr>
            <w:r>
              <w:rPr>
                <w:rFonts w:ascii="Arial" w:hAnsi="Arial" w:cs="Arial"/>
                <w:b/>
              </w:rPr>
              <w:t>3</w:t>
            </w:r>
          </w:p>
        </w:tc>
      </w:tr>
      <w:tr w:rsidR="007B487E" w:rsidRPr="00403D69" w14:paraId="066D850F" w14:textId="77777777" w:rsidTr="00DB487D">
        <w:trPr>
          <w:trHeight w:val="414"/>
        </w:trPr>
        <w:tc>
          <w:tcPr>
            <w:tcW w:w="4439" w:type="pct"/>
            <w:vMerge/>
            <w:shd w:val="clear" w:color="auto" w:fill="auto"/>
            <w:hideMark/>
          </w:tcPr>
          <w:p w14:paraId="3E6DCE6B" w14:textId="77777777" w:rsidR="007B487E" w:rsidRPr="00403D69" w:rsidRDefault="007B487E" w:rsidP="00DB487D">
            <w:pPr>
              <w:spacing w:line="360" w:lineRule="auto"/>
              <w:rPr>
                <w:rFonts w:ascii="Arial" w:hAnsi="Arial" w:cs="Arial"/>
                <w:b/>
                <w:bCs/>
              </w:rPr>
            </w:pPr>
          </w:p>
        </w:tc>
        <w:tc>
          <w:tcPr>
            <w:tcW w:w="561" w:type="pct"/>
            <w:vMerge/>
            <w:shd w:val="clear" w:color="auto" w:fill="auto"/>
            <w:hideMark/>
          </w:tcPr>
          <w:p w14:paraId="1594BEEF" w14:textId="77777777" w:rsidR="007B487E" w:rsidRPr="00403D69" w:rsidRDefault="007B487E" w:rsidP="00DB487D">
            <w:pPr>
              <w:spacing w:line="360" w:lineRule="auto"/>
              <w:jc w:val="center"/>
              <w:rPr>
                <w:rFonts w:ascii="Arial" w:hAnsi="Arial" w:cs="Arial"/>
                <w:b/>
              </w:rPr>
            </w:pPr>
          </w:p>
        </w:tc>
      </w:tr>
      <w:tr w:rsidR="007B487E" w:rsidRPr="00403D69" w14:paraId="3CF628E9" w14:textId="77777777" w:rsidTr="00DB487D">
        <w:trPr>
          <w:trHeight w:val="414"/>
        </w:trPr>
        <w:tc>
          <w:tcPr>
            <w:tcW w:w="4439" w:type="pct"/>
            <w:vMerge w:val="restart"/>
            <w:shd w:val="clear" w:color="auto" w:fill="auto"/>
            <w:hideMark/>
          </w:tcPr>
          <w:p w14:paraId="329646B3" w14:textId="77777777" w:rsidR="007B487E" w:rsidRPr="00403D69" w:rsidRDefault="007B487E" w:rsidP="00DB487D">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4A2307FC" w14:textId="2161E7C3" w:rsidR="007B487E" w:rsidRPr="00403D69" w:rsidRDefault="007B487E" w:rsidP="005B3A04">
            <w:pPr>
              <w:tabs>
                <w:tab w:val="left" w:pos="380"/>
                <w:tab w:val="center" w:pos="455"/>
              </w:tabs>
              <w:spacing w:line="360" w:lineRule="auto"/>
              <w:rPr>
                <w:rFonts w:ascii="Arial" w:hAnsi="Arial" w:cs="Arial"/>
                <w:b/>
              </w:rPr>
            </w:pPr>
            <w:r>
              <w:rPr>
                <w:rFonts w:ascii="Arial" w:hAnsi="Arial" w:cs="Arial"/>
                <w:b/>
              </w:rPr>
              <w:tab/>
            </w:r>
            <w:r w:rsidR="005B3A04">
              <w:rPr>
                <w:rFonts w:ascii="Arial" w:hAnsi="Arial" w:cs="Arial"/>
                <w:b/>
              </w:rPr>
              <w:t>4</w:t>
            </w:r>
          </w:p>
        </w:tc>
      </w:tr>
      <w:tr w:rsidR="007B487E" w:rsidRPr="00403D69" w14:paraId="5B388EF4" w14:textId="77777777" w:rsidTr="00DB487D">
        <w:trPr>
          <w:trHeight w:val="414"/>
        </w:trPr>
        <w:tc>
          <w:tcPr>
            <w:tcW w:w="4439" w:type="pct"/>
            <w:vMerge/>
            <w:shd w:val="clear" w:color="auto" w:fill="auto"/>
            <w:hideMark/>
          </w:tcPr>
          <w:p w14:paraId="4A8C4EBB" w14:textId="77777777" w:rsidR="007B487E" w:rsidRPr="00403D69" w:rsidRDefault="007B487E" w:rsidP="00DB487D">
            <w:pPr>
              <w:spacing w:line="360" w:lineRule="auto"/>
              <w:rPr>
                <w:rFonts w:ascii="Arial" w:hAnsi="Arial" w:cs="Arial"/>
                <w:b/>
                <w:bCs/>
              </w:rPr>
            </w:pPr>
          </w:p>
        </w:tc>
        <w:tc>
          <w:tcPr>
            <w:tcW w:w="561" w:type="pct"/>
            <w:vMerge/>
            <w:shd w:val="clear" w:color="auto" w:fill="auto"/>
            <w:hideMark/>
          </w:tcPr>
          <w:p w14:paraId="03B53ED8" w14:textId="77777777" w:rsidR="007B487E" w:rsidRPr="00403D69" w:rsidRDefault="007B487E" w:rsidP="00DB487D">
            <w:pPr>
              <w:spacing w:line="360" w:lineRule="auto"/>
              <w:jc w:val="center"/>
              <w:rPr>
                <w:rFonts w:ascii="Arial" w:hAnsi="Arial" w:cs="Arial"/>
                <w:b/>
              </w:rPr>
            </w:pPr>
          </w:p>
        </w:tc>
      </w:tr>
      <w:tr w:rsidR="007B487E" w:rsidRPr="00403D69" w14:paraId="6A85C4FD" w14:textId="77777777" w:rsidTr="00DB487D">
        <w:trPr>
          <w:trHeight w:val="414"/>
        </w:trPr>
        <w:tc>
          <w:tcPr>
            <w:tcW w:w="4439" w:type="pct"/>
            <w:vMerge w:val="restart"/>
            <w:shd w:val="clear" w:color="auto" w:fill="auto"/>
            <w:hideMark/>
          </w:tcPr>
          <w:p w14:paraId="23D1001B" w14:textId="77777777" w:rsidR="007B487E" w:rsidRDefault="007B487E" w:rsidP="00E64FE3">
            <w:pPr>
              <w:pStyle w:val="Prrafodelista"/>
              <w:numPr>
                <w:ilvl w:val="0"/>
                <w:numId w:val="4"/>
              </w:numPr>
              <w:spacing w:line="360" w:lineRule="auto"/>
              <w:ind w:left="291" w:hanging="284"/>
              <w:rPr>
                <w:rFonts w:ascii="Arial" w:hAnsi="Arial" w:cs="Arial"/>
                <w:b/>
                <w:bCs/>
              </w:rPr>
            </w:pPr>
            <w:r w:rsidRPr="008A221D">
              <w:rPr>
                <w:rFonts w:ascii="Arial" w:hAnsi="Arial" w:cs="Arial"/>
                <w:b/>
                <w:bCs/>
              </w:rPr>
              <w:t>INFORME INDIVIDUAL DE AUDITORÍA RELATIVO A INGRESOS Y EGRESOS</w:t>
            </w:r>
          </w:p>
          <w:p w14:paraId="23FDE101" w14:textId="77777777" w:rsidR="007B487E" w:rsidRPr="00BE2F9E" w:rsidRDefault="007B487E" w:rsidP="00DB487D">
            <w:pPr>
              <w:pStyle w:val="Prrafodelista"/>
              <w:spacing w:line="360" w:lineRule="auto"/>
              <w:ind w:left="291"/>
              <w:rPr>
                <w:rFonts w:ascii="Arial" w:hAnsi="Arial" w:cs="Arial"/>
                <w:b/>
                <w:bCs/>
                <w:sz w:val="6"/>
                <w:szCs w:val="6"/>
              </w:rPr>
            </w:pPr>
          </w:p>
        </w:tc>
        <w:tc>
          <w:tcPr>
            <w:tcW w:w="561" w:type="pct"/>
            <w:vMerge w:val="restart"/>
            <w:shd w:val="clear" w:color="auto" w:fill="auto"/>
            <w:hideMark/>
          </w:tcPr>
          <w:p w14:paraId="5DADAAFE" w14:textId="77777777" w:rsidR="007B487E" w:rsidRPr="00403D69" w:rsidRDefault="007B487E" w:rsidP="00DB487D">
            <w:pPr>
              <w:spacing w:line="360" w:lineRule="auto"/>
              <w:jc w:val="center"/>
              <w:rPr>
                <w:rFonts w:ascii="Arial" w:hAnsi="Arial" w:cs="Arial"/>
                <w:b/>
              </w:rPr>
            </w:pPr>
          </w:p>
        </w:tc>
      </w:tr>
      <w:tr w:rsidR="007B487E" w:rsidRPr="00403D69" w14:paraId="581F437C" w14:textId="77777777" w:rsidTr="00DB487D">
        <w:trPr>
          <w:trHeight w:val="414"/>
        </w:trPr>
        <w:tc>
          <w:tcPr>
            <w:tcW w:w="4439" w:type="pct"/>
            <w:vMerge/>
            <w:shd w:val="clear" w:color="auto" w:fill="auto"/>
            <w:hideMark/>
          </w:tcPr>
          <w:p w14:paraId="28E2FB46" w14:textId="77777777" w:rsidR="007B487E" w:rsidRPr="00403D69" w:rsidRDefault="007B487E" w:rsidP="00DB487D">
            <w:pPr>
              <w:spacing w:line="360" w:lineRule="auto"/>
              <w:rPr>
                <w:rFonts w:ascii="Arial" w:hAnsi="Arial" w:cs="Arial"/>
                <w:b/>
                <w:bCs/>
              </w:rPr>
            </w:pPr>
          </w:p>
        </w:tc>
        <w:tc>
          <w:tcPr>
            <w:tcW w:w="561" w:type="pct"/>
            <w:vMerge/>
            <w:shd w:val="clear" w:color="auto" w:fill="auto"/>
            <w:hideMark/>
          </w:tcPr>
          <w:p w14:paraId="26CE6C58" w14:textId="77777777" w:rsidR="007B487E" w:rsidRPr="00403D69" w:rsidRDefault="007B487E" w:rsidP="00DB487D">
            <w:pPr>
              <w:spacing w:line="360" w:lineRule="auto"/>
              <w:jc w:val="center"/>
              <w:rPr>
                <w:rFonts w:ascii="Arial" w:hAnsi="Arial" w:cs="Arial"/>
                <w:b/>
              </w:rPr>
            </w:pPr>
          </w:p>
        </w:tc>
      </w:tr>
      <w:tr w:rsidR="007B487E" w:rsidRPr="00403D69" w14:paraId="54B29A5B" w14:textId="77777777" w:rsidTr="00DB487D">
        <w:trPr>
          <w:trHeight w:val="20"/>
        </w:trPr>
        <w:tc>
          <w:tcPr>
            <w:tcW w:w="4439" w:type="pct"/>
            <w:shd w:val="clear" w:color="auto" w:fill="auto"/>
            <w:hideMark/>
          </w:tcPr>
          <w:p w14:paraId="426CCBE1" w14:textId="77777777" w:rsidR="007B487E" w:rsidRPr="00403D69" w:rsidRDefault="007B487E" w:rsidP="00DB487D">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2D65CCA" w14:textId="676E5774" w:rsidR="007B487E" w:rsidRPr="00403D69" w:rsidRDefault="00F91254" w:rsidP="00DB487D">
            <w:pPr>
              <w:spacing w:line="360" w:lineRule="auto"/>
              <w:jc w:val="center"/>
              <w:rPr>
                <w:rFonts w:ascii="Arial" w:hAnsi="Arial" w:cs="Arial"/>
                <w:b/>
              </w:rPr>
            </w:pPr>
            <w:r>
              <w:rPr>
                <w:rFonts w:ascii="Arial" w:hAnsi="Arial" w:cs="Arial"/>
                <w:b/>
              </w:rPr>
              <w:t>5</w:t>
            </w:r>
          </w:p>
        </w:tc>
      </w:tr>
      <w:tr w:rsidR="007B487E" w:rsidRPr="00403D69" w14:paraId="00A0C4AD" w14:textId="77777777" w:rsidTr="00DB487D">
        <w:trPr>
          <w:trHeight w:val="20"/>
        </w:trPr>
        <w:tc>
          <w:tcPr>
            <w:tcW w:w="4439" w:type="pct"/>
            <w:shd w:val="clear" w:color="auto" w:fill="auto"/>
          </w:tcPr>
          <w:p w14:paraId="62D88141" w14:textId="77777777" w:rsidR="007B487E" w:rsidRPr="00403D69" w:rsidRDefault="007B487E" w:rsidP="00DB487D">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26E37F8B" w14:textId="380BFD3F" w:rsidR="007B487E" w:rsidRPr="00403D69" w:rsidRDefault="005B3A04" w:rsidP="00DB487D">
            <w:pPr>
              <w:spacing w:line="360" w:lineRule="auto"/>
              <w:jc w:val="center"/>
              <w:rPr>
                <w:rFonts w:ascii="Arial" w:hAnsi="Arial" w:cs="Arial"/>
                <w:b/>
              </w:rPr>
            </w:pPr>
            <w:r>
              <w:rPr>
                <w:rFonts w:ascii="Arial" w:hAnsi="Arial" w:cs="Arial"/>
                <w:b/>
              </w:rPr>
              <w:t>5</w:t>
            </w:r>
          </w:p>
        </w:tc>
      </w:tr>
      <w:tr w:rsidR="007B487E" w:rsidRPr="00403D69" w14:paraId="615D9B83" w14:textId="77777777" w:rsidTr="00DB487D">
        <w:trPr>
          <w:trHeight w:val="20"/>
        </w:trPr>
        <w:tc>
          <w:tcPr>
            <w:tcW w:w="4439" w:type="pct"/>
            <w:shd w:val="clear" w:color="auto" w:fill="auto"/>
          </w:tcPr>
          <w:p w14:paraId="32A5D7C5" w14:textId="77777777" w:rsidR="007B487E" w:rsidRPr="00403D69" w:rsidRDefault="007B487E" w:rsidP="00DB487D">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1F537FE1" w14:textId="42B0D684" w:rsidR="007B487E" w:rsidRPr="00403D69" w:rsidRDefault="00613007" w:rsidP="00DB487D">
            <w:pPr>
              <w:spacing w:line="360" w:lineRule="auto"/>
              <w:jc w:val="center"/>
              <w:rPr>
                <w:rFonts w:ascii="Arial" w:hAnsi="Arial" w:cs="Arial"/>
                <w:b/>
              </w:rPr>
            </w:pPr>
            <w:r>
              <w:rPr>
                <w:rFonts w:ascii="Arial" w:hAnsi="Arial" w:cs="Arial"/>
                <w:b/>
              </w:rPr>
              <w:t>6</w:t>
            </w:r>
          </w:p>
        </w:tc>
      </w:tr>
      <w:tr w:rsidR="007B487E" w:rsidRPr="00403D69" w14:paraId="28D926BB" w14:textId="77777777" w:rsidTr="00DB487D">
        <w:trPr>
          <w:trHeight w:val="20"/>
        </w:trPr>
        <w:tc>
          <w:tcPr>
            <w:tcW w:w="4439" w:type="pct"/>
            <w:shd w:val="clear" w:color="auto" w:fill="auto"/>
          </w:tcPr>
          <w:p w14:paraId="5F23DEB2" w14:textId="77777777" w:rsidR="007B487E" w:rsidRPr="00403D69" w:rsidRDefault="007B487E" w:rsidP="00DB487D">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E233C9C" w14:textId="6A396940" w:rsidR="007B487E" w:rsidRPr="00403D69" w:rsidRDefault="00D86B42" w:rsidP="00DB487D">
            <w:pPr>
              <w:spacing w:line="360" w:lineRule="auto"/>
              <w:jc w:val="center"/>
              <w:rPr>
                <w:rFonts w:ascii="Arial" w:hAnsi="Arial" w:cs="Arial"/>
                <w:b/>
              </w:rPr>
            </w:pPr>
            <w:r>
              <w:rPr>
                <w:rFonts w:ascii="Arial" w:hAnsi="Arial" w:cs="Arial"/>
                <w:b/>
              </w:rPr>
              <w:t>6</w:t>
            </w:r>
          </w:p>
        </w:tc>
      </w:tr>
      <w:tr w:rsidR="007B487E" w:rsidRPr="00403D69" w14:paraId="29EED53E" w14:textId="77777777" w:rsidTr="00DB487D">
        <w:trPr>
          <w:trHeight w:val="20"/>
        </w:trPr>
        <w:tc>
          <w:tcPr>
            <w:tcW w:w="4439" w:type="pct"/>
            <w:shd w:val="clear" w:color="auto" w:fill="auto"/>
          </w:tcPr>
          <w:p w14:paraId="2DAFA9BA" w14:textId="77777777" w:rsidR="007B487E" w:rsidRPr="00945D64" w:rsidRDefault="007B487E" w:rsidP="00DB487D">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470F1D96" w14:textId="5FEF2BE9" w:rsidR="007B487E" w:rsidRPr="00403D69" w:rsidRDefault="005B3A04" w:rsidP="00DB487D">
            <w:pPr>
              <w:spacing w:line="360" w:lineRule="auto"/>
              <w:jc w:val="center"/>
              <w:rPr>
                <w:rFonts w:ascii="Arial" w:hAnsi="Arial" w:cs="Arial"/>
                <w:b/>
              </w:rPr>
            </w:pPr>
            <w:r>
              <w:rPr>
                <w:rFonts w:ascii="Arial" w:hAnsi="Arial" w:cs="Arial"/>
                <w:b/>
              </w:rPr>
              <w:t>7</w:t>
            </w:r>
          </w:p>
        </w:tc>
      </w:tr>
      <w:tr w:rsidR="007B487E" w:rsidRPr="00403D69" w14:paraId="499F205C" w14:textId="77777777" w:rsidTr="00DB487D">
        <w:trPr>
          <w:trHeight w:val="20"/>
        </w:trPr>
        <w:tc>
          <w:tcPr>
            <w:tcW w:w="4439" w:type="pct"/>
            <w:shd w:val="clear" w:color="auto" w:fill="auto"/>
          </w:tcPr>
          <w:p w14:paraId="4A776585" w14:textId="77777777" w:rsidR="007B487E" w:rsidRPr="00403D69" w:rsidRDefault="007B487E" w:rsidP="00DB487D">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17E696B" w14:textId="3446FF8F" w:rsidR="007B487E" w:rsidRPr="00403D69" w:rsidRDefault="00D86B42" w:rsidP="00DB487D">
            <w:pPr>
              <w:spacing w:line="360" w:lineRule="auto"/>
              <w:jc w:val="center"/>
              <w:rPr>
                <w:rFonts w:ascii="Arial" w:hAnsi="Arial" w:cs="Arial"/>
                <w:b/>
              </w:rPr>
            </w:pPr>
            <w:r>
              <w:rPr>
                <w:rFonts w:ascii="Arial" w:hAnsi="Arial" w:cs="Arial"/>
                <w:b/>
              </w:rPr>
              <w:t>9</w:t>
            </w:r>
          </w:p>
        </w:tc>
      </w:tr>
      <w:tr w:rsidR="007B487E" w:rsidRPr="00403D69" w14:paraId="2463A504" w14:textId="77777777" w:rsidTr="00DB487D">
        <w:trPr>
          <w:trHeight w:val="20"/>
        </w:trPr>
        <w:tc>
          <w:tcPr>
            <w:tcW w:w="4439" w:type="pct"/>
            <w:shd w:val="clear" w:color="auto" w:fill="auto"/>
          </w:tcPr>
          <w:p w14:paraId="78A9583D" w14:textId="77777777" w:rsidR="007B487E" w:rsidRPr="00403D69" w:rsidRDefault="007B487E" w:rsidP="00DB487D">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3AB0ECE" w14:textId="725B338C" w:rsidR="007B487E" w:rsidRPr="00403D69" w:rsidRDefault="00D86B42" w:rsidP="00DB487D">
            <w:pPr>
              <w:spacing w:line="360" w:lineRule="auto"/>
              <w:jc w:val="center"/>
              <w:rPr>
                <w:rFonts w:ascii="Arial" w:hAnsi="Arial" w:cs="Arial"/>
                <w:b/>
              </w:rPr>
            </w:pPr>
            <w:r>
              <w:rPr>
                <w:rFonts w:ascii="Arial" w:hAnsi="Arial" w:cs="Arial"/>
                <w:b/>
              </w:rPr>
              <w:t>9</w:t>
            </w:r>
          </w:p>
        </w:tc>
      </w:tr>
      <w:tr w:rsidR="007B487E" w:rsidRPr="00403D69" w14:paraId="50703C3E" w14:textId="77777777" w:rsidTr="00DB487D">
        <w:trPr>
          <w:trHeight w:val="20"/>
        </w:trPr>
        <w:tc>
          <w:tcPr>
            <w:tcW w:w="4439" w:type="pct"/>
            <w:shd w:val="clear" w:color="auto" w:fill="auto"/>
          </w:tcPr>
          <w:p w14:paraId="1DBE5C6D" w14:textId="7AA35070" w:rsidR="007B487E" w:rsidRDefault="007B487E" w:rsidP="00DB487D">
            <w:pPr>
              <w:spacing w:after="180" w:line="360" w:lineRule="auto"/>
              <w:ind w:left="708"/>
              <w:rPr>
                <w:rFonts w:ascii="Arial" w:hAnsi="Arial" w:cs="Arial"/>
                <w:b/>
                <w:bCs/>
              </w:rPr>
            </w:pPr>
            <w:r>
              <w:rPr>
                <w:rFonts w:ascii="Arial" w:hAnsi="Arial" w:cs="Arial"/>
                <w:b/>
                <w:bCs/>
              </w:rPr>
              <w:t>G</w:t>
            </w:r>
            <w:r w:rsidR="00DE3BA5">
              <w:rPr>
                <w:rFonts w:ascii="Arial" w:hAnsi="Arial" w:cs="Arial"/>
                <w:b/>
                <w:bCs/>
              </w:rPr>
              <w:t>.</w:t>
            </w:r>
            <w:r w:rsidR="00DE3BA5">
              <w:t xml:space="preserve"> </w:t>
            </w:r>
            <w:r w:rsidR="00DE3BA5" w:rsidRPr="00DE3BA5">
              <w:rPr>
                <w:rFonts w:ascii="Arial" w:hAnsi="Arial" w:cs="Arial"/>
                <w:b/>
                <w:bCs/>
              </w:rPr>
              <w:t>Servidores Públicos que intervinieron en la Auditoría</w:t>
            </w:r>
          </w:p>
        </w:tc>
        <w:tc>
          <w:tcPr>
            <w:tcW w:w="561" w:type="pct"/>
            <w:shd w:val="clear" w:color="auto" w:fill="auto"/>
          </w:tcPr>
          <w:p w14:paraId="2AEC9080" w14:textId="3BA1BAEC" w:rsidR="007B487E" w:rsidRDefault="007B487E" w:rsidP="00883391">
            <w:pPr>
              <w:spacing w:line="360" w:lineRule="auto"/>
              <w:jc w:val="center"/>
              <w:rPr>
                <w:rFonts w:ascii="Arial" w:hAnsi="Arial" w:cs="Arial"/>
                <w:b/>
              </w:rPr>
            </w:pPr>
            <w:r>
              <w:rPr>
                <w:rFonts w:ascii="Arial" w:hAnsi="Arial" w:cs="Arial"/>
                <w:b/>
              </w:rPr>
              <w:t>1</w:t>
            </w:r>
            <w:r w:rsidR="00883391">
              <w:rPr>
                <w:rFonts w:ascii="Arial" w:hAnsi="Arial" w:cs="Arial"/>
                <w:b/>
              </w:rPr>
              <w:t>1</w:t>
            </w:r>
          </w:p>
        </w:tc>
      </w:tr>
      <w:tr w:rsidR="007B487E" w:rsidRPr="00403D69" w14:paraId="3C4E716A" w14:textId="77777777" w:rsidTr="00DB487D">
        <w:trPr>
          <w:trHeight w:val="20"/>
        </w:trPr>
        <w:tc>
          <w:tcPr>
            <w:tcW w:w="4439" w:type="pct"/>
            <w:shd w:val="clear" w:color="auto" w:fill="auto"/>
          </w:tcPr>
          <w:p w14:paraId="7CC3E3C5" w14:textId="77777777" w:rsidR="007B487E" w:rsidRPr="001B3167" w:rsidRDefault="007B487E" w:rsidP="00DB487D">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02060730" w14:textId="4091EE6A" w:rsidR="007B487E" w:rsidRPr="00403D69" w:rsidRDefault="007B487E" w:rsidP="006A0287">
            <w:pPr>
              <w:spacing w:line="360" w:lineRule="auto"/>
              <w:jc w:val="center"/>
              <w:rPr>
                <w:rFonts w:ascii="Arial" w:hAnsi="Arial" w:cs="Arial"/>
                <w:b/>
              </w:rPr>
            </w:pPr>
            <w:r>
              <w:rPr>
                <w:rFonts w:ascii="Arial" w:hAnsi="Arial" w:cs="Arial"/>
                <w:b/>
              </w:rPr>
              <w:t>1</w:t>
            </w:r>
            <w:r w:rsidR="00613007">
              <w:rPr>
                <w:rFonts w:ascii="Arial" w:hAnsi="Arial" w:cs="Arial"/>
                <w:b/>
              </w:rPr>
              <w:t>2</w:t>
            </w:r>
          </w:p>
        </w:tc>
      </w:tr>
      <w:tr w:rsidR="007B487E" w:rsidRPr="00403D69" w14:paraId="466AF786" w14:textId="77777777" w:rsidTr="00DB487D">
        <w:trPr>
          <w:trHeight w:val="20"/>
        </w:trPr>
        <w:tc>
          <w:tcPr>
            <w:tcW w:w="4439" w:type="pct"/>
            <w:shd w:val="clear" w:color="auto" w:fill="auto"/>
          </w:tcPr>
          <w:p w14:paraId="2861B319" w14:textId="77777777" w:rsidR="007B487E" w:rsidRPr="00403D69" w:rsidRDefault="007B487E" w:rsidP="00DB487D">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7208A6B" w14:textId="6AE83D42" w:rsidR="007B487E" w:rsidRPr="00403D69" w:rsidRDefault="007B487E" w:rsidP="00883391">
            <w:pPr>
              <w:spacing w:line="360" w:lineRule="auto"/>
              <w:jc w:val="center"/>
              <w:rPr>
                <w:rFonts w:ascii="Arial" w:hAnsi="Arial" w:cs="Arial"/>
                <w:b/>
              </w:rPr>
            </w:pPr>
            <w:r>
              <w:rPr>
                <w:rFonts w:ascii="Arial" w:hAnsi="Arial" w:cs="Arial"/>
                <w:b/>
              </w:rPr>
              <w:t>1</w:t>
            </w:r>
            <w:r w:rsidR="00883391">
              <w:rPr>
                <w:rFonts w:ascii="Arial" w:hAnsi="Arial" w:cs="Arial"/>
                <w:b/>
              </w:rPr>
              <w:t>2</w:t>
            </w:r>
          </w:p>
        </w:tc>
      </w:tr>
      <w:tr w:rsidR="007B487E" w:rsidRPr="00403D69" w14:paraId="777D5F77" w14:textId="77777777" w:rsidTr="00DB487D">
        <w:trPr>
          <w:trHeight w:val="20"/>
        </w:trPr>
        <w:tc>
          <w:tcPr>
            <w:tcW w:w="4439" w:type="pct"/>
            <w:shd w:val="clear" w:color="auto" w:fill="auto"/>
            <w:hideMark/>
          </w:tcPr>
          <w:p w14:paraId="10A6A28E" w14:textId="77777777" w:rsidR="007B487E" w:rsidRPr="00403D69" w:rsidRDefault="007B487E" w:rsidP="00DB487D">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3B6D104" w14:textId="42C39ED3" w:rsidR="007B487E" w:rsidRPr="00403D69" w:rsidRDefault="007B487E" w:rsidP="005B3A04">
            <w:pPr>
              <w:spacing w:line="360" w:lineRule="auto"/>
              <w:jc w:val="center"/>
              <w:rPr>
                <w:rFonts w:ascii="Arial" w:hAnsi="Arial" w:cs="Arial"/>
                <w:b/>
              </w:rPr>
            </w:pPr>
            <w:r>
              <w:rPr>
                <w:rFonts w:ascii="Arial" w:hAnsi="Arial" w:cs="Arial"/>
                <w:b/>
              </w:rPr>
              <w:t>1</w:t>
            </w:r>
            <w:r w:rsidR="005B3A04">
              <w:rPr>
                <w:rFonts w:ascii="Arial" w:hAnsi="Arial" w:cs="Arial"/>
                <w:b/>
              </w:rPr>
              <w:t>2</w:t>
            </w:r>
          </w:p>
        </w:tc>
      </w:tr>
      <w:tr w:rsidR="007B487E" w:rsidRPr="00403D69" w14:paraId="5C6722B4" w14:textId="77777777" w:rsidTr="00DB487D">
        <w:trPr>
          <w:trHeight w:val="20"/>
        </w:trPr>
        <w:tc>
          <w:tcPr>
            <w:tcW w:w="4439" w:type="pct"/>
            <w:shd w:val="clear" w:color="auto" w:fill="auto"/>
          </w:tcPr>
          <w:p w14:paraId="1FC45058" w14:textId="77777777" w:rsidR="007B487E" w:rsidRPr="00A47051" w:rsidRDefault="007B487E" w:rsidP="00E64FE3">
            <w:pPr>
              <w:pStyle w:val="Prrafodelista"/>
              <w:numPr>
                <w:ilvl w:val="0"/>
                <w:numId w:val="5"/>
              </w:numPr>
              <w:spacing w:after="180" w:line="360" w:lineRule="auto"/>
              <w:rPr>
                <w:rFonts w:ascii="Arial" w:hAnsi="Arial" w:cs="Arial"/>
                <w:b/>
                <w:bCs/>
              </w:rPr>
            </w:pPr>
            <w:r w:rsidRPr="00A47051">
              <w:rPr>
                <w:rFonts w:ascii="Arial" w:hAnsi="Arial" w:cs="Arial"/>
                <w:b/>
                <w:bCs/>
              </w:rPr>
              <w:t>Resumen de Resultados Finales de Auditoría y Observaciones Determinadas en Materia Financiera</w:t>
            </w:r>
          </w:p>
        </w:tc>
        <w:tc>
          <w:tcPr>
            <w:tcW w:w="561" w:type="pct"/>
            <w:shd w:val="clear" w:color="auto" w:fill="auto"/>
          </w:tcPr>
          <w:p w14:paraId="494AFA0A" w14:textId="79DF3321" w:rsidR="007B487E" w:rsidRDefault="007B487E" w:rsidP="006A0287">
            <w:pPr>
              <w:spacing w:line="360" w:lineRule="auto"/>
              <w:jc w:val="center"/>
              <w:rPr>
                <w:rFonts w:ascii="Arial" w:hAnsi="Arial" w:cs="Arial"/>
                <w:b/>
              </w:rPr>
            </w:pPr>
            <w:r>
              <w:rPr>
                <w:rFonts w:ascii="Arial" w:hAnsi="Arial" w:cs="Arial"/>
                <w:b/>
              </w:rPr>
              <w:t>1</w:t>
            </w:r>
            <w:r w:rsidR="00613007">
              <w:rPr>
                <w:rFonts w:ascii="Arial" w:hAnsi="Arial" w:cs="Arial"/>
                <w:b/>
              </w:rPr>
              <w:t>3</w:t>
            </w:r>
          </w:p>
        </w:tc>
      </w:tr>
      <w:tr w:rsidR="00595ED4" w:rsidRPr="00403D69" w14:paraId="77EC8EB9" w14:textId="77777777" w:rsidTr="00DB487D">
        <w:trPr>
          <w:trHeight w:val="20"/>
        </w:trPr>
        <w:tc>
          <w:tcPr>
            <w:tcW w:w="4439" w:type="pct"/>
            <w:shd w:val="clear" w:color="auto" w:fill="auto"/>
          </w:tcPr>
          <w:p w14:paraId="27F90E56" w14:textId="4C9BE76E" w:rsidR="00595ED4" w:rsidRPr="00A47051" w:rsidRDefault="007E29F9" w:rsidP="00EC0AD1">
            <w:pPr>
              <w:pStyle w:val="Prrafodelista"/>
              <w:numPr>
                <w:ilvl w:val="0"/>
                <w:numId w:val="5"/>
              </w:numPr>
              <w:spacing w:after="180" w:line="360" w:lineRule="auto"/>
              <w:jc w:val="both"/>
              <w:rPr>
                <w:rFonts w:ascii="Arial" w:hAnsi="Arial" w:cs="Arial"/>
                <w:b/>
                <w:bCs/>
              </w:rPr>
            </w:pPr>
            <w:r w:rsidRPr="00694CD9">
              <w:rPr>
                <w:rFonts w:ascii="Arial" w:hAnsi="Arial" w:cs="Arial"/>
                <w:b/>
                <w:bCs/>
              </w:rPr>
              <w:lastRenderedPageBreak/>
              <w:t>Observaciones Determinadas por Auditoría en Materia Financiera, Justificaciones y Aclaraciones de la Entidad Fiscalizada, Acciones y Recomendaciones Emitidas</w:t>
            </w:r>
          </w:p>
        </w:tc>
        <w:tc>
          <w:tcPr>
            <w:tcW w:w="561" w:type="pct"/>
            <w:shd w:val="clear" w:color="auto" w:fill="auto"/>
          </w:tcPr>
          <w:p w14:paraId="18A7C991" w14:textId="36AF559C" w:rsidR="00595ED4" w:rsidRDefault="00966780" w:rsidP="00613007">
            <w:pPr>
              <w:spacing w:line="360" w:lineRule="auto"/>
              <w:jc w:val="center"/>
              <w:rPr>
                <w:rFonts w:ascii="Arial" w:hAnsi="Arial" w:cs="Arial"/>
                <w:b/>
              </w:rPr>
            </w:pPr>
            <w:r>
              <w:rPr>
                <w:rFonts w:ascii="Arial" w:hAnsi="Arial" w:cs="Arial"/>
                <w:b/>
              </w:rPr>
              <w:t>1</w:t>
            </w:r>
            <w:r w:rsidR="005B3A04">
              <w:rPr>
                <w:rFonts w:ascii="Arial" w:hAnsi="Arial" w:cs="Arial"/>
                <w:b/>
              </w:rPr>
              <w:t>4</w:t>
            </w:r>
          </w:p>
        </w:tc>
      </w:tr>
      <w:tr w:rsidR="007B487E" w:rsidRPr="00403D69" w14:paraId="3D01F53E" w14:textId="77777777" w:rsidTr="00703679">
        <w:trPr>
          <w:trHeight w:val="710"/>
        </w:trPr>
        <w:tc>
          <w:tcPr>
            <w:tcW w:w="4439" w:type="pct"/>
            <w:shd w:val="clear" w:color="auto" w:fill="auto"/>
          </w:tcPr>
          <w:p w14:paraId="7BAB41C2" w14:textId="77777777" w:rsidR="007B487E" w:rsidRPr="00D03638" w:rsidRDefault="007B487E" w:rsidP="00DB487D">
            <w:pPr>
              <w:spacing w:after="180" w:line="360" w:lineRule="auto"/>
              <w:jc w:val="both"/>
              <w:rPr>
                <w:rFonts w:ascii="Arial" w:hAnsi="Arial" w:cs="Arial"/>
                <w:b/>
                <w:bCs/>
              </w:rPr>
            </w:pPr>
            <w:r>
              <w:rPr>
                <w:rFonts w:ascii="Arial" w:hAnsi="Arial" w:cs="Arial"/>
                <w:b/>
                <w:bCs/>
              </w:rPr>
              <w:t>II</w:t>
            </w:r>
            <w:r w:rsidRPr="00D03638">
              <w:rPr>
                <w:rFonts w:ascii="Arial" w:hAnsi="Arial" w:cs="Arial"/>
                <w:b/>
                <w:bCs/>
              </w:rPr>
              <w:t>. DICTAMEN DEL INFORME INDIVIDUAL DE AUDITORÍA</w:t>
            </w:r>
            <w:r w:rsidRPr="00D03638">
              <w:rPr>
                <w:rFonts w:ascii="Arial" w:hAnsi="Arial" w:cs="Arial"/>
                <w:b/>
                <w:bCs/>
              </w:rPr>
              <w:tab/>
            </w:r>
          </w:p>
        </w:tc>
        <w:tc>
          <w:tcPr>
            <w:tcW w:w="561" w:type="pct"/>
            <w:shd w:val="clear" w:color="auto" w:fill="auto"/>
          </w:tcPr>
          <w:p w14:paraId="74069EAB" w14:textId="365ACD3D" w:rsidR="007B487E" w:rsidRPr="00403D69" w:rsidRDefault="00883391" w:rsidP="005B3A04">
            <w:pPr>
              <w:spacing w:line="360" w:lineRule="auto"/>
              <w:jc w:val="center"/>
              <w:rPr>
                <w:rFonts w:ascii="Arial" w:hAnsi="Arial" w:cs="Arial"/>
                <w:b/>
              </w:rPr>
            </w:pPr>
            <w:r>
              <w:rPr>
                <w:rFonts w:ascii="Arial" w:hAnsi="Arial" w:cs="Arial"/>
                <w:b/>
              </w:rPr>
              <w:t>1</w:t>
            </w:r>
            <w:r w:rsidR="005B3A04">
              <w:rPr>
                <w:rFonts w:ascii="Arial" w:hAnsi="Arial" w:cs="Arial"/>
                <w:b/>
              </w:rPr>
              <w:t>6</w:t>
            </w:r>
          </w:p>
        </w:tc>
      </w:tr>
    </w:tbl>
    <w:p w14:paraId="28D38444" w14:textId="77777777" w:rsidR="00595ED4" w:rsidRDefault="00595ED4" w:rsidP="001906E4">
      <w:pPr>
        <w:tabs>
          <w:tab w:val="left" w:pos="9072"/>
        </w:tabs>
        <w:spacing w:line="360" w:lineRule="auto"/>
        <w:ind w:right="49"/>
        <w:contextualSpacing/>
        <w:jc w:val="both"/>
        <w:rPr>
          <w:rFonts w:ascii="Arial" w:hAnsi="Arial" w:cs="Arial"/>
          <w:b/>
          <w:bCs/>
        </w:rPr>
      </w:pPr>
    </w:p>
    <w:p w14:paraId="0B2AA9BB" w14:textId="77777777" w:rsidR="00595ED4" w:rsidRDefault="00595ED4">
      <w:pPr>
        <w:rPr>
          <w:rFonts w:ascii="Arial" w:hAnsi="Arial" w:cs="Arial"/>
          <w:b/>
          <w:bCs/>
        </w:rPr>
      </w:pPr>
      <w:r>
        <w:rPr>
          <w:rFonts w:ascii="Arial" w:hAnsi="Arial" w:cs="Arial"/>
          <w:b/>
          <w:bCs/>
        </w:rPr>
        <w:br w:type="page"/>
      </w:r>
    </w:p>
    <w:p w14:paraId="654322E6" w14:textId="5585DAE0" w:rsidR="00813133" w:rsidRPr="00353D6A" w:rsidRDefault="00871430" w:rsidP="00353D6A">
      <w:pPr>
        <w:tabs>
          <w:tab w:val="left" w:pos="9072"/>
        </w:tabs>
        <w:spacing w:line="360" w:lineRule="auto"/>
        <w:ind w:right="49"/>
        <w:contextualSpacing/>
        <w:jc w:val="both"/>
        <w:rPr>
          <w:rFonts w:ascii="Arial" w:hAnsi="Arial" w:cs="Arial"/>
          <w:b/>
          <w:bCs/>
        </w:rPr>
      </w:pPr>
      <w:r w:rsidRPr="00353D6A">
        <w:rPr>
          <w:rFonts w:ascii="Arial" w:hAnsi="Arial" w:cs="Arial"/>
          <w:b/>
          <w:bCs/>
        </w:rPr>
        <w:lastRenderedPageBreak/>
        <w:t>INTRODUCCIÓN</w:t>
      </w:r>
    </w:p>
    <w:p w14:paraId="00AA3213" w14:textId="77777777" w:rsidR="00813133" w:rsidRPr="008753A5" w:rsidRDefault="00813133" w:rsidP="00353D6A">
      <w:pPr>
        <w:tabs>
          <w:tab w:val="left" w:pos="9072"/>
        </w:tabs>
        <w:spacing w:line="360" w:lineRule="auto"/>
        <w:ind w:right="49"/>
        <w:contextualSpacing/>
        <w:jc w:val="both"/>
        <w:rPr>
          <w:rFonts w:ascii="Arial" w:hAnsi="Arial" w:cs="Arial"/>
          <w:b/>
          <w:bCs/>
        </w:rPr>
      </w:pPr>
    </w:p>
    <w:p w14:paraId="3A16B0A3" w14:textId="3C72E5C4" w:rsidR="00B838E0" w:rsidRPr="00353D6A" w:rsidRDefault="00B838E0" w:rsidP="00353D6A">
      <w:pPr>
        <w:spacing w:line="360" w:lineRule="auto"/>
        <w:ind w:right="190"/>
        <w:contextualSpacing/>
        <w:jc w:val="both"/>
        <w:rPr>
          <w:rFonts w:ascii="Arial" w:hAnsi="Arial" w:cs="Arial"/>
        </w:rPr>
      </w:pPr>
      <w:r w:rsidRPr="00353D6A">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6326FABF" w14:textId="77777777" w:rsidR="00813133" w:rsidRPr="008753A5" w:rsidRDefault="00813133" w:rsidP="00353D6A">
      <w:pPr>
        <w:spacing w:line="360" w:lineRule="auto"/>
        <w:ind w:right="190"/>
        <w:jc w:val="both"/>
        <w:rPr>
          <w:rFonts w:ascii="Arial" w:hAnsi="Arial" w:cs="Arial"/>
        </w:rPr>
      </w:pPr>
    </w:p>
    <w:p w14:paraId="2A73F650" w14:textId="2F0F1733" w:rsidR="00B838E0" w:rsidRPr="00353D6A" w:rsidRDefault="00B838E0" w:rsidP="00353D6A">
      <w:pPr>
        <w:pStyle w:val="Textoindependiente"/>
        <w:spacing w:line="360" w:lineRule="auto"/>
        <w:ind w:right="190"/>
        <w:rPr>
          <w:rFonts w:ascii="Arial" w:hAnsi="Arial" w:cs="Arial"/>
        </w:rPr>
      </w:pPr>
      <w:r w:rsidRPr="00353D6A">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17086A45" w14:textId="77777777" w:rsidR="00813133" w:rsidRPr="00353D6A" w:rsidRDefault="00813133" w:rsidP="00353D6A">
      <w:pPr>
        <w:pStyle w:val="Textoindependiente"/>
        <w:spacing w:line="360" w:lineRule="auto"/>
        <w:ind w:right="190"/>
        <w:rPr>
          <w:rFonts w:ascii="Arial" w:hAnsi="Arial" w:cs="Arial"/>
          <w:sz w:val="28"/>
        </w:rPr>
      </w:pPr>
    </w:p>
    <w:p w14:paraId="288B9853" w14:textId="5E1A2B83" w:rsidR="00813133" w:rsidRPr="00353D6A" w:rsidRDefault="00871430" w:rsidP="00353D6A">
      <w:pPr>
        <w:tabs>
          <w:tab w:val="left" w:pos="9072"/>
        </w:tabs>
        <w:spacing w:line="360" w:lineRule="auto"/>
        <w:ind w:right="51"/>
        <w:contextualSpacing/>
        <w:jc w:val="both"/>
        <w:rPr>
          <w:rFonts w:ascii="Arial" w:hAnsi="Arial" w:cs="Arial"/>
          <w:bCs/>
        </w:rPr>
      </w:pPr>
      <w:r w:rsidRPr="00353D6A">
        <w:rPr>
          <w:rFonts w:ascii="Arial" w:hAnsi="Arial" w:cs="Arial"/>
          <w:bCs/>
        </w:rPr>
        <w:t>La formulación, revisión y aprobación de la Cuenta Pública de</w:t>
      </w:r>
      <w:r w:rsidR="007B487E" w:rsidRPr="00353D6A">
        <w:rPr>
          <w:rFonts w:ascii="Arial" w:hAnsi="Arial" w:cs="Arial"/>
          <w:bCs/>
        </w:rPr>
        <w:t xml:space="preserve">l </w:t>
      </w:r>
      <w:r w:rsidR="009D187F" w:rsidRPr="00353D6A">
        <w:rPr>
          <w:rFonts w:ascii="Arial" w:hAnsi="Arial" w:cs="Arial"/>
          <w:b/>
          <w:bCs/>
        </w:rPr>
        <w:t>Consejo de Promoción Turística de Quintana Roo</w:t>
      </w:r>
      <w:r w:rsidRPr="00353D6A">
        <w:rPr>
          <w:rFonts w:ascii="Arial" w:hAnsi="Arial" w:cs="Arial"/>
        </w:rPr>
        <w:t>,</w:t>
      </w:r>
      <w:r w:rsidRPr="00353D6A">
        <w:rPr>
          <w:rFonts w:ascii="Arial" w:hAnsi="Arial" w:cs="Arial"/>
          <w:bCs/>
        </w:rPr>
        <w:t xml:space="preserve"> comprende la realización de actividades en las que participa la Legislatura del Estado, las cuales comprenden:</w:t>
      </w:r>
    </w:p>
    <w:p w14:paraId="43A4C1F4" w14:textId="77777777" w:rsidR="00813133" w:rsidRPr="008753A5" w:rsidRDefault="00813133" w:rsidP="00353D6A">
      <w:pPr>
        <w:tabs>
          <w:tab w:val="left" w:pos="9072"/>
        </w:tabs>
        <w:spacing w:line="360" w:lineRule="auto"/>
        <w:ind w:right="51"/>
        <w:contextualSpacing/>
        <w:jc w:val="both"/>
        <w:rPr>
          <w:rFonts w:ascii="Arial" w:hAnsi="Arial" w:cs="Arial"/>
          <w:b/>
        </w:rPr>
      </w:pPr>
    </w:p>
    <w:p w14:paraId="08FCBF80" w14:textId="295AD686" w:rsidR="00871430" w:rsidRPr="00353D6A" w:rsidRDefault="00871430" w:rsidP="00353D6A">
      <w:pPr>
        <w:tabs>
          <w:tab w:val="left" w:pos="9072"/>
        </w:tabs>
        <w:spacing w:line="360" w:lineRule="auto"/>
        <w:ind w:right="51"/>
        <w:contextualSpacing/>
        <w:jc w:val="both"/>
        <w:rPr>
          <w:rFonts w:ascii="Arial" w:hAnsi="Arial" w:cs="Arial"/>
          <w:bCs/>
        </w:rPr>
      </w:pPr>
      <w:r w:rsidRPr="00353D6A">
        <w:rPr>
          <w:rFonts w:ascii="Arial" w:hAnsi="Arial" w:cs="Arial"/>
          <w:b/>
          <w:bCs/>
        </w:rPr>
        <w:t>A.- El Proceso Administrativo;</w:t>
      </w:r>
      <w:r w:rsidRPr="00353D6A">
        <w:rPr>
          <w:rFonts w:ascii="Arial" w:hAnsi="Arial" w:cs="Arial"/>
          <w:bCs/>
        </w:rPr>
        <w:t xml:space="preserve"> que es desarrollado fundamentalmente por </w:t>
      </w:r>
      <w:r w:rsidR="007B487E" w:rsidRPr="00353D6A">
        <w:rPr>
          <w:rFonts w:ascii="Arial" w:hAnsi="Arial" w:cs="Arial"/>
          <w:bCs/>
        </w:rPr>
        <w:t xml:space="preserve">el </w:t>
      </w:r>
      <w:r w:rsidR="009D187F" w:rsidRPr="00353D6A">
        <w:rPr>
          <w:rFonts w:ascii="Arial" w:hAnsi="Arial" w:cs="Arial"/>
          <w:b/>
          <w:bCs/>
        </w:rPr>
        <w:t>Consejo de Promoción Turística de Quintana Roo</w:t>
      </w:r>
      <w:r w:rsidRPr="00353D6A">
        <w:rPr>
          <w:rFonts w:ascii="Arial" w:hAnsi="Arial" w:cs="Arial"/>
          <w:bCs/>
        </w:rPr>
        <w:t>, en la integración de la Cuenta Pública, la cual comprende los resultados de las labores administrativas realizadas en el ejercicio fiscal 2019, así como las principales políticas financieras, económicas y sociales que influyeron en el r</w:t>
      </w:r>
      <w:r w:rsidR="003C4C36" w:rsidRPr="00353D6A">
        <w:rPr>
          <w:rFonts w:ascii="Arial" w:hAnsi="Arial" w:cs="Arial"/>
          <w:bCs/>
        </w:rPr>
        <w:t>esultado de los ingresos obtenidos</w:t>
      </w:r>
      <w:r w:rsidRPr="00353D6A">
        <w:rPr>
          <w:rFonts w:ascii="Arial" w:hAnsi="Arial" w:cs="Arial"/>
          <w:bCs/>
        </w:rPr>
        <w:t xml:space="preserve"> y los gastos efectuados por la entidad fiscalizada. </w:t>
      </w:r>
    </w:p>
    <w:p w14:paraId="7A8E7E80" w14:textId="77777777" w:rsidR="00813133" w:rsidRPr="008753A5" w:rsidRDefault="00813133" w:rsidP="00353D6A">
      <w:pPr>
        <w:tabs>
          <w:tab w:val="left" w:pos="9072"/>
        </w:tabs>
        <w:spacing w:line="360" w:lineRule="auto"/>
        <w:ind w:right="49"/>
        <w:jc w:val="both"/>
        <w:rPr>
          <w:rFonts w:ascii="Arial" w:hAnsi="Arial" w:cs="Arial"/>
          <w:bCs/>
        </w:rPr>
      </w:pPr>
    </w:p>
    <w:p w14:paraId="5A29166A" w14:textId="6F2A9CDC" w:rsidR="00871430" w:rsidRPr="00353D6A" w:rsidRDefault="00871430" w:rsidP="00353D6A">
      <w:pPr>
        <w:tabs>
          <w:tab w:val="left" w:pos="9072"/>
        </w:tabs>
        <w:spacing w:line="360" w:lineRule="auto"/>
        <w:ind w:right="51"/>
        <w:contextualSpacing/>
        <w:jc w:val="both"/>
        <w:rPr>
          <w:rFonts w:ascii="Arial" w:hAnsi="Arial" w:cs="Arial"/>
          <w:b/>
          <w:bCs/>
        </w:rPr>
      </w:pPr>
      <w:r w:rsidRPr="00353D6A">
        <w:rPr>
          <w:rFonts w:ascii="Arial" w:hAnsi="Arial" w:cs="Arial"/>
          <w:b/>
          <w:bCs/>
        </w:rPr>
        <w:t xml:space="preserve">B.- El Proceso de Vigilancia; </w:t>
      </w:r>
      <w:r w:rsidRPr="00353D6A">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0" w:name="_Hlk11355006"/>
      <w:r w:rsidRPr="00353D6A">
        <w:rPr>
          <w:rFonts w:ascii="Arial" w:hAnsi="Arial" w:cs="Arial"/>
          <w:bCs/>
        </w:rPr>
        <w:t>disposiciones legales y normativas aplicables</w:t>
      </w:r>
      <w:bookmarkEnd w:id="0"/>
      <w:r w:rsidRPr="00353D6A">
        <w:rPr>
          <w:rFonts w:ascii="Arial" w:hAnsi="Arial" w:cs="Arial"/>
          <w:bCs/>
        </w:rPr>
        <w:t>, en cuanto a los ingresos y gastos públicos, y todo lo relacionado con la actividad financiera-administrativa de</w:t>
      </w:r>
      <w:r w:rsidR="007B487E" w:rsidRPr="00353D6A">
        <w:rPr>
          <w:rFonts w:ascii="Arial" w:hAnsi="Arial" w:cs="Arial"/>
          <w:bCs/>
        </w:rPr>
        <w:t xml:space="preserve">l </w:t>
      </w:r>
      <w:r w:rsidR="009D187F" w:rsidRPr="00353D6A">
        <w:rPr>
          <w:rFonts w:ascii="Arial" w:hAnsi="Arial" w:cs="Arial"/>
          <w:b/>
          <w:bCs/>
        </w:rPr>
        <w:t>Consejo de Promoción Turística de Quintana Roo</w:t>
      </w:r>
      <w:r w:rsidR="003C4C36" w:rsidRPr="00353D6A">
        <w:rPr>
          <w:rFonts w:ascii="Arial" w:hAnsi="Arial" w:cs="Arial"/>
          <w:b/>
          <w:bCs/>
        </w:rPr>
        <w:t>.</w:t>
      </w:r>
    </w:p>
    <w:p w14:paraId="3D488259" w14:textId="77777777" w:rsidR="00B1351F" w:rsidRPr="008753A5" w:rsidRDefault="00B1351F" w:rsidP="00353D6A">
      <w:pPr>
        <w:tabs>
          <w:tab w:val="left" w:pos="9072"/>
        </w:tabs>
        <w:spacing w:line="360" w:lineRule="auto"/>
        <w:ind w:right="51"/>
        <w:contextualSpacing/>
        <w:jc w:val="both"/>
        <w:rPr>
          <w:rFonts w:ascii="Arial" w:hAnsi="Arial" w:cs="Arial"/>
          <w:b/>
          <w:bCs/>
        </w:rPr>
      </w:pPr>
    </w:p>
    <w:p w14:paraId="570CA443" w14:textId="546E8DD8" w:rsidR="00B1351F" w:rsidRPr="00353D6A" w:rsidRDefault="00A922A5" w:rsidP="00353D6A">
      <w:pPr>
        <w:tabs>
          <w:tab w:val="left" w:pos="9072"/>
        </w:tabs>
        <w:spacing w:line="360" w:lineRule="auto"/>
        <w:ind w:right="51"/>
        <w:contextualSpacing/>
        <w:jc w:val="both"/>
        <w:rPr>
          <w:rFonts w:ascii="Arial" w:hAnsi="Arial" w:cs="Arial"/>
        </w:rPr>
      </w:pPr>
      <w:r w:rsidRPr="00353D6A">
        <w:rPr>
          <w:rFonts w:ascii="Arial" w:hAnsi="Arial" w:cs="Arial"/>
        </w:rPr>
        <w:t xml:space="preserve">En la Cuenta Pública del </w:t>
      </w:r>
      <w:r w:rsidRPr="00353D6A">
        <w:rPr>
          <w:rFonts w:ascii="Arial" w:hAnsi="Arial" w:cs="Arial"/>
          <w:b/>
        </w:rPr>
        <w:t>Consejo de Promoción Turística de Quintana Roo</w:t>
      </w:r>
      <w:r w:rsidRPr="00353D6A">
        <w:rPr>
          <w:rFonts w:ascii="Arial" w:hAnsi="Arial" w:cs="Arial"/>
        </w:rPr>
        <w:t>, correspondiente al ejercicio fiscal 2019, se encuentra reflejada la obtención del ingreso y ejercicio del gasto público de recursos estatales. La Cuenta Pública fue entregada a la Auditoría Superior del Estado, en fecha 17 de junio de 2020, con oficio No. CPTQ/DAF/054/VI/2020.</w:t>
      </w:r>
    </w:p>
    <w:p w14:paraId="30448CCF" w14:textId="77777777" w:rsidR="00A922A5" w:rsidRPr="008753A5" w:rsidRDefault="00A922A5" w:rsidP="00353D6A">
      <w:pPr>
        <w:tabs>
          <w:tab w:val="left" w:pos="9072"/>
        </w:tabs>
        <w:spacing w:line="360" w:lineRule="auto"/>
        <w:ind w:right="51"/>
        <w:contextualSpacing/>
        <w:jc w:val="both"/>
        <w:rPr>
          <w:rFonts w:ascii="Arial" w:hAnsi="Arial" w:cs="Arial"/>
        </w:rPr>
      </w:pPr>
    </w:p>
    <w:p w14:paraId="4709D500" w14:textId="4C19ADE7" w:rsidR="003C4C36" w:rsidRPr="00353D6A" w:rsidRDefault="003C4C36" w:rsidP="00353D6A">
      <w:pPr>
        <w:spacing w:line="360" w:lineRule="auto"/>
        <w:ind w:right="190"/>
        <w:jc w:val="both"/>
        <w:rPr>
          <w:rFonts w:ascii="Arial" w:hAnsi="Arial" w:cs="Arial"/>
          <w:bCs/>
        </w:rPr>
      </w:pPr>
      <w:r w:rsidRPr="00353D6A">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w:t>
      </w:r>
      <w:r w:rsidR="00813133" w:rsidRPr="00353D6A">
        <w:rPr>
          <w:rFonts w:ascii="Arial" w:hAnsi="Arial" w:cs="Arial"/>
          <w:bCs/>
        </w:rPr>
        <w:t>2019</w:t>
      </w:r>
      <w:r w:rsidRPr="00353D6A">
        <w:rPr>
          <w:rFonts w:ascii="Arial" w:hAnsi="Arial" w:cs="Arial"/>
          <w:bCs/>
        </w:rPr>
        <w:t xml:space="preserve">, el cual fue expedido y publicado en el portal web de la Auditoría Superior del Estado de Quintana Roo. </w:t>
      </w:r>
    </w:p>
    <w:p w14:paraId="10314C6A" w14:textId="77777777" w:rsidR="00813133" w:rsidRPr="008753A5" w:rsidRDefault="00813133" w:rsidP="00353D6A">
      <w:pPr>
        <w:spacing w:line="360" w:lineRule="auto"/>
        <w:ind w:right="190"/>
        <w:jc w:val="both"/>
        <w:rPr>
          <w:rFonts w:ascii="Arial" w:hAnsi="Arial" w:cs="Arial"/>
          <w:bCs/>
        </w:rPr>
      </w:pPr>
    </w:p>
    <w:p w14:paraId="0B930B81" w14:textId="28DE243F" w:rsidR="00871430" w:rsidRPr="00353D6A" w:rsidRDefault="00871430" w:rsidP="00353D6A">
      <w:pPr>
        <w:tabs>
          <w:tab w:val="left" w:pos="9072"/>
        </w:tabs>
        <w:spacing w:line="360" w:lineRule="auto"/>
        <w:ind w:right="51"/>
        <w:contextualSpacing/>
        <w:jc w:val="both"/>
        <w:rPr>
          <w:rFonts w:ascii="Arial" w:hAnsi="Arial" w:cs="Arial"/>
          <w:bCs/>
        </w:rPr>
      </w:pPr>
      <w:bookmarkStart w:id="1" w:name="_Hlk11404920"/>
      <w:r w:rsidRPr="00353D6A">
        <w:rPr>
          <w:rFonts w:ascii="Arial" w:hAnsi="Arial" w:cs="Arial"/>
        </w:rPr>
        <w:t>Por lo anterior y en cumplimiento a los artículos 2, 3, 4, 5, 6</w:t>
      </w:r>
      <w:r w:rsidR="00526BD2" w:rsidRPr="00353D6A">
        <w:rPr>
          <w:rFonts w:ascii="Arial" w:hAnsi="Arial" w:cs="Arial"/>
        </w:rPr>
        <w:t>,</w:t>
      </w:r>
      <w:r w:rsidRPr="00353D6A">
        <w:rPr>
          <w:rFonts w:ascii="Arial" w:hAnsi="Arial" w:cs="Arial"/>
        </w:rPr>
        <w:t xml:space="preserve"> fracciones I, II y XX,16, 17, 19 fracciones I, VI, VII, VIII, XII, XV, XXVI y XXVIII, 22 en su último párrafo, 38, 41, 42 y 86</w:t>
      </w:r>
      <w:r w:rsidR="00526BD2" w:rsidRPr="00353D6A">
        <w:rPr>
          <w:rFonts w:ascii="Arial" w:hAnsi="Arial" w:cs="Arial"/>
        </w:rPr>
        <w:t>,</w:t>
      </w:r>
      <w:r w:rsidRPr="00353D6A">
        <w:rPr>
          <w:rFonts w:ascii="Arial" w:hAnsi="Arial" w:cs="Arial"/>
        </w:rPr>
        <w:t xml:space="preserve"> fracciones I, XVII, XXII y XXXVI de la Ley de Fiscalización y Rendición de Cuentas del Estado de Quintana Roo</w:t>
      </w:r>
      <w:bookmarkEnd w:id="1"/>
      <w:r w:rsidRPr="00353D6A">
        <w:rPr>
          <w:rFonts w:ascii="Arial" w:hAnsi="Arial" w:cs="Arial"/>
        </w:rPr>
        <w:t xml:space="preserve">, se tiene a bien presentar </w:t>
      </w:r>
      <w:r w:rsidR="007B487E" w:rsidRPr="00353D6A">
        <w:rPr>
          <w:rFonts w:ascii="Arial" w:hAnsi="Arial" w:cs="Arial"/>
        </w:rPr>
        <w:t>e</w:t>
      </w:r>
      <w:r w:rsidRPr="00353D6A">
        <w:rPr>
          <w:rFonts w:ascii="Arial" w:hAnsi="Arial" w:cs="Arial"/>
        </w:rPr>
        <w:t>l Inform</w:t>
      </w:r>
      <w:r w:rsidR="007B487E" w:rsidRPr="00353D6A">
        <w:rPr>
          <w:rFonts w:ascii="Arial" w:hAnsi="Arial" w:cs="Arial"/>
        </w:rPr>
        <w:t>e</w:t>
      </w:r>
      <w:r w:rsidRPr="00353D6A">
        <w:rPr>
          <w:rFonts w:ascii="Arial" w:hAnsi="Arial" w:cs="Arial"/>
        </w:rPr>
        <w:t xml:space="preserve"> Individual de Auditoría, obtenido con relación a la Cuenta Pública </w:t>
      </w:r>
      <w:r w:rsidR="00B1351F" w:rsidRPr="00353D6A">
        <w:rPr>
          <w:rFonts w:ascii="Arial" w:hAnsi="Arial" w:cs="Arial"/>
        </w:rPr>
        <w:t xml:space="preserve">del </w:t>
      </w:r>
      <w:r w:rsidR="009D187F" w:rsidRPr="00353D6A">
        <w:rPr>
          <w:rFonts w:ascii="Arial" w:hAnsi="Arial" w:cs="Arial"/>
          <w:b/>
          <w:bCs/>
        </w:rPr>
        <w:t>Consejo de Promoción Turística de Quintana Roo</w:t>
      </w:r>
      <w:r w:rsidRPr="00353D6A">
        <w:rPr>
          <w:rFonts w:ascii="Arial" w:hAnsi="Arial" w:cs="Arial"/>
        </w:rPr>
        <w:t>,</w:t>
      </w:r>
      <w:r w:rsidRPr="00353D6A">
        <w:rPr>
          <w:rFonts w:ascii="Arial" w:hAnsi="Arial" w:cs="Arial"/>
          <w:b/>
        </w:rPr>
        <w:t xml:space="preserve"> </w:t>
      </w:r>
      <w:r w:rsidR="00B1351F" w:rsidRPr="00353D6A">
        <w:rPr>
          <w:rFonts w:ascii="Arial" w:hAnsi="Arial" w:cs="Arial"/>
          <w:bCs/>
        </w:rPr>
        <w:t xml:space="preserve">correspondiente al </w:t>
      </w:r>
      <w:r w:rsidRPr="00353D6A">
        <w:rPr>
          <w:rFonts w:ascii="Arial" w:hAnsi="Arial" w:cs="Arial"/>
          <w:bCs/>
        </w:rPr>
        <w:t>ejercicio fiscal 2019.</w:t>
      </w:r>
    </w:p>
    <w:p w14:paraId="4EC699C5" w14:textId="27949A6E" w:rsidR="00353D6A" w:rsidRDefault="00353D6A" w:rsidP="00353D6A">
      <w:pPr>
        <w:tabs>
          <w:tab w:val="left" w:pos="9072"/>
        </w:tabs>
        <w:spacing w:line="360" w:lineRule="auto"/>
        <w:ind w:right="51"/>
        <w:contextualSpacing/>
        <w:jc w:val="both"/>
        <w:rPr>
          <w:rFonts w:ascii="Arial" w:hAnsi="Arial" w:cs="Arial"/>
          <w:bCs/>
        </w:rPr>
      </w:pPr>
    </w:p>
    <w:p w14:paraId="14D24000" w14:textId="18CF2ACD" w:rsidR="00871430" w:rsidRPr="00353D6A" w:rsidRDefault="00871430" w:rsidP="00353D6A">
      <w:pPr>
        <w:tabs>
          <w:tab w:val="left" w:pos="9072"/>
        </w:tabs>
        <w:spacing w:line="360" w:lineRule="auto"/>
        <w:ind w:right="51"/>
        <w:contextualSpacing/>
        <w:jc w:val="both"/>
        <w:rPr>
          <w:rFonts w:ascii="Arial" w:hAnsi="Arial" w:cs="Arial"/>
          <w:b/>
          <w:bCs/>
        </w:rPr>
      </w:pPr>
      <w:r w:rsidRPr="00353D6A">
        <w:rPr>
          <w:rFonts w:ascii="Arial" w:hAnsi="Arial" w:cs="Arial"/>
          <w:b/>
          <w:bCs/>
        </w:rPr>
        <w:t>ANTECEDENTES DE LA ENTIDAD FISCALIZADA</w:t>
      </w:r>
    </w:p>
    <w:p w14:paraId="217C41D7" w14:textId="77777777" w:rsidR="00A555E2" w:rsidRPr="00353D6A" w:rsidRDefault="00A555E2" w:rsidP="00353D6A">
      <w:pPr>
        <w:tabs>
          <w:tab w:val="left" w:pos="9072"/>
        </w:tabs>
        <w:spacing w:line="360" w:lineRule="auto"/>
        <w:ind w:right="51"/>
        <w:contextualSpacing/>
        <w:jc w:val="both"/>
        <w:rPr>
          <w:rFonts w:ascii="Arial" w:hAnsi="Arial" w:cs="Arial"/>
          <w:b/>
          <w:bCs/>
        </w:rPr>
      </w:pPr>
    </w:p>
    <w:p w14:paraId="24BC1452" w14:textId="7F75112F" w:rsidR="00871430" w:rsidRPr="00353D6A" w:rsidRDefault="00871430" w:rsidP="00353D6A">
      <w:pPr>
        <w:tabs>
          <w:tab w:val="left" w:pos="9072"/>
        </w:tabs>
        <w:spacing w:line="360" w:lineRule="auto"/>
        <w:ind w:right="49"/>
        <w:jc w:val="both"/>
        <w:rPr>
          <w:rFonts w:ascii="Arial" w:hAnsi="Arial" w:cs="Arial"/>
          <w:b/>
        </w:rPr>
      </w:pPr>
      <w:r w:rsidRPr="00353D6A">
        <w:rPr>
          <w:rFonts w:ascii="Arial" w:hAnsi="Arial" w:cs="Arial"/>
          <w:b/>
        </w:rPr>
        <w:t>De su</w:t>
      </w:r>
      <w:r w:rsidR="00C812CE" w:rsidRPr="00353D6A">
        <w:rPr>
          <w:rFonts w:ascii="Arial" w:hAnsi="Arial" w:cs="Arial"/>
          <w:b/>
        </w:rPr>
        <w:t xml:space="preserve"> </w:t>
      </w:r>
      <w:r w:rsidRPr="00353D6A">
        <w:rPr>
          <w:rFonts w:ascii="Arial" w:hAnsi="Arial" w:cs="Arial"/>
          <w:b/>
        </w:rPr>
        <w:t>Creación y Objeto</w:t>
      </w:r>
    </w:p>
    <w:p w14:paraId="4921289E" w14:textId="77777777" w:rsidR="00B1351F" w:rsidRPr="00353D6A" w:rsidRDefault="00B1351F" w:rsidP="00353D6A">
      <w:pPr>
        <w:tabs>
          <w:tab w:val="left" w:pos="9072"/>
        </w:tabs>
        <w:spacing w:line="360" w:lineRule="auto"/>
        <w:ind w:right="49"/>
        <w:jc w:val="both"/>
        <w:rPr>
          <w:rFonts w:ascii="Arial" w:hAnsi="Arial" w:cs="Arial"/>
          <w:b/>
        </w:rPr>
      </w:pPr>
    </w:p>
    <w:p w14:paraId="11AA9540" w14:textId="5FC905D3" w:rsidR="00A922A5" w:rsidRPr="00353D6A" w:rsidRDefault="00A922A5" w:rsidP="00353D6A">
      <w:pPr>
        <w:shd w:val="clear" w:color="auto" w:fill="FFFFFF"/>
        <w:spacing w:line="360" w:lineRule="auto"/>
        <w:ind w:right="49"/>
        <w:jc w:val="both"/>
        <w:rPr>
          <w:rFonts w:ascii="Arial" w:hAnsi="Arial" w:cs="Arial"/>
          <w:color w:val="000000"/>
        </w:rPr>
      </w:pPr>
      <w:r w:rsidRPr="00353D6A">
        <w:rPr>
          <w:rFonts w:ascii="Arial" w:hAnsi="Arial" w:cs="Arial"/>
          <w:color w:val="000000"/>
        </w:rPr>
        <w:t>El </w:t>
      </w:r>
      <w:r w:rsidRPr="00353D6A">
        <w:rPr>
          <w:rFonts w:ascii="Arial" w:hAnsi="Arial" w:cs="Arial"/>
          <w:b/>
          <w:bCs/>
          <w:color w:val="000000"/>
        </w:rPr>
        <w:t>Consejo de Promoción Turística de Quintana Roo</w:t>
      </w:r>
      <w:r w:rsidRPr="00353D6A">
        <w:rPr>
          <w:rFonts w:ascii="Arial" w:hAnsi="Arial" w:cs="Arial"/>
          <w:color w:val="000000"/>
        </w:rPr>
        <w:t>, se crea mediante Decreto publicado en el Periódico Oficial del Estado de Quintana Roo, tomo III, número 143 extraordinario, Novena época del 20 de diciembre de 2017, como un organismo público descentralizado, con personalidad jurídica y patrimonio propio, sectorizado a la Secretaría de Turismo, con domicilio en la ciudad de Playa del Carmen, Municipio de Solidaridad, Quintana Roo. En fecha 29 de julio de 2019 se publica en el tomo II, número 82 extraordinario de la novena época del Periódico Oficial del Estado de Quintana Roo, el Decreto por el que se reforma integralmente el Decreto por el que se crea el Consejo de Promoción Turística de Quintana Roo, en virtud de la homogenización del funcionamiento de los órganos de gobierno, señalado en el Reglamento de la Ley de Entidades de la Administración Pública Paraestatal del Estado de Quintana Roo. </w:t>
      </w:r>
    </w:p>
    <w:p w14:paraId="523C9DE2" w14:textId="77777777" w:rsidR="003D01FD" w:rsidRPr="00353D6A" w:rsidRDefault="003D01FD" w:rsidP="00353D6A">
      <w:pPr>
        <w:shd w:val="clear" w:color="auto" w:fill="FFFFFF"/>
        <w:spacing w:line="360" w:lineRule="auto"/>
        <w:ind w:right="49"/>
        <w:jc w:val="both"/>
        <w:rPr>
          <w:rFonts w:ascii="Arial" w:hAnsi="Arial" w:cs="Arial"/>
          <w:color w:val="000000"/>
        </w:rPr>
      </w:pPr>
    </w:p>
    <w:p w14:paraId="6685CF22" w14:textId="070856B4" w:rsidR="007B487E" w:rsidRPr="00353D6A" w:rsidRDefault="00A922A5" w:rsidP="00353D6A">
      <w:pPr>
        <w:shd w:val="clear" w:color="auto" w:fill="FFFFFF"/>
        <w:spacing w:line="360" w:lineRule="auto"/>
        <w:ind w:right="49"/>
        <w:jc w:val="both"/>
        <w:rPr>
          <w:rFonts w:ascii="Arial" w:hAnsi="Arial" w:cs="Arial"/>
          <w:color w:val="000000"/>
        </w:rPr>
      </w:pPr>
      <w:r w:rsidRPr="00353D6A">
        <w:rPr>
          <w:rFonts w:ascii="Arial" w:hAnsi="Arial" w:cs="Arial"/>
          <w:color w:val="000000"/>
        </w:rPr>
        <w:t>El </w:t>
      </w:r>
      <w:r w:rsidRPr="00353D6A">
        <w:rPr>
          <w:rFonts w:ascii="Arial" w:hAnsi="Arial" w:cs="Arial"/>
          <w:b/>
          <w:bCs/>
          <w:color w:val="000000"/>
        </w:rPr>
        <w:t>Consejo de Promoción Turística de Quintana Roo</w:t>
      </w:r>
      <w:r w:rsidRPr="00353D6A">
        <w:rPr>
          <w:rFonts w:ascii="Arial" w:hAnsi="Arial" w:cs="Arial"/>
          <w:color w:val="000000"/>
        </w:rPr>
        <w:t>, auxiliará al Titular del Poder Ejecutivo Estatal en actividades prioritarias para el Estado y tendrá por objeto promover, impulsar y ejecutar programas, proyectos estratégicos en materia turística y la comercialización de sus marcas, necesarios para el crecimiento económico, atracción de capitales y, en general, el progreso de la ac</w:t>
      </w:r>
      <w:r w:rsidR="003D01FD" w:rsidRPr="00353D6A">
        <w:rPr>
          <w:rFonts w:ascii="Arial" w:hAnsi="Arial" w:cs="Arial"/>
          <w:color w:val="000000"/>
        </w:rPr>
        <w:t xml:space="preserve">tividad turística en el Estado y </w:t>
      </w:r>
      <w:r w:rsidRPr="00353D6A">
        <w:rPr>
          <w:rFonts w:ascii="Arial" w:hAnsi="Arial" w:cs="Arial"/>
          <w:color w:val="000000"/>
        </w:rPr>
        <w:t>ejecutará sus programas con base en acciones y procesos de mejora continua, de manera planificada, promoción, eficacia, economía, transparencia, honradez, legalidad, publicidad e imparcialidad. </w:t>
      </w:r>
    </w:p>
    <w:p w14:paraId="620D8D9F" w14:textId="77777777" w:rsidR="00A555E2" w:rsidRPr="00353D6A" w:rsidRDefault="00A555E2" w:rsidP="00353D6A">
      <w:pPr>
        <w:tabs>
          <w:tab w:val="left" w:pos="9072"/>
        </w:tabs>
        <w:spacing w:line="360" w:lineRule="auto"/>
        <w:ind w:right="49"/>
        <w:jc w:val="both"/>
        <w:rPr>
          <w:rFonts w:ascii="Arial" w:hAnsi="Arial" w:cs="Arial"/>
          <w:color w:val="000000"/>
        </w:rPr>
      </w:pPr>
    </w:p>
    <w:p w14:paraId="3E97FEE1" w14:textId="4D9DC824" w:rsidR="00871430" w:rsidRPr="00353D6A" w:rsidRDefault="00871430" w:rsidP="00353D6A">
      <w:pPr>
        <w:tabs>
          <w:tab w:val="left" w:pos="9072"/>
        </w:tabs>
        <w:spacing w:line="360" w:lineRule="auto"/>
        <w:ind w:right="49"/>
        <w:jc w:val="both"/>
        <w:rPr>
          <w:rFonts w:ascii="Arial" w:hAnsi="Arial" w:cs="Arial"/>
          <w:b/>
          <w:bCs/>
        </w:rPr>
      </w:pPr>
      <w:r w:rsidRPr="00353D6A">
        <w:rPr>
          <w:rFonts w:ascii="Arial" w:hAnsi="Arial" w:cs="Arial"/>
          <w:b/>
          <w:bCs/>
        </w:rPr>
        <w:t>I. INFORME INDIVIDUAL DE AUDITORÍA RELATIVO A INGRESOS</w:t>
      </w:r>
      <w:r w:rsidR="007B487E" w:rsidRPr="00353D6A">
        <w:rPr>
          <w:rFonts w:ascii="Arial" w:hAnsi="Arial" w:cs="Arial"/>
          <w:b/>
          <w:bCs/>
        </w:rPr>
        <w:t xml:space="preserve"> Y EGRESOS</w:t>
      </w:r>
    </w:p>
    <w:p w14:paraId="3913EFD6" w14:textId="77777777" w:rsidR="00B1351F" w:rsidRPr="00353D6A" w:rsidRDefault="00B1351F" w:rsidP="00353D6A">
      <w:pPr>
        <w:tabs>
          <w:tab w:val="left" w:pos="9072"/>
        </w:tabs>
        <w:spacing w:line="360" w:lineRule="auto"/>
        <w:ind w:right="49"/>
        <w:jc w:val="both"/>
        <w:rPr>
          <w:rFonts w:ascii="Arial" w:hAnsi="Arial" w:cs="Arial"/>
          <w:b/>
          <w:bCs/>
        </w:rPr>
      </w:pPr>
    </w:p>
    <w:p w14:paraId="40C0EDD6" w14:textId="7EEB6E86" w:rsidR="00871430" w:rsidRDefault="00871430" w:rsidP="00353D6A">
      <w:pPr>
        <w:tabs>
          <w:tab w:val="left" w:pos="9072"/>
        </w:tabs>
        <w:spacing w:line="360" w:lineRule="auto"/>
        <w:ind w:right="49"/>
        <w:jc w:val="both"/>
        <w:rPr>
          <w:rFonts w:ascii="Arial" w:hAnsi="Arial" w:cs="Arial"/>
          <w:b/>
          <w:bCs/>
        </w:rPr>
      </w:pPr>
      <w:r w:rsidRPr="00353D6A">
        <w:rPr>
          <w:rFonts w:ascii="Arial" w:hAnsi="Arial" w:cs="Arial"/>
          <w:b/>
          <w:bCs/>
        </w:rPr>
        <w:t>I.1. ASPECTOS GENERALES DE LA AUDITORÍA</w:t>
      </w:r>
    </w:p>
    <w:p w14:paraId="28FC00EB" w14:textId="77777777" w:rsidR="008753A5" w:rsidRPr="00353D6A" w:rsidRDefault="008753A5" w:rsidP="00353D6A">
      <w:pPr>
        <w:tabs>
          <w:tab w:val="left" w:pos="9072"/>
        </w:tabs>
        <w:spacing w:line="360" w:lineRule="auto"/>
        <w:ind w:right="49"/>
        <w:jc w:val="both"/>
        <w:rPr>
          <w:rFonts w:ascii="Arial" w:hAnsi="Arial" w:cs="Arial"/>
          <w:b/>
          <w:bCs/>
        </w:rPr>
      </w:pPr>
    </w:p>
    <w:p w14:paraId="3F5F1313" w14:textId="02AC69A1" w:rsidR="00871430" w:rsidRPr="00353D6A" w:rsidRDefault="00871430" w:rsidP="00353D6A">
      <w:pPr>
        <w:pStyle w:val="Prrafodelista"/>
        <w:numPr>
          <w:ilvl w:val="0"/>
          <w:numId w:val="3"/>
        </w:numPr>
        <w:tabs>
          <w:tab w:val="left" w:pos="9072"/>
        </w:tabs>
        <w:spacing w:line="360" w:lineRule="auto"/>
        <w:ind w:left="426" w:right="49" w:hanging="426"/>
        <w:jc w:val="both"/>
        <w:rPr>
          <w:rFonts w:ascii="Arial" w:hAnsi="Arial" w:cs="Arial"/>
          <w:b/>
          <w:bCs/>
        </w:rPr>
      </w:pPr>
      <w:r w:rsidRPr="00353D6A">
        <w:rPr>
          <w:rFonts w:ascii="Arial" w:hAnsi="Arial" w:cs="Arial"/>
          <w:b/>
          <w:bCs/>
        </w:rPr>
        <w:t>Título de la Auditoría</w:t>
      </w:r>
    </w:p>
    <w:p w14:paraId="2B5D0182" w14:textId="77777777" w:rsidR="003F73DC" w:rsidRPr="00353D6A" w:rsidRDefault="003F73DC" w:rsidP="00353D6A">
      <w:pPr>
        <w:pStyle w:val="Prrafodelista"/>
        <w:tabs>
          <w:tab w:val="left" w:pos="9072"/>
        </w:tabs>
        <w:spacing w:line="360" w:lineRule="auto"/>
        <w:ind w:left="426" w:right="49"/>
        <w:jc w:val="both"/>
        <w:rPr>
          <w:rFonts w:ascii="Arial" w:hAnsi="Arial" w:cs="Arial"/>
          <w:b/>
          <w:bCs/>
        </w:rPr>
      </w:pPr>
    </w:p>
    <w:p w14:paraId="5146F3D5" w14:textId="087574D7" w:rsidR="007B487E" w:rsidRDefault="007B487E" w:rsidP="00353D6A">
      <w:pPr>
        <w:tabs>
          <w:tab w:val="left" w:pos="1040"/>
          <w:tab w:val="left" w:pos="9498"/>
        </w:tabs>
        <w:spacing w:line="360" w:lineRule="auto"/>
        <w:ind w:right="193"/>
        <w:jc w:val="both"/>
        <w:rPr>
          <w:rFonts w:ascii="Arial" w:hAnsi="Arial" w:cs="Arial"/>
        </w:rPr>
      </w:pPr>
      <w:r w:rsidRPr="00353D6A">
        <w:rPr>
          <w:rFonts w:ascii="Arial" w:hAnsi="Arial" w:cs="Arial"/>
          <w:bCs/>
        </w:rPr>
        <w:t xml:space="preserve">La auditoría, visita e inspección que se realizó en materia financiera al </w:t>
      </w:r>
      <w:r w:rsidR="009D187F" w:rsidRPr="00353D6A">
        <w:rPr>
          <w:rFonts w:ascii="Arial" w:hAnsi="Arial" w:cs="Arial"/>
          <w:b/>
          <w:bCs/>
        </w:rPr>
        <w:t>Consejo de Promoción Turística de Quintana Roo</w:t>
      </w:r>
      <w:r w:rsidRPr="00353D6A">
        <w:rPr>
          <w:rFonts w:ascii="Arial" w:hAnsi="Arial" w:cs="Arial"/>
        </w:rPr>
        <w:t>, de manera especial y enunciativa mas no limitativa, fue la siguiente:</w:t>
      </w:r>
    </w:p>
    <w:p w14:paraId="1D1009D0" w14:textId="77777777" w:rsidR="00353D6A" w:rsidRPr="00353D6A" w:rsidRDefault="00353D6A" w:rsidP="00353D6A">
      <w:pPr>
        <w:tabs>
          <w:tab w:val="left" w:pos="1040"/>
          <w:tab w:val="left" w:pos="9498"/>
        </w:tabs>
        <w:spacing w:line="360" w:lineRule="auto"/>
        <w:ind w:right="193"/>
        <w:jc w:val="both"/>
        <w:rPr>
          <w:rFonts w:ascii="Arial" w:hAnsi="Arial" w:cs="Arial"/>
        </w:rPr>
      </w:pPr>
    </w:p>
    <w:tbl>
      <w:tblPr>
        <w:tblW w:w="4975" w:type="pct"/>
        <w:jc w:val="center"/>
        <w:tblLayout w:type="fixed"/>
        <w:tblCellMar>
          <w:left w:w="70" w:type="dxa"/>
          <w:right w:w="70" w:type="dxa"/>
        </w:tblCellMar>
        <w:tblLook w:val="04A0" w:firstRow="1" w:lastRow="0" w:firstColumn="1" w:lastColumn="0" w:noHBand="0" w:noVBand="1"/>
      </w:tblPr>
      <w:tblGrid>
        <w:gridCol w:w="3827"/>
        <w:gridCol w:w="5813"/>
      </w:tblGrid>
      <w:tr w:rsidR="007B487E" w:rsidRPr="00353D6A" w14:paraId="37901F92" w14:textId="77777777" w:rsidTr="007B487E">
        <w:trPr>
          <w:trHeight w:val="678"/>
          <w:tblHeader/>
          <w:jc w:val="center"/>
        </w:trPr>
        <w:tc>
          <w:tcPr>
            <w:tcW w:w="1985" w:type="pct"/>
            <w:shd w:val="clear" w:color="auto" w:fill="auto"/>
          </w:tcPr>
          <w:p w14:paraId="1E3137D6" w14:textId="5A763408" w:rsidR="007B487E" w:rsidRPr="00353D6A" w:rsidRDefault="007B487E" w:rsidP="00353D6A">
            <w:pPr>
              <w:spacing w:line="360" w:lineRule="auto"/>
              <w:ind w:right="190"/>
              <w:jc w:val="both"/>
              <w:rPr>
                <w:rFonts w:ascii="Arial" w:hAnsi="Arial" w:cs="Arial"/>
                <w:b/>
                <w:bCs/>
              </w:rPr>
            </w:pPr>
            <w:r w:rsidRPr="00353D6A">
              <w:rPr>
                <w:rFonts w:ascii="Arial" w:hAnsi="Arial" w:cs="Arial"/>
                <w:b/>
                <w:bCs/>
              </w:rPr>
              <w:t>19-AEMF-C-GOB-</w:t>
            </w:r>
            <w:r w:rsidR="00A922A5" w:rsidRPr="00353D6A">
              <w:rPr>
                <w:rFonts w:ascii="Arial" w:hAnsi="Arial" w:cs="Arial"/>
                <w:b/>
                <w:bCs/>
              </w:rPr>
              <w:t>029</w:t>
            </w:r>
            <w:r w:rsidRPr="00353D6A">
              <w:rPr>
                <w:rFonts w:ascii="Arial" w:hAnsi="Arial" w:cs="Arial"/>
                <w:b/>
                <w:bCs/>
              </w:rPr>
              <w:t>-</w:t>
            </w:r>
            <w:r w:rsidR="00A922A5" w:rsidRPr="00353D6A">
              <w:rPr>
                <w:rFonts w:ascii="Arial" w:hAnsi="Arial" w:cs="Arial"/>
                <w:b/>
                <w:bCs/>
              </w:rPr>
              <w:t>063</w:t>
            </w:r>
          </w:p>
        </w:tc>
        <w:tc>
          <w:tcPr>
            <w:tcW w:w="3015" w:type="pct"/>
            <w:shd w:val="clear" w:color="auto" w:fill="auto"/>
          </w:tcPr>
          <w:p w14:paraId="6137DFC3" w14:textId="77777777" w:rsidR="007B487E" w:rsidRPr="00353D6A" w:rsidRDefault="007B487E" w:rsidP="00353D6A">
            <w:pPr>
              <w:spacing w:line="360" w:lineRule="auto"/>
              <w:ind w:right="190"/>
              <w:jc w:val="both"/>
              <w:rPr>
                <w:rFonts w:ascii="Arial" w:hAnsi="Arial" w:cs="Arial"/>
                <w:bCs/>
              </w:rPr>
            </w:pPr>
            <w:r w:rsidRPr="00353D6A">
              <w:rPr>
                <w:rFonts w:ascii="Arial" w:hAnsi="Arial" w:cs="Arial"/>
              </w:rPr>
              <w:t>“Auditoría de Cumplimiento Financiero de Ingresos y Otros Beneficios; Gastos y Otras Pérdidas”.</w:t>
            </w:r>
          </w:p>
        </w:tc>
      </w:tr>
      <w:tr w:rsidR="003D01FD" w:rsidRPr="00353D6A" w14:paraId="30967648" w14:textId="77777777" w:rsidTr="003D01FD">
        <w:trPr>
          <w:trHeight w:val="215"/>
          <w:tblHeader/>
          <w:jc w:val="center"/>
        </w:trPr>
        <w:tc>
          <w:tcPr>
            <w:tcW w:w="1985" w:type="pct"/>
            <w:shd w:val="clear" w:color="auto" w:fill="auto"/>
          </w:tcPr>
          <w:p w14:paraId="4D1C54D2" w14:textId="77777777" w:rsidR="003D01FD" w:rsidRPr="00353D6A" w:rsidRDefault="003D01FD" w:rsidP="00353D6A">
            <w:pPr>
              <w:spacing w:line="360" w:lineRule="auto"/>
              <w:ind w:right="190"/>
              <w:jc w:val="both"/>
              <w:rPr>
                <w:rFonts w:ascii="Arial" w:hAnsi="Arial" w:cs="Arial"/>
                <w:b/>
                <w:bCs/>
              </w:rPr>
            </w:pPr>
          </w:p>
        </w:tc>
        <w:tc>
          <w:tcPr>
            <w:tcW w:w="3015" w:type="pct"/>
            <w:shd w:val="clear" w:color="auto" w:fill="auto"/>
          </w:tcPr>
          <w:p w14:paraId="52EEDCB9" w14:textId="77777777" w:rsidR="003D01FD" w:rsidRPr="00353D6A" w:rsidRDefault="003D01FD" w:rsidP="00353D6A">
            <w:pPr>
              <w:spacing w:line="360" w:lineRule="auto"/>
              <w:ind w:right="190"/>
              <w:jc w:val="both"/>
              <w:rPr>
                <w:rFonts w:ascii="Arial" w:hAnsi="Arial" w:cs="Arial"/>
              </w:rPr>
            </w:pPr>
          </w:p>
        </w:tc>
      </w:tr>
    </w:tbl>
    <w:p w14:paraId="4517A20F" w14:textId="58D54923" w:rsidR="007B487E" w:rsidRPr="00353D6A" w:rsidRDefault="007B487E" w:rsidP="00353D6A">
      <w:pPr>
        <w:spacing w:line="360" w:lineRule="auto"/>
        <w:ind w:right="190"/>
        <w:jc w:val="both"/>
        <w:rPr>
          <w:rFonts w:ascii="Arial" w:hAnsi="Arial" w:cs="Arial"/>
          <w:b/>
          <w:bCs/>
        </w:rPr>
      </w:pPr>
      <w:r w:rsidRPr="00353D6A">
        <w:rPr>
          <w:rFonts w:ascii="Arial" w:hAnsi="Arial" w:cs="Arial"/>
          <w:b/>
          <w:bCs/>
        </w:rPr>
        <w:t>B. Objetivo</w:t>
      </w:r>
    </w:p>
    <w:p w14:paraId="0963AE7E" w14:textId="77777777" w:rsidR="003F73DC" w:rsidRPr="00353D6A" w:rsidRDefault="003F73DC" w:rsidP="00353D6A">
      <w:pPr>
        <w:spacing w:line="360" w:lineRule="auto"/>
        <w:ind w:right="190"/>
        <w:jc w:val="both"/>
        <w:rPr>
          <w:rFonts w:ascii="Arial" w:hAnsi="Arial" w:cs="Arial"/>
          <w:b/>
          <w:bCs/>
        </w:rPr>
      </w:pPr>
    </w:p>
    <w:p w14:paraId="2C914687" w14:textId="153D0856" w:rsidR="00C709F3" w:rsidRPr="00353D6A" w:rsidRDefault="00C709F3" w:rsidP="00353D6A">
      <w:pPr>
        <w:spacing w:line="360" w:lineRule="auto"/>
        <w:ind w:right="190"/>
        <w:jc w:val="both"/>
        <w:rPr>
          <w:rFonts w:ascii="Arial" w:hAnsi="Arial" w:cs="Arial"/>
          <w:bCs/>
        </w:rPr>
      </w:pPr>
      <w:r w:rsidRPr="00353D6A">
        <w:rPr>
          <w:rFonts w:ascii="Arial" w:hAnsi="Arial" w:cs="Arial"/>
          <w:bCs/>
        </w:rPr>
        <w:t xml:space="preserve">Fiscalizar la gestión financiera para comprobar el cumplimiento de lo dispuesto en la Ley de Ingresos del Estado de Quintana Roo y el </w:t>
      </w:r>
      <w:r w:rsidR="00EB5290" w:rsidRPr="00353D6A">
        <w:rPr>
          <w:rFonts w:ascii="Arial" w:hAnsi="Arial" w:cs="Arial"/>
          <w:bCs/>
        </w:rPr>
        <w:t xml:space="preserve">ejercicio del </w:t>
      </w:r>
      <w:r w:rsidRPr="00353D6A">
        <w:rPr>
          <w:rFonts w:ascii="Arial" w:hAnsi="Arial" w:cs="Arial"/>
          <w:bCs/>
        </w:rPr>
        <w:t>Presupuesto de Egresos del Gobierno del Estado de Quintana Roo, ambos para el ejercicio fiscal 2019, asignado al Consejo de Prom</w:t>
      </w:r>
      <w:r w:rsidR="00EB5290" w:rsidRPr="00353D6A">
        <w:rPr>
          <w:rFonts w:ascii="Arial" w:hAnsi="Arial" w:cs="Arial"/>
          <w:bCs/>
        </w:rPr>
        <w:t>oción Turística de Quintana Roo</w:t>
      </w:r>
      <w:r w:rsidRPr="00353D6A">
        <w:rPr>
          <w:rFonts w:ascii="Arial" w:hAnsi="Arial" w:cs="Arial"/>
          <w:bCs/>
        </w:rPr>
        <w:t xml:space="preserve">, incluyendo la revisión del manejo, la custodia y la aplicación de recursos públicos estatales, </w:t>
      </w:r>
      <w:r w:rsidR="00EB5290" w:rsidRPr="00353D6A">
        <w:rPr>
          <w:rFonts w:ascii="Arial" w:hAnsi="Arial" w:cs="Arial"/>
          <w:bCs/>
        </w:rPr>
        <w:t xml:space="preserve">así como </w:t>
      </w:r>
      <w:r w:rsidR="00F371E8" w:rsidRPr="00353D6A">
        <w:rPr>
          <w:rFonts w:ascii="Arial" w:hAnsi="Arial" w:cs="Arial"/>
          <w:bCs/>
        </w:rPr>
        <w:t xml:space="preserve">que </w:t>
      </w:r>
      <w:r w:rsidR="00EB5290" w:rsidRPr="00353D6A">
        <w:rPr>
          <w:rFonts w:ascii="Arial" w:hAnsi="Arial" w:cs="Arial"/>
          <w:bCs/>
        </w:rPr>
        <w:t>la demás información financiera, contable patrimonial, presupuestaria y programática hayan cumplido con las disposiciones atribuibles y demás normatividad aplicable al ejercicio del gasto público conforme a las disposiciones aplicables</w:t>
      </w:r>
      <w:r w:rsidR="00D833A2" w:rsidRPr="00353D6A">
        <w:rPr>
          <w:rFonts w:ascii="Arial" w:hAnsi="Arial" w:cs="Arial"/>
          <w:bCs/>
        </w:rPr>
        <w:t>.</w:t>
      </w:r>
    </w:p>
    <w:p w14:paraId="5A0B2D5F" w14:textId="77777777" w:rsidR="00AC61EB" w:rsidRPr="00353D6A" w:rsidRDefault="00AC61EB" w:rsidP="00353D6A">
      <w:pPr>
        <w:spacing w:line="360" w:lineRule="auto"/>
        <w:ind w:right="190"/>
        <w:jc w:val="both"/>
        <w:rPr>
          <w:rFonts w:ascii="Arial" w:hAnsi="Arial" w:cs="Arial"/>
          <w:bCs/>
        </w:rPr>
      </w:pPr>
    </w:p>
    <w:p w14:paraId="30C2D185" w14:textId="3856F6A9" w:rsidR="003F73DC" w:rsidRPr="00353D6A" w:rsidRDefault="003F73DC" w:rsidP="00353D6A">
      <w:pPr>
        <w:spacing w:line="360" w:lineRule="auto"/>
        <w:jc w:val="both"/>
        <w:rPr>
          <w:rFonts w:ascii="Arial" w:hAnsi="Arial" w:cs="Arial"/>
          <w:b/>
          <w:bCs/>
        </w:rPr>
      </w:pPr>
      <w:r w:rsidRPr="00353D6A">
        <w:rPr>
          <w:rFonts w:ascii="Arial" w:hAnsi="Arial" w:cs="Arial"/>
          <w:b/>
          <w:bCs/>
        </w:rPr>
        <w:t>C. Alcance</w:t>
      </w:r>
    </w:p>
    <w:p w14:paraId="7B418BC1" w14:textId="77777777" w:rsidR="003F73DC" w:rsidRPr="00353D6A" w:rsidRDefault="003F73DC" w:rsidP="00353D6A">
      <w:pPr>
        <w:spacing w:line="360" w:lineRule="auto"/>
        <w:jc w:val="both"/>
        <w:rPr>
          <w:rFonts w:ascii="Arial" w:hAnsi="Arial" w:cs="Arial"/>
          <w:b/>
          <w:bCs/>
        </w:rPr>
      </w:pPr>
    </w:p>
    <w:p w14:paraId="6AF95D33" w14:textId="77777777" w:rsidR="00C709F3" w:rsidRPr="00353D6A" w:rsidRDefault="00C709F3" w:rsidP="00353D6A">
      <w:pPr>
        <w:spacing w:line="360" w:lineRule="auto"/>
        <w:ind w:right="190"/>
        <w:jc w:val="both"/>
        <w:rPr>
          <w:rFonts w:ascii="Arial" w:hAnsi="Arial" w:cs="Arial"/>
          <w:b/>
        </w:rPr>
      </w:pPr>
      <w:r w:rsidRPr="00353D6A">
        <w:rPr>
          <w:rFonts w:ascii="Arial" w:hAnsi="Arial" w:cs="Arial"/>
          <w:b/>
        </w:rPr>
        <w:t>Ingresos y Otros Beneficios</w:t>
      </w:r>
    </w:p>
    <w:p w14:paraId="7B796988" w14:textId="77777777" w:rsidR="00C709F3" w:rsidRPr="00353D6A" w:rsidRDefault="00C709F3" w:rsidP="00353D6A">
      <w:pPr>
        <w:spacing w:line="360" w:lineRule="auto"/>
        <w:ind w:right="190"/>
        <w:jc w:val="both"/>
        <w:rPr>
          <w:rFonts w:ascii="Arial" w:hAnsi="Arial" w:cs="Arial"/>
          <w:b/>
          <w:bCs/>
        </w:rPr>
      </w:pPr>
    </w:p>
    <w:tbl>
      <w:tblPr>
        <w:tblW w:w="2529" w:type="pct"/>
        <w:tblLayout w:type="fixed"/>
        <w:tblCellMar>
          <w:left w:w="70" w:type="dxa"/>
          <w:right w:w="70" w:type="dxa"/>
        </w:tblCellMar>
        <w:tblLook w:val="04A0" w:firstRow="1" w:lastRow="0" w:firstColumn="1" w:lastColumn="0" w:noHBand="0" w:noVBand="1"/>
      </w:tblPr>
      <w:tblGrid>
        <w:gridCol w:w="4900"/>
      </w:tblGrid>
      <w:tr w:rsidR="00C709F3" w:rsidRPr="00353D6A" w14:paraId="544F79C4" w14:textId="77777777" w:rsidTr="003D01FD">
        <w:trPr>
          <w:trHeight w:val="118"/>
        </w:trPr>
        <w:tc>
          <w:tcPr>
            <w:tcW w:w="5000" w:type="pct"/>
            <w:shd w:val="clear" w:color="auto" w:fill="auto"/>
            <w:noWrap/>
          </w:tcPr>
          <w:p w14:paraId="09E6BE6B" w14:textId="77777777" w:rsidR="003D01FD" w:rsidRPr="00353D6A" w:rsidRDefault="00C709F3" w:rsidP="00353D6A">
            <w:pPr>
              <w:widowControl w:val="0"/>
              <w:spacing w:line="360" w:lineRule="auto"/>
              <w:ind w:left="-75" w:right="190"/>
              <w:jc w:val="both"/>
              <w:rPr>
                <w:rFonts w:ascii="Arial" w:hAnsi="Arial" w:cs="Arial"/>
              </w:rPr>
            </w:pPr>
            <w:r w:rsidRPr="00353D6A">
              <w:rPr>
                <w:rFonts w:ascii="Arial" w:hAnsi="Arial" w:cs="Arial"/>
                <w:b/>
              </w:rPr>
              <w:t xml:space="preserve">Universo: </w:t>
            </w:r>
            <w:r w:rsidRPr="00353D6A">
              <w:rPr>
                <w:rFonts w:ascii="Arial" w:hAnsi="Arial" w:cs="Arial"/>
              </w:rPr>
              <w:t>$643,361,835.89</w:t>
            </w:r>
          </w:p>
          <w:p w14:paraId="7BD277EB" w14:textId="62203D91" w:rsidR="006111B4" w:rsidRPr="00353D6A" w:rsidRDefault="006111B4" w:rsidP="00353D6A">
            <w:pPr>
              <w:widowControl w:val="0"/>
              <w:spacing w:line="360" w:lineRule="auto"/>
              <w:ind w:left="-75" w:right="190"/>
              <w:jc w:val="both"/>
              <w:rPr>
                <w:rFonts w:ascii="Arial" w:hAnsi="Arial" w:cs="Arial"/>
              </w:rPr>
            </w:pPr>
          </w:p>
        </w:tc>
      </w:tr>
      <w:tr w:rsidR="00C709F3" w:rsidRPr="00353D6A" w14:paraId="4FC71156" w14:textId="77777777" w:rsidTr="003D01FD">
        <w:trPr>
          <w:trHeight w:val="278"/>
        </w:trPr>
        <w:tc>
          <w:tcPr>
            <w:tcW w:w="5000" w:type="pct"/>
            <w:shd w:val="clear" w:color="auto" w:fill="auto"/>
            <w:noWrap/>
          </w:tcPr>
          <w:p w14:paraId="3A171405" w14:textId="77777777" w:rsidR="00C709F3" w:rsidRPr="00353D6A" w:rsidRDefault="00C709F3" w:rsidP="00353D6A">
            <w:pPr>
              <w:widowControl w:val="0"/>
              <w:spacing w:line="360" w:lineRule="auto"/>
              <w:ind w:left="-75" w:right="190"/>
              <w:jc w:val="both"/>
              <w:rPr>
                <w:rFonts w:ascii="Arial" w:hAnsi="Arial" w:cs="Arial"/>
              </w:rPr>
            </w:pPr>
            <w:r w:rsidRPr="00353D6A">
              <w:rPr>
                <w:rFonts w:ascii="Arial" w:hAnsi="Arial" w:cs="Arial"/>
                <w:b/>
              </w:rPr>
              <w:t xml:space="preserve">Población Objetivo: </w:t>
            </w:r>
            <w:r w:rsidRPr="00353D6A">
              <w:rPr>
                <w:rFonts w:ascii="Arial" w:hAnsi="Arial" w:cs="Arial"/>
              </w:rPr>
              <w:t>$643,361,835.89</w:t>
            </w:r>
          </w:p>
          <w:p w14:paraId="0B4ACDD5" w14:textId="46CCCE67" w:rsidR="003D01FD" w:rsidRPr="00353D6A" w:rsidRDefault="003D01FD" w:rsidP="00353D6A">
            <w:pPr>
              <w:widowControl w:val="0"/>
              <w:spacing w:line="360" w:lineRule="auto"/>
              <w:ind w:left="-75" w:right="190"/>
              <w:jc w:val="both"/>
              <w:rPr>
                <w:rFonts w:ascii="Arial" w:hAnsi="Arial" w:cs="Arial"/>
              </w:rPr>
            </w:pPr>
          </w:p>
        </w:tc>
      </w:tr>
      <w:tr w:rsidR="00C709F3" w:rsidRPr="00353D6A" w14:paraId="0CAEB464" w14:textId="77777777" w:rsidTr="003D01FD">
        <w:trPr>
          <w:trHeight w:val="230"/>
        </w:trPr>
        <w:tc>
          <w:tcPr>
            <w:tcW w:w="5000" w:type="pct"/>
            <w:shd w:val="clear" w:color="auto" w:fill="auto"/>
            <w:noWrap/>
          </w:tcPr>
          <w:p w14:paraId="73ED4671" w14:textId="77777777" w:rsidR="00C709F3" w:rsidRPr="00353D6A" w:rsidRDefault="00C709F3" w:rsidP="00353D6A">
            <w:pPr>
              <w:widowControl w:val="0"/>
              <w:spacing w:line="360" w:lineRule="auto"/>
              <w:ind w:left="-75" w:right="190"/>
              <w:jc w:val="both"/>
              <w:rPr>
                <w:rFonts w:ascii="Arial" w:hAnsi="Arial" w:cs="Arial"/>
              </w:rPr>
            </w:pPr>
            <w:r w:rsidRPr="00353D6A">
              <w:rPr>
                <w:rFonts w:ascii="Arial" w:hAnsi="Arial" w:cs="Arial"/>
                <w:b/>
              </w:rPr>
              <w:t xml:space="preserve">Muestra Auditada: </w:t>
            </w:r>
            <w:r w:rsidRPr="00353D6A">
              <w:rPr>
                <w:rFonts w:ascii="Arial" w:hAnsi="Arial" w:cs="Arial"/>
              </w:rPr>
              <w:t>$417,281,350.20</w:t>
            </w:r>
          </w:p>
          <w:p w14:paraId="3E45893D" w14:textId="451C90D6" w:rsidR="003D01FD" w:rsidRPr="00353D6A" w:rsidRDefault="003D01FD" w:rsidP="00353D6A">
            <w:pPr>
              <w:widowControl w:val="0"/>
              <w:spacing w:line="360" w:lineRule="auto"/>
              <w:ind w:left="-75" w:right="190"/>
              <w:jc w:val="both"/>
              <w:rPr>
                <w:rFonts w:ascii="Arial" w:hAnsi="Arial" w:cs="Arial"/>
              </w:rPr>
            </w:pPr>
          </w:p>
        </w:tc>
      </w:tr>
      <w:tr w:rsidR="00C709F3" w:rsidRPr="00353D6A" w14:paraId="1EF274BF" w14:textId="77777777" w:rsidTr="003D01FD">
        <w:trPr>
          <w:trHeight w:val="230"/>
        </w:trPr>
        <w:tc>
          <w:tcPr>
            <w:tcW w:w="5000" w:type="pct"/>
            <w:shd w:val="clear" w:color="auto" w:fill="auto"/>
            <w:noWrap/>
          </w:tcPr>
          <w:p w14:paraId="53CDF30F" w14:textId="77777777" w:rsidR="00C709F3" w:rsidRPr="00353D6A" w:rsidRDefault="00C709F3" w:rsidP="00353D6A">
            <w:pPr>
              <w:widowControl w:val="0"/>
              <w:spacing w:line="360" w:lineRule="auto"/>
              <w:ind w:left="-75" w:right="190"/>
              <w:jc w:val="both"/>
              <w:rPr>
                <w:rFonts w:ascii="Arial" w:hAnsi="Arial" w:cs="Arial"/>
              </w:rPr>
            </w:pPr>
            <w:r w:rsidRPr="00353D6A">
              <w:rPr>
                <w:rFonts w:ascii="Arial" w:hAnsi="Arial" w:cs="Arial"/>
                <w:b/>
              </w:rPr>
              <w:t xml:space="preserve">Representatividad de la muestra: </w:t>
            </w:r>
            <w:r w:rsidRPr="00353D6A">
              <w:rPr>
                <w:rFonts w:ascii="Arial" w:hAnsi="Arial" w:cs="Arial"/>
              </w:rPr>
              <w:t>64.86%</w:t>
            </w:r>
          </w:p>
        </w:tc>
      </w:tr>
    </w:tbl>
    <w:p w14:paraId="768F9A96" w14:textId="77777777" w:rsidR="00353D6A" w:rsidRDefault="00353D6A" w:rsidP="00353D6A">
      <w:pPr>
        <w:spacing w:line="360" w:lineRule="auto"/>
        <w:ind w:right="190"/>
        <w:jc w:val="both"/>
        <w:rPr>
          <w:rFonts w:ascii="Arial" w:hAnsi="Arial" w:cs="Arial"/>
          <w:iCs/>
        </w:rPr>
      </w:pPr>
    </w:p>
    <w:p w14:paraId="25827467" w14:textId="5FA275D7" w:rsidR="00C709F3" w:rsidRPr="00353D6A" w:rsidRDefault="00C709F3" w:rsidP="00353D6A">
      <w:pPr>
        <w:spacing w:line="360" w:lineRule="auto"/>
        <w:ind w:right="190"/>
        <w:jc w:val="both"/>
        <w:rPr>
          <w:rFonts w:ascii="Arial" w:hAnsi="Arial" w:cs="Arial"/>
          <w:iCs/>
        </w:rPr>
      </w:pPr>
      <w:r w:rsidRPr="00353D6A">
        <w:rPr>
          <w:rFonts w:ascii="Arial" w:hAnsi="Arial" w:cs="Arial"/>
          <w:iCs/>
        </w:rPr>
        <w:t xml:space="preserve">Durante el ejercicio auditado, el ente </w:t>
      </w:r>
      <w:proofErr w:type="spellStart"/>
      <w:r w:rsidRPr="00353D6A">
        <w:rPr>
          <w:rFonts w:ascii="Arial" w:hAnsi="Arial" w:cs="Arial"/>
          <w:iCs/>
        </w:rPr>
        <w:t>fiscalizado</w:t>
      </w:r>
      <w:proofErr w:type="spellEnd"/>
      <w:r w:rsidRPr="00353D6A">
        <w:rPr>
          <w:rFonts w:ascii="Arial" w:hAnsi="Arial" w:cs="Arial"/>
          <w:iCs/>
        </w:rPr>
        <w:t xml:space="preserve"> no recibió recursos federales, por lo cual el Universo y la Población Objetivo quedaron integradas únicamente por recursos estatales.</w:t>
      </w:r>
    </w:p>
    <w:p w14:paraId="18B85CED" w14:textId="77777777" w:rsidR="00C709F3" w:rsidRPr="00353D6A" w:rsidRDefault="00C709F3" w:rsidP="00353D6A">
      <w:pPr>
        <w:spacing w:line="360" w:lineRule="auto"/>
        <w:ind w:right="190"/>
        <w:jc w:val="both"/>
        <w:rPr>
          <w:rFonts w:ascii="Arial" w:hAnsi="Arial" w:cs="Arial"/>
        </w:rPr>
      </w:pPr>
    </w:p>
    <w:p w14:paraId="4D93E387" w14:textId="78C76AA9" w:rsidR="00C709F3" w:rsidRPr="00353D6A" w:rsidRDefault="00C709F3" w:rsidP="00353D6A">
      <w:pPr>
        <w:spacing w:line="360" w:lineRule="auto"/>
        <w:ind w:right="190"/>
        <w:jc w:val="both"/>
        <w:rPr>
          <w:rFonts w:ascii="Arial" w:hAnsi="Arial" w:cs="Arial"/>
        </w:rPr>
      </w:pPr>
      <w:r w:rsidRPr="00353D6A">
        <w:rPr>
          <w:rFonts w:ascii="Arial" w:hAnsi="Arial" w:cs="Arial"/>
        </w:rPr>
        <w:t>La población objetivo se determinó sobre la base de los recursos estatales, que forman parte del Estado de Actividades por el período comprendido del 1° de e</w:t>
      </w:r>
      <w:r w:rsidR="00C60F3D" w:rsidRPr="00353D6A">
        <w:rPr>
          <w:rFonts w:ascii="Arial" w:hAnsi="Arial" w:cs="Arial"/>
        </w:rPr>
        <w:t xml:space="preserve">nero al 31 de diciembre de 2019. </w:t>
      </w:r>
    </w:p>
    <w:p w14:paraId="2DEC50E4" w14:textId="77777777" w:rsidR="00C709F3" w:rsidRPr="00353D6A" w:rsidRDefault="00C709F3" w:rsidP="00353D6A">
      <w:pPr>
        <w:spacing w:line="360" w:lineRule="auto"/>
        <w:ind w:right="190"/>
        <w:jc w:val="both"/>
        <w:rPr>
          <w:rFonts w:ascii="Arial" w:hAnsi="Arial" w:cs="Arial"/>
          <w:bCs/>
        </w:rPr>
      </w:pPr>
    </w:p>
    <w:p w14:paraId="5DE7F5CC" w14:textId="77777777" w:rsidR="00C709F3" w:rsidRPr="00353D6A" w:rsidRDefault="00C709F3" w:rsidP="00353D6A">
      <w:pPr>
        <w:spacing w:line="360" w:lineRule="auto"/>
        <w:ind w:right="190"/>
        <w:jc w:val="both"/>
        <w:rPr>
          <w:rFonts w:ascii="Arial" w:hAnsi="Arial" w:cs="Arial"/>
          <w:b/>
        </w:rPr>
      </w:pPr>
      <w:r w:rsidRPr="00353D6A">
        <w:rPr>
          <w:rFonts w:ascii="Arial" w:hAnsi="Arial" w:cs="Arial"/>
          <w:b/>
        </w:rPr>
        <w:t>Gastos y Otras Pérdidas</w:t>
      </w:r>
    </w:p>
    <w:p w14:paraId="26CD6B14" w14:textId="77777777" w:rsidR="00C709F3" w:rsidRPr="00353D6A" w:rsidRDefault="00C709F3" w:rsidP="00353D6A">
      <w:pPr>
        <w:spacing w:line="360" w:lineRule="auto"/>
        <w:ind w:right="190"/>
        <w:jc w:val="both"/>
        <w:rPr>
          <w:rFonts w:ascii="Arial" w:hAnsi="Arial" w:cs="Arial"/>
          <w:b/>
        </w:rPr>
      </w:pPr>
    </w:p>
    <w:tbl>
      <w:tblPr>
        <w:tblW w:w="2529" w:type="pct"/>
        <w:tblLayout w:type="fixed"/>
        <w:tblCellMar>
          <w:left w:w="70" w:type="dxa"/>
          <w:right w:w="70" w:type="dxa"/>
        </w:tblCellMar>
        <w:tblLook w:val="04A0" w:firstRow="1" w:lastRow="0" w:firstColumn="1" w:lastColumn="0" w:noHBand="0" w:noVBand="1"/>
      </w:tblPr>
      <w:tblGrid>
        <w:gridCol w:w="4900"/>
      </w:tblGrid>
      <w:tr w:rsidR="00C709F3" w:rsidRPr="00353D6A" w14:paraId="39FB2767" w14:textId="77777777" w:rsidTr="00DB487D">
        <w:trPr>
          <w:trHeight w:val="118"/>
        </w:trPr>
        <w:tc>
          <w:tcPr>
            <w:tcW w:w="5000" w:type="pct"/>
            <w:shd w:val="clear" w:color="auto" w:fill="auto"/>
            <w:noWrap/>
          </w:tcPr>
          <w:p w14:paraId="0C6CDFD5" w14:textId="77777777" w:rsidR="00C709F3" w:rsidRPr="00353D6A" w:rsidRDefault="00C709F3" w:rsidP="00353D6A">
            <w:pPr>
              <w:widowControl w:val="0"/>
              <w:spacing w:line="360" w:lineRule="auto"/>
              <w:ind w:left="-75" w:right="190"/>
              <w:jc w:val="both"/>
              <w:rPr>
                <w:rFonts w:ascii="Arial" w:hAnsi="Arial" w:cs="Arial"/>
              </w:rPr>
            </w:pPr>
            <w:r w:rsidRPr="00353D6A">
              <w:rPr>
                <w:rFonts w:ascii="Arial" w:hAnsi="Arial" w:cs="Arial"/>
                <w:b/>
              </w:rPr>
              <w:t xml:space="preserve">Universo: </w:t>
            </w:r>
            <w:r w:rsidRPr="00353D6A">
              <w:rPr>
                <w:rFonts w:ascii="Arial" w:hAnsi="Arial" w:cs="Arial"/>
              </w:rPr>
              <w:t>$642,993,823.51</w:t>
            </w:r>
          </w:p>
          <w:p w14:paraId="31919B2F" w14:textId="426A8B40" w:rsidR="00485CF6" w:rsidRPr="00353D6A" w:rsidRDefault="00485CF6" w:rsidP="00353D6A">
            <w:pPr>
              <w:widowControl w:val="0"/>
              <w:spacing w:line="360" w:lineRule="auto"/>
              <w:ind w:left="-75" w:right="190"/>
              <w:jc w:val="both"/>
              <w:rPr>
                <w:rFonts w:ascii="Arial" w:hAnsi="Arial" w:cs="Arial"/>
              </w:rPr>
            </w:pPr>
          </w:p>
        </w:tc>
      </w:tr>
      <w:tr w:rsidR="00C709F3" w:rsidRPr="00353D6A" w14:paraId="17A617DC" w14:textId="77777777" w:rsidTr="00DB487D">
        <w:trPr>
          <w:trHeight w:val="230"/>
        </w:trPr>
        <w:tc>
          <w:tcPr>
            <w:tcW w:w="5000" w:type="pct"/>
            <w:shd w:val="clear" w:color="auto" w:fill="auto"/>
            <w:noWrap/>
          </w:tcPr>
          <w:p w14:paraId="2EB74BD1" w14:textId="77777777" w:rsidR="00C709F3" w:rsidRPr="00353D6A" w:rsidRDefault="00C709F3" w:rsidP="00353D6A">
            <w:pPr>
              <w:widowControl w:val="0"/>
              <w:spacing w:line="360" w:lineRule="auto"/>
              <w:ind w:left="-75" w:right="190"/>
              <w:jc w:val="both"/>
              <w:rPr>
                <w:rFonts w:ascii="Arial" w:hAnsi="Arial" w:cs="Arial"/>
              </w:rPr>
            </w:pPr>
            <w:r w:rsidRPr="00353D6A">
              <w:rPr>
                <w:rFonts w:ascii="Arial" w:hAnsi="Arial" w:cs="Arial"/>
                <w:b/>
              </w:rPr>
              <w:t xml:space="preserve">Población Objetivo: </w:t>
            </w:r>
            <w:r w:rsidRPr="00353D6A">
              <w:rPr>
                <w:rFonts w:ascii="Arial" w:hAnsi="Arial" w:cs="Arial"/>
              </w:rPr>
              <w:t>$642,993,823.51</w:t>
            </w:r>
          </w:p>
          <w:p w14:paraId="53B9BD75" w14:textId="14F24E6C" w:rsidR="00485CF6" w:rsidRPr="00353D6A" w:rsidRDefault="00485CF6" w:rsidP="00353D6A">
            <w:pPr>
              <w:widowControl w:val="0"/>
              <w:spacing w:line="360" w:lineRule="auto"/>
              <w:ind w:left="-75" w:right="190"/>
              <w:jc w:val="both"/>
              <w:rPr>
                <w:rFonts w:ascii="Arial" w:hAnsi="Arial" w:cs="Arial"/>
              </w:rPr>
            </w:pPr>
          </w:p>
        </w:tc>
      </w:tr>
      <w:tr w:rsidR="00C709F3" w:rsidRPr="00353D6A" w14:paraId="67607829" w14:textId="77777777" w:rsidTr="00DB487D">
        <w:trPr>
          <w:trHeight w:val="230"/>
        </w:trPr>
        <w:tc>
          <w:tcPr>
            <w:tcW w:w="5000" w:type="pct"/>
            <w:shd w:val="clear" w:color="auto" w:fill="auto"/>
            <w:noWrap/>
          </w:tcPr>
          <w:p w14:paraId="4E7371AC" w14:textId="77777777" w:rsidR="00C709F3" w:rsidRPr="00353D6A" w:rsidRDefault="00C709F3" w:rsidP="00353D6A">
            <w:pPr>
              <w:widowControl w:val="0"/>
              <w:spacing w:line="360" w:lineRule="auto"/>
              <w:ind w:left="-75" w:right="190"/>
              <w:jc w:val="both"/>
              <w:rPr>
                <w:rFonts w:ascii="Arial" w:hAnsi="Arial" w:cs="Arial"/>
              </w:rPr>
            </w:pPr>
            <w:r w:rsidRPr="00353D6A">
              <w:rPr>
                <w:rFonts w:ascii="Arial" w:hAnsi="Arial" w:cs="Arial"/>
                <w:b/>
              </w:rPr>
              <w:t xml:space="preserve">Muestra Auditada: </w:t>
            </w:r>
            <w:r w:rsidRPr="00353D6A">
              <w:rPr>
                <w:rFonts w:ascii="Arial" w:hAnsi="Arial" w:cs="Arial"/>
              </w:rPr>
              <w:t>$433,408,089.91</w:t>
            </w:r>
          </w:p>
          <w:p w14:paraId="2598862F" w14:textId="272B9803" w:rsidR="00485CF6" w:rsidRPr="00353D6A" w:rsidRDefault="00485CF6" w:rsidP="00353D6A">
            <w:pPr>
              <w:widowControl w:val="0"/>
              <w:spacing w:line="360" w:lineRule="auto"/>
              <w:ind w:left="-75" w:right="190"/>
              <w:jc w:val="both"/>
              <w:rPr>
                <w:rFonts w:ascii="Arial" w:hAnsi="Arial" w:cs="Arial"/>
              </w:rPr>
            </w:pPr>
          </w:p>
        </w:tc>
      </w:tr>
      <w:tr w:rsidR="00C709F3" w:rsidRPr="00353D6A" w14:paraId="653C0F01" w14:textId="77777777" w:rsidTr="00DB487D">
        <w:trPr>
          <w:trHeight w:val="230"/>
        </w:trPr>
        <w:tc>
          <w:tcPr>
            <w:tcW w:w="5000" w:type="pct"/>
            <w:shd w:val="clear" w:color="auto" w:fill="auto"/>
            <w:noWrap/>
          </w:tcPr>
          <w:p w14:paraId="434911C8" w14:textId="77777777" w:rsidR="00C709F3" w:rsidRPr="00353D6A" w:rsidRDefault="00C709F3" w:rsidP="00353D6A">
            <w:pPr>
              <w:widowControl w:val="0"/>
              <w:spacing w:line="360" w:lineRule="auto"/>
              <w:ind w:left="-75" w:right="190"/>
              <w:jc w:val="both"/>
              <w:rPr>
                <w:rFonts w:ascii="Arial" w:hAnsi="Arial" w:cs="Arial"/>
              </w:rPr>
            </w:pPr>
            <w:r w:rsidRPr="00353D6A">
              <w:rPr>
                <w:rFonts w:ascii="Arial" w:hAnsi="Arial" w:cs="Arial"/>
                <w:b/>
              </w:rPr>
              <w:t xml:space="preserve">Representatividad de la muestra: </w:t>
            </w:r>
            <w:r w:rsidRPr="00353D6A">
              <w:rPr>
                <w:rFonts w:ascii="Arial" w:hAnsi="Arial" w:cs="Arial"/>
              </w:rPr>
              <w:t>67.40%</w:t>
            </w:r>
          </w:p>
        </w:tc>
      </w:tr>
    </w:tbl>
    <w:p w14:paraId="35DA26CF" w14:textId="77777777" w:rsidR="003329C3" w:rsidRPr="00353D6A" w:rsidRDefault="003329C3" w:rsidP="00353D6A">
      <w:pPr>
        <w:spacing w:line="360" w:lineRule="auto"/>
        <w:ind w:right="190"/>
        <w:jc w:val="both"/>
        <w:rPr>
          <w:rFonts w:ascii="Arial" w:hAnsi="Arial" w:cs="Arial"/>
        </w:rPr>
      </w:pPr>
    </w:p>
    <w:p w14:paraId="27022ACF" w14:textId="35D17601" w:rsidR="00A555E2" w:rsidRPr="00353D6A" w:rsidRDefault="00C709F3" w:rsidP="00353D6A">
      <w:pPr>
        <w:spacing w:line="360" w:lineRule="auto"/>
        <w:ind w:right="190"/>
        <w:jc w:val="both"/>
        <w:rPr>
          <w:rFonts w:ascii="Arial" w:hAnsi="Arial" w:cs="Arial"/>
        </w:rPr>
      </w:pPr>
      <w:r w:rsidRPr="00353D6A">
        <w:rPr>
          <w:rFonts w:ascii="Arial" w:hAnsi="Arial" w:cs="Arial"/>
        </w:rPr>
        <w:t>La población objetivo se determinó sobre la base de los gastos y otras pérdidas que forman parte del Estado de Actividades por el período comprendido del 1º de enero al 31 de diciembre de 2019</w:t>
      </w:r>
      <w:r w:rsidR="00C60F3D" w:rsidRPr="00353D6A">
        <w:rPr>
          <w:rFonts w:ascii="Arial" w:hAnsi="Arial" w:cs="Arial"/>
        </w:rPr>
        <w:t xml:space="preserve">. </w:t>
      </w:r>
    </w:p>
    <w:p w14:paraId="7F87CA7F" w14:textId="77777777" w:rsidR="00353D6A" w:rsidRPr="00353D6A" w:rsidRDefault="00353D6A" w:rsidP="00353D6A">
      <w:pPr>
        <w:tabs>
          <w:tab w:val="left" w:pos="9072"/>
        </w:tabs>
        <w:spacing w:line="360" w:lineRule="auto"/>
        <w:ind w:right="49"/>
        <w:jc w:val="both"/>
        <w:rPr>
          <w:rFonts w:ascii="Arial" w:hAnsi="Arial" w:cs="Arial"/>
          <w:b/>
          <w:bCs/>
        </w:rPr>
      </w:pPr>
    </w:p>
    <w:p w14:paraId="6231E9B8" w14:textId="788015C6" w:rsidR="00871430" w:rsidRPr="00353D6A" w:rsidRDefault="00871430" w:rsidP="00353D6A">
      <w:pPr>
        <w:tabs>
          <w:tab w:val="left" w:pos="9072"/>
        </w:tabs>
        <w:spacing w:line="360" w:lineRule="auto"/>
        <w:ind w:right="49"/>
        <w:jc w:val="both"/>
        <w:rPr>
          <w:rFonts w:ascii="Arial" w:hAnsi="Arial" w:cs="Arial"/>
          <w:b/>
          <w:bCs/>
        </w:rPr>
      </w:pPr>
      <w:r w:rsidRPr="00353D6A">
        <w:rPr>
          <w:rFonts w:ascii="Arial" w:hAnsi="Arial" w:cs="Arial"/>
          <w:b/>
          <w:bCs/>
        </w:rPr>
        <w:t>D. Criterios de Selección</w:t>
      </w:r>
      <w:r w:rsidR="0098102A" w:rsidRPr="00353D6A">
        <w:rPr>
          <w:rFonts w:ascii="Arial" w:hAnsi="Arial" w:cs="Arial"/>
          <w:b/>
          <w:bCs/>
        </w:rPr>
        <w:t xml:space="preserve">  </w:t>
      </w:r>
    </w:p>
    <w:p w14:paraId="2BE175E1" w14:textId="77777777" w:rsidR="00FA7980" w:rsidRPr="00353D6A" w:rsidRDefault="00FA7980" w:rsidP="00353D6A">
      <w:pPr>
        <w:tabs>
          <w:tab w:val="left" w:pos="9072"/>
        </w:tabs>
        <w:spacing w:line="360" w:lineRule="auto"/>
        <w:ind w:right="49"/>
        <w:jc w:val="both"/>
        <w:rPr>
          <w:rFonts w:ascii="Arial" w:hAnsi="Arial" w:cs="Arial"/>
          <w:b/>
          <w:bCs/>
        </w:rPr>
      </w:pPr>
    </w:p>
    <w:p w14:paraId="44242073" w14:textId="6BD83E0C" w:rsidR="00871430" w:rsidRPr="00353D6A" w:rsidRDefault="00871430" w:rsidP="00353D6A">
      <w:pPr>
        <w:tabs>
          <w:tab w:val="left" w:pos="9072"/>
          <w:tab w:val="left" w:pos="9498"/>
        </w:tabs>
        <w:spacing w:line="360" w:lineRule="auto"/>
        <w:ind w:right="49"/>
        <w:jc w:val="both"/>
        <w:rPr>
          <w:rFonts w:ascii="Arial" w:hAnsi="Arial" w:cs="Arial"/>
          <w:bCs/>
        </w:rPr>
      </w:pPr>
      <w:r w:rsidRPr="00353D6A">
        <w:rPr>
          <w:rFonts w:ascii="Arial" w:hAnsi="Arial" w:cs="Arial"/>
          <w:bCs/>
        </w:rPr>
        <w:t>En la auditoría realizada se buscó obtener una seguridad razonable de que el objetivo y alcance planteados para la fiscalización de la entidad, respecto al cumplimiento financiero de los ingresos y otros beneficios</w:t>
      </w:r>
      <w:r w:rsidR="00FC7DD0" w:rsidRPr="00353D6A">
        <w:rPr>
          <w:rFonts w:ascii="Arial" w:hAnsi="Arial" w:cs="Arial"/>
          <w:bCs/>
        </w:rPr>
        <w:t xml:space="preserve"> y gastos y otras pérdidas</w:t>
      </w:r>
      <w:r w:rsidRPr="00353D6A">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1D1455F" w14:textId="77777777" w:rsidR="003D01FD" w:rsidRPr="00353D6A" w:rsidRDefault="003D01FD" w:rsidP="00353D6A">
      <w:pPr>
        <w:tabs>
          <w:tab w:val="left" w:pos="9072"/>
          <w:tab w:val="left" w:pos="9498"/>
        </w:tabs>
        <w:spacing w:line="360" w:lineRule="auto"/>
        <w:ind w:right="49"/>
        <w:jc w:val="both"/>
        <w:rPr>
          <w:rFonts w:ascii="Arial" w:hAnsi="Arial" w:cs="Arial"/>
          <w:bCs/>
        </w:rPr>
      </w:pPr>
    </w:p>
    <w:p w14:paraId="7229ED98" w14:textId="54CEDCD7" w:rsidR="00BC6CCF" w:rsidRPr="00353D6A" w:rsidRDefault="00BC6CCF" w:rsidP="00353D6A">
      <w:pPr>
        <w:tabs>
          <w:tab w:val="left" w:pos="9072"/>
        </w:tabs>
        <w:spacing w:line="360" w:lineRule="auto"/>
        <w:jc w:val="both"/>
        <w:rPr>
          <w:rFonts w:ascii="Arial" w:hAnsi="Arial" w:cs="Arial"/>
          <w:bCs/>
        </w:rPr>
      </w:pPr>
      <w:r w:rsidRPr="00353D6A">
        <w:rPr>
          <w:rFonts w:ascii="Arial" w:hAnsi="Arial" w:cs="Arial"/>
          <w:bCs/>
        </w:rPr>
        <w:t xml:space="preserve">Para la determinación de los rubros u operaciones a revisar en la auditoría, se llevó a cabo un estudio previo de toda la información concerniente al </w:t>
      </w:r>
      <w:r w:rsidRPr="00353D6A">
        <w:rPr>
          <w:rFonts w:ascii="Arial" w:hAnsi="Arial" w:cs="Arial"/>
          <w:b/>
          <w:bCs/>
        </w:rPr>
        <w:t>Consejo de Promoción Turística de Quintana Roo</w:t>
      </w:r>
      <w:r w:rsidRPr="00353D6A">
        <w:rPr>
          <w:rFonts w:ascii="Arial" w:hAnsi="Arial" w:cs="Arial"/>
        </w:rPr>
        <w:t>,</w:t>
      </w:r>
      <w:r w:rsidRPr="00353D6A">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000F6280" w:rsidRPr="00353D6A">
        <w:rPr>
          <w:rFonts w:ascii="Arial" w:hAnsi="Arial" w:cs="Arial"/>
          <w:bCs/>
        </w:rPr>
        <w:t xml:space="preserve">histórica </w:t>
      </w:r>
      <w:r w:rsidRPr="00353D6A">
        <w:rPr>
          <w:rFonts w:ascii="Arial" w:hAnsi="Arial" w:cs="Arial"/>
          <w:bCs/>
        </w:rPr>
        <w:t>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4D8CE358" w14:textId="77777777" w:rsidR="00BC6CCF" w:rsidRPr="00353D6A" w:rsidRDefault="00BC6CCF" w:rsidP="00353D6A">
      <w:pPr>
        <w:tabs>
          <w:tab w:val="left" w:pos="9072"/>
        </w:tabs>
        <w:spacing w:line="360" w:lineRule="auto"/>
        <w:jc w:val="both"/>
        <w:rPr>
          <w:rFonts w:ascii="Arial" w:hAnsi="Arial" w:cs="Arial"/>
          <w:bCs/>
        </w:rPr>
      </w:pPr>
    </w:p>
    <w:p w14:paraId="30FA7C03" w14:textId="77777777" w:rsidR="00BC6CCF" w:rsidRPr="00353D6A" w:rsidRDefault="00BC6CCF" w:rsidP="00353D6A">
      <w:pPr>
        <w:tabs>
          <w:tab w:val="left" w:pos="9072"/>
        </w:tabs>
        <w:spacing w:line="360" w:lineRule="auto"/>
        <w:jc w:val="both"/>
        <w:rPr>
          <w:rFonts w:ascii="Arial" w:hAnsi="Arial" w:cs="Arial"/>
          <w:bCs/>
        </w:rPr>
      </w:pPr>
      <w:r w:rsidRPr="00353D6A">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70A8EE8A" w14:textId="77777777" w:rsidR="00DB487D" w:rsidRPr="00353D6A" w:rsidRDefault="00DB487D" w:rsidP="00353D6A">
      <w:pPr>
        <w:tabs>
          <w:tab w:val="left" w:pos="9072"/>
        </w:tabs>
        <w:spacing w:line="360" w:lineRule="auto"/>
        <w:ind w:right="49"/>
        <w:jc w:val="both"/>
        <w:rPr>
          <w:rFonts w:ascii="Arial" w:hAnsi="Arial" w:cs="Arial"/>
          <w:bCs/>
        </w:rPr>
      </w:pPr>
    </w:p>
    <w:p w14:paraId="2CD15581" w14:textId="2117C5E5" w:rsidR="00871430" w:rsidRPr="00353D6A" w:rsidRDefault="00871430" w:rsidP="00353D6A">
      <w:pPr>
        <w:tabs>
          <w:tab w:val="left" w:pos="9072"/>
        </w:tabs>
        <w:spacing w:line="360" w:lineRule="auto"/>
        <w:ind w:right="49"/>
        <w:jc w:val="both"/>
        <w:rPr>
          <w:rFonts w:ascii="Arial" w:hAnsi="Arial" w:cs="Arial"/>
          <w:b/>
        </w:rPr>
      </w:pPr>
      <w:r w:rsidRPr="00353D6A">
        <w:rPr>
          <w:rFonts w:ascii="Arial" w:hAnsi="Arial" w:cs="Arial"/>
          <w:b/>
        </w:rPr>
        <w:t>E. Áreas Revisadas</w:t>
      </w:r>
    </w:p>
    <w:p w14:paraId="280FB73D" w14:textId="77777777" w:rsidR="00FA7980" w:rsidRPr="00353D6A" w:rsidRDefault="00FA7980" w:rsidP="00353D6A">
      <w:pPr>
        <w:tabs>
          <w:tab w:val="left" w:pos="9072"/>
        </w:tabs>
        <w:spacing w:line="360" w:lineRule="auto"/>
        <w:ind w:right="49"/>
        <w:jc w:val="both"/>
        <w:rPr>
          <w:rFonts w:ascii="Arial" w:hAnsi="Arial" w:cs="Arial"/>
          <w:b/>
        </w:rPr>
      </w:pPr>
    </w:p>
    <w:p w14:paraId="6FDDEF9A" w14:textId="77777777" w:rsidR="00C709F3" w:rsidRPr="00353D6A" w:rsidRDefault="00C709F3" w:rsidP="00353D6A">
      <w:pPr>
        <w:spacing w:line="360" w:lineRule="auto"/>
        <w:ind w:right="190"/>
        <w:jc w:val="both"/>
        <w:rPr>
          <w:rFonts w:ascii="Arial" w:hAnsi="Arial" w:cs="Arial"/>
        </w:rPr>
      </w:pPr>
      <w:r w:rsidRPr="00353D6A">
        <w:rPr>
          <w:rFonts w:ascii="Arial" w:hAnsi="Arial" w:cs="Arial"/>
        </w:rPr>
        <w:t xml:space="preserve">Se revisaron </w:t>
      </w:r>
      <w:r w:rsidRPr="00353D6A">
        <w:rPr>
          <w:rFonts w:ascii="Arial" w:hAnsi="Arial" w:cs="Arial"/>
          <w:color w:val="000000"/>
        </w:rPr>
        <w:t xml:space="preserve">las Direcciones de: Administración y Finanzas, Operación Turística, Promoción y Marketing </w:t>
      </w:r>
      <w:r w:rsidRPr="00353D6A">
        <w:rPr>
          <w:rFonts w:ascii="Arial" w:hAnsi="Arial" w:cs="Arial"/>
        </w:rPr>
        <w:t xml:space="preserve">del </w:t>
      </w:r>
      <w:r w:rsidRPr="00353D6A">
        <w:rPr>
          <w:rFonts w:ascii="Arial" w:hAnsi="Arial" w:cs="Arial"/>
          <w:b/>
        </w:rPr>
        <w:t>Consejo de Promoción Turística de Quintana Roo</w:t>
      </w:r>
      <w:r w:rsidRPr="00353D6A">
        <w:rPr>
          <w:rFonts w:ascii="Arial" w:hAnsi="Arial" w:cs="Arial"/>
        </w:rPr>
        <w:t>.</w:t>
      </w:r>
    </w:p>
    <w:p w14:paraId="0422BED3" w14:textId="77777777" w:rsidR="00A555E2" w:rsidRPr="00353D6A" w:rsidRDefault="00A555E2" w:rsidP="00353D6A">
      <w:pPr>
        <w:widowControl w:val="0"/>
        <w:spacing w:line="360" w:lineRule="auto"/>
        <w:ind w:right="193"/>
        <w:jc w:val="both"/>
        <w:rPr>
          <w:rFonts w:ascii="Arial" w:hAnsi="Arial" w:cs="Arial"/>
          <w:b/>
          <w:bCs/>
          <w:color w:val="000000"/>
        </w:rPr>
      </w:pPr>
    </w:p>
    <w:p w14:paraId="606C1EC9" w14:textId="77777777" w:rsidR="00325998" w:rsidRPr="00353D6A" w:rsidRDefault="00325998" w:rsidP="00353D6A">
      <w:pPr>
        <w:spacing w:line="360" w:lineRule="auto"/>
        <w:jc w:val="both"/>
        <w:rPr>
          <w:rFonts w:ascii="Arial" w:hAnsi="Arial" w:cs="Arial"/>
          <w:b/>
        </w:rPr>
      </w:pPr>
      <w:r w:rsidRPr="00353D6A">
        <w:rPr>
          <w:rFonts w:ascii="Arial" w:hAnsi="Arial" w:cs="Arial"/>
          <w:b/>
        </w:rPr>
        <w:t>F. Procedimientos de Auditoría Aplicados</w:t>
      </w:r>
    </w:p>
    <w:p w14:paraId="2EE5E634" w14:textId="77777777" w:rsidR="00325998" w:rsidRPr="00353D6A" w:rsidRDefault="00325998" w:rsidP="00353D6A">
      <w:pPr>
        <w:spacing w:line="360" w:lineRule="auto"/>
        <w:jc w:val="both"/>
        <w:rPr>
          <w:rFonts w:ascii="Arial" w:hAnsi="Arial" w:cs="Arial"/>
          <w:b/>
        </w:rPr>
      </w:pPr>
    </w:p>
    <w:p w14:paraId="44BD22EB" w14:textId="77777777" w:rsidR="00325998" w:rsidRPr="00353D6A" w:rsidRDefault="00325998" w:rsidP="00353D6A">
      <w:pPr>
        <w:tabs>
          <w:tab w:val="left" w:pos="9498"/>
        </w:tabs>
        <w:spacing w:line="360" w:lineRule="auto"/>
        <w:ind w:right="190"/>
        <w:jc w:val="both"/>
        <w:rPr>
          <w:rFonts w:ascii="Arial" w:hAnsi="Arial" w:cs="Arial"/>
          <w:bCs/>
        </w:rPr>
      </w:pPr>
      <w:r w:rsidRPr="00353D6A">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6F17CE5" w14:textId="77777777" w:rsidR="00325998" w:rsidRPr="00353D6A" w:rsidRDefault="00325998" w:rsidP="00353D6A">
      <w:pPr>
        <w:spacing w:line="360" w:lineRule="auto"/>
        <w:jc w:val="both"/>
        <w:rPr>
          <w:rFonts w:ascii="Arial" w:hAnsi="Arial" w:cs="Arial"/>
          <w:bCs/>
        </w:rPr>
      </w:pPr>
    </w:p>
    <w:p w14:paraId="195129C5" w14:textId="77777777" w:rsidR="00325998" w:rsidRPr="00353D6A" w:rsidRDefault="00325998" w:rsidP="00353D6A">
      <w:pPr>
        <w:spacing w:line="360" w:lineRule="auto"/>
        <w:ind w:right="190"/>
        <w:jc w:val="both"/>
        <w:rPr>
          <w:rFonts w:ascii="Arial" w:hAnsi="Arial" w:cs="Arial"/>
          <w:bCs/>
        </w:rPr>
      </w:pPr>
      <w:r w:rsidRPr="00353D6A">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59BC3678" w14:textId="77777777" w:rsidR="00325998" w:rsidRPr="00353D6A" w:rsidRDefault="00325998" w:rsidP="00353D6A">
      <w:pPr>
        <w:spacing w:line="360" w:lineRule="auto"/>
        <w:jc w:val="both"/>
        <w:rPr>
          <w:rFonts w:ascii="Arial" w:hAnsi="Arial" w:cs="Arial"/>
          <w:bCs/>
        </w:rPr>
      </w:pPr>
    </w:p>
    <w:p w14:paraId="24827382" w14:textId="2F8B98DB" w:rsidR="00325998" w:rsidRPr="00353D6A" w:rsidRDefault="00325998" w:rsidP="00353D6A">
      <w:pPr>
        <w:spacing w:line="360" w:lineRule="auto"/>
        <w:ind w:right="190"/>
        <w:jc w:val="both"/>
        <w:rPr>
          <w:rFonts w:ascii="Arial" w:hAnsi="Arial" w:cs="Arial"/>
          <w:bCs/>
        </w:rPr>
      </w:pPr>
      <w:r w:rsidRPr="00353D6A">
        <w:rPr>
          <w:rFonts w:ascii="Arial" w:hAnsi="Arial" w:cs="Arial"/>
          <w:bCs/>
        </w:rPr>
        <w:t xml:space="preserve">Las técnicas para obtener la evidencia de auditoría incluyeron el estudio general, inspección, observación, indagación, confirmación, </w:t>
      </w:r>
      <w:proofErr w:type="spellStart"/>
      <w:r w:rsidRPr="00353D6A">
        <w:rPr>
          <w:rFonts w:ascii="Arial" w:hAnsi="Arial" w:cs="Arial"/>
          <w:bCs/>
        </w:rPr>
        <w:t>recálculo</w:t>
      </w:r>
      <w:proofErr w:type="spellEnd"/>
      <w:r w:rsidRPr="00353D6A">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8918BEC" w14:textId="011A6E3C" w:rsidR="00325998" w:rsidRPr="00353D6A" w:rsidRDefault="00325998" w:rsidP="00353D6A">
      <w:pPr>
        <w:spacing w:line="360" w:lineRule="auto"/>
        <w:ind w:right="190"/>
        <w:jc w:val="both"/>
        <w:rPr>
          <w:rFonts w:ascii="Arial" w:hAnsi="Arial" w:cs="Arial"/>
          <w:bCs/>
        </w:rPr>
      </w:pPr>
      <w:r w:rsidRPr="00353D6A">
        <w:rPr>
          <w:rFonts w:ascii="Arial" w:hAnsi="Arial" w:cs="Arial"/>
          <w:bCs/>
        </w:rPr>
        <w:t>Los procedimientos de auditoría aplicados para obtener evidencia de auditoría suficiente, competente, pertinente y relevante, correspondieron a:</w:t>
      </w:r>
    </w:p>
    <w:p w14:paraId="6E03B44F" w14:textId="77777777" w:rsidR="00485CF6" w:rsidRPr="00353D6A" w:rsidRDefault="00485CF6" w:rsidP="00353D6A">
      <w:pPr>
        <w:spacing w:line="360" w:lineRule="auto"/>
        <w:ind w:right="190"/>
        <w:jc w:val="both"/>
        <w:rPr>
          <w:rFonts w:ascii="Arial" w:hAnsi="Arial" w:cs="Arial"/>
          <w:bCs/>
        </w:rPr>
      </w:pPr>
    </w:p>
    <w:p w14:paraId="027F8ABC" w14:textId="77777777" w:rsidR="00C709F3"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color w:val="000000"/>
        </w:rPr>
        <w:t xml:space="preserve">Verificar que las adquisiciones de bienes y servicios se llevaron a cabo de conformidad con la Ley de Adquisiciones, Arrendamientos y Prestación de Servicios Relacionados con Bienes Muebles del Estado de Quintana Roo. </w:t>
      </w:r>
    </w:p>
    <w:p w14:paraId="58FB88B3" w14:textId="7C8CBC37" w:rsidR="00357AEF"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color w:val="000000"/>
        </w:rPr>
        <w:t>Verificar que las operaciones cuentan con la documentación comprobatoria y que se hayan realizado de acuerdo al presupuesto, a la normatividad y políticas aplicables, así como comprobar el adecuado y oportuno registro contable y la justificación de la erogación.</w:t>
      </w:r>
    </w:p>
    <w:p w14:paraId="07DED0F7" w14:textId="5F41F7B6" w:rsidR="00357AEF"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color w:val="000000"/>
        </w:rPr>
        <w:t>Verificar las condiciones de los contratos y convenios por servicios y adquisición de bienes.</w:t>
      </w:r>
    </w:p>
    <w:p w14:paraId="365DF68B" w14:textId="79C052C0" w:rsidR="00357AEF"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color w:val="000000"/>
        </w:rPr>
        <w:t>Verificar la existencia del Comité de Adquisiciones, que haya sesionado durante el ejercicio fiscal 2019 y comprobar que se hayan cumplido los acuerdos plasmados en las actas de sesión celebradas.</w:t>
      </w:r>
    </w:p>
    <w:p w14:paraId="79E888B2" w14:textId="4806204E" w:rsidR="00357AEF"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rPr>
        <w:t xml:space="preserve">Verificar que los bienes adquiridos y los servicios contratados para la operación se previeron en el Programa Anual de Adquisiciones, Arrendamientos y Servicios de 2019. </w:t>
      </w:r>
    </w:p>
    <w:p w14:paraId="2F36B03E" w14:textId="2A010599" w:rsidR="00357AEF"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color w:val="000000"/>
        </w:rPr>
        <w:t>Verificar que se hayan registrado en contabilidad, las obligaciones contraídas por la entidad, correspondiente al ejercicio fiscal revisado.</w:t>
      </w:r>
    </w:p>
    <w:p w14:paraId="3964160B" w14:textId="4D500CE2" w:rsidR="00357AEF"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lang w:val="es-ES"/>
        </w:rPr>
        <w:t>Verificar que los registros contables se realizaron conforme a las disposiciones de la Ley General de Contabilidad Gubernamental y los criterios de armonización contable</w:t>
      </w:r>
      <w:r w:rsidRPr="00353D6A">
        <w:rPr>
          <w:rFonts w:ascii="Arial" w:hAnsi="Arial" w:cs="Arial"/>
          <w:bCs/>
        </w:rPr>
        <w:t>.</w:t>
      </w:r>
    </w:p>
    <w:p w14:paraId="36F1FAB8" w14:textId="5E349675" w:rsidR="00357AEF"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lang w:val="es-ES"/>
        </w:rPr>
        <w:t>Identificar el origen del derecho de cobro, analizar su antigüedad y verificar las acciones realizadas para su comprobación, recuperación o depuración en apego a la normatividad establecida.</w:t>
      </w:r>
    </w:p>
    <w:p w14:paraId="6F4622DB" w14:textId="1ECD53AD" w:rsidR="00357AEF" w:rsidRPr="00353D6A" w:rsidRDefault="00C709F3" w:rsidP="00353D6A">
      <w:pPr>
        <w:pStyle w:val="Prrafodelista"/>
        <w:numPr>
          <w:ilvl w:val="0"/>
          <w:numId w:val="6"/>
        </w:numPr>
        <w:spacing w:after="120" w:line="360" w:lineRule="auto"/>
        <w:ind w:left="425" w:hanging="425"/>
        <w:jc w:val="both"/>
        <w:rPr>
          <w:rFonts w:ascii="Arial" w:hAnsi="Arial" w:cs="Arial"/>
          <w:color w:val="000000"/>
        </w:rPr>
      </w:pPr>
      <w:r w:rsidRPr="00353D6A">
        <w:rPr>
          <w:rFonts w:ascii="Arial" w:hAnsi="Arial" w:cs="Arial"/>
          <w:lang w:val="es-ES"/>
        </w:rPr>
        <w:t xml:space="preserve">Constatar que los ingresos por concepto de Participaciones, Aportaciones, Transferencias, Asignaciones, Subsidios y Otras Ayudas recibidas por la Secretaría de Finanzas y Planeación del Estado, se realizaron conforme al marco legal correspondiente. </w:t>
      </w:r>
    </w:p>
    <w:p w14:paraId="66BF8DCE" w14:textId="22FFEE1F" w:rsidR="00C709F3" w:rsidRPr="00353D6A" w:rsidRDefault="00C709F3" w:rsidP="00353D6A">
      <w:pPr>
        <w:pStyle w:val="Prrafodelista"/>
        <w:numPr>
          <w:ilvl w:val="0"/>
          <w:numId w:val="6"/>
        </w:numPr>
        <w:spacing w:line="360" w:lineRule="auto"/>
        <w:ind w:left="426" w:hanging="426"/>
        <w:jc w:val="both"/>
        <w:rPr>
          <w:rFonts w:ascii="Arial" w:hAnsi="Arial" w:cs="Arial"/>
          <w:bCs/>
        </w:rPr>
      </w:pPr>
      <w:r w:rsidRPr="00353D6A">
        <w:rPr>
          <w:rFonts w:ascii="Arial" w:hAnsi="Arial" w:cs="Arial"/>
          <w:bCs/>
        </w:rPr>
        <w:t>Evaluar la efectividad de las normas o lineamientos para el control y recuperación de los recursos.</w:t>
      </w:r>
    </w:p>
    <w:p w14:paraId="51E82F3E" w14:textId="77777777" w:rsidR="008D6A63" w:rsidRPr="00353D6A" w:rsidRDefault="008D6A63" w:rsidP="00353D6A">
      <w:pPr>
        <w:spacing w:line="360" w:lineRule="auto"/>
        <w:jc w:val="both"/>
        <w:rPr>
          <w:rFonts w:ascii="Arial" w:hAnsi="Arial" w:cs="Arial"/>
          <w:bCs/>
        </w:rPr>
      </w:pPr>
    </w:p>
    <w:p w14:paraId="2C49E1CD" w14:textId="5D3FF293" w:rsidR="00871430" w:rsidRPr="00353D6A" w:rsidRDefault="00871430" w:rsidP="00353D6A">
      <w:pPr>
        <w:tabs>
          <w:tab w:val="left" w:pos="9072"/>
        </w:tabs>
        <w:spacing w:line="360" w:lineRule="auto"/>
        <w:ind w:right="49"/>
        <w:jc w:val="both"/>
        <w:rPr>
          <w:rFonts w:ascii="Arial" w:hAnsi="Arial" w:cs="Arial"/>
          <w:bCs/>
        </w:rPr>
      </w:pPr>
      <w:r w:rsidRPr="00353D6A">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1A21E196" w14:textId="73CD700C" w:rsidR="00325998" w:rsidRPr="00353D6A" w:rsidRDefault="00325998" w:rsidP="00353D6A">
      <w:pPr>
        <w:tabs>
          <w:tab w:val="left" w:pos="9072"/>
        </w:tabs>
        <w:spacing w:line="360" w:lineRule="auto"/>
        <w:ind w:right="49"/>
        <w:jc w:val="both"/>
        <w:rPr>
          <w:rFonts w:ascii="Arial" w:hAnsi="Arial" w:cs="Arial"/>
          <w:bCs/>
        </w:rPr>
      </w:pPr>
    </w:p>
    <w:p w14:paraId="153E20C8" w14:textId="5F9082D9" w:rsidR="008B32E9" w:rsidRPr="00353D6A" w:rsidRDefault="008B32E9" w:rsidP="00353D6A">
      <w:pPr>
        <w:spacing w:line="360" w:lineRule="auto"/>
        <w:ind w:right="190"/>
        <w:jc w:val="both"/>
        <w:rPr>
          <w:rFonts w:ascii="Arial" w:hAnsi="Arial" w:cs="Arial"/>
          <w:b/>
        </w:rPr>
      </w:pPr>
      <w:r w:rsidRPr="00353D6A">
        <w:rPr>
          <w:rFonts w:ascii="Arial" w:hAnsi="Arial" w:cs="Arial"/>
          <w:b/>
        </w:rPr>
        <w:t xml:space="preserve">G. </w:t>
      </w:r>
      <w:r w:rsidR="00DE3BA5" w:rsidRPr="00353D6A">
        <w:rPr>
          <w:rFonts w:ascii="Arial" w:hAnsi="Arial" w:cs="Arial"/>
          <w:b/>
        </w:rPr>
        <w:t>Servidores Públicos que intervinieron en la Auditoría</w:t>
      </w:r>
    </w:p>
    <w:p w14:paraId="0B7C4BD6" w14:textId="77777777" w:rsidR="008B32E9" w:rsidRPr="00353D6A" w:rsidRDefault="008B32E9" w:rsidP="00353D6A">
      <w:pPr>
        <w:spacing w:line="360" w:lineRule="auto"/>
        <w:ind w:right="190"/>
        <w:jc w:val="both"/>
        <w:rPr>
          <w:rFonts w:ascii="Arial" w:hAnsi="Arial" w:cs="Arial"/>
          <w:bCs/>
        </w:rPr>
      </w:pPr>
    </w:p>
    <w:p w14:paraId="3A76068B" w14:textId="46F9C77A" w:rsidR="008B32E9" w:rsidRPr="00353D6A" w:rsidRDefault="008B32E9" w:rsidP="00353D6A">
      <w:pPr>
        <w:spacing w:line="360" w:lineRule="auto"/>
        <w:ind w:right="190"/>
        <w:jc w:val="both"/>
        <w:rPr>
          <w:rFonts w:ascii="Arial" w:hAnsi="Arial" w:cs="Arial"/>
          <w:bCs/>
        </w:rPr>
      </w:pPr>
      <w:r w:rsidRPr="00353D6A">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00DE3BA5" w:rsidRPr="00353D6A">
        <w:rPr>
          <w:rFonts w:ascii="Arial" w:hAnsi="Arial" w:cs="Arial"/>
          <w:bCs/>
        </w:rPr>
        <w:t>se encuentra referido en la orden emitida con oficio número ASEQROO/ASE/AEMF/06</w:t>
      </w:r>
      <w:r w:rsidR="00EC7C37" w:rsidRPr="00353D6A">
        <w:rPr>
          <w:rFonts w:ascii="Arial" w:hAnsi="Arial" w:cs="Arial"/>
          <w:bCs/>
        </w:rPr>
        <w:t>14</w:t>
      </w:r>
      <w:r w:rsidR="00DE3BA5" w:rsidRPr="00353D6A">
        <w:rPr>
          <w:rFonts w:ascii="Arial" w:hAnsi="Arial" w:cs="Arial"/>
          <w:bCs/>
        </w:rPr>
        <w:t>/08/2020, siendo los servidores públicos a cargo de coordinar y supervisar la auditoría, los siguientes:</w:t>
      </w:r>
    </w:p>
    <w:p w14:paraId="5CE5C601" w14:textId="77777777" w:rsidR="008B32E9" w:rsidRPr="00353D6A" w:rsidRDefault="008B32E9" w:rsidP="00353D6A">
      <w:pPr>
        <w:spacing w:line="360" w:lineRule="auto"/>
        <w:jc w:val="center"/>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B32E9" w:rsidRPr="00353D6A" w14:paraId="06DA5CEF" w14:textId="77777777" w:rsidTr="00DB487D">
        <w:trPr>
          <w:tblHeader/>
          <w:jc w:val="center"/>
        </w:trPr>
        <w:tc>
          <w:tcPr>
            <w:tcW w:w="6374" w:type="dxa"/>
            <w:shd w:val="clear" w:color="auto" w:fill="D0CECE" w:themeFill="background2" w:themeFillShade="E6"/>
          </w:tcPr>
          <w:p w14:paraId="75EA0773" w14:textId="03629895" w:rsidR="008B32E9" w:rsidRPr="00353D6A" w:rsidRDefault="008B32E9" w:rsidP="00353D6A">
            <w:pPr>
              <w:spacing w:line="360" w:lineRule="auto"/>
              <w:jc w:val="center"/>
              <w:rPr>
                <w:rFonts w:ascii="Arial" w:hAnsi="Arial" w:cs="Arial"/>
                <w:b/>
                <w:bCs/>
              </w:rPr>
            </w:pPr>
            <w:r w:rsidRPr="00353D6A">
              <w:rPr>
                <w:rFonts w:ascii="Arial" w:hAnsi="Arial" w:cs="Arial"/>
                <w:b/>
                <w:bCs/>
              </w:rPr>
              <w:t>Nombre</w:t>
            </w:r>
          </w:p>
        </w:tc>
        <w:tc>
          <w:tcPr>
            <w:tcW w:w="2977" w:type="dxa"/>
            <w:shd w:val="clear" w:color="auto" w:fill="D0CECE" w:themeFill="background2" w:themeFillShade="E6"/>
          </w:tcPr>
          <w:p w14:paraId="2E2CC6FB" w14:textId="77777777" w:rsidR="008B32E9" w:rsidRPr="00353D6A" w:rsidRDefault="008B32E9" w:rsidP="00353D6A">
            <w:pPr>
              <w:spacing w:line="360" w:lineRule="auto"/>
              <w:jc w:val="center"/>
              <w:rPr>
                <w:rFonts w:ascii="Arial" w:hAnsi="Arial" w:cs="Arial"/>
                <w:b/>
                <w:bCs/>
              </w:rPr>
            </w:pPr>
            <w:r w:rsidRPr="00353D6A">
              <w:rPr>
                <w:rFonts w:ascii="Arial" w:hAnsi="Arial" w:cs="Arial"/>
                <w:b/>
                <w:bCs/>
              </w:rPr>
              <w:t>Cargo</w:t>
            </w:r>
          </w:p>
        </w:tc>
      </w:tr>
      <w:tr w:rsidR="005D5A09" w:rsidRPr="00353D6A" w14:paraId="3F1E0ED2" w14:textId="77777777" w:rsidTr="00DB487D">
        <w:trPr>
          <w:jc w:val="center"/>
        </w:trPr>
        <w:tc>
          <w:tcPr>
            <w:tcW w:w="6374" w:type="dxa"/>
            <w:shd w:val="clear" w:color="auto" w:fill="auto"/>
          </w:tcPr>
          <w:p w14:paraId="022BF6D3" w14:textId="461AA0B8" w:rsidR="005D5A09" w:rsidRPr="00353D6A" w:rsidRDefault="005D5A09" w:rsidP="00353D6A">
            <w:pPr>
              <w:spacing w:line="360" w:lineRule="auto"/>
              <w:jc w:val="both"/>
              <w:rPr>
                <w:rFonts w:ascii="Arial" w:hAnsi="Arial" w:cs="Arial"/>
                <w:bCs/>
              </w:rPr>
            </w:pPr>
            <w:r w:rsidRPr="00353D6A">
              <w:rPr>
                <w:rFonts w:ascii="Arial" w:hAnsi="Arial" w:cs="Arial"/>
                <w:bCs/>
              </w:rPr>
              <w:t>L.C. Víctor Antonio Medina Navarrete</w:t>
            </w:r>
          </w:p>
        </w:tc>
        <w:tc>
          <w:tcPr>
            <w:tcW w:w="2977" w:type="dxa"/>
            <w:shd w:val="clear" w:color="auto" w:fill="auto"/>
          </w:tcPr>
          <w:p w14:paraId="6BA8A064" w14:textId="0B1CB04D" w:rsidR="005D5A09" w:rsidRPr="00353D6A" w:rsidRDefault="005D5A09" w:rsidP="00353D6A">
            <w:pPr>
              <w:spacing w:line="360" w:lineRule="auto"/>
              <w:jc w:val="center"/>
              <w:rPr>
                <w:rFonts w:ascii="Arial" w:hAnsi="Arial" w:cs="Arial"/>
                <w:bCs/>
              </w:rPr>
            </w:pPr>
            <w:r w:rsidRPr="00353D6A">
              <w:rPr>
                <w:rFonts w:ascii="Arial" w:hAnsi="Arial" w:cs="Arial"/>
                <w:bCs/>
              </w:rPr>
              <w:t>Coordinador</w:t>
            </w:r>
          </w:p>
        </w:tc>
      </w:tr>
      <w:tr w:rsidR="005D5A09" w:rsidRPr="00353D6A" w14:paraId="4D501BA0" w14:textId="77777777" w:rsidTr="00DB487D">
        <w:trPr>
          <w:jc w:val="center"/>
        </w:trPr>
        <w:tc>
          <w:tcPr>
            <w:tcW w:w="6374" w:type="dxa"/>
            <w:shd w:val="clear" w:color="auto" w:fill="auto"/>
          </w:tcPr>
          <w:p w14:paraId="7F2B6DD2" w14:textId="11EE7E2F" w:rsidR="005D5A09" w:rsidRPr="00353D6A" w:rsidRDefault="00EC7C37" w:rsidP="00353D6A">
            <w:pPr>
              <w:spacing w:line="360" w:lineRule="auto"/>
              <w:jc w:val="both"/>
              <w:rPr>
                <w:rFonts w:ascii="Arial" w:hAnsi="Arial" w:cs="Arial"/>
                <w:bCs/>
              </w:rPr>
            </w:pPr>
            <w:r w:rsidRPr="00353D6A">
              <w:rPr>
                <w:rFonts w:ascii="Arial" w:hAnsi="Arial" w:cs="Arial"/>
                <w:bCs/>
              </w:rPr>
              <w:t>M.E. Adelaida Hernández Marcial</w:t>
            </w:r>
          </w:p>
        </w:tc>
        <w:tc>
          <w:tcPr>
            <w:tcW w:w="2977" w:type="dxa"/>
            <w:shd w:val="clear" w:color="auto" w:fill="auto"/>
          </w:tcPr>
          <w:p w14:paraId="402101D5" w14:textId="4E2E6B91" w:rsidR="005D5A09" w:rsidRPr="00353D6A" w:rsidRDefault="005D5A09" w:rsidP="00353D6A">
            <w:pPr>
              <w:spacing w:line="360" w:lineRule="auto"/>
              <w:jc w:val="center"/>
              <w:rPr>
                <w:rFonts w:ascii="Arial" w:hAnsi="Arial" w:cs="Arial"/>
                <w:bCs/>
              </w:rPr>
            </w:pPr>
            <w:r w:rsidRPr="00353D6A">
              <w:rPr>
                <w:rFonts w:ascii="Arial" w:hAnsi="Arial" w:cs="Arial"/>
                <w:bCs/>
              </w:rPr>
              <w:t>Supervisor</w:t>
            </w:r>
          </w:p>
        </w:tc>
      </w:tr>
    </w:tbl>
    <w:p w14:paraId="15409B66" w14:textId="61AEA47F" w:rsidR="008B32E9" w:rsidRPr="00353D6A" w:rsidRDefault="008B32E9" w:rsidP="00353D6A">
      <w:pPr>
        <w:spacing w:line="360" w:lineRule="auto"/>
        <w:ind w:right="190"/>
        <w:jc w:val="both"/>
        <w:rPr>
          <w:rFonts w:ascii="Arial" w:hAnsi="Arial" w:cs="Arial"/>
          <w:b/>
        </w:rPr>
      </w:pPr>
    </w:p>
    <w:p w14:paraId="6A965C76" w14:textId="77777777" w:rsidR="008B32E9" w:rsidRPr="00353D6A" w:rsidRDefault="008B32E9" w:rsidP="00353D6A">
      <w:pPr>
        <w:spacing w:line="360" w:lineRule="auto"/>
        <w:ind w:right="190"/>
        <w:jc w:val="both"/>
        <w:rPr>
          <w:rFonts w:ascii="Arial" w:hAnsi="Arial" w:cs="Arial"/>
          <w:b/>
        </w:rPr>
      </w:pPr>
      <w:r w:rsidRPr="00353D6A">
        <w:rPr>
          <w:rFonts w:ascii="Arial" w:hAnsi="Arial" w:cs="Arial"/>
          <w:b/>
        </w:rPr>
        <w:t>I.2. CUMPLIMIENTO DE DISPOSICIONES LEGALES Y NORMATIVAS</w:t>
      </w:r>
    </w:p>
    <w:p w14:paraId="256614DA" w14:textId="77777777" w:rsidR="008B32E9" w:rsidRPr="00353D6A" w:rsidRDefault="008B32E9" w:rsidP="00353D6A">
      <w:pPr>
        <w:spacing w:line="360" w:lineRule="auto"/>
        <w:ind w:right="48"/>
        <w:jc w:val="both"/>
        <w:rPr>
          <w:rFonts w:ascii="Arial" w:hAnsi="Arial" w:cs="Arial"/>
        </w:rPr>
      </w:pPr>
    </w:p>
    <w:p w14:paraId="7C58BF45" w14:textId="16D82D27" w:rsidR="00871430" w:rsidRPr="00353D6A" w:rsidRDefault="00871430" w:rsidP="00353D6A">
      <w:pPr>
        <w:tabs>
          <w:tab w:val="left" w:pos="9072"/>
        </w:tabs>
        <w:spacing w:line="360" w:lineRule="auto"/>
        <w:ind w:right="49"/>
        <w:jc w:val="both"/>
        <w:rPr>
          <w:rFonts w:ascii="Arial" w:hAnsi="Arial" w:cs="Arial"/>
        </w:rPr>
      </w:pPr>
      <w:r w:rsidRPr="00353D6A">
        <w:rPr>
          <w:rFonts w:ascii="Arial" w:hAnsi="Arial" w:cs="Arial"/>
        </w:rPr>
        <w:t xml:space="preserve">La revisión se llevó a cabo aplicando Normas Profesionales de Auditoría del Sistema Nacional de Fiscalización, así como en apego a la Ley General de Contabilidad Gubernamental, </w:t>
      </w:r>
      <w:r w:rsidR="001E761F" w:rsidRPr="00353D6A">
        <w:rPr>
          <w:rFonts w:ascii="Arial" w:hAnsi="Arial" w:cs="Arial"/>
          <w:bCs/>
        </w:rPr>
        <w:t xml:space="preserve">Presupuesto de </w:t>
      </w:r>
      <w:r w:rsidR="00732705" w:rsidRPr="00353D6A">
        <w:rPr>
          <w:rFonts w:ascii="Arial" w:hAnsi="Arial" w:cs="Arial"/>
          <w:bCs/>
        </w:rPr>
        <w:t xml:space="preserve">Ingresos y </w:t>
      </w:r>
      <w:r w:rsidR="001E761F" w:rsidRPr="00353D6A">
        <w:rPr>
          <w:rFonts w:ascii="Arial" w:hAnsi="Arial" w:cs="Arial"/>
          <w:bCs/>
        </w:rPr>
        <w:t>Egresos autori</w:t>
      </w:r>
      <w:r w:rsidR="00357AEF" w:rsidRPr="00353D6A">
        <w:rPr>
          <w:rFonts w:ascii="Arial" w:hAnsi="Arial" w:cs="Arial"/>
          <w:bCs/>
        </w:rPr>
        <w:t>zado por el Comité Técnico del F</w:t>
      </w:r>
      <w:r w:rsidR="001E761F" w:rsidRPr="00353D6A">
        <w:rPr>
          <w:rFonts w:ascii="Arial" w:hAnsi="Arial" w:cs="Arial"/>
          <w:bCs/>
        </w:rPr>
        <w:t xml:space="preserve">ideicomiso para el ejercicio fiscal 2019 </w:t>
      </w:r>
      <w:r w:rsidRPr="00353D6A">
        <w:rPr>
          <w:rFonts w:ascii="Arial" w:hAnsi="Arial" w:cs="Arial"/>
        </w:rPr>
        <w:t>y lo</w:t>
      </w:r>
      <w:r w:rsidRPr="00353D6A">
        <w:rPr>
          <w:rFonts w:ascii="Arial" w:hAnsi="Arial" w:cs="Arial"/>
          <w:color w:val="FF0000"/>
        </w:rPr>
        <w:t xml:space="preserve"> </w:t>
      </w:r>
      <w:r w:rsidRPr="00353D6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E48E4F1" w14:textId="77777777" w:rsidR="00C60F3D" w:rsidRPr="00353D6A" w:rsidRDefault="00C60F3D" w:rsidP="00353D6A">
      <w:pPr>
        <w:tabs>
          <w:tab w:val="left" w:pos="9072"/>
        </w:tabs>
        <w:spacing w:line="360" w:lineRule="auto"/>
        <w:ind w:right="49"/>
        <w:jc w:val="both"/>
        <w:rPr>
          <w:rFonts w:ascii="Arial" w:hAnsi="Arial" w:cs="Arial"/>
        </w:rPr>
      </w:pPr>
    </w:p>
    <w:p w14:paraId="0D8F2476" w14:textId="71A94922" w:rsidR="00871430" w:rsidRPr="00353D6A" w:rsidRDefault="00871430" w:rsidP="00353D6A">
      <w:pPr>
        <w:tabs>
          <w:tab w:val="left" w:pos="9072"/>
        </w:tabs>
        <w:spacing w:line="360" w:lineRule="auto"/>
        <w:ind w:right="49"/>
        <w:jc w:val="both"/>
        <w:rPr>
          <w:rFonts w:ascii="Arial" w:hAnsi="Arial" w:cs="Arial"/>
          <w:b/>
        </w:rPr>
      </w:pPr>
      <w:r w:rsidRPr="00353D6A">
        <w:rPr>
          <w:rFonts w:ascii="Arial" w:hAnsi="Arial" w:cs="Arial"/>
          <w:b/>
        </w:rPr>
        <w:t>A. Conclusiones</w:t>
      </w:r>
    </w:p>
    <w:p w14:paraId="06678EB9" w14:textId="77777777" w:rsidR="005D5A09" w:rsidRPr="00353D6A" w:rsidRDefault="005D5A09" w:rsidP="00353D6A">
      <w:pPr>
        <w:tabs>
          <w:tab w:val="left" w:pos="9072"/>
        </w:tabs>
        <w:spacing w:line="360" w:lineRule="auto"/>
        <w:ind w:right="49"/>
        <w:jc w:val="both"/>
        <w:rPr>
          <w:rFonts w:ascii="Arial" w:hAnsi="Arial" w:cs="Arial"/>
          <w:b/>
        </w:rPr>
      </w:pPr>
    </w:p>
    <w:p w14:paraId="25482F6C" w14:textId="02AD0C82" w:rsidR="00871430" w:rsidRPr="00353D6A" w:rsidRDefault="00871430" w:rsidP="00353D6A">
      <w:pPr>
        <w:spacing w:line="360" w:lineRule="auto"/>
        <w:ind w:right="49"/>
        <w:jc w:val="both"/>
        <w:rPr>
          <w:rFonts w:ascii="Arial" w:hAnsi="Arial" w:cs="Arial"/>
          <w:bCs/>
        </w:rPr>
      </w:pPr>
      <w:r w:rsidRPr="00353D6A">
        <w:rPr>
          <w:rFonts w:ascii="Arial" w:hAnsi="Arial" w:cs="Arial"/>
          <w:bCs/>
        </w:rPr>
        <w:t xml:space="preserve">Se constató el cumplimiento de la Ley General de Contabilidad Gubernamental, </w:t>
      </w:r>
      <w:r w:rsidR="001E761F" w:rsidRPr="00353D6A">
        <w:rPr>
          <w:rFonts w:ascii="Arial" w:hAnsi="Arial" w:cs="Arial"/>
          <w:bCs/>
        </w:rPr>
        <w:t xml:space="preserve">el Presupuesto </w:t>
      </w:r>
      <w:r w:rsidR="00357AEF" w:rsidRPr="00353D6A">
        <w:rPr>
          <w:rFonts w:ascii="Arial" w:hAnsi="Arial" w:cs="Arial"/>
          <w:bCs/>
        </w:rPr>
        <w:t xml:space="preserve">de </w:t>
      </w:r>
      <w:r w:rsidR="0059457B" w:rsidRPr="00353D6A">
        <w:rPr>
          <w:rFonts w:ascii="Arial" w:hAnsi="Arial" w:cs="Arial"/>
          <w:bCs/>
        </w:rPr>
        <w:t xml:space="preserve">Ingresos y </w:t>
      </w:r>
      <w:r w:rsidR="001E761F" w:rsidRPr="00353D6A">
        <w:rPr>
          <w:rFonts w:ascii="Arial" w:hAnsi="Arial" w:cs="Arial"/>
          <w:bCs/>
        </w:rPr>
        <w:t xml:space="preserve">Egresos autorizado por el Comité Técnico del </w:t>
      </w:r>
      <w:r w:rsidR="00357AEF" w:rsidRPr="00353D6A">
        <w:rPr>
          <w:rFonts w:ascii="Arial" w:hAnsi="Arial" w:cs="Arial"/>
          <w:bCs/>
        </w:rPr>
        <w:t xml:space="preserve">Fideicomiso para el ejercicio fiscal </w:t>
      </w:r>
      <w:r w:rsidR="001E761F" w:rsidRPr="00353D6A">
        <w:rPr>
          <w:rFonts w:ascii="Arial" w:hAnsi="Arial" w:cs="Arial"/>
          <w:bCs/>
        </w:rPr>
        <w:t>2019</w:t>
      </w:r>
      <w:r w:rsidRPr="00353D6A">
        <w:rPr>
          <w:rFonts w:ascii="Arial" w:hAnsi="Arial" w:cs="Arial"/>
          <w:bCs/>
        </w:rPr>
        <w:t xml:space="preserve">, así como de lo emitido por el Consejo Nacional de Armonización Contable (CONAC), y demás disposiciones </w:t>
      </w:r>
      <w:r w:rsidR="00357AEF" w:rsidRPr="00353D6A">
        <w:rPr>
          <w:rFonts w:ascii="Arial" w:hAnsi="Arial" w:cs="Arial"/>
          <w:bCs/>
        </w:rPr>
        <w:t>legales y normativas aplicables, excepto por las acciones emitidas descritas en el punto I.3. apartado B.</w:t>
      </w:r>
    </w:p>
    <w:p w14:paraId="6F1E706C" w14:textId="77777777" w:rsidR="00353D6A" w:rsidRPr="00353D6A" w:rsidRDefault="00353D6A" w:rsidP="00353D6A">
      <w:pPr>
        <w:spacing w:line="360" w:lineRule="auto"/>
        <w:ind w:right="49"/>
        <w:jc w:val="both"/>
        <w:rPr>
          <w:rFonts w:ascii="Arial" w:hAnsi="Arial" w:cs="Arial"/>
        </w:rPr>
      </w:pPr>
    </w:p>
    <w:p w14:paraId="601C1294" w14:textId="6718C7D7" w:rsidR="00871430" w:rsidRPr="00353D6A" w:rsidRDefault="00871430" w:rsidP="00353D6A">
      <w:pPr>
        <w:tabs>
          <w:tab w:val="left" w:pos="9072"/>
        </w:tabs>
        <w:spacing w:line="360" w:lineRule="auto"/>
        <w:ind w:right="49"/>
        <w:jc w:val="both"/>
        <w:rPr>
          <w:rFonts w:ascii="Arial" w:hAnsi="Arial" w:cs="Arial"/>
          <w:b/>
        </w:rPr>
      </w:pPr>
      <w:r w:rsidRPr="00353D6A">
        <w:rPr>
          <w:rFonts w:ascii="Arial" w:hAnsi="Arial" w:cs="Arial"/>
          <w:b/>
        </w:rPr>
        <w:t>I.3. RESULTADOS DE LA FISCALIZACIÓN EFECTUADA</w:t>
      </w:r>
    </w:p>
    <w:p w14:paraId="3CB76C75" w14:textId="77777777" w:rsidR="005D5A09" w:rsidRPr="00353D6A" w:rsidRDefault="005D5A09" w:rsidP="00353D6A">
      <w:pPr>
        <w:tabs>
          <w:tab w:val="left" w:pos="9072"/>
        </w:tabs>
        <w:spacing w:line="360" w:lineRule="auto"/>
        <w:ind w:right="49"/>
        <w:jc w:val="both"/>
        <w:rPr>
          <w:rFonts w:ascii="Arial" w:hAnsi="Arial" w:cs="Arial"/>
          <w:b/>
        </w:rPr>
      </w:pPr>
    </w:p>
    <w:p w14:paraId="5A6083FF" w14:textId="4D4698F8" w:rsidR="00871430" w:rsidRPr="00353D6A" w:rsidRDefault="00EC7C37" w:rsidP="00353D6A">
      <w:pPr>
        <w:tabs>
          <w:tab w:val="left" w:pos="9072"/>
        </w:tabs>
        <w:spacing w:line="360" w:lineRule="auto"/>
        <w:ind w:right="49"/>
        <w:jc w:val="both"/>
        <w:rPr>
          <w:rFonts w:ascii="Arial" w:hAnsi="Arial" w:cs="Arial"/>
        </w:rPr>
      </w:pPr>
      <w:bookmarkStart w:id="2" w:name="_Hlk11408938"/>
      <w:bookmarkStart w:id="3" w:name="_Hlk11408885"/>
      <w:r w:rsidRPr="00353D6A">
        <w:rPr>
          <w:rFonts w:ascii="Arial" w:hAnsi="Arial" w:cs="Arial"/>
        </w:rPr>
        <w:t>De conformidad con lo</w:t>
      </w:r>
      <w:r w:rsidR="00BD7953" w:rsidRPr="00353D6A">
        <w:rPr>
          <w:rFonts w:ascii="Arial" w:hAnsi="Arial" w:cs="Arial"/>
        </w:rPr>
        <w:t xml:space="preserve">s artículos 17 fracciones I, II, 38, 41 en su segundo párrafo </w:t>
      </w:r>
      <w:r w:rsidRPr="00353D6A">
        <w:rPr>
          <w:rFonts w:ascii="Arial" w:hAnsi="Arial" w:cs="Arial"/>
        </w:rPr>
        <w:t>y 61 párrafo primero de la Ley de Fiscalización y Rendición de Cuentas del Estado de Quintana Roo, 4, 8 y 9 fracciones X</w:t>
      </w:r>
      <w:r w:rsidR="00BD7953" w:rsidRPr="00353D6A">
        <w:rPr>
          <w:rFonts w:ascii="Arial" w:hAnsi="Arial" w:cs="Arial"/>
        </w:rPr>
        <w:t>, XI, XVIII</w:t>
      </w:r>
      <w:r w:rsidRPr="00353D6A">
        <w:rPr>
          <w:rFonts w:ascii="Arial" w:hAnsi="Arial" w:cs="Arial"/>
        </w:rPr>
        <w:t xml:space="preserve"> y XXVI</w:t>
      </w:r>
      <w:r w:rsidR="00BD7953" w:rsidRPr="00353D6A">
        <w:rPr>
          <w:rFonts w:ascii="Arial" w:hAnsi="Arial" w:cs="Arial"/>
        </w:rPr>
        <w:t>,</w:t>
      </w:r>
      <w:r w:rsidRPr="00353D6A">
        <w:rPr>
          <w:rFonts w:ascii="Arial" w:hAnsi="Arial" w:cs="Arial"/>
        </w:rPr>
        <w:t xml:space="preserve"> del Reglamento Interior de la Auditoría Superior del Estado de Quintana Roo, durante este proceso </w:t>
      </w:r>
      <w:r w:rsidR="00BD7953" w:rsidRPr="00353D6A">
        <w:rPr>
          <w:rFonts w:ascii="Arial" w:hAnsi="Arial" w:cs="Arial"/>
        </w:rPr>
        <w:t xml:space="preserve">de fiscalización </w:t>
      </w:r>
      <w:r w:rsidRPr="00353D6A">
        <w:rPr>
          <w:rFonts w:ascii="Arial" w:hAnsi="Arial" w:cs="Arial"/>
        </w:rPr>
        <w:t>se presentaron</w:t>
      </w:r>
      <w:r w:rsidRPr="00353D6A">
        <w:rPr>
          <w:rFonts w:ascii="Arial" w:hAnsi="Arial" w:cs="Arial"/>
          <w:b/>
        </w:rPr>
        <w:t xml:space="preserve"> 7 </w:t>
      </w:r>
      <w:r w:rsidRPr="00353D6A">
        <w:rPr>
          <w:rFonts w:ascii="Arial" w:hAnsi="Arial" w:cs="Arial"/>
        </w:rPr>
        <w:t>resultados finales de auditoría y</w:t>
      </w:r>
      <w:r w:rsidRPr="00353D6A">
        <w:rPr>
          <w:rFonts w:ascii="Arial" w:hAnsi="Arial" w:cs="Arial"/>
          <w:bCs/>
        </w:rPr>
        <w:t xml:space="preserve"> </w:t>
      </w:r>
      <w:r w:rsidR="00BD7953" w:rsidRPr="00353D6A">
        <w:rPr>
          <w:rFonts w:ascii="Arial" w:hAnsi="Arial" w:cs="Arial"/>
          <w:bCs/>
        </w:rPr>
        <w:t xml:space="preserve">se determinaron </w:t>
      </w:r>
      <w:r w:rsidRPr="00353D6A">
        <w:rPr>
          <w:rFonts w:ascii="Arial" w:hAnsi="Arial" w:cs="Arial"/>
          <w:b/>
          <w:bCs/>
        </w:rPr>
        <w:t>14</w:t>
      </w:r>
      <w:r w:rsidRPr="00353D6A">
        <w:rPr>
          <w:rFonts w:ascii="Arial" w:hAnsi="Arial" w:cs="Arial"/>
          <w:b/>
        </w:rPr>
        <w:t xml:space="preserve"> </w:t>
      </w:r>
      <w:r w:rsidRPr="00353D6A">
        <w:rPr>
          <w:rFonts w:ascii="Arial" w:hAnsi="Arial" w:cs="Arial"/>
          <w:bCs/>
        </w:rPr>
        <w:t>observaciones</w:t>
      </w:r>
      <w:r w:rsidR="00871430" w:rsidRPr="00353D6A">
        <w:rPr>
          <w:rFonts w:ascii="Arial" w:hAnsi="Arial" w:cs="Arial"/>
        </w:rPr>
        <w:t xml:space="preserve">, </w:t>
      </w:r>
      <w:bookmarkEnd w:id="2"/>
      <w:bookmarkEnd w:id="3"/>
      <w:r w:rsidR="001E761F" w:rsidRPr="00353D6A">
        <w:rPr>
          <w:rFonts w:ascii="Arial" w:hAnsi="Arial" w:cs="Arial"/>
        </w:rPr>
        <w:t xml:space="preserve">de las </w:t>
      </w:r>
      <w:r w:rsidR="009B5A49" w:rsidRPr="00353D6A">
        <w:rPr>
          <w:rFonts w:ascii="Arial" w:hAnsi="Arial" w:cs="Arial"/>
        </w:rPr>
        <w:t>cuales 9</w:t>
      </w:r>
      <w:r w:rsidR="001E761F" w:rsidRPr="00353D6A">
        <w:rPr>
          <w:rFonts w:ascii="Arial" w:hAnsi="Arial" w:cs="Arial"/>
        </w:rPr>
        <w:t xml:space="preserve"> fueron solventadas y </w:t>
      </w:r>
      <w:r w:rsidR="009B5A49" w:rsidRPr="00353D6A">
        <w:rPr>
          <w:rFonts w:ascii="Arial" w:hAnsi="Arial" w:cs="Arial"/>
        </w:rPr>
        <w:t xml:space="preserve">5 </w:t>
      </w:r>
      <w:r w:rsidR="00485CF6" w:rsidRPr="00353D6A">
        <w:rPr>
          <w:rFonts w:ascii="Arial" w:hAnsi="Arial" w:cs="Arial"/>
        </w:rPr>
        <w:t>se encuentran pendientes de solventar</w:t>
      </w:r>
      <w:r w:rsidR="00C76C76" w:rsidRPr="00353D6A">
        <w:rPr>
          <w:rFonts w:ascii="Arial" w:hAnsi="Arial" w:cs="Arial"/>
        </w:rPr>
        <w:t>;</w:t>
      </w:r>
      <w:r w:rsidR="001E761F" w:rsidRPr="00353D6A">
        <w:rPr>
          <w:rFonts w:ascii="Arial" w:hAnsi="Arial" w:cs="Arial"/>
        </w:rPr>
        <w:t xml:space="preserve"> emitiéndose </w:t>
      </w:r>
      <w:r w:rsidR="009B5A49" w:rsidRPr="00353D6A">
        <w:rPr>
          <w:rFonts w:ascii="Arial" w:hAnsi="Arial" w:cs="Arial"/>
        </w:rPr>
        <w:t xml:space="preserve">un pliego </w:t>
      </w:r>
      <w:r w:rsidR="00485CF6" w:rsidRPr="00353D6A">
        <w:rPr>
          <w:rFonts w:ascii="Arial" w:hAnsi="Arial" w:cs="Arial"/>
        </w:rPr>
        <w:t>de observaciones</w:t>
      </w:r>
      <w:r w:rsidR="009B5A49" w:rsidRPr="00353D6A">
        <w:rPr>
          <w:rFonts w:ascii="Arial" w:hAnsi="Arial" w:cs="Arial"/>
        </w:rPr>
        <w:t>, 3 Solicitudes de Aclaración y una Recomendación</w:t>
      </w:r>
      <w:r w:rsidR="001906E4" w:rsidRPr="00353D6A">
        <w:rPr>
          <w:rFonts w:ascii="Arial" w:hAnsi="Arial" w:cs="Arial"/>
        </w:rPr>
        <w:t>.</w:t>
      </w:r>
    </w:p>
    <w:p w14:paraId="40B27645" w14:textId="77777777" w:rsidR="00EC7C37" w:rsidRPr="00353D6A" w:rsidRDefault="00EC7C37" w:rsidP="00353D6A">
      <w:pPr>
        <w:tabs>
          <w:tab w:val="left" w:pos="9072"/>
        </w:tabs>
        <w:spacing w:line="360" w:lineRule="auto"/>
        <w:ind w:right="49"/>
        <w:jc w:val="both"/>
        <w:rPr>
          <w:rFonts w:ascii="Arial" w:hAnsi="Arial" w:cs="Arial"/>
        </w:rPr>
      </w:pPr>
    </w:p>
    <w:p w14:paraId="43B4A202" w14:textId="4C93D220" w:rsidR="00871430" w:rsidRPr="00353D6A" w:rsidRDefault="00871430" w:rsidP="00353D6A">
      <w:pPr>
        <w:tabs>
          <w:tab w:val="left" w:pos="9072"/>
        </w:tabs>
        <w:spacing w:line="360" w:lineRule="auto"/>
        <w:ind w:right="49"/>
        <w:jc w:val="both"/>
        <w:rPr>
          <w:rFonts w:ascii="Arial" w:hAnsi="Arial" w:cs="Arial"/>
          <w:b/>
        </w:rPr>
      </w:pPr>
      <w:r w:rsidRPr="00353D6A">
        <w:rPr>
          <w:rFonts w:ascii="Arial" w:hAnsi="Arial" w:cs="Arial"/>
          <w:b/>
        </w:rPr>
        <w:t xml:space="preserve">A. </w:t>
      </w:r>
      <w:bookmarkStart w:id="4" w:name="_Hlk11360710"/>
      <w:r w:rsidRPr="00353D6A">
        <w:rPr>
          <w:rFonts w:ascii="Arial" w:hAnsi="Arial" w:cs="Arial"/>
          <w:b/>
        </w:rPr>
        <w:t>Resumen de Resultados Finales de Auditoría y Observaciones Determinadas en Materia Financiera</w:t>
      </w:r>
      <w:bookmarkEnd w:id="4"/>
    </w:p>
    <w:p w14:paraId="5DF1068A" w14:textId="77777777" w:rsidR="005D5A09" w:rsidRPr="00353D6A" w:rsidRDefault="005D5A09" w:rsidP="00353D6A">
      <w:pPr>
        <w:tabs>
          <w:tab w:val="left" w:pos="9072"/>
        </w:tabs>
        <w:spacing w:line="360" w:lineRule="auto"/>
        <w:ind w:right="49"/>
        <w:jc w:val="both"/>
        <w:rPr>
          <w:rFonts w:ascii="Arial" w:hAnsi="Arial" w:cs="Arial"/>
          <w:b/>
        </w:rPr>
      </w:pPr>
    </w:p>
    <w:p w14:paraId="4242EBA5" w14:textId="2F2FFE1B" w:rsidR="00871430" w:rsidRPr="00353D6A" w:rsidRDefault="00871430" w:rsidP="00353D6A">
      <w:pPr>
        <w:tabs>
          <w:tab w:val="left" w:pos="9072"/>
        </w:tabs>
        <w:spacing w:line="360" w:lineRule="auto"/>
        <w:ind w:right="49"/>
        <w:jc w:val="both"/>
        <w:rPr>
          <w:rFonts w:ascii="Arial" w:hAnsi="Arial" w:cs="Arial"/>
        </w:rPr>
      </w:pPr>
      <w:bookmarkStart w:id="5" w:name="_Hlk11361172"/>
      <w:r w:rsidRPr="00353D6A">
        <w:rPr>
          <w:rFonts w:ascii="Arial" w:hAnsi="Arial" w:cs="Arial"/>
        </w:rPr>
        <w:t xml:space="preserve">Derivado del proceso de fiscalización </w:t>
      </w:r>
      <w:r w:rsidR="003964DA" w:rsidRPr="00353D6A">
        <w:rPr>
          <w:rFonts w:ascii="Arial" w:hAnsi="Arial" w:cs="Arial"/>
        </w:rPr>
        <w:t>y de la reunión de trabajo con e</w:t>
      </w:r>
      <w:r w:rsidRPr="00353D6A">
        <w:rPr>
          <w:rFonts w:ascii="Arial" w:hAnsi="Arial" w:cs="Arial"/>
        </w:rPr>
        <w:t>l ente auditado se determinaron resultados finales de auditoría y observaciones en materia financiera, los cuales se presentan en la tabla siguiente:</w:t>
      </w:r>
    </w:p>
    <w:p w14:paraId="3C59A4D9" w14:textId="77777777" w:rsidR="003329C3" w:rsidRPr="00353D6A" w:rsidRDefault="003329C3" w:rsidP="00353D6A">
      <w:pPr>
        <w:tabs>
          <w:tab w:val="left" w:pos="9072"/>
        </w:tabs>
        <w:spacing w:line="360" w:lineRule="auto"/>
        <w:ind w:right="49"/>
        <w:jc w:val="both"/>
        <w:rPr>
          <w:rFonts w:ascii="Arial" w:hAnsi="Arial" w:cs="Arial"/>
          <w:b/>
        </w:rPr>
      </w:pPr>
    </w:p>
    <w:p w14:paraId="160F863F" w14:textId="2B998A41" w:rsidR="00B2650F" w:rsidRPr="00353D6A" w:rsidRDefault="00B2650F" w:rsidP="00353D6A">
      <w:pPr>
        <w:tabs>
          <w:tab w:val="left" w:pos="9072"/>
        </w:tabs>
        <w:spacing w:line="360" w:lineRule="auto"/>
        <w:ind w:right="49"/>
        <w:jc w:val="both"/>
        <w:rPr>
          <w:rFonts w:ascii="Arial" w:hAnsi="Arial" w:cs="Arial"/>
          <w:b/>
        </w:rPr>
      </w:pPr>
      <w:r w:rsidRPr="00353D6A">
        <w:rPr>
          <w:rFonts w:ascii="Arial" w:hAnsi="Arial" w:cs="Arial"/>
          <w:b/>
        </w:rPr>
        <w:t>Egresos</w:t>
      </w:r>
    </w:p>
    <w:p w14:paraId="7A2EB51D" w14:textId="77777777" w:rsidR="00EC7C37" w:rsidRPr="00353D6A" w:rsidRDefault="00EC7C37" w:rsidP="00353D6A">
      <w:pPr>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3260"/>
        <w:gridCol w:w="2835"/>
        <w:gridCol w:w="1479"/>
      </w:tblGrid>
      <w:tr w:rsidR="00EC7C37" w:rsidRPr="00353D6A" w14:paraId="3DF1469A" w14:textId="77777777" w:rsidTr="00DB487D">
        <w:trPr>
          <w:tblHeader/>
        </w:trPr>
        <w:tc>
          <w:tcPr>
            <w:tcW w:w="1838" w:type="dxa"/>
            <w:shd w:val="clear" w:color="auto" w:fill="D0CECE" w:themeFill="background2" w:themeFillShade="E6"/>
            <w:vAlign w:val="center"/>
          </w:tcPr>
          <w:p w14:paraId="6CE7117E" w14:textId="77777777" w:rsidR="00EC7C37" w:rsidRPr="00353D6A" w:rsidRDefault="00EC7C37" w:rsidP="00353D6A">
            <w:pPr>
              <w:spacing w:after="120"/>
              <w:ind w:left="142" w:right="49"/>
              <w:jc w:val="both"/>
              <w:rPr>
                <w:rFonts w:ascii="Arial" w:hAnsi="Arial" w:cs="Arial"/>
                <w:b/>
                <w:sz w:val="18"/>
                <w:szCs w:val="18"/>
              </w:rPr>
            </w:pPr>
            <w:r w:rsidRPr="00353D6A">
              <w:rPr>
                <w:rFonts w:ascii="Arial" w:hAnsi="Arial" w:cs="Arial"/>
                <w:b/>
                <w:sz w:val="18"/>
                <w:szCs w:val="18"/>
              </w:rPr>
              <w:t>Referencia</w:t>
            </w:r>
          </w:p>
        </w:tc>
        <w:tc>
          <w:tcPr>
            <w:tcW w:w="3260" w:type="dxa"/>
            <w:shd w:val="clear" w:color="auto" w:fill="D0CECE" w:themeFill="background2" w:themeFillShade="E6"/>
            <w:vAlign w:val="center"/>
          </w:tcPr>
          <w:p w14:paraId="779707A1" w14:textId="77777777" w:rsidR="00EC7C37" w:rsidRPr="00353D6A" w:rsidRDefault="00EC7C37" w:rsidP="00353D6A">
            <w:pPr>
              <w:spacing w:after="120"/>
              <w:ind w:left="142" w:right="49"/>
              <w:jc w:val="both"/>
              <w:rPr>
                <w:rFonts w:ascii="Arial" w:hAnsi="Arial" w:cs="Arial"/>
                <w:b/>
                <w:sz w:val="18"/>
                <w:szCs w:val="18"/>
              </w:rPr>
            </w:pPr>
            <w:r w:rsidRPr="00353D6A">
              <w:rPr>
                <w:rFonts w:ascii="Arial" w:hAnsi="Arial" w:cs="Arial"/>
                <w:b/>
                <w:sz w:val="18"/>
                <w:szCs w:val="18"/>
              </w:rPr>
              <w:t>Concepto del Resultado</w:t>
            </w:r>
          </w:p>
        </w:tc>
        <w:tc>
          <w:tcPr>
            <w:tcW w:w="2835" w:type="dxa"/>
            <w:shd w:val="clear" w:color="auto" w:fill="D0CECE" w:themeFill="background2" w:themeFillShade="E6"/>
            <w:vAlign w:val="center"/>
          </w:tcPr>
          <w:p w14:paraId="780CAB3D" w14:textId="77777777" w:rsidR="00EC7C37" w:rsidRPr="00353D6A" w:rsidRDefault="00EC7C37" w:rsidP="00353D6A">
            <w:pPr>
              <w:spacing w:after="120"/>
              <w:ind w:left="142" w:right="49"/>
              <w:jc w:val="both"/>
              <w:rPr>
                <w:rFonts w:ascii="Arial" w:hAnsi="Arial" w:cs="Arial"/>
                <w:b/>
                <w:sz w:val="18"/>
                <w:szCs w:val="18"/>
              </w:rPr>
            </w:pPr>
            <w:r w:rsidRPr="00353D6A">
              <w:rPr>
                <w:rFonts w:ascii="Arial" w:hAnsi="Arial" w:cs="Arial"/>
                <w:b/>
                <w:sz w:val="18"/>
                <w:szCs w:val="18"/>
              </w:rPr>
              <w:t>Tipo de Observación</w:t>
            </w:r>
          </w:p>
        </w:tc>
        <w:tc>
          <w:tcPr>
            <w:tcW w:w="1479" w:type="dxa"/>
            <w:shd w:val="clear" w:color="auto" w:fill="D0CECE" w:themeFill="background2" w:themeFillShade="E6"/>
            <w:vAlign w:val="center"/>
          </w:tcPr>
          <w:p w14:paraId="191237D4" w14:textId="77777777" w:rsidR="00EC7C37" w:rsidRPr="00353D6A" w:rsidRDefault="00EC7C37" w:rsidP="00353D6A">
            <w:pPr>
              <w:spacing w:after="120"/>
              <w:ind w:left="142" w:right="49"/>
              <w:jc w:val="center"/>
              <w:rPr>
                <w:rFonts w:ascii="Arial" w:hAnsi="Arial" w:cs="Arial"/>
                <w:b/>
                <w:sz w:val="18"/>
                <w:szCs w:val="18"/>
              </w:rPr>
            </w:pPr>
            <w:r w:rsidRPr="00353D6A">
              <w:rPr>
                <w:rFonts w:ascii="Arial" w:hAnsi="Arial" w:cs="Arial"/>
                <w:b/>
                <w:sz w:val="18"/>
                <w:szCs w:val="18"/>
              </w:rPr>
              <w:t>Importe</w:t>
            </w:r>
          </w:p>
          <w:p w14:paraId="6AF46C72" w14:textId="77777777" w:rsidR="00EC7C37" w:rsidRPr="00353D6A" w:rsidRDefault="00EC7C37" w:rsidP="00353D6A">
            <w:pPr>
              <w:spacing w:after="120"/>
              <w:ind w:left="142" w:right="49"/>
              <w:jc w:val="center"/>
              <w:rPr>
                <w:rFonts w:ascii="Arial" w:hAnsi="Arial" w:cs="Arial"/>
                <w:b/>
                <w:sz w:val="18"/>
                <w:szCs w:val="18"/>
              </w:rPr>
            </w:pPr>
            <w:r w:rsidRPr="00353D6A">
              <w:rPr>
                <w:rFonts w:ascii="Arial" w:hAnsi="Arial" w:cs="Arial"/>
                <w:b/>
                <w:sz w:val="18"/>
                <w:szCs w:val="18"/>
              </w:rPr>
              <w:t>Observado</w:t>
            </w:r>
          </w:p>
        </w:tc>
      </w:tr>
      <w:tr w:rsidR="00EC7C37" w:rsidRPr="00353D6A" w14:paraId="7378AA5F" w14:textId="77777777" w:rsidTr="003329C3">
        <w:trPr>
          <w:trHeight w:val="912"/>
        </w:trPr>
        <w:tc>
          <w:tcPr>
            <w:tcW w:w="1838" w:type="dxa"/>
          </w:tcPr>
          <w:p w14:paraId="4A027A00" w14:textId="54A65317"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1</w:t>
            </w:r>
            <w:r w:rsidR="003329C3" w:rsidRPr="00353D6A">
              <w:rPr>
                <w:rFonts w:ascii="Arial" w:hAnsi="Arial" w:cs="Arial"/>
                <w:sz w:val="18"/>
                <w:szCs w:val="18"/>
              </w:rPr>
              <w:t xml:space="preserve"> </w:t>
            </w:r>
            <w:r w:rsidRPr="00353D6A">
              <w:rPr>
                <w:rFonts w:ascii="Arial" w:hAnsi="Arial" w:cs="Arial"/>
                <w:sz w:val="18"/>
                <w:szCs w:val="18"/>
              </w:rPr>
              <w:t>Observación: 1</w:t>
            </w:r>
          </w:p>
        </w:tc>
        <w:tc>
          <w:tcPr>
            <w:tcW w:w="3260" w:type="dxa"/>
          </w:tcPr>
          <w:p w14:paraId="5C0F3607" w14:textId="7F8C9C41"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Ausencia total o parcial de evidencia documental que acredite que el prestador del servicio cumplió con lo contratado</w:t>
            </w:r>
          </w:p>
        </w:tc>
        <w:tc>
          <w:tcPr>
            <w:tcW w:w="2835" w:type="dxa"/>
          </w:tcPr>
          <w:p w14:paraId="4E989730"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(1B) Falta de documentación comprobatoria de las erogaciones o que no reúne requisitos fiscales</w:t>
            </w:r>
          </w:p>
        </w:tc>
        <w:tc>
          <w:tcPr>
            <w:tcW w:w="1479" w:type="dxa"/>
          </w:tcPr>
          <w:p w14:paraId="4EECF4D0"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Solicitud de Aclaración</w:t>
            </w:r>
          </w:p>
        </w:tc>
      </w:tr>
      <w:tr w:rsidR="00EC7C37" w:rsidRPr="00353D6A" w14:paraId="5CC2ECA0" w14:textId="77777777" w:rsidTr="00DB487D">
        <w:tc>
          <w:tcPr>
            <w:tcW w:w="1838" w:type="dxa"/>
          </w:tcPr>
          <w:p w14:paraId="150EFA67" w14:textId="61DFEACA"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1</w:t>
            </w:r>
            <w:r w:rsidR="003329C3" w:rsidRPr="00353D6A">
              <w:rPr>
                <w:rFonts w:ascii="Arial" w:hAnsi="Arial" w:cs="Arial"/>
                <w:sz w:val="18"/>
                <w:szCs w:val="18"/>
              </w:rPr>
              <w:t xml:space="preserve"> </w:t>
            </w:r>
            <w:r w:rsidRPr="00353D6A">
              <w:rPr>
                <w:rFonts w:ascii="Arial" w:hAnsi="Arial" w:cs="Arial"/>
                <w:sz w:val="18"/>
                <w:szCs w:val="18"/>
              </w:rPr>
              <w:t>Observación: 2</w:t>
            </w:r>
          </w:p>
        </w:tc>
        <w:tc>
          <w:tcPr>
            <w:tcW w:w="3260" w:type="dxa"/>
          </w:tcPr>
          <w:p w14:paraId="7AA8F531" w14:textId="1ECC4F08"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Ausencia total o parcial de evidencia documental que acredite que el prestador del servicio cumplió con lo contratado</w:t>
            </w:r>
          </w:p>
        </w:tc>
        <w:tc>
          <w:tcPr>
            <w:tcW w:w="2835" w:type="dxa"/>
          </w:tcPr>
          <w:p w14:paraId="3ED34659"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(1B) Falta de documentación comprobatoria de las erogaciones o que no reúne requisitos fiscales</w:t>
            </w:r>
          </w:p>
        </w:tc>
        <w:tc>
          <w:tcPr>
            <w:tcW w:w="1479" w:type="dxa"/>
          </w:tcPr>
          <w:p w14:paraId="4A3E8D63"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Solicitud de Aclaración</w:t>
            </w:r>
          </w:p>
        </w:tc>
      </w:tr>
      <w:tr w:rsidR="00EC7C37" w:rsidRPr="00353D6A" w14:paraId="382B6C3E" w14:textId="77777777" w:rsidTr="00DB487D">
        <w:tc>
          <w:tcPr>
            <w:tcW w:w="1838" w:type="dxa"/>
          </w:tcPr>
          <w:p w14:paraId="4076850A" w14:textId="395C7493"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1</w:t>
            </w:r>
            <w:r w:rsidR="003329C3" w:rsidRPr="00353D6A">
              <w:rPr>
                <w:rFonts w:ascii="Arial" w:hAnsi="Arial" w:cs="Arial"/>
                <w:sz w:val="18"/>
                <w:szCs w:val="18"/>
              </w:rPr>
              <w:t xml:space="preserve"> </w:t>
            </w:r>
            <w:r w:rsidRPr="00353D6A">
              <w:rPr>
                <w:rFonts w:ascii="Arial" w:hAnsi="Arial" w:cs="Arial"/>
                <w:sz w:val="18"/>
                <w:szCs w:val="18"/>
              </w:rPr>
              <w:t>Observación: 3</w:t>
            </w:r>
          </w:p>
        </w:tc>
        <w:tc>
          <w:tcPr>
            <w:tcW w:w="3260" w:type="dxa"/>
          </w:tcPr>
          <w:p w14:paraId="1DDAB1F8" w14:textId="1870CF00"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Ausencia total o parcial de evidencia documental que acredite que el prestador del servicio cumplió con lo contratado</w:t>
            </w:r>
          </w:p>
        </w:tc>
        <w:tc>
          <w:tcPr>
            <w:tcW w:w="2835" w:type="dxa"/>
          </w:tcPr>
          <w:p w14:paraId="69EA28B2"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(1B) Falta de documentación comprobatoria de las erogaciones o que no reúne requisitos fiscales</w:t>
            </w:r>
          </w:p>
        </w:tc>
        <w:tc>
          <w:tcPr>
            <w:tcW w:w="1479" w:type="dxa"/>
          </w:tcPr>
          <w:p w14:paraId="572817F1"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Solicitud de Aclaración</w:t>
            </w:r>
          </w:p>
        </w:tc>
      </w:tr>
      <w:tr w:rsidR="00EC7C37" w:rsidRPr="00353D6A" w14:paraId="2CC95399" w14:textId="77777777" w:rsidTr="00DB487D">
        <w:tc>
          <w:tcPr>
            <w:tcW w:w="1838" w:type="dxa"/>
          </w:tcPr>
          <w:p w14:paraId="752CC5AA" w14:textId="180FC14E"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1</w:t>
            </w:r>
            <w:r w:rsidR="003329C3" w:rsidRPr="00353D6A">
              <w:rPr>
                <w:rFonts w:ascii="Arial" w:hAnsi="Arial" w:cs="Arial"/>
                <w:sz w:val="18"/>
                <w:szCs w:val="18"/>
              </w:rPr>
              <w:t xml:space="preserve"> </w:t>
            </w:r>
            <w:r w:rsidRPr="00353D6A">
              <w:rPr>
                <w:rFonts w:ascii="Arial" w:hAnsi="Arial" w:cs="Arial"/>
                <w:sz w:val="18"/>
                <w:szCs w:val="18"/>
              </w:rPr>
              <w:t>Observación: 4</w:t>
            </w:r>
          </w:p>
        </w:tc>
        <w:tc>
          <w:tcPr>
            <w:tcW w:w="3260" w:type="dxa"/>
          </w:tcPr>
          <w:p w14:paraId="51A80DA8" w14:textId="1496FF4E"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Ausencia total o parcial de evidencia documental que acredite que el prestador del servicio cumplió con lo contratado</w:t>
            </w:r>
          </w:p>
        </w:tc>
        <w:tc>
          <w:tcPr>
            <w:tcW w:w="2835" w:type="dxa"/>
          </w:tcPr>
          <w:p w14:paraId="3720CC76"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(1B) Falta de documentación comprobatoria de las erogaciones o que no reúne requisitos fiscales</w:t>
            </w:r>
          </w:p>
        </w:tc>
        <w:tc>
          <w:tcPr>
            <w:tcW w:w="1479" w:type="dxa"/>
          </w:tcPr>
          <w:p w14:paraId="005089F6"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714,244.80</w:t>
            </w:r>
          </w:p>
        </w:tc>
      </w:tr>
      <w:tr w:rsidR="00EC7C37" w:rsidRPr="00353D6A" w14:paraId="4333CBD6" w14:textId="77777777" w:rsidTr="00DB487D">
        <w:tc>
          <w:tcPr>
            <w:tcW w:w="1838" w:type="dxa"/>
          </w:tcPr>
          <w:p w14:paraId="7C311121" w14:textId="0CD3C572"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1</w:t>
            </w:r>
            <w:r w:rsidR="003329C3" w:rsidRPr="00353D6A">
              <w:rPr>
                <w:rFonts w:ascii="Arial" w:hAnsi="Arial" w:cs="Arial"/>
                <w:sz w:val="18"/>
                <w:szCs w:val="18"/>
              </w:rPr>
              <w:t xml:space="preserve"> </w:t>
            </w:r>
            <w:r w:rsidRPr="00353D6A">
              <w:rPr>
                <w:rFonts w:ascii="Arial" w:hAnsi="Arial" w:cs="Arial"/>
                <w:sz w:val="18"/>
                <w:szCs w:val="18"/>
              </w:rPr>
              <w:t>Observación: 5</w:t>
            </w:r>
          </w:p>
        </w:tc>
        <w:tc>
          <w:tcPr>
            <w:tcW w:w="3260" w:type="dxa"/>
          </w:tcPr>
          <w:p w14:paraId="016B29E9" w14:textId="5AC4B3D5"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Ausencia total o parcial de evidencia documental que acredite que el prestador del servicio cumplió con lo contratado</w:t>
            </w:r>
          </w:p>
        </w:tc>
        <w:tc>
          <w:tcPr>
            <w:tcW w:w="2835" w:type="dxa"/>
          </w:tcPr>
          <w:p w14:paraId="07337A22"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(1B) Falta de documentación comprobatoria de las erogaciones o que no reúne requisitos fiscales</w:t>
            </w:r>
          </w:p>
        </w:tc>
        <w:tc>
          <w:tcPr>
            <w:tcW w:w="1479" w:type="dxa"/>
          </w:tcPr>
          <w:p w14:paraId="5CE11D74"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Solicitud de Aclaración</w:t>
            </w:r>
          </w:p>
        </w:tc>
      </w:tr>
      <w:tr w:rsidR="00EC7C37" w:rsidRPr="00353D6A" w14:paraId="48720458" w14:textId="77777777" w:rsidTr="00DB487D">
        <w:tc>
          <w:tcPr>
            <w:tcW w:w="1838" w:type="dxa"/>
          </w:tcPr>
          <w:p w14:paraId="1A58CDE2" w14:textId="4615177B"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1</w:t>
            </w:r>
            <w:r w:rsidR="003329C3" w:rsidRPr="00353D6A">
              <w:rPr>
                <w:rFonts w:ascii="Arial" w:hAnsi="Arial" w:cs="Arial"/>
                <w:sz w:val="18"/>
                <w:szCs w:val="18"/>
              </w:rPr>
              <w:t xml:space="preserve"> </w:t>
            </w:r>
            <w:r w:rsidRPr="00353D6A">
              <w:rPr>
                <w:rFonts w:ascii="Arial" w:hAnsi="Arial" w:cs="Arial"/>
                <w:sz w:val="18"/>
                <w:szCs w:val="18"/>
              </w:rPr>
              <w:t>Observación: 6</w:t>
            </w:r>
          </w:p>
        </w:tc>
        <w:tc>
          <w:tcPr>
            <w:tcW w:w="3260" w:type="dxa"/>
          </w:tcPr>
          <w:p w14:paraId="5BDF0C00" w14:textId="311C290B"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Ausencia total o parcial de evidencia documental que acredite que el prestador del servicio cumplió con lo contratado</w:t>
            </w:r>
          </w:p>
        </w:tc>
        <w:tc>
          <w:tcPr>
            <w:tcW w:w="2835" w:type="dxa"/>
          </w:tcPr>
          <w:p w14:paraId="16DC3EFC"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(1B) Falta de documentación comprobatoria de las erogaciones o que no reúne requisitos fiscales</w:t>
            </w:r>
          </w:p>
        </w:tc>
        <w:tc>
          <w:tcPr>
            <w:tcW w:w="1479" w:type="dxa"/>
          </w:tcPr>
          <w:p w14:paraId="1A68FB01"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Solicitud de Aclaración</w:t>
            </w:r>
          </w:p>
        </w:tc>
      </w:tr>
      <w:tr w:rsidR="00EC7C37" w:rsidRPr="00353D6A" w14:paraId="78FD6BD7" w14:textId="77777777" w:rsidTr="00DB487D">
        <w:tc>
          <w:tcPr>
            <w:tcW w:w="1838" w:type="dxa"/>
          </w:tcPr>
          <w:p w14:paraId="5ACC673E" w14:textId="17EAF6DA"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2</w:t>
            </w:r>
            <w:r w:rsidR="003329C3" w:rsidRPr="00353D6A">
              <w:rPr>
                <w:rFonts w:ascii="Arial" w:hAnsi="Arial" w:cs="Arial"/>
                <w:sz w:val="18"/>
                <w:szCs w:val="18"/>
              </w:rPr>
              <w:t xml:space="preserve"> </w:t>
            </w:r>
            <w:r w:rsidRPr="00353D6A">
              <w:rPr>
                <w:rFonts w:ascii="Arial" w:hAnsi="Arial" w:cs="Arial"/>
                <w:sz w:val="18"/>
                <w:szCs w:val="18"/>
              </w:rPr>
              <w:t>Observación: 7</w:t>
            </w:r>
          </w:p>
        </w:tc>
        <w:tc>
          <w:tcPr>
            <w:tcW w:w="3260" w:type="dxa"/>
          </w:tcPr>
          <w:p w14:paraId="6EA193A1" w14:textId="76AD54E1"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Contratación de servicios que no se considera la eficacia, eficiencia, austeridad y racionalidad presupuestaria</w:t>
            </w:r>
          </w:p>
        </w:tc>
        <w:tc>
          <w:tcPr>
            <w:tcW w:w="2835" w:type="dxa"/>
          </w:tcPr>
          <w:p w14:paraId="47A98D16"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(2A) Pagos improcedentes o en exceso</w:t>
            </w:r>
          </w:p>
        </w:tc>
        <w:tc>
          <w:tcPr>
            <w:tcW w:w="1479" w:type="dxa"/>
          </w:tcPr>
          <w:p w14:paraId="4E9659BC"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Solicitud de Aclaración</w:t>
            </w:r>
          </w:p>
        </w:tc>
      </w:tr>
      <w:tr w:rsidR="00EC7C37" w:rsidRPr="00353D6A" w14:paraId="5180987A" w14:textId="77777777" w:rsidTr="00DB487D">
        <w:tc>
          <w:tcPr>
            <w:tcW w:w="1838" w:type="dxa"/>
          </w:tcPr>
          <w:p w14:paraId="1E7D300D" w14:textId="694FD08A"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2</w:t>
            </w:r>
            <w:r w:rsidR="003329C3" w:rsidRPr="00353D6A">
              <w:rPr>
                <w:rFonts w:ascii="Arial" w:hAnsi="Arial" w:cs="Arial"/>
                <w:sz w:val="18"/>
                <w:szCs w:val="18"/>
              </w:rPr>
              <w:t xml:space="preserve"> </w:t>
            </w:r>
            <w:r w:rsidRPr="00353D6A">
              <w:rPr>
                <w:rFonts w:ascii="Arial" w:hAnsi="Arial" w:cs="Arial"/>
                <w:sz w:val="18"/>
                <w:szCs w:val="18"/>
              </w:rPr>
              <w:t>Observación: 8</w:t>
            </w:r>
          </w:p>
        </w:tc>
        <w:tc>
          <w:tcPr>
            <w:tcW w:w="3260" w:type="dxa"/>
          </w:tcPr>
          <w:p w14:paraId="43A9185F" w14:textId="677A61E9"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Pagos por otros servicios de traslado y hospedaje</w:t>
            </w:r>
          </w:p>
        </w:tc>
        <w:tc>
          <w:tcPr>
            <w:tcW w:w="2835" w:type="dxa"/>
          </w:tcPr>
          <w:p w14:paraId="4918D073"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(2A) Pagos improcedentes o en exceso</w:t>
            </w:r>
          </w:p>
        </w:tc>
        <w:tc>
          <w:tcPr>
            <w:tcW w:w="1479" w:type="dxa"/>
          </w:tcPr>
          <w:p w14:paraId="5801A0BF"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346,117.75</w:t>
            </w:r>
          </w:p>
        </w:tc>
      </w:tr>
      <w:tr w:rsidR="00EC7C37" w:rsidRPr="00353D6A" w14:paraId="22339D5E" w14:textId="77777777" w:rsidTr="00DB487D">
        <w:tc>
          <w:tcPr>
            <w:tcW w:w="1838" w:type="dxa"/>
          </w:tcPr>
          <w:p w14:paraId="6A728A81" w14:textId="5D46BDB1"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3</w:t>
            </w:r>
            <w:r w:rsidR="003329C3" w:rsidRPr="00353D6A">
              <w:rPr>
                <w:rFonts w:ascii="Arial" w:hAnsi="Arial" w:cs="Arial"/>
                <w:sz w:val="18"/>
                <w:szCs w:val="18"/>
              </w:rPr>
              <w:t xml:space="preserve"> </w:t>
            </w:r>
            <w:r w:rsidRPr="00353D6A">
              <w:rPr>
                <w:rFonts w:ascii="Arial" w:hAnsi="Arial" w:cs="Arial"/>
                <w:sz w:val="18"/>
                <w:szCs w:val="18"/>
              </w:rPr>
              <w:t>Observación: 9</w:t>
            </w:r>
          </w:p>
        </w:tc>
        <w:tc>
          <w:tcPr>
            <w:tcW w:w="3260" w:type="dxa"/>
          </w:tcPr>
          <w:p w14:paraId="473867B5" w14:textId="6CBD2855"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Pagos y registros de facturas que no corresponden al ejercicio fiscal en revisión</w:t>
            </w:r>
          </w:p>
        </w:tc>
        <w:tc>
          <w:tcPr>
            <w:tcW w:w="2835" w:type="dxa"/>
          </w:tcPr>
          <w:p w14:paraId="59EF535C"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(2A) Pagos improcedentes o en exceso</w:t>
            </w:r>
          </w:p>
        </w:tc>
        <w:tc>
          <w:tcPr>
            <w:tcW w:w="1479" w:type="dxa"/>
          </w:tcPr>
          <w:p w14:paraId="4D5DCAA3"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Cumplimiento Legal</w:t>
            </w:r>
          </w:p>
        </w:tc>
      </w:tr>
      <w:tr w:rsidR="00EC7C37" w:rsidRPr="00353D6A" w14:paraId="77DAD284" w14:textId="77777777" w:rsidTr="00DB487D">
        <w:tc>
          <w:tcPr>
            <w:tcW w:w="1838" w:type="dxa"/>
          </w:tcPr>
          <w:p w14:paraId="08BD17ED" w14:textId="5DFB5107"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3</w:t>
            </w:r>
            <w:r w:rsidR="003329C3" w:rsidRPr="00353D6A">
              <w:rPr>
                <w:rFonts w:ascii="Arial" w:hAnsi="Arial" w:cs="Arial"/>
                <w:sz w:val="18"/>
                <w:szCs w:val="18"/>
              </w:rPr>
              <w:t xml:space="preserve"> </w:t>
            </w:r>
            <w:r w:rsidRPr="00353D6A">
              <w:rPr>
                <w:rFonts w:ascii="Arial" w:hAnsi="Arial" w:cs="Arial"/>
                <w:sz w:val="18"/>
                <w:szCs w:val="18"/>
              </w:rPr>
              <w:t>Observación: 10</w:t>
            </w:r>
          </w:p>
        </w:tc>
        <w:tc>
          <w:tcPr>
            <w:tcW w:w="3260" w:type="dxa"/>
          </w:tcPr>
          <w:p w14:paraId="594B993E" w14:textId="68DBA9AB"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Pagos y registros de facturas que no corresponden al ejercicio fiscal en revisión</w:t>
            </w:r>
          </w:p>
        </w:tc>
        <w:tc>
          <w:tcPr>
            <w:tcW w:w="2835" w:type="dxa"/>
          </w:tcPr>
          <w:p w14:paraId="4442B790"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(2A) Pagos improcedentes o en exceso</w:t>
            </w:r>
          </w:p>
        </w:tc>
        <w:tc>
          <w:tcPr>
            <w:tcW w:w="1479" w:type="dxa"/>
          </w:tcPr>
          <w:p w14:paraId="4E88F98F"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Cumplimiento Legal</w:t>
            </w:r>
          </w:p>
        </w:tc>
      </w:tr>
      <w:tr w:rsidR="00EC7C37" w:rsidRPr="00353D6A" w14:paraId="140744C5" w14:textId="77777777" w:rsidTr="00DB487D">
        <w:trPr>
          <w:trHeight w:val="494"/>
        </w:trPr>
        <w:tc>
          <w:tcPr>
            <w:tcW w:w="1838" w:type="dxa"/>
          </w:tcPr>
          <w:p w14:paraId="266DDDC5" w14:textId="1626667A"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4</w:t>
            </w:r>
            <w:r w:rsidR="003329C3" w:rsidRPr="00353D6A">
              <w:rPr>
                <w:rFonts w:ascii="Arial" w:hAnsi="Arial" w:cs="Arial"/>
                <w:sz w:val="18"/>
                <w:szCs w:val="18"/>
              </w:rPr>
              <w:t xml:space="preserve"> </w:t>
            </w:r>
            <w:r w:rsidRPr="00353D6A">
              <w:rPr>
                <w:rFonts w:ascii="Arial" w:hAnsi="Arial" w:cs="Arial"/>
                <w:sz w:val="18"/>
                <w:szCs w:val="18"/>
              </w:rPr>
              <w:t>Observación: 11</w:t>
            </w:r>
          </w:p>
        </w:tc>
        <w:tc>
          <w:tcPr>
            <w:tcW w:w="3260" w:type="dxa"/>
          </w:tcPr>
          <w:p w14:paraId="5FE19659"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Irregularidades en la formalización de los contratos relacionados con prestación de servicios</w:t>
            </w:r>
          </w:p>
        </w:tc>
        <w:tc>
          <w:tcPr>
            <w:tcW w:w="2835" w:type="dxa"/>
          </w:tcPr>
          <w:p w14:paraId="6C51AE9E"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(3D) Falta o inadecuada formalización de contratos, Convenios o pedidos</w:t>
            </w:r>
          </w:p>
        </w:tc>
        <w:tc>
          <w:tcPr>
            <w:tcW w:w="1479" w:type="dxa"/>
          </w:tcPr>
          <w:p w14:paraId="14A4DEE2"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Aspecto de Control Interno</w:t>
            </w:r>
          </w:p>
        </w:tc>
      </w:tr>
      <w:tr w:rsidR="00EC7C37" w:rsidRPr="00353D6A" w14:paraId="6F242115" w14:textId="77777777" w:rsidTr="00DB487D">
        <w:trPr>
          <w:trHeight w:val="502"/>
        </w:trPr>
        <w:tc>
          <w:tcPr>
            <w:tcW w:w="1838" w:type="dxa"/>
          </w:tcPr>
          <w:p w14:paraId="0F5C40D6" w14:textId="2B1292A2"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5</w:t>
            </w:r>
            <w:r w:rsidR="003329C3" w:rsidRPr="00353D6A">
              <w:rPr>
                <w:rFonts w:ascii="Arial" w:hAnsi="Arial" w:cs="Arial"/>
                <w:sz w:val="18"/>
                <w:szCs w:val="18"/>
              </w:rPr>
              <w:t xml:space="preserve"> </w:t>
            </w:r>
            <w:r w:rsidRPr="00353D6A">
              <w:rPr>
                <w:rFonts w:ascii="Arial" w:hAnsi="Arial" w:cs="Arial"/>
                <w:sz w:val="18"/>
                <w:szCs w:val="18"/>
              </w:rPr>
              <w:t>Observación: 12</w:t>
            </w:r>
          </w:p>
        </w:tc>
        <w:tc>
          <w:tcPr>
            <w:tcW w:w="3260" w:type="dxa"/>
          </w:tcPr>
          <w:p w14:paraId="61301540"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Adquisiciones realizadas en forma directa</w:t>
            </w:r>
          </w:p>
        </w:tc>
        <w:tc>
          <w:tcPr>
            <w:tcW w:w="2835" w:type="dxa"/>
          </w:tcPr>
          <w:p w14:paraId="0CAC2B58" w14:textId="1311E5D4"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(3F) Deficiencias en el procedimiento de adquisición o adjudicaciones fuera de norma</w:t>
            </w:r>
          </w:p>
        </w:tc>
        <w:tc>
          <w:tcPr>
            <w:tcW w:w="1479" w:type="dxa"/>
          </w:tcPr>
          <w:p w14:paraId="44078272"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Cumplimiento Legal</w:t>
            </w:r>
          </w:p>
        </w:tc>
      </w:tr>
      <w:tr w:rsidR="00EC7C37" w:rsidRPr="00353D6A" w14:paraId="416FE620" w14:textId="77777777" w:rsidTr="00DB487D">
        <w:trPr>
          <w:trHeight w:val="496"/>
        </w:trPr>
        <w:tc>
          <w:tcPr>
            <w:tcW w:w="1838" w:type="dxa"/>
          </w:tcPr>
          <w:p w14:paraId="6431D7E6" w14:textId="722193E8"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6</w:t>
            </w:r>
            <w:r w:rsidR="003329C3" w:rsidRPr="00353D6A">
              <w:rPr>
                <w:rFonts w:ascii="Arial" w:hAnsi="Arial" w:cs="Arial"/>
                <w:sz w:val="18"/>
                <w:szCs w:val="18"/>
              </w:rPr>
              <w:t xml:space="preserve"> </w:t>
            </w:r>
            <w:r w:rsidRPr="00353D6A">
              <w:rPr>
                <w:rFonts w:ascii="Arial" w:hAnsi="Arial" w:cs="Arial"/>
                <w:sz w:val="18"/>
                <w:szCs w:val="18"/>
              </w:rPr>
              <w:t>Observación: 13</w:t>
            </w:r>
          </w:p>
        </w:tc>
        <w:tc>
          <w:tcPr>
            <w:tcW w:w="3260" w:type="dxa"/>
          </w:tcPr>
          <w:p w14:paraId="67348BA3"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Proveedores no registrados en el Padrón Oficial</w:t>
            </w:r>
          </w:p>
        </w:tc>
        <w:tc>
          <w:tcPr>
            <w:tcW w:w="2835" w:type="dxa"/>
          </w:tcPr>
          <w:p w14:paraId="65DDDA6F" w14:textId="2D32104A" w:rsidR="008D6A63"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(3F) Deficiencias en el procedimiento de adquisición o adjudicaciones fuera de norma</w:t>
            </w:r>
          </w:p>
        </w:tc>
        <w:tc>
          <w:tcPr>
            <w:tcW w:w="1479" w:type="dxa"/>
          </w:tcPr>
          <w:p w14:paraId="0B11B596"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Cumplimiento Legal</w:t>
            </w:r>
          </w:p>
        </w:tc>
      </w:tr>
      <w:tr w:rsidR="00EC7C37" w:rsidRPr="00353D6A" w14:paraId="107E9C72" w14:textId="77777777" w:rsidTr="00DB487D">
        <w:trPr>
          <w:trHeight w:val="748"/>
        </w:trPr>
        <w:tc>
          <w:tcPr>
            <w:tcW w:w="1838" w:type="dxa"/>
          </w:tcPr>
          <w:p w14:paraId="28B7767F" w14:textId="4B93B4BF" w:rsidR="00EC7C37" w:rsidRPr="00353D6A" w:rsidRDefault="00EC7C37" w:rsidP="00353D6A">
            <w:pPr>
              <w:spacing w:after="120"/>
              <w:ind w:left="28" w:right="34"/>
              <w:jc w:val="center"/>
              <w:rPr>
                <w:rFonts w:ascii="Arial" w:hAnsi="Arial" w:cs="Arial"/>
                <w:sz w:val="18"/>
                <w:szCs w:val="18"/>
              </w:rPr>
            </w:pPr>
            <w:r w:rsidRPr="00353D6A">
              <w:rPr>
                <w:rFonts w:ascii="Arial" w:hAnsi="Arial" w:cs="Arial"/>
                <w:sz w:val="18"/>
                <w:szCs w:val="18"/>
              </w:rPr>
              <w:t>Resultado: 7</w:t>
            </w:r>
            <w:r w:rsidR="003329C3" w:rsidRPr="00353D6A">
              <w:rPr>
                <w:rFonts w:ascii="Arial" w:hAnsi="Arial" w:cs="Arial"/>
                <w:sz w:val="18"/>
                <w:szCs w:val="18"/>
              </w:rPr>
              <w:t xml:space="preserve"> </w:t>
            </w:r>
            <w:r w:rsidRPr="00353D6A">
              <w:rPr>
                <w:rFonts w:ascii="Arial" w:hAnsi="Arial" w:cs="Arial"/>
                <w:sz w:val="18"/>
                <w:szCs w:val="18"/>
              </w:rPr>
              <w:t>Observación: 14</w:t>
            </w:r>
          </w:p>
        </w:tc>
        <w:tc>
          <w:tcPr>
            <w:tcW w:w="3260" w:type="dxa"/>
          </w:tcPr>
          <w:p w14:paraId="2149AE98"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Verificar la información financiera-contable y su presentación</w:t>
            </w:r>
          </w:p>
        </w:tc>
        <w:tc>
          <w:tcPr>
            <w:tcW w:w="2835" w:type="dxa"/>
          </w:tcPr>
          <w:p w14:paraId="22BBC97F" w14:textId="77777777" w:rsidR="00EC7C37" w:rsidRPr="00353D6A" w:rsidRDefault="00EC7C37" w:rsidP="00353D6A">
            <w:pPr>
              <w:spacing w:after="120"/>
              <w:ind w:left="28" w:right="34"/>
              <w:jc w:val="both"/>
              <w:rPr>
                <w:rFonts w:ascii="Arial" w:hAnsi="Arial" w:cs="Arial"/>
                <w:sz w:val="18"/>
                <w:szCs w:val="18"/>
              </w:rPr>
            </w:pPr>
            <w:r w:rsidRPr="00353D6A">
              <w:rPr>
                <w:rFonts w:ascii="Arial" w:hAnsi="Arial" w:cs="Arial"/>
                <w:sz w:val="18"/>
                <w:szCs w:val="18"/>
              </w:rPr>
              <w:t>(4C) Omisiones o inconsistencias en la presentación de información financiera</w:t>
            </w:r>
          </w:p>
        </w:tc>
        <w:tc>
          <w:tcPr>
            <w:tcW w:w="1479" w:type="dxa"/>
          </w:tcPr>
          <w:p w14:paraId="192DE388" w14:textId="77777777" w:rsidR="00EC7C37" w:rsidRPr="00353D6A" w:rsidRDefault="00EC7C37" w:rsidP="00353D6A">
            <w:pPr>
              <w:spacing w:after="120"/>
              <w:ind w:left="29" w:right="32"/>
              <w:jc w:val="center"/>
              <w:rPr>
                <w:rFonts w:ascii="Arial" w:hAnsi="Arial" w:cs="Arial"/>
                <w:sz w:val="18"/>
                <w:szCs w:val="18"/>
              </w:rPr>
            </w:pPr>
            <w:r w:rsidRPr="00353D6A">
              <w:rPr>
                <w:rFonts w:ascii="Arial" w:hAnsi="Arial" w:cs="Arial"/>
                <w:sz w:val="18"/>
                <w:szCs w:val="18"/>
              </w:rPr>
              <w:t>Aspecto de Control Interno</w:t>
            </w:r>
          </w:p>
        </w:tc>
      </w:tr>
      <w:tr w:rsidR="00EC7C37" w:rsidRPr="00353D6A" w14:paraId="3104ACF4" w14:textId="77777777" w:rsidTr="003329C3">
        <w:trPr>
          <w:trHeight w:val="341"/>
        </w:trPr>
        <w:tc>
          <w:tcPr>
            <w:tcW w:w="1838" w:type="dxa"/>
          </w:tcPr>
          <w:p w14:paraId="64447231" w14:textId="77777777" w:rsidR="00EC7C37" w:rsidRPr="00353D6A" w:rsidRDefault="00EC7C37" w:rsidP="00353D6A">
            <w:pPr>
              <w:spacing w:after="120"/>
              <w:ind w:left="29" w:right="32"/>
              <w:jc w:val="both"/>
              <w:rPr>
                <w:rFonts w:ascii="Arial" w:hAnsi="Arial" w:cs="Arial"/>
                <w:sz w:val="18"/>
                <w:szCs w:val="18"/>
              </w:rPr>
            </w:pPr>
          </w:p>
        </w:tc>
        <w:tc>
          <w:tcPr>
            <w:tcW w:w="3260" w:type="dxa"/>
          </w:tcPr>
          <w:p w14:paraId="30DDA528" w14:textId="77777777" w:rsidR="00EC7C37" w:rsidRPr="00353D6A" w:rsidRDefault="00EC7C37" w:rsidP="00353D6A">
            <w:pPr>
              <w:spacing w:after="120"/>
              <w:ind w:left="29" w:right="32"/>
              <w:jc w:val="both"/>
              <w:rPr>
                <w:rFonts w:ascii="Arial" w:hAnsi="Arial" w:cs="Arial"/>
                <w:sz w:val="18"/>
                <w:szCs w:val="18"/>
              </w:rPr>
            </w:pPr>
          </w:p>
        </w:tc>
        <w:tc>
          <w:tcPr>
            <w:tcW w:w="2835" w:type="dxa"/>
            <w:vAlign w:val="center"/>
          </w:tcPr>
          <w:p w14:paraId="58065CC1" w14:textId="77777777" w:rsidR="00EC7C37" w:rsidRPr="00353D6A" w:rsidRDefault="00EC7C37" w:rsidP="00353D6A">
            <w:pPr>
              <w:spacing w:after="120"/>
              <w:ind w:left="28" w:right="34"/>
              <w:jc w:val="right"/>
              <w:rPr>
                <w:rFonts w:ascii="Arial" w:hAnsi="Arial" w:cs="Arial"/>
                <w:b/>
                <w:sz w:val="18"/>
                <w:szCs w:val="18"/>
              </w:rPr>
            </w:pPr>
            <w:r w:rsidRPr="00353D6A">
              <w:rPr>
                <w:rFonts w:ascii="Arial" w:hAnsi="Arial" w:cs="Arial"/>
                <w:b/>
                <w:sz w:val="18"/>
                <w:szCs w:val="18"/>
              </w:rPr>
              <w:t>Total</w:t>
            </w:r>
          </w:p>
        </w:tc>
        <w:tc>
          <w:tcPr>
            <w:tcW w:w="1479" w:type="dxa"/>
            <w:tcBorders>
              <w:top w:val="single" w:sz="4" w:space="0" w:color="auto"/>
              <w:bottom w:val="double" w:sz="4" w:space="0" w:color="auto"/>
            </w:tcBorders>
            <w:vAlign w:val="center"/>
          </w:tcPr>
          <w:p w14:paraId="1F2A3374" w14:textId="77777777" w:rsidR="00EC7C37" w:rsidRPr="00353D6A" w:rsidRDefault="00EC7C37" w:rsidP="00353D6A">
            <w:pPr>
              <w:spacing w:after="120"/>
              <w:ind w:left="28" w:right="34"/>
              <w:jc w:val="center"/>
              <w:rPr>
                <w:rFonts w:ascii="Arial" w:hAnsi="Arial" w:cs="Arial"/>
                <w:b/>
                <w:sz w:val="18"/>
                <w:szCs w:val="18"/>
              </w:rPr>
            </w:pPr>
            <w:r w:rsidRPr="00353D6A">
              <w:rPr>
                <w:rFonts w:ascii="Arial" w:hAnsi="Arial" w:cs="Arial"/>
                <w:b/>
                <w:sz w:val="18"/>
                <w:szCs w:val="18"/>
              </w:rPr>
              <w:t>$1,060,362.55</w:t>
            </w:r>
          </w:p>
        </w:tc>
      </w:tr>
    </w:tbl>
    <w:p w14:paraId="2F5E5B3C" w14:textId="53F98EAE" w:rsidR="001E761F" w:rsidRPr="008753A5" w:rsidRDefault="001E761F" w:rsidP="00353D6A">
      <w:pPr>
        <w:tabs>
          <w:tab w:val="left" w:pos="426"/>
          <w:tab w:val="left" w:pos="9072"/>
        </w:tabs>
        <w:spacing w:line="360" w:lineRule="auto"/>
        <w:ind w:right="49"/>
        <w:jc w:val="both"/>
        <w:rPr>
          <w:rFonts w:ascii="Arial" w:hAnsi="Arial" w:cs="Arial"/>
          <w:sz w:val="28"/>
          <w:szCs w:val="28"/>
        </w:rPr>
      </w:pPr>
      <w:bookmarkStart w:id="6" w:name="_Hlk11419841"/>
      <w:bookmarkEnd w:id="5"/>
    </w:p>
    <w:p w14:paraId="02294CCB" w14:textId="3020796F" w:rsidR="00595ED4" w:rsidRPr="00353D6A" w:rsidRDefault="00595ED4" w:rsidP="00353D6A">
      <w:pPr>
        <w:spacing w:line="360" w:lineRule="auto"/>
        <w:ind w:right="190"/>
        <w:jc w:val="both"/>
        <w:rPr>
          <w:rFonts w:ascii="Arial" w:hAnsi="Arial" w:cs="Arial"/>
          <w:b/>
          <w:bCs/>
        </w:rPr>
      </w:pPr>
      <w:bookmarkStart w:id="7" w:name="_Hlk11419882"/>
      <w:r w:rsidRPr="00353D6A">
        <w:rPr>
          <w:rFonts w:ascii="Arial" w:hAnsi="Arial" w:cs="Arial"/>
          <w:b/>
        </w:rPr>
        <w:t xml:space="preserve">B. </w:t>
      </w:r>
      <w:r w:rsidR="007E29F9" w:rsidRPr="00353D6A">
        <w:rPr>
          <w:rFonts w:ascii="Arial" w:hAnsi="Arial" w:cs="Arial"/>
          <w:b/>
          <w:bCs/>
        </w:rPr>
        <w:t>Observaciones Determinadas por Auditoría en Materia Financiera, Justificaciones y Aclaraciones de la Entidad Fiscalizada, Acciones y Recomendaciones Emitidas</w:t>
      </w:r>
    </w:p>
    <w:p w14:paraId="68DF615A" w14:textId="77777777" w:rsidR="007E29F9" w:rsidRPr="00353D6A" w:rsidRDefault="007E29F9" w:rsidP="00353D6A">
      <w:pPr>
        <w:spacing w:line="360" w:lineRule="auto"/>
        <w:ind w:right="190"/>
        <w:jc w:val="both"/>
        <w:rPr>
          <w:rFonts w:ascii="Arial" w:hAnsi="Arial" w:cs="Arial"/>
        </w:rPr>
      </w:pPr>
    </w:p>
    <w:p w14:paraId="0573AA71" w14:textId="77777777" w:rsidR="00595ED4" w:rsidRPr="00353D6A" w:rsidRDefault="00595ED4" w:rsidP="00353D6A">
      <w:pPr>
        <w:spacing w:line="360" w:lineRule="auto"/>
        <w:ind w:right="190"/>
        <w:jc w:val="both"/>
        <w:rPr>
          <w:rFonts w:ascii="Arial" w:hAnsi="Arial" w:cs="Arial"/>
        </w:rPr>
      </w:pPr>
      <w:r w:rsidRPr="00353D6A">
        <w:rPr>
          <w:rFonts w:ascii="Arial" w:hAnsi="Arial" w:cs="Arial"/>
        </w:rPr>
        <w:t xml:space="preserve">Durante el proceso de fiscalización, y como resultado de los procedimientos de auditoría, se realizaron observaciones de las cuales se recibieron </w:t>
      </w:r>
      <w:proofErr w:type="spellStart"/>
      <w:r w:rsidRPr="00353D6A">
        <w:rPr>
          <w:rFonts w:ascii="Arial" w:hAnsi="Arial" w:cs="Arial"/>
        </w:rPr>
        <w:t>solventaciones</w:t>
      </w:r>
      <w:proofErr w:type="spellEnd"/>
      <w:r w:rsidRPr="00353D6A">
        <w:rPr>
          <w:rFonts w:ascii="Arial" w:hAnsi="Arial" w:cs="Arial"/>
        </w:rPr>
        <w:t xml:space="preserve"> por parte del ente auditado como se detalla en el cuadro siguiente:</w:t>
      </w:r>
    </w:p>
    <w:p w14:paraId="415E685A" w14:textId="77777777" w:rsidR="00595ED4" w:rsidRPr="00353D6A" w:rsidRDefault="00595ED4" w:rsidP="00353D6A">
      <w:pPr>
        <w:spacing w:line="360" w:lineRule="auto"/>
        <w:ind w:right="190"/>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1"/>
        <w:gridCol w:w="1701"/>
        <w:gridCol w:w="1417"/>
        <w:gridCol w:w="1418"/>
      </w:tblGrid>
      <w:tr w:rsidR="00595ED4" w:rsidRPr="00353D6A" w14:paraId="785B5A93" w14:textId="77777777" w:rsidTr="00DB487D">
        <w:trPr>
          <w:trHeight w:val="397"/>
          <w:tblHead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DD6111C" w14:textId="77777777" w:rsidR="00595ED4" w:rsidRPr="00353D6A" w:rsidRDefault="00595ED4" w:rsidP="00353D6A">
            <w:pPr>
              <w:spacing w:after="120"/>
              <w:ind w:right="35"/>
              <w:jc w:val="center"/>
              <w:rPr>
                <w:rFonts w:ascii="Arial" w:hAnsi="Arial" w:cs="Arial"/>
                <w:b/>
                <w:sz w:val="18"/>
                <w:szCs w:val="18"/>
              </w:rPr>
            </w:pPr>
            <w:r w:rsidRPr="00353D6A">
              <w:rPr>
                <w:rFonts w:ascii="Arial" w:hAnsi="Arial" w:cs="Arial"/>
                <w:b/>
                <w:sz w:val="18"/>
                <w:szCs w:val="18"/>
              </w:rPr>
              <w:t xml:space="preserve">Resumen General de Observaciones y </w:t>
            </w:r>
            <w:proofErr w:type="spellStart"/>
            <w:r w:rsidRPr="00353D6A">
              <w:rPr>
                <w:rFonts w:ascii="Arial" w:hAnsi="Arial" w:cs="Arial"/>
                <w:b/>
                <w:sz w:val="18"/>
                <w:szCs w:val="18"/>
              </w:rPr>
              <w:t>Solventaciones</w:t>
            </w:r>
            <w:proofErr w:type="spellEnd"/>
            <w:r w:rsidRPr="00353D6A">
              <w:rPr>
                <w:rFonts w:ascii="Arial" w:hAnsi="Arial" w:cs="Arial"/>
                <w:b/>
                <w:sz w:val="18"/>
                <w:szCs w:val="18"/>
              </w:rPr>
              <w:t xml:space="preserve"> en Materia Financiera</w:t>
            </w:r>
          </w:p>
        </w:tc>
      </w:tr>
      <w:tr w:rsidR="00595ED4" w:rsidRPr="00353D6A" w14:paraId="0445A747" w14:textId="77777777" w:rsidTr="00DB487D">
        <w:trPr>
          <w:tblHeader/>
        </w:trPr>
        <w:tc>
          <w:tcPr>
            <w:tcW w:w="325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3AEBFD2" w14:textId="77777777" w:rsidR="00595ED4" w:rsidRPr="00353D6A" w:rsidRDefault="00595ED4" w:rsidP="00353D6A">
            <w:pPr>
              <w:spacing w:after="120"/>
              <w:ind w:right="35"/>
              <w:jc w:val="center"/>
              <w:rPr>
                <w:rFonts w:ascii="Arial" w:hAnsi="Arial" w:cs="Arial"/>
                <w:b/>
                <w:sz w:val="18"/>
                <w:szCs w:val="18"/>
              </w:rPr>
            </w:pPr>
            <w:r w:rsidRPr="00353D6A">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01D665" w14:textId="77777777" w:rsidR="00595ED4" w:rsidRPr="00353D6A" w:rsidRDefault="00595ED4" w:rsidP="00353D6A">
            <w:pPr>
              <w:spacing w:after="120"/>
              <w:ind w:right="35"/>
              <w:jc w:val="center"/>
              <w:rPr>
                <w:rFonts w:ascii="Arial" w:hAnsi="Arial" w:cs="Arial"/>
                <w:b/>
                <w:sz w:val="18"/>
                <w:szCs w:val="18"/>
              </w:rPr>
            </w:pPr>
            <w:r w:rsidRPr="00353D6A">
              <w:rPr>
                <w:rFonts w:ascii="Arial" w:hAnsi="Arial" w:cs="Arial"/>
                <w:b/>
                <w:sz w:val="18"/>
                <w:szCs w:val="18"/>
              </w:rPr>
              <w:t>Importe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B8ACB3D" w14:textId="77777777" w:rsidR="00595ED4" w:rsidRPr="00353D6A" w:rsidRDefault="00595ED4" w:rsidP="00353D6A">
            <w:pPr>
              <w:spacing w:after="120"/>
              <w:ind w:right="35"/>
              <w:jc w:val="center"/>
              <w:rPr>
                <w:rFonts w:ascii="Arial" w:hAnsi="Arial" w:cs="Arial"/>
                <w:b/>
                <w:sz w:val="18"/>
                <w:szCs w:val="18"/>
              </w:rPr>
            </w:pPr>
            <w:r w:rsidRPr="00353D6A">
              <w:rPr>
                <w:rFonts w:ascii="Arial" w:hAnsi="Arial" w:cs="Arial"/>
                <w:b/>
                <w:sz w:val="18"/>
                <w:szCs w:val="18"/>
              </w:rPr>
              <w:t xml:space="preserve">Modalidades de </w:t>
            </w:r>
            <w:proofErr w:type="spellStart"/>
            <w:r w:rsidRPr="00353D6A">
              <w:rPr>
                <w:rFonts w:ascii="Arial" w:hAnsi="Arial" w:cs="Arial"/>
                <w:b/>
                <w:sz w:val="18"/>
                <w:szCs w:val="18"/>
              </w:rPr>
              <w:t>Solventación</w:t>
            </w:r>
            <w:proofErr w:type="spellEnd"/>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3C83C" w14:textId="77777777" w:rsidR="00595ED4" w:rsidRPr="00353D6A" w:rsidRDefault="00595ED4" w:rsidP="00353D6A">
            <w:pPr>
              <w:spacing w:after="120"/>
              <w:ind w:right="35"/>
              <w:jc w:val="center"/>
              <w:rPr>
                <w:rFonts w:ascii="Arial" w:hAnsi="Arial" w:cs="Arial"/>
                <w:b/>
                <w:sz w:val="18"/>
                <w:szCs w:val="18"/>
              </w:rPr>
            </w:pPr>
            <w:r w:rsidRPr="00353D6A">
              <w:rPr>
                <w:rFonts w:ascii="Arial" w:hAnsi="Arial" w:cs="Arial"/>
                <w:b/>
                <w:sz w:val="18"/>
                <w:szCs w:val="18"/>
              </w:rPr>
              <w:t>Pendiente de Solventar</w:t>
            </w:r>
          </w:p>
        </w:tc>
      </w:tr>
      <w:tr w:rsidR="00595ED4" w:rsidRPr="00353D6A" w14:paraId="1E79A147" w14:textId="77777777" w:rsidTr="00DB487D">
        <w:trPr>
          <w:tblHeader/>
        </w:trPr>
        <w:tc>
          <w:tcPr>
            <w:tcW w:w="325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2EFD78" w14:textId="77777777" w:rsidR="00595ED4" w:rsidRPr="00353D6A" w:rsidRDefault="00595ED4" w:rsidP="00353D6A">
            <w:pPr>
              <w:spacing w:after="120"/>
              <w:ind w:right="35"/>
              <w:jc w:val="both"/>
              <w:rPr>
                <w:rFonts w:ascii="Arial" w:hAnsi="Arial" w:cs="Arial"/>
                <w:b/>
                <w:sz w:val="18"/>
                <w:szCs w:val="18"/>
                <w:highlight w:val="yellow"/>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BEEB04" w14:textId="77777777" w:rsidR="00595ED4" w:rsidRPr="00353D6A" w:rsidRDefault="00595ED4" w:rsidP="00353D6A">
            <w:pPr>
              <w:spacing w:after="120"/>
              <w:ind w:right="35"/>
              <w:jc w:val="both"/>
              <w:rPr>
                <w:rFonts w:ascii="Arial" w:hAnsi="Arial" w:cs="Arial"/>
                <w:b/>
                <w:sz w:val="18"/>
                <w:szCs w:val="18"/>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4ACD32" w14:textId="77777777" w:rsidR="00595ED4" w:rsidRPr="00353D6A" w:rsidRDefault="00595ED4" w:rsidP="00353D6A">
            <w:pPr>
              <w:spacing w:after="120"/>
              <w:ind w:right="35"/>
              <w:jc w:val="center"/>
              <w:rPr>
                <w:rFonts w:ascii="Arial" w:hAnsi="Arial" w:cs="Arial"/>
                <w:b/>
                <w:sz w:val="18"/>
                <w:szCs w:val="18"/>
              </w:rPr>
            </w:pPr>
            <w:r w:rsidRPr="00353D6A">
              <w:rPr>
                <w:rFonts w:ascii="Arial" w:hAnsi="Arial" w:cs="Arial"/>
                <w:b/>
                <w:sz w:val="18"/>
                <w:szCs w:val="18"/>
              </w:rPr>
              <w:t>Documental</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3AEE1B6" w14:textId="77777777" w:rsidR="00595ED4" w:rsidRPr="00353D6A" w:rsidRDefault="00595ED4" w:rsidP="00353D6A">
            <w:pPr>
              <w:spacing w:after="120"/>
              <w:ind w:right="35"/>
              <w:jc w:val="center"/>
              <w:rPr>
                <w:rFonts w:ascii="Arial" w:hAnsi="Arial" w:cs="Arial"/>
                <w:b/>
                <w:sz w:val="18"/>
                <w:szCs w:val="18"/>
              </w:rPr>
            </w:pPr>
            <w:r w:rsidRPr="00353D6A">
              <w:rPr>
                <w:rFonts w:ascii="Arial" w:hAnsi="Arial" w:cs="Arial"/>
                <w:b/>
                <w:sz w:val="18"/>
                <w:szCs w:val="18"/>
              </w:rPr>
              <w:t>Reintegro</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15E831" w14:textId="77777777" w:rsidR="00595ED4" w:rsidRPr="00353D6A" w:rsidRDefault="00595ED4" w:rsidP="00353D6A">
            <w:pPr>
              <w:spacing w:after="120"/>
              <w:ind w:right="35"/>
              <w:jc w:val="both"/>
              <w:rPr>
                <w:rFonts w:ascii="Arial" w:hAnsi="Arial" w:cs="Arial"/>
                <w:b/>
                <w:sz w:val="18"/>
                <w:szCs w:val="18"/>
                <w:highlight w:val="yellow"/>
              </w:rPr>
            </w:pPr>
          </w:p>
        </w:tc>
      </w:tr>
      <w:tr w:rsidR="00595ED4" w:rsidRPr="00353D6A" w14:paraId="07D7F80E" w14:textId="77777777" w:rsidTr="00DB487D">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DFF2CD" w14:textId="78CAB9DF" w:rsidR="00595ED4" w:rsidRPr="00353D6A" w:rsidRDefault="00595ED4" w:rsidP="00353D6A">
            <w:pPr>
              <w:spacing w:after="120"/>
              <w:ind w:right="34"/>
              <w:jc w:val="both"/>
              <w:rPr>
                <w:rFonts w:ascii="Arial" w:hAnsi="Arial" w:cs="Arial"/>
                <w:sz w:val="18"/>
                <w:szCs w:val="18"/>
                <w:highlight w:val="yellow"/>
              </w:rPr>
            </w:pPr>
            <w:r w:rsidRPr="00353D6A">
              <w:rPr>
                <w:rFonts w:ascii="Arial" w:hAnsi="Arial" w:cs="Arial"/>
                <w:sz w:val="18"/>
                <w:szCs w:val="18"/>
              </w:rPr>
              <w:t>Ausencia total o parcial de evidencia documental que acredite que el prestador del servicio cumplió con lo contratado</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727712" w14:textId="23B11D1F" w:rsidR="00595ED4" w:rsidRPr="00353D6A" w:rsidRDefault="00595ED4" w:rsidP="00353D6A">
            <w:pPr>
              <w:spacing w:after="120"/>
              <w:jc w:val="right"/>
              <w:rPr>
                <w:rFonts w:ascii="Arial" w:hAnsi="Arial" w:cs="Arial"/>
                <w:sz w:val="18"/>
                <w:szCs w:val="18"/>
                <w:highlight w:val="yellow"/>
              </w:rPr>
            </w:pPr>
            <w:r w:rsidRPr="00353D6A">
              <w:rPr>
                <w:rFonts w:ascii="Arial" w:hAnsi="Arial" w:cs="Arial"/>
                <w:sz w:val="18"/>
                <w:szCs w:val="18"/>
              </w:rPr>
              <w:t>$714,244.80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4EA3C9" w14:textId="4D3AC949" w:rsidR="00595ED4" w:rsidRPr="00353D6A" w:rsidRDefault="00595ED4" w:rsidP="00353D6A">
            <w:pPr>
              <w:spacing w:after="120"/>
              <w:jc w:val="right"/>
              <w:rPr>
                <w:rFonts w:ascii="Arial" w:hAnsi="Arial" w:cs="Arial"/>
                <w:sz w:val="18"/>
                <w:szCs w:val="18"/>
              </w:rPr>
            </w:pPr>
            <w:r w:rsidRPr="00353D6A">
              <w:rPr>
                <w:rFonts w:ascii="Arial" w:hAnsi="Arial" w:cs="Arial"/>
                <w:sz w:val="18"/>
                <w:szCs w:val="18"/>
              </w:rPr>
              <w:t>$</w:t>
            </w:r>
            <w:r w:rsidR="009B5A49" w:rsidRPr="00353D6A">
              <w:rPr>
                <w:rFonts w:ascii="Arial" w:hAnsi="Arial" w:cs="Arial"/>
                <w:sz w:val="18"/>
                <w:szCs w:val="18"/>
              </w:rPr>
              <w:t>0.00</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EE4357" w14:textId="77777777" w:rsidR="00595ED4" w:rsidRPr="00353D6A" w:rsidRDefault="00595ED4" w:rsidP="00353D6A">
            <w:pPr>
              <w:spacing w:after="120"/>
              <w:jc w:val="right"/>
              <w:rPr>
                <w:rFonts w:ascii="Arial" w:hAnsi="Arial" w:cs="Arial"/>
                <w:sz w:val="18"/>
                <w:szCs w:val="18"/>
              </w:rPr>
            </w:pPr>
            <w:r w:rsidRPr="00353D6A">
              <w:rPr>
                <w:rFonts w:ascii="Arial" w:hAnsi="Arial" w:cs="Arial"/>
                <w:sz w:val="18"/>
                <w:szCs w:val="18"/>
              </w:rPr>
              <w:t>$0.00</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9A3B0C" w14:textId="73540F8E" w:rsidR="00595ED4" w:rsidRPr="00353D6A" w:rsidRDefault="00595ED4" w:rsidP="00353D6A">
            <w:pPr>
              <w:spacing w:after="120"/>
              <w:jc w:val="right"/>
              <w:rPr>
                <w:rFonts w:ascii="Arial" w:hAnsi="Arial" w:cs="Arial"/>
                <w:sz w:val="18"/>
                <w:szCs w:val="18"/>
              </w:rPr>
            </w:pPr>
            <w:r w:rsidRPr="00353D6A">
              <w:rPr>
                <w:rFonts w:ascii="Arial" w:hAnsi="Arial" w:cs="Arial"/>
                <w:sz w:val="18"/>
                <w:szCs w:val="18"/>
              </w:rPr>
              <w:t>$</w:t>
            </w:r>
            <w:r w:rsidR="009B5A49" w:rsidRPr="00353D6A">
              <w:rPr>
                <w:rFonts w:ascii="Arial" w:hAnsi="Arial" w:cs="Arial"/>
                <w:sz w:val="18"/>
                <w:szCs w:val="18"/>
              </w:rPr>
              <w:t>714,244.80</w:t>
            </w:r>
          </w:p>
        </w:tc>
      </w:tr>
      <w:tr w:rsidR="00595ED4" w:rsidRPr="00353D6A" w14:paraId="576712C0" w14:textId="77777777" w:rsidTr="00DB487D">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31F173" w14:textId="75988B28" w:rsidR="00595ED4" w:rsidRPr="00353D6A" w:rsidRDefault="00595ED4" w:rsidP="00353D6A">
            <w:pPr>
              <w:spacing w:after="120"/>
              <w:ind w:right="34"/>
              <w:jc w:val="both"/>
              <w:rPr>
                <w:rFonts w:ascii="Arial" w:hAnsi="Arial" w:cs="Arial"/>
                <w:sz w:val="18"/>
                <w:szCs w:val="18"/>
                <w:highlight w:val="yellow"/>
              </w:rPr>
            </w:pPr>
            <w:r w:rsidRPr="00353D6A">
              <w:rPr>
                <w:rFonts w:ascii="Arial" w:hAnsi="Arial" w:cs="Arial"/>
                <w:sz w:val="18"/>
                <w:szCs w:val="18"/>
              </w:rPr>
              <w:t>Pagos por otros servicios de traslado y hospedaje</w:t>
            </w:r>
            <w:r w:rsidRPr="00353D6A">
              <w:rPr>
                <w:rFonts w:ascii="Arial" w:hAnsi="Arial" w:cs="Arial"/>
                <w:sz w:val="18"/>
                <w:szCs w:val="18"/>
                <w:highlight w:val="yellow"/>
              </w:rPr>
              <w:t xml:space="preserve">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089EB9" w14:textId="66FA72D9" w:rsidR="00595ED4" w:rsidRPr="00353D6A" w:rsidRDefault="00595ED4" w:rsidP="00353D6A">
            <w:pPr>
              <w:spacing w:after="120"/>
              <w:jc w:val="right"/>
              <w:rPr>
                <w:rFonts w:ascii="Arial" w:hAnsi="Arial" w:cs="Arial"/>
                <w:sz w:val="18"/>
                <w:szCs w:val="18"/>
                <w:highlight w:val="yellow"/>
              </w:rPr>
            </w:pPr>
            <w:r w:rsidRPr="00353D6A">
              <w:rPr>
                <w:rFonts w:ascii="Arial" w:hAnsi="Arial" w:cs="Arial"/>
                <w:sz w:val="18"/>
                <w:szCs w:val="18"/>
              </w:rPr>
              <w:t>346,117.75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BDF6CC" w14:textId="25C54B1C" w:rsidR="00595ED4" w:rsidRPr="00353D6A" w:rsidRDefault="009B5A49" w:rsidP="00353D6A">
            <w:pPr>
              <w:spacing w:after="120"/>
              <w:jc w:val="right"/>
              <w:rPr>
                <w:rFonts w:ascii="Arial" w:hAnsi="Arial" w:cs="Arial"/>
                <w:sz w:val="18"/>
                <w:szCs w:val="18"/>
              </w:rPr>
            </w:pPr>
            <w:r w:rsidRPr="00353D6A">
              <w:rPr>
                <w:rFonts w:ascii="Arial" w:hAnsi="Arial" w:cs="Arial"/>
                <w:sz w:val="18"/>
                <w:szCs w:val="18"/>
              </w:rPr>
              <w:t>346,117.75</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B1D6EA" w14:textId="77777777" w:rsidR="00595ED4" w:rsidRPr="00353D6A" w:rsidRDefault="00595ED4" w:rsidP="00353D6A">
            <w:pPr>
              <w:spacing w:after="120"/>
              <w:jc w:val="right"/>
              <w:rPr>
                <w:rFonts w:ascii="Arial" w:hAnsi="Arial" w:cs="Arial"/>
                <w:sz w:val="18"/>
                <w:szCs w:val="18"/>
              </w:rPr>
            </w:pPr>
            <w:r w:rsidRPr="00353D6A">
              <w:rPr>
                <w:rFonts w:ascii="Arial" w:hAnsi="Arial" w:cs="Arial"/>
                <w:sz w:val="18"/>
                <w:szCs w:val="18"/>
              </w:rPr>
              <w:t>0.00</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8E8A93" w14:textId="77777777" w:rsidR="00595ED4" w:rsidRPr="00353D6A" w:rsidRDefault="00595ED4" w:rsidP="00353D6A">
            <w:pPr>
              <w:spacing w:after="120"/>
              <w:jc w:val="right"/>
              <w:rPr>
                <w:rFonts w:ascii="Arial" w:hAnsi="Arial" w:cs="Arial"/>
                <w:sz w:val="18"/>
                <w:szCs w:val="18"/>
              </w:rPr>
            </w:pPr>
            <w:r w:rsidRPr="00353D6A">
              <w:rPr>
                <w:rFonts w:ascii="Arial" w:hAnsi="Arial" w:cs="Arial"/>
                <w:sz w:val="18"/>
                <w:szCs w:val="18"/>
              </w:rPr>
              <w:t>0.00</w:t>
            </w:r>
          </w:p>
        </w:tc>
      </w:tr>
      <w:tr w:rsidR="00595ED4" w:rsidRPr="00353D6A" w14:paraId="04821947" w14:textId="77777777" w:rsidTr="00532BDB">
        <w:trPr>
          <w:trHeight w:val="354"/>
        </w:trPr>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847386D" w14:textId="77777777" w:rsidR="00595ED4" w:rsidRPr="00353D6A" w:rsidRDefault="00595ED4" w:rsidP="00DB46F5">
            <w:pPr>
              <w:spacing w:after="120"/>
              <w:ind w:right="33"/>
              <w:jc w:val="right"/>
              <w:rPr>
                <w:rFonts w:ascii="Arial" w:hAnsi="Arial" w:cs="Arial"/>
                <w:b/>
                <w:sz w:val="18"/>
                <w:szCs w:val="18"/>
              </w:rPr>
            </w:pPr>
            <w:r w:rsidRPr="00353D6A">
              <w:rPr>
                <w:rFonts w:ascii="Arial" w:hAnsi="Arial" w:cs="Arial"/>
                <w:b/>
                <w:sz w:val="18"/>
                <w:szCs w:val="18"/>
              </w:rPr>
              <w:t>Total</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F4C7DEC" w14:textId="3B8E72E1" w:rsidR="00595ED4" w:rsidRPr="00353D6A" w:rsidRDefault="00595ED4" w:rsidP="00353D6A">
            <w:pPr>
              <w:spacing w:after="120"/>
              <w:jc w:val="right"/>
              <w:rPr>
                <w:rFonts w:ascii="Arial" w:hAnsi="Arial" w:cs="Arial"/>
                <w:b/>
                <w:sz w:val="18"/>
                <w:szCs w:val="18"/>
              </w:rPr>
            </w:pPr>
            <w:r w:rsidRPr="00353D6A">
              <w:rPr>
                <w:rFonts w:ascii="Arial" w:hAnsi="Arial" w:cs="Arial"/>
                <w:b/>
                <w:sz w:val="18"/>
                <w:szCs w:val="18"/>
              </w:rPr>
              <w:t>$1,060,362.55</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48795C9" w14:textId="455F7AC7" w:rsidR="00595ED4" w:rsidRPr="00353D6A" w:rsidRDefault="00595ED4" w:rsidP="00353D6A">
            <w:pPr>
              <w:spacing w:after="120"/>
              <w:jc w:val="right"/>
              <w:rPr>
                <w:rFonts w:ascii="Arial" w:hAnsi="Arial" w:cs="Arial"/>
                <w:b/>
                <w:sz w:val="18"/>
                <w:szCs w:val="18"/>
              </w:rPr>
            </w:pPr>
            <w:r w:rsidRPr="00353D6A">
              <w:rPr>
                <w:rFonts w:ascii="Arial" w:hAnsi="Arial" w:cs="Arial"/>
                <w:b/>
                <w:sz w:val="18"/>
                <w:szCs w:val="18"/>
              </w:rPr>
              <w:t>$</w:t>
            </w:r>
            <w:r w:rsidR="009B5A49" w:rsidRPr="00353D6A">
              <w:rPr>
                <w:rFonts w:ascii="Arial" w:hAnsi="Arial" w:cs="Arial"/>
                <w:b/>
                <w:sz w:val="18"/>
                <w:szCs w:val="18"/>
              </w:rPr>
              <w:t>346,117.75</w:t>
            </w:r>
          </w:p>
        </w:tc>
        <w:tc>
          <w:tcPr>
            <w:tcW w:w="1417"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208A0BB3" w14:textId="77777777" w:rsidR="00595ED4" w:rsidRPr="00353D6A" w:rsidRDefault="00595ED4" w:rsidP="00353D6A">
            <w:pPr>
              <w:spacing w:after="120"/>
              <w:jc w:val="right"/>
              <w:rPr>
                <w:rFonts w:ascii="Arial" w:hAnsi="Arial" w:cs="Arial"/>
                <w:b/>
                <w:sz w:val="18"/>
                <w:szCs w:val="18"/>
              </w:rPr>
            </w:pPr>
            <w:r w:rsidRPr="00353D6A">
              <w:rPr>
                <w:rFonts w:ascii="Arial" w:hAnsi="Arial" w:cs="Arial"/>
                <w:b/>
                <w:sz w:val="18"/>
                <w:szCs w:val="18"/>
              </w:rPr>
              <w:t>$0.00</w:t>
            </w:r>
          </w:p>
        </w:tc>
        <w:tc>
          <w:tcPr>
            <w:tcW w:w="1418"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6AEF9709" w14:textId="00A47D28" w:rsidR="00595ED4" w:rsidRPr="00353D6A" w:rsidRDefault="00595ED4" w:rsidP="00353D6A">
            <w:pPr>
              <w:spacing w:after="120"/>
              <w:jc w:val="right"/>
              <w:rPr>
                <w:rFonts w:ascii="Arial" w:hAnsi="Arial" w:cs="Arial"/>
                <w:b/>
                <w:sz w:val="18"/>
                <w:szCs w:val="18"/>
              </w:rPr>
            </w:pPr>
            <w:r w:rsidRPr="00353D6A">
              <w:rPr>
                <w:rFonts w:ascii="Arial" w:hAnsi="Arial" w:cs="Arial"/>
                <w:b/>
                <w:sz w:val="18"/>
                <w:szCs w:val="18"/>
              </w:rPr>
              <w:t>$</w:t>
            </w:r>
            <w:r w:rsidR="009B5A49" w:rsidRPr="00353D6A">
              <w:rPr>
                <w:rFonts w:ascii="Arial" w:hAnsi="Arial" w:cs="Arial"/>
                <w:b/>
                <w:sz w:val="18"/>
                <w:szCs w:val="18"/>
              </w:rPr>
              <w:t>714,244.80</w:t>
            </w:r>
          </w:p>
        </w:tc>
      </w:tr>
    </w:tbl>
    <w:p w14:paraId="75BCFFD0" w14:textId="77777777" w:rsidR="003329C3" w:rsidRPr="00353D6A" w:rsidRDefault="003329C3" w:rsidP="00353D6A">
      <w:pPr>
        <w:spacing w:line="360" w:lineRule="auto"/>
        <w:ind w:right="49"/>
        <w:jc w:val="both"/>
        <w:rPr>
          <w:rFonts w:ascii="Arial" w:hAnsi="Arial" w:cs="Arial"/>
        </w:rPr>
      </w:pPr>
    </w:p>
    <w:p w14:paraId="572F322B" w14:textId="1B856B1E" w:rsidR="00871430" w:rsidRPr="00353D6A" w:rsidRDefault="00C02B20" w:rsidP="00353D6A">
      <w:pPr>
        <w:spacing w:line="360" w:lineRule="auto"/>
        <w:ind w:right="49"/>
        <w:jc w:val="both"/>
        <w:rPr>
          <w:rFonts w:ascii="Arial" w:hAnsi="Arial" w:cs="Arial"/>
        </w:rPr>
      </w:pPr>
      <w:r w:rsidRPr="00353D6A">
        <w:rPr>
          <w:rFonts w:ascii="Arial" w:hAnsi="Arial" w:cs="Arial"/>
        </w:rPr>
        <w:t>Asimismo</w:t>
      </w:r>
      <w:r w:rsidR="00AC61EB" w:rsidRPr="00353D6A">
        <w:rPr>
          <w:rFonts w:ascii="Arial" w:hAnsi="Arial" w:cs="Arial"/>
        </w:rPr>
        <w:t>,</w:t>
      </w:r>
      <w:r w:rsidRPr="00353D6A">
        <w:rPr>
          <w:rFonts w:ascii="Arial" w:hAnsi="Arial" w:cs="Arial"/>
        </w:rPr>
        <w:t xml:space="preserve"> la entidad fiscalizada presentó </w:t>
      </w:r>
      <w:r w:rsidR="00DB46F5">
        <w:rPr>
          <w:rFonts w:ascii="Arial" w:hAnsi="Arial" w:cs="Arial"/>
        </w:rPr>
        <w:t xml:space="preserve">en reunión de trabajo efectuada, </w:t>
      </w:r>
      <w:r w:rsidRPr="00353D6A">
        <w:rPr>
          <w:rFonts w:ascii="Arial" w:hAnsi="Arial" w:cs="Arial"/>
        </w:rPr>
        <w:t>las justificaciones y aclaraciones relacionadas con los conceptos observados de los resultados de auditoría en materia financiera, las cuales se detallan a continuación:</w:t>
      </w:r>
    </w:p>
    <w:p w14:paraId="14D8B639" w14:textId="77777777" w:rsidR="00C60F3D" w:rsidRPr="00353D6A" w:rsidRDefault="00C60F3D" w:rsidP="00353D6A">
      <w:pPr>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09"/>
        <w:gridCol w:w="3159"/>
        <w:gridCol w:w="2770"/>
        <w:gridCol w:w="1798"/>
      </w:tblGrid>
      <w:tr w:rsidR="00C60F3D" w:rsidRPr="00353D6A" w14:paraId="20EC0A9B" w14:textId="77777777" w:rsidTr="00C60F3D">
        <w:trPr>
          <w:tblHeader/>
        </w:trPr>
        <w:tc>
          <w:tcPr>
            <w:tcW w:w="180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C408C32" w14:textId="68F8C000" w:rsidR="00C60F3D" w:rsidRPr="00353D6A" w:rsidRDefault="00C60F3D" w:rsidP="00353D6A">
            <w:pPr>
              <w:spacing w:after="120"/>
              <w:ind w:left="142" w:right="49"/>
              <w:jc w:val="both"/>
              <w:rPr>
                <w:rFonts w:ascii="Arial" w:hAnsi="Arial" w:cs="Arial"/>
                <w:b/>
                <w:sz w:val="18"/>
                <w:szCs w:val="18"/>
              </w:rPr>
            </w:pPr>
            <w:r w:rsidRPr="00353D6A">
              <w:rPr>
                <w:rFonts w:ascii="Arial" w:hAnsi="Arial" w:cs="Arial"/>
                <w:b/>
                <w:sz w:val="18"/>
                <w:szCs w:val="18"/>
              </w:rPr>
              <w:t>Referencia</w:t>
            </w:r>
          </w:p>
        </w:tc>
        <w:tc>
          <w:tcPr>
            <w:tcW w:w="315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534F526C" w14:textId="2BE27353" w:rsidR="00C60F3D" w:rsidRPr="00353D6A" w:rsidRDefault="00C60F3D" w:rsidP="00353D6A">
            <w:pPr>
              <w:spacing w:after="120"/>
              <w:ind w:left="142" w:right="49"/>
              <w:jc w:val="both"/>
              <w:rPr>
                <w:rFonts w:ascii="Arial" w:hAnsi="Arial" w:cs="Arial"/>
                <w:b/>
                <w:sz w:val="18"/>
                <w:szCs w:val="18"/>
              </w:rPr>
            </w:pPr>
            <w:r w:rsidRPr="00353D6A">
              <w:rPr>
                <w:rFonts w:ascii="Arial" w:hAnsi="Arial" w:cs="Arial"/>
                <w:b/>
                <w:sz w:val="18"/>
                <w:szCs w:val="18"/>
              </w:rPr>
              <w:t>Concepto de la Observación</w:t>
            </w:r>
          </w:p>
        </w:tc>
        <w:tc>
          <w:tcPr>
            <w:tcW w:w="277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519E79B" w14:textId="245078EE" w:rsidR="00C60F3D" w:rsidRPr="00353D6A" w:rsidRDefault="00C60F3D" w:rsidP="00353D6A">
            <w:pPr>
              <w:spacing w:after="120"/>
              <w:ind w:left="142" w:right="49"/>
              <w:jc w:val="both"/>
              <w:rPr>
                <w:rFonts w:ascii="Arial" w:hAnsi="Arial" w:cs="Arial"/>
                <w:b/>
                <w:sz w:val="18"/>
                <w:szCs w:val="18"/>
              </w:rPr>
            </w:pPr>
            <w:r w:rsidRPr="00353D6A">
              <w:rPr>
                <w:rFonts w:ascii="Arial" w:hAnsi="Arial" w:cs="Arial"/>
                <w:b/>
                <w:sz w:val="18"/>
                <w:szCs w:val="18"/>
              </w:rPr>
              <w:t>Síntesis de Justificaciones y Aclaraciones</w:t>
            </w:r>
          </w:p>
        </w:tc>
        <w:tc>
          <w:tcPr>
            <w:tcW w:w="1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697AA3D5" w14:textId="21E0159D" w:rsidR="00C60F3D" w:rsidRPr="00353D6A" w:rsidRDefault="00C60F3D" w:rsidP="00353D6A">
            <w:pPr>
              <w:spacing w:after="120"/>
              <w:ind w:left="142" w:right="49"/>
              <w:jc w:val="center"/>
              <w:rPr>
                <w:rFonts w:ascii="Arial" w:hAnsi="Arial" w:cs="Arial"/>
                <w:b/>
                <w:sz w:val="18"/>
                <w:szCs w:val="18"/>
              </w:rPr>
            </w:pPr>
            <w:r w:rsidRPr="00353D6A">
              <w:rPr>
                <w:rFonts w:ascii="Arial" w:hAnsi="Arial" w:cs="Arial"/>
                <w:b/>
                <w:sz w:val="18"/>
                <w:szCs w:val="18"/>
              </w:rPr>
              <w:t>Acción Promovida/ Recomendación</w:t>
            </w:r>
          </w:p>
        </w:tc>
      </w:tr>
      <w:tr w:rsidR="00C60F3D" w:rsidRPr="00353D6A" w14:paraId="17CFC2E3" w14:textId="77777777" w:rsidTr="00C60F3D">
        <w:trPr>
          <w:trHeight w:val="912"/>
        </w:trPr>
        <w:tc>
          <w:tcPr>
            <w:tcW w:w="1809" w:type="dxa"/>
          </w:tcPr>
          <w:p w14:paraId="1A5FA930"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1 Observación: 1</w:t>
            </w:r>
          </w:p>
        </w:tc>
        <w:tc>
          <w:tcPr>
            <w:tcW w:w="3159" w:type="dxa"/>
          </w:tcPr>
          <w:p w14:paraId="62EA57D9"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Ausencia total o parcial de evidencia documental que acredite que el prestador del servicio cumplió con lo contratado</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3390FA0" w14:textId="3C415B63"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194743" w14:textId="325BAFBF" w:rsidR="00C60F3D" w:rsidRPr="007746BF" w:rsidRDefault="00C60F3D" w:rsidP="00353D6A">
            <w:pPr>
              <w:spacing w:after="120"/>
              <w:ind w:left="29" w:right="34"/>
              <w:jc w:val="center"/>
              <w:rPr>
                <w:rFonts w:ascii="Arial" w:hAnsi="Arial" w:cs="Arial"/>
                <w:sz w:val="18"/>
                <w:szCs w:val="18"/>
              </w:rPr>
            </w:pPr>
            <w:r w:rsidRPr="007746BF">
              <w:rPr>
                <w:rFonts w:ascii="Arial" w:hAnsi="Arial" w:cs="Arial"/>
                <w:sz w:val="18"/>
                <w:szCs w:val="18"/>
              </w:rPr>
              <w:t>Solventada</w:t>
            </w:r>
          </w:p>
        </w:tc>
      </w:tr>
      <w:tr w:rsidR="00C60F3D" w:rsidRPr="00353D6A" w14:paraId="0D99A723" w14:textId="77777777" w:rsidTr="001B57E6">
        <w:tc>
          <w:tcPr>
            <w:tcW w:w="1809" w:type="dxa"/>
          </w:tcPr>
          <w:p w14:paraId="1874475F"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1 Observación: 2</w:t>
            </w:r>
          </w:p>
        </w:tc>
        <w:tc>
          <w:tcPr>
            <w:tcW w:w="3159" w:type="dxa"/>
          </w:tcPr>
          <w:p w14:paraId="3FE2D73C"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Ausencia total o parcial de evidencia documental que acredite que el prestador del servicio cumplió con lo contratado</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7C67FCD3" w14:textId="542145EA"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5B174D" w14:textId="1B840032" w:rsidR="00C60F3D" w:rsidRPr="007746BF" w:rsidRDefault="00C60F3D" w:rsidP="00353D6A">
            <w:pPr>
              <w:spacing w:after="120"/>
              <w:ind w:left="29" w:right="34"/>
              <w:jc w:val="center"/>
              <w:rPr>
                <w:rFonts w:ascii="Arial" w:hAnsi="Arial" w:cs="Arial"/>
                <w:sz w:val="18"/>
                <w:szCs w:val="18"/>
              </w:rPr>
            </w:pPr>
            <w:r w:rsidRPr="007746BF">
              <w:rPr>
                <w:rFonts w:ascii="Arial" w:hAnsi="Arial" w:cs="Arial"/>
                <w:sz w:val="18"/>
                <w:szCs w:val="18"/>
              </w:rPr>
              <w:t>Solventada</w:t>
            </w:r>
          </w:p>
        </w:tc>
      </w:tr>
      <w:tr w:rsidR="00C60F3D" w:rsidRPr="00353D6A" w14:paraId="7FF7C521" w14:textId="77777777" w:rsidTr="00C60F3D">
        <w:tc>
          <w:tcPr>
            <w:tcW w:w="1809" w:type="dxa"/>
          </w:tcPr>
          <w:p w14:paraId="5AADAC1A"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1 Observación: 3</w:t>
            </w:r>
          </w:p>
        </w:tc>
        <w:tc>
          <w:tcPr>
            <w:tcW w:w="3159" w:type="dxa"/>
          </w:tcPr>
          <w:p w14:paraId="53B038BC"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Ausencia total o parcial de evidencia documental que acredite que el prestador del servicio cumplió con lo contratado</w:t>
            </w:r>
          </w:p>
        </w:tc>
        <w:tc>
          <w:tcPr>
            <w:tcW w:w="2770" w:type="dxa"/>
          </w:tcPr>
          <w:p w14:paraId="2A7D7597" w14:textId="6310DC13"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Argumentación y justificación no satisfactoria</w:t>
            </w:r>
          </w:p>
        </w:tc>
        <w:tc>
          <w:tcPr>
            <w:tcW w:w="1798" w:type="dxa"/>
          </w:tcPr>
          <w:p w14:paraId="2A14EDE9" w14:textId="1FD1FD85" w:rsidR="00C60F3D" w:rsidRPr="007746BF" w:rsidRDefault="00C60F3D" w:rsidP="00353D6A">
            <w:pPr>
              <w:spacing w:after="120"/>
              <w:ind w:left="29" w:right="34"/>
              <w:jc w:val="center"/>
              <w:rPr>
                <w:rFonts w:ascii="Arial" w:hAnsi="Arial" w:cs="Arial"/>
                <w:sz w:val="18"/>
                <w:szCs w:val="18"/>
              </w:rPr>
            </w:pPr>
            <w:r w:rsidRPr="007746BF">
              <w:rPr>
                <w:rFonts w:ascii="Arial" w:hAnsi="Arial" w:cs="Arial"/>
                <w:sz w:val="18"/>
                <w:szCs w:val="18"/>
              </w:rPr>
              <w:t>Solicitud de Aclaración</w:t>
            </w:r>
          </w:p>
        </w:tc>
      </w:tr>
      <w:tr w:rsidR="00C60F3D" w:rsidRPr="00353D6A" w14:paraId="7C3C7068" w14:textId="77777777" w:rsidTr="00C60F3D">
        <w:tc>
          <w:tcPr>
            <w:tcW w:w="1809" w:type="dxa"/>
          </w:tcPr>
          <w:p w14:paraId="5F5279BF"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1 Observación: 4</w:t>
            </w:r>
          </w:p>
        </w:tc>
        <w:tc>
          <w:tcPr>
            <w:tcW w:w="3159" w:type="dxa"/>
          </w:tcPr>
          <w:p w14:paraId="7A1590D7"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Ausencia total o parcial de evidencia documental que acredite que el prestador del servicio cumplió con lo contratado</w:t>
            </w:r>
          </w:p>
        </w:tc>
        <w:tc>
          <w:tcPr>
            <w:tcW w:w="2770" w:type="dxa"/>
          </w:tcPr>
          <w:p w14:paraId="28627CFF" w14:textId="18D7C0C3"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Argumentación y justificación no satisfactoria</w:t>
            </w:r>
          </w:p>
        </w:tc>
        <w:tc>
          <w:tcPr>
            <w:tcW w:w="1798" w:type="dxa"/>
          </w:tcPr>
          <w:p w14:paraId="656203E6" w14:textId="6F42610B" w:rsidR="00C60F3D" w:rsidRPr="007746BF" w:rsidRDefault="00DB46F5" w:rsidP="00DB46F5">
            <w:pPr>
              <w:spacing w:after="120"/>
              <w:ind w:left="29" w:right="34"/>
              <w:jc w:val="center"/>
              <w:rPr>
                <w:rFonts w:ascii="Arial" w:hAnsi="Arial" w:cs="Arial"/>
                <w:sz w:val="18"/>
                <w:szCs w:val="18"/>
              </w:rPr>
            </w:pPr>
            <w:r w:rsidRPr="007746BF">
              <w:rPr>
                <w:rFonts w:ascii="Arial" w:hAnsi="Arial" w:cs="Arial"/>
                <w:sz w:val="18"/>
                <w:szCs w:val="18"/>
              </w:rPr>
              <w:t>Solventada</w:t>
            </w:r>
          </w:p>
        </w:tc>
      </w:tr>
      <w:tr w:rsidR="00805278" w:rsidRPr="00353D6A" w14:paraId="1DA30DB4" w14:textId="77777777" w:rsidTr="00C60F3D">
        <w:tc>
          <w:tcPr>
            <w:tcW w:w="1809" w:type="dxa"/>
          </w:tcPr>
          <w:p w14:paraId="35B14E87" w14:textId="77777777" w:rsidR="00805278" w:rsidRPr="007746BF" w:rsidRDefault="00805278" w:rsidP="00353D6A">
            <w:pPr>
              <w:spacing w:after="120"/>
              <w:ind w:right="51"/>
              <w:jc w:val="center"/>
              <w:rPr>
                <w:rFonts w:ascii="Arial" w:hAnsi="Arial" w:cs="Arial"/>
                <w:sz w:val="18"/>
                <w:szCs w:val="18"/>
              </w:rPr>
            </w:pPr>
            <w:r w:rsidRPr="007746BF">
              <w:rPr>
                <w:rFonts w:ascii="Arial" w:hAnsi="Arial" w:cs="Arial"/>
                <w:sz w:val="18"/>
                <w:szCs w:val="18"/>
              </w:rPr>
              <w:t>Resultado: 1 Observación: 5</w:t>
            </w:r>
          </w:p>
        </w:tc>
        <w:tc>
          <w:tcPr>
            <w:tcW w:w="3159" w:type="dxa"/>
          </w:tcPr>
          <w:p w14:paraId="6E1E578C" w14:textId="77777777" w:rsidR="00805278" w:rsidRPr="007746BF" w:rsidRDefault="00805278" w:rsidP="00353D6A">
            <w:pPr>
              <w:spacing w:after="120"/>
              <w:ind w:right="51"/>
              <w:jc w:val="both"/>
              <w:rPr>
                <w:rFonts w:ascii="Arial" w:hAnsi="Arial" w:cs="Arial"/>
                <w:sz w:val="18"/>
                <w:szCs w:val="18"/>
              </w:rPr>
            </w:pPr>
            <w:r w:rsidRPr="007746BF">
              <w:rPr>
                <w:rFonts w:ascii="Arial" w:hAnsi="Arial" w:cs="Arial"/>
                <w:sz w:val="18"/>
                <w:szCs w:val="18"/>
              </w:rPr>
              <w:t>Ausencia total o parcial de evidencia documental que acredite que el prestador del servicio cumplió con lo contratado</w:t>
            </w:r>
          </w:p>
        </w:tc>
        <w:tc>
          <w:tcPr>
            <w:tcW w:w="2770" w:type="dxa"/>
          </w:tcPr>
          <w:p w14:paraId="1D119324" w14:textId="280AB5FC" w:rsidR="00805278" w:rsidRPr="007746BF" w:rsidRDefault="00805278" w:rsidP="00353D6A">
            <w:pPr>
              <w:spacing w:after="120"/>
              <w:ind w:left="28" w:right="34"/>
              <w:jc w:val="both"/>
              <w:rPr>
                <w:rFonts w:ascii="Arial" w:hAnsi="Arial" w:cs="Arial"/>
                <w:sz w:val="18"/>
                <w:szCs w:val="18"/>
              </w:rPr>
            </w:pPr>
            <w:r w:rsidRPr="007746BF">
              <w:rPr>
                <w:rFonts w:ascii="Arial" w:hAnsi="Arial" w:cs="Arial"/>
                <w:sz w:val="18"/>
                <w:szCs w:val="18"/>
              </w:rPr>
              <w:t>Argumentación y justificación no satisfactoria</w:t>
            </w:r>
          </w:p>
        </w:tc>
        <w:tc>
          <w:tcPr>
            <w:tcW w:w="1798" w:type="dxa"/>
          </w:tcPr>
          <w:p w14:paraId="46469A87" w14:textId="09D4AE9B" w:rsidR="00805278" w:rsidRPr="007746BF" w:rsidRDefault="00805278" w:rsidP="00353D6A">
            <w:pPr>
              <w:spacing w:after="120"/>
              <w:ind w:left="29" w:right="34"/>
              <w:jc w:val="center"/>
              <w:rPr>
                <w:rFonts w:ascii="Arial" w:hAnsi="Arial" w:cs="Arial"/>
                <w:sz w:val="18"/>
                <w:szCs w:val="18"/>
              </w:rPr>
            </w:pPr>
            <w:r w:rsidRPr="007746BF">
              <w:rPr>
                <w:rFonts w:ascii="Arial" w:hAnsi="Arial" w:cs="Arial"/>
                <w:sz w:val="18"/>
                <w:szCs w:val="18"/>
              </w:rPr>
              <w:t>Solicitud de Aclaración</w:t>
            </w:r>
          </w:p>
        </w:tc>
      </w:tr>
      <w:tr w:rsidR="00805278" w:rsidRPr="00353D6A" w14:paraId="524D14B7" w14:textId="77777777" w:rsidTr="00C60F3D">
        <w:tc>
          <w:tcPr>
            <w:tcW w:w="1809" w:type="dxa"/>
          </w:tcPr>
          <w:p w14:paraId="13517202" w14:textId="77777777" w:rsidR="00805278" w:rsidRPr="007746BF" w:rsidRDefault="00805278" w:rsidP="00353D6A">
            <w:pPr>
              <w:spacing w:after="120"/>
              <w:ind w:right="51"/>
              <w:jc w:val="center"/>
              <w:rPr>
                <w:rFonts w:ascii="Arial" w:hAnsi="Arial" w:cs="Arial"/>
                <w:sz w:val="18"/>
                <w:szCs w:val="18"/>
              </w:rPr>
            </w:pPr>
            <w:r w:rsidRPr="007746BF">
              <w:rPr>
                <w:rFonts w:ascii="Arial" w:hAnsi="Arial" w:cs="Arial"/>
                <w:sz w:val="18"/>
                <w:szCs w:val="18"/>
              </w:rPr>
              <w:t>Resultado: 1 Observación: 6</w:t>
            </w:r>
          </w:p>
        </w:tc>
        <w:tc>
          <w:tcPr>
            <w:tcW w:w="3159" w:type="dxa"/>
          </w:tcPr>
          <w:p w14:paraId="368F725F" w14:textId="77777777" w:rsidR="00805278" w:rsidRPr="007746BF" w:rsidRDefault="00805278" w:rsidP="00353D6A">
            <w:pPr>
              <w:spacing w:after="120"/>
              <w:ind w:right="51"/>
              <w:jc w:val="both"/>
              <w:rPr>
                <w:rFonts w:ascii="Arial" w:hAnsi="Arial" w:cs="Arial"/>
                <w:sz w:val="18"/>
                <w:szCs w:val="18"/>
              </w:rPr>
            </w:pPr>
            <w:r w:rsidRPr="007746BF">
              <w:rPr>
                <w:rFonts w:ascii="Arial" w:hAnsi="Arial" w:cs="Arial"/>
                <w:sz w:val="18"/>
                <w:szCs w:val="18"/>
              </w:rPr>
              <w:t>Ausencia total o parcial de evidencia documental que acredite que el prestador del servicio cumplió con lo contratado</w:t>
            </w:r>
          </w:p>
        </w:tc>
        <w:tc>
          <w:tcPr>
            <w:tcW w:w="2770" w:type="dxa"/>
          </w:tcPr>
          <w:p w14:paraId="38237077" w14:textId="3DF4406A" w:rsidR="00805278" w:rsidRPr="007746BF" w:rsidRDefault="00805278" w:rsidP="00353D6A">
            <w:pPr>
              <w:spacing w:after="120"/>
              <w:ind w:left="28" w:right="34"/>
              <w:jc w:val="both"/>
              <w:rPr>
                <w:rFonts w:ascii="Arial" w:hAnsi="Arial" w:cs="Arial"/>
                <w:sz w:val="18"/>
                <w:szCs w:val="18"/>
              </w:rPr>
            </w:pPr>
            <w:r w:rsidRPr="007746BF">
              <w:rPr>
                <w:rFonts w:ascii="Arial" w:hAnsi="Arial" w:cs="Arial"/>
                <w:sz w:val="18"/>
                <w:szCs w:val="18"/>
              </w:rPr>
              <w:t>Argumentación y justificación no satisfactoria</w:t>
            </w:r>
          </w:p>
        </w:tc>
        <w:tc>
          <w:tcPr>
            <w:tcW w:w="1798" w:type="dxa"/>
          </w:tcPr>
          <w:p w14:paraId="429E69C9" w14:textId="3F3B24E9" w:rsidR="00805278" w:rsidRPr="007746BF" w:rsidRDefault="00805278" w:rsidP="00353D6A">
            <w:pPr>
              <w:spacing w:after="120"/>
              <w:ind w:left="29" w:right="34"/>
              <w:jc w:val="center"/>
              <w:rPr>
                <w:rFonts w:ascii="Arial" w:hAnsi="Arial" w:cs="Arial"/>
                <w:sz w:val="18"/>
                <w:szCs w:val="18"/>
              </w:rPr>
            </w:pPr>
            <w:r w:rsidRPr="007746BF">
              <w:rPr>
                <w:rFonts w:ascii="Arial" w:hAnsi="Arial" w:cs="Arial"/>
                <w:sz w:val="18"/>
                <w:szCs w:val="18"/>
              </w:rPr>
              <w:t>Solicitud de Aclaración</w:t>
            </w:r>
          </w:p>
        </w:tc>
      </w:tr>
      <w:tr w:rsidR="00805278" w:rsidRPr="00353D6A" w14:paraId="45C0B0FB" w14:textId="77777777" w:rsidTr="0023384D">
        <w:tc>
          <w:tcPr>
            <w:tcW w:w="1809" w:type="dxa"/>
          </w:tcPr>
          <w:p w14:paraId="7220A25E" w14:textId="77777777" w:rsidR="00805278" w:rsidRPr="007746BF" w:rsidRDefault="00805278" w:rsidP="00353D6A">
            <w:pPr>
              <w:spacing w:after="120"/>
              <w:ind w:right="51"/>
              <w:jc w:val="center"/>
              <w:rPr>
                <w:rFonts w:ascii="Arial" w:hAnsi="Arial" w:cs="Arial"/>
                <w:sz w:val="18"/>
                <w:szCs w:val="18"/>
              </w:rPr>
            </w:pPr>
            <w:r w:rsidRPr="007746BF">
              <w:rPr>
                <w:rFonts w:ascii="Arial" w:hAnsi="Arial" w:cs="Arial"/>
                <w:sz w:val="18"/>
                <w:szCs w:val="18"/>
              </w:rPr>
              <w:t>Resultado: 2 Observación: 7</w:t>
            </w:r>
          </w:p>
        </w:tc>
        <w:tc>
          <w:tcPr>
            <w:tcW w:w="3159" w:type="dxa"/>
          </w:tcPr>
          <w:p w14:paraId="6901F3F2" w14:textId="77777777" w:rsidR="00805278" w:rsidRPr="007746BF" w:rsidRDefault="00805278" w:rsidP="00353D6A">
            <w:pPr>
              <w:spacing w:after="120"/>
              <w:ind w:right="51"/>
              <w:jc w:val="both"/>
              <w:rPr>
                <w:rFonts w:ascii="Arial" w:hAnsi="Arial" w:cs="Arial"/>
                <w:sz w:val="18"/>
                <w:szCs w:val="18"/>
              </w:rPr>
            </w:pPr>
            <w:r w:rsidRPr="007746BF">
              <w:rPr>
                <w:rFonts w:ascii="Arial" w:hAnsi="Arial" w:cs="Arial"/>
                <w:sz w:val="18"/>
                <w:szCs w:val="18"/>
              </w:rPr>
              <w:t>Contratación de servicios que no se considera la eficacia, eficiencia, austeridad y racionalidad presupuestaria</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AF8783D" w14:textId="22722366" w:rsidR="00805278" w:rsidRPr="007746BF" w:rsidRDefault="00805278"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297028" w14:textId="0FC4B6D5" w:rsidR="00805278" w:rsidRPr="007746BF" w:rsidRDefault="00805278" w:rsidP="00353D6A">
            <w:pPr>
              <w:spacing w:after="120"/>
              <w:ind w:left="29" w:right="34"/>
              <w:jc w:val="center"/>
              <w:rPr>
                <w:rFonts w:ascii="Arial" w:hAnsi="Arial" w:cs="Arial"/>
                <w:sz w:val="18"/>
                <w:szCs w:val="18"/>
              </w:rPr>
            </w:pPr>
            <w:r w:rsidRPr="007746BF">
              <w:rPr>
                <w:rFonts w:ascii="Arial" w:hAnsi="Arial" w:cs="Arial"/>
                <w:sz w:val="18"/>
                <w:szCs w:val="18"/>
              </w:rPr>
              <w:t>Solventada</w:t>
            </w:r>
          </w:p>
        </w:tc>
      </w:tr>
      <w:tr w:rsidR="00C60F3D" w:rsidRPr="00353D6A" w14:paraId="7374779C" w14:textId="77777777" w:rsidTr="00C60F3D">
        <w:tc>
          <w:tcPr>
            <w:tcW w:w="1809" w:type="dxa"/>
          </w:tcPr>
          <w:p w14:paraId="0C52702B"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2 Observación: 8</w:t>
            </w:r>
          </w:p>
        </w:tc>
        <w:tc>
          <w:tcPr>
            <w:tcW w:w="3159" w:type="dxa"/>
          </w:tcPr>
          <w:p w14:paraId="51A5D313"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Pagos por otros servicios de traslado y hospedaje</w:t>
            </w:r>
          </w:p>
        </w:tc>
        <w:tc>
          <w:tcPr>
            <w:tcW w:w="2770" w:type="dxa"/>
          </w:tcPr>
          <w:p w14:paraId="619F553E" w14:textId="3129CE66" w:rsidR="00C60F3D" w:rsidRPr="007746BF" w:rsidRDefault="00805278" w:rsidP="00353D6A">
            <w:pPr>
              <w:spacing w:after="120"/>
              <w:ind w:left="28" w:right="34"/>
              <w:jc w:val="both"/>
              <w:rPr>
                <w:rFonts w:ascii="Arial" w:hAnsi="Arial" w:cs="Arial"/>
                <w:sz w:val="18"/>
                <w:szCs w:val="18"/>
              </w:rPr>
            </w:pPr>
            <w:r w:rsidRPr="007746BF">
              <w:rPr>
                <w:rFonts w:ascii="Arial" w:hAnsi="Arial" w:cs="Arial"/>
                <w:sz w:val="18"/>
                <w:szCs w:val="18"/>
              </w:rPr>
              <w:t>Argumentación y justificación no satisfactoria</w:t>
            </w:r>
          </w:p>
        </w:tc>
        <w:tc>
          <w:tcPr>
            <w:tcW w:w="1798" w:type="dxa"/>
          </w:tcPr>
          <w:p w14:paraId="38962775" w14:textId="0A88B511" w:rsidR="00C60F3D" w:rsidRPr="007746BF" w:rsidRDefault="00805278" w:rsidP="00353D6A">
            <w:pPr>
              <w:spacing w:after="120"/>
              <w:ind w:left="29" w:right="34"/>
              <w:jc w:val="center"/>
              <w:rPr>
                <w:rFonts w:ascii="Arial" w:hAnsi="Arial" w:cs="Arial"/>
                <w:sz w:val="18"/>
                <w:szCs w:val="18"/>
              </w:rPr>
            </w:pPr>
            <w:r w:rsidRPr="007746BF">
              <w:rPr>
                <w:rFonts w:ascii="Arial" w:hAnsi="Arial" w:cs="Arial"/>
                <w:sz w:val="18"/>
                <w:szCs w:val="18"/>
              </w:rPr>
              <w:t>Recomendación</w:t>
            </w:r>
          </w:p>
        </w:tc>
      </w:tr>
      <w:tr w:rsidR="00C60F3D" w:rsidRPr="00353D6A" w14:paraId="3E07A49B" w14:textId="77777777" w:rsidTr="00CC7F20">
        <w:tc>
          <w:tcPr>
            <w:tcW w:w="1809" w:type="dxa"/>
          </w:tcPr>
          <w:p w14:paraId="561DA025"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3 Observación: 9</w:t>
            </w:r>
          </w:p>
        </w:tc>
        <w:tc>
          <w:tcPr>
            <w:tcW w:w="3159" w:type="dxa"/>
          </w:tcPr>
          <w:p w14:paraId="49958AAD"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Pagos y registros de facturas que no corresponden al ejercicio fiscal en revisión</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8F5E385" w14:textId="35A06B04"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262288" w14:textId="663637EA" w:rsidR="00C60F3D" w:rsidRPr="007746BF" w:rsidRDefault="00C60F3D" w:rsidP="00353D6A">
            <w:pPr>
              <w:spacing w:after="120"/>
              <w:ind w:right="34"/>
              <w:jc w:val="center"/>
              <w:rPr>
                <w:rFonts w:ascii="Arial" w:hAnsi="Arial" w:cs="Arial"/>
                <w:sz w:val="18"/>
                <w:szCs w:val="18"/>
              </w:rPr>
            </w:pPr>
            <w:r w:rsidRPr="007746BF">
              <w:rPr>
                <w:rFonts w:ascii="Arial" w:hAnsi="Arial" w:cs="Arial"/>
                <w:sz w:val="18"/>
                <w:szCs w:val="18"/>
              </w:rPr>
              <w:t>Solventada</w:t>
            </w:r>
          </w:p>
        </w:tc>
      </w:tr>
      <w:tr w:rsidR="00C60F3D" w:rsidRPr="00353D6A" w14:paraId="45B0F826" w14:textId="77777777" w:rsidTr="00CC7F20">
        <w:tc>
          <w:tcPr>
            <w:tcW w:w="1809" w:type="dxa"/>
          </w:tcPr>
          <w:p w14:paraId="4642A90C"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3 Observación: 10</w:t>
            </w:r>
          </w:p>
        </w:tc>
        <w:tc>
          <w:tcPr>
            <w:tcW w:w="3159" w:type="dxa"/>
          </w:tcPr>
          <w:p w14:paraId="065C09EE"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Pagos y registros de facturas que no corresponden al ejercicio fiscal en revisión</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13F59767" w14:textId="490C0671"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BDF6C6" w14:textId="6D5FEF3F" w:rsidR="00C60F3D" w:rsidRPr="007746BF" w:rsidRDefault="00C60F3D" w:rsidP="00353D6A">
            <w:pPr>
              <w:spacing w:after="120"/>
              <w:ind w:left="29" w:right="34"/>
              <w:jc w:val="center"/>
              <w:rPr>
                <w:rFonts w:ascii="Arial" w:hAnsi="Arial" w:cs="Arial"/>
                <w:sz w:val="18"/>
                <w:szCs w:val="18"/>
              </w:rPr>
            </w:pPr>
            <w:r w:rsidRPr="007746BF">
              <w:rPr>
                <w:rFonts w:ascii="Arial" w:hAnsi="Arial" w:cs="Arial"/>
                <w:sz w:val="18"/>
                <w:szCs w:val="18"/>
              </w:rPr>
              <w:t>Solventada</w:t>
            </w:r>
          </w:p>
        </w:tc>
      </w:tr>
      <w:tr w:rsidR="00C60F3D" w:rsidRPr="00353D6A" w14:paraId="0AF094F0" w14:textId="77777777" w:rsidTr="00CC7F20">
        <w:trPr>
          <w:trHeight w:val="494"/>
        </w:trPr>
        <w:tc>
          <w:tcPr>
            <w:tcW w:w="1809" w:type="dxa"/>
          </w:tcPr>
          <w:p w14:paraId="312CAB10"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4 Observación: 11</w:t>
            </w:r>
          </w:p>
        </w:tc>
        <w:tc>
          <w:tcPr>
            <w:tcW w:w="3159" w:type="dxa"/>
          </w:tcPr>
          <w:p w14:paraId="19AB55D0"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Irregularidades en la formalización de los contratos relacionados con prestación de servicios</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D07CD99" w14:textId="146A27B2"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6759E6" w14:textId="4781890B" w:rsidR="00C60F3D" w:rsidRPr="007746BF" w:rsidRDefault="00C60F3D" w:rsidP="00353D6A">
            <w:pPr>
              <w:spacing w:after="120"/>
              <w:ind w:left="29" w:right="34"/>
              <w:jc w:val="center"/>
              <w:rPr>
                <w:rFonts w:ascii="Arial" w:hAnsi="Arial" w:cs="Arial"/>
                <w:sz w:val="18"/>
                <w:szCs w:val="18"/>
              </w:rPr>
            </w:pPr>
            <w:r w:rsidRPr="007746BF">
              <w:rPr>
                <w:rFonts w:ascii="Arial" w:hAnsi="Arial" w:cs="Arial"/>
                <w:sz w:val="18"/>
                <w:szCs w:val="18"/>
              </w:rPr>
              <w:t>Solventada</w:t>
            </w:r>
          </w:p>
        </w:tc>
      </w:tr>
      <w:tr w:rsidR="00C60F3D" w:rsidRPr="00353D6A" w14:paraId="10EB4776" w14:textId="77777777" w:rsidTr="00CC7F20">
        <w:trPr>
          <w:trHeight w:val="502"/>
        </w:trPr>
        <w:tc>
          <w:tcPr>
            <w:tcW w:w="1809" w:type="dxa"/>
          </w:tcPr>
          <w:p w14:paraId="4A8E807F"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5 Observación: 12</w:t>
            </w:r>
          </w:p>
        </w:tc>
        <w:tc>
          <w:tcPr>
            <w:tcW w:w="3159" w:type="dxa"/>
          </w:tcPr>
          <w:p w14:paraId="57E462A6"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Adquisiciones realizadas en forma directa</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6FA96453" w14:textId="4F73395F"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7AC52E" w14:textId="126CCB34" w:rsidR="00C60F3D" w:rsidRPr="007746BF" w:rsidRDefault="00C60F3D" w:rsidP="00353D6A">
            <w:pPr>
              <w:spacing w:after="120"/>
              <w:ind w:left="29" w:right="34"/>
              <w:jc w:val="center"/>
              <w:rPr>
                <w:rFonts w:ascii="Arial" w:hAnsi="Arial" w:cs="Arial"/>
                <w:sz w:val="18"/>
                <w:szCs w:val="18"/>
              </w:rPr>
            </w:pPr>
            <w:r w:rsidRPr="007746BF">
              <w:rPr>
                <w:rFonts w:ascii="Arial" w:hAnsi="Arial" w:cs="Arial"/>
                <w:sz w:val="18"/>
                <w:szCs w:val="18"/>
              </w:rPr>
              <w:t>Solventada</w:t>
            </w:r>
          </w:p>
        </w:tc>
      </w:tr>
      <w:tr w:rsidR="00C60F3D" w:rsidRPr="00353D6A" w14:paraId="2951ECA5" w14:textId="77777777" w:rsidTr="00CC7F20">
        <w:trPr>
          <w:trHeight w:val="496"/>
        </w:trPr>
        <w:tc>
          <w:tcPr>
            <w:tcW w:w="1809" w:type="dxa"/>
          </w:tcPr>
          <w:p w14:paraId="2D2133DD"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6 Observación: 13</w:t>
            </w:r>
          </w:p>
        </w:tc>
        <w:tc>
          <w:tcPr>
            <w:tcW w:w="3159" w:type="dxa"/>
          </w:tcPr>
          <w:p w14:paraId="6DCF6F63"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Proveedores no registrados en el Padrón Oficial</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49F11B74" w14:textId="72BC4D9F"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B71FF6" w14:textId="3CFAD4C2" w:rsidR="00C60F3D" w:rsidRPr="007746BF" w:rsidRDefault="00C60F3D" w:rsidP="00353D6A">
            <w:pPr>
              <w:spacing w:after="120"/>
              <w:ind w:left="29" w:right="34"/>
              <w:jc w:val="center"/>
              <w:rPr>
                <w:rFonts w:ascii="Arial" w:hAnsi="Arial" w:cs="Arial"/>
                <w:sz w:val="18"/>
                <w:szCs w:val="18"/>
              </w:rPr>
            </w:pPr>
            <w:r w:rsidRPr="007746BF">
              <w:rPr>
                <w:rFonts w:ascii="Arial" w:hAnsi="Arial" w:cs="Arial"/>
                <w:sz w:val="18"/>
                <w:szCs w:val="18"/>
              </w:rPr>
              <w:t>Solventada</w:t>
            </w:r>
          </w:p>
        </w:tc>
      </w:tr>
      <w:tr w:rsidR="00C60F3D" w:rsidRPr="00353D6A" w14:paraId="26B83602" w14:textId="77777777" w:rsidTr="00CC7F20">
        <w:trPr>
          <w:trHeight w:val="748"/>
        </w:trPr>
        <w:tc>
          <w:tcPr>
            <w:tcW w:w="1809" w:type="dxa"/>
          </w:tcPr>
          <w:p w14:paraId="46F04C55" w14:textId="77777777" w:rsidR="00C60F3D" w:rsidRPr="007746BF" w:rsidRDefault="00C60F3D" w:rsidP="00353D6A">
            <w:pPr>
              <w:spacing w:after="120"/>
              <w:ind w:right="51"/>
              <w:jc w:val="center"/>
              <w:rPr>
                <w:rFonts w:ascii="Arial" w:hAnsi="Arial" w:cs="Arial"/>
                <w:sz w:val="18"/>
                <w:szCs w:val="18"/>
              </w:rPr>
            </w:pPr>
            <w:r w:rsidRPr="007746BF">
              <w:rPr>
                <w:rFonts w:ascii="Arial" w:hAnsi="Arial" w:cs="Arial"/>
                <w:sz w:val="18"/>
                <w:szCs w:val="18"/>
              </w:rPr>
              <w:t>Resultado: 7 Observación: 14</w:t>
            </w:r>
          </w:p>
        </w:tc>
        <w:tc>
          <w:tcPr>
            <w:tcW w:w="3159" w:type="dxa"/>
          </w:tcPr>
          <w:p w14:paraId="0BAD4348" w14:textId="77777777" w:rsidR="00C60F3D" w:rsidRPr="007746BF" w:rsidRDefault="00C60F3D" w:rsidP="00353D6A">
            <w:pPr>
              <w:spacing w:after="120"/>
              <w:ind w:right="51"/>
              <w:jc w:val="both"/>
              <w:rPr>
                <w:rFonts w:ascii="Arial" w:hAnsi="Arial" w:cs="Arial"/>
                <w:sz w:val="18"/>
                <w:szCs w:val="18"/>
              </w:rPr>
            </w:pPr>
            <w:r w:rsidRPr="007746BF">
              <w:rPr>
                <w:rFonts w:ascii="Arial" w:hAnsi="Arial" w:cs="Arial"/>
                <w:sz w:val="18"/>
                <w:szCs w:val="18"/>
              </w:rPr>
              <w:t>Verificar la información financiera-contable y su presentación</w:t>
            </w:r>
          </w:p>
        </w:tc>
        <w:tc>
          <w:tcPr>
            <w:tcW w:w="277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10FAD1F0" w14:textId="7DC0E406" w:rsidR="00C60F3D" w:rsidRPr="007746BF" w:rsidRDefault="00C60F3D" w:rsidP="00353D6A">
            <w:pPr>
              <w:spacing w:after="120"/>
              <w:ind w:left="28" w:right="34"/>
              <w:jc w:val="both"/>
              <w:rPr>
                <w:rFonts w:ascii="Arial" w:hAnsi="Arial" w:cs="Arial"/>
                <w:sz w:val="18"/>
                <w:szCs w:val="18"/>
              </w:rPr>
            </w:pPr>
            <w:r w:rsidRPr="007746BF">
              <w:rPr>
                <w:rFonts w:ascii="Arial" w:hAnsi="Arial" w:cs="Arial"/>
                <w:sz w:val="18"/>
                <w:szCs w:val="18"/>
              </w:rPr>
              <w:t>Presentó documentación soporte y justificación en reunión de trabajo</w:t>
            </w:r>
          </w:p>
        </w:tc>
        <w:tc>
          <w:tcPr>
            <w:tcW w:w="179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54A12F" w14:textId="6BF8BA4E" w:rsidR="00C60F3D" w:rsidRPr="007746BF" w:rsidRDefault="00C60F3D" w:rsidP="00353D6A">
            <w:pPr>
              <w:spacing w:after="120"/>
              <w:ind w:left="29" w:right="34"/>
              <w:jc w:val="center"/>
              <w:rPr>
                <w:rFonts w:ascii="Arial" w:hAnsi="Arial" w:cs="Arial"/>
                <w:sz w:val="18"/>
                <w:szCs w:val="18"/>
              </w:rPr>
            </w:pPr>
            <w:r w:rsidRPr="007746BF">
              <w:rPr>
                <w:rFonts w:ascii="Arial" w:hAnsi="Arial" w:cs="Arial"/>
                <w:sz w:val="18"/>
                <w:szCs w:val="18"/>
              </w:rPr>
              <w:t>Solventada</w:t>
            </w:r>
          </w:p>
        </w:tc>
      </w:tr>
      <w:bookmarkEnd w:id="6"/>
      <w:bookmarkEnd w:id="7"/>
    </w:tbl>
    <w:p w14:paraId="47C28246" w14:textId="77777777" w:rsidR="00DB46F5" w:rsidRPr="008753A5" w:rsidRDefault="00DB46F5" w:rsidP="00353D6A">
      <w:pPr>
        <w:tabs>
          <w:tab w:val="left" w:pos="2160"/>
          <w:tab w:val="left" w:pos="9072"/>
        </w:tabs>
        <w:spacing w:line="360" w:lineRule="auto"/>
        <w:ind w:right="49"/>
        <w:jc w:val="both"/>
        <w:rPr>
          <w:rFonts w:ascii="Arial" w:hAnsi="Arial" w:cs="Arial"/>
          <w:b/>
          <w:sz w:val="28"/>
          <w:szCs w:val="28"/>
        </w:rPr>
      </w:pPr>
    </w:p>
    <w:p w14:paraId="648C0A85" w14:textId="152B2E5E" w:rsidR="00871430" w:rsidRPr="00353D6A" w:rsidRDefault="00871430" w:rsidP="00353D6A">
      <w:pPr>
        <w:tabs>
          <w:tab w:val="left" w:pos="2160"/>
          <w:tab w:val="left" w:pos="9072"/>
        </w:tabs>
        <w:spacing w:line="360" w:lineRule="auto"/>
        <w:ind w:right="49"/>
        <w:jc w:val="both"/>
        <w:rPr>
          <w:rFonts w:ascii="Arial" w:hAnsi="Arial" w:cs="Arial"/>
          <w:b/>
        </w:rPr>
      </w:pPr>
      <w:r w:rsidRPr="00353D6A">
        <w:rPr>
          <w:rFonts w:ascii="Arial" w:hAnsi="Arial" w:cs="Arial"/>
          <w:b/>
        </w:rPr>
        <w:t>II. DICTAMEN DEL INFORME INDIVIDUAL DE AUDITORÍA</w:t>
      </w:r>
      <w:bookmarkStart w:id="8" w:name="_GoBack"/>
      <w:bookmarkEnd w:id="8"/>
    </w:p>
    <w:p w14:paraId="0C5C98E4" w14:textId="77777777" w:rsidR="002E0638" w:rsidRPr="00353D6A" w:rsidRDefault="002E0638" w:rsidP="00353D6A">
      <w:pPr>
        <w:tabs>
          <w:tab w:val="left" w:pos="2160"/>
          <w:tab w:val="left" w:pos="9072"/>
        </w:tabs>
        <w:spacing w:line="360" w:lineRule="auto"/>
        <w:ind w:right="49"/>
        <w:jc w:val="both"/>
        <w:rPr>
          <w:rFonts w:ascii="Arial" w:hAnsi="Arial" w:cs="Arial"/>
          <w:b/>
        </w:rPr>
      </w:pPr>
    </w:p>
    <w:p w14:paraId="244E152A" w14:textId="04423149" w:rsidR="00871430" w:rsidRPr="00353D6A" w:rsidRDefault="00871430" w:rsidP="00353D6A">
      <w:pPr>
        <w:tabs>
          <w:tab w:val="left" w:pos="9072"/>
        </w:tabs>
        <w:spacing w:line="360" w:lineRule="auto"/>
        <w:ind w:right="49"/>
        <w:jc w:val="both"/>
        <w:rPr>
          <w:rFonts w:ascii="Arial" w:hAnsi="Arial" w:cs="Arial"/>
          <w:b/>
        </w:rPr>
      </w:pPr>
      <w:r w:rsidRPr="00353D6A">
        <w:rPr>
          <w:rFonts w:ascii="Arial" w:hAnsi="Arial" w:cs="Arial"/>
        </w:rPr>
        <w:t xml:space="preserve">El presente dictamen se emite el </w:t>
      </w:r>
      <w:r w:rsidR="00F4307F" w:rsidRPr="00353D6A">
        <w:rPr>
          <w:rFonts w:ascii="Arial" w:hAnsi="Arial" w:cs="Arial"/>
        </w:rPr>
        <w:t>29</w:t>
      </w:r>
      <w:r w:rsidRPr="00353D6A">
        <w:rPr>
          <w:rFonts w:ascii="Arial" w:hAnsi="Arial" w:cs="Arial"/>
        </w:rPr>
        <w:t xml:space="preserve"> de </w:t>
      </w:r>
      <w:r w:rsidR="00F4307F" w:rsidRPr="00353D6A">
        <w:rPr>
          <w:rFonts w:ascii="Arial" w:hAnsi="Arial" w:cs="Arial"/>
        </w:rPr>
        <w:t>enero de 2021</w:t>
      </w:r>
      <w:r w:rsidRPr="00353D6A">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presentados por </w:t>
      </w:r>
      <w:r w:rsidR="001E761F" w:rsidRPr="00353D6A">
        <w:rPr>
          <w:rFonts w:ascii="Arial" w:hAnsi="Arial" w:cs="Arial"/>
        </w:rPr>
        <w:t xml:space="preserve">el </w:t>
      </w:r>
      <w:r w:rsidR="009D187F" w:rsidRPr="00353D6A">
        <w:rPr>
          <w:rFonts w:ascii="Arial" w:hAnsi="Arial" w:cs="Arial"/>
          <w:b/>
        </w:rPr>
        <w:t>Consejo de Promoción Turística de Quintana Roo</w:t>
      </w:r>
      <w:r w:rsidR="002E0638" w:rsidRPr="00353D6A">
        <w:rPr>
          <w:rFonts w:ascii="Arial" w:hAnsi="Arial" w:cs="Arial"/>
          <w:b/>
        </w:rPr>
        <w:t>.</w:t>
      </w:r>
    </w:p>
    <w:p w14:paraId="7A696C1F" w14:textId="77777777" w:rsidR="00107F9E" w:rsidRPr="00353D6A" w:rsidRDefault="00107F9E" w:rsidP="00353D6A">
      <w:pPr>
        <w:tabs>
          <w:tab w:val="left" w:pos="9072"/>
        </w:tabs>
        <w:spacing w:line="360" w:lineRule="auto"/>
        <w:ind w:right="49"/>
        <w:jc w:val="both"/>
        <w:rPr>
          <w:rFonts w:ascii="Arial" w:hAnsi="Arial" w:cs="Arial"/>
          <w:b/>
        </w:rPr>
      </w:pPr>
    </w:p>
    <w:p w14:paraId="163C2DD5" w14:textId="400FB4E2" w:rsidR="00871430" w:rsidRPr="00353D6A" w:rsidRDefault="00871430" w:rsidP="00353D6A">
      <w:pPr>
        <w:tabs>
          <w:tab w:val="left" w:pos="9072"/>
        </w:tabs>
        <w:spacing w:line="360" w:lineRule="auto"/>
        <w:ind w:right="49"/>
        <w:jc w:val="both"/>
        <w:rPr>
          <w:rFonts w:ascii="Arial" w:hAnsi="Arial" w:cs="Arial"/>
        </w:rPr>
      </w:pPr>
      <w:r w:rsidRPr="00353D6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59B14E6" w14:textId="77777777" w:rsidR="002E0638" w:rsidRPr="00353D6A" w:rsidRDefault="002E0638" w:rsidP="00353D6A">
      <w:pPr>
        <w:tabs>
          <w:tab w:val="left" w:pos="9072"/>
        </w:tabs>
        <w:spacing w:line="360" w:lineRule="auto"/>
        <w:ind w:right="49"/>
        <w:jc w:val="both"/>
        <w:rPr>
          <w:rFonts w:ascii="Arial" w:hAnsi="Arial" w:cs="Arial"/>
        </w:rPr>
      </w:pPr>
    </w:p>
    <w:p w14:paraId="16F7E0FD" w14:textId="2F45542F" w:rsidR="002E0638" w:rsidRPr="00353D6A" w:rsidRDefault="002E0638" w:rsidP="00353D6A">
      <w:pPr>
        <w:spacing w:line="360" w:lineRule="auto"/>
        <w:ind w:right="190"/>
        <w:jc w:val="both"/>
        <w:rPr>
          <w:rFonts w:ascii="Arial" w:hAnsi="Arial" w:cs="Arial"/>
        </w:rPr>
      </w:pPr>
      <w:r w:rsidRPr="00353D6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w:t>
      </w:r>
      <w:r w:rsidR="00DE3BA5" w:rsidRPr="00353D6A">
        <w:rPr>
          <w:rFonts w:ascii="Arial" w:hAnsi="Arial" w:cs="Arial"/>
        </w:rPr>
        <w:t>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w:t>
      </w:r>
      <w:r w:rsidR="00162E86" w:rsidRPr="00353D6A">
        <w:rPr>
          <w:rFonts w:ascii="Arial" w:hAnsi="Arial" w:cs="Arial"/>
        </w:rPr>
        <w:t xml:space="preserve">ados para el encargo de </w:t>
      </w:r>
      <w:r w:rsidR="00107F9E" w:rsidRPr="00353D6A">
        <w:rPr>
          <w:rFonts w:ascii="Arial" w:hAnsi="Arial" w:cs="Arial"/>
        </w:rPr>
        <w:t>auditoría</w:t>
      </w:r>
      <w:r w:rsidR="00DE3BA5" w:rsidRPr="00353D6A">
        <w:rPr>
          <w:rFonts w:ascii="Arial" w:hAnsi="Arial" w:cs="Arial"/>
        </w:rPr>
        <w:t>, incluida la evaluación de los riesgos de irregularidad financiera y la materialidad en los estados contables y presupuestarios.</w:t>
      </w:r>
      <w:r w:rsidRPr="00353D6A">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353D6A">
        <w:rPr>
          <w:rFonts w:ascii="Arial" w:hAnsi="Arial" w:cs="Arial"/>
        </w:rPr>
        <w:t>y</w:t>
      </w:r>
      <w:proofErr w:type="gramEnd"/>
      <w:r w:rsidRPr="00353D6A">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626097B1" w14:textId="77777777" w:rsidR="002E0638" w:rsidRPr="00353D6A" w:rsidRDefault="002E0638" w:rsidP="00353D6A">
      <w:pPr>
        <w:tabs>
          <w:tab w:val="left" w:pos="9072"/>
        </w:tabs>
        <w:spacing w:line="360" w:lineRule="auto"/>
        <w:ind w:right="49"/>
        <w:jc w:val="both"/>
        <w:rPr>
          <w:rFonts w:ascii="Arial" w:hAnsi="Arial" w:cs="Arial"/>
        </w:rPr>
      </w:pPr>
    </w:p>
    <w:p w14:paraId="019A9435" w14:textId="1D2F9574" w:rsidR="00871430" w:rsidRPr="00353D6A" w:rsidRDefault="00871430" w:rsidP="00353D6A">
      <w:pPr>
        <w:spacing w:line="360" w:lineRule="auto"/>
        <w:ind w:right="49"/>
        <w:jc w:val="both"/>
        <w:rPr>
          <w:rFonts w:ascii="Arial" w:hAnsi="Arial" w:cs="Arial"/>
        </w:rPr>
      </w:pPr>
      <w:r w:rsidRPr="00353D6A">
        <w:rPr>
          <w:rFonts w:ascii="Arial" w:hAnsi="Arial" w:cs="Arial"/>
        </w:rPr>
        <w:t>Con base en los resultados obtenidos en la auditoría practicada a</w:t>
      </w:r>
      <w:r w:rsidR="00FC5A9B" w:rsidRPr="00353D6A">
        <w:rPr>
          <w:rFonts w:ascii="Arial" w:hAnsi="Arial" w:cs="Arial"/>
        </w:rPr>
        <w:t xml:space="preserve">l </w:t>
      </w:r>
      <w:r w:rsidR="009D187F" w:rsidRPr="00353D6A">
        <w:rPr>
          <w:rFonts w:ascii="Arial" w:hAnsi="Arial" w:cs="Arial"/>
          <w:b/>
          <w:lang w:eastAsia="es-MX"/>
        </w:rPr>
        <w:t>Consejo de Promoción Turística de Quintana Roo</w:t>
      </w:r>
      <w:r w:rsidRPr="00353D6A">
        <w:rPr>
          <w:rFonts w:ascii="Arial" w:hAnsi="Arial" w:cs="Arial"/>
        </w:rPr>
        <w:t>,</w:t>
      </w:r>
      <w:r w:rsidRPr="00353D6A">
        <w:rPr>
          <w:rFonts w:ascii="Arial" w:hAnsi="Arial" w:cs="Arial"/>
          <w:b/>
        </w:rPr>
        <w:t xml:space="preserve"> </w:t>
      </w:r>
      <w:r w:rsidR="002E0638" w:rsidRPr="00353D6A">
        <w:rPr>
          <w:rFonts w:ascii="Arial" w:hAnsi="Arial" w:cs="Arial"/>
        </w:rPr>
        <w:t>número</w:t>
      </w:r>
      <w:r w:rsidR="002E0638" w:rsidRPr="00353D6A">
        <w:rPr>
          <w:rFonts w:ascii="Arial" w:hAnsi="Arial" w:cs="Arial"/>
          <w:b/>
        </w:rPr>
        <w:t xml:space="preserve"> </w:t>
      </w:r>
      <w:r w:rsidR="00FC7DD0" w:rsidRPr="00353D6A">
        <w:rPr>
          <w:rFonts w:ascii="Arial" w:hAnsi="Arial" w:cs="Arial"/>
          <w:b/>
        </w:rPr>
        <w:t>19-AEMF-C-GOB-</w:t>
      </w:r>
      <w:r w:rsidR="00EC7C37" w:rsidRPr="00353D6A">
        <w:rPr>
          <w:rFonts w:ascii="Arial" w:hAnsi="Arial" w:cs="Arial"/>
          <w:b/>
        </w:rPr>
        <w:t>029-063</w:t>
      </w:r>
      <w:r w:rsidR="00FC7DD0" w:rsidRPr="00353D6A">
        <w:rPr>
          <w:rFonts w:ascii="Arial" w:hAnsi="Arial" w:cs="Arial"/>
        </w:rPr>
        <w:t xml:space="preserve">, denominada “Auditoría de Cumplimiento Financiero de Ingresos y Otros Beneficios; Gastos y Otras Pérdidas”, cuyo objetivo </w:t>
      </w:r>
      <w:r w:rsidR="00EC7C37" w:rsidRPr="00353D6A">
        <w:rPr>
          <w:rFonts w:ascii="Arial" w:hAnsi="Arial" w:cs="Arial"/>
        </w:rPr>
        <w:t xml:space="preserve">fue </w:t>
      </w:r>
      <w:r w:rsidR="00022D6B" w:rsidRPr="00353D6A">
        <w:rPr>
          <w:rFonts w:ascii="Arial" w:hAnsi="Arial" w:cs="Arial"/>
        </w:rPr>
        <w:t>f</w:t>
      </w:r>
      <w:r w:rsidR="007C1801" w:rsidRPr="00353D6A">
        <w:rPr>
          <w:rFonts w:ascii="Arial" w:hAnsi="Arial" w:cs="Arial"/>
          <w:bCs/>
        </w:rPr>
        <w:t>iscalizar la gestión financiera para comprobar el cumplimiento de lo dispuesto en la Ley de Ingresos del Estado de Quintana Roo y el ejercicio del Presupuesto de Egresos del Gobierno del Estado de Quintana Roo, ambos para el ejercicio fiscal 2019, incluyendo la revisión del manejo, la custodia y la aplicación de recursos públicos estatales, así como que la demás información financiera, contable patrimonial, presupuestaria y programática hayan cumplido con las disposiciones atribuibles y demás normatividad aplicable</w:t>
      </w:r>
      <w:r w:rsidR="00022D6B" w:rsidRPr="00353D6A">
        <w:rPr>
          <w:rFonts w:ascii="Arial" w:hAnsi="Arial" w:cs="Arial"/>
          <w:bCs/>
        </w:rPr>
        <w:t xml:space="preserve"> al ejercicio del gasto público, </w:t>
      </w:r>
      <w:r w:rsidR="00EC7C37" w:rsidRPr="00353D6A">
        <w:rPr>
          <w:rFonts w:ascii="Arial" w:hAnsi="Arial" w:cs="Arial"/>
        </w:rPr>
        <w:t xml:space="preserve">para verificar que el presupuesto asignado al </w:t>
      </w:r>
      <w:r w:rsidR="00EC7C37" w:rsidRPr="00353D6A">
        <w:rPr>
          <w:rFonts w:ascii="Arial" w:hAnsi="Arial" w:cs="Arial"/>
          <w:b/>
        </w:rPr>
        <w:t>Consejo de Promoción Turística de Quintana Roo,</w:t>
      </w:r>
      <w:r w:rsidR="00EC7C37" w:rsidRPr="00353D6A">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00EC7C37" w:rsidRPr="00353D6A">
        <w:rPr>
          <w:rFonts w:ascii="Arial" w:hAnsi="Arial" w:cs="Arial"/>
          <w:b/>
        </w:rPr>
        <w:t>Consejo de Promoción Turística de Quintana Roo</w:t>
      </w:r>
      <w:r w:rsidRPr="00353D6A">
        <w:rPr>
          <w:rFonts w:ascii="Arial" w:hAnsi="Arial" w:cs="Arial"/>
          <w:b/>
          <w:lang w:eastAsia="es-MX"/>
        </w:rPr>
        <w:t xml:space="preserve">, </w:t>
      </w:r>
      <w:r w:rsidRPr="00353D6A">
        <w:rPr>
          <w:rFonts w:ascii="Arial" w:hAnsi="Arial" w:cs="Arial"/>
        </w:rPr>
        <w:t>cumplió con las disposiciones legales y normativas que son aplicables en la materia</w:t>
      </w:r>
      <w:r w:rsidR="0080650E" w:rsidRPr="00353D6A">
        <w:rPr>
          <w:rFonts w:ascii="Arial" w:hAnsi="Arial" w:cs="Arial"/>
        </w:rPr>
        <w:t xml:space="preserve">, excepto por </w:t>
      </w:r>
      <w:r w:rsidR="005A5FE3" w:rsidRPr="00353D6A">
        <w:rPr>
          <w:rFonts w:ascii="Arial" w:hAnsi="Arial" w:cs="Arial"/>
        </w:rPr>
        <w:t>el pliego</w:t>
      </w:r>
      <w:r w:rsidR="0080650E" w:rsidRPr="00353D6A">
        <w:rPr>
          <w:rFonts w:ascii="Arial" w:hAnsi="Arial" w:cs="Arial"/>
        </w:rPr>
        <w:t xml:space="preserve"> de </w:t>
      </w:r>
      <w:r w:rsidR="005A5FE3" w:rsidRPr="00353D6A">
        <w:rPr>
          <w:rFonts w:ascii="Arial" w:hAnsi="Arial" w:cs="Arial"/>
        </w:rPr>
        <w:t xml:space="preserve">observaciones </w:t>
      </w:r>
      <w:r w:rsidR="0080650E" w:rsidRPr="00353D6A">
        <w:rPr>
          <w:rFonts w:ascii="Arial" w:hAnsi="Arial" w:cs="Arial"/>
        </w:rPr>
        <w:t>emitido en el punto I.3 apartado B.</w:t>
      </w:r>
    </w:p>
    <w:p w14:paraId="32839551" w14:textId="77777777" w:rsidR="002E0638" w:rsidRPr="00353D6A" w:rsidRDefault="002E0638" w:rsidP="00353D6A">
      <w:pPr>
        <w:spacing w:line="360" w:lineRule="auto"/>
        <w:ind w:right="49"/>
        <w:jc w:val="both"/>
        <w:rPr>
          <w:rFonts w:ascii="Arial" w:hAnsi="Arial" w:cs="Arial"/>
        </w:rPr>
      </w:pPr>
    </w:p>
    <w:p w14:paraId="18321A21" w14:textId="0604C6BD" w:rsidR="001906E4" w:rsidRPr="00353D6A" w:rsidRDefault="0080650E" w:rsidP="00353D6A">
      <w:pPr>
        <w:tabs>
          <w:tab w:val="left" w:pos="9072"/>
        </w:tabs>
        <w:spacing w:line="360" w:lineRule="auto"/>
        <w:ind w:right="49"/>
        <w:jc w:val="both"/>
        <w:rPr>
          <w:rFonts w:ascii="Arial" w:hAnsi="Arial" w:cs="Arial"/>
          <w:b/>
        </w:rPr>
      </w:pPr>
      <w:r w:rsidRPr="00353D6A">
        <w:rPr>
          <w:rFonts w:ascii="Arial" w:hAnsi="Arial" w:cs="Arial"/>
        </w:rPr>
        <w:t xml:space="preserve">Las acciones y recomendaciones emitidas quedarán formalmente promovidas a partir de la notificación del Informe Individual de Auditoría al ente </w:t>
      </w:r>
      <w:proofErr w:type="spellStart"/>
      <w:r w:rsidRPr="00353D6A">
        <w:rPr>
          <w:rFonts w:ascii="Arial" w:hAnsi="Arial" w:cs="Arial"/>
        </w:rPr>
        <w:t>fiscalizado</w:t>
      </w:r>
      <w:proofErr w:type="spellEnd"/>
      <w:r w:rsidRPr="00353D6A">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DAD52FA" w14:textId="21B9B58F" w:rsidR="001906E4" w:rsidRDefault="001906E4" w:rsidP="003D01FD">
      <w:pPr>
        <w:tabs>
          <w:tab w:val="left" w:pos="9072"/>
        </w:tabs>
        <w:spacing w:line="360" w:lineRule="auto"/>
        <w:ind w:right="49"/>
        <w:jc w:val="both"/>
        <w:rPr>
          <w:rFonts w:ascii="Arial" w:hAnsi="Arial" w:cs="Arial"/>
          <w:b/>
        </w:rPr>
      </w:pPr>
    </w:p>
    <w:p w14:paraId="6C76E173" w14:textId="55EFCFF7" w:rsidR="00EE376E" w:rsidRDefault="00EE376E" w:rsidP="003D01FD">
      <w:pPr>
        <w:tabs>
          <w:tab w:val="left" w:pos="9072"/>
        </w:tabs>
        <w:spacing w:line="360" w:lineRule="auto"/>
        <w:ind w:right="49"/>
        <w:jc w:val="both"/>
        <w:rPr>
          <w:rFonts w:ascii="Arial" w:hAnsi="Arial" w:cs="Arial"/>
          <w:b/>
        </w:rPr>
      </w:pPr>
    </w:p>
    <w:p w14:paraId="6C0A0793" w14:textId="77777777" w:rsidR="006E5881" w:rsidRPr="003D01FD" w:rsidRDefault="006E5881" w:rsidP="003D01FD">
      <w:pPr>
        <w:tabs>
          <w:tab w:val="left" w:pos="9072"/>
        </w:tabs>
        <w:spacing w:line="360" w:lineRule="auto"/>
        <w:ind w:right="49"/>
        <w:jc w:val="both"/>
        <w:rPr>
          <w:rFonts w:ascii="Arial" w:hAnsi="Arial" w:cs="Arial"/>
          <w:b/>
        </w:rPr>
      </w:pPr>
    </w:p>
    <w:p w14:paraId="248BDD6C" w14:textId="1D75077F" w:rsidR="00871430" w:rsidRPr="003D01FD" w:rsidRDefault="00871430" w:rsidP="00613007">
      <w:pPr>
        <w:tabs>
          <w:tab w:val="left" w:pos="9072"/>
        </w:tabs>
        <w:spacing w:line="360" w:lineRule="auto"/>
        <w:ind w:right="49"/>
        <w:jc w:val="center"/>
        <w:rPr>
          <w:rFonts w:ascii="Arial" w:hAnsi="Arial" w:cs="Arial"/>
          <w:b/>
        </w:rPr>
      </w:pPr>
      <w:r w:rsidRPr="003D01FD">
        <w:rPr>
          <w:rFonts w:ascii="Arial" w:hAnsi="Arial" w:cs="Arial"/>
          <w:b/>
        </w:rPr>
        <w:t>EL AUDITOR SUPERIOR DEL ESTADO</w:t>
      </w:r>
    </w:p>
    <w:p w14:paraId="28EE6441" w14:textId="248D071F" w:rsidR="00871430" w:rsidRPr="003D01FD" w:rsidRDefault="00871430" w:rsidP="00613007">
      <w:pPr>
        <w:tabs>
          <w:tab w:val="left" w:pos="9072"/>
        </w:tabs>
        <w:spacing w:line="360" w:lineRule="auto"/>
        <w:ind w:right="49"/>
        <w:jc w:val="center"/>
        <w:rPr>
          <w:rFonts w:ascii="Arial" w:hAnsi="Arial" w:cs="Arial"/>
          <w:b/>
        </w:rPr>
      </w:pPr>
    </w:p>
    <w:p w14:paraId="606106EF" w14:textId="77777777" w:rsidR="001906E4" w:rsidRPr="003D01FD" w:rsidRDefault="001906E4" w:rsidP="00613007">
      <w:pPr>
        <w:tabs>
          <w:tab w:val="left" w:pos="9072"/>
        </w:tabs>
        <w:spacing w:line="360" w:lineRule="auto"/>
        <w:ind w:right="49"/>
        <w:jc w:val="center"/>
        <w:rPr>
          <w:rFonts w:ascii="Arial" w:hAnsi="Arial" w:cs="Arial"/>
          <w:b/>
        </w:rPr>
      </w:pPr>
    </w:p>
    <w:p w14:paraId="5C88E9E1" w14:textId="77777777" w:rsidR="00871430" w:rsidRPr="003D01FD" w:rsidRDefault="00871430" w:rsidP="00613007">
      <w:pPr>
        <w:tabs>
          <w:tab w:val="left" w:pos="9072"/>
        </w:tabs>
        <w:spacing w:line="360" w:lineRule="auto"/>
        <w:ind w:right="49"/>
        <w:jc w:val="center"/>
        <w:rPr>
          <w:rFonts w:ascii="Arial" w:hAnsi="Arial" w:cs="Arial"/>
        </w:rPr>
      </w:pPr>
      <w:r w:rsidRPr="003D01FD">
        <w:rPr>
          <w:rFonts w:ascii="Arial" w:hAnsi="Arial" w:cs="Arial"/>
          <w:b/>
        </w:rPr>
        <w:t>L.C.C. MANUEL PALACIOS HERRERA</w:t>
      </w:r>
    </w:p>
    <w:sectPr w:rsidR="00871430" w:rsidRPr="003D01FD"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486B" w14:textId="77777777" w:rsidR="00A555E2" w:rsidRDefault="00A555E2">
      <w:r>
        <w:separator/>
      </w:r>
    </w:p>
  </w:endnote>
  <w:endnote w:type="continuationSeparator" w:id="0">
    <w:p w14:paraId="1B4491A6" w14:textId="77777777" w:rsidR="00A555E2" w:rsidRDefault="00A555E2">
      <w:r>
        <w:continuationSeparator/>
      </w:r>
    </w:p>
  </w:endnote>
  <w:endnote w:type="continuationNotice" w:id="1">
    <w:p w14:paraId="44439648" w14:textId="77777777" w:rsidR="00A555E2" w:rsidRDefault="00A5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555E2" w:rsidRPr="00D875E2" w14:paraId="0163069B" w14:textId="77777777" w:rsidTr="00D85C61">
      <w:tc>
        <w:tcPr>
          <w:tcW w:w="10395" w:type="dxa"/>
          <w:shd w:val="clear" w:color="auto" w:fill="auto"/>
        </w:tcPr>
        <w:p w14:paraId="750CA6AC" w14:textId="77777777" w:rsidR="00A555E2" w:rsidRPr="00D875E2" w:rsidRDefault="00A555E2" w:rsidP="00FD32C2">
          <w:pPr>
            <w:rPr>
              <w:rStyle w:val="nfasis"/>
              <w:i w:val="0"/>
              <w:iCs w:val="0"/>
            </w:rPr>
          </w:pPr>
        </w:p>
      </w:tc>
    </w:tr>
  </w:tbl>
  <w:p w14:paraId="4F010DFF" w14:textId="7226B777" w:rsidR="00A555E2" w:rsidRPr="00B516B6" w:rsidRDefault="00A555E2">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746BF">
      <w:rPr>
        <w:rFonts w:ascii="Arial" w:hAnsi="Arial" w:cs="Arial"/>
        <w:b/>
        <w:bCs/>
        <w:noProof/>
        <w:sz w:val="18"/>
        <w:szCs w:val="18"/>
      </w:rPr>
      <w:t>19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746BF">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19787" w14:textId="77777777" w:rsidR="00A555E2" w:rsidRDefault="00A555E2">
      <w:r>
        <w:separator/>
      </w:r>
    </w:p>
  </w:footnote>
  <w:footnote w:type="continuationSeparator" w:id="0">
    <w:p w14:paraId="7787E543" w14:textId="77777777" w:rsidR="00A555E2" w:rsidRDefault="00A555E2">
      <w:r>
        <w:continuationSeparator/>
      </w:r>
    </w:p>
  </w:footnote>
  <w:footnote w:type="continuationNotice" w:id="1">
    <w:p w14:paraId="66D15477" w14:textId="77777777" w:rsidR="00A555E2" w:rsidRDefault="00A555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A555E2" w:rsidRPr="006F757C" w14:paraId="7C78835F" w14:textId="77777777" w:rsidTr="00A555E2">
      <w:tc>
        <w:tcPr>
          <w:tcW w:w="2125" w:type="dxa"/>
          <w:vAlign w:val="center"/>
        </w:tcPr>
        <w:p w14:paraId="7F7975F4" w14:textId="77777777" w:rsidR="00A555E2" w:rsidRPr="00CF3DF4" w:rsidRDefault="00A555E2" w:rsidP="008A5860">
          <w:pPr>
            <w:tabs>
              <w:tab w:val="center" w:pos="4419"/>
              <w:tab w:val="right" w:pos="8838"/>
            </w:tabs>
            <w:jc w:val="center"/>
            <w:rPr>
              <w:rFonts w:ascii="Arial" w:hAnsi="Arial" w:cs="Arial"/>
              <w:noProof/>
              <w:sz w:val="18"/>
              <w:szCs w:val="18"/>
              <w:lang w:eastAsia="es-MX"/>
            </w:rPr>
          </w:pPr>
        </w:p>
      </w:tc>
      <w:tc>
        <w:tcPr>
          <w:tcW w:w="5457" w:type="dxa"/>
          <w:vAlign w:val="center"/>
        </w:tcPr>
        <w:p w14:paraId="71AF06E7" w14:textId="77777777" w:rsidR="00A555E2" w:rsidRPr="00CF3DF4" w:rsidRDefault="00A555E2" w:rsidP="008A5860">
          <w:pPr>
            <w:tabs>
              <w:tab w:val="center" w:pos="4419"/>
              <w:tab w:val="right" w:pos="8838"/>
            </w:tabs>
            <w:jc w:val="center"/>
            <w:rPr>
              <w:rFonts w:ascii="Arial" w:hAnsi="Arial" w:cs="Arial"/>
              <w:sz w:val="18"/>
              <w:szCs w:val="18"/>
            </w:rPr>
          </w:pPr>
        </w:p>
      </w:tc>
      <w:tc>
        <w:tcPr>
          <w:tcW w:w="2030" w:type="dxa"/>
          <w:vAlign w:val="center"/>
        </w:tcPr>
        <w:p w14:paraId="62A8B018" w14:textId="264E17CD" w:rsidR="00A555E2" w:rsidRPr="00207E4F" w:rsidRDefault="00A555E2" w:rsidP="008A5860">
          <w:pPr>
            <w:tabs>
              <w:tab w:val="center" w:pos="4419"/>
              <w:tab w:val="right" w:pos="8838"/>
            </w:tabs>
            <w:jc w:val="right"/>
            <w:rPr>
              <w:rFonts w:ascii="Arial" w:hAnsi="Arial" w:cs="Arial"/>
              <w:noProof/>
              <w:sz w:val="16"/>
              <w:szCs w:val="16"/>
              <w:highlight w:val="magenta"/>
              <w:lang w:eastAsia="es-MX"/>
            </w:rPr>
          </w:pPr>
        </w:p>
      </w:tc>
    </w:tr>
    <w:tr w:rsidR="00A555E2" w:rsidRPr="003316E8" w14:paraId="2C5E7028" w14:textId="77777777" w:rsidTr="00A555E2">
      <w:tc>
        <w:tcPr>
          <w:tcW w:w="2125" w:type="dxa"/>
          <w:vAlign w:val="center"/>
          <w:hideMark/>
        </w:tcPr>
        <w:p w14:paraId="3654E0FA" w14:textId="77777777" w:rsidR="00A555E2" w:rsidRPr="003316E8" w:rsidRDefault="00A555E2" w:rsidP="008A5860">
          <w:pPr>
            <w:tabs>
              <w:tab w:val="center" w:pos="4419"/>
              <w:tab w:val="right" w:pos="8838"/>
            </w:tabs>
            <w:jc w:val="center"/>
          </w:pPr>
          <w:r>
            <w:rPr>
              <w:noProof/>
              <w:lang w:eastAsia="es-MX"/>
            </w:rPr>
            <w:drawing>
              <wp:inline distT="0" distB="0" distL="0" distR="0" wp14:anchorId="757D3D7C" wp14:editId="60ACB9D4">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147AE42" w14:textId="77777777" w:rsidR="00A555E2" w:rsidRDefault="00A555E2" w:rsidP="008A5860">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65F51934" w14:textId="77777777" w:rsidR="00A555E2" w:rsidRPr="003316E8" w:rsidRDefault="00A555E2" w:rsidP="008A5860">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06D4CA38" w14:textId="77777777" w:rsidR="00A555E2" w:rsidRPr="003316E8" w:rsidRDefault="00A555E2" w:rsidP="008A5860">
          <w:pPr>
            <w:tabs>
              <w:tab w:val="center" w:pos="4419"/>
              <w:tab w:val="right" w:pos="8838"/>
            </w:tabs>
            <w:jc w:val="center"/>
          </w:pPr>
          <w:r w:rsidRPr="00004915">
            <w:rPr>
              <w:rFonts w:ascii="Algerian" w:hAnsi="Algerian"/>
              <w:noProof/>
              <w:sz w:val="40"/>
              <w:szCs w:val="40"/>
              <w:lang w:eastAsia="es-MX"/>
            </w:rPr>
            <w:drawing>
              <wp:inline distT="0" distB="0" distL="0" distR="0" wp14:anchorId="5D61D68D" wp14:editId="0D70C594">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555E2" w:rsidRPr="003316E8" w14:paraId="58ACBA8B" w14:textId="77777777" w:rsidTr="00A555E2">
      <w:tc>
        <w:tcPr>
          <w:tcW w:w="2125" w:type="dxa"/>
          <w:tcBorders>
            <w:top w:val="nil"/>
            <w:left w:val="nil"/>
            <w:bottom w:val="thinThickSmallGap" w:sz="24" w:space="0" w:color="auto"/>
            <w:right w:val="nil"/>
          </w:tcBorders>
        </w:tcPr>
        <w:p w14:paraId="3E016FA5" w14:textId="77777777" w:rsidR="00A555E2" w:rsidRPr="003316E8" w:rsidRDefault="00A555E2" w:rsidP="008A5860">
          <w:pPr>
            <w:tabs>
              <w:tab w:val="center" w:pos="4419"/>
              <w:tab w:val="right" w:pos="8838"/>
            </w:tabs>
            <w:rPr>
              <w:sz w:val="10"/>
            </w:rPr>
          </w:pPr>
        </w:p>
      </w:tc>
      <w:tc>
        <w:tcPr>
          <w:tcW w:w="5457" w:type="dxa"/>
          <w:tcBorders>
            <w:top w:val="nil"/>
            <w:left w:val="nil"/>
            <w:bottom w:val="thinThickSmallGap" w:sz="24" w:space="0" w:color="auto"/>
            <w:right w:val="nil"/>
          </w:tcBorders>
        </w:tcPr>
        <w:p w14:paraId="5824E0DC" w14:textId="77777777" w:rsidR="00A555E2" w:rsidRPr="003316E8" w:rsidRDefault="00A555E2" w:rsidP="008A5860">
          <w:pPr>
            <w:tabs>
              <w:tab w:val="center" w:pos="4419"/>
              <w:tab w:val="right" w:pos="8838"/>
            </w:tabs>
            <w:rPr>
              <w:sz w:val="10"/>
            </w:rPr>
          </w:pPr>
        </w:p>
      </w:tc>
      <w:tc>
        <w:tcPr>
          <w:tcW w:w="2030" w:type="dxa"/>
          <w:tcBorders>
            <w:top w:val="nil"/>
            <w:left w:val="nil"/>
            <w:bottom w:val="thinThickSmallGap" w:sz="24" w:space="0" w:color="auto"/>
            <w:right w:val="nil"/>
          </w:tcBorders>
        </w:tcPr>
        <w:p w14:paraId="19D3428C" w14:textId="77777777" w:rsidR="00A555E2" w:rsidRPr="003316E8" w:rsidRDefault="00A555E2" w:rsidP="008A5860">
          <w:pPr>
            <w:tabs>
              <w:tab w:val="center" w:pos="4419"/>
              <w:tab w:val="right" w:pos="8838"/>
            </w:tabs>
            <w:rPr>
              <w:sz w:val="10"/>
            </w:rPr>
          </w:pPr>
        </w:p>
      </w:tc>
    </w:tr>
  </w:tbl>
  <w:p w14:paraId="270CF306" w14:textId="77777777" w:rsidR="00A555E2" w:rsidRDefault="00A555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541"/>
    <w:multiLevelType w:val="hybridMultilevel"/>
    <w:tmpl w:val="1B68E328"/>
    <w:lvl w:ilvl="0" w:tplc="2A5A0E14">
      <w:start w:val="1"/>
      <w:numFmt w:val="decimal"/>
      <w:lvlText w:val="%1."/>
      <w:lvlJc w:val="left"/>
      <w:pPr>
        <w:ind w:left="720" w:hanging="360"/>
      </w:pPr>
      <w:rPr>
        <w:rFonts w:ascii="Arial" w:hAnsi="Arial" w:cs="Arial"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8964EAA"/>
    <w:multiLevelType w:val="hybridMultilevel"/>
    <w:tmpl w:val="23B40A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DB24324"/>
    <w:multiLevelType w:val="hybridMultilevel"/>
    <w:tmpl w:val="0CA21F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74841"/>
    <w:multiLevelType w:val="hybridMultilevel"/>
    <w:tmpl w:val="B1AEF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EF4261"/>
    <w:multiLevelType w:val="hybridMultilevel"/>
    <w:tmpl w:val="35B84536"/>
    <w:lvl w:ilvl="0" w:tplc="D06661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3683A36"/>
    <w:multiLevelType w:val="hybridMultilevel"/>
    <w:tmpl w:val="94482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8351E0"/>
    <w:multiLevelType w:val="hybridMultilevel"/>
    <w:tmpl w:val="0A2ED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E45277"/>
    <w:multiLevelType w:val="hybridMultilevel"/>
    <w:tmpl w:val="76F8AAAC"/>
    <w:lvl w:ilvl="0" w:tplc="2BE8CF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6486730"/>
    <w:multiLevelType w:val="hybridMultilevel"/>
    <w:tmpl w:val="62BC2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7A18B4"/>
    <w:multiLevelType w:val="hybridMultilevel"/>
    <w:tmpl w:val="3000E4EC"/>
    <w:lvl w:ilvl="0" w:tplc="A2E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1"/>
  </w:num>
  <w:num w:numId="5">
    <w:abstractNumId w:val="8"/>
  </w:num>
  <w:num w:numId="6">
    <w:abstractNumId w:val="0"/>
  </w:num>
  <w:num w:numId="7">
    <w:abstractNumId w:val="5"/>
  </w:num>
  <w:num w:numId="8">
    <w:abstractNumId w:val="6"/>
  </w:num>
  <w:num w:numId="9">
    <w:abstractNumId w:val="9"/>
  </w:num>
  <w:num w:numId="10">
    <w:abstractNumId w:val="10"/>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716"/>
    <w:rsid w:val="00005793"/>
    <w:rsid w:val="00005FCF"/>
    <w:rsid w:val="000065D2"/>
    <w:rsid w:val="00006E8D"/>
    <w:rsid w:val="00006FB3"/>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2D6B"/>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929"/>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52B"/>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D2D"/>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42"/>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5547"/>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280"/>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07F9E"/>
    <w:rsid w:val="00110226"/>
    <w:rsid w:val="00110278"/>
    <w:rsid w:val="00110332"/>
    <w:rsid w:val="00110CB4"/>
    <w:rsid w:val="001110DE"/>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2E86"/>
    <w:rsid w:val="0016318D"/>
    <w:rsid w:val="00163CCF"/>
    <w:rsid w:val="001641BD"/>
    <w:rsid w:val="0016479A"/>
    <w:rsid w:val="0016498F"/>
    <w:rsid w:val="00165610"/>
    <w:rsid w:val="00165AC1"/>
    <w:rsid w:val="001660F3"/>
    <w:rsid w:val="00166734"/>
    <w:rsid w:val="00166BA9"/>
    <w:rsid w:val="00166F7B"/>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5E0"/>
    <w:rsid w:val="001906E4"/>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02"/>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D44"/>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E761F"/>
    <w:rsid w:val="001F0A16"/>
    <w:rsid w:val="001F0E6C"/>
    <w:rsid w:val="001F0E74"/>
    <w:rsid w:val="001F0F69"/>
    <w:rsid w:val="001F16BE"/>
    <w:rsid w:val="001F1733"/>
    <w:rsid w:val="001F1F51"/>
    <w:rsid w:val="001F1F64"/>
    <w:rsid w:val="001F1F86"/>
    <w:rsid w:val="001F2458"/>
    <w:rsid w:val="001F25B6"/>
    <w:rsid w:val="001F27A1"/>
    <w:rsid w:val="001F2E2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6E9"/>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3F6"/>
    <w:rsid w:val="002317B8"/>
    <w:rsid w:val="00232452"/>
    <w:rsid w:val="0023281E"/>
    <w:rsid w:val="002337F2"/>
    <w:rsid w:val="0023402F"/>
    <w:rsid w:val="002345BC"/>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028"/>
    <w:rsid w:val="002511BA"/>
    <w:rsid w:val="00251F55"/>
    <w:rsid w:val="0025242D"/>
    <w:rsid w:val="0025287D"/>
    <w:rsid w:val="002528D5"/>
    <w:rsid w:val="0025308E"/>
    <w:rsid w:val="00253707"/>
    <w:rsid w:val="00253EAF"/>
    <w:rsid w:val="0025410A"/>
    <w:rsid w:val="00254410"/>
    <w:rsid w:val="00254FFF"/>
    <w:rsid w:val="0025545B"/>
    <w:rsid w:val="002554F9"/>
    <w:rsid w:val="0025587D"/>
    <w:rsid w:val="002559E8"/>
    <w:rsid w:val="0025709A"/>
    <w:rsid w:val="002574B7"/>
    <w:rsid w:val="0025793C"/>
    <w:rsid w:val="002579D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CAD"/>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159"/>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A0E"/>
    <w:rsid w:val="002C0EC0"/>
    <w:rsid w:val="002C0ECF"/>
    <w:rsid w:val="002C11F6"/>
    <w:rsid w:val="002C135B"/>
    <w:rsid w:val="002C15E8"/>
    <w:rsid w:val="002C1C4A"/>
    <w:rsid w:val="002C24DE"/>
    <w:rsid w:val="002C2634"/>
    <w:rsid w:val="002C298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38"/>
    <w:rsid w:val="002E0BDD"/>
    <w:rsid w:val="002E128B"/>
    <w:rsid w:val="002E12CC"/>
    <w:rsid w:val="002E1770"/>
    <w:rsid w:val="002E1868"/>
    <w:rsid w:val="002E1AEF"/>
    <w:rsid w:val="002E1D20"/>
    <w:rsid w:val="002E2A36"/>
    <w:rsid w:val="002E378F"/>
    <w:rsid w:val="002E3E76"/>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07D"/>
    <w:rsid w:val="002F51B9"/>
    <w:rsid w:val="002F570F"/>
    <w:rsid w:val="002F66BB"/>
    <w:rsid w:val="002F686C"/>
    <w:rsid w:val="002F69E2"/>
    <w:rsid w:val="002F6CA5"/>
    <w:rsid w:val="002F71A9"/>
    <w:rsid w:val="002F7427"/>
    <w:rsid w:val="002F771B"/>
    <w:rsid w:val="002F7A51"/>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6DB"/>
    <w:rsid w:val="00306329"/>
    <w:rsid w:val="00306360"/>
    <w:rsid w:val="00306470"/>
    <w:rsid w:val="00306B1C"/>
    <w:rsid w:val="00307224"/>
    <w:rsid w:val="0030753F"/>
    <w:rsid w:val="003103D7"/>
    <w:rsid w:val="00310537"/>
    <w:rsid w:val="0031062A"/>
    <w:rsid w:val="00310E18"/>
    <w:rsid w:val="00311191"/>
    <w:rsid w:val="00311477"/>
    <w:rsid w:val="003118AA"/>
    <w:rsid w:val="00311F6E"/>
    <w:rsid w:val="003123A5"/>
    <w:rsid w:val="00312F28"/>
    <w:rsid w:val="00313971"/>
    <w:rsid w:val="00313CE5"/>
    <w:rsid w:val="00313D64"/>
    <w:rsid w:val="00313DBE"/>
    <w:rsid w:val="00314C13"/>
    <w:rsid w:val="00315284"/>
    <w:rsid w:val="003154F8"/>
    <w:rsid w:val="003154FC"/>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998"/>
    <w:rsid w:val="003268E1"/>
    <w:rsid w:val="00326B85"/>
    <w:rsid w:val="00326ECA"/>
    <w:rsid w:val="00326F37"/>
    <w:rsid w:val="00327467"/>
    <w:rsid w:val="003278E3"/>
    <w:rsid w:val="003300B5"/>
    <w:rsid w:val="003301C4"/>
    <w:rsid w:val="00330385"/>
    <w:rsid w:val="00330425"/>
    <w:rsid w:val="00330906"/>
    <w:rsid w:val="00330984"/>
    <w:rsid w:val="00330A26"/>
    <w:rsid w:val="00330A2E"/>
    <w:rsid w:val="003314C2"/>
    <w:rsid w:val="003316E8"/>
    <w:rsid w:val="0033190B"/>
    <w:rsid w:val="00331CC9"/>
    <w:rsid w:val="00331FF9"/>
    <w:rsid w:val="003323AD"/>
    <w:rsid w:val="0033297E"/>
    <w:rsid w:val="003329C3"/>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D6A"/>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93E"/>
    <w:rsid w:val="00357ADE"/>
    <w:rsid w:val="00357AEF"/>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81"/>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62E"/>
    <w:rsid w:val="00382B20"/>
    <w:rsid w:val="00383035"/>
    <w:rsid w:val="003831EA"/>
    <w:rsid w:val="0038410B"/>
    <w:rsid w:val="003848AE"/>
    <w:rsid w:val="00384A69"/>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64DA"/>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36"/>
    <w:rsid w:val="003C4C9D"/>
    <w:rsid w:val="003C5846"/>
    <w:rsid w:val="003C5CD0"/>
    <w:rsid w:val="003C5CF6"/>
    <w:rsid w:val="003C5E7B"/>
    <w:rsid w:val="003C5E83"/>
    <w:rsid w:val="003C618E"/>
    <w:rsid w:val="003C7AFF"/>
    <w:rsid w:val="003C7BDB"/>
    <w:rsid w:val="003C7FAA"/>
    <w:rsid w:val="003D000C"/>
    <w:rsid w:val="003D0010"/>
    <w:rsid w:val="003D009D"/>
    <w:rsid w:val="003D01FD"/>
    <w:rsid w:val="003D02CC"/>
    <w:rsid w:val="003D17DE"/>
    <w:rsid w:val="003D3CC6"/>
    <w:rsid w:val="003D3F0F"/>
    <w:rsid w:val="003D45FB"/>
    <w:rsid w:val="003D4625"/>
    <w:rsid w:val="003D4F9C"/>
    <w:rsid w:val="003D5AE3"/>
    <w:rsid w:val="003D6FFF"/>
    <w:rsid w:val="003D707B"/>
    <w:rsid w:val="003D7DB9"/>
    <w:rsid w:val="003E04BC"/>
    <w:rsid w:val="003E0782"/>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3DC"/>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94F"/>
    <w:rsid w:val="00404AC9"/>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279A7"/>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59D"/>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CF6"/>
    <w:rsid w:val="004865E7"/>
    <w:rsid w:val="0048697E"/>
    <w:rsid w:val="00486F8E"/>
    <w:rsid w:val="00487614"/>
    <w:rsid w:val="004876BF"/>
    <w:rsid w:val="00487A0C"/>
    <w:rsid w:val="00490AC6"/>
    <w:rsid w:val="00490F0E"/>
    <w:rsid w:val="0049112B"/>
    <w:rsid w:val="00491677"/>
    <w:rsid w:val="004916EB"/>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7CE"/>
    <w:rsid w:val="004F2B0C"/>
    <w:rsid w:val="004F2B8F"/>
    <w:rsid w:val="004F2B9A"/>
    <w:rsid w:val="004F2C74"/>
    <w:rsid w:val="004F3C3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BD2"/>
    <w:rsid w:val="00526F59"/>
    <w:rsid w:val="005270EB"/>
    <w:rsid w:val="005273D2"/>
    <w:rsid w:val="005274CB"/>
    <w:rsid w:val="00527C61"/>
    <w:rsid w:val="00527D75"/>
    <w:rsid w:val="0053047E"/>
    <w:rsid w:val="00530527"/>
    <w:rsid w:val="00530E66"/>
    <w:rsid w:val="00531052"/>
    <w:rsid w:val="005313D9"/>
    <w:rsid w:val="00531A3F"/>
    <w:rsid w:val="005320C5"/>
    <w:rsid w:val="00532BDB"/>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499"/>
    <w:rsid w:val="00552F09"/>
    <w:rsid w:val="00552FEE"/>
    <w:rsid w:val="005530FC"/>
    <w:rsid w:val="00554450"/>
    <w:rsid w:val="00554C86"/>
    <w:rsid w:val="00554D29"/>
    <w:rsid w:val="005552D8"/>
    <w:rsid w:val="00555FDC"/>
    <w:rsid w:val="00556314"/>
    <w:rsid w:val="005564AC"/>
    <w:rsid w:val="0055725E"/>
    <w:rsid w:val="005574AE"/>
    <w:rsid w:val="00560609"/>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633"/>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57B"/>
    <w:rsid w:val="00594965"/>
    <w:rsid w:val="00594F76"/>
    <w:rsid w:val="00595ED4"/>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D06"/>
    <w:rsid w:val="005A3302"/>
    <w:rsid w:val="005A33B8"/>
    <w:rsid w:val="005A34A3"/>
    <w:rsid w:val="005A36A6"/>
    <w:rsid w:val="005A3D15"/>
    <w:rsid w:val="005A42B2"/>
    <w:rsid w:val="005A4458"/>
    <w:rsid w:val="005A4806"/>
    <w:rsid w:val="005A58CC"/>
    <w:rsid w:val="005A5FE3"/>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F23"/>
    <w:rsid w:val="005B32BD"/>
    <w:rsid w:val="005B3690"/>
    <w:rsid w:val="005B3A04"/>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D28"/>
    <w:rsid w:val="005D2F57"/>
    <w:rsid w:val="005D2F5B"/>
    <w:rsid w:val="005D3778"/>
    <w:rsid w:val="005D4AD7"/>
    <w:rsid w:val="005D5276"/>
    <w:rsid w:val="005D5A09"/>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5687"/>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1B4"/>
    <w:rsid w:val="006116F7"/>
    <w:rsid w:val="00611818"/>
    <w:rsid w:val="00612458"/>
    <w:rsid w:val="00612608"/>
    <w:rsid w:val="00612C0C"/>
    <w:rsid w:val="00613007"/>
    <w:rsid w:val="0061307E"/>
    <w:rsid w:val="006137EA"/>
    <w:rsid w:val="00613B06"/>
    <w:rsid w:val="00613B1C"/>
    <w:rsid w:val="00614172"/>
    <w:rsid w:val="00614836"/>
    <w:rsid w:val="00614A4C"/>
    <w:rsid w:val="006152F9"/>
    <w:rsid w:val="00615673"/>
    <w:rsid w:val="00615C7A"/>
    <w:rsid w:val="0061629A"/>
    <w:rsid w:val="006165E1"/>
    <w:rsid w:val="00617006"/>
    <w:rsid w:val="0061751D"/>
    <w:rsid w:val="0061787D"/>
    <w:rsid w:val="00617B00"/>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19"/>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12D"/>
    <w:rsid w:val="00684BB9"/>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287"/>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39C"/>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6DC5"/>
    <w:rsid w:val="006D736A"/>
    <w:rsid w:val="006D7709"/>
    <w:rsid w:val="006D77B2"/>
    <w:rsid w:val="006D7855"/>
    <w:rsid w:val="006E0365"/>
    <w:rsid w:val="006E06E3"/>
    <w:rsid w:val="006E1776"/>
    <w:rsid w:val="006E2797"/>
    <w:rsid w:val="006E2AA1"/>
    <w:rsid w:val="006E3276"/>
    <w:rsid w:val="006E3297"/>
    <w:rsid w:val="006E3A9F"/>
    <w:rsid w:val="006E3B9E"/>
    <w:rsid w:val="006E4440"/>
    <w:rsid w:val="006E4F02"/>
    <w:rsid w:val="006E4F29"/>
    <w:rsid w:val="006E5461"/>
    <w:rsid w:val="006E5789"/>
    <w:rsid w:val="006E5881"/>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485"/>
    <w:rsid w:val="006F2571"/>
    <w:rsid w:val="006F2921"/>
    <w:rsid w:val="006F2A93"/>
    <w:rsid w:val="006F2E84"/>
    <w:rsid w:val="006F4B8D"/>
    <w:rsid w:val="006F680A"/>
    <w:rsid w:val="006F7545"/>
    <w:rsid w:val="006F757C"/>
    <w:rsid w:val="006F7E09"/>
    <w:rsid w:val="006F7F81"/>
    <w:rsid w:val="00700064"/>
    <w:rsid w:val="00700900"/>
    <w:rsid w:val="00700F76"/>
    <w:rsid w:val="0070126A"/>
    <w:rsid w:val="00701504"/>
    <w:rsid w:val="0070260D"/>
    <w:rsid w:val="007026DE"/>
    <w:rsid w:val="00703679"/>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50C"/>
    <w:rsid w:val="007209D9"/>
    <w:rsid w:val="00720F3D"/>
    <w:rsid w:val="007211FA"/>
    <w:rsid w:val="007224C4"/>
    <w:rsid w:val="007224FE"/>
    <w:rsid w:val="00723244"/>
    <w:rsid w:val="0072337E"/>
    <w:rsid w:val="00723ABD"/>
    <w:rsid w:val="00723BE0"/>
    <w:rsid w:val="007241DA"/>
    <w:rsid w:val="00724848"/>
    <w:rsid w:val="00724895"/>
    <w:rsid w:val="0072540D"/>
    <w:rsid w:val="00725E4D"/>
    <w:rsid w:val="00725F92"/>
    <w:rsid w:val="00726281"/>
    <w:rsid w:val="00726DB1"/>
    <w:rsid w:val="00726F5C"/>
    <w:rsid w:val="00727B29"/>
    <w:rsid w:val="00730CCA"/>
    <w:rsid w:val="00730CEA"/>
    <w:rsid w:val="0073187E"/>
    <w:rsid w:val="00732332"/>
    <w:rsid w:val="00732705"/>
    <w:rsid w:val="007327F7"/>
    <w:rsid w:val="00732C59"/>
    <w:rsid w:val="0073389F"/>
    <w:rsid w:val="0073396E"/>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47D"/>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6BF"/>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AB6"/>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87E"/>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801"/>
    <w:rsid w:val="007C1B8C"/>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4E2"/>
    <w:rsid w:val="007D48A8"/>
    <w:rsid w:val="007D5179"/>
    <w:rsid w:val="007D545A"/>
    <w:rsid w:val="007D5B57"/>
    <w:rsid w:val="007D703B"/>
    <w:rsid w:val="007D71CB"/>
    <w:rsid w:val="007D75B1"/>
    <w:rsid w:val="007D7882"/>
    <w:rsid w:val="007D7B3D"/>
    <w:rsid w:val="007E0044"/>
    <w:rsid w:val="007E08DE"/>
    <w:rsid w:val="007E0B60"/>
    <w:rsid w:val="007E0C28"/>
    <w:rsid w:val="007E0C3B"/>
    <w:rsid w:val="007E15E0"/>
    <w:rsid w:val="007E1669"/>
    <w:rsid w:val="007E22B5"/>
    <w:rsid w:val="007E29F9"/>
    <w:rsid w:val="007E2BE0"/>
    <w:rsid w:val="007E3412"/>
    <w:rsid w:val="007E3AA1"/>
    <w:rsid w:val="007E3B7E"/>
    <w:rsid w:val="007E4218"/>
    <w:rsid w:val="007E4276"/>
    <w:rsid w:val="007E4639"/>
    <w:rsid w:val="007E476F"/>
    <w:rsid w:val="007E54B8"/>
    <w:rsid w:val="007E5804"/>
    <w:rsid w:val="007E5B5E"/>
    <w:rsid w:val="007E624E"/>
    <w:rsid w:val="007E639B"/>
    <w:rsid w:val="007E679C"/>
    <w:rsid w:val="007E67D9"/>
    <w:rsid w:val="007E68D0"/>
    <w:rsid w:val="007E692E"/>
    <w:rsid w:val="007E6D78"/>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5278"/>
    <w:rsid w:val="00806026"/>
    <w:rsid w:val="0080650E"/>
    <w:rsid w:val="008069D9"/>
    <w:rsid w:val="00806A0E"/>
    <w:rsid w:val="00807947"/>
    <w:rsid w:val="00807BF1"/>
    <w:rsid w:val="00807C8F"/>
    <w:rsid w:val="008100A1"/>
    <w:rsid w:val="0081032A"/>
    <w:rsid w:val="008107B2"/>
    <w:rsid w:val="0081097F"/>
    <w:rsid w:val="008114A3"/>
    <w:rsid w:val="0081186E"/>
    <w:rsid w:val="00811AD0"/>
    <w:rsid w:val="00811E50"/>
    <w:rsid w:val="008121D3"/>
    <w:rsid w:val="008121EE"/>
    <w:rsid w:val="0081279B"/>
    <w:rsid w:val="00812970"/>
    <w:rsid w:val="00812B2E"/>
    <w:rsid w:val="00812DDD"/>
    <w:rsid w:val="00813133"/>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F0A"/>
    <w:rsid w:val="0082797E"/>
    <w:rsid w:val="00827B4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0E1"/>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30"/>
    <w:rsid w:val="008714E7"/>
    <w:rsid w:val="00871A8E"/>
    <w:rsid w:val="00871C10"/>
    <w:rsid w:val="00871E45"/>
    <w:rsid w:val="00872348"/>
    <w:rsid w:val="0087256D"/>
    <w:rsid w:val="00872A36"/>
    <w:rsid w:val="00872E8F"/>
    <w:rsid w:val="00873F00"/>
    <w:rsid w:val="00873F27"/>
    <w:rsid w:val="008740B7"/>
    <w:rsid w:val="00874308"/>
    <w:rsid w:val="0087515D"/>
    <w:rsid w:val="008753A5"/>
    <w:rsid w:val="0087551E"/>
    <w:rsid w:val="0087568E"/>
    <w:rsid w:val="00875BA2"/>
    <w:rsid w:val="0087638F"/>
    <w:rsid w:val="008763EB"/>
    <w:rsid w:val="00877504"/>
    <w:rsid w:val="00877750"/>
    <w:rsid w:val="00877A1E"/>
    <w:rsid w:val="00877B49"/>
    <w:rsid w:val="00877EC7"/>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391"/>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2A2"/>
    <w:rsid w:val="008A2368"/>
    <w:rsid w:val="008A2A02"/>
    <w:rsid w:val="008A2F6E"/>
    <w:rsid w:val="008A2FE9"/>
    <w:rsid w:val="008A38F0"/>
    <w:rsid w:val="008A3DAA"/>
    <w:rsid w:val="008A4542"/>
    <w:rsid w:val="008A47C1"/>
    <w:rsid w:val="008A4956"/>
    <w:rsid w:val="008A5249"/>
    <w:rsid w:val="008A5693"/>
    <w:rsid w:val="008A5860"/>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2E9"/>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A63"/>
    <w:rsid w:val="008D6B94"/>
    <w:rsid w:val="008E0856"/>
    <w:rsid w:val="008E0866"/>
    <w:rsid w:val="008E1A91"/>
    <w:rsid w:val="008E280F"/>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391"/>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4E3"/>
    <w:rsid w:val="00926C02"/>
    <w:rsid w:val="00926D52"/>
    <w:rsid w:val="00926E86"/>
    <w:rsid w:val="009273EB"/>
    <w:rsid w:val="00927563"/>
    <w:rsid w:val="009276A6"/>
    <w:rsid w:val="00927B43"/>
    <w:rsid w:val="00927C6A"/>
    <w:rsid w:val="00927EA4"/>
    <w:rsid w:val="009303FA"/>
    <w:rsid w:val="00930F85"/>
    <w:rsid w:val="00931D3E"/>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7C2"/>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80"/>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08"/>
    <w:rsid w:val="00975244"/>
    <w:rsid w:val="009753FF"/>
    <w:rsid w:val="00975440"/>
    <w:rsid w:val="00975710"/>
    <w:rsid w:val="00975E73"/>
    <w:rsid w:val="00976B84"/>
    <w:rsid w:val="009772B3"/>
    <w:rsid w:val="00977397"/>
    <w:rsid w:val="00977806"/>
    <w:rsid w:val="00980758"/>
    <w:rsid w:val="00980D25"/>
    <w:rsid w:val="00980EE0"/>
    <w:rsid w:val="0098102A"/>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5AA"/>
    <w:rsid w:val="009A1F74"/>
    <w:rsid w:val="009A2156"/>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6E0"/>
    <w:rsid w:val="009B5A49"/>
    <w:rsid w:val="009B5E10"/>
    <w:rsid w:val="009B5F73"/>
    <w:rsid w:val="009B6450"/>
    <w:rsid w:val="009B6B3E"/>
    <w:rsid w:val="009B6D92"/>
    <w:rsid w:val="009B7120"/>
    <w:rsid w:val="009C02DE"/>
    <w:rsid w:val="009C0C13"/>
    <w:rsid w:val="009C0C74"/>
    <w:rsid w:val="009C131C"/>
    <w:rsid w:val="009C1B78"/>
    <w:rsid w:val="009C1E13"/>
    <w:rsid w:val="009C1EB0"/>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87F"/>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931"/>
    <w:rsid w:val="00A03D26"/>
    <w:rsid w:val="00A040AD"/>
    <w:rsid w:val="00A0475A"/>
    <w:rsid w:val="00A054ED"/>
    <w:rsid w:val="00A05588"/>
    <w:rsid w:val="00A05A49"/>
    <w:rsid w:val="00A061B6"/>
    <w:rsid w:val="00A06D6C"/>
    <w:rsid w:val="00A06E27"/>
    <w:rsid w:val="00A07726"/>
    <w:rsid w:val="00A07AD2"/>
    <w:rsid w:val="00A07E77"/>
    <w:rsid w:val="00A107B5"/>
    <w:rsid w:val="00A10E85"/>
    <w:rsid w:val="00A10FAB"/>
    <w:rsid w:val="00A11067"/>
    <w:rsid w:val="00A1132A"/>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5E2"/>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2A5"/>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CE8"/>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243"/>
    <w:rsid w:val="00AC2837"/>
    <w:rsid w:val="00AC3295"/>
    <w:rsid w:val="00AC32EC"/>
    <w:rsid w:val="00AC3546"/>
    <w:rsid w:val="00AC3639"/>
    <w:rsid w:val="00AC3B24"/>
    <w:rsid w:val="00AC489C"/>
    <w:rsid w:val="00AC4FAC"/>
    <w:rsid w:val="00AC51C3"/>
    <w:rsid w:val="00AC5CAF"/>
    <w:rsid w:val="00AC61EB"/>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813"/>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51F"/>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50F"/>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746"/>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8E0"/>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6D48"/>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22B"/>
    <w:rsid w:val="00BA650C"/>
    <w:rsid w:val="00BA6D63"/>
    <w:rsid w:val="00BA71C0"/>
    <w:rsid w:val="00BA72EB"/>
    <w:rsid w:val="00BA7663"/>
    <w:rsid w:val="00BA7B85"/>
    <w:rsid w:val="00BB0758"/>
    <w:rsid w:val="00BB0B3E"/>
    <w:rsid w:val="00BB0D5B"/>
    <w:rsid w:val="00BB113F"/>
    <w:rsid w:val="00BB1358"/>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6E6F"/>
    <w:rsid w:val="00BB70BA"/>
    <w:rsid w:val="00BB7118"/>
    <w:rsid w:val="00BB7426"/>
    <w:rsid w:val="00BC03C6"/>
    <w:rsid w:val="00BC06EE"/>
    <w:rsid w:val="00BC0B27"/>
    <w:rsid w:val="00BC1774"/>
    <w:rsid w:val="00BC1E04"/>
    <w:rsid w:val="00BC25CB"/>
    <w:rsid w:val="00BC27A9"/>
    <w:rsid w:val="00BC374E"/>
    <w:rsid w:val="00BC3B54"/>
    <w:rsid w:val="00BC42CB"/>
    <w:rsid w:val="00BC4998"/>
    <w:rsid w:val="00BC4DB4"/>
    <w:rsid w:val="00BC4F0D"/>
    <w:rsid w:val="00BC5AE6"/>
    <w:rsid w:val="00BC62E9"/>
    <w:rsid w:val="00BC6336"/>
    <w:rsid w:val="00BC6699"/>
    <w:rsid w:val="00BC6CCF"/>
    <w:rsid w:val="00BC704D"/>
    <w:rsid w:val="00BC7DB8"/>
    <w:rsid w:val="00BC7EF2"/>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953"/>
    <w:rsid w:val="00BE167A"/>
    <w:rsid w:val="00BE17AF"/>
    <w:rsid w:val="00BE1A2F"/>
    <w:rsid w:val="00BE287D"/>
    <w:rsid w:val="00BE2AFA"/>
    <w:rsid w:val="00BE2E81"/>
    <w:rsid w:val="00BE357F"/>
    <w:rsid w:val="00BE3B7E"/>
    <w:rsid w:val="00BE445E"/>
    <w:rsid w:val="00BE44B2"/>
    <w:rsid w:val="00BE6905"/>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438"/>
    <w:rsid w:val="00BF6C86"/>
    <w:rsid w:val="00BF6F6E"/>
    <w:rsid w:val="00BF7144"/>
    <w:rsid w:val="00C0133C"/>
    <w:rsid w:val="00C025D5"/>
    <w:rsid w:val="00C025F5"/>
    <w:rsid w:val="00C02B20"/>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3D1A"/>
    <w:rsid w:val="00C141E0"/>
    <w:rsid w:val="00C14308"/>
    <w:rsid w:val="00C14642"/>
    <w:rsid w:val="00C15342"/>
    <w:rsid w:val="00C15F08"/>
    <w:rsid w:val="00C170F5"/>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0F8"/>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0F3D"/>
    <w:rsid w:val="00C6167F"/>
    <w:rsid w:val="00C61ABD"/>
    <w:rsid w:val="00C62029"/>
    <w:rsid w:val="00C621E3"/>
    <w:rsid w:val="00C623F2"/>
    <w:rsid w:val="00C62CD2"/>
    <w:rsid w:val="00C63BBC"/>
    <w:rsid w:val="00C63F1E"/>
    <w:rsid w:val="00C64EB4"/>
    <w:rsid w:val="00C65145"/>
    <w:rsid w:val="00C65499"/>
    <w:rsid w:val="00C658DC"/>
    <w:rsid w:val="00C66D8A"/>
    <w:rsid w:val="00C66EEE"/>
    <w:rsid w:val="00C67430"/>
    <w:rsid w:val="00C677D4"/>
    <w:rsid w:val="00C67909"/>
    <w:rsid w:val="00C67C9C"/>
    <w:rsid w:val="00C70195"/>
    <w:rsid w:val="00C7048C"/>
    <w:rsid w:val="00C709F3"/>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C76"/>
    <w:rsid w:val="00C76FB6"/>
    <w:rsid w:val="00C772E4"/>
    <w:rsid w:val="00C77748"/>
    <w:rsid w:val="00C779EB"/>
    <w:rsid w:val="00C80A26"/>
    <w:rsid w:val="00C80FA4"/>
    <w:rsid w:val="00C812CE"/>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3"/>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3D2"/>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DBE"/>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338"/>
    <w:rsid w:val="00D245AD"/>
    <w:rsid w:val="00D249BB"/>
    <w:rsid w:val="00D24EE9"/>
    <w:rsid w:val="00D24EFD"/>
    <w:rsid w:val="00D26180"/>
    <w:rsid w:val="00D265C9"/>
    <w:rsid w:val="00D26EFC"/>
    <w:rsid w:val="00D3084A"/>
    <w:rsid w:val="00D308A3"/>
    <w:rsid w:val="00D309ED"/>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44B9"/>
    <w:rsid w:val="00D64B8D"/>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28C"/>
    <w:rsid w:val="00D774E1"/>
    <w:rsid w:val="00D80D93"/>
    <w:rsid w:val="00D80E1F"/>
    <w:rsid w:val="00D81343"/>
    <w:rsid w:val="00D8247D"/>
    <w:rsid w:val="00D82793"/>
    <w:rsid w:val="00D830A8"/>
    <w:rsid w:val="00D832CF"/>
    <w:rsid w:val="00D833A2"/>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B42"/>
    <w:rsid w:val="00D86F31"/>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6F5"/>
    <w:rsid w:val="00DB487D"/>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BA5"/>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4D58"/>
    <w:rsid w:val="00E356AD"/>
    <w:rsid w:val="00E35C85"/>
    <w:rsid w:val="00E36135"/>
    <w:rsid w:val="00E36191"/>
    <w:rsid w:val="00E36266"/>
    <w:rsid w:val="00E3658B"/>
    <w:rsid w:val="00E367CE"/>
    <w:rsid w:val="00E36A1E"/>
    <w:rsid w:val="00E36A53"/>
    <w:rsid w:val="00E36EA1"/>
    <w:rsid w:val="00E36EF8"/>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FE3"/>
    <w:rsid w:val="00E6520A"/>
    <w:rsid w:val="00E65759"/>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65"/>
    <w:rsid w:val="00E823DA"/>
    <w:rsid w:val="00E8360C"/>
    <w:rsid w:val="00E840F4"/>
    <w:rsid w:val="00E84BCB"/>
    <w:rsid w:val="00E84DEB"/>
    <w:rsid w:val="00E850FB"/>
    <w:rsid w:val="00E8517D"/>
    <w:rsid w:val="00E853F1"/>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113"/>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1A8"/>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290"/>
    <w:rsid w:val="00EB5570"/>
    <w:rsid w:val="00EB61BF"/>
    <w:rsid w:val="00EB6767"/>
    <w:rsid w:val="00EC00B1"/>
    <w:rsid w:val="00EC0639"/>
    <w:rsid w:val="00EC0AD1"/>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C37"/>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328"/>
    <w:rsid w:val="00EE376E"/>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9ED"/>
    <w:rsid w:val="00EF5A70"/>
    <w:rsid w:val="00EF5DB9"/>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1E8"/>
    <w:rsid w:val="00F37B57"/>
    <w:rsid w:val="00F408AB"/>
    <w:rsid w:val="00F40A44"/>
    <w:rsid w:val="00F40C02"/>
    <w:rsid w:val="00F40CDF"/>
    <w:rsid w:val="00F41B9A"/>
    <w:rsid w:val="00F41D63"/>
    <w:rsid w:val="00F4226E"/>
    <w:rsid w:val="00F42361"/>
    <w:rsid w:val="00F424B5"/>
    <w:rsid w:val="00F42AC3"/>
    <w:rsid w:val="00F42B60"/>
    <w:rsid w:val="00F4307F"/>
    <w:rsid w:val="00F43385"/>
    <w:rsid w:val="00F43B2E"/>
    <w:rsid w:val="00F43FB9"/>
    <w:rsid w:val="00F444DC"/>
    <w:rsid w:val="00F44933"/>
    <w:rsid w:val="00F4494E"/>
    <w:rsid w:val="00F44EBF"/>
    <w:rsid w:val="00F44F9F"/>
    <w:rsid w:val="00F450BC"/>
    <w:rsid w:val="00F45154"/>
    <w:rsid w:val="00F45508"/>
    <w:rsid w:val="00F458DF"/>
    <w:rsid w:val="00F47970"/>
    <w:rsid w:val="00F47CA2"/>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0D5C"/>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BA5"/>
    <w:rsid w:val="00F73D9B"/>
    <w:rsid w:val="00F7409D"/>
    <w:rsid w:val="00F74D0F"/>
    <w:rsid w:val="00F74D96"/>
    <w:rsid w:val="00F74DF4"/>
    <w:rsid w:val="00F752E0"/>
    <w:rsid w:val="00F75601"/>
    <w:rsid w:val="00F7598F"/>
    <w:rsid w:val="00F75FDE"/>
    <w:rsid w:val="00F761C9"/>
    <w:rsid w:val="00F76AE4"/>
    <w:rsid w:val="00F76FD0"/>
    <w:rsid w:val="00F774DC"/>
    <w:rsid w:val="00F77707"/>
    <w:rsid w:val="00F807C3"/>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4C1"/>
    <w:rsid w:val="00F857CF"/>
    <w:rsid w:val="00F85A56"/>
    <w:rsid w:val="00F85E25"/>
    <w:rsid w:val="00F86EEC"/>
    <w:rsid w:val="00F8700B"/>
    <w:rsid w:val="00F87596"/>
    <w:rsid w:val="00F87946"/>
    <w:rsid w:val="00F9112B"/>
    <w:rsid w:val="00F91254"/>
    <w:rsid w:val="00F91FF8"/>
    <w:rsid w:val="00F9200B"/>
    <w:rsid w:val="00F92039"/>
    <w:rsid w:val="00F9232A"/>
    <w:rsid w:val="00F925D3"/>
    <w:rsid w:val="00F928A6"/>
    <w:rsid w:val="00F92C2F"/>
    <w:rsid w:val="00F930F0"/>
    <w:rsid w:val="00F93863"/>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3DB"/>
    <w:rsid w:val="00F9787E"/>
    <w:rsid w:val="00F97C0A"/>
    <w:rsid w:val="00FA0581"/>
    <w:rsid w:val="00FA08DA"/>
    <w:rsid w:val="00FA14F6"/>
    <w:rsid w:val="00FA16BE"/>
    <w:rsid w:val="00FA1E4B"/>
    <w:rsid w:val="00FA21BA"/>
    <w:rsid w:val="00FA2684"/>
    <w:rsid w:val="00FA28B4"/>
    <w:rsid w:val="00FA332E"/>
    <w:rsid w:val="00FA41ED"/>
    <w:rsid w:val="00FA45C1"/>
    <w:rsid w:val="00FA48D3"/>
    <w:rsid w:val="00FA4D20"/>
    <w:rsid w:val="00FA55F6"/>
    <w:rsid w:val="00FA5B9C"/>
    <w:rsid w:val="00FA5F4F"/>
    <w:rsid w:val="00FA60A3"/>
    <w:rsid w:val="00FA63CF"/>
    <w:rsid w:val="00FA695C"/>
    <w:rsid w:val="00FA69A6"/>
    <w:rsid w:val="00FA78FD"/>
    <w:rsid w:val="00FA7980"/>
    <w:rsid w:val="00FB0A99"/>
    <w:rsid w:val="00FB0F17"/>
    <w:rsid w:val="00FB107D"/>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A9B"/>
    <w:rsid w:val="00FC5B1C"/>
    <w:rsid w:val="00FC5FE0"/>
    <w:rsid w:val="00FC6791"/>
    <w:rsid w:val="00FC6DDD"/>
    <w:rsid w:val="00FC6FC1"/>
    <w:rsid w:val="00FC7282"/>
    <w:rsid w:val="00FC74E3"/>
    <w:rsid w:val="00FC7904"/>
    <w:rsid w:val="00FC7DD0"/>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9D9"/>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A5">
    <w:name w:val="A5"/>
    <w:uiPriority w:val="99"/>
    <w:rsid w:val="00EC7C37"/>
    <w:rPr>
      <w:color w:val="000000"/>
      <w:sz w:val="22"/>
      <w:szCs w:val="22"/>
    </w:rPr>
  </w:style>
  <w:style w:type="character" w:customStyle="1" w:styleId="Ttulo1Car">
    <w:name w:val="Título 1 Car"/>
    <w:basedOn w:val="Fuentedeprrafopredeter"/>
    <w:link w:val="Ttulo1"/>
    <w:rsid w:val="00EC7C37"/>
    <w:rPr>
      <w:b/>
      <w:sz w:val="24"/>
      <w:lang w:eastAsia="es-ES"/>
    </w:rPr>
  </w:style>
  <w:style w:type="character" w:customStyle="1" w:styleId="Ttulo2Car">
    <w:name w:val="Título 2 Car"/>
    <w:basedOn w:val="Fuentedeprrafopredeter"/>
    <w:link w:val="Ttulo2"/>
    <w:rsid w:val="00EC7C37"/>
    <w:rPr>
      <w:b/>
      <w:sz w:val="24"/>
      <w:lang w:eastAsia="es-ES"/>
    </w:rPr>
  </w:style>
  <w:style w:type="character" w:customStyle="1" w:styleId="Ttulo3Car">
    <w:name w:val="Título 3 Car"/>
    <w:basedOn w:val="Fuentedeprrafopredeter"/>
    <w:link w:val="Ttulo3"/>
    <w:rsid w:val="00EC7C37"/>
    <w:rPr>
      <w:b/>
      <w:i/>
      <w:sz w:val="24"/>
      <w:u w:val="single"/>
      <w:lang w:eastAsia="es-ES"/>
    </w:rPr>
  </w:style>
  <w:style w:type="character" w:customStyle="1" w:styleId="Ttulo4Car">
    <w:name w:val="Título 4 Car"/>
    <w:basedOn w:val="Fuentedeprrafopredeter"/>
    <w:link w:val="Ttulo4"/>
    <w:rsid w:val="00EC7C37"/>
    <w:rPr>
      <w:b/>
      <w:bCs/>
      <w:szCs w:val="24"/>
      <w:lang w:eastAsia="es-ES"/>
    </w:rPr>
  </w:style>
  <w:style w:type="character" w:customStyle="1" w:styleId="Ttulo5Car">
    <w:name w:val="Título 5 Car"/>
    <w:basedOn w:val="Fuentedeprrafopredeter"/>
    <w:link w:val="Ttulo5"/>
    <w:rsid w:val="00EC7C37"/>
    <w:rPr>
      <w:b/>
      <w:sz w:val="22"/>
      <w:lang w:eastAsia="es-ES"/>
    </w:rPr>
  </w:style>
  <w:style w:type="character" w:customStyle="1" w:styleId="Ttulo6Car">
    <w:name w:val="Título 6 Car"/>
    <w:basedOn w:val="Fuentedeprrafopredeter"/>
    <w:link w:val="Ttulo6"/>
    <w:rsid w:val="00EC7C37"/>
    <w:rPr>
      <w:b/>
      <w:sz w:val="22"/>
      <w:lang w:eastAsia="es-ES"/>
    </w:rPr>
  </w:style>
  <w:style w:type="character" w:customStyle="1" w:styleId="Ttulo7Car">
    <w:name w:val="Título 7 Car"/>
    <w:basedOn w:val="Fuentedeprrafopredeter"/>
    <w:link w:val="Ttulo7"/>
    <w:rsid w:val="00EC7C37"/>
    <w:rPr>
      <w:b/>
      <w:lang w:eastAsia="es-ES"/>
    </w:rPr>
  </w:style>
  <w:style w:type="character" w:customStyle="1" w:styleId="Ttulo8Car">
    <w:name w:val="Título 8 Car"/>
    <w:basedOn w:val="Fuentedeprrafopredeter"/>
    <w:link w:val="Ttulo8"/>
    <w:rsid w:val="00EC7C37"/>
    <w:rPr>
      <w:b/>
      <w:lang w:eastAsia="es-ES"/>
    </w:rPr>
  </w:style>
  <w:style w:type="character" w:customStyle="1" w:styleId="Ttulo9Car">
    <w:name w:val="Título 9 Car"/>
    <w:basedOn w:val="Fuentedeprrafopredeter"/>
    <w:link w:val="Ttulo9"/>
    <w:rsid w:val="00EC7C37"/>
    <w:rPr>
      <w:sz w:val="24"/>
      <w:lang w:eastAsia="es-ES"/>
    </w:rPr>
  </w:style>
  <w:style w:type="character" w:customStyle="1" w:styleId="EncabezadoCar">
    <w:name w:val="Encabezado Car"/>
    <w:basedOn w:val="Fuentedeprrafopredeter"/>
    <w:link w:val="Encabezado"/>
    <w:uiPriority w:val="99"/>
    <w:rsid w:val="00EC7C37"/>
    <w:rPr>
      <w:sz w:val="24"/>
      <w:szCs w:val="24"/>
      <w:lang w:eastAsia="es-ES"/>
    </w:rPr>
  </w:style>
  <w:style w:type="character" w:customStyle="1" w:styleId="Textoindependiente2Car">
    <w:name w:val="Texto independiente 2 Car"/>
    <w:basedOn w:val="Fuentedeprrafopredeter"/>
    <w:link w:val="Textoindependiente2"/>
    <w:rsid w:val="00EC7C37"/>
    <w:rPr>
      <w:b/>
      <w:sz w:val="24"/>
      <w:lang w:eastAsia="es-ES"/>
    </w:rPr>
  </w:style>
  <w:style w:type="character" w:customStyle="1" w:styleId="Sangra2detindependienteCar">
    <w:name w:val="Sangría 2 de t. independiente Car"/>
    <w:basedOn w:val="Fuentedeprrafopredeter"/>
    <w:link w:val="Sangra2detindependiente"/>
    <w:rsid w:val="00EC7C37"/>
    <w:rPr>
      <w:sz w:val="24"/>
      <w:lang w:eastAsia="es-ES"/>
    </w:rPr>
  </w:style>
  <w:style w:type="character" w:customStyle="1" w:styleId="Textoindependiente3Car">
    <w:name w:val="Texto independiente 3 Car"/>
    <w:basedOn w:val="Fuentedeprrafopredeter"/>
    <w:link w:val="Textoindependiente3"/>
    <w:rsid w:val="00EC7C37"/>
    <w:rPr>
      <w:sz w:val="24"/>
      <w:lang w:eastAsia="es-ES"/>
    </w:rPr>
  </w:style>
  <w:style w:type="character" w:customStyle="1" w:styleId="TextodegloboCar">
    <w:name w:val="Texto de globo Car"/>
    <w:basedOn w:val="Fuentedeprrafopredeter"/>
    <w:link w:val="Textodeglobo"/>
    <w:semiHidden/>
    <w:rsid w:val="00EC7C37"/>
    <w:rPr>
      <w:rFonts w:ascii="Tahoma" w:hAnsi="Tahoma" w:cs="Tahoma"/>
      <w:sz w:val="16"/>
      <w:szCs w:val="16"/>
      <w:lang w:eastAsia="es-ES"/>
    </w:rPr>
  </w:style>
  <w:style w:type="character" w:customStyle="1" w:styleId="TextocomentarioCar">
    <w:name w:val="Texto comentario Car"/>
    <w:basedOn w:val="Fuentedeprrafopredeter"/>
    <w:link w:val="Textocomentario"/>
    <w:rsid w:val="00EC7C37"/>
    <w:rPr>
      <w:lang w:eastAsia="es-ES"/>
    </w:rPr>
  </w:style>
  <w:style w:type="character" w:customStyle="1" w:styleId="AsuntodelcomentarioCar">
    <w:name w:val="Asunto del comentario Car"/>
    <w:basedOn w:val="TextocomentarioCar"/>
    <w:link w:val="Asuntodelcomentario"/>
    <w:semiHidden/>
    <w:rsid w:val="00EC7C37"/>
    <w:rPr>
      <w:b/>
      <w:bCs/>
      <w:lang w:eastAsia="es-ES"/>
    </w:rPr>
  </w:style>
  <w:style w:type="paragraph" w:styleId="Sinespaciado">
    <w:name w:val="No Spacing"/>
    <w:uiPriority w:val="1"/>
    <w:qFormat/>
    <w:rsid w:val="00EC7C37"/>
    <w:rPr>
      <w:rFonts w:asciiTheme="minorHAnsi" w:eastAsiaTheme="minorHAnsi" w:hAnsiTheme="minorHAnsi" w:cstheme="minorBidi"/>
      <w:sz w:val="22"/>
      <w:szCs w:val="22"/>
      <w:lang w:eastAsia="en-US"/>
    </w:rPr>
  </w:style>
  <w:style w:type="character" w:styleId="CitaHTML">
    <w:name w:val="HTML Cite"/>
    <w:basedOn w:val="Fuentedeprrafopredeter"/>
    <w:uiPriority w:val="99"/>
    <w:unhideWhenUsed/>
    <w:rsid w:val="00EC7C37"/>
    <w:rPr>
      <w:i/>
      <w:iCs/>
    </w:rPr>
  </w:style>
  <w:style w:type="paragraph" w:customStyle="1" w:styleId="anotacion">
    <w:name w:val="anotacion"/>
    <w:basedOn w:val="Normal"/>
    <w:rsid w:val="00EC7C37"/>
    <w:pPr>
      <w:spacing w:before="100" w:beforeAutospacing="1" w:after="100" w:afterAutospacing="1"/>
    </w:pPr>
    <w:rPr>
      <w:lang w:eastAsia="es-MX"/>
    </w:rPr>
  </w:style>
  <w:style w:type="paragraph" w:styleId="Saludo">
    <w:name w:val="Salutation"/>
    <w:basedOn w:val="Normal"/>
    <w:next w:val="Normal"/>
    <w:link w:val="SaludoCar"/>
    <w:rsid w:val="00EC7C37"/>
  </w:style>
  <w:style w:type="character" w:customStyle="1" w:styleId="SaludoCar">
    <w:name w:val="Saludo Car"/>
    <w:basedOn w:val="Fuentedeprrafopredeter"/>
    <w:link w:val="Saludo"/>
    <w:rsid w:val="00EC7C37"/>
    <w:rPr>
      <w:sz w:val="24"/>
      <w:szCs w:val="24"/>
      <w:lang w:eastAsia="es-ES"/>
    </w:rPr>
  </w:style>
  <w:style w:type="paragraph" w:styleId="Ttulo">
    <w:name w:val="Title"/>
    <w:basedOn w:val="Normal"/>
    <w:link w:val="TtuloCar"/>
    <w:qFormat/>
    <w:rsid w:val="00EC7C37"/>
    <w:pPr>
      <w:jc w:val="center"/>
    </w:pPr>
    <w:rPr>
      <w:b/>
      <w:bCs/>
      <w:sz w:val="28"/>
      <w:u w:val="single"/>
    </w:rPr>
  </w:style>
  <w:style w:type="character" w:customStyle="1" w:styleId="TtuloCar">
    <w:name w:val="Título Car"/>
    <w:basedOn w:val="Fuentedeprrafopredeter"/>
    <w:link w:val="Ttulo"/>
    <w:rsid w:val="00EC7C37"/>
    <w:rPr>
      <w:b/>
      <w:bCs/>
      <w:sz w:val="28"/>
      <w:szCs w:val="24"/>
      <w:u w:val="single"/>
      <w:lang w:eastAsia="es-ES"/>
    </w:rPr>
  </w:style>
  <w:style w:type="paragraph" w:customStyle="1" w:styleId="Prrafodelista2">
    <w:name w:val="Párrafo de lista2"/>
    <w:basedOn w:val="Normal"/>
    <w:qFormat/>
    <w:rsid w:val="00EC7C37"/>
    <w:pPr>
      <w:spacing w:after="200" w:line="276" w:lineRule="auto"/>
      <w:ind w:left="720"/>
      <w:contextualSpacing/>
    </w:pPr>
    <w:rPr>
      <w:rFonts w:ascii="Calibri" w:hAnsi="Calibri"/>
      <w:sz w:val="22"/>
      <w:szCs w:val="22"/>
      <w:lang w:eastAsia="en-US"/>
    </w:rPr>
  </w:style>
  <w:style w:type="paragraph" w:styleId="Subttulo">
    <w:name w:val="Subtitle"/>
    <w:basedOn w:val="Normal"/>
    <w:next w:val="Normal"/>
    <w:link w:val="SubttuloCar"/>
    <w:qFormat/>
    <w:rsid w:val="00EC7C37"/>
    <w:pPr>
      <w:spacing w:after="60"/>
      <w:jc w:val="center"/>
      <w:outlineLvl w:val="1"/>
    </w:pPr>
    <w:rPr>
      <w:rFonts w:ascii="Calibri Light" w:hAnsi="Calibri Light"/>
    </w:rPr>
  </w:style>
  <w:style w:type="character" w:customStyle="1" w:styleId="SubttuloCar">
    <w:name w:val="Subtítulo Car"/>
    <w:basedOn w:val="Fuentedeprrafopredeter"/>
    <w:link w:val="Subttulo"/>
    <w:rsid w:val="00EC7C37"/>
    <w:rPr>
      <w:rFonts w:ascii="Calibri Light" w:hAnsi="Calibri Light"/>
      <w:sz w:val="24"/>
      <w:szCs w:val="24"/>
      <w:lang w:eastAsia="es-ES"/>
    </w:rPr>
  </w:style>
  <w:style w:type="paragraph" w:styleId="TtuloTDC">
    <w:name w:val="TOC Heading"/>
    <w:basedOn w:val="Ttulo1"/>
    <w:next w:val="Normal"/>
    <w:uiPriority w:val="39"/>
    <w:unhideWhenUsed/>
    <w:qFormat/>
    <w:rsid w:val="00EC7C37"/>
    <w:pPr>
      <w:keepLines/>
      <w:spacing w:before="240" w:line="259" w:lineRule="auto"/>
      <w:jc w:val="left"/>
      <w:outlineLvl w:val="9"/>
    </w:pPr>
    <w:rPr>
      <w:rFonts w:ascii="Calibri Light" w:hAnsi="Calibri Light"/>
      <w:b w:val="0"/>
      <w:color w:val="2E74B5"/>
      <w:sz w:val="32"/>
      <w:szCs w:val="32"/>
      <w:lang w:eastAsia="es-MX"/>
    </w:rPr>
  </w:style>
  <w:style w:type="paragraph" w:styleId="TDC2">
    <w:name w:val="toc 2"/>
    <w:basedOn w:val="Normal"/>
    <w:next w:val="Normal"/>
    <w:autoRedefine/>
    <w:uiPriority w:val="39"/>
    <w:unhideWhenUsed/>
    <w:rsid w:val="00EC7C37"/>
    <w:pPr>
      <w:spacing w:after="100" w:line="259" w:lineRule="auto"/>
      <w:ind w:left="220"/>
    </w:pPr>
    <w:rPr>
      <w:rFonts w:ascii="Calibri" w:hAnsi="Calibri"/>
      <w:sz w:val="22"/>
      <w:szCs w:val="22"/>
      <w:lang w:eastAsia="es-MX"/>
    </w:rPr>
  </w:style>
  <w:style w:type="paragraph" w:styleId="TDC1">
    <w:name w:val="toc 1"/>
    <w:basedOn w:val="Normal"/>
    <w:next w:val="Normal"/>
    <w:autoRedefine/>
    <w:uiPriority w:val="39"/>
    <w:unhideWhenUsed/>
    <w:rsid w:val="00EC7C37"/>
    <w:pPr>
      <w:spacing w:after="100" w:line="259" w:lineRule="auto"/>
    </w:pPr>
    <w:rPr>
      <w:rFonts w:ascii="Calibri" w:hAnsi="Calibri"/>
      <w:sz w:val="22"/>
      <w:szCs w:val="22"/>
      <w:lang w:eastAsia="es-MX"/>
    </w:rPr>
  </w:style>
  <w:style w:type="paragraph" w:styleId="TDC3">
    <w:name w:val="toc 3"/>
    <w:basedOn w:val="Normal"/>
    <w:next w:val="Normal"/>
    <w:autoRedefine/>
    <w:uiPriority w:val="39"/>
    <w:unhideWhenUsed/>
    <w:rsid w:val="00EC7C37"/>
    <w:pPr>
      <w:spacing w:after="100" w:line="259" w:lineRule="auto"/>
      <w:ind w:left="440"/>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F926-C68A-45F3-90F0-86EB82A2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4224</Words>
  <Characters>24697</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6</cp:revision>
  <cp:lastPrinted>2021-02-10T20:32:00Z</cp:lastPrinted>
  <dcterms:created xsi:type="dcterms:W3CDTF">2021-02-22T21:08:00Z</dcterms:created>
  <dcterms:modified xsi:type="dcterms:W3CDTF">2021-02-26T17:49:00Z</dcterms:modified>
</cp:coreProperties>
</file>