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F53898" w:rsidRPr="00403D69" w14:paraId="57197539" w14:textId="77777777" w:rsidTr="00F53898">
        <w:trPr>
          <w:trHeight w:val="414"/>
        </w:trPr>
        <w:tc>
          <w:tcPr>
            <w:tcW w:w="4439" w:type="pct"/>
            <w:vMerge w:val="restart"/>
            <w:shd w:val="clear" w:color="auto" w:fill="auto"/>
            <w:hideMark/>
          </w:tcPr>
          <w:p w14:paraId="4BDB2466" w14:textId="77777777" w:rsidR="00F53898" w:rsidRPr="00403D69" w:rsidRDefault="00F53898" w:rsidP="00F53898">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31103DA3" w14:textId="77777777" w:rsidR="00F53898" w:rsidRPr="00403D69" w:rsidRDefault="00F53898" w:rsidP="00F53898">
            <w:pPr>
              <w:spacing w:line="360" w:lineRule="auto"/>
              <w:ind w:left="-51"/>
              <w:jc w:val="center"/>
              <w:rPr>
                <w:rFonts w:ascii="Arial" w:hAnsi="Arial" w:cs="Arial"/>
                <w:b/>
              </w:rPr>
            </w:pPr>
            <w:r w:rsidRPr="00403D69">
              <w:rPr>
                <w:rFonts w:ascii="Arial" w:hAnsi="Arial" w:cs="Arial"/>
                <w:b/>
              </w:rPr>
              <w:t>PÁGINA</w:t>
            </w:r>
          </w:p>
        </w:tc>
      </w:tr>
      <w:tr w:rsidR="00F53898" w:rsidRPr="00403D69" w14:paraId="5052F9DD" w14:textId="77777777" w:rsidTr="00F53898">
        <w:trPr>
          <w:trHeight w:val="414"/>
        </w:trPr>
        <w:tc>
          <w:tcPr>
            <w:tcW w:w="4439" w:type="pct"/>
            <w:vMerge/>
            <w:shd w:val="clear" w:color="auto" w:fill="auto"/>
            <w:hideMark/>
          </w:tcPr>
          <w:p w14:paraId="06B2F1D7" w14:textId="77777777" w:rsidR="00F53898" w:rsidRPr="00403D69" w:rsidRDefault="00F53898" w:rsidP="00F53898">
            <w:pPr>
              <w:spacing w:line="360" w:lineRule="auto"/>
              <w:rPr>
                <w:rFonts w:ascii="Arial" w:hAnsi="Arial" w:cs="Arial"/>
                <w:b/>
                <w:bCs/>
              </w:rPr>
            </w:pPr>
          </w:p>
        </w:tc>
        <w:tc>
          <w:tcPr>
            <w:tcW w:w="561" w:type="pct"/>
            <w:vMerge/>
            <w:shd w:val="clear" w:color="auto" w:fill="auto"/>
            <w:hideMark/>
          </w:tcPr>
          <w:p w14:paraId="19F46853" w14:textId="77777777" w:rsidR="00F53898" w:rsidRPr="00403D69" w:rsidRDefault="00F53898" w:rsidP="00F53898">
            <w:pPr>
              <w:spacing w:line="360" w:lineRule="auto"/>
              <w:jc w:val="center"/>
              <w:rPr>
                <w:rFonts w:ascii="Arial" w:hAnsi="Arial" w:cs="Arial"/>
              </w:rPr>
            </w:pPr>
          </w:p>
        </w:tc>
      </w:tr>
      <w:tr w:rsidR="00F53898" w:rsidRPr="00403D69" w14:paraId="64382445" w14:textId="77777777" w:rsidTr="00F53898">
        <w:trPr>
          <w:trHeight w:val="414"/>
        </w:trPr>
        <w:tc>
          <w:tcPr>
            <w:tcW w:w="4439" w:type="pct"/>
            <w:vMerge/>
            <w:shd w:val="clear" w:color="auto" w:fill="auto"/>
            <w:hideMark/>
          </w:tcPr>
          <w:p w14:paraId="1A487897" w14:textId="77777777" w:rsidR="00F53898" w:rsidRPr="00403D69" w:rsidRDefault="00F53898" w:rsidP="00F53898">
            <w:pPr>
              <w:spacing w:line="360" w:lineRule="auto"/>
              <w:rPr>
                <w:rFonts w:ascii="Arial" w:hAnsi="Arial" w:cs="Arial"/>
                <w:b/>
                <w:bCs/>
              </w:rPr>
            </w:pPr>
          </w:p>
        </w:tc>
        <w:tc>
          <w:tcPr>
            <w:tcW w:w="561" w:type="pct"/>
            <w:vMerge/>
            <w:shd w:val="clear" w:color="auto" w:fill="auto"/>
            <w:hideMark/>
          </w:tcPr>
          <w:p w14:paraId="69470282" w14:textId="77777777" w:rsidR="00F53898" w:rsidRPr="00403D69" w:rsidRDefault="00F53898" w:rsidP="00F53898">
            <w:pPr>
              <w:spacing w:line="360" w:lineRule="auto"/>
              <w:jc w:val="center"/>
              <w:rPr>
                <w:rFonts w:ascii="Arial" w:hAnsi="Arial" w:cs="Arial"/>
                <w:b/>
              </w:rPr>
            </w:pPr>
          </w:p>
        </w:tc>
      </w:tr>
      <w:tr w:rsidR="00F53898" w:rsidRPr="00403D69" w14:paraId="56968800" w14:textId="77777777" w:rsidTr="00F53898">
        <w:trPr>
          <w:trHeight w:val="414"/>
        </w:trPr>
        <w:tc>
          <w:tcPr>
            <w:tcW w:w="4439" w:type="pct"/>
            <w:vMerge w:val="restart"/>
            <w:shd w:val="clear" w:color="auto" w:fill="auto"/>
            <w:hideMark/>
          </w:tcPr>
          <w:p w14:paraId="58D44C3F" w14:textId="77777777" w:rsidR="00F53898" w:rsidRDefault="00F53898" w:rsidP="00F53898">
            <w:pPr>
              <w:spacing w:line="360" w:lineRule="auto"/>
              <w:rPr>
                <w:rFonts w:ascii="Arial" w:hAnsi="Arial" w:cs="Arial"/>
                <w:b/>
                <w:bCs/>
              </w:rPr>
            </w:pPr>
            <w:r w:rsidRPr="00C84572">
              <w:rPr>
                <w:rFonts w:ascii="Arial" w:hAnsi="Arial" w:cs="Arial"/>
                <w:b/>
                <w:bCs/>
              </w:rPr>
              <w:t>INTRODUCCIÓN</w:t>
            </w:r>
          </w:p>
          <w:p w14:paraId="637DFD47" w14:textId="77777777" w:rsidR="00F53898" w:rsidRPr="00C84572" w:rsidRDefault="00F53898" w:rsidP="00F53898">
            <w:pPr>
              <w:spacing w:line="360" w:lineRule="auto"/>
              <w:rPr>
                <w:rFonts w:ascii="Arial" w:hAnsi="Arial" w:cs="Arial"/>
                <w:b/>
                <w:bCs/>
              </w:rPr>
            </w:pPr>
          </w:p>
        </w:tc>
        <w:tc>
          <w:tcPr>
            <w:tcW w:w="561" w:type="pct"/>
            <w:vMerge w:val="restart"/>
            <w:shd w:val="clear" w:color="auto" w:fill="auto"/>
            <w:hideMark/>
          </w:tcPr>
          <w:p w14:paraId="736A7850" w14:textId="77777777" w:rsidR="00F53898" w:rsidRPr="00403D69" w:rsidRDefault="00F53898" w:rsidP="00F53898">
            <w:pPr>
              <w:spacing w:line="360" w:lineRule="auto"/>
              <w:jc w:val="center"/>
              <w:rPr>
                <w:rFonts w:ascii="Arial" w:hAnsi="Arial" w:cs="Arial"/>
                <w:b/>
              </w:rPr>
            </w:pPr>
            <w:r>
              <w:rPr>
                <w:rFonts w:ascii="Arial" w:hAnsi="Arial" w:cs="Arial"/>
                <w:b/>
              </w:rPr>
              <w:t>3</w:t>
            </w:r>
          </w:p>
        </w:tc>
      </w:tr>
      <w:tr w:rsidR="00F53898" w:rsidRPr="00403D69" w14:paraId="7790A5D1" w14:textId="77777777" w:rsidTr="00F53898">
        <w:trPr>
          <w:trHeight w:val="414"/>
        </w:trPr>
        <w:tc>
          <w:tcPr>
            <w:tcW w:w="4439" w:type="pct"/>
            <w:vMerge/>
            <w:shd w:val="clear" w:color="auto" w:fill="auto"/>
            <w:hideMark/>
          </w:tcPr>
          <w:p w14:paraId="67EC5A6A" w14:textId="77777777" w:rsidR="00F53898" w:rsidRPr="00403D69" w:rsidRDefault="00F53898" w:rsidP="00F53898">
            <w:pPr>
              <w:spacing w:line="360" w:lineRule="auto"/>
              <w:rPr>
                <w:rFonts w:ascii="Arial" w:hAnsi="Arial" w:cs="Arial"/>
                <w:b/>
                <w:bCs/>
              </w:rPr>
            </w:pPr>
          </w:p>
        </w:tc>
        <w:tc>
          <w:tcPr>
            <w:tcW w:w="561" w:type="pct"/>
            <w:vMerge/>
            <w:shd w:val="clear" w:color="auto" w:fill="auto"/>
            <w:hideMark/>
          </w:tcPr>
          <w:p w14:paraId="71557C5B" w14:textId="77777777" w:rsidR="00F53898" w:rsidRPr="00403D69" w:rsidRDefault="00F53898" w:rsidP="00F53898">
            <w:pPr>
              <w:spacing w:line="360" w:lineRule="auto"/>
              <w:jc w:val="center"/>
              <w:rPr>
                <w:rFonts w:ascii="Arial" w:hAnsi="Arial" w:cs="Arial"/>
                <w:b/>
              </w:rPr>
            </w:pPr>
          </w:p>
        </w:tc>
      </w:tr>
      <w:tr w:rsidR="00F53898" w:rsidRPr="00403D69" w14:paraId="1BDFD020" w14:textId="77777777" w:rsidTr="00F53898">
        <w:trPr>
          <w:trHeight w:val="414"/>
        </w:trPr>
        <w:tc>
          <w:tcPr>
            <w:tcW w:w="4439" w:type="pct"/>
            <w:vMerge w:val="restart"/>
            <w:shd w:val="clear" w:color="auto" w:fill="auto"/>
            <w:hideMark/>
          </w:tcPr>
          <w:p w14:paraId="03363F63" w14:textId="77777777" w:rsidR="00F53898" w:rsidRPr="00403D69" w:rsidRDefault="00F53898" w:rsidP="00F5389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32A6133" w14:textId="77777777" w:rsidR="00F53898" w:rsidRPr="00403D69" w:rsidRDefault="00F53898" w:rsidP="00F53898">
            <w:pPr>
              <w:tabs>
                <w:tab w:val="left" w:pos="380"/>
                <w:tab w:val="center" w:pos="455"/>
              </w:tabs>
              <w:spacing w:line="360" w:lineRule="auto"/>
              <w:rPr>
                <w:rFonts w:ascii="Arial" w:hAnsi="Arial" w:cs="Arial"/>
                <w:b/>
              </w:rPr>
            </w:pPr>
            <w:r>
              <w:rPr>
                <w:rFonts w:ascii="Arial" w:hAnsi="Arial" w:cs="Arial"/>
                <w:b/>
              </w:rPr>
              <w:tab/>
              <w:t>4</w:t>
            </w:r>
          </w:p>
        </w:tc>
      </w:tr>
      <w:tr w:rsidR="00F53898" w:rsidRPr="00403D69" w14:paraId="526B191C" w14:textId="77777777" w:rsidTr="00F53898">
        <w:trPr>
          <w:trHeight w:val="414"/>
        </w:trPr>
        <w:tc>
          <w:tcPr>
            <w:tcW w:w="4439" w:type="pct"/>
            <w:vMerge/>
            <w:shd w:val="clear" w:color="auto" w:fill="auto"/>
            <w:hideMark/>
          </w:tcPr>
          <w:p w14:paraId="744029FF" w14:textId="77777777" w:rsidR="00F53898" w:rsidRPr="00403D69" w:rsidRDefault="00F53898" w:rsidP="00F53898">
            <w:pPr>
              <w:spacing w:line="360" w:lineRule="auto"/>
              <w:rPr>
                <w:rFonts w:ascii="Arial" w:hAnsi="Arial" w:cs="Arial"/>
                <w:b/>
                <w:bCs/>
              </w:rPr>
            </w:pPr>
          </w:p>
        </w:tc>
        <w:tc>
          <w:tcPr>
            <w:tcW w:w="561" w:type="pct"/>
            <w:vMerge/>
            <w:shd w:val="clear" w:color="auto" w:fill="auto"/>
            <w:hideMark/>
          </w:tcPr>
          <w:p w14:paraId="5C981BB0" w14:textId="77777777" w:rsidR="00F53898" w:rsidRPr="00403D69" w:rsidRDefault="00F53898" w:rsidP="00F53898">
            <w:pPr>
              <w:spacing w:line="360" w:lineRule="auto"/>
              <w:jc w:val="center"/>
              <w:rPr>
                <w:rFonts w:ascii="Arial" w:hAnsi="Arial" w:cs="Arial"/>
                <w:b/>
              </w:rPr>
            </w:pPr>
          </w:p>
        </w:tc>
      </w:tr>
      <w:tr w:rsidR="00F53898" w:rsidRPr="00403D69" w14:paraId="70212BC3" w14:textId="77777777" w:rsidTr="00F53898">
        <w:trPr>
          <w:trHeight w:val="414"/>
        </w:trPr>
        <w:tc>
          <w:tcPr>
            <w:tcW w:w="4439" w:type="pct"/>
            <w:vMerge w:val="restart"/>
            <w:shd w:val="clear" w:color="auto" w:fill="auto"/>
            <w:hideMark/>
          </w:tcPr>
          <w:p w14:paraId="71AF2FC5" w14:textId="77777777" w:rsidR="00F53898" w:rsidRPr="00403D69" w:rsidRDefault="00F53898" w:rsidP="00F53898">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68C88848" w14:textId="77777777" w:rsidR="00F53898" w:rsidRPr="00403D69" w:rsidRDefault="00F53898" w:rsidP="00F53898">
            <w:pPr>
              <w:spacing w:line="360" w:lineRule="auto"/>
              <w:jc w:val="center"/>
              <w:rPr>
                <w:rFonts w:ascii="Arial" w:hAnsi="Arial" w:cs="Arial"/>
                <w:b/>
              </w:rPr>
            </w:pPr>
          </w:p>
        </w:tc>
      </w:tr>
      <w:tr w:rsidR="00F53898" w:rsidRPr="00403D69" w14:paraId="25C9454C" w14:textId="77777777" w:rsidTr="00F53898">
        <w:trPr>
          <w:trHeight w:val="414"/>
        </w:trPr>
        <w:tc>
          <w:tcPr>
            <w:tcW w:w="4439" w:type="pct"/>
            <w:vMerge/>
            <w:shd w:val="clear" w:color="auto" w:fill="auto"/>
            <w:hideMark/>
          </w:tcPr>
          <w:p w14:paraId="4398D079" w14:textId="77777777" w:rsidR="00F53898" w:rsidRPr="00403D69" w:rsidRDefault="00F53898" w:rsidP="00F53898">
            <w:pPr>
              <w:spacing w:line="360" w:lineRule="auto"/>
              <w:rPr>
                <w:rFonts w:ascii="Arial" w:hAnsi="Arial" w:cs="Arial"/>
                <w:b/>
                <w:bCs/>
              </w:rPr>
            </w:pPr>
          </w:p>
        </w:tc>
        <w:tc>
          <w:tcPr>
            <w:tcW w:w="561" w:type="pct"/>
            <w:vMerge/>
            <w:shd w:val="clear" w:color="auto" w:fill="auto"/>
            <w:hideMark/>
          </w:tcPr>
          <w:p w14:paraId="58829CE1" w14:textId="77777777" w:rsidR="00F53898" w:rsidRPr="00403D69" w:rsidRDefault="00F53898" w:rsidP="00F53898">
            <w:pPr>
              <w:spacing w:line="360" w:lineRule="auto"/>
              <w:jc w:val="center"/>
              <w:rPr>
                <w:rFonts w:ascii="Arial" w:hAnsi="Arial" w:cs="Arial"/>
                <w:b/>
              </w:rPr>
            </w:pPr>
          </w:p>
        </w:tc>
      </w:tr>
      <w:tr w:rsidR="00F53898" w:rsidRPr="00403D69" w14:paraId="4FE75460" w14:textId="77777777" w:rsidTr="00F53898">
        <w:trPr>
          <w:trHeight w:val="20"/>
        </w:trPr>
        <w:tc>
          <w:tcPr>
            <w:tcW w:w="4439" w:type="pct"/>
            <w:shd w:val="clear" w:color="auto" w:fill="auto"/>
            <w:hideMark/>
          </w:tcPr>
          <w:p w14:paraId="35743B1E" w14:textId="77777777" w:rsidR="00F53898" w:rsidRPr="00403D69" w:rsidRDefault="00F53898" w:rsidP="00F53898">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470CC4D1" w14:textId="77777777" w:rsidR="00F53898" w:rsidRPr="00403D69" w:rsidRDefault="00F53898" w:rsidP="00F53898">
            <w:pPr>
              <w:spacing w:line="360" w:lineRule="auto"/>
              <w:jc w:val="center"/>
              <w:rPr>
                <w:rFonts w:ascii="Arial" w:hAnsi="Arial" w:cs="Arial"/>
                <w:b/>
              </w:rPr>
            </w:pPr>
            <w:r>
              <w:rPr>
                <w:rFonts w:ascii="Arial" w:hAnsi="Arial" w:cs="Arial"/>
                <w:b/>
              </w:rPr>
              <w:t>5</w:t>
            </w:r>
          </w:p>
        </w:tc>
      </w:tr>
      <w:tr w:rsidR="00F53898" w:rsidRPr="00403D69" w14:paraId="51BF9BAF" w14:textId="77777777" w:rsidTr="00F53898">
        <w:trPr>
          <w:trHeight w:val="20"/>
        </w:trPr>
        <w:tc>
          <w:tcPr>
            <w:tcW w:w="4439" w:type="pct"/>
            <w:shd w:val="clear" w:color="auto" w:fill="auto"/>
          </w:tcPr>
          <w:p w14:paraId="789CC788" w14:textId="77777777" w:rsidR="00F53898" w:rsidRPr="00403D69" w:rsidRDefault="00F53898" w:rsidP="00F5389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19F9263" w14:textId="77777777" w:rsidR="00F53898" w:rsidRPr="00403D69" w:rsidRDefault="00F53898" w:rsidP="00F53898">
            <w:pPr>
              <w:spacing w:line="360" w:lineRule="auto"/>
              <w:jc w:val="center"/>
              <w:rPr>
                <w:rFonts w:ascii="Arial" w:hAnsi="Arial" w:cs="Arial"/>
                <w:b/>
              </w:rPr>
            </w:pPr>
            <w:r>
              <w:rPr>
                <w:rFonts w:ascii="Arial" w:hAnsi="Arial" w:cs="Arial"/>
                <w:b/>
              </w:rPr>
              <w:t>5</w:t>
            </w:r>
          </w:p>
        </w:tc>
      </w:tr>
      <w:tr w:rsidR="00F53898" w:rsidRPr="00403D69" w14:paraId="5708DB1C" w14:textId="77777777" w:rsidTr="00F53898">
        <w:trPr>
          <w:trHeight w:val="20"/>
        </w:trPr>
        <w:tc>
          <w:tcPr>
            <w:tcW w:w="4439" w:type="pct"/>
            <w:shd w:val="clear" w:color="auto" w:fill="auto"/>
          </w:tcPr>
          <w:p w14:paraId="3EC4597F" w14:textId="77777777" w:rsidR="00F53898" w:rsidRPr="00403D69" w:rsidRDefault="00F53898" w:rsidP="00F5389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0DAA3D93" w14:textId="185030B4" w:rsidR="00F53898" w:rsidRPr="00403D69" w:rsidRDefault="00617ABC" w:rsidP="00F53898">
            <w:pPr>
              <w:spacing w:line="360" w:lineRule="auto"/>
              <w:jc w:val="center"/>
              <w:rPr>
                <w:rFonts w:ascii="Arial" w:hAnsi="Arial" w:cs="Arial"/>
                <w:b/>
              </w:rPr>
            </w:pPr>
            <w:r>
              <w:rPr>
                <w:rFonts w:ascii="Arial" w:hAnsi="Arial" w:cs="Arial"/>
                <w:b/>
              </w:rPr>
              <w:t>6</w:t>
            </w:r>
          </w:p>
        </w:tc>
      </w:tr>
      <w:tr w:rsidR="00F53898" w:rsidRPr="00403D69" w14:paraId="57F3CF45" w14:textId="77777777" w:rsidTr="00F53898">
        <w:trPr>
          <w:trHeight w:val="20"/>
        </w:trPr>
        <w:tc>
          <w:tcPr>
            <w:tcW w:w="4439" w:type="pct"/>
            <w:shd w:val="clear" w:color="auto" w:fill="auto"/>
          </w:tcPr>
          <w:p w14:paraId="09CAAF8B" w14:textId="77777777" w:rsidR="00F53898" w:rsidRPr="00403D69" w:rsidRDefault="00F53898" w:rsidP="00F5389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FBD3054" w14:textId="77777777" w:rsidR="00F53898" w:rsidRPr="00403D69" w:rsidRDefault="00F53898" w:rsidP="00F53898">
            <w:pPr>
              <w:spacing w:line="360" w:lineRule="auto"/>
              <w:jc w:val="center"/>
              <w:rPr>
                <w:rFonts w:ascii="Arial" w:hAnsi="Arial" w:cs="Arial"/>
                <w:b/>
              </w:rPr>
            </w:pPr>
            <w:r>
              <w:rPr>
                <w:rFonts w:ascii="Arial" w:hAnsi="Arial" w:cs="Arial"/>
                <w:b/>
              </w:rPr>
              <w:t>6</w:t>
            </w:r>
          </w:p>
        </w:tc>
      </w:tr>
      <w:tr w:rsidR="00F53898" w:rsidRPr="00403D69" w14:paraId="54414725" w14:textId="77777777" w:rsidTr="00F53898">
        <w:trPr>
          <w:trHeight w:val="20"/>
        </w:trPr>
        <w:tc>
          <w:tcPr>
            <w:tcW w:w="4439" w:type="pct"/>
            <w:shd w:val="clear" w:color="auto" w:fill="auto"/>
          </w:tcPr>
          <w:p w14:paraId="3F637238" w14:textId="77777777" w:rsidR="00F53898" w:rsidRPr="00945D64" w:rsidRDefault="00F53898" w:rsidP="00F5389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5219440" w14:textId="77777777" w:rsidR="00F53898" w:rsidRPr="00403D69" w:rsidRDefault="00F53898" w:rsidP="00F53898">
            <w:pPr>
              <w:spacing w:line="360" w:lineRule="auto"/>
              <w:jc w:val="center"/>
              <w:rPr>
                <w:rFonts w:ascii="Arial" w:hAnsi="Arial" w:cs="Arial"/>
                <w:b/>
              </w:rPr>
            </w:pPr>
            <w:r>
              <w:rPr>
                <w:rFonts w:ascii="Arial" w:hAnsi="Arial" w:cs="Arial"/>
                <w:b/>
              </w:rPr>
              <w:t>7</w:t>
            </w:r>
          </w:p>
        </w:tc>
      </w:tr>
      <w:tr w:rsidR="00F53898" w:rsidRPr="00403D69" w14:paraId="5DB9BDEA" w14:textId="77777777" w:rsidTr="00F53898">
        <w:trPr>
          <w:trHeight w:val="20"/>
        </w:trPr>
        <w:tc>
          <w:tcPr>
            <w:tcW w:w="4439" w:type="pct"/>
            <w:shd w:val="clear" w:color="auto" w:fill="auto"/>
          </w:tcPr>
          <w:p w14:paraId="675345DC" w14:textId="77777777" w:rsidR="00F53898" w:rsidRPr="00403D69" w:rsidRDefault="00F53898" w:rsidP="00F5389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0ABE696" w14:textId="7CE64C41" w:rsidR="00F53898" w:rsidRPr="00403D69" w:rsidRDefault="001656CB" w:rsidP="00F53898">
            <w:pPr>
              <w:spacing w:line="360" w:lineRule="auto"/>
              <w:jc w:val="center"/>
              <w:rPr>
                <w:rFonts w:ascii="Arial" w:hAnsi="Arial" w:cs="Arial"/>
                <w:b/>
              </w:rPr>
            </w:pPr>
            <w:r>
              <w:rPr>
                <w:rFonts w:ascii="Arial" w:hAnsi="Arial" w:cs="Arial"/>
                <w:b/>
              </w:rPr>
              <w:t>8</w:t>
            </w:r>
          </w:p>
        </w:tc>
      </w:tr>
      <w:tr w:rsidR="00F53898" w:rsidRPr="00403D69" w14:paraId="2A8798EE" w14:textId="77777777" w:rsidTr="00F53898">
        <w:trPr>
          <w:trHeight w:val="20"/>
        </w:trPr>
        <w:tc>
          <w:tcPr>
            <w:tcW w:w="4439" w:type="pct"/>
            <w:shd w:val="clear" w:color="auto" w:fill="auto"/>
          </w:tcPr>
          <w:p w14:paraId="39B7A768" w14:textId="77777777" w:rsidR="00F53898" w:rsidRPr="00403D69" w:rsidRDefault="00F53898" w:rsidP="00F5389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59E0736" w14:textId="7ADE097A" w:rsidR="00F53898" w:rsidRPr="00403D69" w:rsidRDefault="001656CB" w:rsidP="00F53898">
            <w:pPr>
              <w:spacing w:line="360" w:lineRule="auto"/>
              <w:jc w:val="center"/>
              <w:rPr>
                <w:rFonts w:ascii="Arial" w:hAnsi="Arial" w:cs="Arial"/>
                <w:b/>
              </w:rPr>
            </w:pPr>
            <w:r>
              <w:rPr>
                <w:rFonts w:ascii="Arial" w:hAnsi="Arial" w:cs="Arial"/>
                <w:b/>
              </w:rPr>
              <w:t>8</w:t>
            </w:r>
          </w:p>
        </w:tc>
      </w:tr>
      <w:tr w:rsidR="00F53898" w:rsidRPr="00403D69" w14:paraId="79C41EEF" w14:textId="77777777" w:rsidTr="00F53898">
        <w:trPr>
          <w:trHeight w:val="20"/>
        </w:trPr>
        <w:tc>
          <w:tcPr>
            <w:tcW w:w="4439" w:type="pct"/>
            <w:shd w:val="clear" w:color="auto" w:fill="auto"/>
          </w:tcPr>
          <w:p w14:paraId="2F02B509" w14:textId="3B6BB120" w:rsidR="00F53898" w:rsidRDefault="00F53898" w:rsidP="007337E7">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7337E7">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15E7D431" w14:textId="51FBACDE" w:rsidR="00F53898" w:rsidRDefault="001656CB" w:rsidP="00F53898">
            <w:pPr>
              <w:spacing w:line="360" w:lineRule="auto"/>
              <w:jc w:val="center"/>
              <w:rPr>
                <w:rFonts w:ascii="Arial" w:hAnsi="Arial" w:cs="Arial"/>
                <w:b/>
              </w:rPr>
            </w:pPr>
            <w:r>
              <w:rPr>
                <w:rFonts w:ascii="Arial" w:hAnsi="Arial" w:cs="Arial"/>
                <w:b/>
              </w:rPr>
              <w:t>10</w:t>
            </w:r>
          </w:p>
        </w:tc>
      </w:tr>
      <w:tr w:rsidR="00F53898" w:rsidRPr="00403D69" w14:paraId="7FC65A4F" w14:textId="77777777" w:rsidTr="00F53898">
        <w:trPr>
          <w:trHeight w:val="20"/>
        </w:trPr>
        <w:tc>
          <w:tcPr>
            <w:tcW w:w="4439" w:type="pct"/>
            <w:shd w:val="clear" w:color="auto" w:fill="auto"/>
          </w:tcPr>
          <w:p w14:paraId="73E3AD6F" w14:textId="77777777" w:rsidR="00F53898" w:rsidRPr="001B3167" w:rsidRDefault="00F53898" w:rsidP="00F5389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08169D9" w14:textId="4DF5EAC5" w:rsidR="00F53898" w:rsidRPr="00403D69" w:rsidRDefault="00F53898" w:rsidP="00284A54">
            <w:pPr>
              <w:spacing w:line="360" w:lineRule="auto"/>
              <w:jc w:val="center"/>
              <w:rPr>
                <w:rFonts w:ascii="Arial" w:hAnsi="Arial" w:cs="Arial"/>
                <w:b/>
              </w:rPr>
            </w:pPr>
            <w:r w:rsidRPr="001B3167">
              <w:rPr>
                <w:rFonts w:ascii="Arial" w:hAnsi="Arial" w:cs="Arial"/>
                <w:b/>
              </w:rPr>
              <w:t>1</w:t>
            </w:r>
            <w:r w:rsidR="001656CB">
              <w:rPr>
                <w:rFonts w:ascii="Arial" w:hAnsi="Arial" w:cs="Arial"/>
                <w:b/>
              </w:rPr>
              <w:t>1</w:t>
            </w:r>
          </w:p>
        </w:tc>
      </w:tr>
      <w:tr w:rsidR="00F53898" w:rsidRPr="00403D69" w14:paraId="67DDEA30" w14:textId="77777777" w:rsidTr="00F53898">
        <w:trPr>
          <w:trHeight w:val="20"/>
        </w:trPr>
        <w:tc>
          <w:tcPr>
            <w:tcW w:w="4439" w:type="pct"/>
            <w:shd w:val="clear" w:color="auto" w:fill="auto"/>
          </w:tcPr>
          <w:p w14:paraId="7783768B" w14:textId="77777777" w:rsidR="00F53898" w:rsidRPr="00403D69" w:rsidRDefault="00F53898" w:rsidP="00F5389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967A2D1" w14:textId="392966B6" w:rsidR="00F53898" w:rsidRPr="00403D69" w:rsidRDefault="00F53898" w:rsidP="00F53898">
            <w:pPr>
              <w:spacing w:line="360" w:lineRule="auto"/>
              <w:jc w:val="center"/>
              <w:rPr>
                <w:rFonts w:ascii="Arial" w:hAnsi="Arial" w:cs="Arial"/>
                <w:b/>
              </w:rPr>
            </w:pPr>
            <w:r>
              <w:rPr>
                <w:rFonts w:ascii="Arial" w:hAnsi="Arial" w:cs="Arial"/>
                <w:b/>
              </w:rPr>
              <w:t>1</w:t>
            </w:r>
            <w:r w:rsidR="001656CB">
              <w:rPr>
                <w:rFonts w:ascii="Arial" w:hAnsi="Arial" w:cs="Arial"/>
                <w:b/>
              </w:rPr>
              <w:t>1</w:t>
            </w:r>
          </w:p>
        </w:tc>
      </w:tr>
      <w:tr w:rsidR="00F53898" w:rsidRPr="00403D69" w14:paraId="04DD2DD0" w14:textId="77777777" w:rsidTr="00F53898">
        <w:trPr>
          <w:trHeight w:val="20"/>
        </w:trPr>
        <w:tc>
          <w:tcPr>
            <w:tcW w:w="4439" w:type="pct"/>
            <w:shd w:val="clear" w:color="auto" w:fill="auto"/>
            <w:hideMark/>
          </w:tcPr>
          <w:p w14:paraId="476E3177" w14:textId="77777777" w:rsidR="00F53898" w:rsidRPr="00403D69" w:rsidRDefault="00F53898" w:rsidP="00F5389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96C9000" w14:textId="77777777" w:rsidR="00F53898" w:rsidRPr="00403D69" w:rsidRDefault="00F53898" w:rsidP="00F53898">
            <w:pPr>
              <w:spacing w:line="360" w:lineRule="auto"/>
              <w:jc w:val="center"/>
              <w:rPr>
                <w:rFonts w:ascii="Arial" w:hAnsi="Arial" w:cs="Arial"/>
                <w:b/>
              </w:rPr>
            </w:pPr>
            <w:r>
              <w:rPr>
                <w:rFonts w:ascii="Arial" w:hAnsi="Arial" w:cs="Arial"/>
                <w:b/>
              </w:rPr>
              <w:t>12</w:t>
            </w:r>
          </w:p>
        </w:tc>
      </w:tr>
      <w:tr w:rsidR="00F53898" w:rsidRPr="00403D69" w14:paraId="6369966D" w14:textId="77777777" w:rsidTr="00F53898">
        <w:trPr>
          <w:trHeight w:val="72"/>
        </w:trPr>
        <w:tc>
          <w:tcPr>
            <w:tcW w:w="4439" w:type="pct"/>
            <w:shd w:val="clear" w:color="auto" w:fill="auto"/>
          </w:tcPr>
          <w:p w14:paraId="343347ED" w14:textId="77777777" w:rsidR="00F53898" w:rsidRPr="004356D4" w:rsidRDefault="00F53898" w:rsidP="00F53898">
            <w:pPr>
              <w:spacing w:line="360" w:lineRule="auto"/>
              <w:ind w:right="332"/>
              <w:jc w:val="both"/>
              <w:rPr>
                <w:rFonts w:ascii="Arial" w:hAnsi="Arial" w:cs="Arial"/>
                <w:b/>
                <w:sz w:val="10"/>
              </w:rPr>
            </w:pPr>
          </w:p>
          <w:p w14:paraId="2E5B0DE4" w14:textId="77777777" w:rsidR="00F53898" w:rsidRPr="00583C98" w:rsidRDefault="00F53898" w:rsidP="00F53898">
            <w:pPr>
              <w:pStyle w:val="Prrafodelista"/>
              <w:numPr>
                <w:ilvl w:val="0"/>
                <w:numId w:val="25"/>
              </w:numPr>
              <w:spacing w:line="360" w:lineRule="auto"/>
              <w:ind w:right="332"/>
              <w:jc w:val="both"/>
              <w:rPr>
                <w:rFonts w:ascii="Arial" w:hAnsi="Arial" w:cs="Arial"/>
                <w:b/>
              </w:rPr>
            </w:pPr>
            <w:r w:rsidRPr="00583C98">
              <w:rPr>
                <w:rFonts w:ascii="Arial" w:hAnsi="Arial" w:cs="Arial"/>
                <w:b/>
              </w:rPr>
              <w:t>Resumen de Resultados Finales de Auditoría y Observaciones Determinadas en Materia Financiera</w:t>
            </w:r>
          </w:p>
          <w:p w14:paraId="76309F8B" w14:textId="77777777" w:rsidR="00F53898" w:rsidRPr="00583C98" w:rsidRDefault="00F53898" w:rsidP="00F53898">
            <w:pPr>
              <w:spacing w:after="180" w:line="360" w:lineRule="auto"/>
              <w:jc w:val="both"/>
              <w:rPr>
                <w:rFonts w:ascii="Arial" w:hAnsi="Arial" w:cs="Arial"/>
                <w:b/>
                <w:sz w:val="10"/>
              </w:rPr>
            </w:pPr>
          </w:p>
        </w:tc>
        <w:tc>
          <w:tcPr>
            <w:tcW w:w="561" w:type="pct"/>
            <w:shd w:val="clear" w:color="auto" w:fill="auto"/>
          </w:tcPr>
          <w:p w14:paraId="42658EC8" w14:textId="77777777" w:rsidR="00F53898" w:rsidRPr="004356D4" w:rsidRDefault="00F53898" w:rsidP="00F53898">
            <w:pPr>
              <w:spacing w:line="360" w:lineRule="auto"/>
              <w:jc w:val="center"/>
              <w:rPr>
                <w:rFonts w:ascii="Arial" w:hAnsi="Arial" w:cs="Arial"/>
                <w:b/>
                <w:sz w:val="8"/>
              </w:rPr>
            </w:pPr>
          </w:p>
          <w:p w14:paraId="4D236F17" w14:textId="01C0FF1E" w:rsidR="00F53898" w:rsidRPr="00403D69" w:rsidRDefault="00F53898" w:rsidP="00284A54">
            <w:pPr>
              <w:spacing w:line="360" w:lineRule="auto"/>
              <w:jc w:val="center"/>
              <w:rPr>
                <w:rFonts w:ascii="Arial" w:hAnsi="Arial" w:cs="Arial"/>
                <w:b/>
              </w:rPr>
            </w:pPr>
            <w:r>
              <w:rPr>
                <w:rFonts w:ascii="Arial" w:hAnsi="Arial" w:cs="Arial"/>
                <w:b/>
              </w:rPr>
              <w:t>1</w:t>
            </w:r>
            <w:r w:rsidR="001656CB">
              <w:rPr>
                <w:rFonts w:ascii="Arial" w:hAnsi="Arial" w:cs="Arial"/>
                <w:b/>
              </w:rPr>
              <w:t>2</w:t>
            </w:r>
          </w:p>
        </w:tc>
      </w:tr>
      <w:tr w:rsidR="00F53898" w:rsidRPr="00403D69" w14:paraId="7059F658" w14:textId="77777777" w:rsidTr="00F53898">
        <w:trPr>
          <w:trHeight w:val="20"/>
        </w:trPr>
        <w:tc>
          <w:tcPr>
            <w:tcW w:w="4439" w:type="pct"/>
            <w:shd w:val="clear" w:color="auto" w:fill="auto"/>
          </w:tcPr>
          <w:p w14:paraId="64BCC1F7" w14:textId="0C03CDF6" w:rsidR="00F53898" w:rsidRPr="00583C98" w:rsidRDefault="00F53898" w:rsidP="00F53898">
            <w:pPr>
              <w:spacing w:line="360" w:lineRule="auto"/>
              <w:ind w:left="708" w:right="190"/>
              <w:jc w:val="both"/>
              <w:rPr>
                <w:rFonts w:ascii="Arial" w:hAnsi="Arial" w:cs="Arial"/>
                <w:b/>
              </w:rPr>
            </w:pPr>
            <w:r w:rsidRPr="00E3352A">
              <w:rPr>
                <w:rFonts w:ascii="Arial" w:hAnsi="Arial" w:cs="Arial"/>
                <w:b/>
              </w:rPr>
              <w:lastRenderedPageBreak/>
              <w:t xml:space="preserve">B. </w:t>
            </w:r>
            <w:r w:rsidRPr="00583C98">
              <w:rPr>
                <w:rFonts w:ascii="Arial" w:hAnsi="Arial" w:cs="Arial"/>
                <w:b/>
              </w:rPr>
              <w:t>Observaciones Determinadas</w:t>
            </w:r>
            <w:r w:rsidR="00404ABF">
              <w:rPr>
                <w:rFonts w:ascii="Arial" w:hAnsi="Arial" w:cs="Arial"/>
                <w:b/>
              </w:rPr>
              <w:t xml:space="preserve"> por Auditoría en Materia Financiera</w:t>
            </w:r>
            <w:r w:rsidRPr="00583C98">
              <w:rPr>
                <w:rFonts w:ascii="Arial" w:hAnsi="Arial" w:cs="Arial"/>
                <w:b/>
              </w:rPr>
              <w:t>, Justificaciones y Aclaraciones de la Entidad Fiscalizada, Acciones y Recomendaciones Emitidas</w:t>
            </w:r>
          </w:p>
          <w:p w14:paraId="386A0FED" w14:textId="77777777" w:rsidR="00F53898" w:rsidRDefault="00F53898" w:rsidP="00F53898">
            <w:pPr>
              <w:spacing w:line="360" w:lineRule="auto"/>
              <w:ind w:right="332"/>
              <w:jc w:val="both"/>
              <w:rPr>
                <w:rFonts w:ascii="Arial" w:hAnsi="Arial" w:cs="Arial"/>
                <w:b/>
              </w:rPr>
            </w:pPr>
          </w:p>
        </w:tc>
        <w:tc>
          <w:tcPr>
            <w:tcW w:w="561" w:type="pct"/>
            <w:shd w:val="clear" w:color="auto" w:fill="auto"/>
          </w:tcPr>
          <w:p w14:paraId="57F1BFDA" w14:textId="77777777" w:rsidR="00F53898" w:rsidRDefault="00F53898" w:rsidP="00F53898">
            <w:pPr>
              <w:spacing w:line="360" w:lineRule="auto"/>
              <w:jc w:val="center"/>
              <w:rPr>
                <w:rFonts w:ascii="Arial" w:hAnsi="Arial" w:cs="Arial"/>
                <w:b/>
              </w:rPr>
            </w:pPr>
            <w:r>
              <w:rPr>
                <w:rFonts w:ascii="Arial" w:hAnsi="Arial" w:cs="Arial"/>
                <w:b/>
              </w:rPr>
              <w:t>13</w:t>
            </w:r>
          </w:p>
        </w:tc>
      </w:tr>
      <w:tr w:rsidR="00F53898" w:rsidRPr="00403D69" w14:paraId="6693825F" w14:textId="77777777" w:rsidTr="00F53898">
        <w:trPr>
          <w:trHeight w:val="667"/>
        </w:trPr>
        <w:tc>
          <w:tcPr>
            <w:tcW w:w="4439" w:type="pct"/>
            <w:shd w:val="clear" w:color="auto" w:fill="auto"/>
          </w:tcPr>
          <w:p w14:paraId="464C7A3D" w14:textId="77777777" w:rsidR="00F53898" w:rsidRDefault="00F53898" w:rsidP="00F53898">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7EFA6221" w14:textId="77777777" w:rsidR="00F53898" w:rsidRPr="00403D69" w:rsidRDefault="00F53898" w:rsidP="00F53898">
            <w:pPr>
              <w:spacing w:line="360" w:lineRule="auto"/>
              <w:jc w:val="center"/>
              <w:rPr>
                <w:rFonts w:ascii="Arial" w:hAnsi="Arial" w:cs="Arial"/>
                <w:b/>
              </w:rPr>
            </w:pPr>
          </w:p>
        </w:tc>
      </w:tr>
      <w:tr w:rsidR="00F53898" w:rsidRPr="00403D69" w14:paraId="44EB35FF" w14:textId="77777777" w:rsidTr="00F53898">
        <w:trPr>
          <w:trHeight w:val="690"/>
        </w:trPr>
        <w:tc>
          <w:tcPr>
            <w:tcW w:w="4439" w:type="pct"/>
            <w:shd w:val="clear" w:color="auto" w:fill="auto"/>
          </w:tcPr>
          <w:p w14:paraId="43FD766A" w14:textId="77777777" w:rsidR="00F53898" w:rsidRDefault="00F53898" w:rsidP="00F53898">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DB49CAB" w14:textId="5A1C9723" w:rsidR="00F53898" w:rsidRPr="00403D69" w:rsidRDefault="001656CB" w:rsidP="001656CB">
            <w:pPr>
              <w:spacing w:line="360" w:lineRule="auto"/>
              <w:jc w:val="center"/>
              <w:rPr>
                <w:rFonts w:ascii="Arial" w:hAnsi="Arial" w:cs="Arial"/>
                <w:b/>
              </w:rPr>
            </w:pPr>
            <w:r>
              <w:rPr>
                <w:rFonts w:ascii="Arial" w:hAnsi="Arial" w:cs="Arial"/>
                <w:b/>
              </w:rPr>
              <w:t>14</w:t>
            </w:r>
          </w:p>
        </w:tc>
      </w:tr>
      <w:tr w:rsidR="00F53898" w:rsidRPr="00403D69" w14:paraId="66409EAF" w14:textId="77777777" w:rsidTr="00F53898">
        <w:trPr>
          <w:trHeight w:val="572"/>
        </w:trPr>
        <w:tc>
          <w:tcPr>
            <w:tcW w:w="4439" w:type="pct"/>
            <w:shd w:val="clear" w:color="auto" w:fill="auto"/>
          </w:tcPr>
          <w:p w14:paraId="0E834471" w14:textId="77777777" w:rsidR="00F53898" w:rsidRDefault="00F53898" w:rsidP="00F5389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CE55D7E" w14:textId="127D9A71" w:rsidR="00F53898" w:rsidRPr="00403D69" w:rsidRDefault="001656CB" w:rsidP="001656CB">
            <w:pPr>
              <w:spacing w:line="360" w:lineRule="auto"/>
              <w:jc w:val="center"/>
              <w:rPr>
                <w:rFonts w:ascii="Arial" w:hAnsi="Arial" w:cs="Arial"/>
                <w:b/>
              </w:rPr>
            </w:pPr>
            <w:r>
              <w:rPr>
                <w:rFonts w:ascii="Arial" w:hAnsi="Arial" w:cs="Arial"/>
                <w:b/>
              </w:rPr>
              <w:t>14</w:t>
            </w:r>
          </w:p>
        </w:tc>
      </w:tr>
      <w:tr w:rsidR="00F53898" w:rsidRPr="00403D69" w14:paraId="622E813A" w14:textId="77777777" w:rsidTr="00F53898">
        <w:trPr>
          <w:trHeight w:val="566"/>
        </w:trPr>
        <w:tc>
          <w:tcPr>
            <w:tcW w:w="4439" w:type="pct"/>
            <w:shd w:val="clear" w:color="auto" w:fill="auto"/>
          </w:tcPr>
          <w:p w14:paraId="58149FB3" w14:textId="77777777" w:rsidR="00F53898" w:rsidRPr="00B60639" w:rsidRDefault="00F53898" w:rsidP="00F5389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A3F8719" w14:textId="4AA5BE99" w:rsidR="00F53898" w:rsidRPr="00403D69" w:rsidRDefault="001656CB" w:rsidP="001656CB">
            <w:pPr>
              <w:spacing w:line="360" w:lineRule="auto"/>
              <w:jc w:val="center"/>
              <w:rPr>
                <w:rFonts w:ascii="Arial" w:hAnsi="Arial" w:cs="Arial"/>
                <w:b/>
              </w:rPr>
            </w:pPr>
            <w:r>
              <w:rPr>
                <w:rFonts w:ascii="Arial" w:hAnsi="Arial" w:cs="Arial"/>
                <w:b/>
              </w:rPr>
              <w:t>14</w:t>
            </w:r>
          </w:p>
        </w:tc>
      </w:tr>
      <w:tr w:rsidR="00F53898" w:rsidRPr="00403D69" w14:paraId="65A5C154" w14:textId="77777777" w:rsidTr="00F53898">
        <w:trPr>
          <w:trHeight w:val="560"/>
        </w:trPr>
        <w:tc>
          <w:tcPr>
            <w:tcW w:w="4439" w:type="pct"/>
            <w:shd w:val="clear" w:color="auto" w:fill="auto"/>
          </w:tcPr>
          <w:p w14:paraId="2D208249" w14:textId="77777777" w:rsidR="00F53898" w:rsidRDefault="00F53898" w:rsidP="00F5389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5332F9CB" w14:textId="4B51DE23" w:rsidR="00F53898" w:rsidRPr="00403D69" w:rsidRDefault="001656CB" w:rsidP="001656CB">
            <w:pPr>
              <w:spacing w:line="360" w:lineRule="auto"/>
              <w:jc w:val="center"/>
              <w:rPr>
                <w:rFonts w:ascii="Arial" w:hAnsi="Arial" w:cs="Arial"/>
                <w:b/>
              </w:rPr>
            </w:pPr>
            <w:r>
              <w:rPr>
                <w:rFonts w:ascii="Arial" w:hAnsi="Arial" w:cs="Arial"/>
                <w:b/>
              </w:rPr>
              <w:t>15</w:t>
            </w:r>
          </w:p>
        </w:tc>
      </w:tr>
      <w:tr w:rsidR="00F53898" w:rsidRPr="00403D69" w14:paraId="46A542C7" w14:textId="77777777" w:rsidTr="00F53898">
        <w:trPr>
          <w:trHeight w:val="575"/>
        </w:trPr>
        <w:tc>
          <w:tcPr>
            <w:tcW w:w="4439" w:type="pct"/>
            <w:shd w:val="clear" w:color="auto" w:fill="auto"/>
          </w:tcPr>
          <w:p w14:paraId="22F69287" w14:textId="77777777" w:rsidR="00F53898" w:rsidRDefault="00F53898" w:rsidP="00F5389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686004CE" w14:textId="61AD0A2A" w:rsidR="00F53898" w:rsidRPr="00403D69" w:rsidRDefault="001656CB" w:rsidP="001656CB">
            <w:pPr>
              <w:spacing w:line="360" w:lineRule="auto"/>
              <w:jc w:val="center"/>
              <w:rPr>
                <w:rFonts w:ascii="Arial" w:hAnsi="Arial" w:cs="Arial"/>
                <w:b/>
              </w:rPr>
            </w:pPr>
            <w:r>
              <w:rPr>
                <w:rFonts w:ascii="Arial" w:hAnsi="Arial" w:cs="Arial"/>
                <w:b/>
              </w:rPr>
              <w:t>15</w:t>
            </w:r>
          </w:p>
        </w:tc>
      </w:tr>
      <w:tr w:rsidR="00F53898" w:rsidRPr="00403D69" w14:paraId="7DD5AECB" w14:textId="77777777" w:rsidTr="00F53898">
        <w:trPr>
          <w:trHeight w:val="575"/>
        </w:trPr>
        <w:tc>
          <w:tcPr>
            <w:tcW w:w="4439" w:type="pct"/>
            <w:shd w:val="clear" w:color="auto" w:fill="auto"/>
          </w:tcPr>
          <w:p w14:paraId="4CFFB45E" w14:textId="77777777" w:rsidR="00F53898" w:rsidRPr="00403D69" w:rsidRDefault="00F53898" w:rsidP="00F5389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8B75F75" w14:textId="5E693C87" w:rsidR="00F53898" w:rsidRDefault="001656CB" w:rsidP="001656CB">
            <w:pPr>
              <w:spacing w:line="360" w:lineRule="auto"/>
              <w:jc w:val="center"/>
              <w:rPr>
                <w:rFonts w:ascii="Arial" w:hAnsi="Arial" w:cs="Arial"/>
                <w:b/>
              </w:rPr>
            </w:pPr>
            <w:r>
              <w:rPr>
                <w:rFonts w:ascii="Arial" w:hAnsi="Arial" w:cs="Arial"/>
                <w:b/>
              </w:rPr>
              <w:t>17</w:t>
            </w:r>
          </w:p>
        </w:tc>
      </w:tr>
      <w:tr w:rsidR="00F53898" w:rsidRPr="00403D69" w14:paraId="2D112273" w14:textId="77777777" w:rsidTr="00F53898">
        <w:trPr>
          <w:trHeight w:val="568"/>
        </w:trPr>
        <w:tc>
          <w:tcPr>
            <w:tcW w:w="4439" w:type="pct"/>
            <w:shd w:val="clear" w:color="auto" w:fill="auto"/>
          </w:tcPr>
          <w:p w14:paraId="099F90CB" w14:textId="77777777" w:rsidR="00F53898" w:rsidRDefault="00F53898" w:rsidP="00F5389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98276B7" w14:textId="6B922B23" w:rsidR="00F53898" w:rsidRPr="00403D69" w:rsidRDefault="001656CB" w:rsidP="00F53898">
            <w:pPr>
              <w:spacing w:line="360" w:lineRule="auto"/>
              <w:jc w:val="center"/>
              <w:rPr>
                <w:rFonts w:ascii="Arial" w:hAnsi="Arial" w:cs="Arial"/>
                <w:b/>
              </w:rPr>
            </w:pPr>
            <w:r>
              <w:rPr>
                <w:rFonts w:ascii="Arial" w:hAnsi="Arial" w:cs="Arial"/>
                <w:b/>
              </w:rPr>
              <w:t>17</w:t>
            </w:r>
          </w:p>
        </w:tc>
      </w:tr>
      <w:tr w:rsidR="00F53898" w:rsidRPr="00403D69" w14:paraId="11052C23" w14:textId="77777777" w:rsidTr="00F53898">
        <w:trPr>
          <w:trHeight w:val="563"/>
        </w:trPr>
        <w:tc>
          <w:tcPr>
            <w:tcW w:w="4439" w:type="pct"/>
            <w:shd w:val="clear" w:color="auto" w:fill="auto"/>
          </w:tcPr>
          <w:p w14:paraId="056352B3" w14:textId="1BC5055C" w:rsidR="00F53898" w:rsidRDefault="00F53898" w:rsidP="006D1674">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6D1674">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4E6843FD" w14:textId="38E14787" w:rsidR="00F53898" w:rsidRPr="00403D69" w:rsidRDefault="00175029" w:rsidP="00175029">
            <w:pPr>
              <w:spacing w:line="360" w:lineRule="auto"/>
              <w:jc w:val="center"/>
              <w:rPr>
                <w:rFonts w:ascii="Arial" w:hAnsi="Arial" w:cs="Arial"/>
                <w:b/>
              </w:rPr>
            </w:pPr>
            <w:r>
              <w:rPr>
                <w:rFonts w:ascii="Arial" w:hAnsi="Arial" w:cs="Arial"/>
                <w:b/>
              </w:rPr>
              <w:t>20</w:t>
            </w:r>
          </w:p>
        </w:tc>
      </w:tr>
      <w:tr w:rsidR="00F53898" w:rsidRPr="00403D69" w14:paraId="31957065" w14:textId="77777777" w:rsidTr="00F53898">
        <w:trPr>
          <w:trHeight w:val="557"/>
        </w:trPr>
        <w:tc>
          <w:tcPr>
            <w:tcW w:w="4439" w:type="pct"/>
            <w:shd w:val="clear" w:color="auto" w:fill="auto"/>
          </w:tcPr>
          <w:p w14:paraId="0E7AEB6C" w14:textId="77777777" w:rsidR="00F53898" w:rsidRPr="001B3167" w:rsidRDefault="00F53898" w:rsidP="00F53898">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CA64443" w14:textId="61445EA8" w:rsidR="00F53898" w:rsidRPr="00403D69" w:rsidRDefault="00175029" w:rsidP="00175029">
            <w:pPr>
              <w:tabs>
                <w:tab w:val="left" w:pos="278"/>
                <w:tab w:val="center" w:pos="455"/>
              </w:tabs>
              <w:spacing w:line="360" w:lineRule="auto"/>
              <w:rPr>
                <w:rFonts w:ascii="Arial" w:hAnsi="Arial" w:cs="Arial"/>
                <w:b/>
              </w:rPr>
            </w:pPr>
            <w:r>
              <w:rPr>
                <w:rFonts w:ascii="Arial" w:hAnsi="Arial" w:cs="Arial"/>
                <w:b/>
              </w:rPr>
              <w:tab/>
            </w:r>
            <w:r>
              <w:rPr>
                <w:rFonts w:ascii="Arial" w:hAnsi="Arial" w:cs="Arial"/>
                <w:b/>
              </w:rPr>
              <w:tab/>
              <w:t>20</w:t>
            </w:r>
          </w:p>
        </w:tc>
      </w:tr>
      <w:tr w:rsidR="00F53898" w:rsidRPr="00403D69" w14:paraId="6B9CC8D4" w14:textId="77777777" w:rsidTr="00F53898">
        <w:trPr>
          <w:trHeight w:val="578"/>
        </w:trPr>
        <w:tc>
          <w:tcPr>
            <w:tcW w:w="4439" w:type="pct"/>
            <w:shd w:val="clear" w:color="auto" w:fill="auto"/>
          </w:tcPr>
          <w:p w14:paraId="4D05930E" w14:textId="77777777" w:rsidR="00F53898" w:rsidRDefault="00F53898" w:rsidP="00F5389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9E75B0C" w14:textId="5DAF24B0" w:rsidR="00F53898" w:rsidRPr="00403D69" w:rsidRDefault="00175029" w:rsidP="00F53898">
            <w:pPr>
              <w:spacing w:line="360" w:lineRule="auto"/>
              <w:jc w:val="center"/>
              <w:rPr>
                <w:rFonts w:ascii="Arial" w:hAnsi="Arial" w:cs="Arial"/>
                <w:b/>
              </w:rPr>
            </w:pPr>
            <w:r>
              <w:rPr>
                <w:rFonts w:ascii="Arial" w:hAnsi="Arial" w:cs="Arial"/>
                <w:b/>
              </w:rPr>
              <w:t>21</w:t>
            </w:r>
          </w:p>
        </w:tc>
      </w:tr>
      <w:tr w:rsidR="00F53898" w:rsidRPr="00403D69" w14:paraId="7AEFB2CB" w14:textId="77777777" w:rsidTr="00F53898">
        <w:trPr>
          <w:trHeight w:val="572"/>
        </w:trPr>
        <w:tc>
          <w:tcPr>
            <w:tcW w:w="4439" w:type="pct"/>
            <w:shd w:val="clear" w:color="auto" w:fill="auto"/>
          </w:tcPr>
          <w:p w14:paraId="78D15550" w14:textId="77777777" w:rsidR="00F53898" w:rsidRDefault="00F53898" w:rsidP="00F5389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1C2D846" w14:textId="4FDF3690" w:rsidR="00F53898" w:rsidRPr="00403D69" w:rsidRDefault="00175029" w:rsidP="00175029">
            <w:pPr>
              <w:spacing w:line="360" w:lineRule="auto"/>
              <w:jc w:val="center"/>
              <w:rPr>
                <w:rFonts w:ascii="Arial" w:hAnsi="Arial" w:cs="Arial"/>
                <w:b/>
              </w:rPr>
            </w:pPr>
            <w:r>
              <w:rPr>
                <w:rFonts w:ascii="Arial" w:hAnsi="Arial" w:cs="Arial"/>
                <w:b/>
              </w:rPr>
              <w:t>21</w:t>
            </w:r>
          </w:p>
        </w:tc>
      </w:tr>
      <w:tr w:rsidR="00F53898" w:rsidRPr="001B3167" w14:paraId="4367E2A3" w14:textId="77777777" w:rsidTr="00F53898">
        <w:trPr>
          <w:trHeight w:val="20"/>
        </w:trPr>
        <w:tc>
          <w:tcPr>
            <w:tcW w:w="4439" w:type="pct"/>
            <w:shd w:val="clear" w:color="auto" w:fill="auto"/>
          </w:tcPr>
          <w:p w14:paraId="58AB0CE2" w14:textId="77777777" w:rsidR="00F53898" w:rsidRPr="001B3167" w:rsidRDefault="00F53898" w:rsidP="00F53898">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351A0CC0" w14:textId="4AD16AAE" w:rsidR="00F53898" w:rsidRPr="001B3167" w:rsidRDefault="00175029" w:rsidP="00F53898">
            <w:pPr>
              <w:spacing w:line="360" w:lineRule="auto"/>
              <w:jc w:val="center"/>
              <w:rPr>
                <w:rFonts w:ascii="Arial" w:hAnsi="Arial" w:cs="Arial"/>
                <w:b/>
              </w:rPr>
            </w:pPr>
            <w:r>
              <w:rPr>
                <w:rFonts w:ascii="Arial" w:hAnsi="Arial" w:cs="Arial"/>
                <w:b/>
              </w:rPr>
              <w:t>21</w:t>
            </w:r>
          </w:p>
        </w:tc>
      </w:tr>
      <w:tr w:rsidR="00F53898" w:rsidRPr="00403D69" w14:paraId="0AF3CA08" w14:textId="77777777" w:rsidTr="00F53898">
        <w:trPr>
          <w:trHeight w:val="1209"/>
        </w:trPr>
        <w:tc>
          <w:tcPr>
            <w:tcW w:w="4439" w:type="pct"/>
            <w:shd w:val="clear" w:color="auto" w:fill="auto"/>
          </w:tcPr>
          <w:p w14:paraId="036E6C99" w14:textId="1998D2D0" w:rsidR="00F53898" w:rsidRPr="001B3167" w:rsidRDefault="00F53898" w:rsidP="00F53898">
            <w:pPr>
              <w:pStyle w:val="Prrafodelista"/>
              <w:numPr>
                <w:ilvl w:val="0"/>
                <w:numId w:val="16"/>
              </w:numPr>
              <w:spacing w:after="180" w:line="360" w:lineRule="auto"/>
              <w:jc w:val="both"/>
              <w:rPr>
                <w:rFonts w:ascii="Arial" w:hAnsi="Arial" w:cs="Arial"/>
                <w:b/>
                <w:bCs/>
              </w:rPr>
            </w:pPr>
            <w:r w:rsidRPr="001B3167">
              <w:rPr>
                <w:rFonts w:ascii="Arial" w:hAnsi="Arial" w:cs="Arial"/>
                <w:b/>
                <w:bCs/>
              </w:rPr>
              <w:t>Observaciones Determinadas</w:t>
            </w:r>
            <w:r w:rsidR="00AD76EA">
              <w:rPr>
                <w:rFonts w:ascii="Arial" w:hAnsi="Arial" w:cs="Arial"/>
                <w:b/>
                <w:bCs/>
              </w:rPr>
              <w:t xml:space="preserve"> por Auditoría en Materia Financiera</w:t>
            </w:r>
            <w:r>
              <w:rPr>
                <w:rFonts w:ascii="Arial" w:hAnsi="Arial" w:cs="Arial"/>
                <w:b/>
                <w:bCs/>
              </w:rPr>
              <w:t xml:space="preserve">, </w:t>
            </w:r>
            <w:r w:rsidRPr="001B3167">
              <w:rPr>
                <w:rFonts w:ascii="Arial" w:hAnsi="Arial" w:cs="Arial"/>
                <w:b/>
                <w:bCs/>
              </w:rPr>
              <w:t>Justificaciones y Aclaraciones de la Entidad Fiscalizada</w:t>
            </w:r>
            <w:r>
              <w:rPr>
                <w:rFonts w:ascii="Arial" w:hAnsi="Arial" w:cs="Arial"/>
                <w:b/>
                <w:bCs/>
              </w:rPr>
              <w:t>,</w:t>
            </w:r>
            <w:r w:rsidRPr="001B3167">
              <w:rPr>
                <w:rFonts w:ascii="Arial" w:hAnsi="Arial" w:cs="Arial"/>
                <w:b/>
                <w:bCs/>
              </w:rPr>
              <w:t xml:space="preserve"> Acciones</w:t>
            </w:r>
            <w:r>
              <w:rPr>
                <w:rFonts w:ascii="Arial" w:hAnsi="Arial" w:cs="Arial"/>
                <w:b/>
                <w:bCs/>
              </w:rPr>
              <w:t xml:space="preserve"> y Recomendaciones</w:t>
            </w:r>
            <w:r w:rsidRPr="001B3167">
              <w:rPr>
                <w:rFonts w:ascii="Arial" w:hAnsi="Arial" w:cs="Arial"/>
                <w:b/>
                <w:bCs/>
              </w:rPr>
              <w:t xml:space="preserve"> Emitidas</w:t>
            </w:r>
          </w:p>
        </w:tc>
        <w:tc>
          <w:tcPr>
            <w:tcW w:w="561" w:type="pct"/>
            <w:shd w:val="clear" w:color="auto" w:fill="auto"/>
          </w:tcPr>
          <w:p w14:paraId="3E48D3D8" w14:textId="1C76FFEB" w:rsidR="00F53898" w:rsidRPr="00403D69" w:rsidRDefault="00175029" w:rsidP="00175029">
            <w:pPr>
              <w:spacing w:line="360" w:lineRule="auto"/>
              <w:jc w:val="center"/>
              <w:rPr>
                <w:rFonts w:ascii="Arial" w:hAnsi="Arial" w:cs="Arial"/>
                <w:b/>
              </w:rPr>
            </w:pPr>
            <w:r>
              <w:rPr>
                <w:rFonts w:ascii="Arial" w:hAnsi="Arial" w:cs="Arial"/>
                <w:b/>
              </w:rPr>
              <w:t>22</w:t>
            </w:r>
          </w:p>
        </w:tc>
      </w:tr>
      <w:tr w:rsidR="00F53898" w:rsidRPr="00403D69" w14:paraId="2CDA568F" w14:textId="77777777" w:rsidTr="00F53898">
        <w:trPr>
          <w:trHeight w:val="469"/>
        </w:trPr>
        <w:tc>
          <w:tcPr>
            <w:tcW w:w="4439" w:type="pct"/>
            <w:shd w:val="clear" w:color="auto" w:fill="auto"/>
          </w:tcPr>
          <w:p w14:paraId="459A5019" w14:textId="77777777" w:rsidR="00F53898" w:rsidRDefault="00F53898" w:rsidP="00F53898">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14:paraId="4BFFBBF4" w14:textId="60BF1002" w:rsidR="00F53898" w:rsidRPr="00BF5F84" w:rsidRDefault="00175029" w:rsidP="00175029">
            <w:pPr>
              <w:jc w:val="center"/>
              <w:rPr>
                <w:rFonts w:ascii="Arial" w:hAnsi="Arial" w:cs="Arial"/>
                <w:b/>
              </w:rPr>
            </w:pPr>
            <w:r w:rsidRPr="00233FB6">
              <w:rPr>
                <w:rFonts w:ascii="Arial" w:hAnsi="Arial" w:cs="Arial"/>
                <w:b/>
              </w:rPr>
              <w:t>2</w:t>
            </w:r>
            <w:r w:rsidR="00233FB6" w:rsidRPr="00233FB6">
              <w:rPr>
                <w:rFonts w:ascii="Arial" w:hAnsi="Arial" w:cs="Arial"/>
                <w:b/>
              </w:rPr>
              <w:t>2</w:t>
            </w:r>
          </w:p>
        </w:tc>
      </w:tr>
    </w:tbl>
    <w:p w14:paraId="123F56D5" w14:textId="77777777" w:rsidR="00F53898" w:rsidRPr="00F53898" w:rsidRDefault="00F53898" w:rsidP="00F53898">
      <w:pPr>
        <w:spacing w:line="360" w:lineRule="auto"/>
        <w:ind w:right="190"/>
        <w:rPr>
          <w:rFonts w:ascii="Arial" w:hAnsi="Arial" w:cs="Arial"/>
          <w:b/>
          <w:bCs/>
        </w:rPr>
      </w:pPr>
      <w:r w:rsidRPr="00F53898">
        <w:rPr>
          <w:rFonts w:ascii="Arial" w:hAnsi="Arial" w:cs="Arial"/>
          <w:b/>
          <w:bCs/>
        </w:rPr>
        <w:lastRenderedPageBreak/>
        <w:t>INTRODUCCIÓN</w:t>
      </w:r>
    </w:p>
    <w:p w14:paraId="22F2D98F" w14:textId="77777777" w:rsidR="00F53898" w:rsidRPr="00F53898" w:rsidRDefault="00F53898" w:rsidP="00F53898">
      <w:pPr>
        <w:spacing w:line="360" w:lineRule="auto"/>
        <w:ind w:right="190"/>
        <w:rPr>
          <w:rFonts w:ascii="Arial" w:hAnsi="Arial" w:cs="Arial"/>
          <w:b/>
          <w:bCs/>
        </w:rPr>
      </w:pPr>
    </w:p>
    <w:p w14:paraId="599114EB" w14:textId="53C6B194" w:rsidR="00F53898" w:rsidRPr="00F53898" w:rsidRDefault="00F53898" w:rsidP="00F53898">
      <w:pPr>
        <w:spacing w:line="360" w:lineRule="auto"/>
        <w:ind w:right="190"/>
        <w:jc w:val="both"/>
        <w:rPr>
          <w:rFonts w:ascii="Arial" w:hAnsi="Arial" w:cs="Arial"/>
          <w:b/>
        </w:rPr>
      </w:pPr>
      <w:r w:rsidRPr="00F53898">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la Cuenta Pública que </w:t>
      </w:r>
      <w:r w:rsidR="00A602CF">
        <w:rPr>
          <w:rFonts w:ascii="Arial" w:hAnsi="Arial" w:cs="Arial"/>
        </w:rPr>
        <w:t xml:space="preserve">la Administración Pública Estatal </w:t>
      </w:r>
      <w:r w:rsidRPr="00F53898">
        <w:rPr>
          <w:rFonts w:ascii="Arial" w:hAnsi="Arial" w:cs="Arial"/>
        </w:rPr>
        <w:t>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2DDC70A3" w14:textId="77777777" w:rsidR="00F53898" w:rsidRPr="00F53898" w:rsidRDefault="00F53898" w:rsidP="00F53898">
      <w:pPr>
        <w:spacing w:line="360" w:lineRule="auto"/>
        <w:ind w:right="190"/>
        <w:jc w:val="both"/>
        <w:rPr>
          <w:rFonts w:ascii="Arial" w:hAnsi="Arial" w:cs="Arial"/>
        </w:rPr>
      </w:pPr>
    </w:p>
    <w:p w14:paraId="7CD9DAF4"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4CB1B641" w14:textId="77777777" w:rsidR="00F53898" w:rsidRPr="00F53898" w:rsidRDefault="00F53898" w:rsidP="00F53898">
      <w:pPr>
        <w:spacing w:line="360" w:lineRule="auto"/>
        <w:ind w:right="190"/>
        <w:jc w:val="both"/>
        <w:rPr>
          <w:rFonts w:ascii="Arial" w:hAnsi="Arial" w:cs="Arial"/>
        </w:rPr>
      </w:pPr>
    </w:p>
    <w:p w14:paraId="58A9BFF1"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Cs/>
        </w:rPr>
        <w:t xml:space="preserve">La formulación, revisión y aprobación de la Cuenta Pública del </w:t>
      </w:r>
      <w:r w:rsidRPr="00F53898">
        <w:rPr>
          <w:rFonts w:ascii="Arial" w:hAnsi="Arial" w:cs="Arial"/>
          <w:b/>
          <w:bCs/>
        </w:rPr>
        <w:t>Instituto de Infraestructura Física Educativa del Estado de Quintana Roo</w:t>
      </w:r>
      <w:r w:rsidRPr="00F53898">
        <w:rPr>
          <w:rFonts w:ascii="Arial" w:hAnsi="Arial" w:cs="Arial"/>
        </w:rPr>
        <w:t>,</w:t>
      </w:r>
      <w:r w:rsidRPr="00F53898">
        <w:rPr>
          <w:rFonts w:ascii="Arial" w:hAnsi="Arial" w:cs="Arial"/>
          <w:bCs/>
        </w:rPr>
        <w:t xml:space="preserve"> comprende la realización de actividades en las que participa la Legislatura del Estado, las cuales comprenden:</w:t>
      </w:r>
    </w:p>
    <w:p w14:paraId="033562B6" w14:textId="77777777" w:rsidR="00F53898" w:rsidRPr="00F53898" w:rsidRDefault="00F53898" w:rsidP="00F53898">
      <w:pPr>
        <w:spacing w:line="360" w:lineRule="auto"/>
        <w:ind w:right="190"/>
        <w:jc w:val="both"/>
        <w:rPr>
          <w:rFonts w:ascii="Arial" w:hAnsi="Arial" w:cs="Arial"/>
          <w:bCs/>
        </w:rPr>
      </w:pPr>
    </w:p>
    <w:p w14:paraId="321891A5"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
          <w:bCs/>
        </w:rPr>
        <w:t>A.- El Proceso Administrativo;</w:t>
      </w:r>
      <w:r w:rsidRPr="00F53898">
        <w:rPr>
          <w:rFonts w:ascii="Arial" w:hAnsi="Arial" w:cs="Arial"/>
          <w:bCs/>
        </w:rPr>
        <w:t xml:space="preserve"> que es desarrollado fundamentalmente por el</w:t>
      </w:r>
      <w:r w:rsidRPr="00F53898">
        <w:rPr>
          <w:rFonts w:ascii="Arial" w:hAnsi="Arial" w:cs="Arial"/>
          <w:b/>
          <w:bCs/>
        </w:rPr>
        <w:t xml:space="preserve"> Instituto de Infraestructura Física Educativa del Estado de Quintana Roo</w:t>
      </w:r>
      <w:r w:rsidRPr="00F53898">
        <w:rPr>
          <w:rFonts w:ascii="Arial" w:hAnsi="Arial" w:cs="Arial"/>
        </w:rPr>
        <w:t>,</w:t>
      </w:r>
      <w:r w:rsidRPr="00F53898">
        <w:rPr>
          <w:rFonts w:ascii="Arial" w:hAnsi="Arial" w:cs="Arial"/>
          <w:b/>
          <w:bCs/>
        </w:rPr>
        <w:t xml:space="preserve"> </w:t>
      </w:r>
      <w:r w:rsidRPr="00F53898">
        <w:rPr>
          <w:rFonts w:ascii="Arial" w:hAnsi="Arial" w:cs="Arial"/>
          <w:bCs/>
        </w:rPr>
        <w:t>en la integración de la Cuenta Pública, la cual comprende los resultados de las labores administrativas realizadas en el ejercicio fiscal 2019, así como las principales políticas financieras, económicas y sociales que influyeron en el resultado de los ingresos obtenidos y los gastos ejercidos por la entidad fiscalizada.</w:t>
      </w:r>
    </w:p>
    <w:p w14:paraId="73984341" w14:textId="77777777" w:rsidR="00F53898" w:rsidRPr="00F53898" w:rsidRDefault="00F53898" w:rsidP="00F53898">
      <w:pPr>
        <w:spacing w:line="360" w:lineRule="auto"/>
        <w:ind w:right="190"/>
        <w:jc w:val="both"/>
        <w:rPr>
          <w:rFonts w:ascii="Arial" w:hAnsi="Arial" w:cs="Arial"/>
          <w:shd w:val="clear" w:color="auto" w:fill="7ED4F2"/>
        </w:rPr>
      </w:pPr>
    </w:p>
    <w:p w14:paraId="3358FD10"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
          <w:bCs/>
        </w:rPr>
        <w:t xml:space="preserve">B.- El Proceso de Vigilancia; </w:t>
      </w:r>
      <w:r w:rsidRPr="00F53898">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disposiciones legales y normativas aplicables, en cuanto a los ingresos y gastos públicos, y todo lo relacionado con la actividad financiera-administrativa del </w:t>
      </w:r>
      <w:r w:rsidRPr="00F53898">
        <w:rPr>
          <w:rFonts w:ascii="Arial" w:hAnsi="Arial" w:cs="Arial"/>
          <w:b/>
          <w:bCs/>
        </w:rPr>
        <w:t>Instituto de Infraestructura Física Educativa del Estado de Quintana Roo.</w:t>
      </w:r>
    </w:p>
    <w:p w14:paraId="77F130BE" w14:textId="77777777" w:rsidR="00F53898" w:rsidRPr="007F0C06" w:rsidRDefault="00F53898" w:rsidP="00F53898">
      <w:pPr>
        <w:spacing w:line="360" w:lineRule="auto"/>
        <w:ind w:right="190"/>
        <w:jc w:val="both"/>
        <w:rPr>
          <w:rFonts w:ascii="Arial" w:hAnsi="Arial" w:cs="Arial"/>
          <w:bCs/>
        </w:rPr>
      </w:pPr>
    </w:p>
    <w:p w14:paraId="7AE7D25F"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En la Cuenta Pública del </w:t>
      </w:r>
      <w:r w:rsidRPr="00F53898">
        <w:rPr>
          <w:rFonts w:ascii="Arial" w:hAnsi="Arial" w:cs="Arial"/>
          <w:b/>
          <w:bCs/>
        </w:rPr>
        <w:t>Instituto de Infraestructura Física Educativa del Estado de Quintana Roo</w:t>
      </w:r>
      <w:r w:rsidRPr="00F53898">
        <w:rPr>
          <w:rFonts w:ascii="Arial" w:hAnsi="Arial" w:cs="Arial"/>
        </w:rPr>
        <w:t xml:space="preserve">, correspondiente al ejercicio fiscal 2019, se encuentra reflejada la recaudación del ingreso y el ejercicio del gasto público de recursos federales, estatales y propios. La Cuenta Pública fue entregada a la Auditoría Superior del Estado, en fecha 18 de junio de 2020, con oficio No. </w:t>
      </w:r>
      <w:proofErr w:type="gramStart"/>
      <w:r w:rsidRPr="00F53898">
        <w:rPr>
          <w:rFonts w:ascii="Arial" w:hAnsi="Arial" w:cs="Arial"/>
        </w:rPr>
        <w:t>IFEQROO.DG.DA.dc.</w:t>
      </w:r>
      <w:proofErr w:type="gramEnd"/>
      <w:r w:rsidRPr="00F53898">
        <w:rPr>
          <w:rFonts w:ascii="Arial" w:hAnsi="Arial" w:cs="Arial"/>
        </w:rPr>
        <w:t>254.2020.</w:t>
      </w:r>
    </w:p>
    <w:p w14:paraId="2A7E6F57" w14:textId="77777777" w:rsidR="00F53898" w:rsidRPr="007F0C06" w:rsidRDefault="00F53898" w:rsidP="00F53898">
      <w:pPr>
        <w:tabs>
          <w:tab w:val="left" w:pos="9498"/>
        </w:tabs>
        <w:spacing w:line="360" w:lineRule="auto"/>
        <w:ind w:right="190"/>
        <w:jc w:val="both"/>
        <w:rPr>
          <w:rFonts w:ascii="Arial" w:hAnsi="Arial" w:cs="Arial"/>
          <w:bCs/>
        </w:rPr>
      </w:pPr>
    </w:p>
    <w:p w14:paraId="4F821494"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4C5C3F8A" w14:textId="77777777" w:rsidR="00F53898" w:rsidRPr="007F0C06" w:rsidRDefault="00F53898" w:rsidP="00F53898">
      <w:pPr>
        <w:spacing w:line="360" w:lineRule="auto"/>
        <w:ind w:right="190"/>
        <w:jc w:val="both"/>
        <w:rPr>
          <w:rFonts w:ascii="Arial" w:hAnsi="Arial" w:cs="Arial"/>
        </w:rPr>
      </w:pPr>
    </w:p>
    <w:p w14:paraId="09FE7FCE" w14:textId="331B4E9C" w:rsidR="00F53898" w:rsidRPr="00F53898" w:rsidRDefault="00F53898" w:rsidP="00F53898">
      <w:pPr>
        <w:spacing w:line="360" w:lineRule="auto"/>
        <w:ind w:right="190"/>
        <w:jc w:val="both"/>
        <w:rPr>
          <w:rFonts w:ascii="Arial" w:hAnsi="Arial" w:cs="Arial"/>
        </w:rPr>
      </w:pPr>
      <w:r w:rsidRPr="00F53898">
        <w:rPr>
          <w:rFonts w:ascii="Arial" w:hAnsi="Arial" w:cs="Arial"/>
        </w:rPr>
        <w:t>Por lo anterior y en cumplimiento a los artículos 2, 3, 4, 5, 6</w:t>
      </w:r>
      <w:r w:rsidR="00A602CF">
        <w:rPr>
          <w:rFonts w:ascii="Arial" w:hAnsi="Arial" w:cs="Arial"/>
        </w:rPr>
        <w:t>,</w:t>
      </w:r>
      <w:r w:rsidRPr="00F53898">
        <w:rPr>
          <w:rFonts w:ascii="Arial" w:hAnsi="Arial" w:cs="Arial"/>
        </w:rPr>
        <w:t xml:space="preserve"> fracciones I, II y XX,16, 17, 19 fracciones I, VI, VII, VIII, XII, XV, XXVI y XXVIII, 22 en su último párrafo, 38, 41, 42 y 86</w:t>
      </w:r>
      <w:r w:rsidR="00A602CF">
        <w:rPr>
          <w:rFonts w:ascii="Arial" w:hAnsi="Arial" w:cs="Arial"/>
        </w:rPr>
        <w:t>,</w:t>
      </w:r>
      <w:r w:rsidRPr="00F53898">
        <w:rPr>
          <w:rFonts w:ascii="Arial" w:hAnsi="Arial" w:cs="Arial"/>
        </w:rPr>
        <w:t xml:space="preserve"> fracciones I, XVII, XXII y XXXVI de la Ley de Fiscalización y Rendición de Cuentas del Estado de Quintana Roo, se tiene a bien presentar los Informes Individuales de Auditoría, obtenidos con relación a la Cuenta Pública</w:t>
      </w:r>
      <w:r w:rsidRPr="00F53898">
        <w:rPr>
          <w:rFonts w:ascii="Arial" w:hAnsi="Arial" w:cs="Arial"/>
          <w:bCs/>
        </w:rPr>
        <w:t xml:space="preserve"> del </w:t>
      </w:r>
      <w:r w:rsidRPr="00F53898">
        <w:rPr>
          <w:rFonts w:ascii="Arial" w:hAnsi="Arial" w:cs="Arial"/>
          <w:b/>
          <w:bCs/>
        </w:rPr>
        <w:t>Instituto de Infraestructura Física Educativa del Estado de Quintana Roo</w:t>
      </w:r>
      <w:r w:rsidRPr="00F53898">
        <w:rPr>
          <w:rFonts w:ascii="Arial" w:hAnsi="Arial" w:cs="Arial"/>
          <w:b/>
        </w:rPr>
        <w:t>,</w:t>
      </w:r>
      <w:r w:rsidRPr="00F53898">
        <w:rPr>
          <w:rFonts w:ascii="Arial" w:hAnsi="Arial" w:cs="Arial"/>
          <w:bCs/>
        </w:rPr>
        <w:t xml:space="preserve"> </w:t>
      </w:r>
      <w:r w:rsidRPr="00F53898">
        <w:rPr>
          <w:rFonts w:ascii="Arial" w:hAnsi="Arial" w:cs="Arial"/>
        </w:rPr>
        <w:t>correspondiente al</w:t>
      </w:r>
      <w:r w:rsidRPr="00F53898">
        <w:rPr>
          <w:rFonts w:ascii="Arial" w:hAnsi="Arial" w:cs="Arial"/>
          <w:bCs/>
        </w:rPr>
        <w:t xml:space="preserve"> ejercicio fiscal 2019</w:t>
      </w:r>
      <w:r w:rsidRPr="00F53898">
        <w:rPr>
          <w:rFonts w:ascii="Arial" w:hAnsi="Arial" w:cs="Arial"/>
        </w:rPr>
        <w:t>.</w:t>
      </w:r>
    </w:p>
    <w:p w14:paraId="0379C02E" w14:textId="77777777" w:rsidR="00F53898" w:rsidRPr="007F0C06" w:rsidRDefault="00F53898" w:rsidP="00F53898">
      <w:pPr>
        <w:spacing w:line="360" w:lineRule="auto"/>
        <w:ind w:right="190"/>
        <w:rPr>
          <w:rFonts w:ascii="Arial" w:hAnsi="Arial" w:cs="Arial"/>
          <w:b/>
          <w:bCs/>
        </w:rPr>
      </w:pPr>
    </w:p>
    <w:p w14:paraId="70CE5CFB" w14:textId="77777777" w:rsidR="00F53898" w:rsidRPr="00F53898" w:rsidRDefault="00F53898" w:rsidP="00F53898">
      <w:pPr>
        <w:spacing w:line="360" w:lineRule="auto"/>
        <w:ind w:right="190"/>
        <w:rPr>
          <w:rFonts w:ascii="Arial" w:hAnsi="Arial" w:cs="Arial"/>
          <w:b/>
          <w:bCs/>
        </w:rPr>
      </w:pPr>
      <w:r w:rsidRPr="00F53898">
        <w:rPr>
          <w:rFonts w:ascii="Arial" w:hAnsi="Arial" w:cs="Arial"/>
          <w:b/>
          <w:bCs/>
        </w:rPr>
        <w:t>ANTECEDENTES DE LA ENTIDAD FISCALIZADA</w:t>
      </w:r>
    </w:p>
    <w:p w14:paraId="37D1F2D5" w14:textId="77777777" w:rsidR="00F53898" w:rsidRPr="00F53898" w:rsidRDefault="00F53898" w:rsidP="00F53898">
      <w:pPr>
        <w:spacing w:line="360" w:lineRule="auto"/>
        <w:ind w:right="190"/>
        <w:rPr>
          <w:rFonts w:ascii="Arial" w:hAnsi="Arial" w:cs="Arial"/>
          <w:b/>
          <w:bCs/>
        </w:rPr>
      </w:pPr>
    </w:p>
    <w:p w14:paraId="0C5DB3B8" w14:textId="7B7CECCF" w:rsidR="00F53898" w:rsidRDefault="00F53898" w:rsidP="00F53898">
      <w:pPr>
        <w:spacing w:line="360" w:lineRule="auto"/>
        <w:ind w:right="190"/>
        <w:jc w:val="both"/>
        <w:rPr>
          <w:rFonts w:ascii="Arial" w:hAnsi="Arial" w:cs="Arial"/>
          <w:b/>
        </w:rPr>
      </w:pPr>
      <w:r w:rsidRPr="00F53898">
        <w:rPr>
          <w:rFonts w:ascii="Arial" w:hAnsi="Arial" w:cs="Arial"/>
          <w:b/>
        </w:rPr>
        <w:t>De su Creación y Objeto</w:t>
      </w:r>
    </w:p>
    <w:p w14:paraId="0295B232" w14:textId="77777777" w:rsidR="007F0C06" w:rsidRPr="00F53898" w:rsidRDefault="007F0C06" w:rsidP="00F53898">
      <w:pPr>
        <w:spacing w:line="360" w:lineRule="auto"/>
        <w:ind w:right="190"/>
        <w:jc w:val="both"/>
        <w:rPr>
          <w:rFonts w:ascii="Arial" w:hAnsi="Arial" w:cs="Arial"/>
          <w:b/>
        </w:rPr>
      </w:pPr>
    </w:p>
    <w:p w14:paraId="01C44143" w14:textId="59378C9E" w:rsidR="00F53898" w:rsidRPr="00F53898" w:rsidRDefault="00F53898" w:rsidP="00F53898">
      <w:pPr>
        <w:spacing w:line="360" w:lineRule="auto"/>
        <w:ind w:right="190"/>
        <w:jc w:val="both"/>
        <w:rPr>
          <w:rFonts w:ascii="Arial" w:hAnsi="Arial" w:cs="Arial"/>
        </w:rPr>
      </w:pPr>
      <w:r w:rsidRPr="00F53898">
        <w:rPr>
          <w:rFonts w:ascii="Arial" w:hAnsi="Arial" w:cs="Arial"/>
          <w:bCs/>
        </w:rPr>
        <w:t xml:space="preserve">El </w:t>
      </w:r>
      <w:r w:rsidRPr="00F53898">
        <w:rPr>
          <w:rFonts w:ascii="Arial" w:hAnsi="Arial" w:cs="Arial"/>
          <w:b/>
        </w:rPr>
        <w:t xml:space="preserve">Instituto de Infraestructura Física Educativa del Estado de Quintana Roo, </w:t>
      </w:r>
      <w:r w:rsidRPr="00F53898">
        <w:rPr>
          <w:rFonts w:ascii="Arial" w:hAnsi="Arial" w:cs="Arial"/>
        </w:rPr>
        <w:t>se constituyó mediante Decreto como Organismo Público Descentralizado de la Administración Pública Estatal, con personalidad jurídica y patrimonio propio, sectorizado a la Secretaría de Educación del Estado de Quintana Roo, cuyo objetivo es, regular la infraestructura fí</w:t>
      </w:r>
      <w:r w:rsidR="00436848">
        <w:rPr>
          <w:rFonts w:ascii="Arial" w:hAnsi="Arial" w:cs="Arial"/>
        </w:rPr>
        <w:t>sica educativa al servicio del Sistema Educativo E</w:t>
      </w:r>
      <w:r w:rsidRPr="00F53898">
        <w:rPr>
          <w:rFonts w:ascii="Arial" w:hAnsi="Arial" w:cs="Arial"/>
        </w:rPr>
        <w:t xml:space="preserve">statal, así como, organizar, dirigir y llevar a cabo los programas y obras, para la construcción, equipamiento, mantenimiento, rehabilitación, refuerzo, reconstrucción, reconversión y habilitación de inmuebles e instalaciones educativas,  con domicilio en la Ciudad de Chetumal, Quintana Roo, pudiendo establecer otros domicilios dentro del Estado. Dicho decreto fue publicado en el Periódico Oficial del Estado de Quintana Roo, Tomo I, número 30 extraordinario, séptima época, en fecha 16 de abril de 2010. </w:t>
      </w:r>
    </w:p>
    <w:p w14:paraId="61084948" w14:textId="77777777" w:rsidR="00F53898" w:rsidRPr="00F53898" w:rsidRDefault="00F53898" w:rsidP="00F53898">
      <w:pPr>
        <w:spacing w:line="360" w:lineRule="auto"/>
        <w:ind w:right="190"/>
        <w:jc w:val="both"/>
        <w:rPr>
          <w:rFonts w:ascii="Arial" w:hAnsi="Arial" w:cs="Arial"/>
          <w:b/>
          <w:bCs/>
        </w:rPr>
      </w:pPr>
    </w:p>
    <w:p w14:paraId="15F033DD"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I. INFORME INDIVIDUAL DE AUDITORÍA RELATIVO A INGRESOS</w:t>
      </w:r>
    </w:p>
    <w:p w14:paraId="3B02748F" w14:textId="77777777" w:rsidR="00F53898" w:rsidRPr="00F53898" w:rsidRDefault="00F53898" w:rsidP="00F53898">
      <w:pPr>
        <w:spacing w:line="360" w:lineRule="auto"/>
        <w:ind w:right="190"/>
        <w:jc w:val="both"/>
        <w:rPr>
          <w:rFonts w:ascii="Arial" w:hAnsi="Arial" w:cs="Arial"/>
          <w:b/>
          <w:bCs/>
        </w:rPr>
      </w:pPr>
    </w:p>
    <w:p w14:paraId="683E7288"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I.1. ASPECTOS GENERALES DE LA AUDITORÍA</w:t>
      </w:r>
    </w:p>
    <w:p w14:paraId="3EBCAA6A" w14:textId="77777777" w:rsidR="00F53898" w:rsidRPr="00F53898" w:rsidRDefault="00F53898" w:rsidP="00F53898">
      <w:pPr>
        <w:spacing w:line="360" w:lineRule="auto"/>
        <w:jc w:val="both"/>
        <w:rPr>
          <w:rFonts w:ascii="Arial" w:hAnsi="Arial" w:cs="Arial"/>
          <w:b/>
          <w:bCs/>
        </w:rPr>
      </w:pPr>
    </w:p>
    <w:p w14:paraId="66E28AA2" w14:textId="77777777" w:rsidR="00F53898" w:rsidRPr="00F53898" w:rsidRDefault="00F53898" w:rsidP="00F53898">
      <w:pPr>
        <w:spacing w:line="360" w:lineRule="auto"/>
        <w:jc w:val="both"/>
        <w:rPr>
          <w:rFonts w:ascii="Arial" w:hAnsi="Arial" w:cs="Arial"/>
          <w:b/>
          <w:bCs/>
        </w:rPr>
      </w:pPr>
      <w:r w:rsidRPr="00F53898">
        <w:rPr>
          <w:rFonts w:ascii="Arial" w:hAnsi="Arial" w:cs="Arial"/>
          <w:b/>
          <w:bCs/>
        </w:rPr>
        <w:t>A. Título de la Auditoría</w:t>
      </w:r>
    </w:p>
    <w:p w14:paraId="1BED58CC" w14:textId="77777777" w:rsidR="00F53898" w:rsidRPr="00F53898" w:rsidRDefault="00F53898" w:rsidP="00F53898">
      <w:pPr>
        <w:spacing w:line="360" w:lineRule="auto"/>
        <w:jc w:val="both"/>
        <w:rPr>
          <w:rFonts w:ascii="Arial" w:hAnsi="Arial" w:cs="Arial"/>
          <w:b/>
          <w:bCs/>
        </w:rPr>
      </w:pPr>
    </w:p>
    <w:p w14:paraId="7B744BD1" w14:textId="77777777" w:rsidR="00F53898" w:rsidRPr="00F53898" w:rsidRDefault="00F53898" w:rsidP="00F53898">
      <w:pPr>
        <w:tabs>
          <w:tab w:val="left" w:pos="1040"/>
          <w:tab w:val="left" w:pos="9498"/>
        </w:tabs>
        <w:spacing w:line="360" w:lineRule="auto"/>
        <w:ind w:right="190"/>
        <w:jc w:val="both"/>
        <w:rPr>
          <w:rFonts w:ascii="Arial" w:hAnsi="Arial" w:cs="Arial"/>
        </w:rPr>
      </w:pPr>
      <w:r w:rsidRPr="00F53898">
        <w:rPr>
          <w:rFonts w:ascii="Arial" w:hAnsi="Arial" w:cs="Arial"/>
          <w:bCs/>
        </w:rPr>
        <w:t xml:space="preserve">La auditoría, visita e inspección que se realizó en materia financiera al </w:t>
      </w:r>
      <w:r w:rsidRPr="00F53898">
        <w:rPr>
          <w:rFonts w:ascii="Arial" w:hAnsi="Arial" w:cs="Arial"/>
          <w:b/>
        </w:rPr>
        <w:t>Instituto de Infraestructura Física Educativa del Estado de Quintana Roo</w:t>
      </w:r>
      <w:r w:rsidRPr="00F53898">
        <w:rPr>
          <w:rFonts w:ascii="Arial" w:hAnsi="Arial" w:cs="Arial"/>
        </w:rPr>
        <w:t>, de manera especial y enunciativa mas no limitativa, fue la siguiente:</w:t>
      </w:r>
    </w:p>
    <w:p w14:paraId="378D9C98" w14:textId="77777777" w:rsidR="00F53898" w:rsidRPr="007F0C06" w:rsidRDefault="00F53898" w:rsidP="00F5389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53898" w:rsidRPr="00F53898" w14:paraId="2821C845" w14:textId="77777777" w:rsidTr="00F53898">
        <w:trPr>
          <w:trHeight w:val="678"/>
          <w:tblHeader/>
          <w:jc w:val="center"/>
        </w:trPr>
        <w:tc>
          <w:tcPr>
            <w:tcW w:w="2287" w:type="pct"/>
            <w:shd w:val="clear" w:color="auto" w:fill="auto"/>
          </w:tcPr>
          <w:p w14:paraId="4EBD3CDF"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19-AEMF-C-GOB-033-071</w:t>
            </w:r>
          </w:p>
        </w:tc>
        <w:tc>
          <w:tcPr>
            <w:tcW w:w="2713" w:type="pct"/>
            <w:shd w:val="clear" w:color="auto" w:fill="auto"/>
          </w:tcPr>
          <w:p w14:paraId="4CD5260E"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“Auditoría de Cumplimiento Financiero de Ingresos y Otros Beneficios”</w:t>
            </w:r>
          </w:p>
        </w:tc>
      </w:tr>
    </w:tbl>
    <w:p w14:paraId="12BE24B0" w14:textId="77777777" w:rsidR="007F0C06" w:rsidRDefault="007F0C06" w:rsidP="00F53898">
      <w:pPr>
        <w:spacing w:line="360" w:lineRule="auto"/>
        <w:jc w:val="both"/>
        <w:rPr>
          <w:rFonts w:ascii="Arial" w:hAnsi="Arial" w:cs="Arial"/>
          <w:b/>
          <w:bCs/>
        </w:rPr>
      </w:pPr>
    </w:p>
    <w:p w14:paraId="7B253B50" w14:textId="77777777" w:rsidR="007F0C06" w:rsidRDefault="007F0C06" w:rsidP="00F53898">
      <w:pPr>
        <w:spacing w:line="360" w:lineRule="auto"/>
        <w:jc w:val="both"/>
        <w:rPr>
          <w:rFonts w:ascii="Arial" w:hAnsi="Arial" w:cs="Arial"/>
          <w:b/>
          <w:bCs/>
        </w:rPr>
      </w:pPr>
    </w:p>
    <w:p w14:paraId="330CC919" w14:textId="14F0F64A" w:rsidR="00F53898" w:rsidRPr="00F53898" w:rsidRDefault="00F53898" w:rsidP="00F53898">
      <w:pPr>
        <w:spacing w:line="360" w:lineRule="auto"/>
        <w:jc w:val="both"/>
        <w:rPr>
          <w:rFonts w:ascii="Arial" w:hAnsi="Arial" w:cs="Arial"/>
          <w:b/>
          <w:bCs/>
        </w:rPr>
      </w:pPr>
      <w:r w:rsidRPr="00F53898">
        <w:rPr>
          <w:rFonts w:ascii="Arial" w:hAnsi="Arial" w:cs="Arial"/>
          <w:b/>
          <w:bCs/>
        </w:rPr>
        <w:t>B. Objetivo</w:t>
      </w:r>
    </w:p>
    <w:p w14:paraId="0C8B893F" w14:textId="77777777" w:rsidR="00F53898" w:rsidRPr="00617ABC" w:rsidRDefault="00F53898" w:rsidP="00F53898">
      <w:pPr>
        <w:spacing w:line="360" w:lineRule="auto"/>
        <w:jc w:val="both"/>
        <w:rPr>
          <w:rFonts w:ascii="Arial" w:hAnsi="Arial" w:cs="Arial"/>
          <w:bCs/>
          <w:sz w:val="26"/>
          <w:szCs w:val="26"/>
        </w:rPr>
      </w:pPr>
    </w:p>
    <w:p w14:paraId="601CDC19"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Fiscalizar la gestión financiera de los ingresos propios y estatales, asignados al </w:t>
      </w:r>
      <w:r w:rsidRPr="00F53898">
        <w:rPr>
          <w:rFonts w:ascii="Arial" w:hAnsi="Arial" w:cs="Arial"/>
          <w:b/>
          <w:bCs/>
        </w:rPr>
        <w:t xml:space="preserve">Instituto </w:t>
      </w:r>
      <w:r w:rsidRPr="00F53898">
        <w:rPr>
          <w:rFonts w:ascii="Arial" w:hAnsi="Arial" w:cs="Arial"/>
          <w:b/>
        </w:rPr>
        <w:t>de Infraestructura Física Educativa del Estado de Quintana Roo,</w:t>
      </w:r>
      <w:r w:rsidRPr="00F53898">
        <w:rPr>
          <w:rFonts w:ascii="Arial" w:hAnsi="Arial" w:cs="Arial"/>
          <w:bCs/>
        </w:rPr>
        <w:t xml:space="preserve"> así como la información financiera, contable y presupuestaria de los mismos, verificando la forma y términos en que fueron recaudados, obtenidos, captados y administrados, comprobando el cumplimiento de lo dispuesto en la Ley de Ingresos del Estado de Quintana Roo, correspondiente al ejercicio fiscal 2019, y demás disposiciones legales y normativas aplicables.</w:t>
      </w:r>
    </w:p>
    <w:p w14:paraId="4E349D59" w14:textId="77777777" w:rsidR="00F53898" w:rsidRPr="00617ABC" w:rsidRDefault="00F53898" w:rsidP="00F53898">
      <w:pPr>
        <w:spacing w:line="360" w:lineRule="auto"/>
        <w:jc w:val="both"/>
        <w:rPr>
          <w:rFonts w:ascii="Arial" w:hAnsi="Arial" w:cs="Arial"/>
          <w:bCs/>
          <w:sz w:val="26"/>
          <w:szCs w:val="26"/>
        </w:rPr>
      </w:pPr>
    </w:p>
    <w:p w14:paraId="5385393F" w14:textId="77777777" w:rsidR="00F53898" w:rsidRPr="00F53898" w:rsidRDefault="00F53898" w:rsidP="00F53898">
      <w:pPr>
        <w:spacing w:line="360" w:lineRule="auto"/>
        <w:jc w:val="both"/>
        <w:rPr>
          <w:rFonts w:ascii="Arial" w:hAnsi="Arial" w:cs="Arial"/>
          <w:b/>
          <w:bCs/>
        </w:rPr>
      </w:pPr>
      <w:r w:rsidRPr="00F53898">
        <w:rPr>
          <w:rFonts w:ascii="Arial" w:hAnsi="Arial" w:cs="Arial"/>
          <w:b/>
          <w:bCs/>
        </w:rPr>
        <w:t>C. Alcance</w:t>
      </w:r>
    </w:p>
    <w:p w14:paraId="38F1FE87" w14:textId="77777777" w:rsidR="00F53898" w:rsidRPr="00617ABC" w:rsidRDefault="00F53898" w:rsidP="00F53898">
      <w:pPr>
        <w:spacing w:line="360" w:lineRule="auto"/>
        <w:jc w:val="both"/>
        <w:rPr>
          <w:rFonts w:ascii="Arial" w:hAnsi="Arial" w:cs="Arial"/>
          <w:sz w:val="26"/>
          <w:szCs w:val="26"/>
        </w:rPr>
      </w:pPr>
    </w:p>
    <w:p w14:paraId="36BE5650" w14:textId="77777777" w:rsidR="00F53898" w:rsidRPr="00B61E8B" w:rsidRDefault="00F53898" w:rsidP="00F53898">
      <w:pPr>
        <w:spacing w:line="360" w:lineRule="auto"/>
        <w:jc w:val="both"/>
        <w:rPr>
          <w:rFonts w:ascii="Arial" w:hAnsi="Arial" w:cs="Arial"/>
        </w:rPr>
      </w:pPr>
      <w:r w:rsidRPr="00B61E8B">
        <w:rPr>
          <w:rFonts w:ascii="Arial" w:hAnsi="Arial" w:cs="Arial"/>
          <w:b/>
        </w:rPr>
        <w:t xml:space="preserve">Universo: </w:t>
      </w:r>
      <w:r w:rsidRPr="00B61E8B">
        <w:rPr>
          <w:rFonts w:ascii="Arial" w:hAnsi="Arial" w:cs="Arial"/>
        </w:rPr>
        <w:t>$528,352,256.87</w:t>
      </w:r>
    </w:p>
    <w:p w14:paraId="3F0209AA" w14:textId="77777777" w:rsidR="00F53898" w:rsidRPr="00617ABC" w:rsidRDefault="00F53898" w:rsidP="00F53898">
      <w:pPr>
        <w:spacing w:line="360" w:lineRule="auto"/>
        <w:rPr>
          <w:rFonts w:ascii="Arial" w:hAnsi="Arial" w:cs="Arial"/>
          <w:sz w:val="26"/>
          <w:szCs w:val="26"/>
        </w:rPr>
      </w:pPr>
    </w:p>
    <w:p w14:paraId="4C3986FD" w14:textId="77777777" w:rsidR="00F53898" w:rsidRPr="00B61E8B" w:rsidRDefault="00F53898" w:rsidP="00F53898">
      <w:pPr>
        <w:spacing w:line="360" w:lineRule="auto"/>
        <w:rPr>
          <w:rFonts w:ascii="Arial" w:hAnsi="Arial" w:cs="Arial"/>
        </w:rPr>
      </w:pPr>
      <w:r w:rsidRPr="00B61E8B">
        <w:rPr>
          <w:rFonts w:ascii="Arial" w:hAnsi="Arial" w:cs="Arial"/>
          <w:b/>
        </w:rPr>
        <w:t xml:space="preserve">Población Objetivo: </w:t>
      </w:r>
      <w:r w:rsidRPr="00B61E8B">
        <w:rPr>
          <w:rFonts w:ascii="Arial" w:hAnsi="Arial" w:cs="Arial"/>
        </w:rPr>
        <w:t>$17,779,815.52</w:t>
      </w:r>
    </w:p>
    <w:p w14:paraId="55FC75A5" w14:textId="77777777" w:rsidR="00F53898" w:rsidRPr="00617ABC" w:rsidRDefault="00F53898" w:rsidP="00F53898">
      <w:pPr>
        <w:spacing w:line="360" w:lineRule="auto"/>
        <w:rPr>
          <w:rFonts w:ascii="Arial" w:hAnsi="Arial" w:cs="Arial"/>
          <w:sz w:val="26"/>
          <w:szCs w:val="26"/>
        </w:rPr>
      </w:pPr>
    </w:p>
    <w:p w14:paraId="513A1DB2" w14:textId="77777777" w:rsidR="00F53898" w:rsidRPr="00B61E8B" w:rsidRDefault="00F53898" w:rsidP="00F53898">
      <w:pPr>
        <w:spacing w:line="360" w:lineRule="auto"/>
        <w:rPr>
          <w:rFonts w:ascii="Arial" w:hAnsi="Arial" w:cs="Arial"/>
        </w:rPr>
      </w:pPr>
      <w:r w:rsidRPr="00B61E8B">
        <w:rPr>
          <w:rFonts w:ascii="Arial" w:hAnsi="Arial" w:cs="Arial"/>
          <w:b/>
        </w:rPr>
        <w:t>Muestra Auditada:</w:t>
      </w:r>
      <w:r w:rsidRPr="00B61E8B">
        <w:rPr>
          <w:rFonts w:ascii="Arial" w:hAnsi="Arial" w:cs="Arial"/>
        </w:rPr>
        <w:t xml:space="preserve"> $14,252,000.59</w:t>
      </w:r>
    </w:p>
    <w:p w14:paraId="3D921EF0" w14:textId="77777777" w:rsidR="00F53898" w:rsidRPr="00617ABC" w:rsidRDefault="00F53898" w:rsidP="00F53898">
      <w:pPr>
        <w:spacing w:line="360" w:lineRule="auto"/>
        <w:rPr>
          <w:rFonts w:ascii="Arial" w:hAnsi="Arial" w:cs="Arial"/>
          <w:sz w:val="26"/>
          <w:szCs w:val="26"/>
        </w:rPr>
      </w:pPr>
    </w:p>
    <w:p w14:paraId="29B9BEE5" w14:textId="77777777" w:rsidR="00F53898" w:rsidRPr="00F53898" w:rsidRDefault="00F53898" w:rsidP="00F53898">
      <w:pPr>
        <w:spacing w:line="360" w:lineRule="auto"/>
        <w:rPr>
          <w:rFonts w:ascii="Arial" w:hAnsi="Arial" w:cs="Arial"/>
        </w:rPr>
      </w:pPr>
      <w:r w:rsidRPr="00B61E8B">
        <w:rPr>
          <w:rFonts w:ascii="Arial" w:hAnsi="Arial" w:cs="Arial"/>
          <w:b/>
        </w:rPr>
        <w:t>Representatividad de la Muestra:</w:t>
      </w:r>
      <w:r w:rsidRPr="00B61E8B">
        <w:rPr>
          <w:rFonts w:ascii="Arial" w:hAnsi="Arial" w:cs="Arial"/>
        </w:rPr>
        <w:t xml:space="preserve"> 80.16%</w:t>
      </w:r>
    </w:p>
    <w:p w14:paraId="55DD2BA2" w14:textId="77777777" w:rsidR="00F53898" w:rsidRPr="00617ABC" w:rsidRDefault="00F53898" w:rsidP="00F53898">
      <w:pPr>
        <w:spacing w:line="360" w:lineRule="auto"/>
        <w:jc w:val="both"/>
        <w:rPr>
          <w:rFonts w:ascii="Arial" w:hAnsi="Arial" w:cs="Arial"/>
          <w:sz w:val="26"/>
          <w:szCs w:val="26"/>
        </w:rPr>
      </w:pPr>
    </w:p>
    <w:p w14:paraId="20DFDAE4" w14:textId="1808FB55" w:rsidR="00F53898" w:rsidRPr="00F53898" w:rsidRDefault="00F53898" w:rsidP="00F53898">
      <w:pPr>
        <w:spacing w:line="360" w:lineRule="auto"/>
        <w:ind w:right="190"/>
        <w:jc w:val="both"/>
        <w:rPr>
          <w:rFonts w:ascii="Arial" w:hAnsi="Arial" w:cs="Arial"/>
        </w:rPr>
      </w:pPr>
      <w:r w:rsidRPr="00617812">
        <w:rPr>
          <w:rFonts w:ascii="Arial" w:hAnsi="Arial" w:cs="Arial"/>
        </w:rPr>
        <w:t xml:space="preserve">En el total del Universo están considerados los recursos federales por la cantidad de $482,732,441.35, </w:t>
      </w:r>
      <w:r w:rsidR="00C068EC" w:rsidRPr="00617812">
        <w:rPr>
          <w:rFonts w:ascii="Arial" w:hAnsi="Arial" w:cs="Arial"/>
        </w:rPr>
        <w:t xml:space="preserve">así como </w:t>
      </w:r>
      <w:r w:rsidR="00536EC5" w:rsidRPr="00617812">
        <w:rPr>
          <w:rFonts w:ascii="Arial" w:hAnsi="Arial" w:cs="Arial"/>
        </w:rPr>
        <w:t xml:space="preserve">un importe de $27,840,000.00, </w:t>
      </w:r>
      <w:r w:rsidR="00536EC5">
        <w:rPr>
          <w:rFonts w:ascii="Arial" w:hAnsi="Arial" w:cs="Arial"/>
        </w:rPr>
        <w:t xml:space="preserve">que corresponde a la </w:t>
      </w:r>
      <w:r w:rsidR="00C068EC" w:rsidRPr="00617812">
        <w:rPr>
          <w:rFonts w:ascii="Arial" w:hAnsi="Arial" w:cs="Arial"/>
        </w:rPr>
        <w:t>inversión pública en infraestructura con recursos estatales</w:t>
      </w:r>
      <w:r w:rsidR="00536EC5">
        <w:rPr>
          <w:rFonts w:ascii="Arial" w:hAnsi="Arial" w:cs="Arial"/>
        </w:rPr>
        <w:t>,</w:t>
      </w:r>
      <w:r w:rsidR="00C068EC" w:rsidRPr="00617812">
        <w:rPr>
          <w:rFonts w:ascii="Arial" w:hAnsi="Arial" w:cs="Arial"/>
        </w:rPr>
        <w:t xml:space="preserve"> </w:t>
      </w:r>
      <w:r w:rsidRPr="00617812">
        <w:rPr>
          <w:rFonts w:ascii="Arial" w:hAnsi="Arial" w:cs="Arial"/>
        </w:rPr>
        <w:t>los cuales no se contemplaron en el monto de la muestra auditada, quedando integrada la población objetivo únicamente por recursos estatales y propios.</w:t>
      </w:r>
    </w:p>
    <w:p w14:paraId="79E2799D" w14:textId="77777777" w:rsidR="00617ABC" w:rsidRDefault="00617ABC" w:rsidP="00F53898">
      <w:pPr>
        <w:spacing w:line="360" w:lineRule="auto"/>
        <w:ind w:right="190"/>
        <w:jc w:val="both"/>
        <w:rPr>
          <w:rFonts w:ascii="Arial" w:hAnsi="Arial" w:cs="Arial"/>
        </w:rPr>
      </w:pPr>
    </w:p>
    <w:p w14:paraId="2DEEE229" w14:textId="0DBAC054" w:rsidR="00F53898" w:rsidRPr="00F53898" w:rsidRDefault="00F53898" w:rsidP="00F53898">
      <w:pPr>
        <w:spacing w:line="360" w:lineRule="auto"/>
        <w:ind w:right="190"/>
        <w:jc w:val="both"/>
        <w:rPr>
          <w:rFonts w:ascii="Arial" w:hAnsi="Arial" w:cs="Arial"/>
        </w:rPr>
      </w:pPr>
      <w:r w:rsidRPr="00F53898">
        <w:rPr>
          <w:rFonts w:ascii="Arial" w:hAnsi="Arial" w:cs="Arial"/>
        </w:rPr>
        <w:t>La población objetivo se determinó sobre la base de los ingresos y otros beneficios que forman parte del Estado de Actividades por el período comprendido del 1º de enero al 31 de diciembre de 2019</w:t>
      </w:r>
      <w:r w:rsidR="00ED2D20">
        <w:rPr>
          <w:rFonts w:ascii="Arial" w:hAnsi="Arial" w:cs="Arial"/>
        </w:rPr>
        <w:t>.</w:t>
      </w:r>
    </w:p>
    <w:p w14:paraId="73C45DAE" w14:textId="5D0CEB8A" w:rsidR="00F53898" w:rsidRPr="007F0C06" w:rsidRDefault="00F53898" w:rsidP="00F53898">
      <w:pPr>
        <w:spacing w:line="360" w:lineRule="auto"/>
        <w:ind w:right="190"/>
        <w:jc w:val="both"/>
        <w:rPr>
          <w:rFonts w:ascii="Arial" w:hAnsi="Arial" w:cs="Arial"/>
          <w:sz w:val="28"/>
          <w:szCs w:val="28"/>
        </w:rPr>
      </w:pPr>
    </w:p>
    <w:p w14:paraId="4F4AD585"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D. Criterios de Selección</w:t>
      </w:r>
    </w:p>
    <w:p w14:paraId="04EE2C28" w14:textId="77777777" w:rsidR="00F53898" w:rsidRPr="00F53898" w:rsidRDefault="00F53898" w:rsidP="00F53898">
      <w:pPr>
        <w:spacing w:line="360" w:lineRule="auto"/>
        <w:ind w:right="190"/>
        <w:jc w:val="both"/>
        <w:rPr>
          <w:rFonts w:ascii="Arial" w:hAnsi="Arial" w:cs="Arial"/>
          <w:b/>
          <w:bCs/>
        </w:rPr>
      </w:pPr>
    </w:p>
    <w:p w14:paraId="4020B008" w14:textId="422D0ABC" w:rsidR="00F53898" w:rsidRDefault="00F53898" w:rsidP="00F53898">
      <w:pPr>
        <w:tabs>
          <w:tab w:val="left" w:pos="9498"/>
        </w:tabs>
        <w:spacing w:line="360" w:lineRule="auto"/>
        <w:ind w:right="190"/>
        <w:jc w:val="both"/>
        <w:rPr>
          <w:rFonts w:ascii="Arial" w:hAnsi="Arial" w:cs="Arial"/>
          <w:bCs/>
        </w:rPr>
      </w:pPr>
      <w:r w:rsidRPr="00F53898">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501A2D1" w14:textId="77777777" w:rsidR="007F0C06" w:rsidRPr="00F53898" w:rsidRDefault="007F0C06" w:rsidP="00F53898">
      <w:pPr>
        <w:tabs>
          <w:tab w:val="left" w:pos="9498"/>
        </w:tabs>
        <w:spacing w:line="360" w:lineRule="auto"/>
        <w:ind w:right="190"/>
        <w:jc w:val="both"/>
        <w:rPr>
          <w:rFonts w:ascii="Arial" w:hAnsi="Arial" w:cs="Arial"/>
          <w:bCs/>
        </w:rPr>
      </w:pPr>
    </w:p>
    <w:p w14:paraId="4EDFD17E"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Para la determinación de los rubros u operaciones a revisar en la auditoría, se llevó a cabo un estudio previo de toda la información concerniente al </w:t>
      </w:r>
      <w:r w:rsidRPr="00F53898">
        <w:rPr>
          <w:rFonts w:ascii="Arial" w:hAnsi="Arial" w:cs="Arial"/>
          <w:b/>
          <w:bCs/>
        </w:rPr>
        <w:t xml:space="preserve">Instituto </w:t>
      </w:r>
      <w:r w:rsidRPr="00F53898">
        <w:rPr>
          <w:rFonts w:ascii="Arial" w:hAnsi="Arial" w:cs="Arial"/>
          <w:b/>
        </w:rPr>
        <w:t>de Infraestructura Física Educativa del Estado de Quintana Roo</w:t>
      </w:r>
      <w:r w:rsidRPr="00F53898">
        <w:rPr>
          <w:rFonts w:ascii="Arial" w:hAnsi="Arial" w:cs="Arial"/>
        </w:rPr>
        <w:t>,</w:t>
      </w:r>
      <w:r w:rsidRPr="00F53898">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53BE34B" w14:textId="3AB4234D"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w:t>
      </w:r>
      <w:r w:rsidR="007337E7">
        <w:rPr>
          <w:rFonts w:ascii="Arial" w:hAnsi="Arial" w:cs="Arial"/>
          <w:bCs/>
        </w:rPr>
        <w:t>la competencia técnica y profesional,</w:t>
      </w:r>
      <w:r w:rsidRPr="00F53898">
        <w:rPr>
          <w:rFonts w:ascii="Arial" w:hAnsi="Arial" w:cs="Arial"/>
          <w:bCs/>
        </w:rPr>
        <w:t xml:space="preserve"> la actuación fiscalizadora</w:t>
      </w:r>
      <w:r w:rsidR="007337E7">
        <w:rPr>
          <w:rFonts w:ascii="Arial" w:hAnsi="Arial" w:cs="Arial"/>
          <w:bCs/>
        </w:rPr>
        <w:t>, basándose</w:t>
      </w:r>
      <w:r w:rsidRPr="00F53898">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258B937B" w14:textId="77777777" w:rsidR="00F53898" w:rsidRPr="00F53898" w:rsidRDefault="00F53898" w:rsidP="00F53898">
      <w:pPr>
        <w:spacing w:line="360" w:lineRule="auto"/>
        <w:jc w:val="both"/>
        <w:rPr>
          <w:rFonts w:ascii="Arial" w:hAnsi="Arial" w:cs="Arial"/>
          <w:b/>
          <w:sz w:val="16"/>
        </w:rPr>
      </w:pPr>
    </w:p>
    <w:p w14:paraId="76A5AA59" w14:textId="77777777" w:rsidR="00F53898" w:rsidRPr="00F53898" w:rsidRDefault="00F53898" w:rsidP="00F53898">
      <w:pPr>
        <w:spacing w:line="360" w:lineRule="auto"/>
        <w:jc w:val="both"/>
        <w:rPr>
          <w:rFonts w:ascii="Arial" w:hAnsi="Arial" w:cs="Arial"/>
          <w:b/>
        </w:rPr>
      </w:pPr>
      <w:r w:rsidRPr="00F53898">
        <w:rPr>
          <w:rFonts w:ascii="Arial" w:hAnsi="Arial" w:cs="Arial"/>
          <w:b/>
        </w:rPr>
        <w:t>E. Áreas Revisadas</w:t>
      </w:r>
    </w:p>
    <w:p w14:paraId="4C852246" w14:textId="77777777" w:rsidR="00F53898" w:rsidRPr="007F0C06" w:rsidRDefault="00F53898" w:rsidP="00F53898">
      <w:pPr>
        <w:spacing w:line="360" w:lineRule="auto"/>
        <w:jc w:val="both"/>
        <w:rPr>
          <w:rFonts w:ascii="Arial" w:hAnsi="Arial" w:cs="Arial"/>
          <w:b/>
        </w:rPr>
      </w:pPr>
    </w:p>
    <w:p w14:paraId="2A80C0B5" w14:textId="65553166"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Se revisó la Dirección Administrativa, los Departamentos de Recursos Financieros y Contabilidad, </w:t>
      </w:r>
      <w:r w:rsidR="001951D8">
        <w:rPr>
          <w:rFonts w:ascii="Arial" w:hAnsi="Arial" w:cs="Arial"/>
        </w:rPr>
        <w:t>y de Seguimiento Presupuestal</w:t>
      </w:r>
      <w:r w:rsidRPr="00F53898">
        <w:rPr>
          <w:rFonts w:ascii="Arial" w:hAnsi="Arial" w:cs="Arial"/>
        </w:rPr>
        <w:t xml:space="preserve">, del </w:t>
      </w:r>
      <w:r w:rsidRPr="00F53898">
        <w:rPr>
          <w:rFonts w:ascii="Arial" w:hAnsi="Arial" w:cs="Arial"/>
          <w:b/>
          <w:bCs/>
        </w:rPr>
        <w:t xml:space="preserve">Instituto </w:t>
      </w:r>
      <w:r w:rsidRPr="00F53898">
        <w:rPr>
          <w:rFonts w:ascii="Arial" w:hAnsi="Arial" w:cs="Arial"/>
          <w:b/>
        </w:rPr>
        <w:t>de Infraestructura Física Educativa del Estado de Quintana Roo</w:t>
      </w:r>
      <w:r w:rsidRPr="00F53898">
        <w:rPr>
          <w:rFonts w:ascii="Arial" w:hAnsi="Arial" w:cs="Arial"/>
          <w:bCs/>
        </w:rPr>
        <w:t>.</w:t>
      </w:r>
    </w:p>
    <w:p w14:paraId="286D9B19" w14:textId="77777777" w:rsidR="00F53898" w:rsidRPr="007F0C06" w:rsidRDefault="00F53898" w:rsidP="00F53898">
      <w:pPr>
        <w:spacing w:line="360" w:lineRule="auto"/>
        <w:jc w:val="both"/>
        <w:rPr>
          <w:rFonts w:ascii="Arial" w:hAnsi="Arial" w:cs="Arial"/>
          <w:b/>
        </w:rPr>
      </w:pPr>
    </w:p>
    <w:p w14:paraId="0FE3E288" w14:textId="77777777" w:rsidR="00F53898" w:rsidRPr="00F53898" w:rsidRDefault="00F53898" w:rsidP="00F53898">
      <w:pPr>
        <w:spacing w:line="360" w:lineRule="auto"/>
        <w:jc w:val="both"/>
        <w:rPr>
          <w:rFonts w:ascii="Arial" w:hAnsi="Arial" w:cs="Arial"/>
          <w:b/>
        </w:rPr>
      </w:pPr>
      <w:r w:rsidRPr="00F53898">
        <w:rPr>
          <w:rFonts w:ascii="Arial" w:hAnsi="Arial" w:cs="Arial"/>
          <w:b/>
        </w:rPr>
        <w:t>F. Procedimientos de Auditoría Aplicados</w:t>
      </w:r>
    </w:p>
    <w:p w14:paraId="347623B8" w14:textId="77777777" w:rsidR="00F53898" w:rsidRPr="007F0C06" w:rsidRDefault="00F53898" w:rsidP="00F53898">
      <w:pPr>
        <w:spacing w:line="360" w:lineRule="auto"/>
        <w:jc w:val="both"/>
        <w:rPr>
          <w:rFonts w:ascii="Arial" w:hAnsi="Arial" w:cs="Arial"/>
          <w:b/>
        </w:rPr>
      </w:pPr>
    </w:p>
    <w:p w14:paraId="3345190B" w14:textId="77777777" w:rsidR="00F53898" w:rsidRPr="00F53898" w:rsidRDefault="00F53898" w:rsidP="00F53898">
      <w:pPr>
        <w:tabs>
          <w:tab w:val="left" w:pos="9498"/>
        </w:tabs>
        <w:spacing w:line="360" w:lineRule="auto"/>
        <w:ind w:right="190"/>
        <w:jc w:val="both"/>
        <w:rPr>
          <w:rFonts w:ascii="Arial" w:hAnsi="Arial" w:cs="Arial"/>
          <w:bCs/>
        </w:rPr>
      </w:pPr>
      <w:r w:rsidRPr="00F53898">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CDE949B" w14:textId="77777777" w:rsidR="00F53898" w:rsidRPr="00F53898" w:rsidRDefault="00F53898" w:rsidP="00F53898">
      <w:pPr>
        <w:spacing w:line="360" w:lineRule="auto"/>
        <w:jc w:val="both"/>
        <w:rPr>
          <w:rFonts w:ascii="Arial" w:hAnsi="Arial" w:cs="Arial"/>
          <w:bCs/>
        </w:rPr>
      </w:pPr>
    </w:p>
    <w:p w14:paraId="01F807CE"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2350294D" w14:textId="77777777" w:rsidR="00F53898" w:rsidRPr="00F53898" w:rsidRDefault="00F53898" w:rsidP="00F53898">
      <w:pPr>
        <w:spacing w:line="360" w:lineRule="auto"/>
        <w:jc w:val="both"/>
        <w:rPr>
          <w:rFonts w:ascii="Arial" w:hAnsi="Arial" w:cs="Arial"/>
          <w:bCs/>
        </w:rPr>
      </w:pPr>
    </w:p>
    <w:p w14:paraId="554D430B" w14:textId="333D8532" w:rsidR="00F53898" w:rsidRDefault="00F53898" w:rsidP="00F53898">
      <w:pPr>
        <w:spacing w:line="360" w:lineRule="auto"/>
        <w:ind w:right="190"/>
        <w:jc w:val="both"/>
        <w:rPr>
          <w:rFonts w:ascii="Arial" w:hAnsi="Arial" w:cs="Arial"/>
          <w:bCs/>
        </w:rPr>
      </w:pPr>
      <w:r w:rsidRPr="00F53898">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A2BA674" w14:textId="77777777" w:rsidR="00233FB6" w:rsidRPr="00F53898" w:rsidRDefault="00233FB6" w:rsidP="00F53898">
      <w:pPr>
        <w:spacing w:line="360" w:lineRule="auto"/>
        <w:ind w:right="190"/>
        <w:jc w:val="both"/>
        <w:rPr>
          <w:rFonts w:ascii="Arial" w:hAnsi="Arial" w:cs="Arial"/>
          <w:bCs/>
        </w:rPr>
      </w:pPr>
    </w:p>
    <w:p w14:paraId="1011E633"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Los procedimientos de auditoría aplicados para obtener evidencia de auditoría suficiente, competente, pertinente y relevante, correspondieron a:</w:t>
      </w:r>
    </w:p>
    <w:p w14:paraId="19B8E6E8" w14:textId="77777777" w:rsidR="00F53898" w:rsidRPr="00F53898" w:rsidRDefault="00F53898" w:rsidP="00F53898">
      <w:pPr>
        <w:spacing w:line="360" w:lineRule="auto"/>
        <w:jc w:val="both"/>
        <w:rPr>
          <w:rFonts w:ascii="Arial" w:hAnsi="Arial" w:cs="Arial"/>
          <w:bCs/>
        </w:rPr>
      </w:pPr>
    </w:p>
    <w:p w14:paraId="657F047B" w14:textId="77777777" w:rsidR="00F53898" w:rsidRPr="00F53898" w:rsidRDefault="00F53898" w:rsidP="00F53898">
      <w:pPr>
        <w:spacing w:line="360" w:lineRule="auto"/>
        <w:jc w:val="both"/>
        <w:rPr>
          <w:rFonts w:ascii="Arial" w:hAnsi="Arial" w:cs="Arial"/>
          <w:bCs/>
        </w:rPr>
      </w:pPr>
      <w:r w:rsidRPr="00F53898">
        <w:rPr>
          <w:rFonts w:ascii="Arial" w:hAnsi="Arial" w:cs="Arial"/>
          <w:bCs/>
        </w:rPr>
        <w:t>1. Verificar que la recaudación y depósito de los ingresos se realizaron con oportunidad, así como la expedición simultánea del comprobante fiscal digital y registro contable, en cumplimiento de las disposiciones aplicables.</w:t>
      </w:r>
    </w:p>
    <w:p w14:paraId="54DBD759" w14:textId="77777777" w:rsidR="00F53898" w:rsidRPr="00F53898" w:rsidRDefault="00F53898" w:rsidP="00F53898">
      <w:pPr>
        <w:spacing w:line="360" w:lineRule="auto"/>
        <w:jc w:val="both"/>
        <w:rPr>
          <w:rFonts w:ascii="Arial" w:hAnsi="Arial" w:cs="Arial"/>
          <w:bCs/>
          <w:highlight w:val="yellow"/>
        </w:rPr>
      </w:pPr>
    </w:p>
    <w:p w14:paraId="10E1440E" w14:textId="77777777" w:rsidR="00F53898" w:rsidRPr="00F53898" w:rsidRDefault="00F53898" w:rsidP="00F53898">
      <w:pPr>
        <w:spacing w:line="360" w:lineRule="auto"/>
        <w:jc w:val="both"/>
        <w:rPr>
          <w:rFonts w:ascii="Arial" w:hAnsi="Arial" w:cs="Arial"/>
          <w:bCs/>
        </w:rPr>
      </w:pPr>
      <w:r w:rsidRPr="00F53898">
        <w:rPr>
          <w:rFonts w:ascii="Arial" w:hAnsi="Arial" w:cs="Arial"/>
          <w:bCs/>
        </w:rPr>
        <w:t>2. Verificar que las recaudaciones de los ingresos de gestión se hayan efectuado de conformidad con los lineamientos y disposiciones legales establecidos.</w:t>
      </w:r>
    </w:p>
    <w:p w14:paraId="2CFC94F2" w14:textId="77777777" w:rsidR="00F53898" w:rsidRPr="00F53898" w:rsidRDefault="00F53898" w:rsidP="00F53898">
      <w:pPr>
        <w:spacing w:line="360" w:lineRule="auto"/>
        <w:jc w:val="both"/>
        <w:rPr>
          <w:rFonts w:ascii="Arial" w:hAnsi="Arial" w:cs="Arial"/>
          <w:bCs/>
          <w:highlight w:val="yellow"/>
        </w:rPr>
      </w:pPr>
    </w:p>
    <w:p w14:paraId="70EAC2CE" w14:textId="77777777" w:rsidR="00F53898" w:rsidRPr="00F53898" w:rsidRDefault="00F53898" w:rsidP="00F53898">
      <w:pPr>
        <w:spacing w:line="360" w:lineRule="auto"/>
        <w:jc w:val="both"/>
        <w:rPr>
          <w:rFonts w:ascii="Arial" w:hAnsi="Arial" w:cs="Arial"/>
          <w:bCs/>
        </w:rPr>
      </w:pPr>
      <w:r w:rsidRPr="00F53898">
        <w:rPr>
          <w:rFonts w:ascii="Arial" w:hAnsi="Arial" w:cs="Arial"/>
          <w:bCs/>
        </w:rPr>
        <w:t>3. Conciliar el registro de los recursos financieros, que fueron transferidos al Instituto por parte de la Secretaría de Finanzas y Planeación del Estado de Quintana Roo.</w:t>
      </w:r>
    </w:p>
    <w:p w14:paraId="335175A4" w14:textId="77777777" w:rsidR="00F53898" w:rsidRPr="00F53898" w:rsidRDefault="00F53898" w:rsidP="00F53898">
      <w:pPr>
        <w:spacing w:line="360" w:lineRule="auto"/>
        <w:jc w:val="both"/>
        <w:rPr>
          <w:rFonts w:ascii="Arial" w:hAnsi="Arial" w:cs="Arial"/>
          <w:bCs/>
        </w:rPr>
      </w:pPr>
      <w:r w:rsidRPr="00F53898">
        <w:rPr>
          <w:rFonts w:ascii="Arial" w:hAnsi="Arial" w:cs="Arial"/>
          <w:bCs/>
        </w:rPr>
        <w:t>4. Verificar que las conciliaciones bancarias se encuentren registradas en la contabilidad, y que los saldos estén de acuerdo a su naturaleza contable.</w:t>
      </w:r>
    </w:p>
    <w:p w14:paraId="571AE892" w14:textId="77777777" w:rsidR="00F53898" w:rsidRPr="00F53898" w:rsidRDefault="00F53898" w:rsidP="00F53898">
      <w:pPr>
        <w:spacing w:line="360" w:lineRule="auto"/>
        <w:jc w:val="both"/>
        <w:rPr>
          <w:rFonts w:ascii="Arial" w:hAnsi="Arial" w:cs="Arial"/>
          <w:bCs/>
          <w:highlight w:val="yellow"/>
        </w:rPr>
      </w:pPr>
    </w:p>
    <w:p w14:paraId="3E591AA1" w14:textId="77777777" w:rsidR="00F53898" w:rsidRPr="00F53898" w:rsidRDefault="00F53898" w:rsidP="00F53898">
      <w:pPr>
        <w:spacing w:line="360" w:lineRule="auto"/>
        <w:jc w:val="both"/>
        <w:rPr>
          <w:rFonts w:ascii="Arial" w:hAnsi="Arial" w:cs="Arial"/>
          <w:bCs/>
          <w:lang w:eastAsia="es-MX"/>
        </w:rPr>
      </w:pPr>
      <w:r w:rsidRPr="00F53898">
        <w:rPr>
          <w:rFonts w:ascii="Arial" w:hAnsi="Arial" w:cs="Arial"/>
          <w:bCs/>
        </w:rPr>
        <w:t xml:space="preserve">5. </w:t>
      </w:r>
      <w:r w:rsidRPr="00F53898">
        <w:rPr>
          <w:rFonts w:ascii="Arial" w:hAnsi="Arial" w:cs="Arial"/>
          <w:bCs/>
          <w:lang w:eastAsia="es-MX"/>
        </w:rPr>
        <w:t>Cotejar que los importes de las ministraciones y ampliaciones hayan sido depositados en las cuentas bancarias del Instituto y correspondan con las registradas contablemente.</w:t>
      </w:r>
    </w:p>
    <w:p w14:paraId="7B5F7A69" w14:textId="77777777" w:rsidR="00F53898" w:rsidRPr="00F53898" w:rsidRDefault="00F53898" w:rsidP="00F53898">
      <w:pPr>
        <w:spacing w:line="360" w:lineRule="auto"/>
        <w:jc w:val="both"/>
        <w:rPr>
          <w:rFonts w:ascii="Arial" w:hAnsi="Arial" w:cs="Arial"/>
          <w:bCs/>
          <w:lang w:eastAsia="es-MX"/>
        </w:rPr>
      </w:pPr>
    </w:p>
    <w:p w14:paraId="18E80BE0" w14:textId="77777777" w:rsidR="00F53898" w:rsidRPr="00F53898" w:rsidRDefault="00F53898" w:rsidP="00F53898">
      <w:pPr>
        <w:tabs>
          <w:tab w:val="left" w:pos="660"/>
        </w:tabs>
        <w:spacing w:line="360" w:lineRule="auto"/>
        <w:ind w:right="83"/>
        <w:jc w:val="both"/>
        <w:rPr>
          <w:rFonts w:ascii="Arial" w:eastAsia="Calibri" w:hAnsi="Arial" w:cs="Arial"/>
          <w:lang w:val="es-ES"/>
        </w:rPr>
      </w:pPr>
      <w:r w:rsidRPr="00F53898">
        <w:rPr>
          <w:rFonts w:ascii="Arial" w:hAnsi="Arial" w:cs="Arial"/>
          <w:bCs/>
          <w:lang w:eastAsia="es-MX"/>
        </w:rPr>
        <w:t xml:space="preserve">6. </w:t>
      </w:r>
      <w:r w:rsidRPr="00F53898">
        <w:rPr>
          <w:rFonts w:ascii="Arial" w:eastAsia="Calibri" w:hAnsi="Arial" w:cs="Arial"/>
          <w:lang w:val="es-ES"/>
        </w:rPr>
        <w:t>Verificar que las cuentas bancarias se encuentren registradas en contabilidad, validando que los saldos vayan de acuerdo a su naturaleza contable.</w:t>
      </w:r>
    </w:p>
    <w:p w14:paraId="191C626D" w14:textId="77777777" w:rsidR="00F53898" w:rsidRPr="00F53898" w:rsidRDefault="00F53898" w:rsidP="00F53898">
      <w:pPr>
        <w:spacing w:line="360" w:lineRule="auto"/>
        <w:jc w:val="both"/>
        <w:rPr>
          <w:rFonts w:ascii="Arial" w:hAnsi="Arial" w:cs="Arial"/>
          <w:bCs/>
          <w:lang w:eastAsia="es-MX"/>
        </w:rPr>
      </w:pPr>
    </w:p>
    <w:p w14:paraId="70F89F19" w14:textId="77777777" w:rsidR="00F53898" w:rsidRPr="00F53898" w:rsidRDefault="00F53898" w:rsidP="00F53898">
      <w:pPr>
        <w:spacing w:line="360" w:lineRule="auto"/>
        <w:jc w:val="both"/>
        <w:rPr>
          <w:rFonts w:ascii="Arial" w:hAnsi="Arial" w:cs="Arial"/>
          <w:bCs/>
        </w:rPr>
      </w:pPr>
      <w:r w:rsidRPr="00F53898">
        <w:rPr>
          <w:rFonts w:ascii="Arial" w:hAnsi="Arial" w:cs="Arial"/>
          <w:bCs/>
        </w:rPr>
        <w:t>7. Verificar que todas las cuentas bancarias registradas en los estados financieros se encuentren activas.</w:t>
      </w:r>
    </w:p>
    <w:p w14:paraId="0CFC886F" w14:textId="77777777" w:rsidR="00F53898" w:rsidRPr="00F53898" w:rsidRDefault="00F53898" w:rsidP="00F53898">
      <w:pPr>
        <w:spacing w:line="360" w:lineRule="auto"/>
        <w:jc w:val="both"/>
        <w:rPr>
          <w:rFonts w:ascii="Arial" w:hAnsi="Arial" w:cs="Arial"/>
          <w:bCs/>
        </w:rPr>
      </w:pPr>
    </w:p>
    <w:p w14:paraId="4F0AB1A9" w14:textId="42620A04" w:rsidR="00F53898" w:rsidRDefault="00F53898" w:rsidP="00F53898">
      <w:pPr>
        <w:spacing w:line="360" w:lineRule="auto"/>
        <w:jc w:val="both"/>
        <w:rPr>
          <w:rFonts w:ascii="Arial" w:hAnsi="Arial" w:cs="Arial"/>
          <w:bCs/>
        </w:rPr>
      </w:pPr>
      <w:r w:rsidRPr="00F53898">
        <w:rPr>
          <w:rFonts w:ascii="Arial" w:hAnsi="Arial" w:cs="Arial"/>
          <w:bCs/>
        </w:rPr>
        <w:t>8. Identificar el origen del derecho de cobro, analizar su antigüedad y verificar las acciones realizadas para su comprobación, recuperación o depuración en apego a la normatividad establecida.</w:t>
      </w:r>
    </w:p>
    <w:p w14:paraId="462714EB" w14:textId="77777777" w:rsidR="007F0C06" w:rsidRPr="00F53898" w:rsidRDefault="007F0C06" w:rsidP="00F53898">
      <w:pPr>
        <w:spacing w:line="360" w:lineRule="auto"/>
        <w:jc w:val="both"/>
        <w:rPr>
          <w:rFonts w:ascii="Arial" w:hAnsi="Arial" w:cs="Arial"/>
          <w:bCs/>
        </w:rPr>
      </w:pPr>
    </w:p>
    <w:p w14:paraId="27C7E98C" w14:textId="77777777" w:rsidR="00F53898" w:rsidRPr="00F53898" w:rsidRDefault="00F53898" w:rsidP="00F53898">
      <w:pPr>
        <w:tabs>
          <w:tab w:val="left" w:pos="400"/>
        </w:tabs>
        <w:spacing w:line="360" w:lineRule="auto"/>
        <w:ind w:right="117"/>
        <w:jc w:val="both"/>
        <w:rPr>
          <w:rFonts w:ascii="Arial" w:eastAsia="Calibri" w:hAnsi="Arial" w:cs="Arial"/>
          <w:spacing w:val="-2"/>
        </w:rPr>
      </w:pPr>
      <w:r w:rsidRPr="00F53898">
        <w:rPr>
          <w:rFonts w:ascii="Arial" w:hAnsi="Arial" w:cs="Arial"/>
          <w:bCs/>
        </w:rPr>
        <w:t xml:space="preserve">9. </w:t>
      </w:r>
      <w:r w:rsidRPr="00F53898">
        <w:rPr>
          <w:rFonts w:ascii="Arial" w:eastAsia="Calibri" w:hAnsi="Arial" w:cs="Arial"/>
          <w:spacing w:val="-2"/>
        </w:rPr>
        <w:t xml:space="preserve">Comprobar la autenticidad de los derechos de cobro que se presentan en el estado de situación financiera, mediante la confirmación de saldos. </w:t>
      </w:r>
    </w:p>
    <w:p w14:paraId="3B5757C2" w14:textId="77777777" w:rsidR="00F53898" w:rsidRPr="00F53898" w:rsidRDefault="00F53898" w:rsidP="00F53898">
      <w:pPr>
        <w:spacing w:line="360" w:lineRule="auto"/>
        <w:jc w:val="both"/>
        <w:rPr>
          <w:rFonts w:ascii="Arial" w:hAnsi="Arial" w:cs="Arial"/>
          <w:b/>
        </w:rPr>
      </w:pPr>
    </w:p>
    <w:p w14:paraId="20CE7449"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2B4FE0F3" w14:textId="77777777" w:rsidR="00F53898" w:rsidRPr="00F53898" w:rsidRDefault="00F53898" w:rsidP="00F53898">
      <w:pPr>
        <w:spacing w:line="360" w:lineRule="auto"/>
        <w:ind w:right="190"/>
        <w:jc w:val="both"/>
        <w:rPr>
          <w:rFonts w:ascii="Arial" w:hAnsi="Arial" w:cs="Arial"/>
          <w:b/>
        </w:rPr>
      </w:pPr>
    </w:p>
    <w:p w14:paraId="3275883F" w14:textId="65B9C1F3" w:rsidR="00F53898" w:rsidRPr="00F53898" w:rsidRDefault="00F53898" w:rsidP="00F53898">
      <w:pPr>
        <w:spacing w:line="360" w:lineRule="auto"/>
        <w:ind w:right="190"/>
        <w:jc w:val="both"/>
        <w:rPr>
          <w:rFonts w:ascii="Arial" w:hAnsi="Arial" w:cs="Arial"/>
          <w:b/>
        </w:rPr>
      </w:pPr>
      <w:r w:rsidRPr="00F53898">
        <w:rPr>
          <w:rFonts w:ascii="Arial" w:hAnsi="Arial" w:cs="Arial"/>
          <w:b/>
        </w:rPr>
        <w:t xml:space="preserve">G. Servidores Públicos </w:t>
      </w:r>
      <w:r w:rsidR="007337E7">
        <w:rPr>
          <w:rFonts w:ascii="Arial" w:hAnsi="Arial" w:cs="Arial"/>
          <w:b/>
        </w:rPr>
        <w:t xml:space="preserve">que intervinieron en la </w:t>
      </w:r>
      <w:r w:rsidRPr="00F53898">
        <w:rPr>
          <w:rFonts w:ascii="Arial" w:hAnsi="Arial" w:cs="Arial"/>
          <w:b/>
        </w:rPr>
        <w:t>Auditoría</w:t>
      </w:r>
    </w:p>
    <w:p w14:paraId="61F894AE" w14:textId="77777777" w:rsidR="00F53898" w:rsidRPr="00F53898" w:rsidRDefault="00F53898" w:rsidP="00F53898">
      <w:pPr>
        <w:spacing w:line="360" w:lineRule="auto"/>
        <w:ind w:right="190"/>
        <w:jc w:val="both"/>
        <w:rPr>
          <w:rFonts w:ascii="Arial" w:hAnsi="Arial" w:cs="Arial"/>
          <w:bCs/>
        </w:rPr>
      </w:pPr>
    </w:p>
    <w:p w14:paraId="186CAF1B" w14:textId="1269554C"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w:t>
      </w:r>
      <w:r w:rsidR="007337E7">
        <w:rPr>
          <w:rFonts w:ascii="Arial" w:hAnsi="Arial" w:cs="Arial"/>
          <w:bCs/>
        </w:rPr>
        <w:t xml:space="preserve">encuentra referido en la orden emitida con oficio número </w:t>
      </w:r>
      <w:r w:rsidR="006D429D">
        <w:rPr>
          <w:rFonts w:ascii="Arial" w:hAnsi="Arial" w:cs="Arial"/>
          <w:bCs/>
        </w:rPr>
        <w:t>ASEQROO/ASE/AEMF/0602/08/2020, siendo los servidores públicos a cargo de coordinar y supervisar la auditoría, los siguientes:</w:t>
      </w:r>
    </w:p>
    <w:p w14:paraId="1C8654C2" w14:textId="77777777" w:rsidR="00F53898" w:rsidRPr="00F53898" w:rsidRDefault="00F53898" w:rsidP="00F5389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53898" w:rsidRPr="00F53898" w14:paraId="001735B9" w14:textId="77777777" w:rsidTr="00F53898">
        <w:trPr>
          <w:tblHeader/>
          <w:jc w:val="center"/>
        </w:trPr>
        <w:tc>
          <w:tcPr>
            <w:tcW w:w="6374" w:type="dxa"/>
            <w:shd w:val="clear" w:color="auto" w:fill="D0CECE" w:themeFill="background2" w:themeFillShade="E6"/>
          </w:tcPr>
          <w:p w14:paraId="686E67EC" w14:textId="77777777" w:rsidR="00F53898" w:rsidRPr="00F53898" w:rsidRDefault="00F53898" w:rsidP="00F53898">
            <w:pPr>
              <w:spacing w:line="360" w:lineRule="auto"/>
              <w:jc w:val="center"/>
              <w:rPr>
                <w:rFonts w:ascii="Arial" w:hAnsi="Arial" w:cs="Arial"/>
                <w:b/>
                <w:bCs/>
              </w:rPr>
            </w:pPr>
            <w:r w:rsidRPr="00F53898">
              <w:rPr>
                <w:rFonts w:ascii="Arial" w:hAnsi="Arial" w:cs="Arial"/>
                <w:bCs/>
              </w:rPr>
              <w:t xml:space="preserve"> </w:t>
            </w:r>
            <w:r w:rsidRPr="00F53898">
              <w:rPr>
                <w:rFonts w:ascii="Arial" w:hAnsi="Arial" w:cs="Arial"/>
                <w:b/>
                <w:bCs/>
              </w:rPr>
              <w:t>Nombre</w:t>
            </w:r>
          </w:p>
        </w:tc>
        <w:tc>
          <w:tcPr>
            <w:tcW w:w="2977" w:type="dxa"/>
            <w:shd w:val="clear" w:color="auto" w:fill="D0CECE" w:themeFill="background2" w:themeFillShade="E6"/>
          </w:tcPr>
          <w:p w14:paraId="6E95B394" w14:textId="77777777" w:rsidR="00F53898" w:rsidRPr="00F53898" w:rsidRDefault="00F53898" w:rsidP="00F53898">
            <w:pPr>
              <w:spacing w:line="360" w:lineRule="auto"/>
              <w:jc w:val="center"/>
              <w:rPr>
                <w:rFonts w:ascii="Arial" w:hAnsi="Arial" w:cs="Arial"/>
                <w:b/>
                <w:bCs/>
              </w:rPr>
            </w:pPr>
            <w:r w:rsidRPr="00F53898">
              <w:rPr>
                <w:rFonts w:ascii="Arial" w:hAnsi="Arial" w:cs="Arial"/>
                <w:b/>
                <w:bCs/>
              </w:rPr>
              <w:t>Cargo</w:t>
            </w:r>
          </w:p>
        </w:tc>
      </w:tr>
      <w:tr w:rsidR="00F53898" w:rsidRPr="00F53898" w14:paraId="4FAC9E04" w14:textId="77777777" w:rsidTr="00F53898">
        <w:trPr>
          <w:jc w:val="center"/>
        </w:trPr>
        <w:tc>
          <w:tcPr>
            <w:tcW w:w="6374" w:type="dxa"/>
            <w:shd w:val="clear" w:color="auto" w:fill="auto"/>
          </w:tcPr>
          <w:p w14:paraId="15749E8D" w14:textId="77777777" w:rsidR="00F53898" w:rsidRPr="00F53898" w:rsidRDefault="00F53898" w:rsidP="00F53898">
            <w:pPr>
              <w:spacing w:line="360" w:lineRule="auto"/>
              <w:rPr>
                <w:rFonts w:ascii="Arial" w:hAnsi="Arial" w:cs="Arial"/>
                <w:bCs/>
              </w:rPr>
            </w:pPr>
            <w:r w:rsidRPr="00F53898">
              <w:rPr>
                <w:rFonts w:ascii="Arial" w:hAnsi="Arial" w:cs="Arial"/>
                <w:bCs/>
              </w:rPr>
              <w:t>L.A.E. Juan Gilberto Ayala Zavalegui</w:t>
            </w:r>
          </w:p>
        </w:tc>
        <w:tc>
          <w:tcPr>
            <w:tcW w:w="2977" w:type="dxa"/>
            <w:shd w:val="clear" w:color="auto" w:fill="auto"/>
          </w:tcPr>
          <w:p w14:paraId="35F33E5F" w14:textId="77777777" w:rsidR="00F53898" w:rsidRPr="00F53898" w:rsidRDefault="00F53898" w:rsidP="00F53898">
            <w:pPr>
              <w:spacing w:line="360" w:lineRule="auto"/>
              <w:jc w:val="center"/>
              <w:rPr>
                <w:rFonts w:ascii="Arial" w:hAnsi="Arial" w:cs="Arial"/>
                <w:bCs/>
              </w:rPr>
            </w:pPr>
            <w:r w:rsidRPr="00F53898">
              <w:rPr>
                <w:rFonts w:ascii="Arial" w:hAnsi="Arial" w:cs="Arial"/>
                <w:bCs/>
              </w:rPr>
              <w:t>Coordinador</w:t>
            </w:r>
          </w:p>
        </w:tc>
      </w:tr>
      <w:tr w:rsidR="00F53898" w:rsidRPr="00F53898" w14:paraId="22B0F766" w14:textId="77777777" w:rsidTr="00F53898">
        <w:trPr>
          <w:jc w:val="center"/>
        </w:trPr>
        <w:tc>
          <w:tcPr>
            <w:tcW w:w="6374" w:type="dxa"/>
            <w:shd w:val="clear" w:color="auto" w:fill="auto"/>
          </w:tcPr>
          <w:p w14:paraId="2C36EF79" w14:textId="77777777" w:rsidR="00F53898" w:rsidRPr="00F53898" w:rsidRDefault="00F53898" w:rsidP="00F53898">
            <w:pPr>
              <w:spacing w:line="360" w:lineRule="auto"/>
              <w:rPr>
                <w:rFonts w:ascii="Arial" w:hAnsi="Arial" w:cs="Arial"/>
                <w:bCs/>
              </w:rPr>
            </w:pPr>
            <w:r w:rsidRPr="00F53898">
              <w:rPr>
                <w:rFonts w:ascii="Arial" w:hAnsi="Arial" w:cs="Arial"/>
                <w:bCs/>
              </w:rPr>
              <w:t>L.C. Lorena Karina Heredia Chablé</w:t>
            </w:r>
          </w:p>
        </w:tc>
        <w:tc>
          <w:tcPr>
            <w:tcW w:w="2977" w:type="dxa"/>
            <w:shd w:val="clear" w:color="auto" w:fill="auto"/>
          </w:tcPr>
          <w:p w14:paraId="528DBDA3" w14:textId="77777777" w:rsidR="00F53898" w:rsidRPr="00F53898" w:rsidRDefault="00F53898" w:rsidP="00F53898">
            <w:pPr>
              <w:spacing w:line="360" w:lineRule="auto"/>
              <w:jc w:val="center"/>
              <w:rPr>
                <w:rFonts w:ascii="Arial" w:hAnsi="Arial" w:cs="Arial"/>
                <w:bCs/>
              </w:rPr>
            </w:pPr>
            <w:r w:rsidRPr="00F53898">
              <w:rPr>
                <w:rFonts w:ascii="Arial" w:hAnsi="Arial" w:cs="Arial"/>
                <w:bCs/>
              </w:rPr>
              <w:t>Supervisor</w:t>
            </w:r>
          </w:p>
        </w:tc>
      </w:tr>
    </w:tbl>
    <w:p w14:paraId="7A0FCE15" w14:textId="77777777" w:rsidR="00F53898" w:rsidRPr="00F53898" w:rsidRDefault="00F53898" w:rsidP="00F53898">
      <w:pPr>
        <w:spacing w:line="360" w:lineRule="auto"/>
        <w:ind w:right="190"/>
        <w:jc w:val="both"/>
        <w:rPr>
          <w:rFonts w:ascii="Arial" w:hAnsi="Arial" w:cs="Arial"/>
          <w:b/>
        </w:rPr>
      </w:pPr>
    </w:p>
    <w:p w14:paraId="4B61E727" w14:textId="4593AD5B" w:rsidR="00F53898" w:rsidRPr="00F53898" w:rsidRDefault="00F53898" w:rsidP="00F53898">
      <w:pPr>
        <w:spacing w:line="360" w:lineRule="auto"/>
        <w:ind w:right="190"/>
        <w:jc w:val="both"/>
        <w:rPr>
          <w:rFonts w:ascii="Arial" w:hAnsi="Arial" w:cs="Arial"/>
          <w:b/>
        </w:rPr>
      </w:pPr>
      <w:r w:rsidRPr="00F53898">
        <w:rPr>
          <w:rFonts w:ascii="Arial" w:hAnsi="Arial" w:cs="Arial"/>
          <w:b/>
        </w:rPr>
        <w:t>I.2. CUMPLIMIENTO DE DISPOSICIONES LEGALES Y NORMATIVAS</w:t>
      </w:r>
    </w:p>
    <w:p w14:paraId="05ED8FD3" w14:textId="77777777" w:rsidR="00F53898" w:rsidRPr="00F53898" w:rsidRDefault="00F53898" w:rsidP="00F53898">
      <w:pPr>
        <w:spacing w:line="360" w:lineRule="auto"/>
        <w:ind w:right="48"/>
        <w:jc w:val="both"/>
        <w:rPr>
          <w:rFonts w:ascii="Arial" w:hAnsi="Arial" w:cs="Arial"/>
        </w:rPr>
      </w:pPr>
    </w:p>
    <w:p w14:paraId="05B33E2A" w14:textId="77777777" w:rsidR="00F53898" w:rsidRPr="00F53898" w:rsidRDefault="00F53898" w:rsidP="00F53898">
      <w:pPr>
        <w:spacing w:line="360" w:lineRule="auto"/>
        <w:ind w:right="190"/>
        <w:jc w:val="both"/>
        <w:rPr>
          <w:rFonts w:ascii="Arial" w:hAnsi="Arial" w:cs="Arial"/>
          <w:u w:val="single"/>
        </w:rPr>
      </w:pPr>
      <w:r w:rsidRPr="00F53898">
        <w:rPr>
          <w:rFonts w:ascii="Arial" w:hAnsi="Arial" w:cs="Arial"/>
        </w:rPr>
        <w:t>La revisión se llevó a cabo aplicando Normas Profesionales de Auditoría del Sistema Nacional de Fiscalización, así como en apego a la Ley General de Contabilidad Gubernamental, la Ley de Ingresos del Estado de Quintana Roo para el Ejercicio Fiscal 2019 y lo</w:t>
      </w:r>
      <w:r w:rsidRPr="00F53898">
        <w:rPr>
          <w:rFonts w:ascii="Arial" w:hAnsi="Arial" w:cs="Arial"/>
          <w:color w:val="FF0000"/>
        </w:rPr>
        <w:t xml:space="preserve"> </w:t>
      </w:r>
      <w:r w:rsidRPr="00F53898">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6480B0" w14:textId="77777777" w:rsidR="00F53898" w:rsidRPr="00F53898" w:rsidRDefault="00F53898" w:rsidP="00F53898">
      <w:pPr>
        <w:spacing w:line="360" w:lineRule="auto"/>
        <w:ind w:right="190"/>
        <w:jc w:val="both"/>
        <w:rPr>
          <w:rFonts w:ascii="Arial" w:hAnsi="Arial" w:cs="Arial"/>
          <w:b/>
        </w:rPr>
      </w:pPr>
    </w:p>
    <w:p w14:paraId="52A9B8F4"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
        </w:rPr>
        <w:t>A. Conclusiones</w:t>
      </w:r>
    </w:p>
    <w:p w14:paraId="54293A63" w14:textId="77777777" w:rsidR="00F53898" w:rsidRPr="00F53898" w:rsidRDefault="00F53898" w:rsidP="00F53898">
      <w:pPr>
        <w:spacing w:line="360" w:lineRule="auto"/>
        <w:ind w:right="190"/>
        <w:jc w:val="both"/>
        <w:rPr>
          <w:rFonts w:ascii="Arial" w:hAnsi="Arial" w:cs="Arial"/>
        </w:rPr>
      </w:pPr>
    </w:p>
    <w:p w14:paraId="3F155FA1" w14:textId="654C70D0" w:rsidR="00E37F16" w:rsidRDefault="00E37F16" w:rsidP="00E37F16">
      <w:pPr>
        <w:spacing w:line="360" w:lineRule="auto"/>
        <w:jc w:val="both"/>
        <w:rPr>
          <w:rFonts w:ascii="Arial" w:hAnsi="Arial" w:cs="Arial"/>
        </w:rPr>
      </w:pPr>
      <w:r>
        <w:rPr>
          <w:rFonts w:ascii="Arial" w:hAnsi="Arial" w:cs="Arial"/>
        </w:rPr>
        <w:t xml:space="preserve">Se constató el cumplimiento de la Ley General de Contabilidad Gubernamental, la Ley de Ingresos del Estado de Quintana Roo, para el Ejercicio Fiscal </w:t>
      </w:r>
      <w:r w:rsidRPr="004F77DC">
        <w:rPr>
          <w:rFonts w:ascii="Arial" w:hAnsi="Arial" w:cs="Arial"/>
        </w:rPr>
        <w:t>2019,</w:t>
      </w:r>
      <w:r>
        <w:rPr>
          <w:rFonts w:ascii="Arial" w:hAnsi="Arial" w:cs="Arial"/>
        </w:rPr>
        <w:t xml:space="preserve"> así como de lo emitido por el Consejo Nacional de Armonización Contable (CONAC), y demás disposiciones legales y normativas aplicables.</w:t>
      </w:r>
    </w:p>
    <w:p w14:paraId="4090C3DD" w14:textId="073CC335" w:rsidR="00ED2D20" w:rsidRDefault="00ED2D20" w:rsidP="00E37F16">
      <w:pPr>
        <w:spacing w:line="360" w:lineRule="auto"/>
        <w:jc w:val="both"/>
        <w:rPr>
          <w:rFonts w:ascii="Arial" w:hAnsi="Arial" w:cs="Arial"/>
          <w:bCs/>
          <w:u w:val="single"/>
        </w:rPr>
      </w:pPr>
    </w:p>
    <w:p w14:paraId="41198552" w14:textId="77777777" w:rsidR="001656CB" w:rsidRPr="00845B1A" w:rsidRDefault="001656CB" w:rsidP="00E37F16">
      <w:pPr>
        <w:spacing w:line="360" w:lineRule="auto"/>
        <w:jc w:val="both"/>
        <w:rPr>
          <w:rFonts w:ascii="Arial" w:hAnsi="Arial" w:cs="Arial"/>
          <w:bCs/>
          <w:u w:val="single"/>
        </w:rPr>
      </w:pPr>
    </w:p>
    <w:p w14:paraId="621ACA1A"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
        </w:rPr>
        <w:t>I.3. RESULTADOS DE LA FISCALIZACIÓN EFECTUADA</w:t>
      </w:r>
    </w:p>
    <w:p w14:paraId="38C83644" w14:textId="77777777" w:rsidR="00F53898" w:rsidRPr="00F53898" w:rsidRDefault="00F53898" w:rsidP="00F53898">
      <w:pPr>
        <w:spacing w:line="360" w:lineRule="auto"/>
        <w:jc w:val="both"/>
        <w:rPr>
          <w:rFonts w:ascii="Arial" w:hAnsi="Arial" w:cs="Arial"/>
        </w:rPr>
      </w:pPr>
    </w:p>
    <w:p w14:paraId="73D69AFA" w14:textId="730CA5FD" w:rsidR="00F53898" w:rsidRPr="00F53898" w:rsidRDefault="00F53898" w:rsidP="00F53898">
      <w:pPr>
        <w:spacing w:line="360" w:lineRule="auto"/>
        <w:ind w:right="190"/>
        <w:jc w:val="both"/>
        <w:rPr>
          <w:rFonts w:ascii="Arial" w:hAnsi="Arial" w:cs="Arial"/>
          <w:color w:val="FF0000"/>
        </w:rPr>
      </w:pPr>
      <w:r w:rsidRPr="00F53898">
        <w:rPr>
          <w:rFonts w:ascii="Arial" w:hAnsi="Arial" w:cs="Arial"/>
        </w:rPr>
        <w:t>De conformidad con los artículos 17</w:t>
      </w:r>
      <w:r w:rsidR="00536EC5">
        <w:rPr>
          <w:rFonts w:ascii="Arial" w:hAnsi="Arial" w:cs="Arial"/>
        </w:rPr>
        <w:t>,</w:t>
      </w:r>
      <w:r w:rsidRPr="00F53898">
        <w:rPr>
          <w:rFonts w:ascii="Arial" w:hAnsi="Arial" w:cs="Arial"/>
        </w:rPr>
        <w:t xml:space="preserve"> fracciones I y I</w:t>
      </w:r>
      <w:r w:rsidR="007E2589">
        <w:rPr>
          <w:rFonts w:ascii="Arial" w:hAnsi="Arial" w:cs="Arial"/>
        </w:rPr>
        <w:t>I, 38, 41 en su segundo párrafo</w:t>
      </w:r>
      <w:r w:rsidRPr="00F53898">
        <w:rPr>
          <w:rFonts w:ascii="Arial" w:hAnsi="Arial" w:cs="Arial"/>
        </w:rPr>
        <w:t xml:space="preserve"> y 61 párrafo primero de la Ley de Fiscalización y Rendición de Cue</w:t>
      </w:r>
      <w:r w:rsidR="007E2589">
        <w:rPr>
          <w:rFonts w:ascii="Arial" w:hAnsi="Arial" w:cs="Arial"/>
        </w:rPr>
        <w:t>ntas del Estado de Quintana Roo;</w:t>
      </w:r>
      <w:r w:rsidRPr="00F53898">
        <w:rPr>
          <w:rFonts w:ascii="Arial" w:hAnsi="Arial" w:cs="Arial"/>
        </w:rPr>
        <w:t xml:space="preserve"> 4, 8 y 9</w:t>
      </w:r>
      <w:r w:rsidR="007E2589">
        <w:rPr>
          <w:rFonts w:ascii="Arial" w:hAnsi="Arial" w:cs="Arial"/>
        </w:rPr>
        <w:t>, fracciones X, XI, XVIII y XXVI</w:t>
      </w:r>
      <w:r w:rsidRPr="00F53898">
        <w:rPr>
          <w:rFonts w:ascii="Arial" w:hAnsi="Arial" w:cs="Arial"/>
        </w:rPr>
        <w:t xml:space="preserve"> del Reglamento Interior de la Auditoría Superior del Estado de Quintana Roo</w:t>
      </w:r>
      <w:r w:rsidRPr="00F53898">
        <w:rPr>
          <w:rFonts w:ascii="Arial" w:hAnsi="Arial"/>
        </w:rPr>
        <w:t>,</w:t>
      </w:r>
      <w:r w:rsidRPr="00F53898">
        <w:rPr>
          <w:rFonts w:ascii="Arial" w:hAnsi="Arial" w:cs="Arial"/>
        </w:rPr>
        <w:t xml:space="preserve"> durante el proceso de fiscalización se presentó </w:t>
      </w:r>
      <w:r w:rsidRPr="00F53898">
        <w:rPr>
          <w:rFonts w:ascii="Arial" w:hAnsi="Arial" w:cs="Arial"/>
          <w:b/>
        </w:rPr>
        <w:t>1</w:t>
      </w:r>
      <w:r w:rsidRPr="00F53898">
        <w:rPr>
          <w:rFonts w:ascii="Arial" w:hAnsi="Arial" w:cs="Arial"/>
        </w:rPr>
        <w:t xml:space="preserve"> resultado final de auditoría y se determinaron </w:t>
      </w:r>
      <w:r w:rsidRPr="00F53898">
        <w:rPr>
          <w:rFonts w:ascii="Arial" w:hAnsi="Arial" w:cs="Arial"/>
          <w:b/>
        </w:rPr>
        <w:t xml:space="preserve">4 </w:t>
      </w:r>
      <w:r w:rsidRPr="00F53898">
        <w:rPr>
          <w:rFonts w:ascii="Arial" w:hAnsi="Arial" w:cs="Arial"/>
        </w:rPr>
        <w:t>observaciones, las cuales fueron solventadas.</w:t>
      </w:r>
    </w:p>
    <w:p w14:paraId="0B046594" w14:textId="77777777" w:rsidR="00F53898" w:rsidRPr="00F53898" w:rsidRDefault="00F53898" w:rsidP="00F53898">
      <w:pPr>
        <w:spacing w:line="360" w:lineRule="auto"/>
        <w:ind w:right="190"/>
        <w:jc w:val="both"/>
        <w:rPr>
          <w:rFonts w:ascii="Arial" w:hAnsi="Arial" w:cs="Arial"/>
        </w:rPr>
      </w:pPr>
    </w:p>
    <w:p w14:paraId="42B9A2E0" w14:textId="77777777" w:rsidR="00F53898" w:rsidRPr="00F53898" w:rsidRDefault="00F53898" w:rsidP="00F53898">
      <w:pPr>
        <w:spacing w:line="360" w:lineRule="auto"/>
        <w:ind w:right="332"/>
        <w:jc w:val="both"/>
        <w:rPr>
          <w:rFonts w:ascii="Arial" w:hAnsi="Arial" w:cs="Arial"/>
          <w:b/>
        </w:rPr>
      </w:pPr>
      <w:r w:rsidRPr="00F53898">
        <w:rPr>
          <w:rFonts w:ascii="Arial" w:hAnsi="Arial" w:cs="Arial"/>
          <w:b/>
        </w:rPr>
        <w:t>A. Resumen de Resultados Finales de Auditoría y Observaciones Determinadas en Materia Financiera</w:t>
      </w:r>
    </w:p>
    <w:p w14:paraId="66AA497C" w14:textId="77777777" w:rsidR="00F53898" w:rsidRPr="007F0C06" w:rsidRDefault="00F53898" w:rsidP="00F53898">
      <w:pPr>
        <w:spacing w:line="360" w:lineRule="auto"/>
        <w:ind w:right="332"/>
        <w:jc w:val="both"/>
        <w:rPr>
          <w:rFonts w:ascii="Arial" w:hAnsi="Arial" w:cs="Arial"/>
        </w:rPr>
      </w:pPr>
    </w:p>
    <w:p w14:paraId="2DD1F948" w14:textId="77777777" w:rsidR="00F53898" w:rsidRPr="00F53898" w:rsidRDefault="00F53898" w:rsidP="00F53898">
      <w:pPr>
        <w:spacing w:line="360" w:lineRule="auto"/>
        <w:ind w:right="332"/>
        <w:jc w:val="both"/>
        <w:rPr>
          <w:rFonts w:ascii="Arial" w:hAnsi="Arial" w:cs="Arial"/>
        </w:rPr>
      </w:pPr>
      <w:r w:rsidRPr="00F53898">
        <w:rPr>
          <w:rFonts w:ascii="Arial" w:hAnsi="Arial" w:cs="Arial"/>
        </w:rPr>
        <w:t>Derivado del proceso de fiscalización al ente auditado se determinaron resultados finales de auditoría y observaciones en materia financiera, los cuales se presentan en la tabla siguiente:</w:t>
      </w:r>
    </w:p>
    <w:p w14:paraId="6B5513D3" w14:textId="77777777" w:rsidR="00F53898" w:rsidRPr="00AD76EA" w:rsidRDefault="00F53898" w:rsidP="00F53898">
      <w:pPr>
        <w:spacing w:line="360" w:lineRule="auto"/>
        <w:ind w:right="190"/>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F53898" w:rsidRPr="00F53898" w14:paraId="55F5B5DC" w14:textId="77777777" w:rsidTr="00F53898">
        <w:trPr>
          <w:tblHeader/>
          <w:jc w:val="center"/>
        </w:trPr>
        <w:tc>
          <w:tcPr>
            <w:tcW w:w="971" w:type="pct"/>
            <w:shd w:val="clear" w:color="auto" w:fill="D0CECE" w:themeFill="background2" w:themeFillShade="E6"/>
            <w:vAlign w:val="center"/>
          </w:tcPr>
          <w:p w14:paraId="39E6693C"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Referencia</w:t>
            </w:r>
          </w:p>
        </w:tc>
        <w:tc>
          <w:tcPr>
            <w:tcW w:w="1722" w:type="pct"/>
            <w:shd w:val="clear" w:color="auto" w:fill="D0CECE" w:themeFill="background2" w:themeFillShade="E6"/>
            <w:vAlign w:val="center"/>
          </w:tcPr>
          <w:p w14:paraId="575FE5B5"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Concepto del Resultado</w:t>
            </w:r>
          </w:p>
        </w:tc>
        <w:tc>
          <w:tcPr>
            <w:tcW w:w="1573" w:type="pct"/>
            <w:shd w:val="clear" w:color="auto" w:fill="D0CECE" w:themeFill="background2" w:themeFillShade="E6"/>
            <w:vAlign w:val="center"/>
          </w:tcPr>
          <w:p w14:paraId="14FC3277"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Tipo de Observación</w:t>
            </w:r>
          </w:p>
        </w:tc>
        <w:tc>
          <w:tcPr>
            <w:tcW w:w="734" w:type="pct"/>
            <w:shd w:val="clear" w:color="auto" w:fill="D0CECE" w:themeFill="background2" w:themeFillShade="E6"/>
            <w:vAlign w:val="center"/>
          </w:tcPr>
          <w:p w14:paraId="2A28AD50"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Importe</w:t>
            </w:r>
          </w:p>
          <w:p w14:paraId="758DA4BC"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Observado</w:t>
            </w:r>
          </w:p>
        </w:tc>
      </w:tr>
      <w:tr w:rsidR="00F53898" w:rsidRPr="00F53898" w14:paraId="429E81B8" w14:textId="77777777" w:rsidTr="00F53898">
        <w:trPr>
          <w:trHeight w:val="748"/>
          <w:jc w:val="center"/>
        </w:trPr>
        <w:tc>
          <w:tcPr>
            <w:tcW w:w="971" w:type="pct"/>
          </w:tcPr>
          <w:p w14:paraId="4E4E929C"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Resultado: 1</w:t>
            </w:r>
          </w:p>
          <w:p w14:paraId="375B54C5"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Observación: 1</w:t>
            </w:r>
          </w:p>
        </w:tc>
        <w:tc>
          <w:tcPr>
            <w:tcW w:w="1722" w:type="pct"/>
          </w:tcPr>
          <w:p w14:paraId="45CFEB33" w14:textId="77777777" w:rsidR="00F53898" w:rsidRPr="00F53898" w:rsidRDefault="00F53898" w:rsidP="00F53898">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n-US"/>
              </w:rPr>
              <w:t>Verificar que la recaudación de los ingresos se haya efectuado de conformidad con los lineamientos y disposiciones legales</w:t>
            </w:r>
          </w:p>
        </w:tc>
        <w:tc>
          <w:tcPr>
            <w:tcW w:w="1573" w:type="pct"/>
          </w:tcPr>
          <w:p w14:paraId="547ED101" w14:textId="77777777" w:rsidR="00F53898" w:rsidRPr="00F53898" w:rsidRDefault="00F53898" w:rsidP="00F53898">
            <w:pPr>
              <w:spacing w:line="360" w:lineRule="auto"/>
              <w:jc w:val="both"/>
              <w:rPr>
                <w:rFonts w:ascii="Arial" w:hAnsi="Arial" w:cs="Arial"/>
                <w:sz w:val="18"/>
                <w:szCs w:val="18"/>
              </w:rPr>
            </w:pPr>
            <w:r w:rsidRPr="00F53898">
              <w:rPr>
                <w:rFonts w:ascii="Arial" w:hAnsi="Arial" w:cs="Arial"/>
                <w:sz w:val="18"/>
                <w:szCs w:val="18"/>
                <w:lang w:eastAsia="es-MX"/>
              </w:rPr>
              <w:t>(3I) Deficiencia en el proceso de recaudación</w:t>
            </w:r>
          </w:p>
        </w:tc>
        <w:tc>
          <w:tcPr>
            <w:tcW w:w="734" w:type="pct"/>
          </w:tcPr>
          <w:p w14:paraId="2024E629" w14:textId="77777777" w:rsidR="00F53898" w:rsidRPr="00F53898" w:rsidRDefault="00F53898" w:rsidP="00F53898">
            <w:pPr>
              <w:spacing w:line="360" w:lineRule="auto"/>
              <w:jc w:val="right"/>
              <w:rPr>
                <w:rFonts w:ascii="Arial" w:hAnsi="Arial" w:cs="Arial"/>
                <w:sz w:val="18"/>
                <w:szCs w:val="18"/>
              </w:rPr>
            </w:pPr>
            <w:r w:rsidRPr="00F53898">
              <w:rPr>
                <w:rFonts w:ascii="Arial" w:hAnsi="Arial" w:cs="Arial"/>
                <w:sz w:val="18"/>
                <w:szCs w:val="18"/>
              </w:rPr>
              <w:t>$</w:t>
            </w:r>
            <w:r w:rsidRPr="00F53898">
              <w:rPr>
                <w:rFonts w:ascii="Arial" w:hAnsi="Arial" w:cs="Arial"/>
                <w:color w:val="000000"/>
                <w:sz w:val="18"/>
                <w:szCs w:val="18"/>
                <w:lang w:eastAsia="es-MX"/>
              </w:rPr>
              <w:t xml:space="preserve">173,530.00 </w:t>
            </w:r>
          </w:p>
        </w:tc>
      </w:tr>
      <w:tr w:rsidR="00F53898" w:rsidRPr="00F53898" w14:paraId="40692FE6" w14:textId="77777777" w:rsidTr="00F53898">
        <w:trPr>
          <w:jc w:val="center"/>
        </w:trPr>
        <w:tc>
          <w:tcPr>
            <w:tcW w:w="971" w:type="pct"/>
          </w:tcPr>
          <w:p w14:paraId="55E34CFB"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Resultado: 1</w:t>
            </w:r>
          </w:p>
          <w:p w14:paraId="0C0D0A8F"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Observación: 2</w:t>
            </w:r>
          </w:p>
        </w:tc>
        <w:tc>
          <w:tcPr>
            <w:tcW w:w="1722" w:type="pct"/>
          </w:tcPr>
          <w:p w14:paraId="6B5ACD77" w14:textId="77777777" w:rsidR="00F53898" w:rsidRPr="00F53898" w:rsidRDefault="00F53898" w:rsidP="00F53898">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n-US"/>
              </w:rPr>
              <w:t>Verificar que la recaudación de los ingresos se haya efectuado de conformidad con los lineamientos y disposiciones legales</w:t>
            </w:r>
          </w:p>
        </w:tc>
        <w:tc>
          <w:tcPr>
            <w:tcW w:w="1573" w:type="pct"/>
          </w:tcPr>
          <w:p w14:paraId="15892CF1" w14:textId="77777777" w:rsidR="00F53898" w:rsidRPr="00F53898" w:rsidRDefault="00F53898" w:rsidP="00F53898">
            <w:pPr>
              <w:spacing w:line="360" w:lineRule="auto"/>
              <w:jc w:val="both"/>
              <w:rPr>
                <w:rFonts w:ascii="Arial" w:hAnsi="Arial" w:cs="Arial"/>
                <w:sz w:val="18"/>
                <w:szCs w:val="18"/>
              </w:rPr>
            </w:pPr>
            <w:r w:rsidRPr="00F53898">
              <w:rPr>
                <w:rFonts w:ascii="Arial" w:hAnsi="Arial" w:cs="Arial"/>
                <w:sz w:val="18"/>
                <w:szCs w:val="18"/>
                <w:lang w:eastAsia="es-MX"/>
              </w:rPr>
              <w:t>(3I) Deficiencia en el proceso de recaudación</w:t>
            </w:r>
          </w:p>
        </w:tc>
        <w:tc>
          <w:tcPr>
            <w:tcW w:w="734" w:type="pct"/>
          </w:tcPr>
          <w:p w14:paraId="4A8DE3CE" w14:textId="77777777" w:rsidR="00F53898" w:rsidRPr="00F53898" w:rsidRDefault="00F53898" w:rsidP="00F53898">
            <w:pPr>
              <w:spacing w:line="360" w:lineRule="auto"/>
              <w:jc w:val="right"/>
              <w:rPr>
                <w:rFonts w:ascii="Arial" w:hAnsi="Arial" w:cs="Arial"/>
                <w:sz w:val="18"/>
                <w:szCs w:val="18"/>
              </w:rPr>
            </w:pPr>
            <w:r w:rsidRPr="00F53898">
              <w:rPr>
                <w:rFonts w:ascii="Arial" w:hAnsi="Arial" w:cs="Arial"/>
                <w:color w:val="000000"/>
                <w:sz w:val="18"/>
                <w:szCs w:val="18"/>
                <w:lang w:eastAsia="es-MX"/>
              </w:rPr>
              <w:t xml:space="preserve">1,487,710.00 </w:t>
            </w:r>
          </w:p>
        </w:tc>
      </w:tr>
      <w:tr w:rsidR="00F53898" w:rsidRPr="00F53898" w14:paraId="7EF4809A" w14:textId="77777777" w:rsidTr="00F53898">
        <w:trPr>
          <w:jc w:val="center"/>
        </w:trPr>
        <w:tc>
          <w:tcPr>
            <w:tcW w:w="971" w:type="pct"/>
          </w:tcPr>
          <w:p w14:paraId="1E5F7122"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Resultado: 1</w:t>
            </w:r>
          </w:p>
          <w:p w14:paraId="4E83F261"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Observación: 3</w:t>
            </w:r>
          </w:p>
        </w:tc>
        <w:tc>
          <w:tcPr>
            <w:tcW w:w="1722" w:type="pct"/>
          </w:tcPr>
          <w:p w14:paraId="36F64297" w14:textId="77777777" w:rsidR="00F53898" w:rsidRPr="00F53898" w:rsidRDefault="00F53898" w:rsidP="00F53898">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n-US"/>
              </w:rPr>
              <w:t>Verificar que la recaudación de los ingresos se haya efectuado de conformidad con los lineamientos y disposiciones legales</w:t>
            </w:r>
          </w:p>
        </w:tc>
        <w:tc>
          <w:tcPr>
            <w:tcW w:w="1573" w:type="pct"/>
          </w:tcPr>
          <w:p w14:paraId="20655C0C" w14:textId="77777777" w:rsidR="00F53898" w:rsidRPr="00F53898" w:rsidRDefault="00F53898" w:rsidP="00F53898">
            <w:pPr>
              <w:spacing w:line="360" w:lineRule="auto"/>
              <w:jc w:val="both"/>
              <w:rPr>
                <w:rFonts w:ascii="Arial" w:hAnsi="Arial" w:cs="Arial"/>
                <w:color w:val="000000"/>
                <w:sz w:val="18"/>
                <w:szCs w:val="18"/>
                <w:lang w:eastAsia="es-MX"/>
              </w:rPr>
            </w:pPr>
            <w:r w:rsidRPr="00F53898">
              <w:rPr>
                <w:rFonts w:ascii="Arial" w:hAnsi="Arial" w:cs="Arial"/>
                <w:sz w:val="18"/>
                <w:szCs w:val="18"/>
                <w:lang w:eastAsia="es-MX"/>
              </w:rPr>
              <w:t>(3I) Deficiencia en el proceso de recaudación</w:t>
            </w:r>
          </w:p>
        </w:tc>
        <w:tc>
          <w:tcPr>
            <w:tcW w:w="734" w:type="pct"/>
          </w:tcPr>
          <w:p w14:paraId="6B88ECE2" w14:textId="77777777" w:rsidR="00F53898" w:rsidRPr="00F53898" w:rsidRDefault="00F53898" w:rsidP="00F53898">
            <w:pPr>
              <w:spacing w:line="360" w:lineRule="auto"/>
              <w:jc w:val="right"/>
              <w:rPr>
                <w:rFonts w:ascii="Arial" w:hAnsi="Arial" w:cs="Arial"/>
                <w:bCs/>
                <w:color w:val="000000"/>
                <w:sz w:val="18"/>
                <w:szCs w:val="18"/>
                <w:lang w:eastAsia="es-MX"/>
              </w:rPr>
            </w:pPr>
            <w:r w:rsidRPr="00F53898">
              <w:rPr>
                <w:rFonts w:ascii="Arial" w:hAnsi="Arial" w:cs="Arial"/>
                <w:bCs/>
                <w:color w:val="000000"/>
                <w:sz w:val="18"/>
                <w:szCs w:val="18"/>
                <w:lang w:eastAsia="es-MX"/>
              </w:rPr>
              <w:t>52,090.00</w:t>
            </w:r>
          </w:p>
        </w:tc>
      </w:tr>
      <w:tr w:rsidR="00F53898" w:rsidRPr="00F53898" w14:paraId="1BFBB030" w14:textId="77777777" w:rsidTr="00F53898">
        <w:trPr>
          <w:jc w:val="center"/>
        </w:trPr>
        <w:tc>
          <w:tcPr>
            <w:tcW w:w="971" w:type="pct"/>
          </w:tcPr>
          <w:p w14:paraId="04F6805F"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Resultado: 1</w:t>
            </w:r>
          </w:p>
          <w:p w14:paraId="7FA769B1"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Observación: 4</w:t>
            </w:r>
          </w:p>
        </w:tc>
        <w:tc>
          <w:tcPr>
            <w:tcW w:w="1722" w:type="pct"/>
          </w:tcPr>
          <w:p w14:paraId="548E9972" w14:textId="77777777" w:rsidR="00F53898" w:rsidRPr="00F53898" w:rsidRDefault="00F53898" w:rsidP="00F53898">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n-US"/>
              </w:rPr>
              <w:t>Verificar que la recaudación de los ingresos se haya efectuado de conformidad con los lineamientos y disposiciones legales</w:t>
            </w:r>
          </w:p>
        </w:tc>
        <w:tc>
          <w:tcPr>
            <w:tcW w:w="1573" w:type="pct"/>
          </w:tcPr>
          <w:p w14:paraId="7DA184D9" w14:textId="77777777" w:rsidR="00F53898" w:rsidRPr="00F53898" w:rsidRDefault="00F53898" w:rsidP="00F53898">
            <w:pPr>
              <w:spacing w:line="360" w:lineRule="auto"/>
              <w:jc w:val="both"/>
              <w:rPr>
                <w:rFonts w:ascii="Arial" w:hAnsi="Arial" w:cs="Arial"/>
                <w:color w:val="000000"/>
                <w:sz w:val="18"/>
                <w:szCs w:val="18"/>
                <w:lang w:eastAsia="es-MX"/>
              </w:rPr>
            </w:pPr>
            <w:r w:rsidRPr="00F53898">
              <w:rPr>
                <w:rFonts w:ascii="Arial" w:hAnsi="Arial" w:cs="Arial"/>
                <w:sz w:val="18"/>
                <w:szCs w:val="18"/>
                <w:lang w:eastAsia="es-MX"/>
              </w:rPr>
              <w:t>(3I) Deficiencia en el proceso de recaudación</w:t>
            </w:r>
          </w:p>
        </w:tc>
        <w:tc>
          <w:tcPr>
            <w:tcW w:w="734" w:type="pct"/>
          </w:tcPr>
          <w:p w14:paraId="38728240" w14:textId="77777777" w:rsidR="00F53898" w:rsidRPr="00F53898" w:rsidRDefault="00F53898" w:rsidP="00F53898">
            <w:pPr>
              <w:spacing w:line="360" w:lineRule="auto"/>
              <w:jc w:val="right"/>
              <w:rPr>
                <w:rFonts w:ascii="Arial" w:hAnsi="Arial" w:cs="Arial"/>
                <w:bCs/>
                <w:color w:val="000000"/>
                <w:sz w:val="18"/>
                <w:szCs w:val="18"/>
                <w:lang w:eastAsia="es-MX"/>
              </w:rPr>
            </w:pPr>
            <w:r w:rsidRPr="00F53898">
              <w:rPr>
                <w:rFonts w:ascii="Arial" w:hAnsi="Arial" w:cs="Arial"/>
                <w:bCs/>
                <w:color w:val="000000"/>
                <w:sz w:val="18"/>
                <w:szCs w:val="18"/>
                <w:lang w:eastAsia="es-MX"/>
              </w:rPr>
              <w:t>33,700.00</w:t>
            </w:r>
          </w:p>
        </w:tc>
      </w:tr>
      <w:tr w:rsidR="00F53898" w:rsidRPr="00F53898" w14:paraId="72CA0302" w14:textId="77777777" w:rsidTr="00F53898">
        <w:trPr>
          <w:trHeight w:val="219"/>
          <w:jc w:val="center"/>
        </w:trPr>
        <w:tc>
          <w:tcPr>
            <w:tcW w:w="971" w:type="pct"/>
          </w:tcPr>
          <w:p w14:paraId="21A2DA3C" w14:textId="77777777" w:rsidR="00F53898" w:rsidRPr="00F53898" w:rsidRDefault="00F53898" w:rsidP="00F53898">
            <w:pPr>
              <w:spacing w:line="360" w:lineRule="auto"/>
              <w:jc w:val="center"/>
              <w:rPr>
                <w:rFonts w:ascii="Arial" w:hAnsi="Arial" w:cs="Arial"/>
                <w:b/>
                <w:sz w:val="18"/>
                <w:szCs w:val="18"/>
              </w:rPr>
            </w:pPr>
            <w:r w:rsidRPr="00F53898">
              <w:rPr>
                <w:sz w:val="18"/>
                <w:szCs w:val="18"/>
              </w:rPr>
              <w:br w:type="page"/>
            </w:r>
          </w:p>
        </w:tc>
        <w:tc>
          <w:tcPr>
            <w:tcW w:w="1722" w:type="pct"/>
          </w:tcPr>
          <w:p w14:paraId="7F9AFD7E" w14:textId="77777777" w:rsidR="00F53898" w:rsidRPr="00F53898" w:rsidRDefault="00F53898" w:rsidP="00F53898">
            <w:pPr>
              <w:spacing w:line="360" w:lineRule="auto"/>
              <w:jc w:val="right"/>
              <w:rPr>
                <w:rFonts w:ascii="Arial" w:hAnsi="Arial" w:cs="Arial"/>
                <w:b/>
                <w:sz w:val="18"/>
                <w:szCs w:val="18"/>
              </w:rPr>
            </w:pPr>
          </w:p>
        </w:tc>
        <w:tc>
          <w:tcPr>
            <w:tcW w:w="1573" w:type="pct"/>
          </w:tcPr>
          <w:p w14:paraId="77FBD8D6" w14:textId="77777777" w:rsidR="00F53898" w:rsidRPr="00F53898" w:rsidRDefault="00F53898" w:rsidP="00F53898">
            <w:pPr>
              <w:spacing w:line="360" w:lineRule="auto"/>
              <w:jc w:val="right"/>
              <w:rPr>
                <w:rFonts w:ascii="Arial" w:hAnsi="Arial" w:cs="Arial"/>
                <w:b/>
                <w:sz w:val="18"/>
                <w:szCs w:val="18"/>
              </w:rPr>
            </w:pPr>
            <w:r w:rsidRPr="00F53898">
              <w:rPr>
                <w:rFonts w:ascii="Arial" w:hAnsi="Arial" w:cs="Arial"/>
                <w:b/>
                <w:sz w:val="18"/>
                <w:szCs w:val="18"/>
              </w:rPr>
              <w:t>Total</w:t>
            </w:r>
          </w:p>
        </w:tc>
        <w:tc>
          <w:tcPr>
            <w:tcW w:w="734" w:type="pct"/>
            <w:tcBorders>
              <w:top w:val="single" w:sz="4" w:space="0" w:color="000000" w:themeColor="text1"/>
              <w:bottom w:val="double" w:sz="4" w:space="0" w:color="000000" w:themeColor="text1"/>
            </w:tcBorders>
          </w:tcPr>
          <w:p w14:paraId="13BA7292" w14:textId="77777777" w:rsidR="00F53898" w:rsidRPr="00F53898" w:rsidRDefault="00F53898" w:rsidP="00F53898">
            <w:pPr>
              <w:spacing w:line="360" w:lineRule="auto"/>
              <w:jc w:val="right"/>
              <w:rPr>
                <w:rFonts w:ascii="Arial" w:hAnsi="Arial" w:cs="Arial"/>
                <w:b/>
                <w:sz w:val="18"/>
                <w:szCs w:val="18"/>
              </w:rPr>
            </w:pPr>
            <w:r w:rsidRPr="00F53898">
              <w:rPr>
                <w:rFonts w:ascii="Arial" w:hAnsi="Arial" w:cs="Arial"/>
                <w:b/>
                <w:sz w:val="18"/>
                <w:szCs w:val="18"/>
              </w:rPr>
              <w:t>$1,747,030.00</w:t>
            </w:r>
          </w:p>
        </w:tc>
      </w:tr>
    </w:tbl>
    <w:p w14:paraId="4AE257DD" w14:textId="77777777" w:rsidR="00F53898" w:rsidRPr="007F0C06" w:rsidRDefault="00F53898" w:rsidP="00F53898">
      <w:pPr>
        <w:spacing w:line="360" w:lineRule="auto"/>
        <w:jc w:val="both"/>
        <w:rPr>
          <w:rFonts w:ascii="Arial" w:hAnsi="Arial" w:cs="Arial"/>
          <w:b/>
          <w:sz w:val="28"/>
          <w:szCs w:val="28"/>
        </w:rPr>
      </w:pPr>
    </w:p>
    <w:p w14:paraId="6851A81A" w14:textId="65C80196" w:rsidR="00F53898" w:rsidRPr="00F53898" w:rsidRDefault="00F53898" w:rsidP="00F53898">
      <w:pPr>
        <w:spacing w:line="360" w:lineRule="auto"/>
        <w:ind w:right="190"/>
        <w:jc w:val="both"/>
        <w:rPr>
          <w:rFonts w:ascii="Arial" w:hAnsi="Arial" w:cs="Arial"/>
          <w:b/>
        </w:rPr>
      </w:pPr>
      <w:r w:rsidRPr="00F53898">
        <w:rPr>
          <w:rFonts w:ascii="Arial" w:hAnsi="Arial" w:cs="Arial"/>
          <w:b/>
        </w:rPr>
        <w:t xml:space="preserve">B. </w:t>
      </w:r>
      <w:r w:rsidRPr="00F53898">
        <w:rPr>
          <w:rFonts w:ascii="Arial" w:hAnsi="Arial" w:cs="Arial"/>
          <w:b/>
          <w:bCs/>
        </w:rPr>
        <w:t>Observaciones Determinadas</w:t>
      </w:r>
      <w:r w:rsidR="00404ABF">
        <w:rPr>
          <w:rFonts w:ascii="Arial" w:hAnsi="Arial" w:cs="Arial"/>
          <w:b/>
          <w:bCs/>
        </w:rPr>
        <w:t xml:space="preserve"> por Autoría en Materia Financiera,</w:t>
      </w:r>
      <w:r w:rsidRPr="00F53898">
        <w:rPr>
          <w:rFonts w:ascii="Arial" w:hAnsi="Arial" w:cs="Arial"/>
          <w:b/>
          <w:bCs/>
        </w:rPr>
        <w:t xml:space="preserve"> Justificaciones y Aclaraciones de la Entidad Fiscalizada, Acciones y Recomendaciones Emitidas</w:t>
      </w:r>
    </w:p>
    <w:p w14:paraId="1FAAE017" w14:textId="77777777" w:rsidR="00F53898" w:rsidRPr="00F53898" w:rsidRDefault="00F53898" w:rsidP="00F53898">
      <w:pPr>
        <w:spacing w:line="360" w:lineRule="auto"/>
        <w:ind w:right="190"/>
        <w:jc w:val="both"/>
        <w:rPr>
          <w:rFonts w:ascii="Arial" w:hAnsi="Arial" w:cs="Arial"/>
          <w:b/>
        </w:rPr>
      </w:pPr>
    </w:p>
    <w:p w14:paraId="79638262" w14:textId="41105176" w:rsidR="00F53898" w:rsidRDefault="00F53898" w:rsidP="00F53898">
      <w:pPr>
        <w:spacing w:line="360" w:lineRule="auto"/>
        <w:ind w:right="190"/>
        <w:jc w:val="both"/>
        <w:rPr>
          <w:rFonts w:ascii="Arial" w:hAnsi="Arial" w:cs="Arial"/>
        </w:rPr>
      </w:pPr>
      <w:r w:rsidRPr="00F53898">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2A120332" w14:textId="77777777" w:rsidR="007F0C06" w:rsidRPr="007F0C06" w:rsidRDefault="007F0C06" w:rsidP="00F53898">
      <w:pPr>
        <w:spacing w:line="360" w:lineRule="auto"/>
        <w:ind w:right="190"/>
        <w:jc w:val="both"/>
        <w:rPr>
          <w:rFonts w:ascii="Arial" w:hAnsi="Arial" w:cs="Arial"/>
          <w:sz w:val="8"/>
          <w:szCs w:val="8"/>
        </w:rPr>
      </w:pPr>
    </w:p>
    <w:p w14:paraId="798DD3FF" w14:textId="77777777" w:rsidR="00F53898" w:rsidRPr="00F53898" w:rsidRDefault="00F53898" w:rsidP="00F53898">
      <w:pPr>
        <w:spacing w:line="276" w:lineRule="auto"/>
        <w:jc w:val="both"/>
        <w:rPr>
          <w:rFonts w:ascii="Arial" w:hAnsi="Arial" w:cs="Arial"/>
          <w:sz w:val="20"/>
        </w:rPr>
      </w:pPr>
    </w:p>
    <w:tbl>
      <w:tblPr>
        <w:tblW w:w="948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3"/>
        <w:gridCol w:w="2053"/>
        <w:gridCol w:w="1701"/>
        <w:gridCol w:w="1559"/>
        <w:gridCol w:w="1896"/>
        <w:gridCol w:w="8"/>
      </w:tblGrid>
      <w:tr w:rsidR="00F53898" w:rsidRPr="00F53898" w14:paraId="2885D782" w14:textId="77777777" w:rsidTr="00F53898">
        <w:trPr>
          <w:trHeight w:val="397"/>
          <w:tblHeader/>
          <w:jc w:val="center"/>
        </w:trPr>
        <w:tc>
          <w:tcPr>
            <w:tcW w:w="9480" w:type="dxa"/>
            <w:gridSpan w:val="6"/>
            <w:shd w:val="clear" w:color="auto" w:fill="D0CECE" w:themeFill="background2" w:themeFillShade="E6"/>
            <w:vAlign w:val="center"/>
          </w:tcPr>
          <w:p w14:paraId="510ADB24"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Resumen General de Observaciones y Solventaciones en Materia Financiera</w:t>
            </w:r>
          </w:p>
        </w:tc>
      </w:tr>
      <w:tr w:rsidR="00F53898" w:rsidRPr="00F53898" w14:paraId="784F9F96" w14:textId="77777777" w:rsidTr="00F53898">
        <w:trPr>
          <w:gridAfter w:val="1"/>
          <w:wAfter w:w="8" w:type="dxa"/>
          <w:tblHeader/>
          <w:jc w:val="center"/>
        </w:trPr>
        <w:tc>
          <w:tcPr>
            <w:tcW w:w="2263" w:type="dxa"/>
            <w:vMerge w:val="restart"/>
            <w:shd w:val="clear" w:color="auto" w:fill="D0CECE" w:themeFill="background2" w:themeFillShade="E6"/>
            <w:vAlign w:val="center"/>
          </w:tcPr>
          <w:p w14:paraId="31A9717E"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Concepto Observado</w:t>
            </w:r>
          </w:p>
        </w:tc>
        <w:tc>
          <w:tcPr>
            <w:tcW w:w="2053" w:type="dxa"/>
            <w:vMerge w:val="restart"/>
            <w:shd w:val="clear" w:color="auto" w:fill="D0CECE" w:themeFill="background2" w:themeFillShade="E6"/>
            <w:vAlign w:val="center"/>
          </w:tcPr>
          <w:p w14:paraId="4C73AB64"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Importe Observado</w:t>
            </w:r>
          </w:p>
        </w:tc>
        <w:tc>
          <w:tcPr>
            <w:tcW w:w="3260" w:type="dxa"/>
            <w:gridSpan w:val="2"/>
            <w:shd w:val="clear" w:color="auto" w:fill="D0CECE" w:themeFill="background2" w:themeFillShade="E6"/>
            <w:vAlign w:val="center"/>
          </w:tcPr>
          <w:p w14:paraId="0C82F326"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Modalidades de Solventación</w:t>
            </w:r>
          </w:p>
        </w:tc>
        <w:tc>
          <w:tcPr>
            <w:tcW w:w="1896" w:type="dxa"/>
            <w:vMerge w:val="restart"/>
            <w:shd w:val="clear" w:color="auto" w:fill="D0CECE" w:themeFill="background2" w:themeFillShade="E6"/>
            <w:vAlign w:val="center"/>
          </w:tcPr>
          <w:p w14:paraId="16B6A7CA"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Pendiente de Solventar</w:t>
            </w:r>
          </w:p>
        </w:tc>
      </w:tr>
      <w:tr w:rsidR="00F53898" w:rsidRPr="00F53898" w14:paraId="310AD74C" w14:textId="77777777" w:rsidTr="006D1674">
        <w:trPr>
          <w:gridAfter w:val="1"/>
          <w:wAfter w:w="8" w:type="dxa"/>
          <w:tblHeader/>
          <w:jc w:val="center"/>
        </w:trPr>
        <w:tc>
          <w:tcPr>
            <w:tcW w:w="2263" w:type="dxa"/>
            <w:vMerge/>
            <w:shd w:val="clear" w:color="auto" w:fill="D0CECE" w:themeFill="background2" w:themeFillShade="E6"/>
            <w:vAlign w:val="center"/>
          </w:tcPr>
          <w:p w14:paraId="21AA27F8" w14:textId="77777777" w:rsidR="00F53898" w:rsidRPr="00F53898" w:rsidRDefault="00F53898" w:rsidP="00F53898">
            <w:pPr>
              <w:spacing w:line="276" w:lineRule="auto"/>
              <w:jc w:val="center"/>
              <w:rPr>
                <w:rFonts w:ascii="Arial" w:hAnsi="Arial" w:cs="Arial"/>
                <w:b/>
                <w:sz w:val="20"/>
                <w:szCs w:val="20"/>
                <w:highlight w:val="yellow"/>
              </w:rPr>
            </w:pPr>
          </w:p>
        </w:tc>
        <w:tc>
          <w:tcPr>
            <w:tcW w:w="2053" w:type="dxa"/>
            <w:vMerge/>
            <w:tcBorders>
              <w:bottom w:val="single" w:sz="4" w:space="0" w:color="AEAAAA" w:themeColor="background2" w:themeShade="BF"/>
            </w:tcBorders>
            <w:shd w:val="clear" w:color="auto" w:fill="D0CECE" w:themeFill="background2" w:themeFillShade="E6"/>
            <w:vAlign w:val="center"/>
          </w:tcPr>
          <w:p w14:paraId="17CC0CEB" w14:textId="77777777" w:rsidR="00F53898" w:rsidRPr="00F53898" w:rsidRDefault="00F53898" w:rsidP="00F53898">
            <w:pPr>
              <w:spacing w:line="276" w:lineRule="auto"/>
              <w:jc w:val="center"/>
              <w:rPr>
                <w:rFonts w:ascii="Arial" w:hAnsi="Arial" w:cs="Arial"/>
                <w:b/>
                <w:sz w:val="20"/>
                <w:szCs w:val="20"/>
                <w:highlight w:val="yellow"/>
              </w:rPr>
            </w:pPr>
          </w:p>
        </w:tc>
        <w:tc>
          <w:tcPr>
            <w:tcW w:w="1701" w:type="dxa"/>
            <w:tcBorders>
              <w:bottom w:val="single" w:sz="4" w:space="0" w:color="AEAAAA" w:themeColor="background2" w:themeShade="BF"/>
            </w:tcBorders>
            <w:shd w:val="clear" w:color="auto" w:fill="D0CECE" w:themeFill="background2" w:themeFillShade="E6"/>
            <w:vAlign w:val="center"/>
          </w:tcPr>
          <w:p w14:paraId="0A185337"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Documental</w:t>
            </w:r>
          </w:p>
        </w:tc>
        <w:tc>
          <w:tcPr>
            <w:tcW w:w="1559" w:type="dxa"/>
            <w:tcBorders>
              <w:bottom w:val="single" w:sz="4" w:space="0" w:color="AEAAAA" w:themeColor="background2" w:themeShade="BF"/>
            </w:tcBorders>
            <w:shd w:val="clear" w:color="auto" w:fill="D0CECE" w:themeFill="background2" w:themeFillShade="E6"/>
            <w:vAlign w:val="center"/>
          </w:tcPr>
          <w:p w14:paraId="623D0F2A"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Reintegro</w:t>
            </w:r>
          </w:p>
        </w:tc>
        <w:tc>
          <w:tcPr>
            <w:tcW w:w="1896" w:type="dxa"/>
            <w:vMerge/>
            <w:tcBorders>
              <w:bottom w:val="single" w:sz="4" w:space="0" w:color="AEAAAA" w:themeColor="background2" w:themeShade="BF"/>
            </w:tcBorders>
            <w:shd w:val="clear" w:color="auto" w:fill="D0CECE" w:themeFill="background2" w:themeFillShade="E6"/>
            <w:vAlign w:val="center"/>
          </w:tcPr>
          <w:p w14:paraId="5B7BA236" w14:textId="77777777" w:rsidR="00F53898" w:rsidRPr="00F53898" w:rsidRDefault="00F53898" w:rsidP="00F53898">
            <w:pPr>
              <w:spacing w:line="276" w:lineRule="auto"/>
              <w:jc w:val="center"/>
              <w:rPr>
                <w:rFonts w:ascii="Arial" w:hAnsi="Arial" w:cs="Arial"/>
                <w:b/>
                <w:sz w:val="20"/>
                <w:szCs w:val="20"/>
                <w:highlight w:val="yellow"/>
              </w:rPr>
            </w:pPr>
          </w:p>
        </w:tc>
      </w:tr>
      <w:tr w:rsidR="009E7F79" w:rsidRPr="00F53898" w14:paraId="7E5742B9" w14:textId="77777777" w:rsidTr="006D1674">
        <w:trPr>
          <w:gridAfter w:val="1"/>
          <w:wAfter w:w="8" w:type="dxa"/>
          <w:jc w:val="center"/>
        </w:trPr>
        <w:tc>
          <w:tcPr>
            <w:tcW w:w="2263" w:type="dxa"/>
            <w:shd w:val="clear" w:color="auto" w:fill="auto"/>
          </w:tcPr>
          <w:p w14:paraId="07F244BF" w14:textId="77777777" w:rsidR="009E7F79" w:rsidRPr="00F53898" w:rsidRDefault="009E7F79" w:rsidP="009E7F79">
            <w:pPr>
              <w:spacing w:line="276" w:lineRule="auto"/>
              <w:jc w:val="both"/>
              <w:rPr>
                <w:rFonts w:ascii="Arial" w:hAnsi="Arial" w:cs="Arial"/>
                <w:sz w:val="18"/>
                <w:szCs w:val="18"/>
                <w:highlight w:val="yellow"/>
              </w:rPr>
            </w:pPr>
            <w:r w:rsidRPr="00F53898">
              <w:rPr>
                <w:rFonts w:ascii="Arial" w:hAnsi="Arial" w:cs="Arial"/>
                <w:sz w:val="18"/>
                <w:szCs w:val="18"/>
                <w:lang w:eastAsia="es-MX"/>
              </w:rPr>
              <w:t>(3I) Deficiencia en el proceso de recaudación</w:t>
            </w:r>
          </w:p>
        </w:tc>
        <w:tc>
          <w:tcPr>
            <w:tcW w:w="2053" w:type="dxa"/>
            <w:tcBorders>
              <w:top w:val="single" w:sz="4" w:space="0" w:color="AEAAAA" w:themeColor="background2" w:themeShade="BF"/>
              <w:bottom w:val="single" w:sz="4" w:space="0" w:color="auto"/>
            </w:tcBorders>
            <w:shd w:val="clear" w:color="auto" w:fill="auto"/>
          </w:tcPr>
          <w:p w14:paraId="74440776" w14:textId="71646971" w:rsidR="009E7F79" w:rsidRPr="009E7F79" w:rsidRDefault="009E7F79" w:rsidP="009E7F79">
            <w:pPr>
              <w:spacing w:line="276" w:lineRule="auto"/>
              <w:jc w:val="right"/>
              <w:rPr>
                <w:rFonts w:ascii="Arial" w:hAnsi="Arial" w:cs="Arial"/>
                <w:sz w:val="18"/>
                <w:szCs w:val="18"/>
                <w:highlight w:val="yellow"/>
              </w:rPr>
            </w:pPr>
            <w:r w:rsidRPr="009E7F79">
              <w:rPr>
                <w:rFonts w:ascii="Arial" w:hAnsi="Arial" w:cs="Arial"/>
                <w:sz w:val="18"/>
                <w:szCs w:val="18"/>
              </w:rPr>
              <w:t>$1,747,030.00</w:t>
            </w:r>
          </w:p>
        </w:tc>
        <w:tc>
          <w:tcPr>
            <w:tcW w:w="1701" w:type="dxa"/>
            <w:tcBorders>
              <w:top w:val="single" w:sz="4" w:space="0" w:color="AEAAAA" w:themeColor="background2" w:themeShade="BF"/>
              <w:bottom w:val="single" w:sz="4" w:space="0" w:color="auto"/>
            </w:tcBorders>
            <w:shd w:val="clear" w:color="auto" w:fill="auto"/>
          </w:tcPr>
          <w:p w14:paraId="70DF1CEB" w14:textId="626DA5BE" w:rsidR="009E7F79" w:rsidRPr="009E7F79" w:rsidRDefault="009E7F79" w:rsidP="009E7F79">
            <w:pPr>
              <w:spacing w:line="276" w:lineRule="auto"/>
              <w:jc w:val="right"/>
              <w:rPr>
                <w:rFonts w:ascii="Arial" w:hAnsi="Arial" w:cs="Arial"/>
                <w:sz w:val="18"/>
                <w:szCs w:val="18"/>
              </w:rPr>
            </w:pPr>
            <w:r w:rsidRPr="009E7F79">
              <w:rPr>
                <w:rFonts w:ascii="Arial" w:hAnsi="Arial" w:cs="Arial"/>
                <w:sz w:val="18"/>
                <w:szCs w:val="18"/>
              </w:rPr>
              <w:t>$1,747,030.00</w:t>
            </w:r>
          </w:p>
        </w:tc>
        <w:tc>
          <w:tcPr>
            <w:tcW w:w="1559" w:type="dxa"/>
            <w:tcBorders>
              <w:top w:val="single" w:sz="4" w:space="0" w:color="AEAAAA" w:themeColor="background2" w:themeShade="BF"/>
              <w:bottom w:val="single" w:sz="4" w:space="0" w:color="auto"/>
            </w:tcBorders>
            <w:shd w:val="clear" w:color="auto" w:fill="auto"/>
          </w:tcPr>
          <w:p w14:paraId="3A6568AB" w14:textId="72105DC6" w:rsidR="009E7F79" w:rsidRPr="009E7F79" w:rsidRDefault="009E7F79" w:rsidP="009E7F79">
            <w:pPr>
              <w:spacing w:line="276" w:lineRule="auto"/>
              <w:jc w:val="right"/>
              <w:rPr>
                <w:rFonts w:ascii="Arial" w:hAnsi="Arial" w:cs="Arial"/>
                <w:sz w:val="18"/>
                <w:szCs w:val="18"/>
              </w:rPr>
            </w:pPr>
            <w:r w:rsidRPr="009E7F79">
              <w:rPr>
                <w:rFonts w:ascii="Arial" w:hAnsi="Arial" w:cs="Arial"/>
                <w:sz w:val="18"/>
                <w:szCs w:val="18"/>
              </w:rPr>
              <w:t>$0.00</w:t>
            </w:r>
          </w:p>
        </w:tc>
        <w:tc>
          <w:tcPr>
            <w:tcW w:w="1896" w:type="dxa"/>
            <w:tcBorders>
              <w:top w:val="single" w:sz="4" w:space="0" w:color="AEAAAA" w:themeColor="background2" w:themeShade="BF"/>
              <w:bottom w:val="single" w:sz="4" w:space="0" w:color="auto"/>
            </w:tcBorders>
            <w:shd w:val="clear" w:color="auto" w:fill="auto"/>
          </w:tcPr>
          <w:p w14:paraId="5F6D475A" w14:textId="51F07550" w:rsidR="009E7F79" w:rsidRPr="009E7F79" w:rsidRDefault="009E7F79" w:rsidP="009E7F79">
            <w:pPr>
              <w:spacing w:line="276" w:lineRule="auto"/>
              <w:jc w:val="right"/>
              <w:rPr>
                <w:rFonts w:ascii="Arial" w:hAnsi="Arial" w:cs="Arial"/>
                <w:sz w:val="18"/>
                <w:szCs w:val="18"/>
              </w:rPr>
            </w:pPr>
            <w:r w:rsidRPr="009E7F79">
              <w:rPr>
                <w:rFonts w:ascii="Arial" w:hAnsi="Arial" w:cs="Arial"/>
                <w:sz w:val="18"/>
                <w:szCs w:val="18"/>
              </w:rPr>
              <w:t>$0.00</w:t>
            </w:r>
          </w:p>
        </w:tc>
      </w:tr>
      <w:tr w:rsidR="00F53898" w:rsidRPr="00F53898" w14:paraId="74606AD8" w14:textId="77777777" w:rsidTr="009E7F79">
        <w:trPr>
          <w:gridAfter w:val="1"/>
          <w:wAfter w:w="8" w:type="dxa"/>
          <w:trHeight w:val="387"/>
          <w:jc w:val="center"/>
        </w:trPr>
        <w:tc>
          <w:tcPr>
            <w:tcW w:w="2263" w:type="dxa"/>
            <w:shd w:val="clear" w:color="auto" w:fill="auto"/>
          </w:tcPr>
          <w:p w14:paraId="74B21652" w14:textId="77777777" w:rsidR="00F53898" w:rsidRPr="00F53898" w:rsidRDefault="00F53898" w:rsidP="00F53898">
            <w:pPr>
              <w:spacing w:line="276" w:lineRule="auto"/>
              <w:jc w:val="right"/>
              <w:rPr>
                <w:rFonts w:ascii="Arial" w:hAnsi="Arial" w:cs="Arial"/>
                <w:b/>
                <w:sz w:val="18"/>
                <w:szCs w:val="18"/>
              </w:rPr>
            </w:pPr>
            <w:r w:rsidRPr="00F53898">
              <w:rPr>
                <w:rFonts w:ascii="Arial" w:hAnsi="Arial" w:cs="Arial"/>
                <w:b/>
                <w:sz w:val="18"/>
                <w:szCs w:val="18"/>
              </w:rPr>
              <w:t>Totales</w:t>
            </w:r>
          </w:p>
        </w:tc>
        <w:tc>
          <w:tcPr>
            <w:tcW w:w="2053" w:type="dxa"/>
            <w:tcBorders>
              <w:top w:val="single" w:sz="4" w:space="0" w:color="auto"/>
              <w:bottom w:val="double" w:sz="4" w:space="0" w:color="auto"/>
            </w:tcBorders>
            <w:shd w:val="clear" w:color="auto" w:fill="auto"/>
          </w:tcPr>
          <w:p w14:paraId="6F0F48BD" w14:textId="77777777" w:rsidR="00F53898" w:rsidRPr="00F53898" w:rsidRDefault="00F53898" w:rsidP="00F53898">
            <w:pPr>
              <w:spacing w:line="276" w:lineRule="auto"/>
              <w:jc w:val="right"/>
              <w:rPr>
                <w:rFonts w:ascii="Arial" w:hAnsi="Arial" w:cs="Arial"/>
                <w:b/>
                <w:sz w:val="18"/>
                <w:szCs w:val="18"/>
              </w:rPr>
            </w:pPr>
            <w:r w:rsidRPr="00F53898">
              <w:rPr>
                <w:rFonts w:ascii="Arial" w:hAnsi="Arial" w:cs="Arial"/>
                <w:b/>
                <w:sz w:val="18"/>
                <w:szCs w:val="18"/>
              </w:rPr>
              <w:t>$1,747,030.00</w:t>
            </w:r>
          </w:p>
        </w:tc>
        <w:tc>
          <w:tcPr>
            <w:tcW w:w="1701" w:type="dxa"/>
            <w:tcBorders>
              <w:top w:val="single" w:sz="4" w:space="0" w:color="auto"/>
              <w:bottom w:val="double" w:sz="4" w:space="0" w:color="auto"/>
            </w:tcBorders>
            <w:shd w:val="clear" w:color="auto" w:fill="auto"/>
          </w:tcPr>
          <w:p w14:paraId="38666BBA" w14:textId="77777777" w:rsidR="00F53898" w:rsidRPr="00F53898" w:rsidRDefault="00F53898" w:rsidP="00F53898">
            <w:pPr>
              <w:spacing w:line="276" w:lineRule="auto"/>
              <w:jc w:val="right"/>
              <w:rPr>
                <w:rFonts w:ascii="Arial" w:hAnsi="Arial" w:cs="Arial"/>
                <w:sz w:val="18"/>
                <w:szCs w:val="18"/>
              </w:rPr>
            </w:pPr>
            <w:r w:rsidRPr="00F53898">
              <w:rPr>
                <w:rFonts w:ascii="Arial" w:hAnsi="Arial" w:cs="Arial"/>
                <w:b/>
                <w:sz w:val="18"/>
                <w:szCs w:val="18"/>
              </w:rPr>
              <w:t>$1,747,030.00</w:t>
            </w:r>
          </w:p>
        </w:tc>
        <w:tc>
          <w:tcPr>
            <w:tcW w:w="1559" w:type="dxa"/>
            <w:tcBorders>
              <w:top w:val="single" w:sz="4" w:space="0" w:color="auto"/>
              <w:bottom w:val="double" w:sz="4" w:space="0" w:color="auto"/>
            </w:tcBorders>
            <w:shd w:val="clear" w:color="auto" w:fill="auto"/>
          </w:tcPr>
          <w:p w14:paraId="4C3F9C28" w14:textId="77777777" w:rsidR="00F53898" w:rsidRPr="00F53898" w:rsidRDefault="00F53898" w:rsidP="00F53898">
            <w:pPr>
              <w:spacing w:line="276" w:lineRule="auto"/>
              <w:jc w:val="right"/>
              <w:rPr>
                <w:rFonts w:ascii="Arial" w:hAnsi="Arial" w:cs="Arial"/>
                <w:sz w:val="18"/>
                <w:szCs w:val="18"/>
              </w:rPr>
            </w:pPr>
            <w:r w:rsidRPr="00F53898">
              <w:rPr>
                <w:rFonts w:ascii="Arial" w:hAnsi="Arial" w:cs="Arial"/>
                <w:b/>
                <w:sz w:val="18"/>
                <w:szCs w:val="18"/>
              </w:rPr>
              <w:t>$0.00</w:t>
            </w:r>
          </w:p>
        </w:tc>
        <w:tc>
          <w:tcPr>
            <w:tcW w:w="1896" w:type="dxa"/>
            <w:tcBorders>
              <w:top w:val="single" w:sz="4" w:space="0" w:color="auto"/>
              <w:bottom w:val="double" w:sz="4" w:space="0" w:color="auto"/>
            </w:tcBorders>
            <w:shd w:val="clear" w:color="auto" w:fill="auto"/>
          </w:tcPr>
          <w:p w14:paraId="3F567F5A" w14:textId="77777777" w:rsidR="00F53898" w:rsidRPr="00F53898" w:rsidRDefault="00F53898" w:rsidP="00F53898">
            <w:pPr>
              <w:spacing w:line="276" w:lineRule="auto"/>
              <w:jc w:val="right"/>
              <w:rPr>
                <w:rFonts w:ascii="Arial" w:hAnsi="Arial" w:cs="Arial"/>
                <w:sz w:val="18"/>
                <w:szCs w:val="18"/>
              </w:rPr>
            </w:pPr>
            <w:r w:rsidRPr="00F53898">
              <w:rPr>
                <w:rFonts w:ascii="Arial" w:hAnsi="Arial" w:cs="Arial"/>
                <w:b/>
                <w:sz w:val="18"/>
                <w:szCs w:val="18"/>
              </w:rPr>
              <w:t>$0.00</w:t>
            </w:r>
          </w:p>
        </w:tc>
      </w:tr>
    </w:tbl>
    <w:p w14:paraId="31EFE7CA" w14:textId="77777777" w:rsidR="00F53898" w:rsidRPr="00F53898" w:rsidRDefault="00F53898" w:rsidP="00F53898">
      <w:pPr>
        <w:tabs>
          <w:tab w:val="left" w:pos="426"/>
        </w:tabs>
        <w:spacing w:line="360" w:lineRule="auto"/>
        <w:ind w:right="190"/>
        <w:jc w:val="both"/>
        <w:rPr>
          <w:rFonts w:ascii="Arial" w:hAnsi="Arial" w:cs="Arial"/>
          <w:szCs w:val="28"/>
        </w:rPr>
      </w:pPr>
    </w:p>
    <w:p w14:paraId="5B9C0C05" w14:textId="1CD47EDA" w:rsidR="00F53898" w:rsidRPr="00F53898" w:rsidRDefault="00F53898" w:rsidP="00F53898">
      <w:pPr>
        <w:tabs>
          <w:tab w:val="left" w:pos="426"/>
        </w:tabs>
        <w:spacing w:line="360" w:lineRule="auto"/>
        <w:ind w:right="190"/>
        <w:jc w:val="both"/>
        <w:rPr>
          <w:rFonts w:ascii="Arial" w:hAnsi="Arial" w:cs="Arial"/>
          <w:szCs w:val="28"/>
        </w:rPr>
      </w:pPr>
      <w:r w:rsidRPr="00F53898">
        <w:rPr>
          <w:rFonts w:ascii="Arial" w:hAnsi="Arial" w:cs="Arial"/>
          <w:szCs w:val="28"/>
        </w:rPr>
        <w:t>Asimismo, la entidad fiscalizada presentó en reunión de trabajo efectuada, las justificaciones y aclaraciones relacionadas con los conceptos observados de los resultados de auditoría en materia financiera, las cuales se detallan a continuación:</w:t>
      </w:r>
    </w:p>
    <w:p w14:paraId="0C85FB47" w14:textId="3D6199D7" w:rsidR="00F53898" w:rsidRDefault="00F53898" w:rsidP="00F53898">
      <w:pPr>
        <w:spacing w:line="360" w:lineRule="auto"/>
        <w:ind w:right="190"/>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6"/>
        <w:gridCol w:w="2836"/>
        <w:gridCol w:w="3120"/>
        <w:gridCol w:w="1673"/>
      </w:tblGrid>
      <w:tr w:rsidR="00FD6D28" w:rsidRPr="00F53898" w14:paraId="6C089F61" w14:textId="77777777" w:rsidTr="00FD6D28">
        <w:trPr>
          <w:tblHeader/>
          <w:jc w:val="center"/>
        </w:trPr>
        <w:tc>
          <w:tcPr>
            <w:tcW w:w="970" w:type="pct"/>
            <w:shd w:val="clear" w:color="auto" w:fill="D0CECE" w:themeFill="background2" w:themeFillShade="E6"/>
            <w:vAlign w:val="center"/>
          </w:tcPr>
          <w:p w14:paraId="42900006" w14:textId="77777777" w:rsidR="00FD6D28" w:rsidRPr="00F53898" w:rsidRDefault="00FD6D28" w:rsidP="00FD6D28">
            <w:pPr>
              <w:spacing w:line="360" w:lineRule="auto"/>
              <w:jc w:val="center"/>
              <w:rPr>
                <w:rFonts w:ascii="Arial" w:hAnsi="Arial" w:cs="Arial"/>
                <w:b/>
                <w:sz w:val="20"/>
                <w:szCs w:val="20"/>
              </w:rPr>
            </w:pPr>
            <w:r w:rsidRPr="00F53898">
              <w:rPr>
                <w:rFonts w:ascii="Arial" w:hAnsi="Arial" w:cs="Arial"/>
                <w:b/>
                <w:sz w:val="20"/>
                <w:szCs w:val="20"/>
              </w:rPr>
              <w:t>Referencia</w:t>
            </w:r>
          </w:p>
        </w:tc>
        <w:tc>
          <w:tcPr>
            <w:tcW w:w="1498" w:type="pct"/>
            <w:shd w:val="clear" w:color="auto" w:fill="D0CECE" w:themeFill="background2" w:themeFillShade="E6"/>
            <w:vAlign w:val="center"/>
          </w:tcPr>
          <w:p w14:paraId="295DB561" w14:textId="09D157CF" w:rsidR="00FD6D28" w:rsidRPr="00F53898" w:rsidRDefault="00FD6D28" w:rsidP="00FD6D28">
            <w:pPr>
              <w:spacing w:line="360" w:lineRule="auto"/>
              <w:jc w:val="center"/>
              <w:rPr>
                <w:rFonts w:ascii="Arial" w:hAnsi="Arial" w:cs="Arial"/>
                <w:b/>
                <w:sz w:val="20"/>
                <w:szCs w:val="20"/>
              </w:rPr>
            </w:pPr>
            <w:r w:rsidRPr="008940C5">
              <w:rPr>
                <w:rFonts w:ascii="Arial" w:hAnsi="Arial" w:cs="Arial"/>
                <w:b/>
                <w:sz w:val="18"/>
                <w:szCs w:val="18"/>
              </w:rPr>
              <w:t>Concepto de la Observación</w:t>
            </w:r>
          </w:p>
        </w:tc>
        <w:tc>
          <w:tcPr>
            <w:tcW w:w="1648" w:type="pct"/>
            <w:shd w:val="clear" w:color="auto" w:fill="D0CECE" w:themeFill="background2" w:themeFillShade="E6"/>
          </w:tcPr>
          <w:p w14:paraId="0B0423DB" w14:textId="21BD535C" w:rsidR="00FD6D28" w:rsidRPr="00F53898" w:rsidRDefault="00FD6D28" w:rsidP="00FD6D28">
            <w:pPr>
              <w:spacing w:line="360" w:lineRule="auto"/>
              <w:jc w:val="center"/>
              <w:rPr>
                <w:rFonts w:ascii="Arial" w:hAnsi="Arial" w:cs="Arial"/>
                <w:b/>
                <w:sz w:val="20"/>
                <w:szCs w:val="20"/>
              </w:rPr>
            </w:pPr>
            <w:r>
              <w:rPr>
                <w:rFonts w:ascii="Arial" w:hAnsi="Arial" w:cs="Arial"/>
                <w:b/>
                <w:sz w:val="18"/>
                <w:szCs w:val="18"/>
              </w:rPr>
              <w:t>Síntesis de Justificaciones y Aclaraciones</w:t>
            </w:r>
          </w:p>
        </w:tc>
        <w:tc>
          <w:tcPr>
            <w:tcW w:w="884" w:type="pct"/>
            <w:shd w:val="clear" w:color="auto" w:fill="D0CECE" w:themeFill="background2" w:themeFillShade="E6"/>
            <w:vAlign w:val="center"/>
          </w:tcPr>
          <w:p w14:paraId="15E98049" w14:textId="77777777" w:rsidR="00FD6D28" w:rsidRDefault="00FD6D28" w:rsidP="00FD6D28">
            <w:pPr>
              <w:tabs>
                <w:tab w:val="left" w:pos="426"/>
              </w:tabs>
              <w:jc w:val="center"/>
              <w:rPr>
                <w:rFonts w:ascii="Arial" w:hAnsi="Arial" w:cs="Arial"/>
                <w:b/>
                <w:sz w:val="18"/>
                <w:szCs w:val="18"/>
              </w:rPr>
            </w:pPr>
            <w:r w:rsidRPr="008940C5">
              <w:rPr>
                <w:rFonts w:ascii="Arial" w:hAnsi="Arial" w:cs="Arial"/>
                <w:b/>
                <w:sz w:val="18"/>
                <w:szCs w:val="18"/>
              </w:rPr>
              <w:t>Acción Promovida</w:t>
            </w:r>
            <w:r>
              <w:rPr>
                <w:rFonts w:ascii="Arial" w:hAnsi="Arial" w:cs="Arial"/>
                <w:b/>
                <w:sz w:val="18"/>
                <w:szCs w:val="18"/>
              </w:rPr>
              <w:t>/</w:t>
            </w:r>
          </w:p>
          <w:p w14:paraId="0ED066E9" w14:textId="39EB3587" w:rsidR="00FD6D28" w:rsidRPr="00F53898" w:rsidRDefault="00FD6D28" w:rsidP="00FD6D28">
            <w:pPr>
              <w:spacing w:line="360" w:lineRule="auto"/>
              <w:jc w:val="center"/>
              <w:rPr>
                <w:rFonts w:ascii="Arial" w:hAnsi="Arial" w:cs="Arial"/>
                <w:b/>
                <w:sz w:val="20"/>
                <w:szCs w:val="20"/>
              </w:rPr>
            </w:pPr>
            <w:r>
              <w:rPr>
                <w:rFonts w:ascii="Arial" w:hAnsi="Arial" w:cs="Arial"/>
                <w:b/>
                <w:sz w:val="18"/>
                <w:szCs w:val="18"/>
              </w:rPr>
              <w:t>Recomendación</w:t>
            </w:r>
          </w:p>
        </w:tc>
      </w:tr>
      <w:tr w:rsidR="00ED2D20" w:rsidRPr="00F53898" w14:paraId="28D86D04" w14:textId="77777777" w:rsidTr="00FD6D28">
        <w:trPr>
          <w:trHeight w:val="748"/>
          <w:jc w:val="center"/>
        </w:trPr>
        <w:tc>
          <w:tcPr>
            <w:tcW w:w="970" w:type="pct"/>
          </w:tcPr>
          <w:p w14:paraId="21D748EC"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Resultado: 1</w:t>
            </w:r>
          </w:p>
          <w:p w14:paraId="5B1542CD"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Observación: 1</w:t>
            </w:r>
          </w:p>
        </w:tc>
        <w:tc>
          <w:tcPr>
            <w:tcW w:w="1498" w:type="pct"/>
          </w:tcPr>
          <w:p w14:paraId="59B08DBC" w14:textId="718A95FE" w:rsidR="00ED2D20" w:rsidRPr="00F53898" w:rsidRDefault="00ED2D20" w:rsidP="00ED2D20">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Deficiencia en el proceso de recaudación</w:t>
            </w:r>
          </w:p>
        </w:tc>
        <w:tc>
          <w:tcPr>
            <w:tcW w:w="1648" w:type="pct"/>
          </w:tcPr>
          <w:p w14:paraId="653A4846" w14:textId="7AD0CCD7" w:rsidR="00ED2D20" w:rsidRPr="00F53898" w:rsidRDefault="00ED2D20" w:rsidP="00FD6D28">
            <w:pPr>
              <w:spacing w:line="360" w:lineRule="auto"/>
              <w:jc w:val="center"/>
              <w:rPr>
                <w:rFonts w:ascii="Arial" w:hAnsi="Arial" w:cs="Arial"/>
                <w:sz w:val="18"/>
                <w:szCs w:val="18"/>
              </w:rPr>
            </w:pPr>
            <w:r w:rsidRPr="001627F3">
              <w:rPr>
                <w:rFonts w:ascii="Arial" w:hAnsi="Arial" w:cs="Arial"/>
                <w:sz w:val="18"/>
                <w:szCs w:val="18"/>
              </w:rPr>
              <w:t>Presentó documentación soporte y justificación en la reunión de trabajo</w:t>
            </w:r>
          </w:p>
        </w:tc>
        <w:tc>
          <w:tcPr>
            <w:tcW w:w="884" w:type="pct"/>
          </w:tcPr>
          <w:p w14:paraId="07F3A39D" w14:textId="464E382E" w:rsidR="00ED2D20" w:rsidRPr="00F53898" w:rsidRDefault="00ED2D20" w:rsidP="00ED2D20">
            <w:pPr>
              <w:spacing w:line="360" w:lineRule="auto"/>
              <w:jc w:val="center"/>
              <w:rPr>
                <w:rFonts w:ascii="Arial" w:hAnsi="Arial" w:cs="Arial"/>
                <w:sz w:val="18"/>
                <w:szCs w:val="18"/>
              </w:rPr>
            </w:pPr>
            <w:r>
              <w:rPr>
                <w:rFonts w:ascii="Arial" w:hAnsi="Arial" w:cs="Arial"/>
                <w:sz w:val="18"/>
                <w:szCs w:val="18"/>
              </w:rPr>
              <w:t>Solventada</w:t>
            </w:r>
          </w:p>
        </w:tc>
      </w:tr>
      <w:tr w:rsidR="00ED2D20" w:rsidRPr="00F53898" w14:paraId="096284C6" w14:textId="77777777" w:rsidTr="00FD6D28">
        <w:trPr>
          <w:jc w:val="center"/>
        </w:trPr>
        <w:tc>
          <w:tcPr>
            <w:tcW w:w="970" w:type="pct"/>
          </w:tcPr>
          <w:p w14:paraId="11DB0806"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Resultado: 1</w:t>
            </w:r>
          </w:p>
          <w:p w14:paraId="1ACF924B"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Observación: 2</w:t>
            </w:r>
          </w:p>
        </w:tc>
        <w:tc>
          <w:tcPr>
            <w:tcW w:w="1498" w:type="pct"/>
          </w:tcPr>
          <w:p w14:paraId="282BFEFF" w14:textId="5B47465B" w:rsidR="00ED2D20" w:rsidRPr="00F53898" w:rsidRDefault="00ED2D20" w:rsidP="00ED2D20">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Deficiencia en el proceso de recaudación</w:t>
            </w:r>
          </w:p>
        </w:tc>
        <w:tc>
          <w:tcPr>
            <w:tcW w:w="1648" w:type="pct"/>
          </w:tcPr>
          <w:p w14:paraId="3AE23582" w14:textId="374F543C" w:rsidR="00ED2D20" w:rsidRPr="00F53898" w:rsidRDefault="00ED2D20" w:rsidP="00FD6D28">
            <w:pPr>
              <w:spacing w:line="360" w:lineRule="auto"/>
              <w:jc w:val="center"/>
              <w:rPr>
                <w:rFonts w:ascii="Arial" w:hAnsi="Arial" w:cs="Arial"/>
                <w:sz w:val="18"/>
                <w:szCs w:val="18"/>
              </w:rPr>
            </w:pPr>
            <w:r w:rsidRPr="001627F3">
              <w:rPr>
                <w:rFonts w:ascii="Arial" w:hAnsi="Arial" w:cs="Arial"/>
                <w:sz w:val="18"/>
                <w:szCs w:val="18"/>
              </w:rPr>
              <w:t>Presentó documentación soporte y justificación en la reunión de trabajo</w:t>
            </w:r>
          </w:p>
        </w:tc>
        <w:tc>
          <w:tcPr>
            <w:tcW w:w="884" w:type="pct"/>
          </w:tcPr>
          <w:p w14:paraId="132B90E6" w14:textId="4513B46F" w:rsidR="00ED2D20" w:rsidRPr="00F53898" w:rsidRDefault="00ED2D20" w:rsidP="00ED2D20">
            <w:pPr>
              <w:spacing w:line="360" w:lineRule="auto"/>
              <w:jc w:val="center"/>
              <w:rPr>
                <w:rFonts w:ascii="Arial" w:hAnsi="Arial" w:cs="Arial"/>
                <w:sz w:val="18"/>
                <w:szCs w:val="18"/>
              </w:rPr>
            </w:pPr>
            <w:r>
              <w:rPr>
                <w:rFonts w:ascii="Arial" w:hAnsi="Arial" w:cs="Arial"/>
                <w:color w:val="000000"/>
                <w:sz w:val="18"/>
                <w:szCs w:val="18"/>
                <w:lang w:eastAsia="es-MX"/>
              </w:rPr>
              <w:t>Solventada</w:t>
            </w:r>
          </w:p>
        </w:tc>
      </w:tr>
      <w:tr w:rsidR="00ED2D20" w:rsidRPr="00F53898" w14:paraId="6619201B" w14:textId="77777777" w:rsidTr="00FD6D28">
        <w:trPr>
          <w:jc w:val="center"/>
        </w:trPr>
        <w:tc>
          <w:tcPr>
            <w:tcW w:w="970" w:type="pct"/>
          </w:tcPr>
          <w:p w14:paraId="238C62C5"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Resultado: 1</w:t>
            </w:r>
          </w:p>
          <w:p w14:paraId="5BB5D3F1"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Observación: 3</w:t>
            </w:r>
          </w:p>
        </w:tc>
        <w:tc>
          <w:tcPr>
            <w:tcW w:w="1498" w:type="pct"/>
          </w:tcPr>
          <w:p w14:paraId="69909D1D" w14:textId="4921366B" w:rsidR="00ED2D20" w:rsidRPr="00F53898" w:rsidRDefault="00ED2D20" w:rsidP="00ED2D20">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Deficiencia en el proceso de recaudación</w:t>
            </w:r>
          </w:p>
        </w:tc>
        <w:tc>
          <w:tcPr>
            <w:tcW w:w="1648" w:type="pct"/>
          </w:tcPr>
          <w:p w14:paraId="6BE85632" w14:textId="1AD13A41" w:rsidR="00ED2D20" w:rsidRPr="00F53898" w:rsidRDefault="00ED2D20" w:rsidP="00FD6D28">
            <w:pPr>
              <w:spacing w:line="360" w:lineRule="auto"/>
              <w:jc w:val="center"/>
              <w:rPr>
                <w:rFonts w:ascii="Arial" w:hAnsi="Arial" w:cs="Arial"/>
                <w:color w:val="000000"/>
                <w:sz w:val="18"/>
                <w:szCs w:val="18"/>
                <w:lang w:eastAsia="es-MX"/>
              </w:rPr>
            </w:pPr>
            <w:r w:rsidRPr="001627F3">
              <w:rPr>
                <w:rFonts w:ascii="Arial" w:hAnsi="Arial" w:cs="Arial"/>
                <w:sz w:val="18"/>
                <w:szCs w:val="18"/>
              </w:rPr>
              <w:t>Presentó documentación soporte y justificación en la reunión de trabajo</w:t>
            </w:r>
          </w:p>
        </w:tc>
        <w:tc>
          <w:tcPr>
            <w:tcW w:w="884" w:type="pct"/>
          </w:tcPr>
          <w:p w14:paraId="4B3FB53F" w14:textId="0B9B4D18" w:rsidR="00ED2D20" w:rsidRPr="00F53898" w:rsidRDefault="00ED2D20" w:rsidP="00ED2D20">
            <w:pPr>
              <w:spacing w:line="360" w:lineRule="auto"/>
              <w:jc w:val="center"/>
              <w:rPr>
                <w:rFonts w:ascii="Arial" w:hAnsi="Arial" w:cs="Arial"/>
                <w:bCs/>
                <w:color w:val="000000"/>
                <w:sz w:val="18"/>
                <w:szCs w:val="18"/>
                <w:lang w:eastAsia="es-MX"/>
              </w:rPr>
            </w:pPr>
            <w:r>
              <w:rPr>
                <w:rFonts w:ascii="Arial" w:hAnsi="Arial" w:cs="Arial"/>
                <w:bCs/>
                <w:color w:val="000000"/>
                <w:sz w:val="18"/>
                <w:szCs w:val="18"/>
                <w:lang w:eastAsia="es-MX"/>
              </w:rPr>
              <w:t>Solventada</w:t>
            </w:r>
          </w:p>
        </w:tc>
      </w:tr>
      <w:tr w:rsidR="00ED2D20" w:rsidRPr="00F53898" w14:paraId="16C6C7A1" w14:textId="77777777" w:rsidTr="00FD6D28">
        <w:trPr>
          <w:jc w:val="center"/>
        </w:trPr>
        <w:tc>
          <w:tcPr>
            <w:tcW w:w="970" w:type="pct"/>
          </w:tcPr>
          <w:p w14:paraId="6CF18D10"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Resultado: 1</w:t>
            </w:r>
          </w:p>
          <w:p w14:paraId="09BD962D" w14:textId="77777777" w:rsidR="00ED2D20" w:rsidRPr="00F53898" w:rsidRDefault="00ED2D20" w:rsidP="00ED2D20">
            <w:pPr>
              <w:spacing w:line="360" w:lineRule="auto"/>
              <w:jc w:val="center"/>
              <w:rPr>
                <w:rFonts w:ascii="Arial" w:hAnsi="Arial" w:cs="Arial"/>
                <w:sz w:val="18"/>
                <w:szCs w:val="18"/>
              </w:rPr>
            </w:pPr>
            <w:r w:rsidRPr="00F53898">
              <w:rPr>
                <w:rFonts w:ascii="Arial" w:hAnsi="Arial" w:cs="Arial"/>
                <w:sz w:val="18"/>
                <w:szCs w:val="18"/>
              </w:rPr>
              <w:t>Observación: 4</w:t>
            </w:r>
          </w:p>
        </w:tc>
        <w:tc>
          <w:tcPr>
            <w:tcW w:w="1498" w:type="pct"/>
          </w:tcPr>
          <w:p w14:paraId="4936FD76" w14:textId="5D636A3F" w:rsidR="00ED2D20" w:rsidRPr="00F53898" w:rsidRDefault="00ED2D20" w:rsidP="00ED2D20">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Deficiencia en el proceso de recaudación</w:t>
            </w:r>
          </w:p>
        </w:tc>
        <w:tc>
          <w:tcPr>
            <w:tcW w:w="1648" w:type="pct"/>
          </w:tcPr>
          <w:p w14:paraId="5DA66BC9" w14:textId="67B47DB1" w:rsidR="00ED2D20" w:rsidRPr="00F53898" w:rsidRDefault="00ED2D20" w:rsidP="00FD6D28">
            <w:pPr>
              <w:spacing w:line="360" w:lineRule="auto"/>
              <w:jc w:val="center"/>
              <w:rPr>
                <w:rFonts w:ascii="Arial" w:hAnsi="Arial" w:cs="Arial"/>
                <w:color w:val="000000"/>
                <w:sz w:val="18"/>
                <w:szCs w:val="18"/>
                <w:lang w:eastAsia="es-MX"/>
              </w:rPr>
            </w:pPr>
            <w:r w:rsidRPr="001627F3">
              <w:rPr>
                <w:rFonts w:ascii="Arial" w:hAnsi="Arial" w:cs="Arial"/>
                <w:sz w:val="18"/>
                <w:szCs w:val="18"/>
              </w:rPr>
              <w:t xml:space="preserve">Presentó </w:t>
            </w:r>
            <w:bookmarkStart w:id="0" w:name="_GoBack"/>
            <w:bookmarkEnd w:id="0"/>
            <w:r w:rsidRPr="001627F3">
              <w:rPr>
                <w:rFonts w:ascii="Arial" w:hAnsi="Arial" w:cs="Arial"/>
                <w:sz w:val="18"/>
                <w:szCs w:val="18"/>
              </w:rPr>
              <w:t>documentación soporte y justificación en la reunión de trabajo</w:t>
            </w:r>
          </w:p>
        </w:tc>
        <w:tc>
          <w:tcPr>
            <w:tcW w:w="884" w:type="pct"/>
          </w:tcPr>
          <w:p w14:paraId="5481E8A4" w14:textId="78A0D67B" w:rsidR="00ED2D20" w:rsidRPr="00F53898" w:rsidRDefault="00ED2D20" w:rsidP="00ED2D20">
            <w:pPr>
              <w:spacing w:line="360" w:lineRule="auto"/>
              <w:jc w:val="center"/>
              <w:rPr>
                <w:rFonts w:ascii="Arial" w:hAnsi="Arial" w:cs="Arial"/>
                <w:bCs/>
                <w:color w:val="000000"/>
                <w:sz w:val="18"/>
                <w:szCs w:val="18"/>
                <w:lang w:eastAsia="es-MX"/>
              </w:rPr>
            </w:pPr>
            <w:r>
              <w:rPr>
                <w:rFonts w:ascii="Arial" w:hAnsi="Arial" w:cs="Arial"/>
                <w:bCs/>
                <w:color w:val="000000"/>
                <w:sz w:val="18"/>
                <w:szCs w:val="18"/>
                <w:lang w:eastAsia="es-MX"/>
              </w:rPr>
              <w:t>Solventada</w:t>
            </w:r>
          </w:p>
        </w:tc>
      </w:tr>
    </w:tbl>
    <w:p w14:paraId="2B77911C" w14:textId="1B952603" w:rsidR="00C52061" w:rsidRPr="00044E4F" w:rsidRDefault="00C52061" w:rsidP="00F53898">
      <w:pPr>
        <w:spacing w:line="360" w:lineRule="auto"/>
        <w:jc w:val="both"/>
        <w:rPr>
          <w:rFonts w:ascii="Arial" w:eastAsia="Calibri" w:hAnsi="Arial" w:cs="Arial"/>
          <w:color w:val="000000"/>
          <w:sz w:val="28"/>
          <w:szCs w:val="28"/>
          <w:lang w:eastAsia="en-US"/>
        </w:rPr>
      </w:pPr>
    </w:p>
    <w:p w14:paraId="106CCD01" w14:textId="77777777" w:rsidR="00F53898" w:rsidRPr="00F53898" w:rsidRDefault="00F53898" w:rsidP="00F53898">
      <w:pPr>
        <w:tabs>
          <w:tab w:val="left" w:pos="2160"/>
        </w:tabs>
        <w:spacing w:line="360" w:lineRule="auto"/>
        <w:ind w:right="190"/>
        <w:jc w:val="both"/>
        <w:rPr>
          <w:rFonts w:ascii="Arial" w:hAnsi="Arial" w:cs="Arial"/>
          <w:b/>
        </w:rPr>
      </w:pPr>
      <w:r w:rsidRPr="00F53898">
        <w:rPr>
          <w:rFonts w:ascii="Arial" w:hAnsi="Arial" w:cs="Arial"/>
          <w:b/>
        </w:rPr>
        <w:t>II. INFORME INDIVIDUAL DE AUDITORÍA RELATIVO A EGRESOS</w:t>
      </w:r>
    </w:p>
    <w:p w14:paraId="390150BE" w14:textId="77777777" w:rsidR="00F53898" w:rsidRPr="00F53898" w:rsidRDefault="00F53898" w:rsidP="00F53898">
      <w:pPr>
        <w:tabs>
          <w:tab w:val="left" w:pos="2160"/>
        </w:tabs>
        <w:spacing w:line="360" w:lineRule="auto"/>
        <w:ind w:right="190"/>
        <w:jc w:val="both"/>
        <w:rPr>
          <w:rFonts w:ascii="Arial" w:hAnsi="Arial" w:cs="Arial"/>
          <w:b/>
        </w:rPr>
      </w:pPr>
    </w:p>
    <w:p w14:paraId="02835767"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II.1. ASPECTOS GENERALES DE LA AUDITORÍA</w:t>
      </w:r>
    </w:p>
    <w:p w14:paraId="03BCBDBF" w14:textId="77777777" w:rsidR="00F53898" w:rsidRPr="00F53898" w:rsidRDefault="00F53898" w:rsidP="00F53898">
      <w:pPr>
        <w:spacing w:line="360" w:lineRule="auto"/>
        <w:jc w:val="both"/>
        <w:rPr>
          <w:rFonts w:ascii="Arial" w:hAnsi="Arial" w:cs="Arial"/>
          <w:b/>
          <w:bCs/>
        </w:rPr>
      </w:pPr>
    </w:p>
    <w:p w14:paraId="7AC80C1F" w14:textId="77777777" w:rsidR="00F53898" w:rsidRPr="00F53898" w:rsidRDefault="00F53898" w:rsidP="00F53898">
      <w:pPr>
        <w:spacing w:line="360" w:lineRule="auto"/>
        <w:jc w:val="both"/>
        <w:rPr>
          <w:rFonts w:ascii="Arial" w:hAnsi="Arial" w:cs="Arial"/>
          <w:b/>
          <w:bCs/>
        </w:rPr>
      </w:pPr>
      <w:r w:rsidRPr="00F53898">
        <w:rPr>
          <w:rFonts w:ascii="Arial" w:hAnsi="Arial" w:cs="Arial"/>
          <w:b/>
          <w:bCs/>
        </w:rPr>
        <w:t>A. Título de la Auditoría</w:t>
      </w:r>
    </w:p>
    <w:p w14:paraId="6785F9E3" w14:textId="77777777" w:rsidR="00F53898" w:rsidRPr="007F0C06" w:rsidRDefault="00F53898" w:rsidP="00F53898">
      <w:pPr>
        <w:spacing w:line="360" w:lineRule="auto"/>
        <w:jc w:val="both"/>
        <w:rPr>
          <w:rFonts w:ascii="Arial" w:hAnsi="Arial" w:cs="Arial"/>
          <w:b/>
          <w:bCs/>
        </w:rPr>
      </w:pPr>
    </w:p>
    <w:p w14:paraId="19D0551B" w14:textId="10AC629B" w:rsidR="00F53898" w:rsidRDefault="00F53898" w:rsidP="00F53898">
      <w:pPr>
        <w:tabs>
          <w:tab w:val="left" w:pos="1040"/>
          <w:tab w:val="left" w:pos="9498"/>
        </w:tabs>
        <w:spacing w:line="360" w:lineRule="auto"/>
        <w:ind w:right="190"/>
        <w:jc w:val="both"/>
        <w:rPr>
          <w:rFonts w:ascii="Arial" w:hAnsi="Arial" w:cs="Arial"/>
        </w:rPr>
      </w:pPr>
      <w:r w:rsidRPr="00F53898">
        <w:rPr>
          <w:rFonts w:ascii="Arial" w:hAnsi="Arial" w:cs="Arial"/>
          <w:bCs/>
        </w:rPr>
        <w:t xml:space="preserve">La auditoría, visita e inspección que se realizó en materia financiera al </w:t>
      </w:r>
      <w:r w:rsidRPr="00F53898">
        <w:rPr>
          <w:rFonts w:ascii="Arial" w:hAnsi="Arial" w:cs="Arial"/>
          <w:b/>
        </w:rPr>
        <w:t>Instituto de Infraestructura Física Educativa del Estado de Quintana Roo</w:t>
      </w:r>
      <w:r w:rsidRPr="00F53898">
        <w:rPr>
          <w:rFonts w:ascii="Arial" w:hAnsi="Arial" w:cs="Arial"/>
        </w:rPr>
        <w:t>, de manera especial y enunciativa mas no limitativa, fue la siguiente:</w:t>
      </w:r>
    </w:p>
    <w:p w14:paraId="404F9EDD" w14:textId="77777777" w:rsidR="007F0C06" w:rsidRPr="00F53898" w:rsidRDefault="007F0C06" w:rsidP="00F53898">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53898" w:rsidRPr="00F53898" w14:paraId="04C0E43D" w14:textId="77777777" w:rsidTr="00F53898">
        <w:trPr>
          <w:trHeight w:val="678"/>
          <w:tblHeader/>
          <w:jc w:val="center"/>
        </w:trPr>
        <w:tc>
          <w:tcPr>
            <w:tcW w:w="2287" w:type="pct"/>
            <w:shd w:val="clear" w:color="auto" w:fill="auto"/>
          </w:tcPr>
          <w:p w14:paraId="6BB2787D"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19-AEMF-C-GOB-033-072</w:t>
            </w:r>
          </w:p>
        </w:tc>
        <w:tc>
          <w:tcPr>
            <w:tcW w:w="2713" w:type="pct"/>
            <w:shd w:val="clear" w:color="auto" w:fill="auto"/>
          </w:tcPr>
          <w:p w14:paraId="38C550FE"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“Auditoría de Cumplimiento Financiero de Gastos y Otras Pérdidas”</w:t>
            </w:r>
          </w:p>
        </w:tc>
      </w:tr>
    </w:tbl>
    <w:p w14:paraId="4CA8D623" w14:textId="77777777" w:rsidR="007F0C06" w:rsidRDefault="007F0C06" w:rsidP="00F53898">
      <w:pPr>
        <w:spacing w:line="360" w:lineRule="auto"/>
        <w:jc w:val="both"/>
        <w:rPr>
          <w:rFonts w:ascii="Arial" w:hAnsi="Arial" w:cs="Arial"/>
          <w:b/>
          <w:bCs/>
        </w:rPr>
      </w:pPr>
    </w:p>
    <w:p w14:paraId="7700A1F8" w14:textId="5E786ADF" w:rsidR="00F53898" w:rsidRPr="00F53898" w:rsidRDefault="00F53898" w:rsidP="00F53898">
      <w:pPr>
        <w:spacing w:line="360" w:lineRule="auto"/>
        <w:jc w:val="both"/>
        <w:rPr>
          <w:rFonts w:ascii="Arial" w:hAnsi="Arial" w:cs="Arial"/>
          <w:b/>
          <w:bCs/>
        </w:rPr>
      </w:pPr>
      <w:r w:rsidRPr="00F53898">
        <w:rPr>
          <w:rFonts w:ascii="Arial" w:hAnsi="Arial" w:cs="Arial"/>
          <w:b/>
          <w:bCs/>
        </w:rPr>
        <w:t>B. Objetivo</w:t>
      </w:r>
    </w:p>
    <w:p w14:paraId="6E528E91" w14:textId="77777777" w:rsidR="00F53898" w:rsidRPr="00F53898" w:rsidRDefault="00F53898" w:rsidP="00F53898">
      <w:pPr>
        <w:spacing w:line="360" w:lineRule="auto"/>
        <w:jc w:val="both"/>
        <w:rPr>
          <w:rFonts w:ascii="Arial" w:hAnsi="Arial" w:cs="Arial"/>
          <w:bCs/>
        </w:rPr>
      </w:pPr>
    </w:p>
    <w:p w14:paraId="70344B08"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Fiscalizar la gestión financiera para comprobar que el </w:t>
      </w:r>
      <w:r w:rsidRPr="00F53898">
        <w:rPr>
          <w:rFonts w:ascii="Arial" w:hAnsi="Arial" w:cs="Arial"/>
          <w:b/>
          <w:bCs/>
        </w:rPr>
        <w:t>Instituto de Infraestructura Física Educativa del Estado de Quintana Roo,</w:t>
      </w:r>
      <w:r w:rsidRPr="00F53898">
        <w:rPr>
          <w:rFonts w:ascii="Arial" w:hAnsi="Arial" w:cs="Arial"/>
          <w:bCs/>
        </w:rPr>
        <w:t xml:space="preserve"> cumplió con lo dispuesto en el Presupuesto de Egresos del Gobierno del Estado de Quintana Roo correspondiente al ejercicio fiscal 2019, y demás disposiciones legales aplicables, en cuanto a los gastos públicos, incluyendo la revisión del manejo, la custodia y la aplicación de recursos públicos propios y estatales, así como de la demás información financiera, contable, patrimonial, presupuestaria y programática, conforme a las disposiciones aplicables. </w:t>
      </w:r>
    </w:p>
    <w:p w14:paraId="320BC702" w14:textId="77777777" w:rsidR="00F53898" w:rsidRPr="00F53898" w:rsidRDefault="00F53898" w:rsidP="00F53898">
      <w:pPr>
        <w:spacing w:line="360" w:lineRule="auto"/>
        <w:jc w:val="both"/>
        <w:rPr>
          <w:rFonts w:ascii="Arial" w:hAnsi="Arial" w:cs="Arial"/>
          <w:b/>
          <w:bCs/>
        </w:rPr>
      </w:pPr>
      <w:r w:rsidRPr="00F53898">
        <w:rPr>
          <w:rFonts w:ascii="Arial" w:hAnsi="Arial" w:cs="Arial"/>
          <w:b/>
          <w:bCs/>
        </w:rPr>
        <w:t>C. Alcance</w:t>
      </w:r>
    </w:p>
    <w:p w14:paraId="08DE71F2" w14:textId="77777777" w:rsidR="00F53898" w:rsidRPr="00ED2D20" w:rsidRDefault="00F53898" w:rsidP="00F53898">
      <w:pPr>
        <w:spacing w:line="360" w:lineRule="auto"/>
        <w:jc w:val="both"/>
        <w:rPr>
          <w:rFonts w:ascii="Arial" w:hAnsi="Arial" w:cs="Arial"/>
          <w:sz w:val="22"/>
        </w:rPr>
      </w:pPr>
    </w:p>
    <w:p w14:paraId="58C5F8B3" w14:textId="77777777" w:rsidR="00F53898" w:rsidRPr="00F53898" w:rsidRDefault="00F53898" w:rsidP="00F53898">
      <w:pPr>
        <w:spacing w:line="360" w:lineRule="auto"/>
        <w:jc w:val="both"/>
        <w:rPr>
          <w:rFonts w:ascii="Arial" w:hAnsi="Arial" w:cs="Arial"/>
        </w:rPr>
      </w:pPr>
      <w:r w:rsidRPr="00F53898">
        <w:rPr>
          <w:rFonts w:ascii="Arial" w:hAnsi="Arial" w:cs="Arial"/>
          <w:b/>
        </w:rPr>
        <w:t xml:space="preserve">Universo: </w:t>
      </w:r>
      <w:r w:rsidRPr="00F53898">
        <w:rPr>
          <w:rFonts w:ascii="Arial" w:hAnsi="Arial" w:cs="Arial"/>
        </w:rPr>
        <w:t>$524,827,652.26</w:t>
      </w:r>
    </w:p>
    <w:p w14:paraId="3DE2D62D" w14:textId="77777777" w:rsidR="00F53898" w:rsidRPr="00ED2D20" w:rsidRDefault="00F53898" w:rsidP="00F53898">
      <w:pPr>
        <w:spacing w:line="360" w:lineRule="auto"/>
        <w:rPr>
          <w:rFonts w:ascii="Arial" w:hAnsi="Arial" w:cs="Arial"/>
          <w:sz w:val="22"/>
        </w:rPr>
      </w:pPr>
    </w:p>
    <w:p w14:paraId="423F4C72" w14:textId="77777777" w:rsidR="00F53898" w:rsidRPr="00F53898" w:rsidRDefault="00F53898" w:rsidP="00F53898">
      <w:pPr>
        <w:spacing w:line="360" w:lineRule="auto"/>
        <w:rPr>
          <w:rFonts w:ascii="Arial" w:hAnsi="Arial" w:cs="Arial"/>
        </w:rPr>
      </w:pPr>
      <w:r w:rsidRPr="00F53898">
        <w:rPr>
          <w:rFonts w:ascii="Arial" w:hAnsi="Arial" w:cs="Arial"/>
          <w:b/>
        </w:rPr>
        <w:t xml:space="preserve">Población Objetivo: </w:t>
      </w:r>
      <w:r w:rsidRPr="00F53898">
        <w:rPr>
          <w:rFonts w:ascii="Arial" w:hAnsi="Arial" w:cs="Arial"/>
        </w:rPr>
        <w:t>$15,489,360.40</w:t>
      </w:r>
    </w:p>
    <w:p w14:paraId="116491ED" w14:textId="77777777" w:rsidR="00F53898" w:rsidRPr="00ED2D20" w:rsidRDefault="00F53898" w:rsidP="00F53898">
      <w:pPr>
        <w:spacing w:line="360" w:lineRule="auto"/>
        <w:rPr>
          <w:rFonts w:ascii="Arial" w:hAnsi="Arial" w:cs="Arial"/>
          <w:sz w:val="22"/>
        </w:rPr>
      </w:pPr>
    </w:p>
    <w:p w14:paraId="5A3EE2C6" w14:textId="77777777" w:rsidR="00F53898" w:rsidRPr="00F53898" w:rsidRDefault="00F53898" w:rsidP="00F53898">
      <w:pPr>
        <w:spacing w:line="360" w:lineRule="auto"/>
        <w:rPr>
          <w:rFonts w:ascii="Arial" w:hAnsi="Arial" w:cs="Arial"/>
        </w:rPr>
      </w:pPr>
      <w:r w:rsidRPr="00F53898">
        <w:rPr>
          <w:rFonts w:ascii="Arial" w:hAnsi="Arial" w:cs="Arial"/>
          <w:b/>
        </w:rPr>
        <w:t>Muestra Auditada:</w:t>
      </w:r>
      <w:r w:rsidRPr="00F53898">
        <w:rPr>
          <w:rFonts w:ascii="Arial" w:hAnsi="Arial" w:cs="Arial"/>
        </w:rPr>
        <w:t xml:space="preserve"> $10,929,170.99</w:t>
      </w:r>
    </w:p>
    <w:p w14:paraId="398EB02E" w14:textId="77777777" w:rsidR="00F53898" w:rsidRPr="00ED2D20" w:rsidRDefault="00F53898" w:rsidP="00F53898">
      <w:pPr>
        <w:spacing w:line="360" w:lineRule="auto"/>
        <w:rPr>
          <w:rFonts w:ascii="Arial" w:hAnsi="Arial" w:cs="Arial"/>
          <w:sz w:val="22"/>
        </w:rPr>
      </w:pPr>
    </w:p>
    <w:p w14:paraId="32099DEB" w14:textId="77777777" w:rsidR="00F53898" w:rsidRPr="00F53898" w:rsidRDefault="00F53898" w:rsidP="00F53898">
      <w:pPr>
        <w:spacing w:line="360" w:lineRule="auto"/>
        <w:rPr>
          <w:rFonts w:ascii="Arial" w:hAnsi="Arial" w:cs="Arial"/>
        </w:rPr>
      </w:pPr>
      <w:r w:rsidRPr="00F53898">
        <w:rPr>
          <w:rFonts w:ascii="Arial" w:hAnsi="Arial" w:cs="Arial"/>
          <w:b/>
        </w:rPr>
        <w:t>Representatividad de la Muestra:</w:t>
      </w:r>
      <w:r w:rsidRPr="00F53898">
        <w:rPr>
          <w:rFonts w:ascii="Arial" w:hAnsi="Arial" w:cs="Arial"/>
        </w:rPr>
        <w:t xml:space="preserve"> 70.56%</w:t>
      </w:r>
    </w:p>
    <w:p w14:paraId="35FC059B" w14:textId="77777777" w:rsidR="00F53898" w:rsidRPr="00ED2D20" w:rsidRDefault="00F53898" w:rsidP="00F53898">
      <w:pPr>
        <w:spacing w:line="360" w:lineRule="auto"/>
        <w:jc w:val="both"/>
        <w:rPr>
          <w:rFonts w:ascii="Arial" w:hAnsi="Arial" w:cs="Arial"/>
          <w:sz w:val="22"/>
        </w:rPr>
      </w:pPr>
    </w:p>
    <w:p w14:paraId="206FDEDB" w14:textId="1CAE014C" w:rsidR="00F53898" w:rsidRDefault="00F53898" w:rsidP="00F53898">
      <w:pPr>
        <w:spacing w:line="360" w:lineRule="auto"/>
        <w:ind w:right="190"/>
        <w:jc w:val="both"/>
        <w:rPr>
          <w:rFonts w:ascii="Arial" w:hAnsi="Arial" w:cs="Arial"/>
        </w:rPr>
      </w:pPr>
      <w:r w:rsidRPr="00F53898">
        <w:rPr>
          <w:rFonts w:ascii="Arial" w:hAnsi="Arial" w:cs="Arial"/>
        </w:rPr>
        <w:t>En el total del Universo están considerados los recursos federales por la cantidad de $479,188,391.74 así como inversión pública en infraestructura con recursos estatales por un importe de $30,149,900.12, los cuales no se contemplaron en el monto de la muestra auditada, quedando integrada la población objetivo únicamente por recursos estatales y propios, para su gasto corriente.</w:t>
      </w:r>
    </w:p>
    <w:p w14:paraId="5A74877E" w14:textId="77777777" w:rsidR="007F0C06" w:rsidRPr="00ED2D20" w:rsidRDefault="007F0C06" w:rsidP="00F53898">
      <w:pPr>
        <w:spacing w:line="360" w:lineRule="auto"/>
        <w:ind w:right="190"/>
        <w:jc w:val="both"/>
        <w:rPr>
          <w:rFonts w:ascii="Arial" w:hAnsi="Arial" w:cs="Arial"/>
          <w:sz w:val="22"/>
        </w:rPr>
      </w:pPr>
    </w:p>
    <w:p w14:paraId="7B21396F" w14:textId="77777777" w:rsidR="00ED2D20" w:rsidRDefault="00F53898" w:rsidP="00ED2D20">
      <w:pPr>
        <w:spacing w:line="360" w:lineRule="auto"/>
        <w:ind w:right="190"/>
        <w:jc w:val="both"/>
        <w:rPr>
          <w:rFonts w:ascii="Arial" w:hAnsi="Arial" w:cs="Arial"/>
        </w:rPr>
      </w:pPr>
      <w:r w:rsidRPr="00F53898">
        <w:rPr>
          <w:rFonts w:ascii="Arial" w:hAnsi="Arial" w:cs="Arial"/>
        </w:rPr>
        <w:t>La población objetivo se determinó sobre la base de los gastos y otras pérdidas que forman parte del Estado de Actividades por el período comprendido del 1º de enero al 31 de diciembre de 2019</w:t>
      </w:r>
      <w:r w:rsidR="00ED2D20">
        <w:rPr>
          <w:rFonts w:ascii="Arial" w:hAnsi="Arial" w:cs="Arial"/>
        </w:rPr>
        <w:t>.</w:t>
      </w:r>
    </w:p>
    <w:p w14:paraId="1942C0B4" w14:textId="01A391E9" w:rsidR="00F53898" w:rsidRPr="00ED2D20" w:rsidRDefault="00F53898" w:rsidP="00ED2D20">
      <w:pPr>
        <w:spacing w:line="360" w:lineRule="auto"/>
        <w:ind w:right="190"/>
        <w:jc w:val="both"/>
        <w:rPr>
          <w:rFonts w:ascii="Arial" w:hAnsi="Arial" w:cs="Arial"/>
        </w:rPr>
      </w:pPr>
      <w:r w:rsidRPr="00F53898">
        <w:rPr>
          <w:rFonts w:ascii="Arial" w:hAnsi="Arial" w:cs="Arial"/>
          <w:bCs/>
        </w:rPr>
        <w:t xml:space="preserve"> </w:t>
      </w:r>
    </w:p>
    <w:p w14:paraId="30E77CAE" w14:textId="77777777" w:rsidR="00F53898" w:rsidRPr="00F53898" w:rsidRDefault="00F53898" w:rsidP="00F53898">
      <w:pPr>
        <w:spacing w:line="360" w:lineRule="auto"/>
        <w:ind w:right="190"/>
        <w:jc w:val="both"/>
        <w:rPr>
          <w:rFonts w:ascii="Arial" w:hAnsi="Arial" w:cs="Arial"/>
          <w:b/>
          <w:bCs/>
        </w:rPr>
      </w:pPr>
      <w:r w:rsidRPr="00F53898">
        <w:rPr>
          <w:rFonts w:ascii="Arial" w:hAnsi="Arial" w:cs="Arial"/>
          <w:b/>
          <w:bCs/>
        </w:rPr>
        <w:t>D. Criterios de Selección</w:t>
      </w:r>
    </w:p>
    <w:p w14:paraId="3BA6EE09" w14:textId="77777777" w:rsidR="00F53898" w:rsidRPr="00F53898" w:rsidRDefault="00F53898" w:rsidP="00F53898">
      <w:pPr>
        <w:spacing w:line="360" w:lineRule="auto"/>
        <w:ind w:right="190"/>
        <w:jc w:val="both"/>
        <w:rPr>
          <w:rFonts w:ascii="Arial" w:hAnsi="Arial" w:cs="Arial"/>
          <w:b/>
          <w:bCs/>
        </w:rPr>
      </w:pPr>
    </w:p>
    <w:p w14:paraId="0E06AC69" w14:textId="77777777" w:rsidR="00F53898" w:rsidRPr="00F53898" w:rsidRDefault="00F53898" w:rsidP="00F53898">
      <w:pPr>
        <w:tabs>
          <w:tab w:val="left" w:pos="9498"/>
        </w:tabs>
        <w:spacing w:line="360" w:lineRule="auto"/>
        <w:ind w:right="190"/>
        <w:jc w:val="both"/>
        <w:rPr>
          <w:rFonts w:ascii="Arial" w:hAnsi="Arial" w:cs="Arial"/>
          <w:bCs/>
        </w:rPr>
      </w:pPr>
      <w:r w:rsidRPr="00F53898">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110E328" w14:textId="77777777" w:rsidR="00F53898" w:rsidRPr="00FD6D28" w:rsidRDefault="00F53898" w:rsidP="00F53898">
      <w:pPr>
        <w:tabs>
          <w:tab w:val="left" w:pos="9498"/>
        </w:tabs>
        <w:spacing w:line="360" w:lineRule="auto"/>
        <w:ind w:right="190"/>
        <w:jc w:val="both"/>
        <w:rPr>
          <w:rFonts w:ascii="Arial" w:hAnsi="Arial" w:cs="Arial"/>
          <w:bCs/>
          <w:sz w:val="28"/>
          <w:szCs w:val="28"/>
        </w:rPr>
      </w:pPr>
    </w:p>
    <w:p w14:paraId="6FE7330B"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 xml:space="preserve">Para la determinación de los rubros u operaciones a revisar en la auditoría, se llevó a cabo un estudio previo de toda la información concerniente al </w:t>
      </w:r>
      <w:r w:rsidRPr="00F53898">
        <w:rPr>
          <w:rFonts w:ascii="Arial" w:hAnsi="Arial" w:cs="Arial"/>
          <w:b/>
          <w:bCs/>
        </w:rPr>
        <w:t>Instituto de Infraestructura Física Educativa del Estado de Quintana Roo</w:t>
      </w:r>
      <w:r w:rsidRPr="00F53898">
        <w:rPr>
          <w:rFonts w:ascii="Arial" w:hAnsi="Arial" w:cs="Arial"/>
        </w:rPr>
        <w:t>,</w:t>
      </w:r>
      <w:r w:rsidRPr="00F53898">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39E3212" w14:textId="77777777" w:rsidR="00F53898" w:rsidRPr="00FD6D28" w:rsidRDefault="00F53898" w:rsidP="00F53898">
      <w:pPr>
        <w:spacing w:line="360" w:lineRule="auto"/>
        <w:ind w:right="190"/>
        <w:jc w:val="both"/>
        <w:rPr>
          <w:rFonts w:ascii="Arial" w:hAnsi="Arial" w:cs="Arial"/>
          <w:bCs/>
          <w:sz w:val="28"/>
          <w:szCs w:val="28"/>
        </w:rPr>
      </w:pPr>
    </w:p>
    <w:p w14:paraId="36F3A6CB" w14:textId="0AF2C373" w:rsidR="00F53898" w:rsidRDefault="00F53898" w:rsidP="00F53898">
      <w:pPr>
        <w:spacing w:line="360" w:lineRule="auto"/>
        <w:ind w:right="190"/>
        <w:jc w:val="both"/>
        <w:rPr>
          <w:rFonts w:ascii="Arial" w:hAnsi="Arial" w:cs="Arial"/>
          <w:bCs/>
        </w:rPr>
      </w:pPr>
      <w:r w:rsidRPr="00F53898">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w:t>
      </w:r>
      <w:r w:rsidR="006D429D">
        <w:rPr>
          <w:rFonts w:ascii="Arial" w:hAnsi="Arial" w:cs="Arial"/>
          <w:bCs/>
        </w:rPr>
        <w:t xml:space="preserve">la competencia técnica y profesional, </w:t>
      </w:r>
      <w:r w:rsidRPr="00F53898">
        <w:rPr>
          <w:rFonts w:ascii="Arial" w:hAnsi="Arial" w:cs="Arial"/>
          <w:bCs/>
        </w:rPr>
        <w:t>la actuación fiscalizadora</w:t>
      </w:r>
      <w:r w:rsidR="006D429D">
        <w:rPr>
          <w:rFonts w:ascii="Arial" w:hAnsi="Arial" w:cs="Arial"/>
          <w:bCs/>
        </w:rPr>
        <w:t>,</w:t>
      </w:r>
      <w:r w:rsidRPr="00F53898">
        <w:rPr>
          <w:rFonts w:ascii="Arial" w:hAnsi="Arial" w:cs="Arial"/>
          <w:bCs/>
        </w:rPr>
        <w:t xml:space="preserve"> bas</w:t>
      </w:r>
      <w:r w:rsidR="006D429D">
        <w:rPr>
          <w:rFonts w:ascii="Arial" w:hAnsi="Arial" w:cs="Arial"/>
          <w:bCs/>
        </w:rPr>
        <w:t xml:space="preserve">ándose </w:t>
      </w:r>
      <w:r w:rsidRPr="00F53898">
        <w:rPr>
          <w:rFonts w:ascii="Arial" w:hAnsi="Arial" w:cs="Arial"/>
          <w:bCs/>
        </w:rPr>
        <w:t>en diversos elementos y factores que se integraron en los procedimientos de auditoría aplicados y que se reflejaron en la planeación específica y el programa específico de auditoría, dando con ello cumplimiento a las etapas de planificación, programación, ejecución y elaboración de informes, estipuladas en las NPASNF.</w:t>
      </w:r>
    </w:p>
    <w:p w14:paraId="1E40C4C2" w14:textId="1D7B395D" w:rsidR="00044E4F" w:rsidRDefault="00044E4F" w:rsidP="00F53898">
      <w:pPr>
        <w:spacing w:line="360" w:lineRule="auto"/>
        <w:ind w:right="190"/>
        <w:jc w:val="both"/>
        <w:rPr>
          <w:rFonts w:ascii="Arial" w:hAnsi="Arial" w:cs="Arial"/>
          <w:bCs/>
        </w:rPr>
      </w:pPr>
    </w:p>
    <w:p w14:paraId="1B546DD8" w14:textId="4CC4DE97" w:rsidR="00FD6D28" w:rsidRDefault="00FD6D28" w:rsidP="00F53898">
      <w:pPr>
        <w:spacing w:line="360" w:lineRule="auto"/>
        <w:ind w:right="190"/>
        <w:jc w:val="both"/>
        <w:rPr>
          <w:rFonts w:ascii="Arial" w:hAnsi="Arial" w:cs="Arial"/>
          <w:bCs/>
        </w:rPr>
      </w:pPr>
    </w:p>
    <w:p w14:paraId="379C317B" w14:textId="77777777" w:rsidR="00FD6D28" w:rsidRDefault="00FD6D28" w:rsidP="00F53898">
      <w:pPr>
        <w:spacing w:line="360" w:lineRule="auto"/>
        <w:ind w:right="190"/>
        <w:jc w:val="both"/>
        <w:rPr>
          <w:rFonts w:ascii="Arial" w:hAnsi="Arial" w:cs="Arial"/>
          <w:bCs/>
        </w:rPr>
      </w:pPr>
    </w:p>
    <w:p w14:paraId="46FD52C7" w14:textId="77777777" w:rsidR="00F53898" w:rsidRPr="00F53898" w:rsidRDefault="00F53898" w:rsidP="00F53898">
      <w:pPr>
        <w:spacing w:line="360" w:lineRule="auto"/>
        <w:jc w:val="both"/>
        <w:rPr>
          <w:rFonts w:ascii="Arial" w:hAnsi="Arial" w:cs="Arial"/>
          <w:b/>
        </w:rPr>
      </w:pPr>
      <w:r w:rsidRPr="00F53898">
        <w:rPr>
          <w:rFonts w:ascii="Arial" w:hAnsi="Arial" w:cs="Arial"/>
          <w:b/>
        </w:rPr>
        <w:t>E. Áreas Revisadas</w:t>
      </w:r>
    </w:p>
    <w:p w14:paraId="7F5D6951" w14:textId="77777777" w:rsidR="00F53898" w:rsidRPr="00C4385B" w:rsidRDefault="00F53898" w:rsidP="00F53898">
      <w:pPr>
        <w:spacing w:line="360" w:lineRule="auto"/>
        <w:jc w:val="both"/>
        <w:rPr>
          <w:rFonts w:ascii="Arial" w:hAnsi="Arial" w:cs="Arial"/>
          <w:b/>
        </w:rPr>
      </w:pPr>
    </w:p>
    <w:p w14:paraId="3D9E3E23"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Se revisó la Dirección Administrativa, los Departamentos de Recursos Humanos, Recursos Financieros y Contabilidad, Recursos Materiales y Servicios, del </w:t>
      </w:r>
      <w:r w:rsidRPr="00F53898">
        <w:rPr>
          <w:rFonts w:ascii="Arial" w:hAnsi="Arial" w:cs="Arial"/>
          <w:b/>
          <w:bCs/>
        </w:rPr>
        <w:t xml:space="preserve">Instituto </w:t>
      </w:r>
      <w:r w:rsidRPr="00F53898">
        <w:rPr>
          <w:rFonts w:ascii="Arial" w:hAnsi="Arial" w:cs="Arial"/>
          <w:b/>
        </w:rPr>
        <w:t>de Infraestructura Física Educativa del Estado de Quintana Roo</w:t>
      </w:r>
      <w:r w:rsidRPr="00F53898">
        <w:rPr>
          <w:rFonts w:ascii="Arial" w:hAnsi="Arial" w:cs="Arial"/>
          <w:bCs/>
        </w:rPr>
        <w:t>.</w:t>
      </w:r>
    </w:p>
    <w:p w14:paraId="7AC2AC56" w14:textId="77777777" w:rsidR="00F53898" w:rsidRPr="00C4385B" w:rsidRDefault="00F53898" w:rsidP="00F53898">
      <w:pPr>
        <w:spacing w:line="360" w:lineRule="auto"/>
        <w:jc w:val="both"/>
        <w:rPr>
          <w:rFonts w:ascii="Arial" w:hAnsi="Arial" w:cs="Arial"/>
          <w:b/>
        </w:rPr>
      </w:pPr>
    </w:p>
    <w:p w14:paraId="195A6777" w14:textId="77777777" w:rsidR="00F53898" w:rsidRPr="00F53898" w:rsidRDefault="00F53898" w:rsidP="00F53898">
      <w:pPr>
        <w:spacing w:line="360" w:lineRule="auto"/>
        <w:jc w:val="both"/>
        <w:rPr>
          <w:rFonts w:ascii="Arial" w:hAnsi="Arial" w:cs="Arial"/>
          <w:b/>
        </w:rPr>
      </w:pPr>
      <w:r w:rsidRPr="00F53898">
        <w:rPr>
          <w:rFonts w:ascii="Arial" w:hAnsi="Arial" w:cs="Arial"/>
          <w:b/>
        </w:rPr>
        <w:t>F. Procedimientos de Auditoría Aplicados</w:t>
      </w:r>
    </w:p>
    <w:p w14:paraId="3C3FFC66" w14:textId="77777777" w:rsidR="00F53898" w:rsidRPr="00C4385B" w:rsidRDefault="00F53898" w:rsidP="00F53898">
      <w:pPr>
        <w:spacing w:line="360" w:lineRule="auto"/>
        <w:jc w:val="both"/>
        <w:rPr>
          <w:rFonts w:ascii="Arial" w:hAnsi="Arial" w:cs="Arial"/>
          <w:b/>
        </w:rPr>
      </w:pPr>
    </w:p>
    <w:p w14:paraId="7DC2A96C" w14:textId="77777777" w:rsidR="00F53898" w:rsidRPr="00F53898" w:rsidRDefault="00F53898" w:rsidP="00F53898">
      <w:pPr>
        <w:tabs>
          <w:tab w:val="left" w:pos="9498"/>
        </w:tabs>
        <w:spacing w:line="360" w:lineRule="auto"/>
        <w:ind w:right="190"/>
        <w:jc w:val="both"/>
        <w:rPr>
          <w:rFonts w:ascii="Arial" w:hAnsi="Arial" w:cs="Arial"/>
          <w:bCs/>
        </w:rPr>
      </w:pPr>
      <w:r w:rsidRPr="00F53898">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FEA824E" w14:textId="77777777" w:rsidR="00F53898" w:rsidRPr="00C4385B" w:rsidRDefault="00F53898" w:rsidP="00F53898">
      <w:pPr>
        <w:spacing w:line="360" w:lineRule="auto"/>
        <w:jc w:val="both"/>
        <w:rPr>
          <w:rFonts w:ascii="Arial" w:hAnsi="Arial" w:cs="Arial"/>
          <w:bCs/>
        </w:rPr>
      </w:pPr>
    </w:p>
    <w:p w14:paraId="5295BDBB" w14:textId="30602081" w:rsidR="00F53898" w:rsidRDefault="00F53898" w:rsidP="00F53898">
      <w:pPr>
        <w:spacing w:line="360" w:lineRule="auto"/>
        <w:ind w:right="190"/>
        <w:jc w:val="both"/>
        <w:rPr>
          <w:rFonts w:ascii="Arial" w:hAnsi="Arial" w:cs="Arial"/>
          <w:bCs/>
        </w:rPr>
      </w:pPr>
      <w:r w:rsidRPr="00F53898">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72CBC1A9" w14:textId="77777777" w:rsidR="00404ABF" w:rsidRPr="00F53898" w:rsidRDefault="00404ABF" w:rsidP="00F53898">
      <w:pPr>
        <w:spacing w:line="360" w:lineRule="auto"/>
        <w:ind w:right="190"/>
        <w:jc w:val="both"/>
        <w:rPr>
          <w:rFonts w:ascii="Arial" w:hAnsi="Arial" w:cs="Arial"/>
          <w:bCs/>
        </w:rPr>
      </w:pPr>
    </w:p>
    <w:p w14:paraId="559C8F24"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22C3A9B" w14:textId="77777777" w:rsidR="00F53898" w:rsidRPr="00F53898" w:rsidRDefault="00F53898" w:rsidP="00F53898">
      <w:pPr>
        <w:spacing w:line="360" w:lineRule="auto"/>
        <w:ind w:right="190"/>
        <w:jc w:val="both"/>
        <w:rPr>
          <w:rFonts w:ascii="Arial" w:hAnsi="Arial" w:cs="Arial"/>
          <w:bCs/>
        </w:rPr>
      </w:pPr>
    </w:p>
    <w:p w14:paraId="25D1470B" w14:textId="77777777" w:rsidR="00F53898" w:rsidRPr="00F53898" w:rsidRDefault="00F53898" w:rsidP="00F53898">
      <w:pPr>
        <w:spacing w:line="360" w:lineRule="auto"/>
        <w:ind w:right="190"/>
        <w:jc w:val="both"/>
        <w:rPr>
          <w:rFonts w:ascii="Arial" w:hAnsi="Arial" w:cs="Arial"/>
          <w:bCs/>
        </w:rPr>
      </w:pPr>
      <w:r w:rsidRPr="00F53898">
        <w:rPr>
          <w:rFonts w:ascii="Arial" w:hAnsi="Arial" w:cs="Arial"/>
          <w:bCs/>
        </w:rPr>
        <w:t>Los procedimientos de auditoría aplicados para obtener evidencia de auditoría suficiente, competente, pertinente y relevante, correspondieron a:</w:t>
      </w:r>
    </w:p>
    <w:p w14:paraId="689F38DA" w14:textId="77777777" w:rsidR="00F53898" w:rsidRPr="00F53898" w:rsidRDefault="00F53898" w:rsidP="00F53898">
      <w:pPr>
        <w:spacing w:line="360" w:lineRule="auto"/>
        <w:jc w:val="both"/>
        <w:rPr>
          <w:rFonts w:ascii="Arial" w:hAnsi="Arial" w:cs="Arial"/>
          <w:bCs/>
        </w:rPr>
      </w:pPr>
    </w:p>
    <w:p w14:paraId="3F54E474" w14:textId="66AB95EA" w:rsidR="00F53898" w:rsidRPr="00F53898" w:rsidRDefault="00F53898" w:rsidP="00F53898">
      <w:pPr>
        <w:spacing w:line="360" w:lineRule="auto"/>
        <w:jc w:val="both"/>
        <w:rPr>
          <w:rFonts w:ascii="Arial" w:hAnsi="Arial" w:cs="Arial"/>
          <w:lang w:val="es-ES"/>
        </w:rPr>
      </w:pPr>
      <w:r w:rsidRPr="00F53898">
        <w:rPr>
          <w:rFonts w:ascii="Arial" w:hAnsi="Arial" w:cs="Arial"/>
          <w:bCs/>
        </w:rPr>
        <w:t xml:space="preserve">1. Verificar </w:t>
      </w:r>
      <w:r w:rsidRPr="00F53898">
        <w:rPr>
          <w:rFonts w:ascii="Arial" w:eastAsia="Calibri" w:hAnsi="Arial" w:cs="Arial"/>
        </w:rPr>
        <w:t>que las nóminas del personal de base, confianza y eventual, estén debidamente requisitadas con las firmas de autorizado de los funcionarios correspondientes y por los beneficiarios. Así como verificar que se cumplen con las disposiciones fiscales respectivas</w:t>
      </w:r>
      <w:r w:rsidRPr="00F53898">
        <w:rPr>
          <w:rFonts w:ascii="Arial" w:eastAsia="Calibri" w:hAnsi="Arial" w:cs="Arial"/>
          <w:spacing w:val="2"/>
        </w:rPr>
        <w:t xml:space="preserve"> (</w:t>
      </w:r>
      <w:r w:rsidRPr="00F53898">
        <w:rPr>
          <w:rFonts w:ascii="Arial" w:eastAsia="Calibri" w:hAnsi="Arial" w:cs="Arial"/>
          <w:spacing w:val="-1"/>
        </w:rPr>
        <w:t>s</w:t>
      </w:r>
      <w:r w:rsidRPr="00F53898">
        <w:rPr>
          <w:rFonts w:ascii="Arial" w:eastAsia="Calibri" w:hAnsi="Arial" w:cs="Arial"/>
        </w:rPr>
        <w:t>e</w:t>
      </w:r>
      <w:r w:rsidRPr="00F53898">
        <w:rPr>
          <w:rFonts w:ascii="Arial" w:eastAsia="Calibri" w:hAnsi="Arial" w:cs="Arial"/>
          <w:spacing w:val="2"/>
        </w:rPr>
        <w:t xml:space="preserve"> e</w:t>
      </w:r>
      <w:r w:rsidRPr="00F53898">
        <w:rPr>
          <w:rFonts w:ascii="Arial" w:eastAsia="Calibri" w:hAnsi="Arial" w:cs="Arial"/>
          <w:spacing w:val="-1"/>
        </w:rPr>
        <w:t>n</w:t>
      </w:r>
      <w:r w:rsidRPr="00F53898">
        <w:rPr>
          <w:rFonts w:ascii="Arial" w:eastAsia="Calibri" w:hAnsi="Arial" w:cs="Arial"/>
          <w:spacing w:val="1"/>
        </w:rPr>
        <w:t>c</w:t>
      </w:r>
      <w:r w:rsidRPr="00F53898">
        <w:rPr>
          <w:rFonts w:ascii="Arial" w:eastAsia="Calibri" w:hAnsi="Arial" w:cs="Arial"/>
          <w:spacing w:val="-1"/>
        </w:rPr>
        <w:t>ue</w:t>
      </w:r>
      <w:r w:rsidRPr="00F53898">
        <w:rPr>
          <w:rFonts w:ascii="Arial" w:eastAsia="Calibri" w:hAnsi="Arial" w:cs="Arial"/>
          <w:spacing w:val="1"/>
        </w:rPr>
        <w:t>n</w:t>
      </w:r>
      <w:r w:rsidRPr="00F53898">
        <w:rPr>
          <w:rFonts w:ascii="Arial" w:eastAsia="Calibri" w:hAnsi="Arial" w:cs="Arial"/>
        </w:rPr>
        <w:t>t</w:t>
      </w:r>
      <w:r w:rsidRPr="00F53898">
        <w:rPr>
          <w:rFonts w:ascii="Arial" w:eastAsia="Calibri" w:hAnsi="Arial" w:cs="Arial"/>
          <w:spacing w:val="-1"/>
        </w:rPr>
        <w:t>re</w:t>
      </w:r>
      <w:r w:rsidRPr="00F53898">
        <w:rPr>
          <w:rFonts w:ascii="Arial" w:eastAsia="Calibri" w:hAnsi="Arial" w:cs="Arial"/>
        </w:rPr>
        <w:t>n</w:t>
      </w:r>
      <w:r w:rsidRPr="00F53898">
        <w:rPr>
          <w:rFonts w:ascii="Arial" w:eastAsia="Calibri" w:hAnsi="Arial" w:cs="Arial"/>
          <w:spacing w:val="2"/>
        </w:rPr>
        <w:t xml:space="preserve"> </w:t>
      </w:r>
      <w:r w:rsidRPr="00F53898">
        <w:rPr>
          <w:rFonts w:ascii="Arial" w:eastAsia="Calibri" w:hAnsi="Arial" w:cs="Arial"/>
        </w:rPr>
        <w:t>t</w:t>
      </w:r>
      <w:r w:rsidRPr="00F53898">
        <w:rPr>
          <w:rFonts w:ascii="Arial" w:eastAsia="Calibri" w:hAnsi="Arial" w:cs="Arial"/>
          <w:spacing w:val="-1"/>
        </w:rPr>
        <w:t>i</w:t>
      </w:r>
      <w:r w:rsidRPr="00F53898">
        <w:rPr>
          <w:rFonts w:ascii="Arial" w:eastAsia="Calibri" w:hAnsi="Arial" w:cs="Arial"/>
          <w:spacing w:val="2"/>
        </w:rPr>
        <w:t>m</w:t>
      </w:r>
      <w:r w:rsidRPr="00F53898">
        <w:rPr>
          <w:rFonts w:ascii="Arial" w:eastAsia="Calibri" w:hAnsi="Arial" w:cs="Arial"/>
          <w:spacing w:val="-1"/>
        </w:rPr>
        <w:t>b</w:t>
      </w:r>
      <w:r w:rsidRPr="00F53898">
        <w:rPr>
          <w:rFonts w:ascii="Arial" w:eastAsia="Calibri" w:hAnsi="Arial" w:cs="Arial"/>
        </w:rPr>
        <w:t>r</w:t>
      </w:r>
      <w:r w:rsidRPr="00F53898">
        <w:rPr>
          <w:rFonts w:ascii="Arial" w:eastAsia="Calibri" w:hAnsi="Arial" w:cs="Arial"/>
          <w:spacing w:val="2"/>
        </w:rPr>
        <w:t>a</w:t>
      </w:r>
      <w:r w:rsidRPr="00F53898">
        <w:rPr>
          <w:rFonts w:ascii="Arial" w:eastAsia="Calibri" w:hAnsi="Arial" w:cs="Arial"/>
          <w:spacing w:val="-1"/>
        </w:rPr>
        <w:t>d</w:t>
      </w:r>
      <w:r w:rsidR="00C52061">
        <w:rPr>
          <w:rFonts w:ascii="Arial" w:eastAsia="Calibri" w:hAnsi="Arial" w:cs="Arial"/>
        </w:rPr>
        <w:t>as y</w:t>
      </w:r>
      <w:r w:rsidRPr="00F53898">
        <w:rPr>
          <w:rFonts w:ascii="Arial" w:eastAsia="Calibri" w:hAnsi="Arial" w:cs="Arial"/>
        </w:rPr>
        <w:t xml:space="preserve"> C</w:t>
      </w:r>
      <w:r w:rsidRPr="00F53898">
        <w:rPr>
          <w:rFonts w:ascii="Arial" w:eastAsia="Calibri" w:hAnsi="Arial" w:cs="Arial"/>
          <w:spacing w:val="-1"/>
        </w:rPr>
        <w:t>F</w:t>
      </w:r>
      <w:r w:rsidRPr="00F53898">
        <w:rPr>
          <w:rFonts w:ascii="Arial" w:eastAsia="Calibri" w:hAnsi="Arial" w:cs="Arial"/>
        </w:rPr>
        <w:t>DI), que existen controles (asistencia, puntualidad,</w:t>
      </w:r>
      <w:r w:rsidRPr="00F53898">
        <w:rPr>
          <w:rFonts w:ascii="Arial" w:eastAsia="Calibri" w:hAnsi="Arial" w:cs="Arial"/>
          <w:spacing w:val="-5"/>
        </w:rPr>
        <w:t xml:space="preserve"> </w:t>
      </w:r>
      <w:r w:rsidRPr="00F53898">
        <w:rPr>
          <w:rFonts w:ascii="Arial" w:eastAsia="Calibri" w:hAnsi="Arial" w:cs="Arial"/>
          <w:spacing w:val="2"/>
        </w:rPr>
        <w:t>e</w:t>
      </w:r>
      <w:r w:rsidRPr="00F53898">
        <w:rPr>
          <w:rFonts w:ascii="Arial" w:eastAsia="Calibri" w:hAnsi="Arial" w:cs="Arial"/>
        </w:rPr>
        <w:t>x</w:t>
      </w:r>
      <w:r w:rsidRPr="00F53898">
        <w:rPr>
          <w:rFonts w:ascii="Arial" w:eastAsia="Calibri" w:hAnsi="Arial" w:cs="Arial"/>
          <w:spacing w:val="-1"/>
        </w:rPr>
        <w:t>p</w:t>
      </w:r>
      <w:r w:rsidRPr="00F53898">
        <w:rPr>
          <w:rFonts w:ascii="Arial" w:eastAsia="Calibri" w:hAnsi="Arial" w:cs="Arial"/>
          <w:spacing w:val="2"/>
        </w:rPr>
        <w:t>e</w:t>
      </w:r>
      <w:r w:rsidRPr="00F53898">
        <w:rPr>
          <w:rFonts w:ascii="Arial" w:eastAsia="Calibri" w:hAnsi="Arial" w:cs="Arial"/>
          <w:spacing w:val="-1"/>
        </w:rPr>
        <w:t>d</w:t>
      </w:r>
      <w:r w:rsidRPr="00F53898">
        <w:rPr>
          <w:rFonts w:ascii="Arial" w:eastAsia="Calibri" w:hAnsi="Arial" w:cs="Arial"/>
        </w:rPr>
        <w:t>i</w:t>
      </w:r>
      <w:r w:rsidRPr="00F53898">
        <w:rPr>
          <w:rFonts w:ascii="Arial" w:eastAsia="Calibri" w:hAnsi="Arial" w:cs="Arial"/>
          <w:spacing w:val="-1"/>
        </w:rPr>
        <w:t>en</w:t>
      </w:r>
      <w:r w:rsidRPr="00F53898">
        <w:rPr>
          <w:rFonts w:ascii="Arial" w:eastAsia="Calibri" w:hAnsi="Arial" w:cs="Arial"/>
          <w:spacing w:val="2"/>
        </w:rPr>
        <w:t>t</w:t>
      </w:r>
      <w:r w:rsidRPr="00F53898">
        <w:rPr>
          <w:rFonts w:ascii="Arial" w:eastAsia="Calibri" w:hAnsi="Arial" w:cs="Arial"/>
          <w:spacing w:val="-1"/>
        </w:rPr>
        <w:t>e</w:t>
      </w:r>
      <w:r w:rsidRPr="00F53898">
        <w:rPr>
          <w:rFonts w:ascii="Arial" w:eastAsia="Calibri" w:hAnsi="Arial" w:cs="Arial"/>
        </w:rPr>
        <w:t>s</w:t>
      </w:r>
      <w:r w:rsidRPr="00F53898">
        <w:rPr>
          <w:rFonts w:ascii="Arial" w:eastAsia="Calibri" w:hAnsi="Arial" w:cs="Arial"/>
          <w:spacing w:val="-5"/>
        </w:rPr>
        <w:t xml:space="preserve"> </w:t>
      </w:r>
      <w:r w:rsidRPr="00F53898">
        <w:rPr>
          <w:rFonts w:ascii="Arial" w:eastAsia="Calibri" w:hAnsi="Arial" w:cs="Arial"/>
        </w:rPr>
        <w:t>la</w:t>
      </w:r>
      <w:r w:rsidRPr="00F53898">
        <w:rPr>
          <w:rFonts w:ascii="Arial" w:eastAsia="Calibri" w:hAnsi="Arial" w:cs="Arial"/>
          <w:spacing w:val="-1"/>
        </w:rPr>
        <w:t>b</w:t>
      </w:r>
      <w:r w:rsidRPr="00F53898">
        <w:rPr>
          <w:rFonts w:ascii="Arial" w:eastAsia="Calibri" w:hAnsi="Arial" w:cs="Arial"/>
          <w:spacing w:val="1"/>
        </w:rPr>
        <w:t>o</w:t>
      </w:r>
      <w:r w:rsidRPr="00F53898">
        <w:rPr>
          <w:rFonts w:ascii="Arial" w:eastAsia="Calibri" w:hAnsi="Arial" w:cs="Arial"/>
        </w:rPr>
        <w:t>ra</w:t>
      </w:r>
      <w:r w:rsidRPr="00F53898">
        <w:rPr>
          <w:rFonts w:ascii="Arial" w:eastAsia="Calibri" w:hAnsi="Arial" w:cs="Arial"/>
          <w:spacing w:val="2"/>
        </w:rPr>
        <w:t>l</w:t>
      </w:r>
      <w:r w:rsidRPr="00F53898">
        <w:rPr>
          <w:rFonts w:ascii="Arial" w:eastAsia="Calibri" w:hAnsi="Arial" w:cs="Arial"/>
          <w:spacing w:val="-1"/>
        </w:rPr>
        <w:t>es</w:t>
      </w:r>
      <w:r w:rsidR="00C52061">
        <w:rPr>
          <w:rFonts w:ascii="Arial" w:eastAsia="Calibri" w:hAnsi="Arial" w:cs="Arial"/>
        </w:rPr>
        <w:t>, etc.), así como solicitar</w:t>
      </w:r>
      <w:r w:rsidRPr="00F53898">
        <w:rPr>
          <w:rFonts w:ascii="Arial" w:eastAsia="Calibri" w:hAnsi="Arial" w:cs="Arial"/>
        </w:rPr>
        <w:t xml:space="preserve"> las bases de datos de todas las nóminas pagadas, ordinarias y extraordinarias, del ejercicio fiscal en revisión, en archivo de Excel.</w:t>
      </w:r>
    </w:p>
    <w:p w14:paraId="36CD0724" w14:textId="77777777" w:rsidR="00F53898" w:rsidRPr="00F53898" w:rsidRDefault="00F53898" w:rsidP="00F53898">
      <w:pPr>
        <w:spacing w:line="360" w:lineRule="auto"/>
        <w:jc w:val="both"/>
        <w:rPr>
          <w:rFonts w:ascii="Arial" w:hAnsi="Arial" w:cs="Arial"/>
          <w:bCs/>
          <w:highlight w:val="yellow"/>
        </w:rPr>
      </w:pPr>
    </w:p>
    <w:p w14:paraId="7297B11D" w14:textId="77777777" w:rsidR="00F53898" w:rsidRPr="00F53898" w:rsidRDefault="00F53898" w:rsidP="00F53898">
      <w:pPr>
        <w:spacing w:line="360" w:lineRule="auto"/>
        <w:jc w:val="both"/>
        <w:rPr>
          <w:rFonts w:ascii="Arial" w:eastAsia="Calibri" w:hAnsi="Arial" w:cs="Arial"/>
        </w:rPr>
      </w:pPr>
      <w:r w:rsidRPr="00F53898">
        <w:rPr>
          <w:rFonts w:ascii="Arial" w:hAnsi="Arial" w:cs="Arial"/>
          <w:bCs/>
        </w:rPr>
        <w:t xml:space="preserve">2. </w:t>
      </w:r>
      <w:r w:rsidRPr="00F53898">
        <w:rPr>
          <w:rFonts w:ascii="Arial" w:eastAsia="Calibri" w:hAnsi="Arial" w:cs="Arial"/>
          <w:spacing w:val="1"/>
        </w:rPr>
        <w:t>V</w:t>
      </w:r>
      <w:r w:rsidRPr="00F53898">
        <w:rPr>
          <w:rFonts w:ascii="Arial" w:eastAsia="Calibri" w:hAnsi="Arial" w:cs="Arial"/>
          <w:spacing w:val="-1"/>
        </w:rPr>
        <w:t>e</w:t>
      </w:r>
      <w:r w:rsidRPr="00F53898">
        <w:rPr>
          <w:rFonts w:ascii="Arial" w:eastAsia="Calibri" w:hAnsi="Arial" w:cs="Arial"/>
        </w:rPr>
        <w:t>r</w:t>
      </w:r>
      <w:r w:rsidRPr="00F53898">
        <w:rPr>
          <w:rFonts w:ascii="Arial" w:eastAsia="Calibri" w:hAnsi="Arial" w:cs="Arial"/>
          <w:spacing w:val="-1"/>
        </w:rPr>
        <w:t>i</w:t>
      </w:r>
      <w:r w:rsidRPr="00F53898">
        <w:rPr>
          <w:rFonts w:ascii="Arial" w:eastAsia="Calibri" w:hAnsi="Arial" w:cs="Arial"/>
        </w:rPr>
        <w:t xml:space="preserve">ficar </w:t>
      </w:r>
      <w:r w:rsidRPr="00F53898">
        <w:rPr>
          <w:rFonts w:ascii="Arial" w:eastAsia="Calibri" w:hAnsi="Arial" w:cs="Arial"/>
          <w:spacing w:val="-1"/>
        </w:rPr>
        <w:t>qu</w:t>
      </w:r>
      <w:r w:rsidRPr="00F53898">
        <w:rPr>
          <w:rFonts w:ascii="Arial" w:eastAsia="Calibri" w:hAnsi="Arial" w:cs="Arial"/>
        </w:rPr>
        <w:t>e l</w:t>
      </w:r>
      <w:r w:rsidRPr="00F53898">
        <w:rPr>
          <w:rFonts w:ascii="Arial" w:eastAsia="Calibri" w:hAnsi="Arial" w:cs="Arial"/>
          <w:spacing w:val="1"/>
        </w:rPr>
        <w:t>o</w:t>
      </w:r>
      <w:r w:rsidRPr="00F53898">
        <w:rPr>
          <w:rFonts w:ascii="Arial" w:eastAsia="Calibri" w:hAnsi="Arial" w:cs="Arial"/>
        </w:rPr>
        <w:t xml:space="preserve">s </w:t>
      </w:r>
      <w:r w:rsidRPr="00F53898">
        <w:rPr>
          <w:rFonts w:ascii="Arial" w:eastAsia="Calibri" w:hAnsi="Arial" w:cs="Arial"/>
          <w:spacing w:val="-1"/>
        </w:rPr>
        <w:t>p</w:t>
      </w:r>
      <w:r w:rsidRPr="00F53898">
        <w:rPr>
          <w:rFonts w:ascii="Arial" w:eastAsia="Calibri" w:hAnsi="Arial" w:cs="Arial"/>
        </w:rPr>
        <w:t>ag</w:t>
      </w:r>
      <w:r w:rsidRPr="00F53898">
        <w:rPr>
          <w:rFonts w:ascii="Arial" w:eastAsia="Calibri" w:hAnsi="Arial" w:cs="Arial"/>
          <w:spacing w:val="1"/>
        </w:rPr>
        <w:t>o</w:t>
      </w:r>
      <w:r w:rsidRPr="00F53898">
        <w:rPr>
          <w:rFonts w:ascii="Arial" w:eastAsia="Calibri" w:hAnsi="Arial" w:cs="Arial"/>
        </w:rPr>
        <w:t xml:space="preserve">s </w:t>
      </w:r>
      <w:r w:rsidRPr="00F53898">
        <w:rPr>
          <w:rFonts w:ascii="Arial" w:eastAsia="Calibri" w:hAnsi="Arial" w:cs="Arial"/>
          <w:spacing w:val="-1"/>
        </w:rPr>
        <w:t>p</w:t>
      </w:r>
      <w:r w:rsidRPr="00F53898">
        <w:rPr>
          <w:rFonts w:ascii="Arial" w:eastAsia="Calibri" w:hAnsi="Arial" w:cs="Arial"/>
          <w:spacing w:val="1"/>
        </w:rPr>
        <w:t>o</w:t>
      </w:r>
      <w:r w:rsidRPr="00F53898">
        <w:rPr>
          <w:rFonts w:ascii="Arial" w:eastAsia="Calibri" w:hAnsi="Arial" w:cs="Arial"/>
        </w:rPr>
        <w:t xml:space="preserve">r </w:t>
      </w:r>
      <w:r w:rsidRPr="00F53898">
        <w:rPr>
          <w:rFonts w:ascii="Arial" w:eastAsia="Calibri" w:hAnsi="Arial" w:cs="Arial"/>
          <w:spacing w:val="1"/>
        </w:rPr>
        <w:t>co</w:t>
      </w:r>
      <w:r w:rsidRPr="00F53898">
        <w:rPr>
          <w:rFonts w:ascii="Arial" w:eastAsia="Calibri" w:hAnsi="Arial" w:cs="Arial"/>
          <w:spacing w:val="-1"/>
        </w:rPr>
        <w:t>n</w:t>
      </w:r>
      <w:r w:rsidRPr="00F53898">
        <w:rPr>
          <w:rFonts w:ascii="Arial" w:eastAsia="Calibri" w:hAnsi="Arial" w:cs="Arial"/>
          <w:spacing w:val="1"/>
        </w:rPr>
        <w:t>c</w:t>
      </w:r>
      <w:r w:rsidRPr="00F53898">
        <w:rPr>
          <w:rFonts w:ascii="Arial" w:eastAsia="Calibri" w:hAnsi="Arial" w:cs="Arial"/>
          <w:spacing w:val="-1"/>
        </w:rPr>
        <w:t>ep</w:t>
      </w:r>
      <w:r w:rsidRPr="00F53898">
        <w:rPr>
          <w:rFonts w:ascii="Arial" w:eastAsia="Calibri" w:hAnsi="Arial" w:cs="Arial"/>
        </w:rPr>
        <w:t xml:space="preserve">to </w:t>
      </w:r>
      <w:r w:rsidRPr="00F53898">
        <w:rPr>
          <w:rFonts w:ascii="Arial" w:eastAsia="Calibri" w:hAnsi="Arial" w:cs="Arial"/>
          <w:spacing w:val="-1"/>
        </w:rPr>
        <w:t>d</w:t>
      </w:r>
      <w:r w:rsidRPr="00F53898">
        <w:rPr>
          <w:rFonts w:ascii="Arial" w:eastAsia="Calibri" w:hAnsi="Arial" w:cs="Arial"/>
        </w:rPr>
        <w:t xml:space="preserve">e </w:t>
      </w:r>
      <w:r w:rsidRPr="00F53898">
        <w:rPr>
          <w:rFonts w:ascii="Arial" w:eastAsia="Calibri" w:hAnsi="Arial" w:cs="Arial"/>
          <w:spacing w:val="-1"/>
        </w:rPr>
        <w:t>se</w:t>
      </w:r>
      <w:r w:rsidRPr="00F53898">
        <w:rPr>
          <w:rFonts w:ascii="Arial" w:eastAsia="Calibri" w:hAnsi="Arial" w:cs="Arial"/>
        </w:rPr>
        <w:t>rv</w:t>
      </w:r>
      <w:r w:rsidRPr="00F53898">
        <w:rPr>
          <w:rFonts w:ascii="Arial" w:eastAsia="Calibri" w:hAnsi="Arial" w:cs="Arial"/>
          <w:spacing w:val="-1"/>
        </w:rPr>
        <w:t>i</w:t>
      </w:r>
      <w:r w:rsidRPr="00F53898">
        <w:rPr>
          <w:rFonts w:ascii="Arial" w:eastAsia="Calibri" w:hAnsi="Arial" w:cs="Arial"/>
          <w:spacing w:val="1"/>
        </w:rPr>
        <w:t>c</w:t>
      </w:r>
      <w:r w:rsidRPr="00F53898">
        <w:rPr>
          <w:rFonts w:ascii="Arial" w:eastAsia="Calibri" w:hAnsi="Arial" w:cs="Arial"/>
        </w:rPr>
        <w:t>i</w:t>
      </w:r>
      <w:r w:rsidRPr="00F53898">
        <w:rPr>
          <w:rFonts w:ascii="Arial" w:eastAsia="Calibri" w:hAnsi="Arial" w:cs="Arial"/>
          <w:spacing w:val="1"/>
        </w:rPr>
        <w:t>o</w:t>
      </w:r>
      <w:r w:rsidRPr="00F53898">
        <w:rPr>
          <w:rFonts w:ascii="Arial" w:eastAsia="Calibri" w:hAnsi="Arial" w:cs="Arial"/>
        </w:rPr>
        <w:t xml:space="preserve">s </w:t>
      </w:r>
      <w:r w:rsidRPr="00F53898">
        <w:rPr>
          <w:rFonts w:ascii="Arial" w:eastAsia="Calibri" w:hAnsi="Arial" w:cs="Arial"/>
          <w:spacing w:val="1"/>
        </w:rPr>
        <w:t>p</w:t>
      </w:r>
      <w:r w:rsidRPr="00F53898">
        <w:rPr>
          <w:rFonts w:ascii="Arial" w:eastAsia="Calibri" w:hAnsi="Arial" w:cs="Arial"/>
          <w:spacing w:val="-1"/>
        </w:rPr>
        <w:t>e</w:t>
      </w:r>
      <w:r w:rsidRPr="00F53898">
        <w:rPr>
          <w:rFonts w:ascii="Arial" w:eastAsia="Calibri" w:hAnsi="Arial" w:cs="Arial"/>
        </w:rPr>
        <w:t>r</w:t>
      </w:r>
      <w:r w:rsidRPr="00F53898">
        <w:rPr>
          <w:rFonts w:ascii="Arial" w:eastAsia="Calibri" w:hAnsi="Arial" w:cs="Arial"/>
          <w:spacing w:val="-1"/>
        </w:rPr>
        <w:t>s</w:t>
      </w:r>
      <w:r w:rsidRPr="00F53898">
        <w:rPr>
          <w:rFonts w:ascii="Arial" w:eastAsia="Calibri" w:hAnsi="Arial" w:cs="Arial"/>
          <w:spacing w:val="1"/>
        </w:rPr>
        <w:t>o</w:t>
      </w:r>
      <w:r w:rsidRPr="00F53898">
        <w:rPr>
          <w:rFonts w:ascii="Arial" w:eastAsia="Calibri" w:hAnsi="Arial" w:cs="Arial"/>
          <w:spacing w:val="-1"/>
        </w:rPr>
        <w:t>n</w:t>
      </w:r>
      <w:r w:rsidRPr="00F53898">
        <w:rPr>
          <w:rFonts w:ascii="Arial" w:eastAsia="Calibri" w:hAnsi="Arial" w:cs="Arial"/>
        </w:rPr>
        <w:t>a</w:t>
      </w:r>
      <w:r w:rsidRPr="00F53898">
        <w:rPr>
          <w:rFonts w:ascii="Arial" w:eastAsia="Calibri" w:hAnsi="Arial" w:cs="Arial"/>
          <w:spacing w:val="2"/>
        </w:rPr>
        <w:t>l</w:t>
      </w:r>
      <w:r w:rsidRPr="00F53898">
        <w:rPr>
          <w:rFonts w:ascii="Arial" w:eastAsia="Calibri" w:hAnsi="Arial" w:cs="Arial"/>
          <w:spacing w:val="-1"/>
        </w:rPr>
        <w:t>es</w:t>
      </w:r>
      <w:r w:rsidRPr="00F53898">
        <w:rPr>
          <w:rFonts w:ascii="Arial" w:eastAsia="Calibri" w:hAnsi="Arial" w:cs="Arial"/>
        </w:rPr>
        <w:t xml:space="preserve">, </w:t>
      </w:r>
      <w:r w:rsidRPr="00F53898">
        <w:rPr>
          <w:rFonts w:ascii="Arial" w:eastAsia="Calibri" w:hAnsi="Arial" w:cs="Arial"/>
          <w:spacing w:val="-1"/>
        </w:rPr>
        <w:t>n</w:t>
      </w:r>
      <w:r w:rsidRPr="00F53898">
        <w:rPr>
          <w:rFonts w:ascii="Arial" w:eastAsia="Calibri" w:hAnsi="Arial" w:cs="Arial"/>
        </w:rPr>
        <w:t xml:space="preserve">o </w:t>
      </w:r>
      <w:r w:rsidRPr="00F53898">
        <w:rPr>
          <w:rFonts w:ascii="Arial" w:eastAsia="Calibri" w:hAnsi="Arial" w:cs="Arial"/>
          <w:spacing w:val="11"/>
        </w:rPr>
        <w:t>considerados</w:t>
      </w:r>
      <w:r w:rsidRPr="00F53898">
        <w:rPr>
          <w:rFonts w:ascii="Arial" w:eastAsia="Calibri" w:hAnsi="Arial" w:cs="Arial"/>
        </w:rPr>
        <w:t xml:space="preserve"> </w:t>
      </w:r>
      <w:r w:rsidRPr="00F53898">
        <w:rPr>
          <w:rFonts w:ascii="Arial" w:eastAsia="Calibri" w:hAnsi="Arial" w:cs="Arial"/>
          <w:spacing w:val="-1"/>
        </w:rPr>
        <w:t>e</w:t>
      </w:r>
      <w:r w:rsidRPr="00F53898">
        <w:rPr>
          <w:rFonts w:ascii="Arial" w:eastAsia="Calibri" w:hAnsi="Arial" w:cs="Arial"/>
        </w:rPr>
        <w:t>n</w:t>
      </w:r>
      <w:r w:rsidRPr="00F53898">
        <w:rPr>
          <w:rFonts w:ascii="Arial" w:eastAsia="Calibri" w:hAnsi="Arial" w:cs="Arial"/>
          <w:spacing w:val="11"/>
        </w:rPr>
        <w:t xml:space="preserve"> </w:t>
      </w:r>
      <w:r w:rsidRPr="00F53898">
        <w:rPr>
          <w:rFonts w:ascii="Arial" w:eastAsia="Calibri" w:hAnsi="Arial" w:cs="Arial"/>
          <w:spacing w:val="-1"/>
        </w:rPr>
        <w:t>n</w:t>
      </w:r>
      <w:r w:rsidRPr="00F53898">
        <w:rPr>
          <w:rFonts w:ascii="Arial" w:eastAsia="Calibri" w:hAnsi="Arial" w:cs="Arial"/>
          <w:spacing w:val="1"/>
        </w:rPr>
        <w:t>ó</w:t>
      </w:r>
      <w:r w:rsidRPr="00F53898">
        <w:rPr>
          <w:rFonts w:ascii="Arial" w:eastAsia="Calibri" w:hAnsi="Arial" w:cs="Arial"/>
        </w:rPr>
        <w:t>mi</w:t>
      </w:r>
      <w:r w:rsidRPr="00F53898">
        <w:rPr>
          <w:rFonts w:ascii="Arial" w:eastAsia="Calibri" w:hAnsi="Arial" w:cs="Arial"/>
          <w:spacing w:val="-1"/>
        </w:rPr>
        <w:t>n</w:t>
      </w:r>
      <w:r w:rsidRPr="00F53898">
        <w:rPr>
          <w:rFonts w:ascii="Arial" w:eastAsia="Calibri" w:hAnsi="Arial" w:cs="Arial"/>
        </w:rPr>
        <w:t>a</w:t>
      </w:r>
      <w:r w:rsidRPr="00F53898">
        <w:rPr>
          <w:rFonts w:ascii="Arial" w:eastAsia="Calibri" w:hAnsi="Arial" w:cs="Arial"/>
          <w:spacing w:val="-1"/>
        </w:rPr>
        <w:t>s</w:t>
      </w:r>
      <w:r w:rsidRPr="00F53898">
        <w:rPr>
          <w:rFonts w:ascii="Arial" w:eastAsia="Calibri" w:hAnsi="Arial" w:cs="Arial"/>
        </w:rPr>
        <w:t xml:space="preserve">, </w:t>
      </w:r>
      <w:r w:rsidRPr="00F53898">
        <w:rPr>
          <w:rFonts w:ascii="Arial" w:eastAsia="Calibri" w:hAnsi="Arial" w:cs="Arial"/>
          <w:spacing w:val="1"/>
        </w:rPr>
        <w:t>s</w:t>
      </w:r>
      <w:r w:rsidRPr="00F53898">
        <w:rPr>
          <w:rFonts w:ascii="Arial" w:eastAsia="Calibri" w:hAnsi="Arial" w:cs="Arial"/>
        </w:rPr>
        <w:t xml:space="preserve">e </w:t>
      </w:r>
      <w:r w:rsidRPr="00F53898">
        <w:rPr>
          <w:rFonts w:ascii="Arial" w:eastAsia="Calibri" w:hAnsi="Arial" w:cs="Arial"/>
          <w:spacing w:val="-1"/>
        </w:rPr>
        <w:t>en</w:t>
      </w:r>
      <w:r w:rsidRPr="00F53898">
        <w:rPr>
          <w:rFonts w:ascii="Arial" w:eastAsia="Calibri" w:hAnsi="Arial" w:cs="Arial"/>
          <w:spacing w:val="1"/>
        </w:rPr>
        <w:t>cu</w:t>
      </w:r>
      <w:r w:rsidRPr="00F53898">
        <w:rPr>
          <w:rFonts w:ascii="Arial" w:eastAsia="Calibri" w:hAnsi="Arial" w:cs="Arial"/>
          <w:spacing w:val="-1"/>
        </w:rPr>
        <w:t>en</w:t>
      </w:r>
      <w:r w:rsidRPr="00F53898">
        <w:rPr>
          <w:rFonts w:ascii="Arial" w:eastAsia="Calibri" w:hAnsi="Arial" w:cs="Arial"/>
        </w:rPr>
        <w:t>t</w:t>
      </w:r>
      <w:r w:rsidRPr="00F53898">
        <w:rPr>
          <w:rFonts w:ascii="Arial" w:eastAsia="Calibri" w:hAnsi="Arial" w:cs="Arial"/>
          <w:spacing w:val="2"/>
        </w:rPr>
        <w:t>r</w:t>
      </w:r>
      <w:r w:rsidRPr="00F53898">
        <w:rPr>
          <w:rFonts w:ascii="Arial" w:eastAsia="Calibri" w:hAnsi="Arial" w:cs="Arial"/>
          <w:spacing w:val="-1"/>
        </w:rPr>
        <w:t>e</w:t>
      </w:r>
      <w:r w:rsidRPr="00F53898">
        <w:rPr>
          <w:rFonts w:ascii="Arial" w:eastAsia="Calibri" w:hAnsi="Arial" w:cs="Arial"/>
        </w:rPr>
        <w:t>n j</w:t>
      </w:r>
      <w:r w:rsidRPr="00F53898">
        <w:rPr>
          <w:rFonts w:ascii="Arial" w:eastAsia="Calibri" w:hAnsi="Arial" w:cs="Arial"/>
          <w:spacing w:val="-1"/>
        </w:rPr>
        <w:t>us</w:t>
      </w:r>
      <w:r w:rsidRPr="00F53898">
        <w:rPr>
          <w:rFonts w:ascii="Arial" w:eastAsia="Calibri" w:hAnsi="Arial" w:cs="Arial"/>
        </w:rPr>
        <w:t>t</w:t>
      </w:r>
      <w:r w:rsidRPr="00F53898">
        <w:rPr>
          <w:rFonts w:ascii="Arial" w:eastAsia="Calibri" w:hAnsi="Arial" w:cs="Arial"/>
          <w:spacing w:val="-1"/>
        </w:rPr>
        <w:t>i</w:t>
      </w:r>
      <w:r w:rsidRPr="00F53898">
        <w:rPr>
          <w:rFonts w:ascii="Arial" w:eastAsia="Calibri" w:hAnsi="Arial" w:cs="Arial"/>
        </w:rPr>
        <w:t>ficados</w:t>
      </w:r>
      <w:r w:rsidRPr="00F53898">
        <w:rPr>
          <w:rFonts w:ascii="Arial" w:eastAsia="Calibri" w:hAnsi="Arial" w:cs="Arial"/>
          <w:spacing w:val="-8"/>
        </w:rPr>
        <w:t xml:space="preserve"> </w:t>
      </w:r>
      <w:r w:rsidRPr="00F53898">
        <w:rPr>
          <w:rFonts w:ascii="Arial" w:eastAsia="Calibri" w:hAnsi="Arial" w:cs="Arial"/>
          <w:spacing w:val="1"/>
        </w:rPr>
        <w:t>co</w:t>
      </w:r>
      <w:r w:rsidRPr="00F53898">
        <w:rPr>
          <w:rFonts w:ascii="Arial" w:eastAsia="Calibri" w:hAnsi="Arial" w:cs="Arial"/>
        </w:rPr>
        <w:t>n</w:t>
      </w:r>
      <w:r w:rsidRPr="00F53898">
        <w:rPr>
          <w:rFonts w:ascii="Arial" w:eastAsia="Calibri" w:hAnsi="Arial" w:cs="Arial"/>
          <w:spacing w:val="-8"/>
        </w:rPr>
        <w:t xml:space="preserve"> </w:t>
      </w:r>
      <w:r w:rsidRPr="00F53898">
        <w:rPr>
          <w:rFonts w:ascii="Arial" w:eastAsia="Calibri" w:hAnsi="Arial" w:cs="Arial"/>
        </w:rPr>
        <w:t>l</w:t>
      </w:r>
      <w:r w:rsidRPr="00F53898">
        <w:rPr>
          <w:rFonts w:ascii="Arial" w:eastAsia="Calibri" w:hAnsi="Arial" w:cs="Arial"/>
          <w:spacing w:val="1"/>
        </w:rPr>
        <w:t>o</w:t>
      </w:r>
      <w:r w:rsidRPr="00F53898">
        <w:rPr>
          <w:rFonts w:ascii="Arial" w:eastAsia="Calibri" w:hAnsi="Arial" w:cs="Arial"/>
        </w:rPr>
        <w:t>s</w:t>
      </w:r>
      <w:r w:rsidRPr="00F53898">
        <w:rPr>
          <w:rFonts w:ascii="Arial" w:eastAsia="Calibri" w:hAnsi="Arial" w:cs="Arial"/>
          <w:spacing w:val="-8"/>
        </w:rPr>
        <w:t xml:space="preserve"> </w:t>
      </w:r>
      <w:r w:rsidRPr="00F53898">
        <w:rPr>
          <w:rFonts w:ascii="Arial" w:eastAsia="Calibri" w:hAnsi="Arial" w:cs="Arial"/>
          <w:spacing w:val="1"/>
        </w:rPr>
        <w:t>co</w:t>
      </w:r>
      <w:r w:rsidRPr="00F53898">
        <w:rPr>
          <w:rFonts w:ascii="Arial" w:eastAsia="Calibri" w:hAnsi="Arial" w:cs="Arial"/>
          <w:spacing w:val="-1"/>
        </w:rPr>
        <w:t>n</w:t>
      </w:r>
      <w:r w:rsidRPr="00F53898">
        <w:rPr>
          <w:rFonts w:ascii="Arial" w:eastAsia="Calibri" w:hAnsi="Arial" w:cs="Arial"/>
        </w:rPr>
        <w:t>t</w:t>
      </w:r>
      <w:r w:rsidRPr="00F53898">
        <w:rPr>
          <w:rFonts w:ascii="Arial" w:eastAsia="Calibri" w:hAnsi="Arial" w:cs="Arial"/>
          <w:spacing w:val="-1"/>
        </w:rPr>
        <w:t>r</w:t>
      </w:r>
      <w:r w:rsidRPr="00F53898">
        <w:rPr>
          <w:rFonts w:ascii="Arial" w:eastAsia="Calibri" w:hAnsi="Arial" w:cs="Arial"/>
        </w:rPr>
        <w:t>at</w:t>
      </w:r>
      <w:r w:rsidRPr="00F53898">
        <w:rPr>
          <w:rFonts w:ascii="Arial" w:eastAsia="Calibri" w:hAnsi="Arial" w:cs="Arial"/>
          <w:spacing w:val="1"/>
        </w:rPr>
        <w:t>o</w:t>
      </w:r>
      <w:r w:rsidRPr="00F53898">
        <w:rPr>
          <w:rFonts w:ascii="Arial" w:eastAsia="Calibri" w:hAnsi="Arial" w:cs="Arial"/>
        </w:rPr>
        <w:t>s</w:t>
      </w:r>
      <w:r w:rsidRPr="00F53898">
        <w:rPr>
          <w:rFonts w:ascii="Arial" w:eastAsia="Calibri" w:hAnsi="Arial" w:cs="Arial"/>
          <w:spacing w:val="-8"/>
        </w:rPr>
        <w:t xml:space="preserve"> </w:t>
      </w:r>
      <w:r w:rsidRPr="00F53898">
        <w:rPr>
          <w:rFonts w:ascii="Arial" w:eastAsia="Calibri" w:hAnsi="Arial" w:cs="Arial"/>
        </w:rPr>
        <w:t>r</w:t>
      </w:r>
      <w:r w:rsidRPr="00F53898">
        <w:rPr>
          <w:rFonts w:ascii="Arial" w:eastAsia="Calibri" w:hAnsi="Arial" w:cs="Arial"/>
          <w:spacing w:val="-1"/>
        </w:rPr>
        <w:t>espe</w:t>
      </w:r>
      <w:r w:rsidRPr="00F53898">
        <w:rPr>
          <w:rFonts w:ascii="Arial" w:eastAsia="Calibri" w:hAnsi="Arial" w:cs="Arial"/>
          <w:spacing w:val="1"/>
        </w:rPr>
        <w:t>c</w:t>
      </w:r>
      <w:r w:rsidRPr="00F53898">
        <w:rPr>
          <w:rFonts w:ascii="Arial" w:eastAsia="Calibri" w:hAnsi="Arial" w:cs="Arial"/>
        </w:rPr>
        <w:t>t</w:t>
      </w:r>
      <w:r w:rsidRPr="00F53898">
        <w:rPr>
          <w:rFonts w:ascii="Arial" w:eastAsia="Calibri" w:hAnsi="Arial" w:cs="Arial"/>
          <w:spacing w:val="-1"/>
        </w:rPr>
        <w:t>i</w:t>
      </w:r>
      <w:r w:rsidRPr="00F53898">
        <w:rPr>
          <w:rFonts w:ascii="Arial" w:eastAsia="Calibri" w:hAnsi="Arial" w:cs="Arial"/>
        </w:rPr>
        <w:t>v</w:t>
      </w:r>
      <w:r w:rsidRPr="00F53898">
        <w:rPr>
          <w:rFonts w:ascii="Arial" w:eastAsia="Calibri" w:hAnsi="Arial" w:cs="Arial"/>
          <w:spacing w:val="1"/>
        </w:rPr>
        <w:t>o</w:t>
      </w:r>
      <w:r w:rsidRPr="00F53898">
        <w:rPr>
          <w:rFonts w:ascii="Arial" w:eastAsia="Calibri" w:hAnsi="Arial" w:cs="Arial"/>
        </w:rPr>
        <w:t>s</w:t>
      </w:r>
      <w:r w:rsidRPr="00F53898">
        <w:rPr>
          <w:rFonts w:ascii="Arial" w:eastAsia="Calibri" w:hAnsi="Arial" w:cs="Arial"/>
          <w:spacing w:val="-8"/>
        </w:rPr>
        <w:t xml:space="preserve"> </w:t>
      </w:r>
      <w:r w:rsidRPr="00F53898">
        <w:rPr>
          <w:rFonts w:ascii="Arial" w:eastAsia="Calibri" w:hAnsi="Arial" w:cs="Arial"/>
        </w:rPr>
        <w:t>y</w:t>
      </w:r>
      <w:r w:rsidRPr="00F53898">
        <w:rPr>
          <w:rFonts w:ascii="Arial" w:eastAsia="Calibri" w:hAnsi="Arial" w:cs="Arial"/>
          <w:spacing w:val="-7"/>
        </w:rPr>
        <w:t xml:space="preserve"> </w:t>
      </w:r>
      <w:r w:rsidRPr="00F53898">
        <w:rPr>
          <w:rFonts w:ascii="Arial" w:eastAsia="Calibri" w:hAnsi="Arial" w:cs="Arial"/>
          <w:spacing w:val="-1"/>
        </w:rPr>
        <w:t>den</w:t>
      </w:r>
      <w:r w:rsidRPr="00F53898">
        <w:rPr>
          <w:rFonts w:ascii="Arial" w:eastAsia="Calibri" w:hAnsi="Arial" w:cs="Arial"/>
        </w:rPr>
        <w:t>t</w:t>
      </w:r>
      <w:r w:rsidRPr="00F53898">
        <w:rPr>
          <w:rFonts w:ascii="Arial" w:eastAsia="Calibri" w:hAnsi="Arial" w:cs="Arial"/>
          <w:spacing w:val="-1"/>
        </w:rPr>
        <w:t>r</w:t>
      </w:r>
      <w:r w:rsidRPr="00F53898">
        <w:rPr>
          <w:rFonts w:ascii="Arial" w:eastAsia="Calibri" w:hAnsi="Arial" w:cs="Arial"/>
        </w:rPr>
        <w:t>o</w:t>
      </w:r>
      <w:r w:rsidRPr="00F53898">
        <w:rPr>
          <w:rFonts w:ascii="Arial" w:eastAsia="Calibri" w:hAnsi="Arial" w:cs="Arial"/>
          <w:spacing w:val="-6"/>
        </w:rPr>
        <w:t xml:space="preserve"> </w:t>
      </w:r>
      <w:r w:rsidRPr="00F53898">
        <w:rPr>
          <w:rFonts w:ascii="Arial" w:eastAsia="Calibri" w:hAnsi="Arial" w:cs="Arial"/>
          <w:spacing w:val="-1"/>
        </w:rPr>
        <w:t>de</w:t>
      </w:r>
      <w:r w:rsidRPr="00F53898">
        <w:rPr>
          <w:rFonts w:ascii="Arial" w:eastAsia="Calibri" w:hAnsi="Arial" w:cs="Arial"/>
        </w:rPr>
        <w:t>l</w:t>
      </w:r>
      <w:r w:rsidRPr="00F53898">
        <w:rPr>
          <w:rFonts w:ascii="Arial" w:eastAsia="Calibri" w:hAnsi="Arial" w:cs="Arial"/>
          <w:spacing w:val="-7"/>
        </w:rPr>
        <w:t xml:space="preserve"> </w:t>
      </w:r>
      <w:r w:rsidRPr="00F53898">
        <w:rPr>
          <w:rFonts w:ascii="Arial" w:eastAsia="Calibri" w:hAnsi="Arial" w:cs="Arial"/>
        </w:rPr>
        <w:t>marco</w:t>
      </w:r>
      <w:r w:rsidRPr="00F53898">
        <w:rPr>
          <w:rFonts w:ascii="Arial" w:eastAsia="Calibri" w:hAnsi="Arial" w:cs="Arial"/>
          <w:spacing w:val="-6"/>
        </w:rPr>
        <w:t xml:space="preserve"> </w:t>
      </w:r>
      <w:r w:rsidRPr="00F53898">
        <w:rPr>
          <w:rFonts w:ascii="Arial" w:eastAsia="Calibri" w:hAnsi="Arial" w:cs="Arial"/>
        </w:rPr>
        <w:t>l</w:t>
      </w:r>
      <w:r w:rsidRPr="00F53898">
        <w:rPr>
          <w:rFonts w:ascii="Arial" w:eastAsia="Calibri" w:hAnsi="Arial" w:cs="Arial"/>
          <w:spacing w:val="-1"/>
        </w:rPr>
        <w:t>eg</w:t>
      </w:r>
      <w:r w:rsidRPr="00F53898">
        <w:rPr>
          <w:rFonts w:ascii="Arial" w:eastAsia="Calibri" w:hAnsi="Arial" w:cs="Arial"/>
        </w:rPr>
        <w:t>al</w:t>
      </w:r>
      <w:r w:rsidRPr="00F53898">
        <w:rPr>
          <w:rFonts w:ascii="Arial" w:eastAsia="Calibri" w:hAnsi="Arial" w:cs="Arial"/>
          <w:spacing w:val="-7"/>
        </w:rPr>
        <w:t xml:space="preserve"> </w:t>
      </w:r>
      <w:r w:rsidRPr="00F53898">
        <w:rPr>
          <w:rFonts w:ascii="Arial" w:eastAsia="Calibri" w:hAnsi="Arial" w:cs="Arial"/>
          <w:spacing w:val="-2"/>
        </w:rPr>
        <w:t>c</w:t>
      </w:r>
      <w:r w:rsidRPr="00F53898">
        <w:rPr>
          <w:rFonts w:ascii="Arial" w:eastAsia="Calibri" w:hAnsi="Arial" w:cs="Arial"/>
          <w:spacing w:val="1"/>
        </w:rPr>
        <w:t>o</w:t>
      </w:r>
      <w:r w:rsidRPr="00F53898">
        <w:rPr>
          <w:rFonts w:ascii="Arial" w:eastAsia="Calibri" w:hAnsi="Arial" w:cs="Arial"/>
        </w:rPr>
        <w:t>r</w:t>
      </w:r>
      <w:r w:rsidRPr="00F53898">
        <w:rPr>
          <w:rFonts w:ascii="Arial" w:eastAsia="Calibri" w:hAnsi="Arial" w:cs="Arial"/>
          <w:spacing w:val="-1"/>
        </w:rPr>
        <w:t>resp</w:t>
      </w:r>
      <w:r w:rsidRPr="00F53898">
        <w:rPr>
          <w:rFonts w:ascii="Arial" w:eastAsia="Calibri" w:hAnsi="Arial" w:cs="Arial"/>
          <w:spacing w:val="1"/>
        </w:rPr>
        <w:t>o</w:t>
      </w:r>
      <w:r w:rsidRPr="00F53898">
        <w:rPr>
          <w:rFonts w:ascii="Arial" w:eastAsia="Calibri" w:hAnsi="Arial" w:cs="Arial"/>
          <w:spacing w:val="-1"/>
        </w:rPr>
        <w:t>nd</w:t>
      </w:r>
      <w:r w:rsidRPr="00F53898">
        <w:rPr>
          <w:rFonts w:ascii="Arial" w:eastAsia="Calibri" w:hAnsi="Arial" w:cs="Arial"/>
          <w:spacing w:val="2"/>
        </w:rPr>
        <w:t>i</w:t>
      </w:r>
      <w:r w:rsidRPr="00F53898">
        <w:rPr>
          <w:rFonts w:ascii="Arial" w:eastAsia="Calibri" w:hAnsi="Arial" w:cs="Arial"/>
          <w:spacing w:val="-1"/>
        </w:rPr>
        <w:t>en</w:t>
      </w:r>
      <w:r w:rsidRPr="00F53898">
        <w:rPr>
          <w:rFonts w:ascii="Arial" w:eastAsia="Calibri" w:hAnsi="Arial" w:cs="Arial"/>
          <w:spacing w:val="2"/>
        </w:rPr>
        <w:t>t</w:t>
      </w:r>
      <w:r w:rsidRPr="00F53898">
        <w:rPr>
          <w:rFonts w:ascii="Arial" w:eastAsia="Calibri" w:hAnsi="Arial" w:cs="Arial"/>
          <w:spacing w:val="-1"/>
        </w:rPr>
        <w:t>e</w:t>
      </w:r>
      <w:r w:rsidRPr="00F53898">
        <w:rPr>
          <w:rFonts w:ascii="Arial" w:eastAsia="Calibri" w:hAnsi="Arial" w:cs="Arial"/>
        </w:rPr>
        <w:t>.</w:t>
      </w:r>
      <w:r w:rsidRPr="00F53898">
        <w:rPr>
          <w:rFonts w:ascii="Arial" w:eastAsia="Calibri" w:hAnsi="Arial" w:cs="Arial"/>
          <w:spacing w:val="-7"/>
        </w:rPr>
        <w:t xml:space="preserve"> </w:t>
      </w:r>
      <w:r w:rsidRPr="00F53898">
        <w:rPr>
          <w:rFonts w:ascii="Arial" w:eastAsia="Calibri" w:hAnsi="Arial" w:cs="Arial"/>
          <w:spacing w:val="-1"/>
        </w:rPr>
        <w:t>As</w:t>
      </w:r>
      <w:r w:rsidRPr="00F53898">
        <w:rPr>
          <w:rFonts w:ascii="Arial" w:eastAsia="Calibri" w:hAnsi="Arial" w:cs="Arial"/>
        </w:rPr>
        <w:t>im</w:t>
      </w:r>
      <w:r w:rsidRPr="00F53898">
        <w:rPr>
          <w:rFonts w:ascii="Arial" w:eastAsia="Calibri" w:hAnsi="Arial" w:cs="Arial"/>
          <w:spacing w:val="2"/>
        </w:rPr>
        <w:t>i</w:t>
      </w:r>
      <w:r w:rsidRPr="00F53898">
        <w:rPr>
          <w:rFonts w:ascii="Arial" w:eastAsia="Calibri" w:hAnsi="Arial" w:cs="Arial"/>
          <w:spacing w:val="-1"/>
        </w:rPr>
        <w:t>s</w:t>
      </w:r>
      <w:r w:rsidRPr="00F53898">
        <w:rPr>
          <w:rFonts w:ascii="Arial" w:eastAsia="Calibri" w:hAnsi="Arial" w:cs="Arial"/>
        </w:rPr>
        <w:t>mo,</w:t>
      </w:r>
      <w:r w:rsidRPr="00F53898">
        <w:rPr>
          <w:rFonts w:ascii="Arial" w:eastAsia="Calibri" w:hAnsi="Arial" w:cs="Arial"/>
          <w:spacing w:val="-6"/>
        </w:rPr>
        <w:t xml:space="preserve"> </w:t>
      </w:r>
      <w:r w:rsidRPr="00F53898">
        <w:rPr>
          <w:rFonts w:ascii="Arial" w:eastAsia="Calibri" w:hAnsi="Arial" w:cs="Arial"/>
          <w:spacing w:val="-1"/>
        </w:rPr>
        <w:t>qu</w:t>
      </w:r>
      <w:r w:rsidRPr="00F53898">
        <w:rPr>
          <w:rFonts w:ascii="Arial" w:eastAsia="Calibri" w:hAnsi="Arial" w:cs="Arial"/>
        </w:rPr>
        <w:t>e</w:t>
      </w:r>
      <w:r w:rsidRPr="00F53898">
        <w:rPr>
          <w:rFonts w:ascii="Arial" w:eastAsia="Calibri" w:hAnsi="Arial" w:cs="Arial"/>
          <w:spacing w:val="-8"/>
        </w:rPr>
        <w:t xml:space="preserve"> </w:t>
      </w:r>
      <w:r w:rsidRPr="00F53898">
        <w:rPr>
          <w:rFonts w:ascii="Arial" w:eastAsia="Calibri" w:hAnsi="Arial" w:cs="Arial"/>
          <w:spacing w:val="-1"/>
        </w:rPr>
        <w:t>e</w:t>
      </w:r>
      <w:r w:rsidRPr="00F53898">
        <w:rPr>
          <w:rFonts w:ascii="Arial" w:eastAsia="Calibri" w:hAnsi="Arial" w:cs="Arial"/>
        </w:rPr>
        <w:t>l</w:t>
      </w:r>
      <w:r w:rsidRPr="00F53898">
        <w:rPr>
          <w:rFonts w:ascii="Arial" w:eastAsia="Calibri" w:hAnsi="Arial" w:cs="Arial"/>
          <w:spacing w:val="-7"/>
        </w:rPr>
        <w:t xml:space="preserve"> </w:t>
      </w:r>
      <w:r w:rsidRPr="00F53898">
        <w:rPr>
          <w:rFonts w:ascii="Arial" w:eastAsia="Calibri" w:hAnsi="Arial" w:cs="Arial"/>
          <w:spacing w:val="-1"/>
        </w:rPr>
        <w:t>p</w:t>
      </w:r>
      <w:r w:rsidRPr="00F53898">
        <w:rPr>
          <w:rFonts w:ascii="Arial" w:eastAsia="Calibri" w:hAnsi="Arial" w:cs="Arial"/>
        </w:rPr>
        <w:t>ago</w:t>
      </w:r>
      <w:r w:rsidRPr="00F53898">
        <w:rPr>
          <w:rFonts w:ascii="Arial" w:eastAsia="Calibri" w:hAnsi="Arial" w:cs="Arial"/>
          <w:spacing w:val="-6"/>
        </w:rPr>
        <w:t xml:space="preserve"> </w:t>
      </w:r>
      <w:r w:rsidRPr="00F53898">
        <w:rPr>
          <w:rFonts w:ascii="Arial" w:eastAsia="Calibri" w:hAnsi="Arial" w:cs="Arial"/>
          <w:spacing w:val="1"/>
        </w:rPr>
        <w:t>co</w:t>
      </w:r>
      <w:r w:rsidRPr="00F53898">
        <w:rPr>
          <w:rFonts w:ascii="Arial" w:eastAsia="Calibri" w:hAnsi="Arial" w:cs="Arial"/>
        </w:rPr>
        <w:t>i</w:t>
      </w:r>
      <w:r w:rsidRPr="00F53898">
        <w:rPr>
          <w:rFonts w:ascii="Arial" w:eastAsia="Calibri" w:hAnsi="Arial" w:cs="Arial"/>
          <w:spacing w:val="-1"/>
        </w:rPr>
        <w:t>n</w:t>
      </w:r>
      <w:r w:rsidRPr="00F53898">
        <w:rPr>
          <w:rFonts w:ascii="Arial" w:eastAsia="Calibri" w:hAnsi="Arial" w:cs="Arial"/>
          <w:spacing w:val="1"/>
        </w:rPr>
        <w:t>c</w:t>
      </w:r>
      <w:r w:rsidRPr="00F53898">
        <w:rPr>
          <w:rFonts w:ascii="Arial" w:eastAsia="Calibri" w:hAnsi="Arial" w:cs="Arial"/>
        </w:rPr>
        <w:t>i</w:t>
      </w:r>
      <w:r w:rsidRPr="00F53898">
        <w:rPr>
          <w:rFonts w:ascii="Arial" w:eastAsia="Calibri" w:hAnsi="Arial" w:cs="Arial"/>
          <w:spacing w:val="-1"/>
        </w:rPr>
        <w:t>d</w:t>
      </w:r>
      <w:r w:rsidRPr="00F53898">
        <w:rPr>
          <w:rFonts w:ascii="Arial" w:eastAsia="Calibri" w:hAnsi="Arial" w:cs="Arial"/>
        </w:rPr>
        <w:t xml:space="preserve">a </w:t>
      </w:r>
      <w:r w:rsidRPr="00F53898">
        <w:rPr>
          <w:rFonts w:ascii="Arial" w:eastAsia="Calibri" w:hAnsi="Arial" w:cs="Arial"/>
          <w:spacing w:val="1"/>
        </w:rPr>
        <w:t>co</w:t>
      </w:r>
      <w:r w:rsidRPr="00F53898">
        <w:rPr>
          <w:rFonts w:ascii="Arial" w:eastAsia="Calibri" w:hAnsi="Arial" w:cs="Arial"/>
        </w:rPr>
        <w:t>n</w:t>
      </w:r>
      <w:r w:rsidRPr="00F53898">
        <w:rPr>
          <w:rFonts w:ascii="Arial" w:eastAsia="Calibri" w:hAnsi="Arial" w:cs="Arial"/>
          <w:spacing w:val="-1"/>
        </w:rPr>
        <w:t xml:space="preserve"> e</w:t>
      </w:r>
      <w:r w:rsidRPr="00F53898">
        <w:rPr>
          <w:rFonts w:ascii="Arial" w:eastAsia="Calibri" w:hAnsi="Arial" w:cs="Arial"/>
        </w:rPr>
        <w:t>l im</w:t>
      </w:r>
      <w:r w:rsidRPr="00F53898">
        <w:rPr>
          <w:rFonts w:ascii="Arial" w:eastAsia="Calibri" w:hAnsi="Arial" w:cs="Arial"/>
          <w:spacing w:val="-1"/>
        </w:rPr>
        <w:t>p</w:t>
      </w:r>
      <w:r w:rsidRPr="00F53898">
        <w:rPr>
          <w:rFonts w:ascii="Arial" w:eastAsia="Calibri" w:hAnsi="Arial" w:cs="Arial"/>
          <w:spacing w:val="1"/>
        </w:rPr>
        <w:t>o</w:t>
      </w:r>
      <w:r w:rsidRPr="00F53898">
        <w:rPr>
          <w:rFonts w:ascii="Arial" w:eastAsia="Calibri" w:hAnsi="Arial" w:cs="Arial"/>
        </w:rPr>
        <w:t>r</w:t>
      </w:r>
      <w:r w:rsidRPr="00F53898">
        <w:rPr>
          <w:rFonts w:ascii="Arial" w:eastAsia="Calibri" w:hAnsi="Arial" w:cs="Arial"/>
          <w:spacing w:val="-1"/>
        </w:rPr>
        <w:t>t</w:t>
      </w:r>
      <w:r w:rsidRPr="00F53898">
        <w:rPr>
          <w:rFonts w:ascii="Arial" w:eastAsia="Calibri" w:hAnsi="Arial" w:cs="Arial"/>
        </w:rPr>
        <w:t>e</w:t>
      </w:r>
      <w:r w:rsidRPr="00F53898">
        <w:rPr>
          <w:rFonts w:ascii="Arial" w:eastAsia="Calibri" w:hAnsi="Arial" w:cs="Arial"/>
          <w:spacing w:val="-1"/>
        </w:rPr>
        <w:t xml:space="preserve"> d</w:t>
      </w:r>
      <w:r w:rsidRPr="00F53898">
        <w:rPr>
          <w:rFonts w:ascii="Arial" w:eastAsia="Calibri" w:hAnsi="Arial" w:cs="Arial"/>
          <w:spacing w:val="2"/>
        </w:rPr>
        <w:t>e</w:t>
      </w:r>
      <w:r w:rsidRPr="00F53898">
        <w:rPr>
          <w:rFonts w:ascii="Arial" w:eastAsia="Calibri" w:hAnsi="Arial" w:cs="Arial"/>
        </w:rPr>
        <w:t xml:space="preserve">l </w:t>
      </w:r>
      <w:r w:rsidRPr="00F53898">
        <w:rPr>
          <w:rFonts w:ascii="Arial" w:eastAsia="Calibri" w:hAnsi="Arial" w:cs="Arial"/>
          <w:spacing w:val="1"/>
        </w:rPr>
        <w:t>c</w:t>
      </w:r>
      <w:r w:rsidRPr="00F53898">
        <w:rPr>
          <w:rFonts w:ascii="Arial" w:eastAsia="Calibri" w:hAnsi="Arial" w:cs="Arial"/>
          <w:spacing w:val="-1"/>
        </w:rPr>
        <w:t>h</w:t>
      </w:r>
      <w:r w:rsidRPr="00F53898">
        <w:rPr>
          <w:rFonts w:ascii="Arial" w:eastAsia="Calibri" w:hAnsi="Arial" w:cs="Arial"/>
          <w:spacing w:val="2"/>
        </w:rPr>
        <w:t>e</w:t>
      </w:r>
      <w:r w:rsidRPr="00F53898">
        <w:rPr>
          <w:rFonts w:ascii="Arial" w:eastAsia="Calibri" w:hAnsi="Arial" w:cs="Arial"/>
          <w:spacing w:val="-1"/>
        </w:rPr>
        <w:t>qu</w:t>
      </w:r>
      <w:r w:rsidRPr="00F53898">
        <w:rPr>
          <w:rFonts w:ascii="Arial" w:eastAsia="Calibri" w:hAnsi="Arial" w:cs="Arial"/>
        </w:rPr>
        <w:t>e</w:t>
      </w:r>
      <w:r w:rsidRPr="00F53898">
        <w:rPr>
          <w:rFonts w:ascii="Arial" w:eastAsia="Calibri" w:hAnsi="Arial" w:cs="Arial"/>
          <w:spacing w:val="-1"/>
        </w:rPr>
        <w:t xml:space="preserve"> </w:t>
      </w:r>
      <w:r w:rsidRPr="00F53898">
        <w:rPr>
          <w:rFonts w:ascii="Arial" w:eastAsia="Calibri" w:hAnsi="Arial" w:cs="Arial"/>
        </w:rPr>
        <w:t>o</w:t>
      </w:r>
      <w:r w:rsidRPr="00F53898">
        <w:rPr>
          <w:rFonts w:ascii="Arial" w:eastAsia="Calibri" w:hAnsi="Arial" w:cs="Arial"/>
          <w:spacing w:val="1"/>
        </w:rPr>
        <w:t xml:space="preserve"> </w:t>
      </w:r>
      <w:r w:rsidRPr="00F53898">
        <w:rPr>
          <w:rFonts w:ascii="Arial" w:eastAsia="Calibri" w:hAnsi="Arial" w:cs="Arial"/>
          <w:spacing w:val="-1"/>
        </w:rPr>
        <w:t>d</w:t>
      </w:r>
      <w:r w:rsidRPr="00F53898">
        <w:rPr>
          <w:rFonts w:ascii="Arial" w:eastAsia="Calibri" w:hAnsi="Arial" w:cs="Arial"/>
        </w:rPr>
        <w:t>e</w:t>
      </w:r>
      <w:r w:rsidRPr="00F53898">
        <w:rPr>
          <w:rFonts w:ascii="Arial" w:eastAsia="Calibri" w:hAnsi="Arial" w:cs="Arial"/>
          <w:spacing w:val="2"/>
        </w:rPr>
        <w:t xml:space="preserve"> </w:t>
      </w:r>
      <w:r w:rsidRPr="00F53898">
        <w:rPr>
          <w:rFonts w:ascii="Arial" w:eastAsia="Calibri" w:hAnsi="Arial" w:cs="Arial"/>
        </w:rPr>
        <w:t>la</w:t>
      </w:r>
      <w:r w:rsidRPr="00F53898">
        <w:rPr>
          <w:rFonts w:ascii="Arial" w:eastAsia="Calibri" w:hAnsi="Arial" w:cs="Arial"/>
          <w:spacing w:val="2"/>
        </w:rPr>
        <w:t xml:space="preserve"> </w:t>
      </w:r>
      <w:r w:rsidRPr="00F53898">
        <w:rPr>
          <w:rFonts w:ascii="Arial" w:eastAsia="Calibri" w:hAnsi="Arial" w:cs="Arial"/>
        </w:rPr>
        <w:t>tra</w:t>
      </w:r>
      <w:r w:rsidRPr="00F53898">
        <w:rPr>
          <w:rFonts w:ascii="Arial" w:eastAsia="Calibri" w:hAnsi="Arial" w:cs="Arial"/>
          <w:spacing w:val="-1"/>
        </w:rPr>
        <w:t>ns</w:t>
      </w:r>
      <w:r w:rsidRPr="00F53898">
        <w:rPr>
          <w:rFonts w:ascii="Arial" w:eastAsia="Calibri" w:hAnsi="Arial" w:cs="Arial"/>
        </w:rPr>
        <w:t>fe</w:t>
      </w:r>
      <w:r w:rsidRPr="00F53898">
        <w:rPr>
          <w:rFonts w:ascii="Arial" w:eastAsia="Calibri" w:hAnsi="Arial" w:cs="Arial"/>
          <w:spacing w:val="1"/>
        </w:rPr>
        <w:t>r</w:t>
      </w:r>
      <w:r w:rsidRPr="00F53898">
        <w:rPr>
          <w:rFonts w:ascii="Arial" w:eastAsia="Calibri" w:hAnsi="Arial" w:cs="Arial"/>
          <w:spacing w:val="-1"/>
        </w:rPr>
        <w:t>en</w:t>
      </w:r>
      <w:r w:rsidRPr="00F53898">
        <w:rPr>
          <w:rFonts w:ascii="Arial" w:eastAsia="Calibri" w:hAnsi="Arial" w:cs="Arial"/>
          <w:spacing w:val="1"/>
        </w:rPr>
        <w:t>c</w:t>
      </w:r>
      <w:r w:rsidRPr="00F53898">
        <w:rPr>
          <w:rFonts w:ascii="Arial" w:eastAsia="Calibri" w:hAnsi="Arial" w:cs="Arial"/>
        </w:rPr>
        <w:t xml:space="preserve">ia </w:t>
      </w:r>
      <w:r w:rsidRPr="00F53898">
        <w:rPr>
          <w:rFonts w:ascii="Arial" w:eastAsia="Calibri" w:hAnsi="Arial" w:cs="Arial"/>
          <w:spacing w:val="-1"/>
        </w:rPr>
        <w:t>b</w:t>
      </w:r>
      <w:r w:rsidRPr="00F53898">
        <w:rPr>
          <w:rFonts w:ascii="Arial" w:eastAsia="Calibri" w:hAnsi="Arial" w:cs="Arial"/>
          <w:spacing w:val="2"/>
        </w:rPr>
        <w:t>a</w:t>
      </w:r>
      <w:r w:rsidRPr="00F53898">
        <w:rPr>
          <w:rFonts w:ascii="Arial" w:eastAsia="Calibri" w:hAnsi="Arial" w:cs="Arial"/>
          <w:spacing w:val="-1"/>
        </w:rPr>
        <w:t>n</w:t>
      </w:r>
      <w:r w:rsidRPr="00F53898">
        <w:rPr>
          <w:rFonts w:ascii="Arial" w:eastAsia="Calibri" w:hAnsi="Arial" w:cs="Arial"/>
          <w:spacing w:val="1"/>
        </w:rPr>
        <w:t>c</w:t>
      </w:r>
      <w:r w:rsidRPr="00F53898">
        <w:rPr>
          <w:rFonts w:ascii="Arial" w:eastAsia="Calibri" w:hAnsi="Arial" w:cs="Arial"/>
        </w:rPr>
        <w:t>ar</w:t>
      </w:r>
      <w:r w:rsidRPr="00F53898">
        <w:rPr>
          <w:rFonts w:ascii="Arial" w:eastAsia="Calibri" w:hAnsi="Arial" w:cs="Arial"/>
          <w:spacing w:val="-1"/>
        </w:rPr>
        <w:t>i</w:t>
      </w:r>
      <w:r w:rsidRPr="00F53898">
        <w:rPr>
          <w:rFonts w:ascii="Arial" w:eastAsia="Calibri" w:hAnsi="Arial" w:cs="Arial"/>
        </w:rPr>
        <w:t>a,</w:t>
      </w:r>
      <w:r w:rsidRPr="00F53898">
        <w:rPr>
          <w:rFonts w:ascii="Arial" w:eastAsia="Calibri" w:hAnsi="Arial" w:cs="Arial"/>
          <w:spacing w:val="1"/>
        </w:rPr>
        <w:t xml:space="preserve"> </w:t>
      </w:r>
      <w:r w:rsidRPr="00F53898">
        <w:rPr>
          <w:rFonts w:ascii="Arial" w:eastAsia="Calibri" w:hAnsi="Arial" w:cs="Arial"/>
          <w:spacing w:val="-1"/>
        </w:rPr>
        <w:t>e</w:t>
      </w:r>
      <w:r w:rsidRPr="00F53898">
        <w:rPr>
          <w:rFonts w:ascii="Arial" w:eastAsia="Calibri" w:hAnsi="Arial" w:cs="Arial"/>
        </w:rPr>
        <w:t>l r</w:t>
      </w:r>
      <w:r w:rsidRPr="00F53898">
        <w:rPr>
          <w:rFonts w:ascii="Arial" w:eastAsia="Calibri" w:hAnsi="Arial" w:cs="Arial"/>
          <w:spacing w:val="-1"/>
        </w:rPr>
        <w:t>e</w:t>
      </w:r>
      <w:r w:rsidRPr="00F53898">
        <w:rPr>
          <w:rFonts w:ascii="Arial" w:eastAsia="Calibri" w:hAnsi="Arial" w:cs="Arial"/>
          <w:spacing w:val="1"/>
        </w:rPr>
        <w:t>c</w:t>
      </w:r>
      <w:r w:rsidRPr="00F53898">
        <w:rPr>
          <w:rFonts w:ascii="Arial" w:eastAsia="Calibri" w:hAnsi="Arial" w:cs="Arial"/>
        </w:rPr>
        <w:t>i</w:t>
      </w:r>
      <w:r w:rsidRPr="00F53898">
        <w:rPr>
          <w:rFonts w:ascii="Arial" w:eastAsia="Calibri" w:hAnsi="Arial" w:cs="Arial"/>
          <w:spacing w:val="-1"/>
        </w:rPr>
        <w:t>b</w:t>
      </w:r>
      <w:r w:rsidRPr="00F53898">
        <w:rPr>
          <w:rFonts w:ascii="Arial" w:eastAsia="Calibri" w:hAnsi="Arial" w:cs="Arial"/>
        </w:rPr>
        <w:t>o</w:t>
      </w:r>
      <w:r w:rsidRPr="00F53898">
        <w:rPr>
          <w:rFonts w:ascii="Arial" w:eastAsia="Calibri" w:hAnsi="Arial" w:cs="Arial"/>
          <w:spacing w:val="3"/>
        </w:rPr>
        <w:t xml:space="preserve"> </w:t>
      </w:r>
      <w:r w:rsidRPr="00F53898">
        <w:rPr>
          <w:rFonts w:ascii="Arial" w:eastAsia="Calibri" w:hAnsi="Arial" w:cs="Arial"/>
        </w:rPr>
        <w:t>y las</w:t>
      </w:r>
      <w:r w:rsidRPr="00F53898">
        <w:rPr>
          <w:rFonts w:ascii="Arial" w:eastAsia="Calibri" w:hAnsi="Arial" w:cs="Arial"/>
          <w:spacing w:val="-1"/>
        </w:rPr>
        <w:t xml:space="preserve"> </w:t>
      </w:r>
      <w:r w:rsidRPr="00F53898">
        <w:rPr>
          <w:rFonts w:ascii="Arial" w:eastAsia="Calibri" w:hAnsi="Arial" w:cs="Arial"/>
          <w:spacing w:val="1"/>
        </w:rPr>
        <w:t>c</w:t>
      </w:r>
      <w:r w:rsidRPr="00F53898">
        <w:rPr>
          <w:rFonts w:ascii="Arial" w:eastAsia="Calibri" w:hAnsi="Arial" w:cs="Arial"/>
        </w:rPr>
        <w:t>lá</w:t>
      </w:r>
      <w:r w:rsidRPr="00F53898">
        <w:rPr>
          <w:rFonts w:ascii="Arial" w:eastAsia="Calibri" w:hAnsi="Arial" w:cs="Arial"/>
          <w:spacing w:val="-1"/>
        </w:rPr>
        <w:t>us</w:t>
      </w:r>
      <w:r w:rsidRPr="00F53898">
        <w:rPr>
          <w:rFonts w:ascii="Arial" w:eastAsia="Calibri" w:hAnsi="Arial" w:cs="Arial"/>
          <w:spacing w:val="1"/>
        </w:rPr>
        <w:t>u</w:t>
      </w:r>
      <w:r w:rsidRPr="00F53898">
        <w:rPr>
          <w:rFonts w:ascii="Arial" w:eastAsia="Calibri" w:hAnsi="Arial" w:cs="Arial"/>
        </w:rPr>
        <w:t>las</w:t>
      </w:r>
      <w:r w:rsidRPr="00F53898">
        <w:rPr>
          <w:rFonts w:ascii="Arial" w:eastAsia="Calibri" w:hAnsi="Arial" w:cs="Arial"/>
          <w:spacing w:val="-1"/>
        </w:rPr>
        <w:t xml:space="preserve"> </w:t>
      </w:r>
      <w:r w:rsidRPr="00F53898">
        <w:rPr>
          <w:rFonts w:ascii="Arial" w:eastAsia="Calibri" w:hAnsi="Arial" w:cs="Arial"/>
          <w:spacing w:val="1"/>
        </w:rPr>
        <w:t>d</w:t>
      </w:r>
      <w:r w:rsidRPr="00F53898">
        <w:rPr>
          <w:rFonts w:ascii="Arial" w:eastAsia="Calibri" w:hAnsi="Arial" w:cs="Arial"/>
          <w:spacing w:val="-1"/>
        </w:rPr>
        <w:t>e</w:t>
      </w:r>
      <w:r w:rsidRPr="00F53898">
        <w:rPr>
          <w:rFonts w:ascii="Arial" w:eastAsia="Calibri" w:hAnsi="Arial" w:cs="Arial"/>
        </w:rPr>
        <w:t xml:space="preserve">l </w:t>
      </w:r>
      <w:r w:rsidRPr="00F53898">
        <w:rPr>
          <w:rFonts w:ascii="Arial" w:eastAsia="Calibri" w:hAnsi="Arial" w:cs="Arial"/>
          <w:spacing w:val="1"/>
        </w:rPr>
        <w:t>co</w:t>
      </w:r>
      <w:r w:rsidRPr="00F53898">
        <w:rPr>
          <w:rFonts w:ascii="Arial" w:eastAsia="Calibri" w:hAnsi="Arial" w:cs="Arial"/>
          <w:spacing w:val="-1"/>
        </w:rPr>
        <w:t>n</w:t>
      </w:r>
      <w:r w:rsidRPr="00F53898">
        <w:rPr>
          <w:rFonts w:ascii="Arial" w:eastAsia="Calibri" w:hAnsi="Arial" w:cs="Arial"/>
        </w:rPr>
        <w:t>ve</w:t>
      </w:r>
      <w:r w:rsidRPr="00F53898">
        <w:rPr>
          <w:rFonts w:ascii="Arial" w:eastAsia="Calibri" w:hAnsi="Arial" w:cs="Arial"/>
          <w:spacing w:val="-1"/>
        </w:rPr>
        <w:t>n</w:t>
      </w:r>
      <w:r w:rsidRPr="00F53898">
        <w:rPr>
          <w:rFonts w:ascii="Arial" w:eastAsia="Calibri" w:hAnsi="Arial" w:cs="Arial"/>
        </w:rPr>
        <w:t>io</w:t>
      </w:r>
      <w:r w:rsidRPr="00F53898">
        <w:rPr>
          <w:rFonts w:ascii="Arial" w:eastAsia="Calibri" w:hAnsi="Arial" w:cs="Arial"/>
          <w:spacing w:val="1"/>
        </w:rPr>
        <w:t xml:space="preserve"> </w:t>
      </w:r>
      <w:r w:rsidRPr="00F53898">
        <w:rPr>
          <w:rFonts w:ascii="Arial" w:eastAsia="Calibri" w:hAnsi="Arial" w:cs="Arial"/>
        </w:rPr>
        <w:t>o</w:t>
      </w:r>
      <w:r w:rsidRPr="00F53898">
        <w:rPr>
          <w:rFonts w:ascii="Arial" w:eastAsia="Calibri" w:hAnsi="Arial" w:cs="Arial"/>
          <w:spacing w:val="1"/>
        </w:rPr>
        <w:t xml:space="preserve"> co</w:t>
      </w:r>
      <w:r w:rsidRPr="00F53898">
        <w:rPr>
          <w:rFonts w:ascii="Arial" w:eastAsia="Calibri" w:hAnsi="Arial" w:cs="Arial"/>
          <w:spacing w:val="-1"/>
        </w:rPr>
        <w:t>n</w:t>
      </w:r>
      <w:r w:rsidRPr="00F53898">
        <w:rPr>
          <w:rFonts w:ascii="Arial" w:eastAsia="Calibri" w:hAnsi="Arial" w:cs="Arial"/>
        </w:rPr>
        <w:t>t</w:t>
      </w:r>
      <w:r w:rsidRPr="00F53898">
        <w:rPr>
          <w:rFonts w:ascii="Arial" w:eastAsia="Calibri" w:hAnsi="Arial" w:cs="Arial"/>
          <w:spacing w:val="-1"/>
        </w:rPr>
        <w:t>r</w:t>
      </w:r>
      <w:r w:rsidRPr="00F53898">
        <w:rPr>
          <w:rFonts w:ascii="Arial" w:eastAsia="Calibri" w:hAnsi="Arial" w:cs="Arial"/>
        </w:rPr>
        <w:t>at</w:t>
      </w:r>
      <w:r w:rsidRPr="00F53898">
        <w:rPr>
          <w:rFonts w:ascii="Arial" w:eastAsia="Calibri" w:hAnsi="Arial" w:cs="Arial"/>
          <w:spacing w:val="1"/>
        </w:rPr>
        <w:t>o</w:t>
      </w:r>
      <w:r w:rsidRPr="00F53898">
        <w:rPr>
          <w:rFonts w:ascii="Arial" w:eastAsia="Calibri" w:hAnsi="Arial" w:cs="Arial"/>
        </w:rPr>
        <w:t>.</w:t>
      </w:r>
    </w:p>
    <w:p w14:paraId="407298DA" w14:textId="77777777" w:rsidR="00F53898" w:rsidRPr="00F53898" w:rsidRDefault="00F53898" w:rsidP="00F53898">
      <w:pPr>
        <w:spacing w:line="360" w:lineRule="auto"/>
        <w:jc w:val="both"/>
        <w:rPr>
          <w:rFonts w:ascii="Arial" w:hAnsi="Arial" w:cs="Arial"/>
          <w:bCs/>
          <w:highlight w:val="yellow"/>
        </w:rPr>
      </w:pPr>
    </w:p>
    <w:p w14:paraId="075EABA8" w14:textId="77777777" w:rsidR="00F53898" w:rsidRPr="00F53898" w:rsidRDefault="00F53898" w:rsidP="00F53898">
      <w:pPr>
        <w:tabs>
          <w:tab w:val="left" w:pos="660"/>
        </w:tabs>
        <w:spacing w:line="360" w:lineRule="auto"/>
        <w:ind w:right="84"/>
        <w:jc w:val="both"/>
        <w:rPr>
          <w:rFonts w:ascii="Arial" w:eastAsia="Calibri" w:hAnsi="Arial" w:cs="Arial"/>
        </w:rPr>
      </w:pPr>
      <w:r w:rsidRPr="00F53898">
        <w:rPr>
          <w:rFonts w:ascii="Arial" w:hAnsi="Arial" w:cs="Arial"/>
          <w:bCs/>
        </w:rPr>
        <w:t xml:space="preserve">3. </w:t>
      </w:r>
      <w:r w:rsidRPr="00F53898">
        <w:rPr>
          <w:rFonts w:ascii="Arial" w:eastAsia="Calibri" w:hAnsi="Arial" w:cs="Arial"/>
          <w:spacing w:val="1"/>
        </w:rPr>
        <w:t>V</w:t>
      </w:r>
      <w:r w:rsidRPr="00F53898">
        <w:rPr>
          <w:rFonts w:ascii="Arial" w:eastAsia="Calibri" w:hAnsi="Arial" w:cs="Arial"/>
          <w:spacing w:val="-1"/>
        </w:rPr>
        <w:t>e</w:t>
      </w:r>
      <w:r w:rsidRPr="00F53898">
        <w:rPr>
          <w:rFonts w:ascii="Arial" w:eastAsia="Calibri" w:hAnsi="Arial" w:cs="Arial"/>
        </w:rPr>
        <w:t>r</w:t>
      </w:r>
      <w:r w:rsidRPr="00F53898">
        <w:rPr>
          <w:rFonts w:ascii="Arial" w:eastAsia="Calibri" w:hAnsi="Arial" w:cs="Arial"/>
          <w:spacing w:val="-1"/>
        </w:rPr>
        <w:t>i</w:t>
      </w:r>
      <w:r w:rsidRPr="00F53898">
        <w:rPr>
          <w:rFonts w:ascii="Arial" w:eastAsia="Calibri" w:hAnsi="Arial" w:cs="Arial"/>
        </w:rPr>
        <w:t>ficar</w:t>
      </w:r>
      <w:r w:rsidRPr="00F53898">
        <w:rPr>
          <w:rFonts w:ascii="Arial" w:eastAsia="Calibri" w:hAnsi="Arial" w:cs="Arial"/>
          <w:spacing w:val="3"/>
        </w:rPr>
        <w:t xml:space="preserve"> </w:t>
      </w:r>
      <w:r w:rsidRPr="00F53898">
        <w:rPr>
          <w:rFonts w:ascii="Arial" w:eastAsia="Calibri" w:hAnsi="Arial" w:cs="Arial"/>
          <w:spacing w:val="-1"/>
        </w:rPr>
        <w:t>qu</w:t>
      </w:r>
      <w:r w:rsidRPr="00F53898">
        <w:rPr>
          <w:rFonts w:ascii="Arial" w:eastAsia="Calibri" w:hAnsi="Arial" w:cs="Arial"/>
        </w:rPr>
        <w:t>e</w:t>
      </w:r>
      <w:r w:rsidRPr="00F53898">
        <w:rPr>
          <w:rFonts w:ascii="Arial" w:eastAsia="Calibri" w:hAnsi="Arial" w:cs="Arial"/>
          <w:spacing w:val="4"/>
        </w:rPr>
        <w:t xml:space="preserve"> </w:t>
      </w:r>
      <w:r w:rsidRPr="00F53898">
        <w:rPr>
          <w:rFonts w:ascii="Arial" w:eastAsia="Calibri" w:hAnsi="Arial" w:cs="Arial"/>
        </w:rPr>
        <w:t>los</w:t>
      </w:r>
      <w:r w:rsidRPr="00F53898">
        <w:rPr>
          <w:rFonts w:ascii="Arial" w:eastAsia="Calibri" w:hAnsi="Arial" w:cs="Arial"/>
          <w:spacing w:val="4"/>
        </w:rPr>
        <w:t xml:space="preserve"> </w:t>
      </w:r>
      <w:r w:rsidRPr="00F53898">
        <w:rPr>
          <w:rFonts w:ascii="Arial" w:eastAsia="Calibri" w:hAnsi="Arial" w:cs="Arial"/>
          <w:spacing w:val="-1"/>
        </w:rPr>
        <w:t>s</w:t>
      </w:r>
      <w:r w:rsidRPr="00F53898">
        <w:rPr>
          <w:rFonts w:ascii="Arial" w:eastAsia="Calibri" w:hAnsi="Arial" w:cs="Arial"/>
          <w:spacing w:val="1"/>
        </w:rPr>
        <w:t>u</w:t>
      </w:r>
      <w:r w:rsidRPr="00F53898">
        <w:rPr>
          <w:rFonts w:ascii="Arial" w:eastAsia="Calibri" w:hAnsi="Arial" w:cs="Arial"/>
          <w:spacing w:val="-1"/>
        </w:rPr>
        <w:t>e</w:t>
      </w:r>
      <w:r w:rsidRPr="00F53898">
        <w:rPr>
          <w:rFonts w:ascii="Arial" w:eastAsia="Calibri" w:hAnsi="Arial" w:cs="Arial"/>
        </w:rPr>
        <w:t>l</w:t>
      </w:r>
      <w:r w:rsidRPr="00F53898">
        <w:rPr>
          <w:rFonts w:ascii="Arial" w:eastAsia="Calibri" w:hAnsi="Arial" w:cs="Arial"/>
          <w:spacing w:val="-1"/>
        </w:rPr>
        <w:t>d</w:t>
      </w:r>
      <w:r w:rsidRPr="00F53898">
        <w:rPr>
          <w:rFonts w:ascii="Arial" w:eastAsia="Calibri" w:hAnsi="Arial" w:cs="Arial"/>
        </w:rPr>
        <w:t>os</w:t>
      </w:r>
      <w:r w:rsidRPr="00F53898">
        <w:rPr>
          <w:rFonts w:ascii="Arial" w:eastAsia="Calibri" w:hAnsi="Arial" w:cs="Arial"/>
          <w:spacing w:val="3"/>
        </w:rPr>
        <w:t xml:space="preserve"> contemplados en la n</w:t>
      </w:r>
      <w:r w:rsidRPr="00F53898">
        <w:rPr>
          <w:rFonts w:ascii="Arial" w:eastAsia="Calibri" w:hAnsi="Arial" w:cs="Arial"/>
        </w:rPr>
        <w:t>ó</w:t>
      </w:r>
      <w:r w:rsidRPr="00F53898">
        <w:rPr>
          <w:rFonts w:ascii="Arial" w:eastAsia="Calibri" w:hAnsi="Arial" w:cs="Arial"/>
          <w:spacing w:val="3"/>
        </w:rPr>
        <w:t xml:space="preserve">mina </w:t>
      </w:r>
      <w:r w:rsidRPr="00F53898">
        <w:rPr>
          <w:rFonts w:ascii="Arial" w:eastAsia="Calibri" w:hAnsi="Arial" w:cs="Arial"/>
          <w:spacing w:val="1"/>
        </w:rPr>
        <w:t>co</w:t>
      </w:r>
      <w:r w:rsidRPr="00F53898">
        <w:rPr>
          <w:rFonts w:ascii="Arial" w:eastAsia="Calibri" w:hAnsi="Arial" w:cs="Arial"/>
        </w:rPr>
        <w:t>r</w:t>
      </w:r>
      <w:r w:rsidRPr="00F53898">
        <w:rPr>
          <w:rFonts w:ascii="Arial" w:eastAsia="Calibri" w:hAnsi="Arial" w:cs="Arial"/>
          <w:spacing w:val="-1"/>
        </w:rPr>
        <w:t>re</w:t>
      </w:r>
      <w:r w:rsidRPr="00F53898">
        <w:rPr>
          <w:rFonts w:ascii="Arial" w:eastAsia="Calibri" w:hAnsi="Arial" w:cs="Arial"/>
          <w:spacing w:val="1"/>
        </w:rPr>
        <w:t>s</w:t>
      </w:r>
      <w:r w:rsidRPr="00F53898">
        <w:rPr>
          <w:rFonts w:ascii="Arial" w:eastAsia="Calibri" w:hAnsi="Arial" w:cs="Arial"/>
          <w:spacing w:val="-1"/>
        </w:rPr>
        <w:t>p</w:t>
      </w:r>
      <w:r w:rsidRPr="00F53898">
        <w:rPr>
          <w:rFonts w:ascii="Arial" w:eastAsia="Calibri" w:hAnsi="Arial" w:cs="Arial"/>
          <w:spacing w:val="1"/>
        </w:rPr>
        <w:t>o</w:t>
      </w:r>
      <w:r w:rsidRPr="00F53898">
        <w:rPr>
          <w:rFonts w:ascii="Arial" w:eastAsia="Calibri" w:hAnsi="Arial" w:cs="Arial"/>
          <w:spacing w:val="-1"/>
        </w:rPr>
        <w:t>nd</w:t>
      </w:r>
      <w:r w:rsidRPr="00F53898">
        <w:rPr>
          <w:rFonts w:ascii="Arial" w:eastAsia="Calibri" w:hAnsi="Arial" w:cs="Arial"/>
        </w:rPr>
        <w:t>an</w:t>
      </w:r>
      <w:r w:rsidRPr="00F53898">
        <w:rPr>
          <w:rFonts w:ascii="Arial" w:eastAsia="Calibri" w:hAnsi="Arial" w:cs="Arial"/>
          <w:spacing w:val="3"/>
        </w:rPr>
        <w:t xml:space="preserve"> </w:t>
      </w:r>
      <w:r w:rsidRPr="00F53898">
        <w:rPr>
          <w:rFonts w:ascii="Arial" w:eastAsia="Calibri" w:hAnsi="Arial" w:cs="Arial"/>
          <w:spacing w:val="2"/>
        </w:rPr>
        <w:t>a</w:t>
      </w:r>
      <w:r w:rsidRPr="00F53898">
        <w:rPr>
          <w:rFonts w:ascii="Arial" w:eastAsia="Calibri" w:hAnsi="Arial" w:cs="Arial"/>
        </w:rPr>
        <w:t xml:space="preserve"> los establecidos en el tabulador a</w:t>
      </w:r>
      <w:r w:rsidRPr="00F53898">
        <w:rPr>
          <w:rFonts w:ascii="Arial" w:eastAsia="Calibri" w:hAnsi="Arial" w:cs="Arial"/>
          <w:spacing w:val="-1"/>
        </w:rPr>
        <w:t>u</w:t>
      </w:r>
      <w:r w:rsidRPr="00F53898">
        <w:rPr>
          <w:rFonts w:ascii="Arial" w:eastAsia="Calibri" w:hAnsi="Arial" w:cs="Arial"/>
          <w:spacing w:val="2"/>
        </w:rPr>
        <w:t>t</w:t>
      </w:r>
      <w:r w:rsidRPr="00F53898">
        <w:rPr>
          <w:rFonts w:ascii="Arial" w:eastAsia="Calibri" w:hAnsi="Arial" w:cs="Arial"/>
          <w:spacing w:val="1"/>
        </w:rPr>
        <w:t>o</w:t>
      </w:r>
      <w:r w:rsidRPr="00F53898">
        <w:rPr>
          <w:rFonts w:ascii="Arial" w:eastAsia="Calibri" w:hAnsi="Arial" w:cs="Arial"/>
        </w:rPr>
        <w:t>r</w:t>
      </w:r>
      <w:r w:rsidRPr="00F53898">
        <w:rPr>
          <w:rFonts w:ascii="Arial" w:eastAsia="Calibri" w:hAnsi="Arial" w:cs="Arial"/>
          <w:spacing w:val="-1"/>
        </w:rPr>
        <w:t>i</w:t>
      </w:r>
      <w:r w:rsidRPr="00F53898">
        <w:rPr>
          <w:rFonts w:ascii="Arial" w:eastAsia="Calibri" w:hAnsi="Arial" w:cs="Arial"/>
          <w:spacing w:val="1"/>
        </w:rPr>
        <w:t>z</w:t>
      </w:r>
      <w:r w:rsidRPr="00F53898">
        <w:rPr>
          <w:rFonts w:ascii="Arial" w:eastAsia="Calibri" w:hAnsi="Arial" w:cs="Arial"/>
        </w:rPr>
        <w:t>a</w:t>
      </w:r>
      <w:r w:rsidRPr="00F53898">
        <w:rPr>
          <w:rFonts w:ascii="Arial" w:eastAsia="Calibri" w:hAnsi="Arial" w:cs="Arial"/>
          <w:spacing w:val="-1"/>
        </w:rPr>
        <w:t>d</w:t>
      </w:r>
      <w:r w:rsidRPr="00F53898">
        <w:rPr>
          <w:rFonts w:ascii="Arial" w:eastAsia="Calibri" w:hAnsi="Arial" w:cs="Arial"/>
        </w:rPr>
        <w:t>o vigente.</w:t>
      </w:r>
    </w:p>
    <w:p w14:paraId="55EBF1F2" w14:textId="77777777" w:rsidR="00F53898" w:rsidRPr="00F53898" w:rsidRDefault="00F53898" w:rsidP="00F53898">
      <w:pPr>
        <w:spacing w:line="360" w:lineRule="auto"/>
        <w:jc w:val="both"/>
        <w:rPr>
          <w:rFonts w:ascii="Arial" w:hAnsi="Arial" w:cs="Arial"/>
          <w:bCs/>
          <w:highlight w:val="yellow"/>
        </w:rPr>
      </w:pPr>
    </w:p>
    <w:p w14:paraId="57ADA74E" w14:textId="77777777" w:rsidR="00F53898" w:rsidRPr="00F53898" w:rsidRDefault="00F53898" w:rsidP="00F53898">
      <w:pPr>
        <w:spacing w:line="360" w:lineRule="auto"/>
        <w:jc w:val="both"/>
        <w:rPr>
          <w:rFonts w:ascii="Arial" w:eastAsia="Calibri" w:hAnsi="Arial" w:cs="Arial"/>
          <w:spacing w:val="1"/>
        </w:rPr>
      </w:pPr>
      <w:r w:rsidRPr="00F53898">
        <w:rPr>
          <w:rFonts w:ascii="Arial" w:hAnsi="Arial" w:cs="Arial"/>
          <w:bCs/>
        </w:rPr>
        <w:t xml:space="preserve">4. </w:t>
      </w:r>
      <w:r w:rsidRPr="00F53898">
        <w:rPr>
          <w:rFonts w:ascii="Arial" w:eastAsia="Calibri" w:hAnsi="Arial" w:cs="Arial"/>
          <w:spacing w:val="1"/>
        </w:rPr>
        <w:t>Constatar que los pagos por concepto de percepciones, incrementos salariales, estímulos, compensaciones, bonos, etc., se encuentren debidamente autorizados.</w:t>
      </w:r>
    </w:p>
    <w:p w14:paraId="3BF845BC" w14:textId="77777777" w:rsidR="00F53898" w:rsidRPr="00044E4F" w:rsidRDefault="00F53898" w:rsidP="00F53898">
      <w:pPr>
        <w:spacing w:line="360" w:lineRule="auto"/>
        <w:jc w:val="both"/>
        <w:rPr>
          <w:rFonts w:ascii="Arial" w:hAnsi="Arial" w:cs="Arial"/>
          <w:bCs/>
          <w:sz w:val="22"/>
          <w:szCs w:val="22"/>
          <w:highlight w:val="yellow"/>
        </w:rPr>
      </w:pPr>
    </w:p>
    <w:p w14:paraId="016BFDF9" w14:textId="70330923" w:rsidR="00E37F16" w:rsidRDefault="00F17B24" w:rsidP="00E37F16">
      <w:pPr>
        <w:spacing w:line="360" w:lineRule="auto"/>
        <w:jc w:val="both"/>
        <w:rPr>
          <w:rFonts w:ascii="Arial" w:eastAsia="Calibri" w:hAnsi="Arial" w:cs="Arial"/>
          <w:spacing w:val="1"/>
        </w:rPr>
      </w:pPr>
      <w:r>
        <w:rPr>
          <w:rFonts w:ascii="Arial" w:eastAsia="Calibri" w:hAnsi="Arial" w:cs="Arial"/>
          <w:spacing w:val="1"/>
        </w:rPr>
        <w:t>5. V</w:t>
      </w:r>
      <w:r w:rsidR="00E37F16">
        <w:rPr>
          <w:rFonts w:ascii="Arial" w:eastAsia="Calibri" w:hAnsi="Arial" w:cs="Arial"/>
          <w:spacing w:val="1"/>
        </w:rPr>
        <w:t xml:space="preserve">erificar la correcta revelación de estados financieros e informes contables, presupuestarios y programáticos de conformidad con la Ley General de Contabilidad Gubernamental y demás normativa aplicable. </w:t>
      </w:r>
    </w:p>
    <w:p w14:paraId="26FADCAD" w14:textId="77777777" w:rsidR="00E37F16" w:rsidRPr="00044E4F" w:rsidRDefault="00E37F16" w:rsidP="00E37F16">
      <w:pPr>
        <w:spacing w:line="360" w:lineRule="auto"/>
        <w:jc w:val="both"/>
        <w:rPr>
          <w:rFonts w:ascii="Arial" w:eastAsia="Calibri" w:hAnsi="Arial" w:cs="Arial"/>
          <w:spacing w:val="1"/>
          <w:sz w:val="22"/>
          <w:szCs w:val="22"/>
        </w:rPr>
      </w:pPr>
    </w:p>
    <w:p w14:paraId="00F09A91" w14:textId="1F788535" w:rsidR="00E37F16" w:rsidRDefault="00E37F16" w:rsidP="00E37F16">
      <w:pPr>
        <w:spacing w:line="360" w:lineRule="auto"/>
        <w:jc w:val="both"/>
        <w:rPr>
          <w:rFonts w:ascii="Arial" w:eastAsia="Calibri" w:hAnsi="Arial" w:cs="Arial"/>
          <w:spacing w:val="1"/>
        </w:rPr>
      </w:pPr>
      <w:r>
        <w:rPr>
          <w:rFonts w:ascii="Arial" w:eastAsia="Calibri" w:hAnsi="Arial" w:cs="Arial"/>
          <w:spacing w:val="1"/>
        </w:rPr>
        <w:t>6. Verificar que los adeudos por derecho</w:t>
      </w:r>
      <w:r w:rsidR="0034617C">
        <w:rPr>
          <w:rFonts w:ascii="Arial" w:eastAsia="Calibri" w:hAnsi="Arial" w:cs="Arial"/>
          <w:spacing w:val="1"/>
        </w:rPr>
        <w:t>s a recibir efectivo o equivale</w:t>
      </w:r>
      <w:r>
        <w:rPr>
          <w:rFonts w:ascii="Arial" w:eastAsia="Calibri" w:hAnsi="Arial" w:cs="Arial"/>
          <w:spacing w:val="1"/>
        </w:rPr>
        <w:t>ntes fueron efectivamente otorgados o amortizados.</w:t>
      </w:r>
    </w:p>
    <w:p w14:paraId="296650C1" w14:textId="77777777" w:rsidR="00E37F16" w:rsidRPr="00044E4F" w:rsidRDefault="00E37F16" w:rsidP="00E37F16">
      <w:pPr>
        <w:spacing w:line="360" w:lineRule="auto"/>
        <w:jc w:val="both"/>
        <w:rPr>
          <w:rFonts w:ascii="Arial" w:hAnsi="Arial" w:cs="Arial"/>
          <w:bCs/>
          <w:sz w:val="22"/>
          <w:szCs w:val="22"/>
          <w:highlight w:val="yellow"/>
        </w:rPr>
      </w:pPr>
    </w:p>
    <w:p w14:paraId="5534D46B" w14:textId="77777777" w:rsidR="00E37F16" w:rsidRDefault="00E37F16" w:rsidP="00E37F16">
      <w:pPr>
        <w:spacing w:line="360" w:lineRule="auto"/>
        <w:jc w:val="both"/>
        <w:rPr>
          <w:rFonts w:ascii="Arial" w:eastAsia="Calibri" w:hAnsi="Arial" w:cs="Arial"/>
        </w:rPr>
      </w:pPr>
      <w:r>
        <w:rPr>
          <w:rFonts w:ascii="Arial" w:hAnsi="Arial" w:cs="Arial"/>
          <w:bCs/>
        </w:rPr>
        <w:t>7</w:t>
      </w:r>
      <w:r w:rsidRPr="007551AC">
        <w:rPr>
          <w:rFonts w:ascii="Arial" w:hAnsi="Arial" w:cs="Arial"/>
          <w:bCs/>
        </w:rPr>
        <w:t xml:space="preserve">. </w:t>
      </w:r>
      <w:r w:rsidRPr="007551AC">
        <w:rPr>
          <w:rFonts w:ascii="Arial" w:eastAsia="Calibri" w:hAnsi="Arial" w:cs="Arial"/>
          <w:spacing w:val="1"/>
        </w:rPr>
        <w:t>V</w:t>
      </w:r>
      <w:r w:rsidRPr="007551AC">
        <w:rPr>
          <w:rFonts w:ascii="Arial" w:eastAsia="Calibri" w:hAnsi="Arial" w:cs="Arial"/>
          <w:spacing w:val="-1"/>
        </w:rPr>
        <w:t>e</w:t>
      </w:r>
      <w:r w:rsidRPr="007551AC">
        <w:rPr>
          <w:rFonts w:ascii="Arial" w:eastAsia="Calibri" w:hAnsi="Arial" w:cs="Arial"/>
        </w:rPr>
        <w:t>r</w:t>
      </w:r>
      <w:r w:rsidRPr="007551AC">
        <w:rPr>
          <w:rFonts w:ascii="Arial" w:eastAsia="Calibri" w:hAnsi="Arial" w:cs="Arial"/>
          <w:spacing w:val="-1"/>
        </w:rPr>
        <w:t>i</w:t>
      </w:r>
      <w:r w:rsidRPr="007551AC">
        <w:rPr>
          <w:rFonts w:ascii="Arial" w:eastAsia="Calibri" w:hAnsi="Arial" w:cs="Arial"/>
        </w:rPr>
        <w:t>ficar que</w:t>
      </w:r>
      <w:r w:rsidRPr="007551AC">
        <w:rPr>
          <w:rFonts w:ascii="Arial" w:eastAsia="Calibri" w:hAnsi="Arial" w:cs="Arial"/>
          <w:spacing w:val="19"/>
        </w:rPr>
        <w:t xml:space="preserve"> </w:t>
      </w:r>
      <w:r w:rsidRPr="007551AC">
        <w:rPr>
          <w:rFonts w:ascii="Arial" w:eastAsia="Calibri" w:hAnsi="Arial" w:cs="Arial"/>
        </w:rPr>
        <w:t>la</w:t>
      </w:r>
      <w:r w:rsidRPr="007551AC">
        <w:rPr>
          <w:rFonts w:ascii="Arial" w:eastAsia="Calibri" w:hAnsi="Arial" w:cs="Arial"/>
          <w:spacing w:val="19"/>
        </w:rPr>
        <w:t xml:space="preserve"> </w:t>
      </w:r>
      <w:r w:rsidRPr="007551AC">
        <w:rPr>
          <w:rFonts w:ascii="Arial" w:eastAsia="Calibri" w:hAnsi="Arial" w:cs="Arial"/>
          <w:spacing w:val="-1"/>
        </w:rPr>
        <w:t>d</w:t>
      </w:r>
      <w:r w:rsidRPr="007551AC">
        <w:rPr>
          <w:rFonts w:ascii="Arial" w:eastAsia="Calibri" w:hAnsi="Arial" w:cs="Arial"/>
          <w:spacing w:val="1"/>
        </w:rPr>
        <w:t>oc</w:t>
      </w:r>
      <w:r w:rsidRPr="007551AC">
        <w:rPr>
          <w:rFonts w:ascii="Arial" w:eastAsia="Calibri" w:hAnsi="Arial" w:cs="Arial"/>
          <w:spacing w:val="-1"/>
        </w:rPr>
        <w:t>u</w:t>
      </w:r>
      <w:r w:rsidRPr="007551AC">
        <w:rPr>
          <w:rFonts w:ascii="Arial" w:eastAsia="Calibri" w:hAnsi="Arial" w:cs="Arial"/>
        </w:rPr>
        <w:t>m</w:t>
      </w:r>
      <w:r w:rsidRPr="007551AC">
        <w:rPr>
          <w:rFonts w:ascii="Arial" w:eastAsia="Calibri" w:hAnsi="Arial" w:cs="Arial"/>
          <w:spacing w:val="-1"/>
        </w:rPr>
        <w:t>en</w:t>
      </w:r>
      <w:r w:rsidRPr="007551AC">
        <w:rPr>
          <w:rFonts w:ascii="Arial" w:eastAsia="Calibri" w:hAnsi="Arial" w:cs="Arial"/>
        </w:rPr>
        <w:t>taci</w:t>
      </w:r>
      <w:r w:rsidRPr="007551AC">
        <w:rPr>
          <w:rFonts w:ascii="Arial" w:eastAsia="Calibri" w:hAnsi="Arial" w:cs="Arial"/>
          <w:spacing w:val="1"/>
        </w:rPr>
        <w:t>ó</w:t>
      </w:r>
      <w:r w:rsidRPr="007551AC">
        <w:rPr>
          <w:rFonts w:ascii="Arial" w:eastAsia="Calibri" w:hAnsi="Arial" w:cs="Arial"/>
        </w:rPr>
        <w:t>n</w:t>
      </w:r>
      <w:r w:rsidRPr="007551AC">
        <w:rPr>
          <w:rFonts w:ascii="Arial" w:eastAsia="Calibri" w:hAnsi="Arial" w:cs="Arial"/>
          <w:spacing w:val="18"/>
        </w:rPr>
        <w:t xml:space="preserve"> </w:t>
      </w:r>
      <w:r w:rsidRPr="007551AC">
        <w:rPr>
          <w:rFonts w:ascii="Arial" w:eastAsia="Calibri" w:hAnsi="Arial" w:cs="Arial"/>
          <w:spacing w:val="1"/>
        </w:rPr>
        <w:t>co</w:t>
      </w:r>
      <w:r w:rsidRPr="007551AC">
        <w:rPr>
          <w:rFonts w:ascii="Arial" w:eastAsia="Calibri" w:hAnsi="Arial" w:cs="Arial"/>
          <w:spacing w:val="2"/>
        </w:rPr>
        <w:t>m</w:t>
      </w:r>
      <w:r w:rsidRPr="007551AC">
        <w:rPr>
          <w:rFonts w:ascii="Arial" w:eastAsia="Calibri" w:hAnsi="Arial" w:cs="Arial"/>
          <w:spacing w:val="-1"/>
        </w:rPr>
        <w:t>p</w:t>
      </w:r>
      <w:r w:rsidRPr="007551AC">
        <w:rPr>
          <w:rFonts w:ascii="Arial" w:eastAsia="Calibri" w:hAnsi="Arial" w:cs="Arial"/>
        </w:rPr>
        <w:t>r</w:t>
      </w:r>
      <w:r w:rsidRPr="007551AC">
        <w:rPr>
          <w:rFonts w:ascii="Arial" w:eastAsia="Calibri" w:hAnsi="Arial" w:cs="Arial"/>
          <w:spacing w:val="1"/>
        </w:rPr>
        <w:t>o</w:t>
      </w:r>
      <w:r w:rsidRPr="007551AC">
        <w:rPr>
          <w:rFonts w:ascii="Arial" w:eastAsia="Calibri" w:hAnsi="Arial" w:cs="Arial"/>
          <w:spacing w:val="-1"/>
        </w:rPr>
        <w:t>b</w:t>
      </w:r>
      <w:r w:rsidRPr="007551AC">
        <w:rPr>
          <w:rFonts w:ascii="Arial" w:eastAsia="Calibri" w:hAnsi="Arial" w:cs="Arial"/>
        </w:rPr>
        <w:t>at</w:t>
      </w:r>
      <w:r w:rsidRPr="007551AC">
        <w:rPr>
          <w:rFonts w:ascii="Arial" w:eastAsia="Calibri" w:hAnsi="Arial" w:cs="Arial"/>
          <w:spacing w:val="1"/>
        </w:rPr>
        <w:t>o</w:t>
      </w:r>
      <w:r w:rsidRPr="007551AC">
        <w:rPr>
          <w:rFonts w:ascii="Arial" w:eastAsia="Calibri" w:hAnsi="Arial" w:cs="Arial"/>
        </w:rPr>
        <w:t>r</w:t>
      </w:r>
      <w:r w:rsidRPr="007551AC">
        <w:rPr>
          <w:rFonts w:ascii="Arial" w:eastAsia="Calibri" w:hAnsi="Arial" w:cs="Arial"/>
          <w:spacing w:val="-1"/>
        </w:rPr>
        <w:t>i</w:t>
      </w:r>
      <w:r w:rsidRPr="007551AC">
        <w:rPr>
          <w:rFonts w:ascii="Arial" w:eastAsia="Calibri" w:hAnsi="Arial" w:cs="Arial"/>
        </w:rPr>
        <w:t>a</w:t>
      </w:r>
      <w:r w:rsidRPr="007551AC">
        <w:rPr>
          <w:rFonts w:ascii="Arial" w:eastAsia="Calibri" w:hAnsi="Arial" w:cs="Arial"/>
          <w:spacing w:val="19"/>
        </w:rPr>
        <w:t xml:space="preserve"> </w:t>
      </w:r>
      <w:r w:rsidRPr="007551AC">
        <w:rPr>
          <w:rFonts w:ascii="Arial" w:eastAsia="Calibri" w:hAnsi="Arial" w:cs="Arial"/>
          <w:spacing w:val="1"/>
        </w:rPr>
        <w:t>c</w:t>
      </w:r>
      <w:r w:rsidRPr="007551AC">
        <w:rPr>
          <w:rFonts w:ascii="Arial" w:eastAsia="Calibri" w:hAnsi="Arial" w:cs="Arial"/>
          <w:spacing w:val="-1"/>
        </w:rPr>
        <w:t>u</w:t>
      </w:r>
      <w:r w:rsidRPr="007551AC">
        <w:rPr>
          <w:rFonts w:ascii="Arial" w:eastAsia="Calibri" w:hAnsi="Arial" w:cs="Arial"/>
        </w:rPr>
        <w:t>m</w:t>
      </w:r>
      <w:r w:rsidRPr="007551AC">
        <w:rPr>
          <w:rFonts w:ascii="Arial" w:eastAsia="Calibri" w:hAnsi="Arial" w:cs="Arial"/>
          <w:spacing w:val="-1"/>
        </w:rPr>
        <w:t>p</w:t>
      </w:r>
      <w:r w:rsidRPr="007551AC">
        <w:rPr>
          <w:rFonts w:ascii="Arial" w:eastAsia="Calibri" w:hAnsi="Arial" w:cs="Arial"/>
        </w:rPr>
        <w:t>la</w:t>
      </w:r>
      <w:r w:rsidRPr="007551AC">
        <w:rPr>
          <w:rFonts w:ascii="Arial" w:eastAsia="Calibri" w:hAnsi="Arial" w:cs="Arial"/>
          <w:spacing w:val="19"/>
        </w:rPr>
        <w:t xml:space="preserve"> </w:t>
      </w:r>
      <w:r w:rsidRPr="007551AC">
        <w:rPr>
          <w:rFonts w:ascii="Arial" w:eastAsia="Calibri" w:hAnsi="Arial" w:cs="Arial"/>
          <w:spacing w:val="1"/>
        </w:rPr>
        <w:t>co</w:t>
      </w:r>
      <w:r w:rsidRPr="007551AC">
        <w:rPr>
          <w:rFonts w:ascii="Arial" w:eastAsia="Calibri" w:hAnsi="Arial" w:cs="Arial"/>
        </w:rPr>
        <w:t>n</w:t>
      </w:r>
      <w:r w:rsidRPr="007551AC">
        <w:rPr>
          <w:rFonts w:ascii="Arial" w:eastAsia="Calibri" w:hAnsi="Arial" w:cs="Arial"/>
          <w:spacing w:val="18"/>
        </w:rPr>
        <w:t xml:space="preserve"> </w:t>
      </w:r>
      <w:r w:rsidRPr="007551AC">
        <w:rPr>
          <w:rFonts w:ascii="Arial" w:eastAsia="Calibri" w:hAnsi="Arial" w:cs="Arial"/>
        </w:rPr>
        <w:t>l</w:t>
      </w:r>
      <w:r w:rsidRPr="007551AC">
        <w:rPr>
          <w:rFonts w:ascii="Arial" w:eastAsia="Calibri" w:hAnsi="Arial" w:cs="Arial"/>
          <w:spacing w:val="1"/>
        </w:rPr>
        <w:t>o</w:t>
      </w:r>
      <w:r w:rsidRPr="007551AC">
        <w:rPr>
          <w:rFonts w:ascii="Arial" w:eastAsia="Calibri" w:hAnsi="Arial" w:cs="Arial"/>
        </w:rPr>
        <w:t>s</w:t>
      </w:r>
      <w:r w:rsidRPr="007551AC">
        <w:rPr>
          <w:rFonts w:ascii="Arial" w:eastAsia="Calibri" w:hAnsi="Arial" w:cs="Arial"/>
          <w:spacing w:val="18"/>
        </w:rPr>
        <w:t xml:space="preserve"> </w:t>
      </w:r>
      <w:r w:rsidRPr="007551AC">
        <w:rPr>
          <w:rFonts w:ascii="Arial" w:eastAsia="Calibri" w:hAnsi="Arial" w:cs="Arial"/>
          <w:spacing w:val="2"/>
        </w:rPr>
        <w:t>r</w:t>
      </w:r>
      <w:r w:rsidRPr="007551AC">
        <w:rPr>
          <w:rFonts w:ascii="Arial" w:eastAsia="Calibri" w:hAnsi="Arial" w:cs="Arial"/>
          <w:spacing w:val="-1"/>
        </w:rPr>
        <w:t>e</w:t>
      </w:r>
      <w:r w:rsidRPr="007551AC">
        <w:rPr>
          <w:rFonts w:ascii="Arial" w:eastAsia="Calibri" w:hAnsi="Arial" w:cs="Arial"/>
          <w:spacing w:val="1"/>
        </w:rPr>
        <w:t>q</w:t>
      </w:r>
      <w:r w:rsidRPr="007551AC">
        <w:rPr>
          <w:rFonts w:ascii="Arial" w:eastAsia="Calibri" w:hAnsi="Arial" w:cs="Arial"/>
          <w:spacing w:val="-1"/>
        </w:rPr>
        <w:t>u</w:t>
      </w:r>
      <w:r w:rsidRPr="007551AC">
        <w:rPr>
          <w:rFonts w:ascii="Arial" w:eastAsia="Calibri" w:hAnsi="Arial" w:cs="Arial"/>
          <w:spacing w:val="2"/>
        </w:rPr>
        <w:t>i</w:t>
      </w:r>
      <w:r w:rsidRPr="007551AC">
        <w:rPr>
          <w:rFonts w:ascii="Arial" w:eastAsia="Calibri" w:hAnsi="Arial" w:cs="Arial"/>
          <w:spacing w:val="-1"/>
        </w:rPr>
        <w:t>s</w:t>
      </w:r>
      <w:r w:rsidRPr="007551AC">
        <w:rPr>
          <w:rFonts w:ascii="Arial" w:eastAsia="Calibri" w:hAnsi="Arial" w:cs="Arial"/>
        </w:rPr>
        <w:t>it</w:t>
      </w:r>
      <w:r w:rsidRPr="007551AC">
        <w:rPr>
          <w:rFonts w:ascii="Arial" w:eastAsia="Calibri" w:hAnsi="Arial" w:cs="Arial"/>
          <w:spacing w:val="1"/>
        </w:rPr>
        <w:t>o</w:t>
      </w:r>
      <w:r w:rsidRPr="007551AC">
        <w:rPr>
          <w:rFonts w:ascii="Arial" w:eastAsia="Calibri" w:hAnsi="Arial" w:cs="Arial"/>
        </w:rPr>
        <w:t>s</w:t>
      </w:r>
      <w:r w:rsidRPr="007551AC">
        <w:rPr>
          <w:rFonts w:ascii="Arial" w:eastAsia="Calibri" w:hAnsi="Arial" w:cs="Arial"/>
          <w:spacing w:val="18"/>
        </w:rPr>
        <w:t xml:space="preserve"> </w:t>
      </w:r>
      <w:r w:rsidRPr="007551AC">
        <w:rPr>
          <w:rFonts w:ascii="Arial" w:eastAsia="Calibri" w:hAnsi="Arial" w:cs="Arial"/>
        </w:rPr>
        <w:t>fi</w:t>
      </w:r>
      <w:r w:rsidRPr="007551AC">
        <w:rPr>
          <w:rFonts w:ascii="Arial" w:eastAsia="Calibri" w:hAnsi="Arial" w:cs="Arial"/>
          <w:spacing w:val="-1"/>
        </w:rPr>
        <w:t>s</w:t>
      </w:r>
      <w:r w:rsidRPr="007551AC">
        <w:rPr>
          <w:rFonts w:ascii="Arial" w:eastAsia="Calibri" w:hAnsi="Arial" w:cs="Arial"/>
          <w:spacing w:val="1"/>
        </w:rPr>
        <w:t>c</w:t>
      </w:r>
      <w:r w:rsidRPr="007551AC">
        <w:rPr>
          <w:rFonts w:ascii="Arial" w:eastAsia="Calibri" w:hAnsi="Arial" w:cs="Arial"/>
        </w:rPr>
        <w:t>al</w:t>
      </w:r>
      <w:r w:rsidRPr="007551AC">
        <w:rPr>
          <w:rFonts w:ascii="Arial" w:eastAsia="Calibri" w:hAnsi="Arial" w:cs="Arial"/>
          <w:spacing w:val="1"/>
        </w:rPr>
        <w:t>e</w:t>
      </w:r>
      <w:r w:rsidRPr="007551AC">
        <w:rPr>
          <w:rFonts w:ascii="Arial" w:eastAsia="Calibri" w:hAnsi="Arial" w:cs="Arial"/>
          <w:spacing w:val="-1"/>
        </w:rPr>
        <w:t>s</w:t>
      </w:r>
      <w:r w:rsidRPr="007551AC">
        <w:rPr>
          <w:rFonts w:ascii="Arial" w:eastAsia="Calibri" w:hAnsi="Arial" w:cs="Arial"/>
        </w:rPr>
        <w:t>,</w:t>
      </w:r>
      <w:r w:rsidRPr="007551AC">
        <w:rPr>
          <w:rFonts w:ascii="Arial" w:eastAsia="Calibri" w:hAnsi="Arial" w:cs="Arial"/>
          <w:spacing w:val="20"/>
        </w:rPr>
        <w:t xml:space="preserve"> </w:t>
      </w:r>
      <w:r w:rsidRPr="007551AC">
        <w:rPr>
          <w:rFonts w:ascii="Arial" w:eastAsia="Calibri" w:hAnsi="Arial" w:cs="Arial"/>
          <w:spacing w:val="1"/>
        </w:rPr>
        <w:t>co</w:t>
      </w:r>
      <w:r w:rsidRPr="007551AC">
        <w:rPr>
          <w:rFonts w:ascii="Arial" w:eastAsia="Calibri" w:hAnsi="Arial" w:cs="Arial"/>
        </w:rPr>
        <w:t>r</w:t>
      </w:r>
      <w:r w:rsidRPr="007551AC">
        <w:rPr>
          <w:rFonts w:ascii="Arial" w:eastAsia="Calibri" w:hAnsi="Arial" w:cs="Arial"/>
          <w:spacing w:val="-1"/>
        </w:rPr>
        <w:t>resp</w:t>
      </w:r>
      <w:r w:rsidRPr="007551AC">
        <w:rPr>
          <w:rFonts w:ascii="Arial" w:eastAsia="Calibri" w:hAnsi="Arial" w:cs="Arial"/>
          <w:spacing w:val="1"/>
        </w:rPr>
        <w:t>o</w:t>
      </w:r>
      <w:r w:rsidRPr="007551AC">
        <w:rPr>
          <w:rFonts w:ascii="Arial" w:eastAsia="Calibri" w:hAnsi="Arial" w:cs="Arial"/>
          <w:spacing w:val="-1"/>
        </w:rPr>
        <w:t>nd</w:t>
      </w:r>
      <w:r w:rsidRPr="007551AC">
        <w:rPr>
          <w:rFonts w:ascii="Arial" w:eastAsia="Calibri" w:hAnsi="Arial" w:cs="Arial"/>
        </w:rPr>
        <w:t>a</w:t>
      </w:r>
      <w:r w:rsidRPr="007551AC">
        <w:rPr>
          <w:rFonts w:ascii="Arial" w:eastAsia="Calibri" w:hAnsi="Arial" w:cs="Arial"/>
          <w:spacing w:val="22"/>
        </w:rPr>
        <w:t xml:space="preserve"> </w:t>
      </w:r>
      <w:r w:rsidRPr="007551AC">
        <w:rPr>
          <w:rFonts w:ascii="Arial" w:eastAsia="Calibri" w:hAnsi="Arial" w:cs="Arial"/>
        </w:rPr>
        <w:t>al</w:t>
      </w:r>
      <w:r w:rsidRPr="007551AC">
        <w:rPr>
          <w:rFonts w:ascii="Arial" w:eastAsia="Calibri" w:hAnsi="Arial" w:cs="Arial"/>
          <w:spacing w:val="19"/>
        </w:rPr>
        <w:t xml:space="preserve"> </w:t>
      </w:r>
      <w:r w:rsidRPr="007551AC">
        <w:rPr>
          <w:rFonts w:ascii="Arial" w:eastAsia="Calibri" w:hAnsi="Arial" w:cs="Arial"/>
          <w:spacing w:val="-1"/>
        </w:rPr>
        <w:t>e</w:t>
      </w:r>
      <w:r w:rsidRPr="007551AC">
        <w:rPr>
          <w:rFonts w:ascii="Arial" w:eastAsia="Calibri" w:hAnsi="Arial" w:cs="Arial"/>
        </w:rPr>
        <w:t>j</w:t>
      </w:r>
      <w:r w:rsidRPr="007551AC">
        <w:rPr>
          <w:rFonts w:ascii="Arial" w:eastAsia="Calibri" w:hAnsi="Arial" w:cs="Arial"/>
          <w:spacing w:val="2"/>
        </w:rPr>
        <w:t>e</w:t>
      </w:r>
      <w:r w:rsidRPr="007551AC">
        <w:rPr>
          <w:rFonts w:ascii="Arial" w:eastAsia="Calibri" w:hAnsi="Arial" w:cs="Arial"/>
        </w:rPr>
        <w:t>rcicio</w:t>
      </w:r>
      <w:r w:rsidRPr="007551AC">
        <w:rPr>
          <w:rFonts w:ascii="Arial" w:eastAsia="Calibri" w:hAnsi="Arial" w:cs="Arial"/>
          <w:spacing w:val="20"/>
        </w:rPr>
        <w:t xml:space="preserve"> </w:t>
      </w:r>
      <w:r w:rsidRPr="007551AC">
        <w:rPr>
          <w:rFonts w:ascii="Arial" w:eastAsia="Calibri" w:hAnsi="Arial" w:cs="Arial"/>
          <w:spacing w:val="-1"/>
        </w:rPr>
        <w:t>su</w:t>
      </w:r>
      <w:r w:rsidRPr="007551AC">
        <w:rPr>
          <w:rFonts w:ascii="Arial" w:eastAsia="Calibri" w:hAnsi="Arial" w:cs="Arial"/>
        </w:rPr>
        <w:t>j</w:t>
      </w:r>
      <w:r w:rsidRPr="007551AC">
        <w:rPr>
          <w:rFonts w:ascii="Arial" w:eastAsia="Calibri" w:hAnsi="Arial" w:cs="Arial"/>
          <w:spacing w:val="-1"/>
        </w:rPr>
        <w:t>e</w:t>
      </w:r>
      <w:r w:rsidRPr="007551AC">
        <w:rPr>
          <w:rFonts w:ascii="Arial" w:eastAsia="Calibri" w:hAnsi="Arial" w:cs="Arial"/>
        </w:rPr>
        <w:t>to</w:t>
      </w:r>
      <w:r w:rsidRPr="007551AC">
        <w:rPr>
          <w:rFonts w:ascii="Arial" w:eastAsia="Calibri" w:hAnsi="Arial" w:cs="Arial"/>
          <w:spacing w:val="20"/>
        </w:rPr>
        <w:t xml:space="preserve"> </w:t>
      </w:r>
      <w:r w:rsidRPr="007551AC">
        <w:rPr>
          <w:rFonts w:ascii="Arial" w:eastAsia="Calibri" w:hAnsi="Arial" w:cs="Arial"/>
        </w:rPr>
        <w:t>a r</w:t>
      </w:r>
      <w:r w:rsidRPr="007551AC">
        <w:rPr>
          <w:rFonts w:ascii="Arial" w:eastAsia="Calibri" w:hAnsi="Arial" w:cs="Arial"/>
          <w:spacing w:val="-1"/>
        </w:rPr>
        <w:t>e</w:t>
      </w:r>
      <w:r w:rsidRPr="007551AC">
        <w:rPr>
          <w:rFonts w:ascii="Arial" w:eastAsia="Calibri" w:hAnsi="Arial" w:cs="Arial"/>
        </w:rPr>
        <w:t>vi</w:t>
      </w:r>
      <w:r w:rsidRPr="007551AC">
        <w:rPr>
          <w:rFonts w:ascii="Arial" w:eastAsia="Calibri" w:hAnsi="Arial" w:cs="Arial"/>
          <w:spacing w:val="-1"/>
        </w:rPr>
        <w:t>s</w:t>
      </w:r>
      <w:r w:rsidRPr="007551AC">
        <w:rPr>
          <w:rFonts w:ascii="Arial" w:eastAsia="Calibri" w:hAnsi="Arial" w:cs="Arial"/>
        </w:rPr>
        <w:t>i</w:t>
      </w:r>
      <w:r w:rsidRPr="007551AC">
        <w:rPr>
          <w:rFonts w:ascii="Arial" w:eastAsia="Calibri" w:hAnsi="Arial" w:cs="Arial"/>
          <w:spacing w:val="1"/>
        </w:rPr>
        <w:t>ó</w:t>
      </w:r>
      <w:r w:rsidRPr="007551AC">
        <w:rPr>
          <w:rFonts w:ascii="Arial" w:eastAsia="Calibri" w:hAnsi="Arial" w:cs="Arial"/>
          <w:spacing w:val="-1"/>
        </w:rPr>
        <w:t>n</w:t>
      </w:r>
      <w:r w:rsidRPr="007551AC">
        <w:rPr>
          <w:rFonts w:ascii="Arial" w:eastAsia="Calibri" w:hAnsi="Arial" w:cs="Arial"/>
        </w:rPr>
        <w:t>,</w:t>
      </w:r>
      <w:r w:rsidRPr="007551AC">
        <w:rPr>
          <w:rFonts w:ascii="Arial" w:eastAsia="Calibri" w:hAnsi="Arial" w:cs="Arial"/>
          <w:spacing w:val="2"/>
        </w:rPr>
        <w:t xml:space="preserve"> </w:t>
      </w:r>
      <w:r w:rsidRPr="007551AC">
        <w:rPr>
          <w:rFonts w:ascii="Arial" w:eastAsia="Calibri" w:hAnsi="Arial" w:cs="Arial"/>
          <w:spacing w:val="-1"/>
        </w:rPr>
        <w:t>q</w:t>
      </w:r>
      <w:r w:rsidRPr="007551AC">
        <w:rPr>
          <w:rFonts w:ascii="Arial" w:eastAsia="Calibri" w:hAnsi="Arial" w:cs="Arial"/>
          <w:spacing w:val="1"/>
        </w:rPr>
        <w:t>u</w:t>
      </w:r>
      <w:r w:rsidRPr="007551AC">
        <w:rPr>
          <w:rFonts w:ascii="Arial" w:eastAsia="Calibri" w:hAnsi="Arial" w:cs="Arial"/>
        </w:rPr>
        <w:t>e</w:t>
      </w:r>
      <w:r w:rsidRPr="007551AC">
        <w:rPr>
          <w:rFonts w:ascii="Arial" w:eastAsia="Calibri" w:hAnsi="Arial" w:cs="Arial"/>
          <w:spacing w:val="1"/>
        </w:rPr>
        <w:t xml:space="preserve"> </w:t>
      </w:r>
      <w:r w:rsidRPr="007551AC">
        <w:rPr>
          <w:rFonts w:ascii="Arial" w:eastAsia="Calibri" w:hAnsi="Arial" w:cs="Arial"/>
          <w:spacing w:val="-1"/>
        </w:rPr>
        <w:t>n</w:t>
      </w:r>
      <w:r w:rsidRPr="007551AC">
        <w:rPr>
          <w:rFonts w:ascii="Arial" w:eastAsia="Calibri" w:hAnsi="Arial" w:cs="Arial"/>
        </w:rPr>
        <w:t>o</w:t>
      </w:r>
      <w:r w:rsidRPr="007551AC">
        <w:rPr>
          <w:rFonts w:ascii="Arial" w:eastAsia="Calibri" w:hAnsi="Arial" w:cs="Arial"/>
          <w:spacing w:val="3"/>
        </w:rPr>
        <w:t xml:space="preserve"> </w:t>
      </w:r>
      <w:r w:rsidRPr="007551AC">
        <w:rPr>
          <w:rFonts w:ascii="Arial" w:eastAsia="Calibri" w:hAnsi="Arial" w:cs="Arial"/>
          <w:spacing w:val="-1"/>
        </w:rPr>
        <w:t>s</w:t>
      </w:r>
      <w:r w:rsidRPr="007551AC">
        <w:rPr>
          <w:rFonts w:ascii="Arial" w:eastAsia="Calibri" w:hAnsi="Arial" w:cs="Arial"/>
        </w:rPr>
        <w:t>e</w:t>
      </w:r>
      <w:r w:rsidRPr="007551AC">
        <w:rPr>
          <w:rFonts w:ascii="Arial" w:eastAsia="Calibri" w:hAnsi="Arial" w:cs="Arial"/>
          <w:spacing w:val="1"/>
        </w:rPr>
        <w:t xml:space="preserve"> </w:t>
      </w:r>
      <w:r w:rsidRPr="007551AC">
        <w:rPr>
          <w:rFonts w:ascii="Arial" w:eastAsia="Calibri" w:hAnsi="Arial" w:cs="Arial"/>
          <w:spacing w:val="-1"/>
        </w:rPr>
        <w:t>en</w:t>
      </w:r>
      <w:r w:rsidRPr="007551AC">
        <w:rPr>
          <w:rFonts w:ascii="Arial" w:eastAsia="Calibri" w:hAnsi="Arial" w:cs="Arial"/>
          <w:spacing w:val="1"/>
        </w:rPr>
        <w:t>c</w:t>
      </w:r>
      <w:r w:rsidRPr="007551AC">
        <w:rPr>
          <w:rFonts w:ascii="Arial" w:eastAsia="Calibri" w:hAnsi="Arial" w:cs="Arial"/>
          <w:spacing w:val="-1"/>
        </w:rPr>
        <w:t>u</w:t>
      </w:r>
      <w:r w:rsidRPr="007551AC">
        <w:rPr>
          <w:rFonts w:ascii="Arial" w:eastAsia="Calibri" w:hAnsi="Arial" w:cs="Arial"/>
          <w:spacing w:val="2"/>
        </w:rPr>
        <w:t>e</w:t>
      </w:r>
      <w:r w:rsidRPr="007551AC">
        <w:rPr>
          <w:rFonts w:ascii="Arial" w:eastAsia="Calibri" w:hAnsi="Arial" w:cs="Arial"/>
          <w:spacing w:val="-1"/>
        </w:rPr>
        <w:t>n</w:t>
      </w:r>
      <w:r w:rsidRPr="007551AC">
        <w:rPr>
          <w:rFonts w:ascii="Arial" w:eastAsia="Calibri" w:hAnsi="Arial" w:cs="Arial"/>
        </w:rPr>
        <w:t>t</w:t>
      </w:r>
      <w:r w:rsidRPr="007551AC">
        <w:rPr>
          <w:rFonts w:ascii="Arial" w:eastAsia="Calibri" w:hAnsi="Arial" w:cs="Arial"/>
          <w:spacing w:val="-1"/>
        </w:rPr>
        <w:t>r</w:t>
      </w:r>
      <w:r w:rsidRPr="007551AC">
        <w:rPr>
          <w:rFonts w:ascii="Arial" w:eastAsia="Calibri" w:hAnsi="Arial" w:cs="Arial"/>
        </w:rPr>
        <w:t>e</w:t>
      </w:r>
      <w:r w:rsidRPr="007551AC">
        <w:rPr>
          <w:rFonts w:ascii="Arial" w:eastAsia="Calibri" w:hAnsi="Arial" w:cs="Arial"/>
          <w:spacing w:val="1"/>
        </w:rPr>
        <w:t xml:space="preserve"> </w:t>
      </w:r>
      <w:r w:rsidRPr="007551AC">
        <w:rPr>
          <w:rFonts w:ascii="Arial" w:eastAsia="Calibri" w:hAnsi="Arial" w:cs="Arial"/>
        </w:rPr>
        <w:t>al</w:t>
      </w:r>
      <w:r w:rsidRPr="007551AC">
        <w:rPr>
          <w:rFonts w:ascii="Arial" w:eastAsia="Calibri" w:hAnsi="Arial" w:cs="Arial"/>
          <w:spacing w:val="2"/>
        </w:rPr>
        <w:t>t</w:t>
      </w:r>
      <w:r w:rsidRPr="007551AC">
        <w:rPr>
          <w:rFonts w:ascii="Arial" w:eastAsia="Calibri" w:hAnsi="Arial" w:cs="Arial"/>
          <w:spacing w:val="-1"/>
        </w:rPr>
        <w:t>e</w:t>
      </w:r>
      <w:r w:rsidRPr="007551AC">
        <w:rPr>
          <w:rFonts w:ascii="Arial" w:eastAsia="Calibri" w:hAnsi="Arial" w:cs="Arial"/>
        </w:rPr>
        <w:t>ra</w:t>
      </w:r>
      <w:r w:rsidRPr="007551AC">
        <w:rPr>
          <w:rFonts w:ascii="Arial" w:eastAsia="Calibri" w:hAnsi="Arial" w:cs="Arial"/>
          <w:spacing w:val="-1"/>
        </w:rPr>
        <w:t>d</w:t>
      </w:r>
      <w:r w:rsidRPr="007551AC">
        <w:rPr>
          <w:rFonts w:ascii="Arial" w:eastAsia="Calibri" w:hAnsi="Arial" w:cs="Arial"/>
        </w:rPr>
        <w:t>a y</w:t>
      </w:r>
      <w:r w:rsidRPr="007551AC">
        <w:rPr>
          <w:rFonts w:ascii="Arial" w:eastAsia="Calibri" w:hAnsi="Arial" w:cs="Arial"/>
          <w:spacing w:val="2"/>
        </w:rPr>
        <w:t xml:space="preserve"> </w:t>
      </w:r>
      <w:r w:rsidRPr="007551AC">
        <w:rPr>
          <w:rFonts w:ascii="Arial" w:eastAsia="Calibri" w:hAnsi="Arial" w:cs="Arial"/>
          <w:spacing w:val="-1"/>
        </w:rPr>
        <w:t>e</w:t>
      </w:r>
      <w:r w:rsidRPr="007551AC">
        <w:rPr>
          <w:rFonts w:ascii="Arial" w:eastAsia="Calibri" w:hAnsi="Arial" w:cs="Arial"/>
        </w:rPr>
        <w:t>n</w:t>
      </w:r>
      <w:r w:rsidRPr="007551AC">
        <w:rPr>
          <w:rFonts w:ascii="Arial" w:eastAsia="Calibri" w:hAnsi="Arial" w:cs="Arial"/>
          <w:spacing w:val="1"/>
        </w:rPr>
        <w:t xml:space="preserve"> </w:t>
      </w:r>
      <w:r w:rsidRPr="007551AC">
        <w:rPr>
          <w:rFonts w:ascii="Arial" w:eastAsia="Calibri" w:hAnsi="Arial" w:cs="Arial"/>
          <w:spacing w:val="-1"/>
        </w:rPr>
        <w:t>s</w:t>
      </w:r>
      <w:r w:rsidRPr="007551AC">
        <w:rPr>
          <w:rFonts w:ascii="Arial" w:eastAsia="Calibri" w:hAnsi="Arial" w:cs="Arial"/>
        </w:rPr>
        <w:t>u</w:t>
      </w:r>
      <w:r w:rsidRPr="007551AC">
        <w:rPr>
          <w:rFonts w:ascii="Arial" w:eastAsia="Calibri" w:hAnsi="Arial" w:cs="Arial"/>
          <w:spacing w:val="1"/>
        </w:rPr>
        <w:t xml:space="preserve"> c</w:t>
      </w:r>
      <w:r w:rsidRPr="007551AC">
        <w:rPr>
          <w:rFonts w:ascii="Arial" w:eastAsia="Calibri" w:hAnsi="Arial" w:cs="Arial"/>
        </w:rPr>
        <w:t>a</w:t>
      </w:r>
      <w:r w:rsidRPr="007551AC">
        <w:rPr>
          <w:rFonts w:ascii="Arial" w:eastAsia="Calibri" w:hAnsi="Arial" w:cs="Arial"/>
          <w:spacing w:val="-1"/>
        </w:rPr>
        <w:t>s</w:t>
      </w:r>
      <w:r w:rsidRPr="007551AC">
        <w:rPr>
          <w:rFonts w:ascii="Arial" w:eastAsia="Calibri" w:hAnsi="Arial" w:cs="Arial"/>
          <w:spacing w:val="1"/>
        </w:rPr>
        <w:t>o</w:t>
      </w:r>
      <w:r w:rsidRPr="007551AC">
        <w:rPr>
          <w:rFonts w:ascii="Arial" w:eastAsia="Calibri" w:hAnsi="Arial" w:cs="Arial"/>
        </w:rPr>
        <w:t>,</w:t>
      </w:r>
      <w:r w:rsidRPr="007551AC">
        <w:rPr>
          <w:rFonts w:ascii="Arial" w:eastAsia="Calibri" w:hAnsi="Arial" w:cs="Arial"/>
          <w:spacing w:val="2"/>
        </w:rPr>
        <w:t xml:space="preserve"> </w:t>
      </w:r>
      <w:r w:rsidRPr="007551AC">
        <w:rPr>
          <w:rFonts w:ascii="Arial" w:eastAsia="Calibri" w:hAnsi="Arial" w:cs="Arial"/>
          <w:spacing w:val="-1"/>
        </w:rPr>
        <w:t>este deb</w:t>
      </w:r>
      <w:r w:rsidRPr="007551AC">
        <w:rPr>
          <w:rFonts w:ascii="Arial" w:eastAsia="Calibri" w:hAnsi="Arial" w:cs="Arial"/>
          <w:spacing w:val="2"/>
        </w:rPr>
        <w:t>i</w:t>
      </w:r>
      <w:r w:rsidRPr="007551AC">
        <w:rPr>
          <w:rFonts w:ascii="Arial" w:eastAsia="Calibri" w:hAnsi="Arial" w:cs="Arial"/>
          <w:spacing w:val="-1"/>
        </w:rPr>
        <w:t>d</w:t>
      </w:r>
      <w:r w:rsidRPr="007551AC">
        <w:rPr>
          <w:rFonts w:ascii="Arial" w:eastAsia="Calibri" w:hAnsi="Arial" w:cs="Arial"/>
        </w:rPr>
        <w:t>ame</w:t>
      </w:r>
      <w:r w:rsidRPr="007551AC">
        <w:rPr>
          <w:rFonts w:ascii="Arial" w:eastAsia="Calibri" w:hAnsi="Arial" w:cs="Arial"/>
          <w:spacing w:val="1"/>
        </w:rPr>
        <w:t>n</w:t>
      </w:r>
      <w:r w:rsidRPr="007551AC">
        <w:rPr>
          <w:rFonts w:ascii="Arial" w:eastAsia="Calibri" w:hAnsi="Arial" w:cs="Arial"/>
        </w:rPr>
        <w:t>te</w:t>
      </w:r>
      <w:r w:rsidRPr="007551AC">
        <w:rPr>
          <w:rFonts w:ascii="Arial" w:eastAsia="Calibri" w:hAnsi="Arial" w:cs="Arial"/>
          <w:spacing w:val="12"/>
        </w:rPr>
        <w:t xml:space="preserve"> </w:t>
      </w:r>
      <w:r w:rsidRPr="007551AC">
        <w:rPr>
          <w:rFonts w:ascii="Arial" w:eastAsia="Calibri" w:hAnsi="Arial" w:cs="Arial"/>
          <w:spacing w:val="-1"/>
        </w:rPr>
        <w:t>se</w:t>
      </w:r>
      <w:r w:rsidRPr="007551AC">
        <w:rPr>
          <w:rFonts w:ascii="Arial" w:eastAsia="Calibri" w:hAnsi="Arial" w:cs="Arial"/>
        </w:rPr>
        <w:t>lla</w:t>
      </w:r>
      <w:r w:rsidRPr="007551AC">
        <w:rPr>
          <w:rFonts w:ascii="Arial" w:eastAsia="Calibri" w:hAnsi="Arial" w:cs="Arial"/>
          <w:spacing w:val="-1"/>
        </w:rPr>
        <w:t>d</w:t>
      </w:r>
      <w:r w:rsidRPr="007551AC">
        <w:rPr>
          <w:rFonts w:ascii="Arial" w:eastAsia="Calibri" w:hAnsi="Arial" w:cs="Arial"/>
        </w:rPr>
        <w:t>a</w:t>
      </w:r>
      <w:r w:rsidRPr="007551AC">
        <w:rPr>
          <w:rFonts w:ascii="Arial" w:eastAsia="Calibri" w:hAnsi="Arial" w:cs="Arial"/>
          <w:spacing w:val="2"/>
        </w:rPr>
        <w:t xml:space="preserve"> </w:t>
      </w:r>
      <w:r w:rsidRPr="007551AC">
        <w:rPr>
          <w:rFonts w:ascii="Arial" w:eastAsia="Calibri" w:hAnsi="Arial" w:cs="Arial"/>
          <w:spacing w:val="1"/>
        </w:rPr>
        <w:t>co</w:t>
      </w:r>
      <w:r w:rsidRPr="007551AC">
        <w:rPr>
          <w:rFonts w:ascii="Arial" w:eastAsia="Calibri" w:hAnsi="Arial" w:cs="Arial"/>
        </w:rPr>
        <w:t>n</w:t>
      </w:r>
      <w:r w:rsidRPr="007551AC">
        <w:rPr>
          <w:rFonts w:ascii="Arial" w:eastAsia="Calibri" w:hAnsi="Arial" w:cs="Arial"/>
          <w:spacing w:val="1"/>
        </w:rPr>
        <w:t xml:space="preserve"> </w:t>
      </w:r>
      <w:r w:rsidRPr="007551AC">
        <w:rPr>
          <w:rFonts w:ascii="Arial" w:eastAsia="Calibri" w:hAnsi="Arial" w:cs="Arial"/>
        </w:rPr>
        <w:t>la i</w:t>
      </w:r>
      <w:r w:rsidRPr="007551AC">
        <w:rPr>
          <w:rFonts w:ascii="Arial" w:eastAsia="Calibri" w:hAnsi="Arial" w:cs="Arial"/>
          <w:spacing w:val="-1"/>
        </w:rPr>
        <w:t>den</w:t>
      </w:r>
      <w:r w:rsidRPr="007551AC">
        <w:rPr>
          <w:rFonts w:ascii="Arial" w:eastAsia="Calibri" w:hAnsi="Arial" w:cs="Arial"/>
          <w:spacing w:val="2"/>
        </w:rPr>
        <w:t>t</w:t>
      </w:r>
      <w:r w:rsidRPr="007551AC">
        <w:rPr>
          <w:rFonts w:ascii="Arial" w:eastAsia="Calibri" w:hAnsi="Arial" w:cs="Arial"/>
        </w:rPr>
        <w:t>ifica</w:t>
      </w:r>
      <w:r w:rsidRPr="007551AC">
        <w:rPr>
          <w:rFonts w:ascii="Arial" w:eastAsia="Calibri" w:hAnsi="Arial" w:cs="Arial"/>
          <w:spacing w:val="1"/>
        </w:rPr>
        <w:t>c</w:t>
      </w:r>
      <w:r w:rsidRPr="007551AC">
        <w:rPr>
          <w:rFonts w:ascii="Arial" w:eastAsia="Calibri" w:hAnsi="Arial" w:cs="Arial"/>
        </w:rPr>
        <w:t>i</w:t>
      </w:r>
      <w:r w:rsidRPr="007551AC">
        <w:rPr>
          <w:rFonts w:ascii="Arial" w:eastAsia="Calibri" w:hAnsi="Arial" w:cs="Arial"/>
          <w:spacing w:val="1"/>
        </w:rPr>
        <w:t>ó</w:t>
      </w:r>
      <w:r w:rsidRPr="007551AC">
        <w:rPr>
          <w:rFonts w:ascii="Arial" w:eastAsia="Calibri" w:hAnsi="Arial" w:cs="Arial"/>
        </w:rPr>
        <w:t>n</w:t>
      </w:r>
      <w:r w:rsidRPr="007551AC">
        <w:rPr>
          <w:rFonts w:ascii="Arial" w:eastAsia="Calibri" w:hAnsi="Arial" w:cs="Arial"/>
          <w:spacing w:val="-1"/>
        </w:rPr>
        <w:t xml:space="preserve"> de</w:t>
      </w:r>
      <w:r w:rsidRPr="007551AC">
        <w:rPr>
          <w:rFonts w:ascii="Arial" w:eastAsia="Calibri" w:hAnsi="Arial" w:cs="Arial"/>
        </w:rPr>
        <w:t xml:space="preserve">l </w:t>
      </w:r>
      <w:r w:rsidRPr="007551AC">
        <w:rPr>
          <w:rFonts w:ascii="Arial" w:eastAsia="Calibri" w:hAnsi="Arial" w:cs="Arial"/>
          <w:spacing w:val="1"/>
        </w:rPr>
        <w:t>o</w:t>
      </w:r>
      <w:r w:rsidRPr="007551AC">
        <w:rPr>
          <w:rFonts w:ascii="Arial" w:eastAsia="Calibri" w:hAnsi="Arial" w:cs="Arial"/>
        </w:rPr>
        <w:t>r</w:t>
      </w:r>
      <w:r w:rsidRPr="007551AC">
        <w:rPr>
          <w:rFonts w:ascii="Arial" w:eastAsia="Calibri" w:hAnsi="Arial" w:cs="Arial"/>
          <w:spacing w:val="-1"/>
        </w:rPr>
        <w:t>i</w:t>
      </w:r>
      <w:r w:rsidRPr="007551AC">
        <w:rPr>
          <w:rFonts w:ascii="Arial" w:eastAsia="Calibri" w:hAnsi="Arial" w:cs="Arial"/>
          <w:spacing w:val="1"/>
        </w:rPr>
        <w:t>g</w:t>
      </w:r>
      <w:r w:rsidRPr="007551AC">
        <w:rPr>
          <w:rFonts w:ascii="Arial" w:eastAsia="Calibri" w:hAnsi="Arial" w:cs="Arial"/>
          <w:spacing w:val="-1"/>
        </w:rPr>
        <w:t>e</w:t>
      </w:r>
      <w:r w:rsidRPr="007551AC">
        <w:rPr>
          <w:rFonts w:ascii="Arial" w:eastAsia="Calibri" w:hAnsi="Arial" w:cs="Arial"/>
        </w:rPr>
        <w:t>n</w:t>
      </w:r>
      <w:r w:rsidRPr="007551AC">
        <w:rPr>
          <w:rFonts w:ascii="Arial" w:eastAsia="Calibri" w:hAnsi="Arial" w:cs="Arial"/>
          <w:spacing w:val="-1"/>
        </w:rPr>
        <w:t xml:space="preserve"> </w:t>
      </w:r>
      <w:r w:rsidRPr="007551AC">
        <w:rPr>
          <w:rFonts w:ascii="Arial" w:eastAsia="Calibri" w:hAnsi="Arial" w:cs="Arial"/>
          <w:spacing w:val="1"/>
        </w:rPr>
        <w:t>d</w:t>
      </w:r>
      <w:r w:rsidRPr="007551AC">
        <w:rPr>
          <w:rFonts w:ascii="Arial" w:eastAsia="Calibri" w:hAnsi="Arial" w:cs="Arial"/>
        </w:rPr>
        <w:t>e</w:t>
      </w:r>
      <w:r w:rsidRPr="007551AC">
        <w:rPr>
          <w:rFonts w:ascii="Arial" w:eastAsia="Calibri" w:hAnsi="Arial" w:cs="Arial"/>
          <w:spacing w:val="-1"/>
        </w:rPr>
        <w:t xml:space="preserve"> </w:t>
      </w:r>
      <w:r w:rsidRPr="007551AC">
        <w:rPr>
          <w:rFonts w:ascii="Arial" w:eastAsia="Calibri" w:hAnsi="Arial" w:cs="Arial"/>
        </w:rPr>
        <w:t>l</w:t>
      </w:r>
      <w:r w:rsidRPr="007551AC">
        <w:rPr>
          <w:rFonts w:ascii="Arial" w:eastAsia="Calibri" w:hAnsi="Arial" w:cs="Arial"/>
          <w:spacing w:val="1"/>
        </w:rPr>
        <w:t>o</w:t>
      </w:r>
      <w:r w:rsidRPr="007551AC">
        <w:rPr>
          <w:rFonts w:ascii="Arial" w:eastAsia="Calibri" w:hAnsi="Arial" w:cs="Arial"/>
        </w:rPr>
        <w:t>s</w:t>
      </w:r>
      <w:r w:rsidRPr="007551AC">
        <w:rPr>
          <w:rFonts w:ascii="Arial" w:eastAsia="Calibri" w:hAnsi="Arial" w:cs="Arial"/>
          <w:spacing w:val="-1"/>
        </w:rPr>
        <w:t xml:space="preserve"> </w:t>
      </w:r>
      <w:r w:rsidRPr="007551AC">
        <w:rPr>
          <w:rFonts w:ascii="Arial" w:eastAsia="Calibri" w:hAnsi="Arial" w:cs="Arial"/>
        </w:rPr>
        <w:t>r</w:t>
      </w:r>
      <w:r w:rsidRPr="007551AC">
        <w:rPr>
          <w:rFonts w:ascii="Arial" w:eastAsia="Calibri" w:hAnsi="Arial" w:cs="Arial"/>
          <w:spacing w:val="1"/>
        </w:rPr>
        <w:t>ec</w:t>
      </w:r>
      <w:r w:rsidRPr="007551AC">
        <w:rPr>
          <w:rFonts w:ascii="Arial" w:eastAsia="Calibri" w:hAnsi="Arial" w:cs="Arial"/>
          <w:spacing w:val="-1"/>
        </w:rPr>
        <w:t>u</w:t>
      </w:r>
      <w:r w:rsidRPr="007551AC">
        <w:rPr>
          <w:rFonts w:ascii="Arial" w:eastAsia="Calibri" w:hAnsi="Arial" w:cs="Arial"/>
        </w:rPr>
        <w:t>r</w:t>
      </w:r>
      <w:r w:rsidRPr="007551AC">
        <w:rPr>
          <w:rFonts w:ascii="Arial" w:eastAsia="Calibri" w:hAnsi="Arial" w:cs="Arial"/>
          <w:spacing w:val="-1"/>
        </w:rPr>
        <w:t>s</w:t>
      </w:r>
      <w:r w:rsidRPr="007551AC">
        <w:rPr>
          <w:rFonts w:ascii="Arial" w:eastAsia="Calibri" w:hAnsi="Arial" w:cs="Arial"/>
          <w:spacing w:val="1"/>
        </w:rPr>
        <w:t>o</w:t>
      </w:r>
      <w:r w:rsidRPr="007551AC">
        <w:rPr>
          <w:rFonts w:ascii="Arial" w:eastAsia="Calibri" w:hAnsi="Arial" w:cs="Arial"/>
        </w:rPr>
        <w:t>s</w:t>
      </w:r>
      <w:r w:rsidRPr="007551AC">
        <w:rPr>
          <w:rFonts w:ascii="Arial" w:eastAsia="Calibri" w:hAnsi="Arial" w:cs="Arial"/>
          <w:spacing w:val="-1"/>
        </w:rPr>
        <w:t xml:space="preserve"> </w:t>
      </w:r>
      <w:r w:rsidRPr="007551AC">
        <w:rPr>
          <w:rFonts w:ascii="Arial" w:eastAsia="Calibri" w:hAnsi="Arial" w:cs="Arial"/>
        </w:rPr>
        <w:t>y ej</w:t>
      </w:r>
      <w:r w:rsidRPr="007551AC">
        <w:rPr>
          <w:rFonts w:ascii="Arial" w:eastAsia="Calibri" w:hAnsi="Arial" w:cs="Arial"/>
          <w:spacing w:val="-1"/>
        </w:rPr>
        <w:t>e</w:t>
      </w:r>
      <w:r w:rsidRPr="007551AC">
        <w:rPr>
          <w:rFonts w:ascii="Arial" w:eastAsia="Calibri" w:hAnsi="Arial" w:cs="Arial"/>
        </w:rPr>
        <w:t>rcicio</w:t>
      </w:r>
      <w:r w:rsidRPr="007551AC">
        <w:rPr>
          <w:rFonts w:ascii="Arial" w:eastAsia="Calibri" w:hAnsi="Arial" w:cs="Arial"/>
          <w:spacing w:val="1"/>
        </w:rPr>
        <w:t xml:space="preserve"> </w:t>
      </w:r>
      <w:r w:rsidRPr="007551AC">
        <w:rPr>
          <w:rFonts w:ascii="Arial" w:eastAsia="Calibri" w:hAnsi="Arial" w:cs="Arial"/>
        </w:rPr>
        <w:t>fi</w:t>
      </w:r>
      <w:r w:rsidRPr="007551AC">
        <w:rPr>
          <w:rFonts w:ascii="Arial" w:eastAsia="Calibri" w:hAnsi="Arial" w:cs="Arial"/>
          <w:spacing w:val="-1"/>
        </w:rPr>
        <w:t>s</w:t>
      </w:r>
      <w:r w:rsidRPr="007551AC">
        <w:rPr>
          <w:rFonts w:ascii="Arial" w:eastAsia="Calibri" w:hAnsi="Arial" w:cs="Arial"/>
          <w:spacing w:val="1"/>
        </w:rPr>
        <w:t>c</w:t>
      </w:r>
      <w:r w:rsidRPr="007551AC">
        <w:rPr>
          <w:rFonts w:ascii="Arial" w:eastAsia="Calibri" w:hAnsi="Arial" w:cs="Arial"/>
        </w:rPr>
        <w:t>al c</w:t>
      </w:r>
      <w:r w:rsidRPr="007551AC">
        <w:rPr>
          <w:rFonts w:ascii="Arial" w:eastAsia="Calibri" w:hAnsi="Arial" w:cs="Arial"/>
          <w:spacing w:val="1"/>
        </w:rPr>
        <w:t>o</w:t>
      </w:r>
      <w:r w:rsidRPr="007551AC">
        <w:rPr>
          <w:rFonts w:ascii="Arial" w:eastAsia="Calibri" w:hAnsi="Arial" w:cs="Arial"/>
        </w:rPr>
        <w:t>r</w:t>
      </w:r>
      <w:r w:rsidRPr="007551AC">
        <w:rPr>
          <w:rFonts w:ascii="Arial" w:eastAsia="Calibri" w:hAnsi="Arial" w:cs="Arial"/>
          <w:spacing w:val="-1"/>
        </w:rPr>
        <w:t>resp</w:t>
      </w:r>
      <w:r w:rsidRPr="007551AC">
        <w:rPr>
          <w:rFonts w:ascii="Arial" w:eastAsia="Calibri" w:hAnsi="Arial" w:cs="Arial"/>
          <w:spacing w:val="1"/>
        </w:rPr>
        <w:t>on</w:t>
      </w:r>
      <w:r w:rsidRPr="007551AC">
        <w:rPr>
          <w:rFonts w:ascii="Arial" w:eastAsia="Calibri" w:hAnsi="Arial" w:cs="Arial"/>
          <w:spacing w:val="-1"/>
        </w:rPr>
        <w:t>d</w:t>
      </w:r>
      <w:r w:rsidRPr="007551AC">
        <w:rPr>
          <w:rFonts w:ascii="Arial" w:eastAsia="Calibri" w:hAnsi="Arial" w:cs="Arial"/>
        </w:rPr>
        <w:t>i</w:t>
      </w:r>
      <w:r w:rsidRPr="007551AC">
        <w:rPr>
          <w:rFonts w:ascii="Arial" w:eastAsia="Calibri" w:hAnsi="Arial" w:cs="Arial"/>
          <w:spacing w:val="-1"/>
        </w:rPr>
        <w:t>en</w:t>
      </w:r>
      <w:r w:rsidRPr="007551AC">
        <w:rPr>
          <w:rFonts w:ascii="Arial" w:eastAsia="Calibri" w:hAnsi="Arial" w:cs="Arial"/>
          <w:spacing w:val="2"/>
        </w:rPr>
        <w:t>t</w:t>
      </w:r>
      <w:r w:rsidRPr="007551AC">
        <w:rPr>
          <w:rFonts w:ascii="Arial" w:eastAsia="Calibri" w:hAnsi="Arial" w:cs="Arial"/>
          <w:spacing w:val="-1"/>
        </w:rPr>
        <w:t>e</w:t>
      </w:r>
      <w:r w:rsidRPr="007551AC">
        <w:rPr>
          <w:rFonts w:ascii="Arial" w:eastAsia="Calibri" w:hAnsi="Arial" w:cs="Arial"/>
        </w:rPr>
        <w:t>.</w:t>
      </w:r>
    </w:p>
    <w:p w14:paraId="66C5E177" w14:textId="77777777" w:rsidR="00E37F16" w:rsidRPr="00044E4F" w:rsidRDefault="00E37F16" w:rsidP="00E37F16">
      <w:pPr>
        <w:spacing w:line="360" w:lineRule="auto"/>
        <w:jc w:val="both"/>
        <w:rPr>
          <w:rFonts w:ascii="Arial" w:hAnsi="Arial" w:cs="Arial"/>
          <w:bCs/>
          <w:sz w:val="22"/>
          <w:szCs w:val="22"/>
        </w:rPr>
      </w:pPr>
    </w:p>
    <w:p w14:paraId="50676ED7" w14:textId="77777777" w:rsidR="00E37F16" w:rsidRPr="007551AC" w:rsidRDefault="00E37F16" w:rsidP="00E37F16">
      <w:pPr>
        <w:tabs>
          <w:tab w:val="left" w:pos="660"/>
        </w:tabs>
        <w:spacing w:line="360" w:lineRule="auto"/>
        <w:ind w:right="85"/>
        <w:jc w:val="both"/>
        <w:rPr>
          <w:rFonts w:ascii="Arial" w:eastAsia="Calibri" w:hAnsi="Arial" w:cs="Arial"/>
        </w:rPr>
      </w:pPr>
      <w:r>
        <w:rPr>
          <w:rFonts w:ascii="Arial" w:hAnsi="Arial" w:cs="Arial"/>
          <w:bCs/>
        </w:rPr>
        <w:t>8</w:t>
      </w:r>
      <w:r w:rsidRPr="007551AC">
        <w:rPr>
          <w:rFonts w:ascii="Arial" w:hAnsi="Arial" w:cs="Arial"/>
          <w:bCs/>
        </w:rPr>
        <w:t xml:space="preserve">. </w:t>
      </w:r>
      <w:r w:rsidRPr="007551AC">
        <w:rPr>
          <w:rFonts w:ascii="Arial" w:eastAsia="Calibri" w:hAnsi="Arial" w:cs="Arial"/>
          <w:spacing w:val="1"/>
        </w:rPr>
        <w:t>R</w:t>
      </w:r>
      <w:r w:rsidRPr="007551AC">
        <w:rPr>
          <w:rFonts w:ascii="Arial" w:eastAsia="Calibri" w:hAnsi="Arial" w:cs="Arial"/>
          <w:spacing w:val="-1"/>
        </w:rPr>
        <w:t>e</w:t>
      </w:r>
      <w:r w:rsidRPr="007551AC">
        <w:rPr>
          <w:rFonts w:ascii="Arial" w:eastAsia="Calibri" w:hAnsi="Arial" w:cs="Arial"/>
        </w:rPr>
        <w:t>vi</w:t>
      </w:r>
      <w:r w:rsidRPr="007551AC">
        <w:rPr>
          <w:rFonts w:ascii="Arial" w:eastAsia="Calibri" w:hAnsi="Arial" w:cs="Arial"/>
          <w:spacing w:val="-1"/>
        </w:rPr>
        <w:t>s</w:t>
      </w:r>
      <w:r w:rsidRPr="007551AC">
        <w:rPr>
          <w:rFonts w:ascii="Arial" w:eastAsia="Calibri" w:hAnsi="Arial" w:cs="Arial"/>
        </w:rPr>
        <w:t>ar</w:t>
      </w:r>
      <w:r w:rsidRPr="007551AC">
        <w:rPr>
          <w:rFonts w:ascii="Arial" w:eastAsia="Calibri" w:hAnsi="Arial" w:cs="Arial"/>
          <w:spacing w:val="14"/>
        </w:rPr>
        <w:t xml:space="preserve"> </w:t>
      </w:r>
      <w:r w:rsidRPr="007551AC">
        <w:rPr>
          <w:rFonts w:ascii="Arial" w:eastAsia="Calibri" w:hAnsi="Arial" w:cs="Arial"/>
          <w:spacing w:val="-1"/>
        </w:rPr>
        <w:t xml:space="preserve">el origen, destino, comprobación y </w:t>
      </w:r>
      <w:r w:rsidRPr="007551AC">
        <w:rPr>
          <w:rFonts w:ascii="Arial" w:eastAsia="Calibri" w:hAnsi="Arial" w:cs="Arial"/>
          <w:spacing w:val="2"/>
        </w:rPr>
        <w:t>j</w:t>
      </w:r>
      <w:r w:rsidRPr="007551AC">
        <w:rPr>
          <w:rFonts w:ascii="Arial" w:eastAsia="Calibri" w:hAnsi="Arial" w:cs="Arial"/>
          <w:spacing w:val="-1"/>
        </w:rPr>
        <w:t>us</w:t>
      </w:r>
      <w:r w:rsidRPr="007551AC">
        <w:rPr>
          <w:rFonts w:ascii="Arial" w:eastAsia="Calibri" w:hAnsi="Arial" w:cs="Arial"/>
        </w:rPr>
        <w:t>t</w:t>
      </w:r>
      <w:r w:rsidRPr="007551AC">
        <w:rPr>
          <w:rFonts w:ascii="Arial" w:eastAsia="Calibri" w:hAnsi="Arial" w:cs="Arial"/>
          <w:spacing w:val="-1"/>
        </w:rPr>
        <w:t>i</w:t>
      </w:r>
      <w:r w:rsidRPr="007551AC">
        <w:rPr>
          <w:rFonts w:ascii="Arial" w:eastAsia="Calibri" w:hAnsi="Arial" w:cs="Arial"/>
        </w:rPr>
        <w:t>fic</w:t>
      </w:r>
      <w:r w:rsidRPr="007551AC">
        <w:rPr>
          <w:rFonts w:ascii="Arial" w:eastAsia="Calibri" w:hAnsi="Arial" w:cs="Arial"/>
          <w:spacing w:val="3"/>
        </w:rPr>
        <w:t>a</w:t>
      </w:r>
      <w:r w:rsidRPr="007551AC">
        <w:rPr>
          <w:rFonts w:ascii="Arial" w:eastAsia="Calibri" w:hAnsi="Arial" w:cs="Arial"/>
          <w:spacing w:val="1"/>
        </w:rPr>
        <w:t>c</w:t>
      </w:r>
      <w:r w:rsidRPr="007551AC">
        <w:rPr>
          <w:rFonts w:ascii="Arial" w:eastAsia="Calibri" w:hAnsi="Arial" w:cs="Arial"/>
        </w:rPr>
        <w:t>i</w:t>
      </w:r>
      <w:r w:rsidRPr="007551AC">
        <w:rPr>
          <w:rFonts w:ascii="Arial" w:eastAsia="Calibri" w:hAnsi="Arial" w:cs="Arial"/>
          <w:spacing w:val="1"/>
        </w:rPr>
        <w:t>ó</w:t>
      </w:r>
      <w:r w:rsidRPr="007551AC">
        <w:rPr>
          <w:rFonts w:ascii="Arial" w:eastAsia="Calibri" w:hAnsi="Arial" w:cs="Arial"/>
        </w:rPr>
        <w:t>n</w:t>
      </w:r>
      <w:r w:rsidRPr="007551AC">
        <w:rPr>
          <w:rFonts w:ascii="Arial" w:eastAsia="Calibri" w:hAnsi="Arial" w:cs="Arial"/>
          <w:spacing w:val="13"/>
        </w:rPr>
        <w:t xml:space="preserve"> </w:t>
      </w:r>
      <w:r w:rsidRPr="007551AC">
        <w:rPr>
          <w:rFonts w:ascii="Arial" w:eastAsia="Calibri" w:hAnsi="Arial" w:cs="Arial"/>
          <w:spacing w:val="-1"/>
        </w:rPr>
        <w:t>de</w:t>
      </w:r>
      <w:r w:rsidRPr="007551AC">
        <w:rPr>
          <w:rFonts w:ascii="Arial" w:eastAsia="Calibri" w:hAnsi="Arial" w:cs="Arial"/>
        </w:rPr>
        <w:t>l</w:t>
      </w:r>
      <w:r w:rsidRPr="007551AC">
        <w:rPr>
          <w:rFonts w:ascii="Arial" w:eastAsia="Calibri" w:hAnsi="Arial" w:cs="Arial"/>
          <w:spacing w:val="16"/>
        </w:rPr>
        <w:t xml:space="preserve"> </w:t>
      </w:r>
      <w:r w:rsidRPr="007551AC">
        <w:rPr>
          <w:rFonts w:ascii="Arial" w:eastAsia="Calibri" w:hAnsi="Arial" w:cs="Arial"/>
          <w:spacing w:val="-1"/>
        </w:rPr>
        <w:t>g</w:t>
      </w:r>
      <w:r w:rsidRPr="007551AC">
        <w:rPr>
          <w:rFonts w:ascii="Arial" w:eastAsia="Calibri" w:hAnsi="Arial" w:cs="Arial"/>
        </w:rPr>
        <w:t>a</w:t>
      </w:r>
      <w:r w:rsidRPr="007551AC">
        <w:rPr>
          <w:rFonts w:ascii="Arial" w:eastAsia="Calibri" w:hAnsi="Arial" w:cs="Arial"/>
          <w:spacing w:val="-1"/>
        </w:rPr>
        <w:t>s</w:t>
      </w:r>
      <w:r w:rsidRPr="007551AC">
        <w:rPr>
          <w:rFonts w:ascii="Arial" w:eastAsia="Calibri" w:hAnsi="Arial" w:cs="Arial"/>
        </w:rPr>
        <w:t>t</w:t>
      </w:r>
      <w:r w:rsidRPr="007551AC">
        <w:rPr>
          <w:rFonts w:ascii="Arial" w:eastAsia="Calibri" w:hAnsi="Arial" w:cs="Arial"/>
          <w:spacing w:val="1"/>
        </w:rPr>
        <w:t>o</w:t>
      </w:r>
      <w:r w:rsidRPr="007551AC">
        <w:rPr>
          <w:rFonts w:ascii="Arial" w:eastAsia="Calibri" w:hAnsi="Arial" w:cs="Arial"/>
        </w:rPr>
        <w:t>,</w:t>
      </w:r>
      <w:r w:rsidRPr="007551AC">
        <w:rPr>
          <w:rFonts w:ascii="Arial" w:eastAsia="Calibri" w:hAnsi="Arial" w:cs="Arial"/>
          <w:spacing w:val="15"/>
        </w:rPr>
        <w:t xml:space="preserve"> y </w:t>
      </w:r>
      <w:r w:rsidRPr="007551AC">
        <w:rPr>
          <w:rFonts w:ascii="Arial" w:eastAsia="Calibri" w:hAnsi="Arial" w:cs="Arial"/>
          <w:spacing w:val="-1"/>
        </w:rPr>
        <w:t>qu</w:t>
      </w:r>
      <w:r w:rsidRPr="007551AC">
        <w:rPr>
          <w:rFonts w:ascii="Arial" w:eastAsia="Calibri" w:hAnsi="Arial" w:cs="Arial"/>
        </w:rPr>
        <w:t>e</w:t>
      </w:r>
      <w:r w:rsidRPr="007551AC">
        <w:rPr>
          <w:rFonts w:ascii="Arial" w:eastAsia="Calibri" w:hAnsi="Arial" w:cs="Arial"/>
          <w:spacing w:val="16"/>
        </w:rPr>
        <w:t xml:space="preserve"> </w:t>
      </w:r>
      <w:r w:rsidRPr="007551AC">
        <w:rPr>
          <w:rFonts w:ascii="Arial" w:eastAsia="Calibri" w:hAnsi="Arial" w:cs="Arial"/>
          <w:spacing w:val="-1"/>
        </w:rPr>
        <w:t>és</w:t>
      </w:r>
      <w:r w:rsidRPr="007551AC">
        <w:rPr>
          <w:rFonts w:ascii="Arial" w:eastAsia="Calibri" w:hAnsi="Arial" w:cs="Arial"/>
          <w:spacing w:val="2"/>
        </w:rPr>
        <w:t>t</w:t>
      </w:r>
      <w:r w:rsidRPr="007551AC">
        <w:rPr>
          <w:rFonts w:ascii="Arial" w:eastAsia="Calibri" w:hAnsi="Arial" w:cs="Arial"/>
        </w:rPr>
        <w:t>e</w:t>
      </w:r>
      <w:r w:rsidRPr="007551AC">
        <w:rPr>
          <w:rFonts w:ascii="Arial" w:eastAsia="Calibri" w:hAnsi="Arial" w:cs="Arial"/>
          <w:spacing w:val="14"/>
        </w:rPr>
        <w:t xml:space="preserve"> </w:t>
      </w:r>
      <w:r w:rsidRPr="007551AC">
        <w:rPr>
          <w:rFonts w:ascii="Arial" w:eastAsia="Calibri" w:hAnsi="Arial" w:cs="Arial"/>
          <w:spacing w:val="-1"/>
        </w:rPr>
        <w:t>se</w:t>
      </w:r>
      <w:r w:rsidRPr="007551AC">
        <w:rPr>
          <w:rFonts w:ascii="Arial" w:eastAsia="Calibri" w:hAnsi="Arial" w:cs="Arial"/>
        </w:rPr>
        <w:t>a</w:t>
      </w:r>
      <w:r w:rsidRPr="007551AC">
        <w:rPr>
          <w:rFonts w:ascii="Arial" w:eastAsia="Calibri" w:hAnsi="Arial" w:cs="Arial"/>
          <w:spacing w:val="15"/>
        </w:rPr>
        <w:t xml:space="preserve"> </w:t>
      </w:r>
      <w:r w:rsidRPr="007551AC">
        <w:rPr>
          <w:rFonts w:ascii="Arial" w:eastAsia="Calibri" w:hAnsi="Arial" w:cs="Arial"/>
          <w:spacing w:val="1"/>
        </w:rPr>
        <w:t>n</w:t>
      </w:r>
      <w:r w:rsidRPr="007551AC">
        <w:rPr>
          <w:rFonts w:ascii="Arial" w:eastAsia="Calibri" w:hAnsi="Arial" w:cs="Arial"/>
          <w:spacing w:val="-1"/>
        </w:rPr>
        <w:t>e</w:t>
      </w:r>
      <w:r w:rsidRPr="007551AC">
        <w:rPr>
          <w:rFonts w:ascii="Arial" w:eastAsia="Calibri" w:hAnsi="Arial" w:cs="Arial"/>
          <w:spacing w:val="1"/>
        </w:rPr>
        <w:t>c</w:t>
      </w:r>
      <w:r w:rsidRPr="007551AC">
        <w:rPr>
          <w:rFonts w:ascii="Arial" w:eastAsia="Calibri" w:hAnsi="Arial" w:cs="Arial"/>
          <w:spacing w:val="-1"/>
        </w:rPr>
        <w:t>es</w:t>
      </w:r>
      <w:r w:rsidRPr="007551AC">
        <w:rPr>
          <w:rFonts w:ascii="Arial" w:eastAsia="Calibri" w:hAnsi="Arial" w:cs="Arial"/>
        </w:rPr>
        <w:t>ar</w:t>
      </w:r>
      <w:r w:rsidRPr="007551AC">
        <w:rPr>
          <w:rFonts w:ascii="Arial" w:eastAsia="Calibri" w:hAnsi="Arial" w:cs="Arial"/>
          <w:spacing w:val="-1"/>
        </w:rPr>
        <w:t>i</w:t>
      </w:r>
      <w:r w:rsidRPr="007551AC">
        <w:rPr>
          <w:rFonts w:ascii="Arial" w:eastAsia="Calibri" w:hAnsi="Arial" w:cs="Arial"/>
        </w:rPr>
        <w:t xml:space="preserve">o </w:t>
      </w:r>
      <w:r w:rsidRPr="007551AC">
        <w:rPr>
          <w:rFonts w:ascii="Arial" w:eastAsia="Calibri" w:hAnsi="Arial" w:cs="Arial"/>
          <w:spacing w:val="-1"/>
        </w:rPr>
        <w:t>p</w:t>
      </w:r>
      <w:r w:rsidRPr="007551AC">
        <w:rPr>
          <w:rFonts w:ascii="Arial" w:eastAsia="Calibri" w:hAnsi="Arial" w:cs="Arial"/>
        </w:rPr>
        <w:t>ara</w:t>
      </w:r>
      <w:r w:rsidRPr="007551AC">
        <w:rPr>
          <w:rFonts w:ascii="Arial" w:eastAsia="Calibri" w:hAnsi="Arial" w:cs="Arial"/>
          <w:spacing w:val="1"/>
        </w:rPr>
        <w:t xml:space="preserve"> </w:t>
      </w:r>
      <w:r w:rsidRPr="007551AC">
        <w:rPr>
          <w:rFonts w:ascii="Arial" w:eastAsia="Calibri" w:hAnsi="Arial" w:cs="Arial"/>
        </w:rPr>
        <w:t>la</w:t>
      </w:r>
      <w:r w:rsidRPr="007551AC">
        <w:rPr>
          <w:rFonts w:ascii="Arial" w:eastAsia="Calibri" w:hAnsi="Arial" w:cs="Arial"/>
          <w:spacing w:val="1"/>
        </w:rPr>
        <w:t xml:space="preserve"> op</w:t>
      </w:r>
      <w:r w:rsidRPr="007551AC">
        <w:rPr>
          <w:rFonts w:ascii="Arial" w:eastAsia="Calibri" w:hAnsi="Arial" w:cs="Arial"/>
          <w:spacing w:val="-1"/>
        </w:rPr>
        <w:t>e</w:t>
      </w:r>
      <w:r w:rsidRPr="007551AC">
        <w:rPr>
          <w:rFonts w:ascii="Arial" w:eastAsia="Calibri" w:hAnsi="Arial" w:cs="Arial"/>
        </w:rPr>
        <w:t>rativ</w:t>
      </w:r>
      <w:r w:rsidRPr="007551AC">
        <w:rPr>
          <w:rFonts w:ascii="Arial" w:eastAsia="Calibri" w:hAnsi="Arial" w:cs="Arial"/>
          <w:spacing w:val="2"/>
        </w:rPr>
        <w:t>i</w:t>
      </w:r>
      <w:r w:rsidRPr="007551AC">
        <w:rPr>
          <w:rFonts w:ascii="Arial" w:eastAsia="Calibri" w:hAnsi="Arial" w:cs="Arial"/>
          <w:spacing w:val="-1"/>
        </w:rPr>
        <w:t>d</w:t>
      </w:r>
      <w:r w:rsidRPr="007551AC">
        <w:rPr>
          <w:rFonts w:ascii="Arial" w:eastAsia="Calibri" w:hAnsi="Arial" w:cs="Arial"/>
        </w:rPr>
        <w:t>ad y</w:t>
      </w:r>
      <w:r w:rsidRPr="007551AC">
        <w:rPr>
          <w:rFonts w:ascii="Arial" w:eastAsia="Calibri" w:hAnsi="Arial" w:cs="Arial"/>
          <w:spacing w:val="3"/>
        </w:rPr>
        <w:t xml:space="preserve"> </w:t>
      </w:r>
      <w:r w:rsidRPr="007551AC">
        <w:rPr>
          <w:rFonts w:ascii="Arial" w:eastAsia="Calibri" w:hAnsi="Arial" w:cs="Arial"/>
        </w:rPr>
        <w:t>f</w:t>
      </w:r>
      <w:r w:rsidRPr="007551AC">
        <w:rPr>
          <w:rFonts w:ascii="Arial" w:eastAsia="Calibri" w:hAnsi="Arial" w:cs="Arial"/>
          <w:spacing w:val="2"/>
        </w:rPr>
        <w:t>u</w:t>
      </w:r>
      <w:r w:rsidRPr="007551AC">
        <w:rPr>
          <w:rFonts w:ascii="Arial" w:eastAsia="Calibri" w:hAnsi="Arial" w:cs="Arial"/>
          <w:spacing w:val="-1"/>
        </w:rPr>
        <w:t>n</w:t>
      </w:r>
      <w:r w:rsidRPr="007551AC">
        <w:rPr>
          <w:rFonts w:ascii="Arial" w:eastAsia="Calibri" w:hAnsi="Arial" w:cs="Arial"/>
          <w:spacing w:val="1"/>
        </w:rPr>
        <w:t>c</w:t>
      </w:r>
      <w:r w:rsidRPr="007551AC">
        <w:rPr>
          <w:rFonts w:ascii="Arial" w:eastAsia="Calibri" w:hAnsi="Arial" w:cs="Arial"/>
        </w:rPr>
        <w:t>i</w:t>
      </w:r>
      <w:r w:rsidRPr="007551AC">
        <w:rPr>
          <w:rFonts w:ascii="Arial" w:eastAsia="Calibri" w:hAnsi="Arial" w:cs="Arial"/>
          <w:spacing w:val="1"/>
        </w:rPr>
        <w:t>o</w:t>
      </w:r>
      <w:r w:rsidRPr="007551AC">
        <w:rPr>
          <w:rFonts w:ascii="Arial" w:eastAsia="Calibri" w:hAnsi="Arial" w:cs="Arial"/>
          <w:spacing w:val="-1"/>
        </w:rPr>
        <w:t>n</w:t>
      </w:r>
      <w:r w:rsidRPr="007551AC">
        <w:rPr>
          <w:rFonts w:ascii="Arial" w:eastAsia="Calibri" w:hAnsi="Arial" w:cs="Arial"/>
        </w:rPr>
        <w:t>ami</w:t>
      </w:r>
      <w:r w:rsidRPr="007551AC">
        <w:rPr>
          <w:rFonts w:ascii="Arial" w:eastAsia="Calibri" w:hAnsi="Arial" w:cs="Arial"/>
          <w:spacing w:val="-1"/>
        </w:rPr>
        <w:t>en</w:t>
      </w:r>
      <w:r w:rsidRPr="007551AC">
        <w:rPr>
          <w:rFonts w:ascii="Arial" w:eastAsia="Calibri" w:hAnsi="Arial" w:cs="Arial"/>
        </w:rPr>
        <w:t>to</w:t>
      </w:r>
      <w:r w:rsidRPr="007551AC">
        <w:rPr>
          <w:rFonts w:ascii="Arial" w:eastAsia="Calibri" w:hAnsi="Arial" w:cs="Arial"/>
          <w:spacing w:val="5"/>
        </w:rPr>
        <w:t xml:space="preserve"> </w:t>
      </w:r>
      <w:r w:rsidRPr="007551AC">
        <w:rPr>
          <w:rFonts w:ascii="Arial" w:eastAsia="Calibri" w:hAnsi="Arial" w:cs="Arial"/>
          <w:spacing w:val="1"/>
        </w:rPr>
        <w:t>d</w:t>
      </w:r>
      <w:r w:rsidRPr="007551AC">
        <w:rPr>
          <w:rFonts w:ascii="Arial" w:eastAsia="Calibri" w:hAnsi="Arial" w:cs="Arial"/>
          <w:spacing w:val="-1"/>
        </w:rPr>
        <w:t>e</w:t>
      </w:r>
      <w:r w:rsidRPr="007551AC">
        <w:rPr>
          <w:rFonts w:ascii="Arial" w:eastAsia="Calibri" w:hAnsi="Arial" w:cs="Arial"/>
        </w:rPr>
        <w:t>l</w:t>
      </w:r>
      <w:r w:rsidRPr="007551AC">
        <w:rPr>
          <w:rFonts w:ascii="Arial" w:eastAsia="Calibri" w:hAnsi="Arial" w:cs="Arial"/>
          <w:spacing w:val="3"/>
        </w:rPr>
        <w:t xml:space="preserve"> </w:t>
      </w:r>
      <w:r w:rsidRPr="007551AC">
        <w:rPr>
          <w:rFonts w:ascii="Arial" w:eastAsia="Calibri" w:hAnsi="Arial" w:cs="Arial"/>
          <w:spacing w:val="-1"/>
        </w:rPr>
        <w:t>en</w:t>
      </w:r>
      <w:r w:rsidRPr="007551AC">
        <w:rPr>
          <w:rFonts w:ascii="Arial" w:eastAsia="Calibri" w:hAnsi="Arial" w:cs="Arial"/>
          <w:spacing w:val="2"/>
        </w:rPr>
        <w:t>t</w:t>
      </w:r>
      <w:r w:rsidRPr="007551AC">
        <w:rPr>
          <w:rFonts w:ascii="Arial" w:eastAsia="Calibri" w:hAnsi="Arial" w:cs="Arial"/>
        </w:rPr>
        <w:t>e</w:t>
      </w:r>
      <w:r w:rsidRPr="007551AC">
        <w:rPr>
          <w:rFonts w:ascii="Arial" w:eastAsia="Calibri" w:hAnsi="Arial" w:cs="Arial"/>
          <w:spacing w:val="1"/>
        </w:rPr>
        <w:t xml:space="preserve"> </w:t>
      </w:r>
      <w:r w:rsidRPr="007551AC">
        <w:rPr>
          <w:rFonts w:ascii="Arial" w:eastAsia="Calibri" w:hAnsi="Arial" w:cs="Arial"/>
        </w:rPr>
        <w:t>a</w:t>
      </w:r>
      <w:r w:rsidRPr="007551AC">
        <w:rPr>
          <w:rFonts w:ascii="Arial" w:eastAsia="Calibri" w:hAnsi="Arial" w:cs="Arial"/>
          <w:spacing w:val="1"/>
        </w:rPr>
        <w:t>u</w:t>
      </w:r>
      <w:r w:rsidRPr="007551AC">
        <w:rPr>
          <w:rFonts w:ascii="Arial" w:eastAsia="Calibri" w:hAnsi="Arial" w:cs="Arial"/>
          <w:spacing w:val="-1"/>
        </w:rPr>
        <w:t>d</w:t>
      </w:r>
      <w:r w:rsidRPr="007551AC">
        <w:rPr>
          <w:rFonts w:ascii="Arial" w:eastAsia="Calibri" w:hAnsi="Arial" w:cs="Arial"/>
        </w:rPr>
        <w:t>ita</w:t>
      </w:r>
      <w:r w:rsidRPr="007551AC">
        <w:rPr>
          <w:rFonts w:ascii="Arial" w:eastAsia="Calibri" w:hAnsi="Arial" w:cs="Arial"/>
          <w:spacing w:val="-1"/>
        </w:rPr>
        <w:t>d</w:t>
      </w:r>
      <w:r w:rsidRPr="007551AC">
        <w:rPr>
          <w:rFonts w:ascii="Arial" w:eastAsia="Calibri" w:hAnsi="Arial" w:cs="Arial"/>
          <w:spacing w:val="1"/>
        </w:rPr>
        <w:t>o</w:t>
      </w:r>
      <w:r w:rsidRPr="007551AC">
        <w:rPr>
          <w:rFonts w:ascii="Arial" w:eastAsia="Calibri" w:hAnsi="Arial" w:cs="Arial"/>
        </w:rPr>
        <w:t>,</w:t>
      </w:r>
      <w:r w:rsidRPr="007551AC">
        <w:rPr>
          <w:rFonts w:ascii="Arial" w:eastAsia="Calibri" w:hAnsi="Arial" w:cs="Arial"/>
          <w:spacing w:val="1"/>
        </w:rPr>
        <w:t xml:space="preserve"> </w:t>
      </w:r>
      <w:r w:rsidRPr="007551AC">
        <w:rPr>
          <w:rFonts w:ascii="Arial" w:eastAsia="Calibri" w:hAnsi="Arial" w:cs="Arial"/>
        </w:rPr>
        <w:t>y</w:t>
      </w:r>
      <w:r w:rsidRPr="007551AC">
        <w:rPr>
          <w:rFonts w:ascii="Arial" w:eastAsia="Calibri" w:hAnsi="Arial" w:cs="Arial"/>
          <w:spacing w:val="3"/>
        </w:rPr>
        <w:t xml:space="preserve"> que </w:t>
      </w:r>
      <w:r w:rsidRPr="007551AC">
        <w:rPr>
          <w:rFonts w:ascii="Arial" w:eastAsia="Calibri" w:hAnsi="Arial" w:cs="Arial"/>
          <w:spacing w:val="-1"/>
        </w:rPr>
        <w:t>s</w:t>
      </w:r>
      <w:r w:rsidRPr="007551AC">
        <w:rPr>
          <w:rFonts w:ascii="Arial" w:eastAsia="Calibri" w:hAnsi="Arial" w:cs="Arial"/>
        </w:rPr>
        <w:t>e</w:t>
      </w:r>
      <w:r w:rsidRPr="007551AC">
        <w:rPr>
          <w:rFonts w:ascii="Arial" w:eastAsia="Calibri" w:hAnsi="Arial" w:cs="Arial"/>
          <w:spacing w:val="2"/>
        </w:rPr>
        <w:t xml:space="preserve"> </w:t>
      </w:r>
      <w:r w:rsidRPr="007551AC">
        <w:rPr>
          <w:rFonts w:ascii="Arial" w:eastAsia="Calibri" w:hAnsi="Arial" w:cs="Arial"/>
          <w:spacing w:val="-1"/>
        </w:rPr>
        <w:t>e</w:t>
      </w:r>
      <w:r w:rsidRPr="007551AC">
        <w:rPr>
          <w:rFonts w:ascii="Arial" w:eastAsia="Calibri" w:hAnsi="Arial" w:cs="Arial"/>
        </w:rPr>
        <w:t>fect</w:t>
      </w:r>
      <w:r w:rsidRPr="007551AC">
        <w:rPr>
          <w:rFonts w:ascii="Arial" w:eastAsia="Calibri" w:hAnsi="Arial" w:cs="Arial"/>
          <w:spacing w:val="-1"/>
        </w:rPr>
        <w:t>ú</w:t>
      </w:r>
      <w:r w:rsidRPr="007551AC">
        <w:rPr>
          <w:rFonts w:ascii="Arial" w:eastAsia="Calibri" w:hAnsi="Arial" w:cs="Arial"/>
        </w:rPr>
        <w:t>a</w:t>
      </w:r>
      <w:r w:rsidRPr="007551AC">
        <w:rPr>
          <w:rFonts w:ascii="Arial" w:eastAsia="Calibri" w:hAnsi="Arial" w:cs="Arial"/>
          <w:spacing w:val="6"/>
        </w:rPr>
        <w:t xml:space="preserve"> </w:t>
      </w:r>
      <w:r w:rsidRPr="007551AC">
        <w:rPr>
          <w:rFonts w:ascii="Arial" w:eastAsia="Calibri" w:hAnsi="Arial" w:cs="Arial"/>
          <w:spacing w:val="1"/>
        </w:rPr>
        <w:t>co</w:t>
      </w:r>
      <w:r w:rsidRPr="007551AC">
        <w:rPr>
          <w:rFonts w:ascii="Arial" w:eastAsia="Calibri" w:hAnsi="Arial" w:cs="Arial"/>
        </w:rPr>
        <w:t xml:space="preserve">n </w:t>
      </w:r>
      <w:r w:rsidRPr="007551AC">
        <w:rPr>
          <w:rFonts w:ascii="Arial" w:eastAsia="Calibri" w:hAnsi="Arial" w:cs="Arial"/>
          <w:spacing w:val="-1"/>
        </w:rPr>
        <w:t>e</w:t>
      </w:r>
      <w:r w:rsidRPr="007551AC">
        <w:rPr>
          <w:rFonts w:ascii="Arial" w:eastAsia="Calibri" w:hAnsi="Arial" w:cs="Arial"/>
        </w:rPr>
        <w:t>fica</w:t>
      </w:r>
      <w:r w:rsidRPr="007551AC">
        <w:rPr>
          <w:rFonts w:ascii="Arial" w:eastAsia="Calibri" w:hAnsi="Arial" w:cs="Arial"/>
          <w:spacing w:val="1"/>
        </w:rPr>
        <w:t>c</w:t>
      </w:r>
      <w:r w:rsidRPr="007551AC">
        <w:rPr>
          <w:rFonts w:ascii="Arial" w:eastAsia="Calibri" w:hAnsi="Arial" w:cs="Arial"/>
        </w:rPr>
        <w:t>ia,</w:t>
      </w:r>
      <w:r w:rsidRPr="007551AC">
        <w:rPr>
          <w:rFonts w:ascii="Arial" w:eastAsia="Calibri" w:hAnsi="Arial" w:cs="Arial"/>
          <w:spacing w:val="1"/>
        </w:rPr>
        <w:t xml:space="preserve"> </w:t>
      </w:r>
      <w:r w:rsidRPr="007551AC">
        <w:rPr>
          <w:rFonts w:ascii="Arial" w:eastAsia="Calibri" w:hAnsi="Arial" w:cs="Arial"/>
          <w:spacing w:val="-1"/>
        </w:rPr>
        <w:t>e</w:t>
      </w:r>
      <w:r w:rsidRPr="007551AC">
        <w:rPr>
          <w:rFonts w:ascii="Arial" w:eastAsia="Calibri" w:hAnsi="Arial" w:cs="Arial"/>
        </w:rPr>
        <w:t>fici</w:t>
      </w:r>
      <w:r w:rsidRPr="007551AC">
        <w:rPr>
          <w:rFonts w:ascii="Arial" w:eastAsia="Calibri" w:hAnsi="Arial" w:cs="Arial"/>
          <w:spacing w:val="1"/>
        </w:rPr>
        <w:t>e</w:t>
      </w:r>
      <w:r w:rsidRPr="007551AC">
        <w:rPr>
          <w:rFonts w:ascii="Arial" w:eastAsia="Calibri" w:hAnsi="Arial" w:cs="Arial"/>
          <w:spacing w:val="-1"/>
        </w:rPr>
        <w:t>n</w:t>
      </w:r>
      <w:r w:rsidRPr="007551AC">
        <w:rPr>
          <w:rFonts w:ascii="Arial" w:eastAsia="Calibri" w:hAnsi="Arial" w:cs="Arial"/>
          <w:spacing w:val="1"/>
        </w:rPr>
        <w:t>c</w:t>
      </w:r>
      <w:r w:rsidRPr="007551AC">
        <w:rPr>
          <w:rFonts w:ascii="Arial" w:eastAsia="Calibri" w:hAnsi="Arial" w:cs="Arial"/>
        </w:rPr>
        <w:t>ia,</w:t>
      </w:r>
      <w:r w:rsidRPr="007551AC">
        <w:rPr>
          <w:rFonts w:ascii="Arial" w:eastAsia="Calibri" w:hAnsi="Arial" w:cs="Arial"/>
          <w:spacing w:val="1"/>
        </w:rPr>
        <w:t xml:space="preserve"> </w:t>
      </w:r>
      <w:r w:rsidRPr="007551AC">
        <w:rPr>
          <w:rFonts w:ascii="Arial" w:eastAsia="Calibri" w:hAnsi="Arial" w:cs="Arial"/>
        </w:rPr>
        <w:t>a</w:t>
      </w:r>
      <w:r w:rsidRPr="007551AC">
        <w:rPr>
          <w:rFonts w:ascii="Arial" w:eastAsia="Calibri" w:hAnsi="Arial" w:cs="Arial"/>
          <w:spacing w:val="-1"/>
        </w:rPr>
        <w:t>us</w:t>
      </w:r>
      <w:r w:rsidRPr="007551AC">
        <w:rPr>
          <w:rFonts w:ascii="Arial" w:eastAsia="Calibri" w:hAnsi="Arial" w:cs="Arial"/>
          <w:spacing w:val="2"/>
        </w:rPr>
        <w:t>t</w:t>
      </w:r>
      <w:r w:rsidRPr="007551AC">
        <w:rPr>
          <w:rFonts w:ascii="Arial" w:eastAsia="Calibri" w:hAnsi="Arial" w:cs="Arial"/>
          <w:spacing w:val="-1"/>
        </w:rPr>
        <w:t>e</w:t>
      </w:r>
      <w:r w:rsidRPr="007551AC">
        <w:rPr>
          <w:rFonts w:ascii="Arial" w:eastAsia="Calibri" w:hAnsi="Arial" w:cs="Arial"/>
        </w:rPr>
        <w:t>r</w:t>
      </w:r>
      <w:r w:rsidRPr="007551AC">
        <w:rPr>
          <w:rFonts w:ascii="Arial" w:eastAsia="Calibri" w:hAnsi="Arial" w:cs="Arial"/>
          <w:spacing w:val="-1"/>
        </w:rPr>
        <w:t>id</w:t>
      </w:r>
      <w:r w:rsidRPr="007551AC">
        <w:rPr>
          <w:rFonts w:ascii="Arial" w:eastAsia="Calibri" w:hAnsi="Arial" w:cs="Arial"/>
          <w:spacing w:val="2"/>
        </w:rPr>
        <w:t>a</w:t>
      </w:r>
      <w:r w:rsidRPr="007551AC">
        <w:rPr>
          <w:rFonts w:ascii="Arial" w:eastAsia="Calibri" w:hAnsi="Arial" w:cs="Arial"/>
        </w:rPr>
        <w:t>d y raci</w:t>
      </w:r>
      <w:r w:rsidRPr="007551AC">
        <w:rPr>
          <w:rFonts w:ascii="Arial" w:eastAsia="Calibri" w:hAnsi="Arial" w:cs="Arial"/>
          <w:spacing w:val="1"/>
        </w:rPr>
        <w:t>o</w:t>
      </w:r>
      <w:r w:rsidRPr="007551AC">
        <w:rPr>
          <w:rFonts w:ascii="Arial" w:eastAsia="Calibri" w:hAnsi="Arial" w:cs="Arial"/>
          <w:spacing w:val="-1"/>
        </w:rPr>
        <w:t>n</w:t>
      </w:r>
      <w:r w:rsidRPr="007551AC">
        <w:rPr>
          <w:rFonts w:ascii="Arial" w:eastAsia="Calibri" w:hAnsi="Arial" w:cs="Arial"/>
        </w:rPr>
        <w:t>al</w:t>
      </w:r>
      <w:r w:rsidRPr="007551AC">
        <w:rPr>
          <w:rFonts w:ascii="Arial" w:eastAsia="Calibri" w:hAnsi="Arial" w:cs="Arial"/>
          <w:spacing w:val="-1"/>
        </w:rPr>
        <w:t>id</w:t>
      </w:r>
      <w:r w:rsidRPr="007551AC">
        <w:rPr>
          <w:rFonts w:ascii="Arial" w:eastAsia="Calibri" w:hAnsi="Arial" w:cs="Arial"/>
        </w:rPr>
        <w:t>ad</w:t>
      </w:r>
      <w:r w:rsidRPr="007551AC">
        <w:rPr>
          <w:rFonts w:ascii="Arial" w:eastAsia="Calibri" w:hAnsi="Arial" w:cs="Arial"/>
          <w:spacing w:val="-1"/>
        </w:rPr>
        <w:t xml:space="preserve"> </w:t>
      </w:r>
      <w:r w:rsidRPr="007551AC">
        <w:rPr>
          <w:rFonts w:ascii="Arial" w:eastAsia="Calibri" w:hAnsi="Arial" w:cs="Arial"/>
          <w:spacing w:val="1"/>
        </w:rPr>
        <w:t>p</w:t>
      </w:r>
      <w:r w:rsidRPr="007551AC">
        <w:rPr>
          <w:rFonts w:ascii="Arial" w:eastAsia="Calibri" w:hAnsi="Arial" w:cs="Arial"/>
        </w:rPr>
        <w:t>r</w:t>
      </w:r>
      <w:r w:rsidRPr="007551AC">
        <w:rPr>
          <w:rFonts w:ascii="Arial" w:eastAsia="Calibri" w:hAnsi="Arial" w:cs="Arial"/>
          <w:spacing w:val="-1"/>
        </w:rPr>
        <w:t>e</w:t>
      </w:r>
      <w:r w:rsidRPr="007551AC">
        <w:rPr>
          <w:rFonts w:ascii="Arial" w:eastAsia="Calibri" w:hAnsi="Arial" w:cs="Arial"/>
          <w:spacing w:val="1"/>
        </w:rPr>
        <w:t>s</w:t>
      </w:r>
      <w:r w:rsidRPr="007551AC">
        <w:rPr>
          <w:rFonts w:ascii="Arial" w:eastAsia="Calibri" w:hAnsi="Arial" w:cs="Arial"/>
          <w:spacing w:val="-1"/>
        </w:rPr>
        <w:t>up</w:t>
      </w:r>
      <w:r w:rsidRPr="007551AC">
        <w:rPr>
          <w:rFonts w:ascii="Arial" w:eastAsia="Calibri" w:hAnsi="Arial" w:cs="Arial"/>
          <w:spacing w:val="1"/>
        </w:rPr>
        <w:t>u</w:t>
      </w:r>
      <w:r w:rsidRPr="007551AC">
        <w:rPr>
          <w:rFonts w:ascii="Arial" w:eastAsia="Calibri" w:hAnsi="Arial" w:cs="Arial"/>
          <w:spacing w:val="-1"/>
        </w:rPr>
        <w:t>es</w:t>
      </w:r>
      <w:r w:rsidRPr="007551AC">
        <w:rPr>
          <w:rFonts w:ascii="Arial" w:eastAsia="Calibri" w:hAnsi="Arial" w:cs="Arial"/>
        </w:rPr>
        <w:t>ta</w:t>
      </w:r>
      <w:r w:rsidRPr="007551AC">
        <w:rPr>
          <w:rFonts w:ascii="Arial" w:eastAsia="Calibri" w:hAnsi="Arial" w:cs="Arial"/>
          <w:spacing w:val="2"/>
        </w:rPr>
        <w:t>r</w:t>
      </w:r>
      <w:r w:rsidRPr="007551AC">
        <w:rPr>
          <w:rFonts w:ascii="Arial" w:eastAsia="Calibri" w:hAnsi="Arial" w:cs="Arial"/>
        </w:rPr>
        <w:t>ia.</w:t>
      </w:r>
    </w:p>
    <w:p w14:paraId="2B141B6D" w14:textId="77777777" w:rsidR="00E37F16" w:rsidRPr="00044E4F" w:rsidRDefault="00E37F16" w:rsidP="00E37F16">
      <w:pPr>
        <w:spacing w:line="360" w:lineRule="auto"/>
        <w:jc w:val="both"/>
        <w:rPr>
          <w:rFonts w:ascii="Arial" w:hAnsi="Arial" w:cs="Arial"/>
          <w:bCs/>
          <w:sz w:val="22"/>
          <w:szCs w:val="22"/>
        </w:rPr>
      </w:pPr>
    </w:p>
    <w:p w14:paraId="3D6CFEF6" w14:textId="77777777" w:rsidR="00E37F16" w:rsidRPr="007551AC" w:rsidRDefault="00E37F16" w:rsidP="00E37F16">
      <w:pPr>
        <w:tabs>
          <w:tab w:val="left" w:pos="660"/>
        </w:tabs>
        <w:spacing w:line="360" w:lineRule="auto"/>
        <w:ind w:right="91"/>
        <w:jc w:val="both"/>
        <w:rPr>
          <w:rFonts w:ascii="Arial" w:eastAsia="Calibri" w:hAnsi="Arial" w:cs="Arial"/>
          <w:spacing w:val="1"/>
        </w:rPr>
      </w:pPr>
      <w:r>
        <w:rPr>
          <w:rFonts w:ascii="Arial" w:hAnsi="Arial" w:cs="Arial"/>
          <w:bCs/>
        </w:rPr>
        <w:t>9</w:t>
      </w:r>
      <w:r w:rsidRPr="007551AC">
        <w:rPr>
          <w:rFonts w:ascii="Arial" w:hAnsi="Arial" w:cs="Arial"/>
          <w:bCs/>
        </w:rPr>
        <w:t xml:space="preserve">. </w:t>
      </w:r>
      <w:r w:rsidRPr="007551AC">
        <w:rPr>
          <w:rFonts w:ascii="Arial" w:eastAsia="Calibri" w:hAnsi="Arial" w:cs="Arial"/>
          <w:spacing w:val="1"/>
        </w:rPr>
        <w:t>Validar la autenticidad de los documentos emitidos por medios electrónicos, que se integran en el expediente del procedimiento de compra.</w:t>
      </w:r>
    </w:p>
    <w:p w14:paraId="197DFF75" w14:textId="77777777" w:rsidR="00E37F16" w:rsidRPr="00C4385B" w:rsidRDefault="00E37F16" w:rsidP="00E37F16">
      <w:pPr>
        <w:spacing w:line="360" w:lineRule="auto"/>
        <w:jc w:val="both"/>
        <w:rPr>
          <w:rFonts w:ascii="Arial" w:hAnsi="Arial" w:cs="Arial"/>
          <w:bCs/>
          <w:highlight w:val="yellow"/>
        </w:rPr>
      </w:pPr>
    </w:p>
    <w:p w14:paraId="11BDE80D" w14:textId="4234DE5C" w:rsidR="00E37F16" w:rsidRDefault="00E37F16" w:rsidP="00E37F16">
      <w:pPr>
        <w:tabs>
          <w:tab w:val="left" w:pos="660"/>
        </w:tabs>
        <w:spacing w:line="360" w:lineRule="auto"/>
        <w:ind w:right="91"/>
        <w:jc w:val="both"/>
        <w:rPr>
          <w:rFonts w:ascii="Arial" w:eastAsia="Calibri" w:hAnsi="Arial" w:cs="Arial"/>
          <w:spacing w:val="1"/>
        </w:rPr>
      </w:pPr>
      <w:r>
        <w:rPr>
          <w:rFonts w:ascii="Arial" w:hAnsi="Arial" w:cs="Arial"/>
          <w:bCs/>
        </w:rPr>
        <w:t>10</w:t>
      </w:r>
      <w:r w:rsidRPr="007551AC">
        <w:rPr>
          <w:rFonts w:ascii="Arial" w:hAnsi="Arial" w:cs="Arial"/>
          <w:bCs/>
        </w:rPr>
        <w:t>. Verificar</w:t>
      </w:r>
      <w:r w:rsidRPr="007551AC">
        <w:rPr>
          <w:rFonts w:ascii="Arial" w:eastAsia="Calibri" w:hAnsi="Arial" w:cs="Arial"/>
          <w:spacing w:val="1"/>
        </w:rPr>
        <w:t xml:space="preserve"> que </w:t>
      </w:r>
      <w:r>
        <w:rPr>
          <w:rFonts w:ascii="Arial" w:eastAsia="Calibri" w:hAnsi="Arial" w:cs="Arial"/>
          <w:spacing w:val="1"/>
        </w:rPr>
        <w:t>los controles internos implementados permitieron la adecuada gestión administrativa para el desarrollo eficiente de las operaciones, la obtención de información confiables y oportuna.</w:t>
      </w:r>
    </w:p>
    <w:p w14:paraId="01435734" w14:textId="77777777" w:rsidR="00E37F16" w:rsidRPr="00C4385B" w:rsidRDefault="00E37F16" w:rsidP="00E37F16">
      <w:pPr>
        <w:tabs>
          <w:tab w:val="left" w:pos="660"/>
        </w:tabs>
        <w:spacing w:line="360" w:lineRule="auto"/>
        <w:ind w:right="91"/>
        <w:jc w:val="both"/>
        <w:rPr>
          <w:rFonts w:ascii="Arial" w:eastAsia="Calibri" w:hAnsi="Arial" w:cs="Arial"/>
          <w:spacing w:val="1"/>
        </w:rPr>
      </w:pPr>
    </w:p>
    <w:p w14:paraId="42B7CBB2" w14:textId="2F6EBDA6" w:rsidR="00F53898" w:rsidRDefault="00F53898" w:rsidP="00404ABF">
      <w:pPr>
        <w:spacing w:line="360" w:lineRule="auto"/>
        <w:ind w:right="190"/>
        <w:jc w:val="both"/>
        <w:rPr>
          <w:rFonts w:ascii="Arial" w:hAnsi="Arial" w:cs="Arial"/>
          <w:bCs/>
        </w:rPr>
      </w:pPr>
      <w:r w:rsidRPr="00F53898">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466E6012" w14:textId="21A222FF" w:rsidR="00FD6D28" w:rsidRDefault="00FD6D28" w:rsidP="00404ABF">
      <w:pPr>
        <w:spacing w:line="360" w:lineRule="auto"/>
        <w:ind w:right="190"/>
        <w:jc w:val="both"/>
        <w:rPr>
          <w:rFonts w:ascii="Arial" w:hAnsi="Arial" w:cs="Arial"/>
          <w:bCs/>
        </w:rPr>
      </w:pPr>
    </w:p>
    <w:p w14:paraId="64254DED" w14:textId="77777777" w:rsidR="00FD6D28" w:rsidRDefault="00FD6D28" w:rsidP="00404ABF">
      <w:pPr>
        <w:spacing w:line="360" w:lineRule="auto"/>
        <w:ind w:right="190"/>
        <w:jc w:val="both"/>
        <w:rPr>
          <w:rFonts w:ascii="Arial" w:hAnsi="Arial" w:cs="Arial"/>
          <w:bCs/>
        </w:rPr>
      </w:pPr>
    </w:p>
    <w:p w14:paraId="200E47AE" w14:textId="319B1D7D" w:rsidR="00F53898" w:rsidRPr="00F53898" w:rsidRDefault="00F53898" w:rsidP="00F53898">
      <w:pPr>
        <w:spacing w:line="360" w:lineRule="auto"/>
        <w:ind w:right="190"/>
        <w:jc w:val="both"/>
        <w:rPr>
          <w:rFonts w:ascii="Arial" w:hAnsi="Arial" w:cs="Arial"/>
          <w:b/>
        </w:rPr>
      </w:pPr>
      <w:r w:rsidRPr="00F53898">
        <w:rPr>
          <w:rFonts w:ascii="Arial" w:hAnsi="Arial" w:cs="Arial"/>
          <w:b/>
        </w:rPr>
        <w:t xml:space="preserve">G. Servidores Públicos </w:t>
      </w:r>
      <w:r w:rsidR="006D429D">
        <w:rPr>
          <w:rFonts w:ascii="Arial" w:hAnsi="Arial" w:cs="Arial"/>
          <w:b/>
        </w:rPr>
        <w:t xml:space="preserve">que intervinieron en </w:t>
      </w:r>
      <w:r w:rsidRPr="00F53898">
        <w:rPr>
          <w:rFonts w:ascii="Arial" w:hAnsi="Arial" w:cs="Arial"/>
          <w:b/>
        </w:rPr>
        <w:t>la Auditoría</w:t>
      </w:r>
    </w:p>
    <w:p w14:paraId="5EE093C8" w14:textId="77777777" w:rsidR="00F53898" w:rsidRPr="00C4385B" w:rsidRDefault="00F53898" w:rsidP="00F53898">
      <w:pPr>
        <w:spacing w:line="360" w:lineRule="auto"/>
        <w:ind w:right="190"/>
        <w:jc w:val="both"/>
        <w:rPr>
          <w:rFonts w:ascii="Arial" w:hAnsi="Arial" w:cs="Arial"/>
          <w:bCs/>
        </w:rPr>
      </w:pPr>
    </w:p>
    <w:p w14:paraId="51B97500" w14:textId="4B58C35C" w:rsidR="00F53898" w:rsidRDefault="00F53898" w:rsidP="00F53898">
      <w:pPr>
        <w:spacing w:line="360" w:lineRule="auto"/>
        <w:ind w:right="190"/>
        <w:jc w:val="both"/>
        <w:rPr>
          <w:rFonts w:ascii="Arial" w:hAnsi="Arial" w:cs="Arial"/>
          <w:bCs/>
        </w:rPr>
      </w:pPr>
      <w:r w:rsidRPr="00F53898">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w:t>
      </w:r>
      <w:r w:rsidR="006D429D">
        <w:rPr>
          <w:rFonts w:ascii="Arial" w:hAnsi="Arial" w:cs="Arial"/>
          <w:bCs/>
        </w:rPr>
        <w:t xml:space="preserve"> encuentra referido en la orden emitida con oficio número ASEQROO/ASE/AEMF/0602/08/2020, siendo los servidores públicos a cargo de coordinar y supervisar la auditoría, los siguientes:</w:t>
      </w:r>
      <w:r w:rsidRPr="00F53898">
        <w:rPr>
          <w:rFonts w:ascii="Arial" w:hAnsi="Arial" w:cs="Arial"/>
          <w:bCs/>
        </w:rPr>
        <w:t xml:space="preserve"> </w:t>
      </w:r>
    </w:p>
    <w:p w14:paraId="274B77DD" w14:textId="77777777" w:rsidR="00C4385B" w:rsidRPr="00C4385B" w:rsidRDefault="00C4385B" w:rsidP="00F53898">
      <w:pPr>
        <w:spacing w:line="360" w:lineRule="auto"/>
        <w:ind w:right="190"/>
        <w:jc w:val="both"/>
        <w:rPr>
          <w:rFonts w:ascii="Arial" w:hAnsi="Arial" w:cs="Arial"/>
          <w:bCs/>
          <w:sz w:val="12"/>
          <w:szCs w:val="12"/>
        </w:rPr>
      </w:pPr>
    </w:p>
    <w:p w14:paraId="0FBD42DA" w14:textId="77777777" w:rsidR="006D429D" w:rsidRPr="00FA7735" w:rsidRDefault="006D429D" w:rsidP="00F53898">
      <w:pPr>
        <w:spacing w:line="360" w:lineRule="auto"/>
        <w:ind w:right="190"/>
        <w:jc w:val="both"/>
        <w:rPr>
          <w:rFonts w:ascii="Arial" w:hAnsi="Arial" w:cs="Arial"/>
          <w:bCs/>
          <w:szCs w:val="14"/>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53898" w:rsidRPr="00F53898" w14:paraId="3F0F6653" w14:textId="77777777" w:rsidTr="00F53898">
        <w:trPr>
          <w:tblHeader/>
          <w:jc w:val="center"/>
        </w:trPr>
        <w:tc>
          <w:tcPr>
            <w:tcW w:w="6374" w:type="dxa"/>
            <w:shd w:val="clear" w:color="auto" w:fill="D0CECE" w:themeFill="background2" w:themeFillShade="E6"/>
          </w:tcPr>
          <w:p w14:paraId="52CA59B7" w14:textId="77777777" w:rsidR="00F53898" w:rsidRPr="00F53898" w:rsidRDefault="00F53898" w:rsidP="00F53898">
            <w:pPr>
              <w:spacing w:line="360" w:lineRule="auto"/>
              <w:jc w:val="center"/>
              <w:rPr>
                <w:rFonts w:ascii="Arial" w:hAnsi="Arial" w:cs="Arial"/>
                <w:b/>
                <w:bCs/>
              </w:rPr>
            </w:pPr>
            <w:r w:rsidRPr="00F53898">
              <w:rPr>
                <w:rFonts w:ascii="Arial" w:hAnsi="Arial" w:cs="Arial"/>
                <w:b/>
                <w:bCs/>
              </w:rPr>
              <w:t>Nombre</w:t>
            </w:r>
          </w:p>
        </w:tc>
        <w:tc>
          <w:tcPr>
            <w:tcW w:w="2977" w:type="dxa"/>
            <w:shd w:val="clear" w:color="auto" w:fill="D0CECE" w:themeFill="background2" w:themeFillShade="E6"/>
          </w:tcPr>
          <w:p w14:paraId="37E09DB8" w14:textId="77777777" w:rsidR="00F53898" w:rsidRPr="00F53898" w:rsidRDefault="00F53898" w:rsidP="00F53898">
            <w:pPr>
              <w:spacing w:line="360" w:lineRule="auto"/>
              <w:jc w:val="center"/>
              <w:rPr>
                <w:rFonts w:ascii="Arial" w:hAnsi="Arial" w:cs="Arial"/>
                <w:b/>
                <w:bCs/>
              </w:rPr>
            </w:pPr>
            <w:r w:rsidRPr="00F53898">
              <w:rPr>
                <w:rFonts w:ascii="Arial" w:hAnsi="Arial" w:cs="Arial"/>
                <w:b/>
                <w:bCs/>
              </w:rPr>
              <w:t>Cargo</w:t>
            </w:r>
          </w:p>
        </w:tc>
      </w:tr>
      <w:tr w:rsidR="00F53898" w:rsidRPr="00F53898" w14:paraId="348C0674" w14:textId="77777777" w:rsidTr="00F53898">
        <w:trPr>
          <w:jc w:val="center"/>
        </w:trPr>
        <w:tc>
          <w:tcPr>
            <w:tcW w:w="6374" w:type="dxa"/>
            <w:shd w:val="clear" w:color="auto" w:fill="auto"/>
          </w:tcPr>
          <w:p w14:paraId="4CD546C2" w14:textId="77777777" w:rsidR="00F53898" w:rsidRPr="00F53898" w:rsidRDefault="00F53898" w:rsidP="00F53898">
            <w:pPr>
              <w:spacing w:line="360" w:lineRule="auto"/>
              <w:rPr>
                <w:rFonts w:ascii="Arial" w:hAnsi="Arial" w:cs="Arial"/>
                <w:bCs/>
              </w:rPr>
            </w:pPr>
            <w:r w:rsidRPr="00F53898">
              <w:rPr>
                <w:rFonts w:ascii="Arial" w:hAnsi="Arial" w:cs="Arial"/>
                <w:bCs/>
              </w:rPr>
              <w:t>L.A.E. Juan Gilberto Ayala Zavalegui</w:t>
            </w:r>
          </w:p>
        </w:tc>
        <w:tc>
          <w:tcPr>
            <w:tcW w:w="2977" w:type="dxa"/>
            <w:shd w:val="clear" w:color="auto" w:fill="auto"/>
          </w:tcPr>
          <w:p w14:paraId="2D085AB1" w14:textId="77777777" w:rsidR="00F53898" w:rsidRPr="00F53898" w:rsidRDefault="00F53898" w:rsidP="00F53898">
            <w:pPr>
              <w:spacing w:line="360" w:lineRule="auto"/>
              <w:jc w:val="center"/>
              <w:rPr>
                <w:rFonts w:ascii="Arial" w:hAnsi="Arial" w:cs="Arial"/>
                <w:bCs/>
              </w:rPr>
            </w:pPr>
            <w:r w:rsidRPr="00F53898">
              <w:rPr>
                <w:rFonts w:ascii="Arial" w:hAnsi="Arial" w:cs="Arial"/>
                <w:bCs/>
              </w:rPr>
              <w:t>Coordinador</w:t>
            </w:r>
          </w:p>
        </w:tc>
      </w:tr>
      <w:tr w:rsidR="00F53898" w:rsidRPr="00F53898" w14:paraId="6C40D6BF" w14:textId="77777777" w:rsidTr="00F53898">
        <w:trPr>
          <w:jc w:val="center"/>
        </w:trPr>
        <w:tc>
          <w:tcPr>
            <w:tcW w:w="6374" w:type="dxa"/>
            <w:shd w:val="clear" w:color="auto" w:fill="auto"/>
          </w:tcPr>
          <w:p w14:paraId="7AE054EC" w14:textId="77777777" w:rsidR="00F53898" w:rsidRPr="00F53898" w:rsidRDefault="00F53898" w:rsidP="00F53898">
            <w:pPr>
              <w:spacing w:line="360" w:lineRule="auto"/>
              <w:rPr>
                <w:rFonts w:ascii="Arial" w:hAnsi="Arial" w:cs="Arial"/>
                <w:bCs/>
              </w:rPr>
            </w:pPr>
            <w:r w:rsidRPr="00F53898">
              <w:rPr>
                <w:rFonts w:ascii="Arial" w:hAnsi="Arial" w:cs="Arial"/>
                <w:bCs/>
              </w:rPr>
              <w:t>L.C. Lorena Karina Heredia Chablé</w:t>
            </w:r>
          </w:p>
        </w:tc>
        <w:tc>
          <w:tcPr>
            <w:tcW w:w="2977" w:type="dxa"/>
            <w:shd w:val="clear" w:color="auto" w:fill="auto"/>
          </w:tcPr>
          <w:p w14:paraId="0B26D833" w14:textId="77777777" w:rsidR="00F53898" w:rsidRPr="00F53898" w:rsidRDefault="00F53898" w:rsidP="00F53898">
            <w:pPr>
              <w:spacing w:line="360" w:lineRule="auto"/>
              <w:jc w:val="center"/>
              <w:rPr>
                <w:rFonts w:ascii="Arial" w:hAnsi="Arial" w:cs="Arial"/>
                <w:bCs/>
              </w:rPr>
            </w:pPr>
            <w:r w:rsidRPr="00F53898">
              <w:rPr>
                <w:rFonts w:ascii="Arial" w:hAnsi="Arial" w:cs="Arial"/>
                <w:bCs/>
              </w:rPr>
              <w:t>Supervisor</w:t>
            </w:r>
          </w:p>
        </w:tc>
      </w:tr>
    </w:tbl>
    <w:p w14:paraId="5F6D3966" w14:textId="3707AAE4" w:rsidR="00404ABF" w:rsidRDefault="00404ABF" w:rsidP="00F53898">
      <w:pPr>
        <w:spacing w:line="360" w:lineRule="auto"/>
        <w:ind w:right="190"/>
        <w:jc w:val="both"/>
        <w:rPr>
          <w:rFonts w:ascii="Arial" w:hAnsi="Arial" w:cs="Arial"/>
          <w:b/>
          <w:sz w:val="20"/>
          <w:szCs w:val="20"/>
        </w:rPr>
      </w:pPr>
    </w:p>
    <w:p w14:paraId="3C33AD0B" w14:textId="77777777" w:rsidR="00FA7735" w:rsidRPr="00FA7735" w:rsidRDefault="00FA7735" w:rsidP="00F53898">
      <w:pPr>
        <w:spacing w:line="360" w:lineRule="auto"/>
        <w:ind w:right="190"/>
        <w:jc w:val="both"/>
        <w:rPr>
          <w:rFonts w:ascii="Arial" w:hAnsi="Arial" w:cs="Arial"/>
          <w:b/>
          <w:szCs w:val="20"/>
        </w:rPr>
      </w:pPr>
    </w:p>
    <w:p w14:paraId="28C8D4D2" w14:textId="43BA5C21" w:rsidR="00F53898" w:rsidRPr="00F53898" w:rsidRDefault="00F53898" w:rsidP="00F53898">
      <w:pPr>
        <w:spacing w:line="360" w:lineRule="auto"/>
        <w:ind w:right="190"/>
        <w:jc w:val="both"/>
        <w:rPr>
          <w:rFonts w:ascii="Arial" w:hAnsi="Arial" w:cs="Arial"/>
          <w:b/>
        </w:rPr>
      </w:pPr>
      <w:r w:rsidRPr="00F53898">
        <w:rPr>
          <w:rFonts w:ascii="Arial" w:hAnsi="Arial" w:cs="Arial"/>
          <w:b/>
        </w:rPr>
        <w:t>II.2. CUMPLIMIENTO DE DISPOSICIONES LEGALES Y NORMATIVAS</w:t>
      </w:r>
    </w:p>
    <w:p w14:paraId="3B9945DF" w14:textId="77777777" w:rsidR="00F53898" w:rsidRPr="00C4385B" w:rsidRDefault="00F53898" w:rsidP="00F53898">
      <w:pPr>
        <w:spacing w:line="360" w:lineRule="auto"/>
        <w:ind w:right="48"/>
        <w:jc w:val="both"/>
        <w:rPr>
          <w:rFonts w:ascii="Arial" w:hAnsi="Arial" w:cs="Arial"/>
        </w:rPr>
      </w:pPr>
    </w:p>
    <w:p w14:paraId="021A3DBA"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2019 y lo</w:t>
      </w:r>
      <w:r w:rsidRPr="00F53898">
        <w:rPr>
          <w:rFonts w:ascii="Arial" w:hAnsi="Arial" w:cs="Arial"/>
          <w:color w:val="FF0000"/>
        </w:rPr>
        <w:t xml:space="preserve"> </w:t>
      </w:r>
      <w:r w:rsidRPr="00F53898">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1269A65" w14:textId="527C5EA1" w:rsidR="00FA7735" w:rsidRDefault="00FA7735" w:rsidP="00F53898">
      <w:pPr>
        <w:spacing w:line="360" w:lineRule="auto"/>
        <w:ind w:right="190"/>
        <w:jc w:val="both"/>
        <w:rPr>
          <w:rFonts w:ascii="Arial" w:hAnsi="Arial" w:cs="Arial"/>
          <w:u w:val="single"/>
        </w:rPr>
      </w:pPr>
    </w:p>
    <w:p w14:paraId="084730BE" w14:textId="77777777" w:rsidR="00044E4F" w:rsidRPr="00C4385B" w:rsidRDefault="00044E4F" w:rsidP="00F53898">
      <w:pPr>
        <w:spacing w:line="360" w:lineRule="auto"/>
        <w:ind w:right="190"/>
        <w:jc w:val="both"/>
        <w:rPr>
          <w:rFonts w:ascii="Arial" w:hAnsi="Arial" w:cs="Arial"/>
          <w:u w:val="single"/>
        </w:rPr>
      </w:pPr>
    </w:p>
    <w:p w14:paraId="08F8B640"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
        </w:rPr>
        <w:t>A. Conclusiones</w:t>
      </w:r>
    </w:p>
    <w:p w14:paraId="48746E92" w14:textId="77777777" w:rsidR="00F53898" w:rsidRPr="00C4385B" w:rsidRDefault="00F53898" w:rsidP="00F53898">
      <w:pPr>
        <w:spacing w:line="360" w:lineRule="auto"/>
        <w:ind w:right="190"/>
        <w:jc w:val="both"/>
        <w:rPr>
          <w:rFonts w:ascii="Arial" w:hAnsi="Arial" w:cs="Arial"/>
        </w:rPr>
      </w:pPr>
    </w:p>
    <w:p w14:paraId="446D348C" w14:textId="77777777" w:rsidR="00A2197D" w:rsidRDefault="00A2197D" w:rsidP="00A2197D">
      <w:pPr>
        <w:spacing w:line="360" w:lineRule="auto"/>
        <w:jc w:val="both"/>
        <w:rPr>
          <w:rFonts w:ascii="Arial" w:hAnsi="Arial" w:cs="Arial"/>
        </w:rPr>
      </w:pPr>
      <w:r>
        <w:rPr>
          <w:rFonts w:ascii="Arial" w:hAnsi="Arial" w:cs="Arial"/>
        </w:rPr>
        <w:t xml:space="preserve">Se constató el cumplimiento de la Ley General de Contabilidad Gubernamental, </w:t>
      </w:r>
      <w:r>
        <w:rPr>
          <w:rFonts w:ascii="Arial" w:hAnsi="Arial" w:cs="Arial"/>
          <w:bCs/>
        </w:rPr>
        <w:t>el Presupuesto de E</w:t>
      </w:r>
      <w:r w:rsidRPr="00785D92">
        <w:rPr>
          <w:rFonts w:ascii="Arial" w:hAnsi="Arial" w:cs="Arial"/>
          <w:bCs/>
        </w:rPr>
        <w:t>gresos</w:t>
      </w:r>
      <w:r>
        <w:rPr>
          <w:rFonts w:ascii="Arial" w:hAnsi="Arial" w:cs="Arial"/>
          <w:bCs/>
        </w:rPr>
        <w:t xml:space="preserve"> del Gobierno del Estado de Quintana Roo correspondiente al Ejercicio </w:t>
      </w:r>
      <w:r w:rsidRPr="00144CDA">
        <w:rPr>
          <w:rFonts w:ascii="Arial" w:hAnsi="Arial" w:cs="Arial"/>
          <w:bCs/>
        </w:rPr>
        <w:t>Fiscal 2019</w:t>
      </w:r>
      <w:r>
        <w:rPr>
          <w:rFonts w:ascii="Arial" w:hAnsi="Arial" w:cs="Arial"/>
          <w:bCs/>
        </w:rPr>
        <w:t xml:space="preserve">, así como de lo emitido por </w:t>
      </w:r>
      <w:r>
        <w:rPr>
          <w:rFonts w:ascii="Arial" w:hAnsi="Arial" w:cs="Arial"/>
        </w:rPr>
        <w:t>el Consejo Nacional de Armonización Contable (CONAC), y demás disposiciones legales y normativas aplicables.</w:t>
      </w:r>
    </w:p>
    <w:p w14:paraId="08C65C63" w14:textId="77777777" w:rsidR="00F53898" w:rsidRPr="00C4385B" w:rsidRDefault="00F53898" w:rsidP="00F53898">
      <w:pPr>
        <w:spacing w:line="360" w:lineRule="auto"/>
        <w:ind w:right="190"/>
        <w:jc w:val="both"/>
        <w:rPr>
          <w:rFonts w:ascii="Arial" w:hAnsi="Arial" w:cs="Arial"/>
        </w:rPr>
      </w:pPr>
    </w:p>
    <w:p w14:paraId="3CD3070D"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
        </w:rPr>
        <w:t>II.3. RESULTADOS DE LA FISCALIZACIÓN EFECTUADA</w:t>
      </w:r>
    </w:p>
    <w:p w14:paraId="06C24356" w14:textId="77777777" w:rsidR="00F53898" w:rsidRPr="00C4385B" w:rsidRDefault="00F53898" w:rsidP="00F53898">
      <w:pPr>
        <w:spacing w:line="360" w:lineRule="auto"/>
        <w:jc w:val="both"/>
        <w:rPr>
          <w:rFonts w:ascii="Arial" w:hAnsi="Arial" w:cs="Arial"/>
        </w:rPr>
      </w:pPr>
    </w:p>
    <w:p w14:paraId="659DE3E6" w14:textId="5728CB86" w:rsidR="00F53898" w:rsidRPr="00F53898" w:rsidRDefault="00F53898" w:rsidP="00F53898">
      <w:pPr>
        <w:spacing w:line="360" w:lineRule="auto"/>
        <w:ind w:right="190"/>
        <w:jc w:val="both"/>
        <w:rPr>
          <w:rFonts w:ascii="Arial" w:hAnsi="Arial" w:cs="Arial"/>
          <w:color w:val="FF0000"/>
        </w:rPr>
      </w:pPr>
      <w:r w:rsidRPr="00F53898">
        <w:rPr>
          <w:rFonts w:ascii="Arial" w:hAnsi="Arial" w:cs="Arial"/>
        </w:rPr>
        <w:t xml:space="preserve">De </w:t>
      </w:r>
      <w:r w:rsidR="00F17B24">
        <w:rPr>
          <w:rFonts w:ascii="Arial" w:hAnsi="Arial" w:cs="Arial"/>
        </w:rPr>
        <w:t>conformidad con los artículos 17</w:t>
      </w:r>
      <w:r w:rsidR="00B61E8B">
        <w:rPr>
          <w:rFonts w:ascii="Arial" w:hAnsi="Arial" w:cs="Arial"/>
        </w:rPr>
        <w:t>,</w:t>
      </w:r>
      <w:r w:rsidRPr="00F53898">
        <w:rPr>
          <w:rFonts w:ascii="Arial" w:hAnsi="Arial" w:cs="Arial"/>
        </w:rPr>
        <w:t xml:space="preserve"> fracciones I y I</w:t>
      </w:r>
      <w:r w:rsidR="00F17B24">
        <w:rPr>
          <w:rFonts w:ascii="Arial" w:hAnsi="Arial" w:cs="Arial"/>
        </w:rPr>
        <w:t>I, 38, 41 en su segundo párrafo</w:t>
      </w:r>
      <w:r w:rsidRPr="00F53898">
        <w:rPr>
          <w:rFonts w:ascii="Arial" w:hAnsi="Arial" w:cs="Arial"/>
        </w:rPr>
        <w:t xml:space="preserve"> y 61 párrafo primero de la Ley de Fiscalización y Rendición de Cuentas del Estado de Quintana Roo</w:t>
      </w:r>
      <w:r w:rsidR="00F17B24">
        <w:rPr>
          <w:rFonts w:ascii="Arial" w:hAnsi="Arial" w:cs="Arial"/>
        </w:rPr>
        <w:t>;</w:t>
      </w:r>
      <w:r w:rsidRPr="00F53898">
        <w:rPr>
          <w:rFonts w:ascii="Arial" w:hAnsi="Arial" w:cs="Arial"/>
        </w:rPr>
        <w:t xml:space="preserve"> 4, 8 y 9</w:t>
      </w:r>
      <w:r w:rsidR="00B61E8B">
        <w:rPr>
          <w:rFonts w:ascii="Arial" w:hAnsi="Arial" w:cs="Arial"/>
        </w:rPr>
        <w:t>,</w:t>
      </w:r>
      <w:r w:rsidRPr="00F53898">
        <w:rPr>
          <w:rFonts w:ascii="Arial" w:hAnsi="Arial" w:cs="Arial"/>
        </w:rPr>
        <w:t xml:space="preserve"> fracciones X, XI, XVIII y XXVI del Reglamento Interior de la Auditoría Superior del Estado de Quintana Roo</w:t>
      </w:r>
      <w:r w:rsidRPr="00F53898">
        <w:rPr>
          <w:rFonts w:ascii="Arial" w:hAnsi="Arial"/>
        </w:rPr>
        <w:t>,</w:t>
      </w:r>
      <w:r w:rsidRPr="00F53898">
        <w:rPr>
          <w:rFonts w:ascii="Arial" w:hAnsi="Arial" w:cs="Arial"/>
        </w:rPr>
        <w:t xml:space="preserve"> durante este proceso de fiscalización se presentó </w:t>
      </w:r>
      <w:r w:rsidRPr="00F53898">
        <w:rPr>
          <w:rFonts w:ascii="Arial" w:hAnsi="Arial" w:cs="Arial"/>
          <w:b/>
        </w:rPr>
        <w:t>1</w:t>
      </w:r>
      <w:r w:rsidRPr="00F53898">
        <w:rPr>
          <w:rFonts w:ascii="Arial" w:hAnsi="Arial" w:cs="Arial"/>
        </w:rPr>
        <w:t xml:space="preserve"> resultado final de auditoría y se determinó </w:t>
      </w:r>
      <w:r w:rsidRPr="00F53898">
        <w:rPr>
          <w:rFonts w:ascii="Arial" w:hAnsi="Arial" w:cs="Arial"/>
          <w:b/>
        </w:rPr>
        <w:t>1</w:t>
      </w:r>
      <w:r w:rsidRPr="00F53898">
        <w:rPr>
          <w:rFonts w:ascii="Arial" w:hAnsi="Arial" w:cs="Arial"/>
        </w:rPr>
        <w:t xml:space="preserve"> observación, la cual fue solventada.</w:t>
      </w:r>
    </w:p>
    <w:p w14:paraId="753CEE74" w14:textId="77777777" w:rsidR="00F53898" w:rsidRPr="00044E4F" w:rsidRDefault="00F53898" w:rsidP="00F53898">
      <w:pPr>
        <w:spacing w:line="360" w:lineRule="auto"/>
        <w:ind w:right="190"/>
        <w:jc w:val="both"/>
        <w:rPr>
          <w:rFonts w:ascii="Arial" w:hAnsi="Arial" w:cs="Arial"/>
          <w:color w:val="FF0000"/>
        </w:rPr>
      </w:pPr>
    </w:p>
    <w:p w14:paraId="3D94DAAB" w14:textId="77777777" w:rsidR="00F53898" w:rsidRPr="00F53898" w:rsidRDefault="00F53898" w:rsidP="00F53898">
      <w:pPr>
        <w:spacing w:line="360" w:lineRule="auto"/>
        <w:ind w:right="190"/>
        <w:jc w:val="both"/>
        <w:rPr>
          <w:rFonts w:ascii="Arial" w:hAnsi="Arial" w:cs="Arial"/>
          <w:b/>
        </w:rPr>
      </w:pPr>
      <w:r w:rsidRPr="00F53898">
        <w:rPr>
          <w:rFonts w:ascii="Arial" w:hAnsi="Arial" w:cs="Arial"/>
          <w:b/>
        </w:rPr>
        <w:t>A. Resumen de Resultados Finales de Auditoría y Observaciones Determinadas en Materia Financiera</w:t>
      </w:r>
    </w:p>
    <w:p w14:paraId="129595C9" w14:textId="77777777" w:rsidR="00F53898" w:rsidRPr="00044E4F" w:rsidRDefault="00F53898" w:rsidP="00F53898">
      <w:pPr>
        <w:spacing w:line="360" w:lineRule="auto"/>
        <w:ind w:right="332"/>
        <w:jc w:val="both"/>
        <w:rPr>
          <w:rFonts w:ascii="Arial" w:hAnsi="Arial" w:cs="Arial"/>
        </w:rPr>
      </w:pPr>
    </w:p>
    <w:p w14:paraId="0F9FF453" w14:textId="3A6FAE43" w:rsidR="00F53898" w:rsidRDefault="00F53898" w:rsidP="00F53898">
      <w:pPr>
        <w:spacing w:line="360" w:lineRule="auto"/>
        <w:ind w:right="332"/>
        <w:jc w:val="both"/>
        <w:rPr>
          <w:rFonts w:ascii="Arial" w:hAnsi="Arial" w:cs="Arial"/>
        </w:rPr>
      </w:pPr>
      <w:r w:rsidRPr="00F53898">
        <w:rPr>
          <w:rFonts w:ascii="Arial" w:hAnsi="Arial" w:cs="Arial"/>
        </w:rPr>
        <w:t>Derivado del proceso de fiscalización al ente auditado se determinaron resultados finales de auditoría y observaciones en materia financiera, los cuales se presentan en la tabla siguiente:</w:t>
      </w:r>
    </w:p>
    <w:p w14:paraId="697D0BA4" w14:textId="77777777" w:rsidR="00044E4F" w:rsidRPr="00F53898" w:rsidRDefault="00044E4F" w:rsidP="00F53898">
      <w:pPr>
        <w:spacing w:line="360" w:lineRule="auto"/>
        <w:ind w:right="332"/>
        <w:jc w:val="both"/>
        <w:rPr>
          <w:rFonts w:ascii="Arial" w:hAnsi="Arial" w:cs="Arial"/>
        </w:rPr>
      </w:pPr>
    </w:p>
    <w:p w14:paraId="066CBF64" w14:textId="77777777" w:rsidR="00F53898" w:rsidRPr="00175029" w:rsidRDefault="00F53898" w:rsidP="00F53898">
      <w:pPr>
        <w:spacing w:line="360" w:lineRule="auto"/>
        <w:ind w:right="332"/>
        <w:jc w:val="both"/>
        <w:rPr>
          <w:rFonts w:ascii="Arial" w:hAnsi="Arial" w:cs="Arial"/>
          <w:sz w:val="14"/>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836"/>
        <w:gridCol w:w="1531"/>
      </w:tblGrid>
      <w:tr w:rsidR="00F53898" w:rsidRPr="00F53898" w14:paraId="4E5FC5FA" w14:textId="77777777" w:rsidTr="00F53898">
        <w:trPr>
          <w:tblHeader/>
          <w:jc w:val="center"/>
        </w:trPr>
        <w:tc>
          <w:tcPr>
            <w:tcW w:w="971" w:type="pct"/>
            <w:shd w:val="clear" w:color="auto" w:fill="D0CECE" w:themeFill="background2" w:themeFillShade="E6"/>
            <w:vAlign w:val="center"/>
          </w:tcPr>
          <w:p w14:paraId="14F70B64"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Referencia</w:t>
            </w:r>
          </w:p>
        </w:tc>
        <w:tc>
          <w:tcPr>
            <w:tcW w:w="1722" w:type="pct"/>
            <w:shd w:val="clear" w:color="auto" w:fill="D0CECE" w:themeFill="background2" w:themeFillShade="E6"/>
            <w:vAlign w:val="center"/>
          </w:tcPr>
          <w:p w14:paraId="647CA74F"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Concepto del Resultado</w:t>
            </w:r>
          </w:p>
        </w:tc>
        <w:tc>
          <w:tcPr>
            <w:tcW w:w="1498" w:type="pct"/>
            <w:shd w:val="clear" w:color="auto" w:fill="D0CECE" w:themeFill="background2" w:themeFillShade="E6"/>
            <w:vAlign w:val="center"/>
          </w:tcPr>
          <w:p w14:paraId="1D2B7371"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Tipo de Observación</w:t>
            </w:r>
          </w:p>
        </w:tc>
        <w:tc>
          <w:tcPr>
            <w:tcW w:w="809" w:type="pct"/>
            <w:shd w:val="clear" w:color="auto" w:fill="D0CECE" w:themeFill="background2" w:themeFillShade="E6"/>
            <w:vAlign w:val="center"/>
          </w:tcPr>
          <w:p w14:paraId="26F8858D"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Importe</w:t>
            </w:r>
          </w:p>
          <w:p w14:paraId="27284159" w14:textId="77777777" w:rsidR="00F53898" w:rsidRPr="00F53898" w:rsidRDefault="00F53898" w:rsidP="00F53898">
            <w:pPr>
              <w:spacing w:line="360" w:lineRule="auto"/>
              <w:jc w:val="center"/>
              <w:rPr>
                <w:rFonts w:ascii="Arial" w:hAnsi="Arial" w:cs="Arial"/>
                <w:b/>
                <w:sz w:val="20"/>
                <w:szCs w:val="20"/>
              </w:rPr>
            </w:pPr>
            <w:r w:rsidRPr="00F53898">
              <w:rPr>
                <w:rFonts w:ascii="Arial" w:hAnsi="Arial" w:cs="Arial"/>
                <w:b/>
                <w:sz w:val="20"/>
                <w:szCs w:val="20"/>
              </w:rPr>
              <w:t>Observado</w:t>
            </w:r>
          </w:p>
        </w:tc>
      </w:tr>
      <w:tr w:rsidR="00F53898" w:rsidRPr="00F53898" w14:paraId="29F5C2B7" w14:textId="77777777" w:rsidTr="00F53898">
        <w:trPr>
          <w:trHeight w:val="748"/>
          <w:jc w:val="center"/>
        </w:trPr>
        <w:tc>
          <w:tcPr>
            <w:tcW w:w="971" w:type="pct"/>
          </w:tcPr>
          <w:p w14:paraId="4B3AEF12"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Resultado: 1</w:t>
            </w:r>
          </w:p>
          <w:p w14:paraId="2EF26AEB" w14:textId="77777777" w:rsidR="00F53898" w:rsidRPr="00F53898" w:rsidRDefault="00F53898" w:rsidP="00F53898">
            <w:pPr>
              <w:spacing w:line="360" w:lineRule="auto"/>
              <w:jc w:val="center"/>
              <w:rPr>
                <w:rFonts w:ascii="Arial" w:hAnsi="Arial" w:cs="Arial"/>
                <w:sz w:val="18"/>
                <w:szCs w:val="18"/>
              </w:rPr>
            </w:pPr>
            <w:r w:rsidRPr="00F53898">
              <w:rPr>
                <w:rFonts w:ascii="Arial" w:hAnsi="Arial" w:cs="Arial"/>
                <w:sz w:val="18"/>
                <w:szCs w:val="18"/>
              </w:rPr>
              <w:t>Observación: 1</w:t>
            </w:r>
          </w:p>
        </w:tc>
        <w:tc>
          <w:tcPr>
            <w:tcW w:w="1722" w:type="pct"/>
          </w:tcPr>
          <w:p w14:paraId="24FC89FF" w14:textId="77777777" w:rsidR="00F53898" w:rsidRPr="00F53898" w:rsidRDefault="00F53898" w:rsidP="00F53898">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Verificar el Cumplimento Legal en la Cuestión Financiera</w:t>
            </w:r>
          </w:p>
        </w:tc>
        <w:tc>
          <w:tcPr>
            <w:tcW w:w="1498" w:type="pct"/>
          </w:tcPr>
          <w:p w14:paraId="0746C033" w14:textId="0777FE19" w:rsidR="00F53898" w:rsidRPr="00F53898" w:rsidRDefault="002B7E72" w:rsidP="00F53898">
            <w:pPr>
              <w:spacing w:line="360" w:lineRule="auto"/>
              <w:jc w:val="both"/>
              <w:rPr>
                <w:rFonts w:ascii="Arial" w:hAnsi="Arial" w:cs="Arial"/>
                <w:sz w:val="18"/>
                <w:szCs w:val="18"/>
                <w:lang w:eastAsia="es-MX"/>
              </w:rPr>
            </w:pPr>
            <w:r>
              <w:rPr>
                <w:rFonts w:ascii="Arial" w:hAnsi="Arial" w:cs="Arial"/>
                <w:sz w:val="18"/>
                <w:szCs w:val="18"/>
                <w:lang w:eastAsia="es-MX"/>
              </w:rPr>
              <w:t>(</w:t>
            </w:r>
            <w:r w:rsidR="00F53898" w:rsidRPr="00F53898">
              <w:rPr>
                <w:rFonts w:ascii="Arial" w:hAnsi="Arial" w:cs="Arial"/>
                <w:sz w:val="18"/>
                <w:szCs w:val="18"/>
                <w:lang w:eastAsia="es-MX"/>
              </w:rPr>
              <w:t>3F) Deficiencias en el procedimiento de adquisición o adjudicaciones fuera de norma</w:t>
            </w:r>
          </w:p>
        </w:tc>
        <w:tc>
          <w:tcPr>
            <w:tcW w:w="809" w:type="pct"/>
          </w:tcPr>
          <w:p w14:paraId="40481FB9" w14:textId="77777777" w:rsidR="00F53898" w:rsidRPr="00F53898" w:rsidRDefault="00F53898" w:rsidP="00F53898">
            <w:pPr>
              <w:spacing w:line="360" w:lineRule="auto"/>
              <w:jc w:val="right"/>
              <w:rPr>
                <w:rFonts w:ascii="Arial" w:hAnsi="Arial" w:cs="Arial"/>
                <w:sz w:val="18"/>
                <w:szCs w:val="18"/>
              </w:rPr>
            </w:pPr>
            <w:r w:rsidRPr="00F53898">
              <w:rPr>
                <w:rFonts w:ascii="Arial" w:hAnsi="Arial" w:cs="Arial"/>
                <w:sz w:val="18"/>
                <w:szCs w:val="18"/>
              </w:rPr>
              <w:t xml:space="preserve">$      </w:t>
            </w:r>
            <w:r w:rsidRPr="00F53898">
              <w:rPr>
                <w:rFonts w:ascii="Arial" w:hAnsi="Arial" w:cs="Arial"/>
                <w:sz w:val="18"/>
                <w:szCs w:val="18"/>
                <w:lang w:eastAsia="es-MX"/>
              </w:rPr>
              <w:t xml:space="preserve">3,899.30 </w:t>
            </w:r>
          </w:p>
        </w:tc>
      </w:tr>
      <w:tr w:rsidR="00F53898" w:rsidRPr="00F53898" w14:paraId="503C8040" w14:textId="77777777" w:rsidTr="00F53898">
        <w:trPr>
          <w:trHeight w:val="219"/>
          <w:jc w:val="center"/>
        </w:trPr>
        <w:tc>
          <w:tcPr>
            <w:tcW w:w="971" w:type="pct"/>
          </w:tcPr>
          <w:p w14:paraId="543BBD65" w14:textId="77777777" w:rsidR="00F53898" w:rsidRPr="00F53898" w:rsidRDefault="00F53898" w:rsidP="00F53898">
            <w:pPr>
              <w:spacing w:line="360" w:lineRule="auto"/>
              <w:jc w:val="center"/>
              <w:rPr>
                <w:rFonts w:ascii="Arial" w:hAnsi="Arial" w:cs="Arial"/>
                <w:b/>
                <w:color w:val="FF0000"/>
                <w:sz w:val="16"/>
                <w:szCs w:val="16"/>
              </w:rPr>
            </w:pPr>
            <w:r w:rsidRPr="00F53898">
              <w:rPr>
                <w:color w:val="FF0000"/>
              </w:rPr>
              <w:br w:type="page"/>
            </w:r>
          </w:p>
        </w:tc>
        <w:tc>
          <w:tcPr>
            <w:tcW w:w="1722" w:type="pct"/>
          </w:tcPr>
          <w:p w14:paraId="12DDC082" w14:textId="77777777" w:rsidR="00F53898" w:rsidRPr="00F53898" w:rsidRDefault="00F53898" w:rsidP="00F53898">
            <w:pPr>
              <w:spacing w:line="360" w:lineRule="auto"/>
              <w:jc w:val="right"/>
              <w:rPr>
                <w:rFonts w:ascii="Arial" w:hAnsi="Arial" w:cs="Arial"/>
                <w:b/>
                <w:color w:val="FF0000"/>
                <w:sz w:val="16"/>
                <w:szCs w:val="16"/>
              </w:rPr>
            </w:pPr>
          </w:p>
        </w:tc>
        <w:tc>
          <w:tcPr>
            <w:tcW w:w="1498" w:type="pct"/>
          </w:tcPr>
          <w:p w14:paraId="602EF585" w14:textId="77777777" w:rsidR="00F53898" w:rsidRPr="00F53898" w:rsidRDefault="00F53898" w:rsidP="00F53898">
            <w:pPr>
              <w:spacing w:line="360" w:lineRule="auto"/>
              <w:jc w:val="right"/>
              <w:rPr>
                <w:rFonts w:ascii="Arial" w:hAnsi="Arial" w:cs="Arial"/>
                <w:b/>
                <w:sz w:val="18"/>
                <w:szCs w:val="18"/>
              </w:rPr>
            </w:pPr>
            <w:r w:rsidRPr="00F53898">
              <w:rPr>
                <w:rFonts w:ascii="Arial" w:hAnsi="Arial" w:cs="Arial"/>
                <w:b/>
                <w:sz w:val="18"/>
                <w:szCs w:val="18"/>
              </w:rPr>
              <w:t>Total</w:t>
            </w:r>
          </w:p>
        </w:tc>
        <w:tc>
          <w:tcPr>
            <w:tcW w:w="809" w:type="pct"/>
            <w:tcBorders>
              <w:top w:val="single" w:sz="4" w:space="0" w:color="000000" w:themeColor="text1"/>
              <w:bottom w:val="double" w:sz="6" w:space="0" w:color="000000" w:themeColor="text1"/>
            </w:tcBorders>
          </w:tcPr>
          <w:p w14:paraId="048DD54C" w14:textId="77777777" w:rsidR="00F53898" w:rsidRPr="00F53898" w:rsidRDefault="00F53898" w:rsidP="00F53898">
            <w:pPr>
              <w:spacing w:line="360" w:lineRule="auto"/>
              <w:jc w:val="right"/>
              <w:rPr>
                <w:rFonts w:ascii="Arial" w:hAnsi="Arial" w:cs="Arial"/>
                <w:b/>
                <w:sz w:val="18"/>
                <w:szCs w:val="18"/>
              </w:rPr>
            </w:pPr>
            <w:r w:rsidRPr="00F53898">
              <w:rPr>
                <w:rFonts w:ascii="Arial" w:hAnsi="Arial" w:cs="Arial"/>
                <w:b/>
                <w:sz w:val="18"/>
                <w:szCs w:val="18"/>
              </w:rPr>
              <w:t>$      3,899.30</w:t>
            </w:r>
          </w:p>
        </w:tc>
      </w:tr>
    </w:tbl>
    <w:p w14:paraId="3C110791" w14:textId="77777777" w:rsidR="00F53898" w:rsidRPr="00C4385B" w:rsidRDefault="00F53898" w:rsidP="00F53898">
      <w:pPr>
        <w:spacing w:line="360" w:lineRule="auto"/>
        <w:ind w:right="332"/>
        <w:jc w:val="both"/>
        <w:rPr>
          <w:rFonts w:ascii="Arial" w:hAnsi="Arial" w:cs="Arial"/>
          <w:sz w:val="28"/>
          <w:szCs w:val="28"/>
        </w:rPr>
      </w:pPr>
    </w:p>
    <w:p w14:paraId="745C2A3A" w14:textId="2EAAA790" w:rsidR="00F53898" w:rsidRPr="00F53898" w:rsidRDefault="00F53898" w:rsidP="00F53898">
      <w:pPr>
        <w:spacing w:line="360" w:lineRule="auto"/>
        <w:ind w:right="190"/>
        <w:jc w:val="both"/>
        <w:rPr>
          <w:rFonts w:ascii="Arial" w:hAnsi="Arial" w:cs="Arial"/>
          <w:b/>
        </w:rPr>
      </w:pPr>
      <w:r w:rsidRPr="00F53898">
        <w:rPr>
          <w:rFonts w:ascii="Arial" w:hAnsi="Arial" w:cs="Arial"/>
          <w:b/>
        </w:rPr>
        <w:t xml:space="preserve">B. </w:t>
      </w:r>
      <w:r w:rsidRPr="00F53898">
        <w:rPr>
          <w:rFonts w:ascii="Arial" w:hAnsi="Arial" w:cs="Arial"/>
          <w:b/>
          <w:bCs/>
        </w:rPr>
        <w:t>Observaciones Determinadas</w:t>
      </w:r>
      <w:r w:rsidR="00A2197D">
        <w:rPr>
          <w:rFonts w:ascii="Arial" w:hAnsi="Arial" w:cs="Arial"/>
          <w:b/>
          <w:bCs/>
        </w:rPr>
        <w:t xml:space="preserve"> por Auditoría en Materia Financiera</w:t>
      </w:r>
      <w:r w:rsidRPr="00F53898">
        <w:rPr>
          <w:rFonts w:ascii="Arial" w:hAnsi="Arial" w:cs="Arial"/>
          <w:b/>
          <w:bCs/>
        </w:rPr>
        <w:t>, Justificaciones y Aclaraciones de la Entidad Fiscalizada, Acciones y Recomendaciones Emitidas</w:t>
      </w:r>
    </w:p>
    <w:p w14:paraId="0ECCEA22" w14:textId="77777777" w:rsidR="00F53898" w:rsidRPr="00F53898" w:rsidRDefault="00F53898" w:rsidP="00F53898">
      <w:pPr>
        <w:spacing w:line="276" w:lineRule="auto"/>
        <w:ind w:right="190"/>
        <w:jc w:val="both"/>
        <w:rPr>
          <w:rFonts w:ascii="Arial" w:hAnsi="Arial" w:cs="Arial"/>
          <w:b/>
        </w:rPr>
      </w:pPr>
    </w:p>
    <w:p w14:paraId="663EE5F4"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1608A60C" w14:textId="77777777" w:rsidR="00F53898" w:rsidRPr="00C4385B" w:rsidRDefault="00F53898" w:rsidP="00F53898">
      <w:pPr>
        <w:spacing w:line="276" w:lineRule="auto"/>
        <w:jc w:val="both"/>
        <w:rPr>
          <w:rFonts w:ascii="Arial" w:hAnsi="Arial" w:cs="Arial"/>
          <w:sz w:val="28"/>
          <w:szCs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F53898" w:rsidRPr="00F53898" w14:paraId="21EDC209" w14:textId="77777777" w:rsidTr="00F53898">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D6DD1E"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Resumen General de Observaciones y Solventaciones en Materia Financiera</w:t>
            </w:r>
          </w:p>
        </w:tc>
      </w:tr>
      <w:tr w:rsidR="00F53898" w:rsidRPr="00F53898" w14:paraId="18C50187" w14:textId="77777777" w:rsidTr="00F53898">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398998" w14:textId="77777777" w:rsidR="00F53898" w:rsidRPr="00F53898" w:rsidRDefault="00F53898" w:rsidP="00F53898">
            <w:pPr>
              <w:spacing w:line="276" w:lineRule="auto"/>
              <w:jc w:val="center"/>
              <w:rPr>
                <w:rFonts w:ascii="Arial" w:hAnsi="Arial" w:cs="Arial"/>
                <w:b/>
                <w:sz w:val="20"/>
                <w:szCs w:val="20"/>
                <w:highlight w:val="yellow"/>
              </w:rPr>
            </w:pPr>
            <w:r w:rsidRPr="00F53898">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605A24"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6F13AF"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2FD1C"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Pendiente de Solventar</w:t>
            </w:r>
          </w:p>
        </w:tc>
      </w:tr>
      <w:tr w:rsidR="00F53898" w:rsidRPr="00F53898" w14:paraId="05830919" w14:textId="77777777" w:rsidTr="00F53898">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8502A" w14:textId="77777777" w:rsidR="00F53898" w:rsidRPr="00F53898" w:rsidRDefault="00F53898" w:rsidP="00F53898">
            <w:pPr>
              <w:spacing w:line="276" w:lineRule="auto"/>
              <w:jc w:val="center"/>
              <w:rPr>
                <w:rFonts w:ascii="Arial" w:hAnsi="Arial" w:cs="Arial"/>
                <w:b/>
                <w:sz w:val="20"/>
                <w:szCs w:val="20"/>
                <w:highlight w:val="yellow"/>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D8836F7" w14:textId="77777777" w:rsidR="00F53898" w:rsidRPr="00F53898" w:rsidRDefault="00F53898" w:rsidP="00F53898">
            <w:pPr>
              <w:spacing w:line="276" w:lineRule="auto"/>
              <w:jc w:val="center"/>
              <w:rPr>
                <w:rFonts w:ascii="Arial" w:hAnsi="Arial" w:cs="Arial"/>
                <w:b/>
                <w:sz w:val="20"/>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B1AE85"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8109D8" w14:textId="77777777" w:rsidR="00F53898" w:rsidRPr="00F53898" w:rsidRDefault="00F53898" w:rsidP="00F53898">
            <w:pPr>
              <w:spacing w:line="276" w:lineRule="auto"/>
              <w:jc w:val="center"/>
              <w:rPr>
                <w:rFonts w:ascii="Arial" w:hAnsi="Arial" w:cs="Arial"/>
                <w:b/>
                <w:sz w:val="20"/>
                <w:szCs w:val="20"/>
              </w:rPr>
            </w:pPr>
            <w:r w:rsidRPr="00F53898">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3821A" w14:textId="77777777" w:rsidR="00F53898" w:rsidRPr="00F53898" w:rsidRDefault="00F53898" w:rsidP="00F53898">
            <w:pPr>
              <w:spacing w:line="276" w:lineRule="auto"/>
              <w:jc w:val="center"/>
              <w:rPr>
                <w:rFonts w:ascii="Arial" w:hAnsi="Arial" w:cs="Arial"/>
                <w:b/>
                <w:sz w:val="20"/>
                <w:szCs w:val="20"/>
                <w:highlight w:val="yellow"/>
              </w:rPr>
            </w:pPr>
          </w:p>
        </w:tc>
      </w:tr>
      <w:tr w:rsidR="00F53898" w:rsidRPr="00F53898" w14:paraId="51FC96DA" w14:textId="77777777" w:rsidTr="00F5389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00BC0F" w14:textId="0261D2C4" w:rsidR="00F53898" w:rsidRPr="00F53898" w:rsidRDefault="00BD7E54" w:rsidP="00F53898">
            <w:pPr>
              <w:spacing w:line="276" w:lineRule="auto"/>
              <w:jc w:val="both"/>
              <w:rPr>
                <w:rFonts w:ascii="Arial" w:hAnsi="Arial" w:cs="Arial"/>
                <w:sz w:val="20"/>
                <w:szCs w:val="20"/>
              </w:rPr>
            </w:pPr>
            <w:r>
              <w:rPr>
                <w:rFonts w:ascii="Arial" w:hAnsi="Arial" w:cs="Arial"/>
                <w:sz w:val="18"/>
                <w:szCs w:val="18"/>
                <w:lang w:eastAsia="es-MX"/>
              </w:rPr>
              <w:t>(</w:t>
            </w:r>
            <w:r w:rsidR="00F53898" w:rsidRPr="00F53898">
              <w:rPr>
                <w:rFonts w:ascii="Arial" w:hAnsi="Arial" w:cs="Arial"/>
                <w:sz w:val="18"/>
                <w:szCs w:val="18"/>
                <w:lang w:eastAsia="es-MX"/>
              </w:rPr>
              <w:t>3F) Deficiencias en el procedimiento de adquisición o adjudicaciones fuera de norma</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3B32DD"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sz w:val="18"/>
                <w:szCs w:val="18"/>
              </w:rPr>
              <w:t>$      3,899.30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1B1097"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sz w:val="18"/>
                <w:szCs w:val="18"/>
                <w:lang w:val="es-ES"/>
              </w:rPr>
              <w:t>$</w:t>
            </w:r>
            <w:r w:rsidRPr="00F17B24">
              <w:rPr>
                <w:rFonts w:ascii="Arial" w:hAnsi="Arial" w:cs="Arial"/>
                <w:sz w:val="18"/>
                <w:szCs w:val="18"/>
              </w:rPr>
              <w:t xml:space="preserve">      3,899.30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58558E"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sz w:val="18"/>
                <w:szCs w:val="18"/>
                <w:lang w:val="es-ES"/>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D72D95"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sz w:val="18"/>
                <w:szCs w:val="18"/>
              </w:rPr>
              <w:t>$0.00</w:t>
            </w:r>
          </w:p>
        </w:tc>
      </w:tr>
      <w:tr w:rsidR="00F53898" w:rsidRPr="00F53898" w14:paraId="0A9F4F82" w14:textId="77777777" w:rsidTr="00F53898">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340E59" w14:textId="77777777" w:rsidR="00F53898" w:rsidRPr="00F53898" w:rsidRDefault="00F53898" w:rsidP="00F53898">
            <w:pPr>
              <w:spacing w:line="276" w:lineRule="auto"/>
              <w:jc w:val="right"/>
              <w:rPr>
                <w:rFonts w:ascii="Arial" w:hAnsi="Arial" w:cs="Arial"/>
                <w:b/>
                <w:sz w:val="20"/>
                <w:szCs w:val="20"/>
              </w:rPr>
            </w:pPr>
            <w:r w:rsidRPr="00F53898">
              <w:rPr>
                <w:rFonts w:ascii="Arial" w:hAnsi="Arial" w:cs="Arial"/>
                <w:b/>
                <w:sz w:val="20"/>
                <w:szCs w:val="20"/>
              </w:rPr>
              <w:t>Total</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02174E6B" w14:textId="77777777" w:rsidR="00F53898" w:rsidRPr="00F17B24" w:rsidRDefault="00F53898" w:rsidP="00F53898">
            <w:pPr>
              <w:spacing w:line="276" w:lineRule="auto"/>
              <w:jc w:val="right"/>
              <w:rPr>
                <w:rFonts w:ascii="Arial" w:hAnsi="Arial" w:cs="Arial"/>
                <w:b/>
                <w:sz w:val="18"/>
                <w:szCs w:val="18"/>
              </w:rPr>
            </w:pPr>
            <w:r w:rsidRPr="00F17B24">
              <w:rPr>
                <w:rFonts w:ascii="Arial" w:hAnsi="Arial" w:cs="Arial"/>
                <w:b/>
                <w:sz w:val="18"/>
                <w:szCs w:val="18"/>
              </w:rPr>
              <w:t>$      3,899.30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328096E"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b/>
                <w:sz w:val="18"/>
                <w:szCs w:val="18"/>
              </w:rPr>
              <w:t>$      3,899.30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1FEA165"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b/>
                <w:sz w:val="18"/>
                <w:szCs w:val="18"/>
              </w:rPr>
              <w:t>$0.00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608287C4" w14:textId="77777777" w:rsidR="00F53898" w:rsidRPr="00F17B24" w:rsidRDefault="00F53898" w:rsidP="00F53898">
            <w:pPr>
              <w:spacing w:line="276" w:lineRule="auto"/>
              <w:jc w:val="right"/>
              <w:rPr>
                <w:rFonts w:ascii="Arial" w:hAnsi="Arial" w:cs="Arial"/>
                <w:sz w:val="18"/>
                <w:szCs w:val="18"/>
              </w:rPr>
            </w:pPr>
            <w:r w:rsidRPr="00F17B24">
              <w:rPr>
                <w:rFonts w:ascii="Arial" w:hAnsi="Arial" w:cs="Arial"/>
                <w:b/>
                <w:sz w:val="18"/>
                <w:szCs w:val="18"/>
              </w:rPr>
              <w:t>$0.00</w:t>
            </w:r>
          </w:p>
        </w:tc>
      </w:tr>
    </w:tbl>
    <w:p w14:paraId="1CB9F7E2" w14:textId="77777777" w:rsidR="00F53898" w:rsidRPr="00F53898" w:rsidRDefault="00F53898" w:rsidP="00F53898">
      <w:pPr>
        <w:tabs>
          <w:tab w:val="left" w:pos="426"/>
        </w:tabs>
        <w:spacing w:line="360" w:lineRule="auto"/>
        <w:ind w:right="190"/>
        <w:jc w:val="both"/>
        <w:rPr>
          <w:rFonts w:ascii="Arial" w:hAnsi="Arial" w:cs="Arial"/>
          <w:szCs w:val="28"/>
        </w:rPr>
      </w:pPr>
    </w:p>
    <w:p w14:paraId="256761C9" w14:textId="5E70B9A5" w:rsidR="00F53898" w:rsidRPr="00F53898" w:rsidRDefault="00F53898" w:rsidP="00F53898">
      <w:pPr>
        <w:tabs>
          <w:tab w:val="left" w:pos="426"/>
        </w:tabs>
        <w:spacing w:line="360" w:lineRule="auto"/>
        <w:ind w:right="190"/>
        <w:jc w:val="both"/>
        <w:rPr>
          <w:rFonts w:ascii="Arial" w:hAnsi="Arial" w:cs="Arial"/>
          <w:szCs w:val="28"/>
        </w:rPr>
      </w:pPr>
      <w:r w:rsidRPr="00F53898">
        <w:rPr>
          <w:rFonts w:ascii="Arial" w:hAnsi="Arial" w:cs="Arial"/>
          <w:szCs w:val="28"/>
        </w:rPr>
        <w:t xml:space="preserve">Asimismo, la entidad fiscalizada presentó </w:t>
      </w:r>
      <w:r w:rsidR="00BF7B1B">
        <w:rPr>
          <w:rFonts w:ascii="Arial" w:hAnsi="Arial" w:cs="Arial"/>
          <w:szCs w:val="28"/>
        </w:rPr>
        <w:t>en reunión de trabajo efectuada</w:t>
      </w:r>
      <w:r w:rsidRPr="00F53898">
        <w:rPr>
          <w:rFonts w:ascii="Arial" w:hAnsi="Arial" w:cs="Arial"/>
          <w:szCs w:val="28"/>
        </w:rPr>
        <w:t xml:space="preserve">, la </w:t>
      </w:r>
      <w:r w:rsidR="00393398" w:rsidRPr="00F53898">
        <w:rPr>
          <w:rFonts w:ascii="Arial" w:hAnsi="Arial" w:cs="Arial"/>
          <w:szCs w:val="28"/>
        </w:rPr>
        <w:t>justificación</w:t>
      </w:r>
      <w:r w:rsidRPr="00F53898">
        <w:rPr>
          <w:rFonts w:ascii="Arial" w:hAnsi="Arial" w:cs="Arial"/>
          <w:szCs w:val="28"/>
        </w:rPr>
        <w:t xml:space="preserve"> y </w:t>
      </w:r>
      <w:r w:rsidR="00393398" w:rsidRPr="00F53898">
        <w:rPr>
          <w:rFonts w:ascii="Arial" w:hAnsi="Arial" w:cs="Arial"/>
          <w:szCs w:val="28"/>
        </w:rPr>
        <w:t>aclaración</w:t>
      </w:r>
      <w:r w:rsidRPr="00F53898">
        <w:rPr>
          <w:rFonts w:ascii="Arial" w:hAnsi="Arial" w:cs="Arial"/>
          <w:szCs w:val="28"/>
        </w:rPr>
        <w:t xml:space="preserve"> relacionada con </w:t>
      </w:r>
      <w:r w:rsidR="00393398">
        <w:rPr>
          <w:rFonts w:ascii="Arial" w:hAnsi="Arial" w:cs="Arial"/>
          <w:szCs w:val="28"/>
        </w:rPr>
        <w:t>e</w:t>
      </w:r>
      <w:r w:rsidRPr="00F53898">
        <w:rPr>
          <w:rFonts w:ascii="Arial" w:hAnsi="Arial" w:cs="Arial"/>
          <w:szCs w:val="28"/>
        </w:rPr>
        <w:t>l concepto observado del resultado de auditoría en materia financiera, la cual se detalla a continuación:</w:t>
      </w:r>
    </w:p>
    <w:p w14:paraId="0A1F16D8" w14:textId="294D2D4C" w:rsidR="00F53898" w:rsidRDefault="00F53898" w:rsidP="00F53898">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6"/>
        <w:gridCol w:w="2836"/>
        <w:gridCol w:w="3120"/>
        <w:gridCol w:w="1673"/>
      </w:tblGrid>
      <w:tr w:rsidR="00FD6D28" w:rsidRPr="00F53898" w14:paraId="71727ECB" w14:textId="77777777" w:rsidTr="00FD6D28">
        <w:trPr>
          <w:tblHeader/>
          <w:jc w:val="center"/>
        </w:trPr>
        <w:tc>
          <w:tcPr>
            <w:tcW w:w="970" w:type="pct"/>
            <w:shd w:val="clear" w:color="auto" w:fill="D0CECE" w:themeFill="background2" w:themeFillShade="E6"/>
            <w:vAlign w:val="center"/>
          </w:tcPr>
          <w:p w14:paraId="32AD6448" w14:textId="77777777" w:rsidR="00FD6D28" w:rsidRPr="00F53898" w:rsidRDefault="00FD6D28" w:rsidP="00FD6D28">
            <w:pPr>
              <w:spacing w:line="360" w:lineRule="auto"/>
              <w:jc w:val="center"/>
              <w:rPr>
                <w:rFonts w:ascii="Arial" w:hAnsi="Arial" w:cs="Arial"/>
                <w:b/>
                <w:sz w:val="20"/>
                <w:szCs w:val="20"/>
              </w:rPr>
            </w:pPr>
            <w:r w:rsidRPr="00F53898">
              <w:rPr>
                <w:rFonts w:ascii="Arial" w:hAnsi="Arial" w:cs="Arial"/>
                <w:b/>
                <w:sz w:val="20"/>
                <w:szCs w:val="20"/>
              </w:rPr>
              <w:t>Referencia</w:t>
            </w:r>
          </w:p>
        </w:tc>
        <w:tc>
          <w:tcPr>
            <w:tcW w:w="1498" w:type="pct"/>
            <w:shd w:val="clear" w:color="auto" w:fill="D0CECE" w:themeFill="background2" w:themeFillShade="E6"/>
            <w:vAlign w:val="center"/>
          </w:tcPr>
          <w:p w14:paraId="40ECEC9B" w14:textId="1222CFD6" w:rsidR="00FD6D28" w:rsidRPr="00F53898" w:rsidRDefault="00FD6D28" w:rsidP="00FD6D28">
            <w:pPr>
              <w:spacing w:line="360" w:lineRule="auto"/>
              <w:jc w:val="center"/>
              <w:rPr>
                <w:rFonts w:ascii="Arial" w:hAnsi="Arial" w:cs="Arial"/>
                <w:b/>
                <w:sz w:val="20"/>
                <w:szCs w:val="20"/>
              </w:rPr>
            </w:pPr>
            <w:r w:rsidRPr="008940C5">
              <w:rPr>
                <w:rFonts w:ascii="Arial" w:hAnsi="Arial" w:cs="Arial"/>
                <w:b/>
                <w:sz w:val="18"/>
                <w:szCs w:val="18"/>
              </w:rPr>
              <w:t>Concepto de la Observación</w:t>
            </w:r>
          </w:p>
        </w:tc>
        <w:tc>
          <w:tcPr>
            <w:tcW w:w="1648" w:type="pct"/>
            <w:shd w:val="clear" w:color="auto" w:fill="D0CECE" w:themeFill="background2" w:themeFillShade="E6"/>
          </w:tcPr>
          <w:p w14:paraId="5C3DD6F7" w14:textId="006811E6" w:rsidR="00FD6D28" w:rsidRPr="00F53898" w:rsidRDefault="00FD6D28" w:rsidP="00FD6D28">
            <w:pPr>
              <w:spacing w:line="360" w:lineRule="auto"/>
              <w:jc w:val="center"/>
              <w:rPr>
                <w:rFonts w:ascii="Arial" w:hAnsi="Arial" w:cs="Arial"/>
                <w:b/>
                <w:sz w:val="20"/>
                <w:szCs w:val="20"/>
              </w:rPr>
            </w:pPr>
            <w:r>
              <w:rPr>
                <w:rFonts w:ascii="Arial" w:hAnsi="Arial" w:cs="Arial"/>
                <w:b/>
                <w:sz w:val="18"/>
                <w:szCs w:val="18"/>
              </w:rPr>
              <w:t>Síntesis de Justificaciones y Aclaraciones</w:t>
            </w:r>
          </w:p>
        </w:tc>
        <w:tc>
          <w:tcPr>
            <w:tcW w:w="884" w:type="pct"/>
            <w:shd w:val="clear" w:color="auto" w:fill="D0CECE" w:themeFill="background2" w:themeFillShade="E6"/>
            <w:vAlign w:val="center"/>
          </w:tcPr>
          <w:p w14:paraId="520B6E9D" w14:textId="77777777" w:rsidR="00FD6D28" w:rsidRDefault="00FD6D28" w:rsidP="00FD6D28">
            <w:pPr>
              <w:tabs>
                <w:tab w:val="left" w:pos="426"/>
              </w:tabs>
              <w:jc w:val="center"/>
              <w:rPr>
                <w:rFonts w:ascii="Arial" w:hAnsi="Arial" w:cs="Arial"/>
                <w:b/>
                <w:sz w:val="18"/>
                <w:szCs w:val="18"/>
              </w:rPr>
            </w:pPr>
            <w:r w:rsidRPr="008940C5">
              <w:rPr>
                <w:rFonts w:ascii="Arial" w:hAnsi="Arial" w:cs="Arial"/>
                <w:b/>
                <w:sz w:val="18"/>
                <w:szCs w:val="18"/>
              </w:rPr>
              <w:t>Acción Promovida</w:t>
            </w:r>
            <w:r>
              <w:rPr>
                <w:rFonts w:ascii="Arial" w:hAnsi="Arial" w:cs="Arial"/>
                <w:b/>
                <w:sz w:val="18"/>
                <w:szCs w:val="18"/>
              </w:rPr>
              <w:t>/</w:t>
            </w:r>
          </w:p>
          <w:p w14:paraId="226AACC3" w14:textId="1B9F4DBC" w:rsidR="00FD6D28" w:rsidRPr="00F53898" w:rsidRDefault="00FD6D28" w:rsidP="00FD6D28">
            <w:pPr>
              <w:spacing w:line="360" w:lineRule="auto"/>
              <w:jc w:val="center"/>
              <w:rPr>
                <w:rFonts w:ascii="Arial" w:hAnsi="Arial" w:cs="Arial"/>
                <w:b/>
                <w:sz w:val="20"/>
                <w:szCs w:val="20"/>
              </w:rPr>
            </w:pPr>
            <w:r>
              <w:rPr>
                <w:rFonts w:ascii="Arial" w:hAnsi="Arial" w:cs="Arial"/>
                <w:b/>
                <w:sz w:val="18"/>
                <w:szCs w:val="18"/>
              </w:rPr>
              <w:t>Recomendación</w:t>
            </w:r>
          </w:p>
        </w:tc>
      </w:tr>
      <w:tr w:rsidR="0034617C" w:rsidRPr="00F53898" w14:paraId="3C68E53B" w14:textId="77777777" w:rsidTr="00FD6D28">
        <w:trPr>
          <w:trHeight w:val="748"/>
          <w:jc w:val="center"/>
        </w:trPr>
        <w:tc>
          <w:tcPr>
            <w:tcW w:w="970" w:type="pct"/>
          </w:tcPr>
          <w:p w14:paraId="5077164D" w14:textId="77777777" w:rsidR="0034617C" w:rsidRPr="00F53898" w:rsidRDefault="0034617C" w:rsidP="00A56529">
            <w:pPr>
              <w:spacing w:line="360" w:lineRule="auto"/>
              <w:jc w:val="center"/>
              <w:rPr>
                <w:rFonts w:ascii="Arial" w:hAnsi="Arial" w:cs="Arial"/>
                <w:sz w:val="18"/>
                <w:szCs w:val="18"/>
              </w:rPr>
            </w:pPr>
            <w:r w:rsidRPr="00F53898">
              <w:rPr>
                <w:rFonts w:ascii="Arial" w:hAnsi="Arial" w:cs="Arial"/>
                <w:sz w:val="18"/>
                <w:szCs w:val="18"/>
              </w:rPr>
              <w:t>Resultado: 1</w:t>
            </w:r>
          </w:p>
          <w:p w14:paraId="039F58D3" w14:textId="77777777" w:rsidR="0034617C" w:rsidRPr="00F53898" w:rsidRDefault="0034617C" w:rsidP="00A56529">
            <w:pPr>
              <w:spacing w:line="360" w:lineRule="auto"/>
              <w:jc w:val="center"/>
              <w:rPr>
                <w:rFonts w:ascii="Arial" w:hAnsi="Arial" w:cs="Arial"/>
                <w:sz w:val="18"/>
                <w:szCs w:val="18"/>
              </w:rPr>
            </w:pPr>
            <w:r w:rsidRPr="00F53898">
              <w:rPr>
                <w:rFonts w:ascii="Arial" w:hAnsi="Arial" w:cs="Arial"/>
                <w:sz w:val="18"/>
                <w:szCs w:val="18"/>
              </w:rPr>
              <w:t>Observación: 1</w:t>
            </w:r>
          </w:p>
        </w:tc>
        <w:tc>
          <w:tcPr>
            <w:tcW w:w="1498" w:type="pct"/>
          </w:tcPr>
          <w:p w14:paraId="131F49C2" w14:textId="7981C52F" w:rsidR="0034617C" w:rsidRPr="00F53898" w:rsidRDefault="0034617C" w:rsidP="00A56529">
            <w:pPr>
              <w:tabs>
                <w:tab w:val="left" w:pos="9214"/>
              </w:tabs>
              <w:spacing w:line="360" w:lineRule="auto"/>
              <w:ind w:right="34"/>
              <w:jc w:val="both"/>
              <w:rPr>
                <w:rFonts w:ascii="Arial" w:hAnsi="Arial" w:cs="Arial"/>
                <w:sz w:val="18"/>
                <w:szCs w:val="18"/>
                <w:lang w:eastAsia="es-MX"/>
              </w:rPr>
            </w:pPr>
            <w:r w:rsidRPr="00F53898">
              <w:rPr>
                <w:rFonts w:ascii="Arial" w:hAnsi="Arial" w:cs="Arial"/>
                <w:sz w:val="18"/>
                <w:szCs w:val="18"/>
                <w:lang w:eastAsia="es-MX"/>
              </w:rPr>
              <w:t>Deficiencias en el procedimiento de adquisición o adjudicaciones fuera de norma</w:t>
            </w:r>
          </w:p>
        </w:tc>
        <w:tc>
          <w:tcPr>
            <w:tcW w:w="1648" w:type="pct"/>
          </w:tcPr>
          <w:p w14:paraId="325D464F" w14:textId="56C28AEA" w:rsidR="0034617C" w:rsidRPr="00F53898" w:rsidRDefault="0034617C" w:rsidP="00FD6D28">
            <w:pPr>
              <w:spacing w:line="360" w:lineRule="auto"/>
              <w:jc w:val="center"/>
              <w:rPr>
                <w:rFonts w:ascii="Arial" w:hAnsi="Arial" w:cs="Arial"/>
                <w:sz w:val="18"/>
                <w:szCs w:val="18"/>
                <w:lang w:eastAsia="es-MX"/>
              </w:rPr>
            </w:pPr>
            <w:r w:rsidRPr="001627F3">
              <w:rPr>
                <w:rFonts w:ascii="Arial" w:hAnsi="Arial" w:cs="Arial"/>
                <w:sz w:val="18"/>
                <w:szCs w:val="18"/>
              </w:rPr>
              <w:t>Presentó documentación soporte y justificación en la reunión de trabajo</w:t>
            </w:r>
          </w:p>
        </w:tc>
        <w:tc>
          <w:tcPr>
            <w:tcW w:w="884" w:type="pct"/>
          </w:tcPr>
          <w:p w14:paraId="3F5F0C55" w14:textId="3985B38A" w:rsidR="0034617C" w:rsidRPr="00F53898" w:rsidRDefault="0034617C" w:rsidP="0034617C">
            <w:pPr>
              <w:spacing w:line="360" w:lineRule="auto"/>
              <w:jc w:val="center"/>
              <w:rPr>
                <w:rFonts w:ascii="Arial" w:hAnsi="Arial" w:cs="Arial"/>
                <w:sz w:val="18"/>
                <w:szCs w:val="18"/>
              </w:rPr>
            </w:pPr>
            <w:r>
              <w:rPr>
                <w:rFonts w:ascii="Arial" w:hAnsi="Arial" w:cs="Arial"/>
                <w:sz w:val="18"/>
                <w:szCs w:val="18"/>
              </w:rPr>
              <w:t>Solventada</w:t>
            </w:r>
          </w:p>
        </w:tc>
      </w:tr>
    </w:tbl>
    <w:p w14:paraId="179C4F50" w14:textId="37CFC975" w:rsidR="00A2197D" w:rsidRPr="00BF7B1B" w:rsidRDefault="00A2197D" w:rsidP="00F53898">
      <w:pPr>
        <w:spacing w:line="360" w:lineRule="auto"/>
        <w:jc w:val="both"/>
        <w:rPr>
          <w:rFonts w:ascii="Arial" w:eastAsia="Calibri" w:hAnsi="Arial" w:cs="Arial"/>
          <w:color w:val="000000"/>
          <w:sz w:val="28"/>
          <w:szCs w:val="28"/>
          <w:lang w:eastAsia="en-US"/>
        </w:rPr>
      </w:pPr>
    </w:p>
    <w:p w14:paraId="74B1EA6A" w14:textId="77777777" w:rsidR="00F53898" w:rsidRPr="00F53898" w:rsidRDefault="00F53898" w:rsidP="00F53898">
      <w:pPr>
        <w:tabs>
          <w:tab w:val="left" w:pos="2160"/>
        </w:tabs>
        <w:spacing w:line="360" w:lineRule="auto"/>
        <w:ind w:right="190"/>
        <w:jc w:val="both"/>
        <w:rPr>
          <w:rFonts w:ascii="Arial" w:hAnsi="Arial" w:cs="Arial"/>
          <w:b/>
        </w:rPr>
      </w:pPr>
      <w:r w:rsidRPr="00F53898">
        <w:rPr>
          <w:rFonts w:ascii="Arial" w:hAnsi="Arial" w:cs="Arial"/>
          <w:b/>
        </w:rPr>
        <w:t>III. DICTAMEN DE LOS INFORMES INDIVIDUALES DE AUDITORÍA</w:t>
      </w:r>
    </w:p>
    <w:p w14:paraId="687ACB9B" w14:textId="77777777" w:rsidR="00F53898" w:rsidRPr="00F53898" w:rsidRDefault="00F53898" w:rsidP="00F53898">
      <w:pPr>
        <w:tabs>
          <w:tab w:val="left" w:pos="2160"/>
        </w:tabs>
        <w:spacing w:line="360" w:lineRule="auto"/>
        <w:ind w:right="190"/>
        <w:jc w:val="both"/>
        <w:rPr>
          <w:rFonts w:ascii="Arial" w:hAnsi="Arial" w:cs="Arial"/>
          <w:b/>
          <w:sz w:val="18"/>
        </w:rPr>
      </w:pPr>
    </w:p>
    <w:p w14:paraId="49E1F71D"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El presente dictamen se emite el 14 de octubre de del año 2020,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el </w:t>
      </w:r>
      <w:r w:rsidRPr="00F53898">
        <w:rPr>
          <w:rFonts w:ascii="Arial" w:hAnsi="Arial" w:cs="Arial"/>
          <w:b/>
          <w:bCs/>
        </w:rPr>
        <w:t>Instituto de Infraestructura Física Educativa del Estado de Quintana Roo.</w:t>
      </w:r>
    </w:p>
    <w:p w14:paraId="7CD1EC66" w14:textId="77777777" w:rsidR="00F53898" w:rsidRPr="00617ABC" w:rsidRDefault="00F53898" w:rsidP="00F53898">
      <w:pPr>
        <w:spacing w:line="360" w:lineRule="auto"/>
        <w:ind w:right="190"/>
        <w:jc w:val="both"/>
        <w:rPr>
          <w:rFonts w:ascii="Arial" w:hAnsi="Arial" w:cs="Arial"/>
          <w:sz w:val="20"/>
          <w:szCs w:val="20"/>
        </w:rPr>
      </w:pPr>
    </w:p>
    <w:p w14:paraId="1C66EF3B" w14:textId="77777777" w:rsidR="00F53898" w:rsidRPr="00F53898" w:rsidRDefault="00F53898" w:rsidP="00F53898">
      <w:pPr>
        <w:spacing w:line="360" w:lineRule="auto"/>
        <w:ind w:right="190"/>
        <w:jc w:val="both"/>
        <w:rPr>
          <w:rFonts w:ascii="Arial" w:hAnsi="Arial" w:cs="Arial"/>
        </w:rPr>
      </w:pPr>
      <w:r w:rsidRPr="00F53898">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3F46CBF" w14:textId="77777777" w:rsidR="00F53898" w:rsidRPr="00617ABC" w:rsidRDefault="00F53898" w:rsidP="00F53898">
      <w:pPr>
        <w:spacing w:line="360" w:lineRule="auto"/>
        <w:ind w:right="190"/>
        <w:jc w:val="both"/>
        <w:rPr>
          <w:rFonts w:ascii="Arial" w:hAnsi="Arial" w:cs="Arial"/>
          <w:sz w:val="20"/>
          <w:szCs w:val="20"/>
        </w:rPr>
      </w:pPr>
    </w:p>
    <w:p w14:paraId="42FCABB6" w14:textId="07710F5F"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Las técnicas y procedimientos de auditoría aplicados se apegaron a las Normas Profesionales de Auditoría del Sistema Nacional de Fiscalización (NPASNF),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9E7F79" w:rsidRPr="009E7F79">
        <w:rPr>
          <w:rFonts w:ascii="Arial" w:hAnsi="Arial" w:cs="Arial"/>
        </w:rPr>
        <w:t>Al realizar sus auditorías el personal fiscalizador debe elegir y aplicar las acciones y procedimientos de fiscalización que, conforme a su competencia técnica y profesional sean apropiados para el</w:t>
      </w:r>
      <w:r w:rsidR="009E7F79">
        <w:rPr>
          <w:rFonts w:ascii="Arial" w:hAnsi="Arial" w:cs="Arial"/>
        </w:rPr>
        <w:t xml:space="preserve"> encargo de auditorí</w:t>
      </w:r>
      <w:r w:rsidR="009E7F79" w:rsidRPr="009E7F79">
        <w:rPr>
          <w:rFonts w:ascii="Arial" w:hAnsi="Arial" w:cs="Arial"/>
        </w:rPr>
        <w:t>a, incluida la evaluación de los riesgos de irregularidad financiera y la materialidad en los estados contables y presupuestarios</w:t>
      </w:r>
      <w:r w:rsidRPr="00F53898">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F53898">
        <w:rPr>
          <w:rFonts w:ascii="Arial" w:hAnsi="Arial" w:cs="Arial"/>
        </w:rPr>
        <w:t>y</w:t>
      </w:r>
      <w:proofErr w:type="gramEnd"/>
      <w:r w:rsidRPr="00F53898">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254342A" w14:textId="77777777" w:rsidR="00F53898" w:rsidRPr="00617ABC" w:rsidRDefault="00F53898" w:rsidP="00F53898">
      <w:pPr>
        <w:spacing w:line="360" w:lineRule="auto"/>
        <w:ind w:right="190"/>
        <w:jc w:val="both"/>
        <w:rPr>
          <w:rFonts w:ascii="Arial" w:hAnsi="Arial" w:cs="Arial"/>
          <w:sz w:val="20"/>
          <w:szCs w:val="20"/>
        </w:rPr>
      </w:pPr>
    </w:p>
    <w:p w14:paraId="2362214D" w14:textId="5F9FA9F0"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Con base en los resultados obtenidos en la auditoría practicada al </w:t>
      </w:r>
      <w:r w:rsidRPr="00F53898">
        <w:rPr>
          <w:rFonts w:ascii="Arial" w:hAnsi="Arial" w:cs="Arial"/>
          <w:b/>
          <w:bCs/>
        </w:rPr>
        <w:t>Instituto de Infraestructura Física Educativa del Estado de Quintana Roo</w:t>
      </w:r>
      <w:r w:rsidRPr="00F53898">
        <w:rPr>
          <w:rFonts w:ascii="Arial" w:hAnsi="Arial" w:cs="Arial"/>
        </w:rPr>
        <w:t>,</w:t>
      </w:r>
      <w:r w:rsidRPr="00F53898">
        <w:rPr>
          <w:rFonts w:ascii="Arial" w:hAnsi="Arial" w:cs="Arial"/>
          <w:bCs/>
        </w:rPr>
        <w:t xml:space="preserve"> </w:t>
      </w:r>
      <w:r w:rsidRPr="00F53898">
        <w:rPr>
          <w:rFonts w:ascii="Arial" w:hAnsi="Arial" w:cs="Arial"/>
        </w:rPr>
        <w:t xml:space="preserve">número </w:t>
      </w:r>
      <w:r w:rsidRPr="00F53898">
        <w:rPr>
          <w:rFonts w:ascii="Arial" w:hAnsi="Arial" w:cs="Arial"/>
          <w:b/>
          <w:bCs/>
        </w:rPr>
        <w:t>19-</w:t>
      </w:r>
      <w:r w:rsidRPr="00F53898">
        <w:rPr>
          <w:rFonts w:ascii="Arial" w:hAnsi="Arial" w:cs="Arial"/>
          <w:b/>
        </w:rPr>
        <w:t>AEMF-</w:t>
      </w:r>
      <w:r w:rsidR="00A602CF">
        <w:rPr>
          <w:rFonts w:ascii="Arial" w:hAnsi="Arial" w:cs="Arial"/>
          <w:b/>
        </w:rPr>
        <w:t>C-</w:t>
      </w:r>
      <w:r w:rsidRPr="00F53898">
        <w:rPr>
          <w:rFonts w:ascii="Arial" w:hAnsi="Arial" w:cs="Arial"/>
          <w:b/>
        </w:rPr>
        <w:t>GOB-033-071</w:t>
      </w:r>
      <w:r w:rsidRPr="00F53898">
        <w:rPr>
          <w:rFonts w:ascii="Arial" w:hAnsi="Arial" w:cs="Arial"/>
        </w:rPr>
        <w:t xml:space="preserve">, denominada “Auditoría de Cumplimiento Financiero de Ingresos y Otros Beneficios”, cuyo objetivo fue </w:t>
      </w:r>
      <w:r w:rsidRPr="00F53898">
        <w:rPr>
          <w:rFonts w:ascii="Arial" w:hAnsi="Arial" w:cs="Arial"/>
          <w:bCs/>
        </w:rPr>
        <w:t xml:space="preserve">fiscalizar la gestión financiera de los ingresos propios y estatales, así como la información financiera, contable y presupuestaria de los mismos, verificando la forma y términos en que fueron recaudados, obtenidos, captados y administrados, comprobando el cumplimiento de lo dispuesto en la Ley de Ingresos del Estado de Quintana Roo, correspondiente al Ejercicio Fiscal 2019, y demás disposiciones legales y normativas aplicables, </w:t>
      </w:r>
      <w:r w:rsidRPr="00F53898">
        <w:rPr>
          <w:rFonts w:ascii="Arial" w:hAnsi="Arial" w:cs="Arial"/>
        </w:rPr>
        <w:t xml:space="preserve">para verificar que el presupuesto asignado al  </w:t>
      </w:r>
      <w:r w:rsidRPr="00F53898">
        <w:rPr>
          <w:rFonts w:ascii="Arial" w:hAnsi="Arial" w:cs="Arial"/>
          <w:b/>
          <w:bCs/>
        </w:rPr>
        <w:t>Instituto de Infraestructura Física Educativa del Estado de Quintana Roo</w:t>
      </w:r>
      <w:r w:rsidRPr="00F53898">
        <w:rPr>
          <w:rFonts w:ascii="Arial" w:hAnsi="Arial" w:cs="Arial"/>
          <w:b/>
        </w:rPr>
        <w:t>,</w:t>
      </w:r>
      <w:r w:rsidRPr="00F53898">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F53898">
        <w:rPr>
          <w:rFonts w:ascii="Arial" w:hAnsi="Arial" w:cs="Arial"/>
          <w:b/>
          <w:bCs/>
        </w:rPr>
        <w:t>Instituto de Infraestructura Física Educativa del Estado de Quintana Roo</w:t>
      </w:r>
      <w:r w:rsidRPr="00F53898">
        <w:rPr>
          <w:rFonts w:ascii="Arial" w:hAnsi="Arial" w:cs="Arial"/>
        </w:rPr>
        <w:t xml:space="preserve"> cumplió con las disposiciones legales y normativas que son aplicables en la materia.</w:t>
      </w:r>
    </w:p>
    <w:p w14:paraId="06A44C23" w14:textId="77777777" w:rsidR="00F53898" w:rsidRPr="00617ABC" w:rsidRDefault="00F53898" w:rsidP="00F53898">
      <w:pPr>
        <w:spacing w:line="360" w:lineRule="auto"/>
        <w:ind w:right="190"/>
        <w:jc w:val="both"/>
        <w:rPr>
          <w:rFonts w:ascii="Arial" w:hAnsi="Arial" w:cs="Arial"/>
          <w:sz w:val="20"/>
          <w:szCs w:val="20"/>
        </w:rPr>
      </w:pPr>
    </w:p>
    <w:p w14:paraId="680980ED" w14:textId="78175EB2" w:rsidR="00F53898" w:rsidRPr="00F53898" w:rsidRDefault="00F53898" w:rsidP="00F53898">
      <w:pPr>
        <w:spacing w:line="360" w:lineRule="auto"/>
        <w:ind w:right="190"/>
        <w:jc w:val="both"/>
        <w:rPr>
          <w:rFonts w:ascii="Arial" w:hAnsi="Arial" w:cs="Arial"/>
        </w:rPr>
      </w:pPr>
      <w:r w:rsidRPr="00F53898">
        <w:rPr>
          <w:rFonts w:ascii="Arial" w:hAnsi="Arial" w:cs="Arial"/>
        </w:rPr>
        <w:t xml:space="preserve">Con base en los resultados obtenidos en la auditoría practicada al </w:t>
      </w:r>
      <w:r w:rsidRPr="00F53898">
        <w:rPr>
          <w:rFonts w:ascii="Arial" w:hAnsi="Arial" w:cs="Arial"/>
          <w:b/>
          <w:bCs/>
        </w:rPr>
        <w:t>Instituto de Infraestructura Física Educativa del Estado de Quintana Roo</w:t>
      </w:r>
      <w:r w:rsidRPr="00F53898">
        <w:rPr>
          <w:rFonts w:ascii="Arial" w:hAnsi="Arial" w:cs="Arial"/>
        </w:rPr>
        <w:t>,</w:t>
      </w:r>
      <w:r w:rsidRPr="00F53898">
        <w:rPr>
          <w:rFonts w:ascii="Arial" w:hAnsi="Arial" w:cs="Arial"/>
          <w:b/>
        </w:rPr>
        <w:t xml:space="preserve"> </w:t>
      </w:r>
      <w:r w:rsidRPr="00F53898">
        <w:rPr>
          <w:rFonts w:ascii="Arial" w:hAnsi="Arial" w:cs="Arial"/>
        </w:rPr>
        <w:t xml:space="preserve">número </w:t>
      </w:r>
      <w:r w:rsidRPr="00F53898">
        <w:rPr>
          <w:rFonts w:ascii="Arial" w:hAnsi="Arial" w:cs="Arial"/>
          <w:b/>
          <w:bCs/>
        </w:rPr>
        <w:t>19-</w:t>
      </w:r>
      <w:r w:rsidRPr="00F53898">
        <w:rPr>
          <w:rFonts w:ascii="Arial" w:hAnsi="Arial" w:cs="Arial"/>
          <w:b/>
        </w:rPr>
        <w:t>AEMF-</w:t>
      </w:r>
      <w:r w:rsidR="00A602CF">
        <w:rPr>
          <w:rFonts w:ascii="Arial" w:hAnsi="Arial" w:cs="Arial"/>
          <w:b/>
        </w:rPr>
        <w:t>C-</w:t>
      </w:r>
      <w:r w:rsidRPr="00F53898">
        <w:rPr>
          <w:rFonts w:ascii="Arial" w:hAnsi="Arial" w:cs="Arial"/>
          <w:b/>
        </w:rPr>
        <w:t>GOB-033-072</w:t>
      </w:r>
      <w:r w:rsidRPr="00F53898">
        <w:rPr>
          <w:rFonts w:ascii="Arial" w:hAnsi="Arial" w:cs="Arial"/>
        </w:rPr>
        <w:t xml:space="preserve">, denominada “Auditoría de Cumplimiento Financiero de Gastos y Otras Pérdidas”, cuyo objetivo fue </w:t>
      </w:r>
      <w:r w:rsidRPr="00F53898">
        <w:rPr>
          <w:rFonts w:ascii="Arial" w:hAnsi="Arial" w:cs="Arial"/>
          <w:bCs/>
        </w:rPr>
        <w:t xml:space="preserve">fiscalizar la gestión financiera para comprobar el cumplimiento con lo dispuesto en el Presupuesto de Egresos del Gobierno del Estado de Quintana Roo correspondiente al Ejercicio Fiscal 2019, y demás disposiciones legales aplicables, en cuanto a los gastos públicos, incluyendo la revisión del manejo, la custodia y la aplicación de recursos públicos propios y estatales, así como de la demás información financiera, contable, patrimonial, presupuestaria y programática, conforme a las disposiciones aplicables, </w:t>
      </w:r>
      <w:r w:rsidRPr="00F53898">
        <w:rPr>
          <w:rFonts w:ascii="Arial" w:hAnsi="Arial" w:cs="Arial"/>
        </w:rPr>
        <w:t xml:space="preserve">para verificar que el presupuesto asignado al </w:t>
      </w:r>
      <w:r w:rsidRPr="00F53898">
        <w:rPr>
          <w:rFonts w:ascii="Arial" w:hAnsi="Arial" w:cs="Arial"/>
          <w:b/>
          <w:bCs/>
        </w:rPr>
        <w:t>Instituto de Infraestructura Física Educativa del Estado de Quintana Roo</w:t>
      </w:r>
      <w:r w:rsidRPr="00F53898">
        <w:rPr>
          <w:rFonts w:ascii="Arial" w:hAnsi="Arial" w:cs="Arial"/>
          <w:b/>
        </w:rPr>
        <w:t>,</w:t>
      </w:r>
      <w:r w:rsidRPr="00F53898">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F53898">
        <w:rPr>
          <w:rFonts w:ascii="Arial" w:hAnsi="Arial" w:cs="Arial"/>
          <w:b/>
          <w:bCs/>
        </w:rPr>
        <w:t>Instituto de Infraestructura Física Educativa del Estado de Quintana Roo</w:t>
      </w:r>
      <w:r w:rsidRPr="00F53898">
        <w:rPr>
          <w:rFonts w:ascii="Arial" w:hAnsi="Arial" w:cs="Arial"/>
        </w:rPr>
        <w:t xml:space="preserve"> cumplió con las disposiciones legales y normativas que son aplicables en la materia. </w:t>
      </w:r>
    </w:p>
    <w:p w14:paraId="4FA3F65D" w14:textId="77777777" w:rsidR="00F53898" w:rsidRPr="00F53898" w:rsidRDefault="00F53898" w:rsidP="00F53898">
      <w:pPr>
        <w:spacing w:line="360" w:lineRule="auto"/>
        <w:ind w:right="190"/>
        <w:jc w:val="both"/>
        <w:rPr>
          <w:rFonts w:ascii="Arial" w:hAnsi="Arial" w:cs="Arial"/>
          <w:sz w:val="20"/>
        </w:rPr>
      </w:pPr>
    </w:p>
    <w:p w14:paraId="602F27B3" w14:textId="4D5B6165" w:rsidR="00F53898" w:rsidRDefault="00F53898" w:rsidP="00F53898">
      <w:pPr>
        <w:spacing w:line="360" w:lineRule="auto"/>
        <w:ind w:right="190"/>
        <w:jc w:val="both"/>
        <w:rPr>
          <w:rFonts w:ascii="Arial" w:hAnsi="Arial" w:cs="Arial"/>
        </w:rPr>
      </w:pPr>
      <w:r w:rsidRPr="00F53898">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45B43256" w14:textId="78B1B959" w:rsidR="00404ABF" w:rsidRDefault="00404ABF" w:rsidP="00F53898">
      <w:pPr>
        <w:spacing w:line="360" w:lineRule="auto"/>
        <w:ind w:right="190"/>
        <w:jc w:val="both"/>
        <w:rPr>
          <w:rFonts w:ascii="Arial" w:hAnsi="Arial" w:cs="Arial"/>
        </w:rPr>
      </w:pPr>
    </w:p>
    <w:p w14:paraId="55208DB5" w14:textId="77777777" w:rsidR="00044E4F" w:rsidRDefault="00044E4F" w:rsidP="00F53898">
      <w:pPr>
        <w:spacing w:line="360" w:lineRule="auto"/>
        <w:ind w:right="190"/>
        <w:jc w:val="both"/>
        <w:rPr>
          <w:rFonts w:ascii="Arial" w:hAnsi="Arial" w:cs="Arial"/>
        </w:rPr>
      </w:pPr>
    </w:p>
    <w:p w14:paraId="49C23364" w14:textId="77777777" w:rsidR="00F53898" w:rsidRPr="00F53898" w:rsidRDefault="00F53898" w:rsidP="00F53898">
      <w:pPr>
        <w:spacing w:line="360" w:lineRule="auto"/>
        <w:ind w:right="190"/>
        <w:jc w:val="center"/>
        <w:rPr>
          <w:rFonts w:ascii="Arial" w:hAnsi="Arial" w:cs="Arial"/>
          <w:b/>
        </w:rPr>
      </w:pPr>
      <w:r w:rsidRPr="00F53898">
        <w:rPr>
          <w:rFonts w:ascii="Arial" w:hAnsi="Arial" w:cs="Arial"/>
          <w:b/>
        </w:rPr>
        <w:t>EL AUDITOR SUPERIOR DEL ESTADO</w:t>
      </w:r>
    </w:p>
    <w:p w14:paraId="3A3A51EE" w14:textId="24480143" w:rsidR="00F53898" w:rsidRDefault="00F53898" w:rsidP="00F53898">
      <w:pPr>
        <w:spacing w:line="360" w:lineRule="auto"/>
        <w:ind w:right="190"/>
        <w:jc w:val="center"/>
        <w:rPr>
          <w:rFonts w:ascii="Arial" w:hAnsi="Arial" w:cs="Arial"/>
          <w:b/>
        </w:rPr>
      </w:pPr>
    </w:p>
    <w:p w14:paraId="4632F99A" w14:textId="77777777" w:rsidR="00404ABF" w:rsidRPr="00866A35" w:rsidRDefault="00404ABF" w:rsidP="00F53898">
      <w:pPr>
        <w:spacing w:line="360" w:lineRule="auto"/>
        <w:ind w:right="190"/>
        <w:jc w:val="center"/>
        <w:rPr>
          <w:rFonts w:ascii="Arial" w:hAnsi="Arial" w:cs="Arial"/>
          <w:b/>
          <w:sz w:val="12"/>
        </w:rPr>
      </w:pPr>
    </w:p>
    <w:p w14:paraId="514F39B3" w14:textId="77777777" w:rsidR="00617ABC" w:rsidRDefault="00617ABC" w:rsidP="00F53898">
      <w:pPr>
        <w:jc w:val="center"/>
        <w:rPr>
          <w:rFonts w:ascii="Arial" w:hAnsi="Arial" w:cs="Arial"/>
          <w:b/>
        </w:rPr>
      </w:pPr>
    </w:p>
    <w:p w14:paraId="4E83524D" w14:textId="1452488C" w:rsidR="00200F29" w:rsidRDefault="00F53898" w:rsidP="00617ABC">
      <w:pPr>
        <w:jc w:val="center"/>
        <w:rPr>
          <w:rFonts w:ascii="Arial" w:hAnsi="Arial" w:cs="Arial"/>
          <w:b/>
          <w:bCs/>
        </w:rPr>
      </w:pPr>
      <w:r w:rsidRPr="00F53898">
        <w:rPr>
          <w:rFonts w:ascii="Arial" w:hAnsi="Arial" w:cs="Arial"/>
          <w:b/>
        </w:rPr>
        <w:t>L.C.C. MANUEL PALACIOS HERRER</w:t>
      </w:r>
      <w:r>
        <w:rPr>
          <w:rFonts w:ascii="Arial" w:hAnsi="Arial" w:cs="Arial"/>
          <w:b/>
        </w:rPr>
        <w:t>A</w:t>
      </w:r>
    </w:p>
    <w:p w14:paraId="2911C399" w14:textId="77777777" w:rsidR="00F81FAC" w:rsidRPr="00F81FAC" w:rsidRDefault="00F81FAC" w:rsidP="00F81FAC">
      <w:pPr>
        <w:rPr>
          <w:rFonts w:ascii="Arial" w:hAnsi="Arial" w:cs="Arial"/>
        </w:rPr>
      </w:pPr>
    </w:p>
    <w:p w14:paraId="6F2C8899" w14:textId="77777777" w:rsidR="00F81FAC" w:rsidRPr="00F81FAC" w:rsidRDefault="00F81FAC" w:rsidP="00F81FAC">
      <w:pPr>
        <w:rPr>
          <w:rFonts w:ascii="Arial" w:hAnsi="Arial" w:cs="Arial"/>
        </w:rPr>
      </w:pPr>
    </w:p>
    <w:p w14:paraId="7AFAEADB" w14:textId="07B72B3B" w:rsidR="00022147" w:rsidRPr="00F81FAC" w:rsidRDefault="00022147" w:rsidP="00F81FAC">
      <w:pPr>
        <w:tabs>
          <w:tab w:val="left" w:pos="3665"/>
        </w:tabs>
        <w:rPr>
          <w:rFonts w:ascii="Arial" w:hAnsi="Arial" w:cs="Arial"/>
        </w:rPr>
      </w:pPr>
    </w:p>
    <w:sectPr w:rsidR="00022147" w:rsidRPr="00F81FA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2B98" w14:textId="77777777" w:rsidR="00ED2D20" w:rsidRDefault="00ED2D20">
      <w:r>
        <w:separator/>
      </w:r>
    </w:p>
  </w:endnote>
  <w:endnote w:type="continuationSeparator" w:id="0">
    <w:p w14:paraId="375F95B5" w14:textId="77777777" w:rsidR="00ED2D20" w:rsidRDefault="00ED2D20">
      <w:r>
        <w:continuationSeparator/>
      </w:r>
    </w:p>
  </w:endnote>
  <w:endnote w:type="continuationNotice" w:id="1">
    <w:p w14:paraId="1C479AEE" w14:textId="77777777" w:rsidR="00ED2D20" w:rsidRDefault="00ED2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D2D20" w:rsidRPr="00D875E2" w14:paraId="0163069B" w14:textId="77777777" w:rsidTr="00D85C61">
      <w:tc>
        <w:tcPr>
          <w:tcW w:w="10395" w:type="dxa"/>
          <w:shd w:val="clear" w:color="auto" w:fill="auto"/>
        </w:tcPr>
        <w:p w14:paraId="750CA6AC" w14:textId="77777777" w:rsidR="00ED2D20" w:rsidRPr="00D875E2" w:rsidRDefault="00ED2D20" w:rsidP="00FD32C2">
          <w:pPr>
            <w:rPr>
              <w:rStyle w:val="nfasis"/>
              <w:i w:val="0"/>
              <w:iCs w:val="0"/>
            </w:rPr>
          </w:pPr>
        </w:p>
      </w:tc>
    </w:tr>
  </w:tbl>
  <w:p w14:paraId="4F010DFF" w14:textId="2E22DFA1" w:rsidR="00ED2D20" w:rsidRPr="00B516B6" w:rsidRDefault="00ED2D2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D6D28">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D6D28">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1C9D" w14:textId="77777777" w:rsidR="00ED2D20" w:rsidRDefault="00ED2D20">
      <w:r>
        <w:separator/>
      </w:r>
    </w:p>
  </w:footnote>
  <w:footnote w:type="continuationSeparator" w:id="0">
    <w:p w14:paraId="61DD6A9D" w14:textId="77777777" w:rsidR="00ED2D20" w:rsidRDefault="00ED2D20">
      <w:r>
        <w:continuationSeparator/>
      </w:r>
    </w:p>
  </w:footnote>
  <w:footnote w:type="continuationNotice" w:id="1">
    <w:p w14:paraId="41D67C03" w14:textId="77777777" w:rsidR="00ED2D20" w:rsidRDefault="00ED2D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7346B" w:rsidRPr="006F757C" w14:paraId="0C3A1D22" w14:textId="77777777" w:rsidTr="007D48A8">
      <w:tc>
        <w:tcPr>
          <w:tcW w:w="2055" w:type="dxa"/>
          <w:vAlign w:val="center"/>
        </w:tcPr>
        <w:p w14:paraId="0B19DD6E" w14:textId="77777777" w:rsidR="0067346B" w:rsidRPr="00CF3DF4" w:rsidRDefault="0067346B"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A508758" w14:textId="77777777" w:rsidR="0067346B" w:rsidRPr="00CF3DF4" w:rsidRDefault="0067346B" w:rsidP="003C2FE7">
          <w:pPr>
            <w:tabs>
              <w:tab w:val="center" w:pos="4419"/>
              <w:tab w:val="right" w:pos="8838"/>
            </w:tabs>
            <w:jc w:val="center"/>
            <w:rPr>
              <w:rFonts w:ascii="Arial" w:hAnsi="Arial" w:cs="Arial"/>
              <w:sz w:val="18"/>
              <w:szCs w:val="18"/>
            </w:rPr>
          </w:pPr>
        </w:p>
      </w:tc>
      <w:tc>
        <w:tcPr>
          <w:tcW w:w="2030" w:type="dxa"/>
          <w:vAlign w:val="center"/>
        </w:tcPr>
        <w:p w14:paraId="7E65389F" w14:textId="77777777" w:rsidR="0067346B" w:rsidRPr="00207E4F" w:rsidRDefault="0067346B"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67346B" w:rsidRPr="003316E8" w14:paraId="07EB2492" w14:textId="77777777" w:rsidTr="007D48A8">
      <w:tc>
        <w:tcPr>
          <w:tcW w:w="2055" w:type="dxa"/>
          <w:vAlign w:val="center"/>
          <w:hideMark/>
        </w:tcPr>
        <w:p w14:paraId="2C7C4E16" w14:textId="77777777" w:rsidR="0067346B" w:rsidRPr="003316E8" w:rsidRDefault="0067346B" w:rsidP="003C2FE7">
          <w:pPr>
            <w:tabs>
              <w:tab w:val="center" w:pos="4419"/>
              <w:tab w:val="right" w:pos="8838"/>
            </w:tabs>
            <w:jc w:val="center"/>
          </w:pPr>
          <w:r>
            <w:rPr>
              <w:noProof/>
              <w:lang w:eastAsia="es-MX"/>
            </w:rPr>
            <w:drawing>
              <wp:inline distT="0" distB="0" distL="0" distR="0" wp14:anchorId="41FA073D" wp14:editId="2FF47B70">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7CC6654" w14:textId="77777777" w:rsidR="0067346B" w:rsidRDefault="0067346B"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377E712B" w14:textId="77777777" w:rsidR="0067346B" w:rsidRPr="003316E8" w:rsidRDefault="0067346B"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8C8517F" w14:textId="77777777" w:rsidR="0067346B" w:rsidRPr="003316E8" w:rsidRDefault="0067346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1304E14" wp14:editId="45303FAA">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7346B" w:rsidRPr="003316E8" w14:paraId="68DA33F2" w14:textId="77777777" w:rsidTr="007D48A8">
      <w:tc>
        <w:tcPr>
          <w:tcW w:w="2055" w:type="dxa"/>
          <w:tcBorders>
            <w:top w:val="nil"/>
            <w:left w:val="nil"/>
            <w:bottom w:val="thinThickSmallGap" w:sz="24" w:space="0" w:color="auto"/>
            <w:right w:val="nil"/>
          </w:tcBorders>
        </w:tcPr>
        <w:p w14:paraId="62E6A7B0" w14:textId="77777777" w:rsidR="0067346B" w:rsidRPr="003316E8" w:rsidRDefault="0067346B"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5BC030C" w14:textId="77777777" w:rsidR="0067346B" w:rsidRPr="003316E8" w:rsidRDefault="0067346B"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8CDC3B7" w14:textId="77777777" w:rsidR="0067346B" w:rsidRPr="003316E8" w:rsidRDefault="0067346B" w:rsidP="003C2FE7">
          <w:pPr>
            <w:tabs>
              <w:tab w:val="center" w:pos="4419"/>
              <w:tab w:val="right" w:pos="8838"/>
            </w:tabs>
            <w:rPr>
              <w:sz w:val="10"/>
            </w:rPr>
          </w:pPr>
        </w:p>
      </w:tc>
    </w:tr>
  </w:tbl>
  <w:p w14:paraId="1607BD68" w14:textId="77777777" w:rsidR="0067346B" w:rsidRPr="003C2FE7" w:rsidRDefault="0067346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A5B34"/>
    <w:multiLevelType w:val="hybridMultilevel"/>
    <w:tmpl w:val="BF862A2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90AE0"/>
    <w:multiLevelType w:val="hybridMultilevel"/>
    <w:tmpl w:val="1982DE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7C36F3"/>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36649F5"/>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F2CF1"/>
    <w:multiLevelType w:val="hybridMultilevel"/>
    <w:tmpl w:val="4F0E54D8"/>
    <w:lvl w:ilvl="0" w:tplc="3360431E">
      <w:numFmt w:val="bullet"/>
      <w:lvlText w:val="-"/>
      <w:lvlJc w:val="left"/>
      <w:pPr>
        <w:ind w:left="720" w:hanging="360"/>
      </w:pPr>
      <w:rPr>
        <w:rFonts w:ascii="Arial" w:eastAsia="Times New Roman" w:hAnsi="Arial" w:cs="Arial" w:hint="default"/>
        <w:b w:val="0"/>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A27546"/>
    <w:multiLevelType w:val="hybridMultilevel"/>
    <w:tmpl w:val="877641C4"/>
    <w:lvl w:ilvl="0" w:tplc="93AC969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77958F0"/>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29B9"/>
    <w:multiLevelType w:val="hybridMultilevel"/>
    <w:tmpl w:val="5DCE2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3"/>
  </w:num>
  <w:num w:numId="5">
    <w:abstractNumId w:val="23"/>
  </w:num>
  <w:num w:numId="6">
    <w:abstractNumId w:val="10"/>
  </w:num>
  <w:num w:numId="7">
    <w:abstractNumId w:val="22"/>
  </w:num>
  <w:num w:numId="8">
    <w:abstractNumId w:val="12"/>
  </w:num>
  <w:num w:numId="9">
    <w:abstractNumId w:val="25"/>
  </w:num>
  <w:num w:numId="10">
    <w:abstractNumId w:val="3"/>
  </w:num>
  <w:num w:numId="11">
    <w:abstractNumId w:val="26"/>
  </w:num>
  <w:num w:numId="12">
    <w:abstractNumId w:val="1"/>
  </w:num>
  <w:num w:numId="13">
    <w:abstractNumId w:val="4"/>
  </w:num>
  <w:num w:numId="14">
    <w:abstractNumId w:val="11"/>
  </w:num>
  <w:num w:numId="15">
    <w:abstractNumId w:val="15"/>
  </w:num>
  <w:num w:numId="16">
    <w:abstractNumId w:val="14"/>
  </w:num>
  <w:num w:numId="17">
    <w:abstractNumId w:val="17"/>
  </w:num>
  <w:num w:numId="18">
    <w:abstractNumId w:val="16"/>
  </w:num>
  <w:num w:numId="19">
    <w:abstractNumId w:val="9"/>
  </w:num>
  <w:num w:numId="20">
    <w:abstractNumId w:val="18"/>
  </w:num>
  <w:num w:numId="21">
    <w:abstractNumId w:val="21"/>
  </w:num>
  <w:num w:numId="22">
    <w:abstractNumId w:val="8"/>
  </w:num>
  <w:num w:numId="23">
    <w:abstractNumId w:val="5"/>
  </w:num>
  <w:num w:numId="24">
    <w:abstractNumId w:val="19"/>
  </w:num>
  <w:num w:numId="25">
    <w:abstractNumId w:val="20"/>
  </w:num>
  <w:num w:numId="26">
    <w:abstractNumId w:val="24"/>
  </w:num>
  <w:num w:numId="2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1D"/>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61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4BCB"/>
    <w:rsid w:val="00044E4F"/>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705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B7E31"/>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8A7"/>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A70"/>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639"/>
    <w:rsid w:val="001337A2"/>
    <w:rsid w:val="001337C0"/>
    <w:rsid w:val="00134690"/>
    <w:rsid w:val="00134D2A"/>
    <w:rsid w:val="00134FD5"/>
    <w:rsid w:val="00135240"/>
    <w:rsid w:val="00135F57"/>
    <w:rsid w:val="0013639E"/>
    <w:rsid w:val="00137DA4"/>
    <w:rsid w:val="0014030E"/>
    <w:rsid w:val="00140585"/>
    <w:rsid w:val="0014093C"/>
    <w:rsid w:val="0014161A"/>
    <w:rsid w:val="001419EA"/>
    <w:rsid w:val="00142790"/>
    <w:rsid w:val="0014294F"/>
    <w:rsid w:val="00142B12"/>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1D8E"/>
    <w:rsid w:val="00162324"/>
    <w:rsid w:val="00162514"/>
    <w:rsid w:val="00162558"/>
    <w:rsid w:val="0016265D"/>
    <w:rsid w:val="00162DF9"/>
    <w:rsid w:val="00163CCF"/>
    <w:rsid w:val="001641BD"/>
    <w:rsid w:val="0016479A"/>
    <w:rsid w:val="0016498F"/>
    <w:rsid w:val="00165610"/>
    <w:rsid w:val="001656CB"/>
    <w:rsid w:val="00165AC1"/>
    <w:rsid w:val="001660F3"/>
    <w:rsid w:val="00166734"/>
    <w:rsid w:val="00166BA9"/>
    <w:rsid w:val="00167EB9"/>
    <w:rsid w:val="00170002"/>
    <w:rsid w:val="0017051E"/>
    <w:rsid w:val="00170795"/>
    <w:rsid w:val="0017109F"/>
    <w:rsid w:val="00171324"/>
    <w:rsid w:val="0017150D"/>
    <w:rsid w:val="00173A35"/>
    <w:rsid w:val="00173FE4"/>
    <w:rsid w:val="00174072"/>
    <w:rsid w:val="00174853"/>
    <w:rsid w:val="00174AF9"/>
    <w:rsid w:val="00175029"/>
    <w:rsid w:val="0017545C"/>
    <w:rsid w:val="0017569B"/>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1D8"/>
    <w:rsid w:val="0019551E"/>
    <w:rsid w:val="0019558F"/>
    <w:rsid w:val="00195F97"/>
    <w:rsid w:val="0019607A"/>
    <w:rsid w:val="001964BB"/>
    <w:rsid w:val="00196503"/>
    <w:rsid w:val="001971A8"/>
    <w:rsid w:val="00197E18"/>
    <w:rsid w:val="00197F01"/>
    <w:rsid w:val="001A09C4"/>
    <w:rsid w:val="001A0C45"/>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A86"/>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4FA4"/>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F29"/>
    <w:rsid w:val="002013D4"/>
    <w:rsid w:val="00201B19"/>
    <w:rsid w:val="00201EEA"/>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01A"/>
    <w:rsid w:val="00220AC1"/>
    <w:rsid w:val="00221480"/>
    <w:rsid w:val="00221A6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3FB6"/>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B92"/>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D8"/>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A54"/>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887"/>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E72"/>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9EB"/>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9D7"/>
    <w:rsid w:val="00314C13"/>
    <w:rsid w:val="00315284"/>
    <w:rsid w:val="003154F8"/>
    <w:rsid w:val="003157EC"/>
    <w:rsid w:val="00315DC2"/>
    <w:rsid w:val="00315FDF"/>
    <w:rsid w:val="0031607C"/>
    <w:rsid w:val="00316886"/>
    <w:rsid w:val="0031694C"/>
    <w:rsid w:val="00316A96"/>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ECD"/>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AE0"/>
    <w:rsid w:val="00343BC9"/>
    <w:rsid w:val="00343FDF"/>
    <w:rsid w:val="00344793"/>
    <w:rsid w:val="00344935"/>
    <w:rsid w:val="00344C3E"/>
    <w:rsid w:val="003454C2"/>
    <w:rsid w:val="00345572"/>
    <w:rsid w:val="00345A15"/>
    <w:rsid w:val="00345C1A"/>
    <w:rsid w:val="0034617C"/>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598"/>
    <w:rsid w:val="00356C6D"/>
    <w:rsid w:val="00356DF7"/>
    <w:rsid w:val="003571E1"/>
    <w:rsid w:val="00357675"/>
    <w:rsid w:val="00357ADE"/>
    <w:rsid w:val="00357C3D"/>
    <w:rsid w:val="00357CBF"/>
    <w:rsid w:val="003601B8"/>
    <w:rsid w:val="003605F6"/>
    <w:rsid w:val="00360803"/>
    <w:rsid w:val="00360B32"/>
    <w:rsid w:val="00360B41"/>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398"/>
    <w:rsid w:val="00393931"/>
    <w:rsid w:val="00393CCB"/>
    <w:rsid w:val="00394758"/>
    <w:rsid w:val="00395576"/>
    <w:rsid w:val="003956E0"/>
    <w:rsid w:val="003959BD"/>
    <w:rsid w:val="00395F62"/>
    <w:rsid w:val="00396235"/>
    <w:rsid w:val="00397D55"/>
    <w:rsid w:val="003A0D28"/>
    <w:rsid w:val="003A2353"/>
    <w:rsid w:val="003A2AC1"/>
    <w:rsid w:val="003A2CA3"/>
    <w:rsid w:val="003A3DBB"/>
    <w:rsid w:val="003A487C"/>
    <w:rsid w:val="003A4F86"/>
    <w:rsid w:val="003A55CC"/>
    <w:rsid w:val="003A5743"/>
    <w:rsid w:val="003A57AA"/>
    <w:rsid w:val="003A57EE"/>
    <w:rsid w:val="003A610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480"/>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22BC"/>
    <w:rsid w:val="003D3CC6"/>
    <w:rsid w:val="003D3F0F"/>
    <w:rsid w:val="003D45FB"/>
    <w:rsid w:val="003D4F9C"/>
    <w:rsid w:val="003D5AE3"/>
    <w:rsid w:val="003D6FFF"/>
    <w:rsid w:val="003D707B"/>
    <w:rsid w:val="003D75B6"/>
    <w:rsid w:val="003D7DB9"/>
    <w:rsid w:val="003E04BC"/>
    <w:rsid w:val="003E13AB"/>
    <w:rsid w:val="003E1C25"/>
    <w:rsid w:val="003E2273"/>
    <w:rsid w:val="003E2561"/>
    <w:rsid w:val="003E28C9"/>
    <w:rsid w:val="003E2CD2"/>
    <w:rsid w:val="003E2FE9"/>
    <w:rsid w:val="003E329D"/>
    <w:rsid w:val="003E3446"/>
    <w:rsid w:val="003E3876"/>
    <w:rsid w:val="003E41E2"/>
    <w:rsid w:val="003E5166"/>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9BD"/>
    <w:rsid w:val="003F4BEF"/>
    <w:rsid w:val="003F4DBC"/>
    <w:rsid w:val="003F5C00"/>
    <w:rsid w:val="003F694F"/>
    <w:rsid w:val="003F6DB4"/>
    <w:rsid w:val="003F713B"/>
    <w:rsid w:val="003F73E1"/>
    <w:rsid w:val="003F7421"/>
    <w:rsid w:val="003F7596"/>
    <w:rsid w:val="003F7B30"/>
    <w:rsid w:val="00400B70"/>
    <w:rsid w:val="004011C8"/>
    <w:rsid w:val="004016CD"/>
    <w:rsid w:val="00401890"/>
    <w:rsid w:val="004018BF"/>
    <w:rsid w:val="004032BB"/>
    <w:rsid w:val="004037CA"/>
    <w:rsid w:val="00403B58"/>
    <w:rsid w:val="00403C04"/>
    <w:rsid w:val="00403D69"/>
    <w:rsid w:val="004043C5"/>
    <w:rsid w:val="00404ABF"/>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977"/>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587"/>
    <w:rsid w:val="00434A8F"/>
    <w:rsid w:val="004350DC"/>
    <w:rsid w:val="004357D8"/>
    <w:rsid w:val="00435AC6"/>
    <w:rsid w:val="00435DDA"/>
    <w:rsid w:val="00435E9C"/>
    <w:rsid w:val="00436074"/>
    <w:rsid w:val="00436848"/>
    <w:rsid w:val="00436F16"/>
    <w:rsid w:val="00437062"/>
    <w:rsid w:val="004375E6"/>
    <w:rsid w:val="00437A6F"/>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538"/>
    <w:rsid w:val="00447822"/>
    <w:rsid w:val="00447874"/>
    <w:rsid w:val="004508C5"/>
    <w:rsid w:val="0045175B"/>
    <w:rsid w:val="00451E58"/>
    <w:rsid w:val="00452078"/>
    <w:rsid w:val="004528D4"/>
    <w:rsid w:val="00452D7A"/>
    <w:rsid w:val="004531FC"/>
    <w:rsid w:val="004535CA"/>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3C2"/>
    <w:rsid w:val="00467840"/>
    <w:rsid w:val="00467D6B"/>
    <w:rsid w:val="00470172"/>
    <w:rsid w:val="004703C7"/>
    <w:rsid w:val="00470789"/>
    <w:rsid w:val="00470831"/>
    <w:rsid w:val="004710B4"/>
    <w:rsid w:val="00472DEC"/>
    <w:rsid w:val="00472F21"/>
    <w:rsid w:val="00473923"/>
    <w:rsid w:val="00473B1A"/>
    <w:rsid w:val="00474122"/>
    <w:rsid w:val="0047460F"/>
    <w:rsid w:val="00474DE6"/>
    <w:rsid w:val="00474E51"/>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D0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4A"/>
    <w:rsid w:val="004A009C"/>
    <w:rsid w:val="004A0B36"/>
    <w:rsid w:val="004A1313"/>
    <w:rsid w:val="004A13C4"/>
    <w:rsid w:val="004A2C01"/>
    <w:rsid w:val="004A320C"/>
    <w:rsid w:val="004A349E"/>
    <w:rsid w:val="004A3D6D"/>
    <w:rsid w:val="004A3F61"/>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68"/>
    <w:rsid w:val="004D52B6"/>
    <w:rsid w:val="004D53DE"/>
    <w:rsid w:val="004D601B"/>
    <w:rsid w:val="004D6342"/>
    <w:rsid w:val="004D64F4"/>
    <w:rsid w:val="004D6764"/>
    <w:rsid w:val="004D6967"/>
    <w:rsid w:val="004D6F62"/>
    <w:rsid w:val="004D6F89"/>
    <w:rsid w:val="004D7302"/>
    <w:rsid w:val="004D7842"/>
    <w:rsid w:val="004D7945"/>
    <w:rsid w:val="004E0640"/>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08D8"/>
    <w:rsid w:val="004F1BC6"/>
    <w:rsid w:val="004F1C5D"/>
    <w:rsid w:val="004F1F4A"/>
    <w:rsid w:val="004F1F7F"/>
    <w:rsid w:val="004F25D4"/>
    <w:rsid w:val="004F2717"/>
    <w:rsid w:val="004F2B0C"/>
    <w:rsid w:val="004F2B8F"/>
    <w:rsid w:val="004F2B9A"/>
    <w:rsid w:val="004F2C74"/>
    <w:rsid w:val="004F3705"/>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6EC5"/>
    <w:rsid w:val="005377EE"/>
    <w:rsid w:val="00537E62"/>
    <w:rsid w:val="00540143"/>
    <w:rsid w:val="00540194"/>
    <w:rsid w:val="00540459"/>
    <w:rsid w:val="00540C18"/>
    <w:rsid w:val="0054120E"/>
    <w:rsid w:val="005413C1"/>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B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3F76"/>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0B6"/>
    <w:rsid w:val="005A3302"/>
    <w:rsid w:val="005A33B8"/>
    <w:rsid w:val="005A34A3"/>
    <w:rsid w:val="005A36A6"/>
    <w:rsid w:val="005A3D15"/>
    <w:rsid w:val="005A42B2"/>
    <w:rsid w:val="005A4458"/>
    <w:rsid w:val="005A4806"/>
    <w:rsid w:val="005A58CC"/>
    <w:rsid w:val="005A603D"/>
    <w:rsid w:val="005A60BF"/>
    <w:rsid w:val="005A6A37"/>
    <w:rsid w:val="005A6DB8"/>
    <w:rsid w:val="005A7895"/>
    <w:rsid w:val="005A7A37"/>
    <w:rsid w:val="005A7D84"/>
    <w:rsid w:val="005B00B3"/>
    <w:rsid w:val="005B02F8"/>
    <w:rsid w:val="005B0358"/>
    <w:rsid w:val="005B04B7"/>
    <w:rsid w:val="005B0673"/>
    <w:rsid w:val="005B0BE7"/>
    <w:rsid w:val="005B1C01"/>
    <w:rsid w:val="005B22B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0F18"/>
    <w:rsid w:val="005C126A"/>
    <w:rsid w:val="005C1B49"/>
    <w:rsid w:val="005C24FA"/>
    <w:rsid w:val="005C2624"/>
    <w:rsid w:val="005C320C"/>
    <w:rsid w:val="005C3781"/>
    <w:rsid w:val="005C3B11"/>
    <w:rsid w:val="005C3D94"/>
    <w:rsid w:val="005C434B"/>
    <w:rsid w:val="005C48D8"/>
    <w:rsid w:val="005C4B3A"/>
    <w:rsid w:val="005C4CFC"/>
    <w:rsid w:val="005C510B"/>
    <w:rsid w:val="005C524C"/>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AE5"/>
    <w:rsid w:val="005F2095"/>
    <w:rsid w:val="005F2252"/>
    <w:rsid w:val="005F25D1"/>
    <w:rsid w:val="005F30D0"/>
    <w:rsid w:val="005F3999"/>
    <w:rsid w:val="005F4235"/>
    <w:rsid w:val="005F44BD"/>
    <w:rsid w:val="005F48F2"/>
    <w:rsid w:val="005F4F2A"/>
    <w:rsid w:val="005F508E"/>
    <w:rsid w:val="005F54AC"/>
    <w:rsid w:val="005F5584"/>
    <w:rsid w:val="005F5DD9"/>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5D3D"/>
    <w:rsid w:val="0061629A"/>
    <w:rsid w:val="00617006"/>
    <w:rsid w:val="0061751D"/>
    <w:rsid w:val="00617812"/>
    <w:rsid w:val="0061787D"/>
    <w:rsid w:val="00617ABC"/>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46B"/>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BE0"/>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793"/>
    <w:rsid w:val="006B0147"/>
    <w:rsid w:val="006B01B5"/>
    <w:rsid w:val="006B0744"/>
    <w:rsid w:val="006B11B8"/>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1F8"/>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674"/>
    <w:rsid w:val="006D192E"/>
    <w:rsid w:val="006D1DE9"/>
    <w:rsid w:val="006D26F3"/>
    <w:rsid w:val="006D2EA6"/>
    <w:rsid w:val="006D429D"/>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5CD"/>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630"/>
    <w:rsid w:val="0073187E"/>
    <w:rsid w:val="007327F7"/>
    <w:rsid w:val="00732C59"/>
    <w:rsid w:val="007337E7"/>
    <w:rsid w:val="0073389F"/>
    <w:rsid w:val="00733D6D"/>
    <w:rsid w:val="00733F9A"/>
    <w:rsid w:val="007340AC"/>
    <w:rsid w:val="007346BF"/>
    <w:rsid w:val="00734B64"/>
    <w:rsid w:val="0073522C"/>
    <w:rsid w:val="007358CE"/>
    <w:rsid w:val="00735CBD"/>
    <w:rsid w:val="00736FCE"/>
    <w:rsid w:val="00737474"/>
    <w:rsid w:val="00737596"/>
    <w:rsid w:val="00737872"/>
    <w:rsid w:val="00737BF6"/>
    <w:rsid w:val="00740F84"/>
    <w:rsid w:val="00741277"/>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A93"/>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A0"/>
    <w:rsid w:val="00774ABA"/>
    <w:rsid w:val="00774BC3"/>
    <w:rsid w:val="00774E96"/>
    <w:rsid w:val="00775D71"/>
    <w:rsid w:val="0077730A"/>
    <w:rsid w:val="007774AA"/>
    <w:rsid w:val="00777521"/>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916"/>
    <w:rsid w:val="00794BD9"/>
    <w:rsid w:val="00795648"/>
    <w:rsid w:val="00795829"/>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D7EC0"/>
    <w:rsid w:val="007E0044"/>
    <w:rsid w:val="007E08DE"/>
    <w:rsid w:val="007E0B60"/>
    <w:rsid w:val="007E0C3B"/>
    <w:rsid w:val="007E15E0"/>
    <w:rsid w:val="007E1669"/>
    <w:rsid w:val="007E1A44"/>
    <w:rsid w:val="007E22B5"/>
    <w:rsid w:val="007E2589"/>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0C06"/>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461"/>
    <w:rsid w:val="00800582"/>
    <w:rsid w:val="00800588"/>
    <w:rsid w:val="00800EE4"/>
    <w:rsid w:val="00801539"/>
    <w:rsid w:val="00801BB1"/>
    <w:rsid w:val="008027E7"/>
    <w:rsid w:val="0080283E"/>
    <w:rsid w:val="00802D6B"/>
    <w:rsid w:val="00803091"/>
    <w:rsid w:val="00806026"/>
    <w:rsid w:val="008069D9"/>
    <w:rsid w:val="00806A0E"/>
    <w:rsid w:val="00807687"/>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27F"/>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B9F"/>
    <w:rsid w:val="00823F06"/>
    <w:rsid w:val="008240BC"/>
    <w:rsid w:val="00824BC5"/>
    <w:rsid w:val="008251FA"/>
    <w:rsid w:val="00825626"/>
    <w:rsid w:val="00825BE8"/>
    <w:rsid w:val="00825E95"/>
    <w:rsid w:val="008262E0"/>
    <w:rsid w:val="0082797E"/>
    <w:rsid w:val="008300AB"/>
    <w:rsid w:val="0083072A"/>
    <w:rsid w:val="00830ACA"/>
    <w:rsid w:val="00830AFE"/>
    <w:rsid w:val="00830B29"/>
    <w:rsid w:val="00830CF6"/>
    <w:rsid w:val="008318D2"/>
    <w:rsid w:val="008320CA"/>
    <w:rsid w:val="00832B74"/>
    <w:rsid w:val="00832DE0"/>
    <w:rsid w:val="00833017"/>
    <w:rsid w:val="00834AF5"/>
    <w:rsid w:val="00834B15"/>
    <w:rsid w:val="00834C3E"/>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35"/>
    <w:rsid w:val="00866A83"/>
    <w:rsid w:val="00866D25"/>
    <w:rsid w:val="00866D52"/>
    <w:rsid w:val="00867063"/>
    <w:rsid w:val="0086723B"/>
    <w:rsid w:val="0086784D"/>
    <w:rsid w:val="00867A7C"/>
    <w:rsid w:val="00867EC2"/>
    <w:rsid w:val="00870CD4"/>
    <w:rsid w:val="008711D3"/>
    <w:rsid w:val="008714E7"/>
    <w:rsid w:val="00871A8E"/>
    <w:rsid w:val="00871C10"/>
    <w:rsid w:val="00871E45"/>
    <w:rsid w:val="00872348"/>
    <w:rsid w:val="00872711"/>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6CE7"/>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19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57A"/>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80"/>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54F"/>
    <w:rsid w:val="008F7996"/>
    <w:rsid w:val="008F7D9F"/>
    <w:rsid w:val="0090068D"/>
    <w:rsid w:val="0090083C"/>
    <w:rsid w:val="00901360"/>
    <w:rsid w:val="00901616"/>
    <w:rsid w:val="00901AF7"/>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832"/>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9A9"/>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0EA2"/>
    <w:rsid w:val="009D10E8"/>
    <w:rsid w:val="009D13FA"/>
    <w:rsid w:val="009D1C5D"/>
    <w:rsid w:val="009D1E0D"/>
    <w:rsid w:val="009D2849"/>
    <w:rsid w:val="009D3BB6"/>
    <w:rsid w:val="009D4507"/>
    <w:rsid w:val="009D471C"/>
    <w:rsid w:val="009D4A58"/>
    <w:rsid w:val="009D4C1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E7F79"/>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2EF"/>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69F"/>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97D"/>
    <w:rsid w:val="00A22CC2"/>
    <w:rsid w:val="00A22F95"/>
    <w:rsid w:val="00A23226"/>
    <w:rsid w:val="00A23F6B"/>
    <w:rsid w:val="00A2487F"/>
    <w:rsid w:val="00A24CB0"/>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727"/>
    <w:rsid w:val="00A36DF7"/>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30F"/>
    <w:rsid w:val="00A54554"/>
    <w:rsid w:val="00A54809"/>
    <w:rsid w:val="00A55359"/>
    <w:rsid w:val="00A55406"/>
    <w:rsid w:val="00A555A8"/>
    <w:rsid w:val="00A55B0B"/>
    <w:rsid w:val="00A55F8C"/>
    <w:rsid w:val="00A565AD"/>
    <w:rsid w:val="00A56E3C"/>
    <w:rsid w:val="00A577E8"/>
    <w:rsid w:val="00A602B5"/>
    <w:rsid w:val="00A602CF"/>
    <w:rsid w:val="00A607CC"/>
    <w:rsid w:val="00A6172B"/>
    <w:rsid w:val="00A6175A"/>
    <w:rsid w:val="00A61847"/>
    <w:rsid w:val="00A620A9"/>
    <w:rsid w:val="00A6293D"/>
    <w:rsid w:val="00A62AAC"/>
    <w:rsid w:val="00A633C2"/>
    <w:rsid w:val="00A636B9"/>
    <w:rsid w:val="00A63C8E"/>
    <w:rsid w:val="00A63FFE"/>
    <w:rsid w:val="00A6408C"/>
    <w:rsid w:val="00A6472B"/>
    <w:rsid w:val="00A64AC2"/>
    <w:rsid w:val="00A64BDF"/>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5AD"/>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50A"/>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4E7"/>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423"/>
    <w:rsid w:val="00AD76EA"/>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E97"/>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3F7"/>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384E"/>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0A1"/>
    <w:rsid w:val="00B22223"/>
    <w:rsid w:val="00B22EC0"/>
    <w:rsid w:val="00B23352"/>
    <w:rsid w:val="00B23389"/>
    <w:rsid w:val="00B234C8"/>
    <w:rsid w:val="00B2370E"/>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4EFB"/>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1E8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59A7"/>
    <w:rsid w:val="00B86048"/>
    <w:rsid w:val="00B861BB"/>
    <w:rsid w:val="00B863C9"/>
    <w:rsid w:val="00B86636"/>
    <w:rsid w:val="00B873AB"/>
    <w:rsid w:val="00B87658"/>
    <w:rsid w:val="00B9031B"/>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E54"/>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B1B"/>
    <w:rsid w:val="00C00B00"/>
    <w:rsid w:val="00C0133C"/>
    <w:rsid w:val="00C025D5"/>
    <w:rsid w:val="00C025F5"/>
    <w:rsid w:val="00C033AF"/>
    <w:rsid w:val="00C039CF"/>
    <w:rsid w:val="00C04049"/>
    <w:rsid w:val="00C041DE"/>
    <w:rsid w:val="00C048BA"/>
    <w:rsid w:val="00C04A8D"/>
    <w:rsid w:val="00C052D9"/>
    <w:rsid w:val="00C055A2"/>
    <w:rsid w:val="00C05E8A"/>
    <w:rsid w:val="00C068EC"/>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385B"/>
    <w:rsid w:val="00C44CD9"/>
    <w:rsid w:val="00C44DDF"/>
    <w:rsid w:val="00C456BD"/>
    <w:rsid w:val="00C46189"/>
    <w:rsid w:val="00C46482"/>
    <w:rsid w:val="00C46747"/>
    <w:rsid w:val="00C46C1F"/>
    <w:rsid w:val="00C4760E"/>
    <w:rsid w:val="00C47782"/>
    <w:rsid w:val="00C47B5C"/>
    <w:rsid w:val="00C47B98"/>
    <w:rsid w:val="00C47BB7"/>
    <w:rsid w:val="00C50391"/>
    <w:rsid w:val="00C5057B"/>
    <w:rsid w:val="00C5096B"/>
    <w:rsid w:val="00C513FE"/>
    <w:rsid w:val="00C52061"/>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333"/>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8DB"/>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97F7F"/>
    <w:rsid w:val="00CA03C7"/>
    <w:rsid w:val="00CA09AF"/>
    <w:rsid w:val="00CA1064"/>
    <w:rsid w:val="00CA1221"/>
    <w:rsid w:val="00CA1E60"/>
    <w:rsid w:val="00CA1F20"/>
    <w:rsid w:val="00CA26F4"/>
    <w:rsid w:val="00CA2AE3"/>
    <w:rsid w:val="00CA2BC9"/>
    <w:rsid w:val="00CA2CD4"/>
    <w:rsid w:val="00CA2F78"/>
    <w:rsid w:val="00CA3FC8"/>
    <w:rsid w:val="00CA4001"/>
    <w:rsid w:val="00CA41BB"/>
    <w:rsid w:val="00CA4611"/>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2FA"/>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A38"/>
    <w:rsid w:val="00CD3B81"/>
    <w:rsid w:val="00CD42C0"/>
    <w:rsid w:val="00CD4875"/>
    <w:rsid w:val="00CD4DFD"/>
    <w:rsid w:val="00CD4E1E"/>
    <w:rsid w:val="00CD5590"/>
    <w:rsid w:val="00CD59B6"/>
    <w:rsid w:val="00CD63E6"/>
    <w:rsid w:val="00CD66A3"/>
    <w:rsid w:val="00CD66ED"/>
    <w:rsid w:val="00CD6B0D"/>
    <w:rsid w:val="00CD6C84"/>
    <w:rsid w:val="00CD6D3E"/>
    <w:rsid w:val="00CD7100"/>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0B"/>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D62"/>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F81"/>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53A9"/>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1904"/>
    <w:rsid w:val="00D42589"/>
    <w:rsid w:val="00D4316D"/>
    <w:rsid w:val="00D4375C"/>
    <w:rsid w:val="00D438C8"/>
    <w:rsid w:val="00D44384"/>
    <w:rsid w:val="00D44E12"/>
    <w:rsid w:val="00D451E0"/>
    <w:rsid w:val="00D453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30EA"/>
    <w:rsid w:val="00D73865"/>
    <w:rsid w:val="00D745B8"/>
    <w:rsid w:val="00D750CF"/>
    <w:rsid w:val="00D75164"/>
    <w:rsid w:val="00D75361"/>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1A0"/>
    <w:rsid w:val="00DB5592"/>
    <w:rsid w:val="00DB5B38"/>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560"/>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A3"/>
    <w:rsid w:val="00DE44FA"/>
    <w:rsid w:val="00DE453C"/>
    <w:rsid w:val="00DE55D0"/>
    <w:rsid w:val="00DE5E80"/>
    <w:rsid w:val="00DE648E"/>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7D6"/>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7E0"/>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37F1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A6"/>
    <w:rsid w:val="00E823DA"/>
    <w:rsid w:val="00E8360C"/>
    <w:rsid w:val="00E840F4"/>
    <w:rsid w:val="00E84BCB"/>
    <w:rsid w:val="00E84DEB"/>
    <w:rsid w:val="00E850FB"/>
    <w:rsid w:val="00E8597C"/>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2D20"/>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714"/>
    <w:rsid w:val="00EE3A73"/>
    <w:rsid w:val="00EE42C4"/>
    <w:rsid w:val="00EE47B3"/>
    <w:rsid w:val="00EE5A12"/>
    <w:rsid w:val="00EE5ADE"/>
    <w:rsid w:val="00EE63B2"/>
    <w:rsid w:val="00EE69C6"/>
    <w:rsid w:val="00EE6C0B"/>
    <w:rsid w:val="00EE7845"/>
    <w:rsid w:val="00EE79BC"/>
    <w:rsid w:val="00EE7C1D"/>
    <w:rsid w:val="00EF00C5"/>
    <w:rsid w:val="00EF0636"/>
    <w:rsid w:val="00EF124D"/>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B7"/>
    <w:rsid w:val="00F02DDB"/>
    <w:rsid w:val="00F03432"/>
    <w:rsid w:val="00F036EA"/>
    <w:rsid w:val="00F0391B"/>
    <w:rsid w:val="00F03BEC"/>
    <w:rsid w:val="00F040EA"/>
    <w:rsid w:val="00F04370"/>
    <w:rsid w:val="00F0601D"/>
    <w:rsid w:val="00F069BA"/>
    <w:rsid w:val="00F079C2"/>
    <w:rsid w:val="00F079F7"/>
    <w:rsid w:val="00F07CFA"/>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B24"/>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3C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898"/>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153"/>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1FAC"/>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735"/>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B62"/>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6E6"/>
    <w:rsid w:val="00FD43DB"/>
    <w:rsid w:val="00FD4755"/>
    <w:rsid w:val="00FD5758"/>
    <w:rsid w:val="00FD5FBE"/>
    <w:rsid w:val="00FD6135"/>
    <w:rsid w:val="00FD672C"/>
    <w:rsid w:val="00FD6A30"/>
    <w:rsid w:val="00FD6D28"/>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paragraph" w:styleId="Sinespaciado">
    <w:name w:val="No Spacing"/>
    <w:uiPriority w:val="1"/>
    <w:qFormat/>
    <w:rsid w:val="009969A9"/>
    <w:rPr>
      <w:rFonts w:ascii="Calibri" w:eastAsia="Calibri" w:hAnsi="Calibri"/>
      <w:sz w:val="22"/>
      <w:szCs w:val="22"/>
      <w:lang w:eastAsia="en-US"/>
    </w:rPr>
  </w:style>
  <w:style w:type="table" w:customStyle="1" w:styleId="Tablaconcuadrcula1">
    <w:name w:val="Tabla con cuadrícula1"/>
    <w:basedOn w:val="Tablanormal"/>
    <w:next w:val="Tablaconcuadrcula"/>
    <w:uiPriority w:val="39"/>
    <w:rsid w:val="00F538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538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1174">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477750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798910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2387504">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3006635">
      <w:bodyDiv w:val="1"/>
      <w:marLeft w:val="0"/>
      <w:marRight w:val="0"/>
      <w:marTop w:val="0"/>
      <w:marBottom w:val="0"/>
      <w:divBdr>
        <w:top w:val="none" w:sz="0" w:space="0" w:color="auto"/>
        <w:left w:val="none" w:sz="0" w:space="0" w:color="auto"/>
        <w:bottom w:val="none" w:sz="0" w:space="0" w:color="auto"/>
        <w:right w:val="none" w:sz="0" w:space="0" w:color="auto"/>
      </w:divBdr>
    </w:div>
    <w:div w:id="1670449286">
      <w:bodyDiv w:val="1"/>
      <w:marLeft w:val="0"/>
      <w:marRight w:val="0"/>
      <w:marTop w:val="0"/>
      <w:marBottom w:val="0"/>
      <w:divBdr>
        <w:top w:val="none" w:sz="0" w:space="0" w:color="auto"/>
        <w:left w:val="none" w:sz="0" w:space="0" w:color="auto"/>
        <w:bottom w:val="none" w:sz="0" w:space="0" w:color="auto"/>
        <w:right w:val="none" w:sz="0" w:space="0" w:color="auto"/>
      </w:divBdr>
    </w:div>
    <w:div w:id="1685550554">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3160525">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9413-E572-443B-8776-80EBA849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5472</Words>
  <Characters>32395</Characters>
  <Application>Microsoft Office Word</Application>
  <DocSecurity>0</DocSecurity>
  <Lines>269</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5</cp:revision>
  <cp:lastPrinted>2020-10-27T14:13:00Z</cp:lastPrinted>
  <dcterms:created xsi:type="dcterms:W3CDTF">2020-11-18T21:44:00Z</dcterms:created>
  <dcterms:modified xsi:type="dcterms:W3CDTF">2020-11-24T19:42:00Z</dcterms:modified>
</cp:coreProperties>
</file>