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45C89670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17D78BF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A4072F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DA7FA20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0DBA6B04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2B5EE64D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2640658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D35937C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0DD2D4A" w:rsidR="003F1CB6" w:rsidRPr="00403D69" w:rsidRDefault="00A407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26E1201C" w:rsidR="003F1CB6" w:rsidRPr="00403D69" w:rsidRDefault="0078221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484E321" w:rsidR="003F1CB6" w:rsidRDefault="003F1CB6" w:rsidP="001D5F49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1D5F49">
              <w:rPr>
                <w:rFonts w:ascii="Arial" w:hAnsi="Arial" w:cs="Arial"/>
                <w:b/>
                <w:bCs/>
              </w:rPr>
              <w:t xml:space="preserve">que intervinieron en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36C11E50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4072F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E71160A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78221C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98BD34D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4072F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7E5C17C3" w:rsidR="003F1CB6" w:rsidRPr="00403D69" w:rsidRDefault="003F1CB6" w:rsidP="00CB7E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8221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7BBD97C7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78221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2E59C036" w:rsidR="003F1CB6" w:rsidRPr="00D7227A" w:rsidRDefault="00D761DE" w:rsidP="00965C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8221C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366303F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75D8C2EF" w:rsidR="003F1CB6" w:rsidRPr="00D7227A" w:rsidRDefault="00D761DE" w:rsidP="00CB7E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8221C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43A2F29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20BB2AF2" w:rsidR="003F1CB6" w:rsidRPr="00D7227A" w:rsidRDefault="0078221C" w:rsidP="000050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3F1CB6" w:rsidRPr="00403D69" w14:paraId="3E0648E3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20E35BC3" w:rsidR="003F1CB6" w:rsidRPr="00D7227A" w:rsidRDefault="0078221C" w:rsidP="00C762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3F1CB6" w:rsidRPr="00403D69" w14:paraId="57C459FF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5ADA32CC" w:rsidR="003F1CB6" w:rsidRPr="00D7227A" w:rsidRDefault="0078221C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B3167" w:rsidRPr="00403D69" w14:paraId="59C2B8B1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501A71CA" w:rsidR="001B3167" w:rsidRPr="00D7227A" w:rsidRDefault="0078221C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3F1CB6" w:rsidRPr="00403D69" w14:paraId="2B71037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43A58908" w:rsidR="003F1CB6" w:rsidRPr="00D7227A" w:rsidRDefault="0078221C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3F1CB6" w:rsidRPr="00403D69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140FB4A8" w:rsidR="003F1CB6" w:rsidRDefault="003F1CB6" w:rsidP="001D5F49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1D5F49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1D604DBB" w:rsidR="003F1CB6" w:rsidRPr="00D7227A" w:rsidRDefault="0078221C" w:rsidP="00CB7ED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F1CB6" w:rsidRPr="00403D69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44C93BA7" w:rsidR="003F1CB6" w:rsidRPr="00D7227A" w:rsidRDefault="0078221C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0A734B05" w:rsidR="003F1CB6" w:rsidRPr="00D7227A" w:rsidRDefault="0078221C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30BD0EC8" w:rsidR="003F1CB6" w:rsidRPr="00403D69" w:rsidRDefault="004505F1" w:rsidP="00C762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8221C">
              <w:rPr>
                <w:rFonts w:ascii="Arial" w:hAnsi="Arial" w:cs="Arial"/>
                <w:b/>
              </w:rPr>
              <w:t>0</w:t>
            </w:r>
          </w:p>
        </w:tc>
      </w:tr>
      <w:tr w:rsidR="00E21CEA" w:rsidRPr="001B3167" w14:paraId="32D76B8C" w14:textId="77777777" w:rsidTr="004505F1">
        <w:trPr>
          <w:trHeight w:val="1004"/>
        </w:trPr>
        <w:tc>
          <w:tcPr>
            <w:tcW w:w="4439" w:type="pct"/>
            <w:shd w:val="clear" w:color="auto" w:fill="auto"/>
          </w:tcPr>
          <w:p w14:paraId="10C4D0A6" w14:textId="316EC9AA" w:rsidR="00E21CEA" w:rsidRPr="003B466D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B466D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 w:rsidRPr="003B466D">
              <w:rPr>
                <w:rFonts w:ascii="Arial" w:hAnsi="Arial" w:cs="Arial"/>
                <w:b/>
                <w:bCs/>
              </w:rPr>
              <w:t xml:space="preserve"> </w:t>
            </w:r>
            <w:r w:rsidRPr="003B466D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02A6DDC8" w:rsidR="00E21CEA" w:rsidRPr="001B3167" w:rsidRDefault="002E60E7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8221C">
              <w:rPr>
                <w:rFonts w:ascii="Arial" w:hAnsi="Arial" w:cs="Arial"/>
                <w:b/>
              </w:rPr>
              <w:t>0</w:t>
            </w:r>
          </w:p>
        </w:tc>
      </w:tr>
      <w:tr w:rsidR="00363E20" w:rsidRPr="001B3167" w14:paraId="45796904" w14:textId="77777777" w:rsidTr="00C519DA">
        <w:trPr>
          <w:trHeight w:val="1565"/>
        </w:trPr>
        <w:tc>
          <w:tcPr>
            <w:tcW w:w="4439" w:type="pct"/>
            <w:shd w:val="clear" w:color="auto" w:fill="auto"/>
          </w:tcPr>
          <w:p w14:paraId="2C8438F9" w14:textId="41AF51A0" w:rsidR="00363E20" w:rsidRPr="003B466D" w:rsidRDefault="00363E20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B466D">
              <w:rPr>
                <w:rFonts w:ascii="Arial" w:hAnsi="Arial" w:cs="Arial"/>
                <w:b/>
                <w:bCs/>
              </w:rPr>
              <w:t>Observaciones Determinadas</w:t>
            </w:r>
            <w:r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3B466D">
              <w:rPr>
                <w:rFonts w:ascii="Arial" w:hAnsi="Arial" w:cs="Arial"/>
                <w:b/>
                <w:bCs/>
              </w:rPr>
              <w:t>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678A7362" w14:textId="2DDBCC0C" w:rsidR="00363E20" w:rsidRDefault="00D761DE" w:rsidP="004505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8221C">
              <w:rPr>
                <w:rFonts w:ascii="Arial" w:hAnsi="Arial" w:cs="Arial"/>
                <w:b/>
              </w:rPr>
              <w:t>1</w:t>
            </w:r>
          </w:p>
        </w:tc>
      </w:tr>
      <w:tr w:rsidR="00E21CEA" w:rsidRPr="00403D69" w14:paraId="68C986D4" w14:textId="77777777" w:rsidTr="00363E20">
        <w:trPr>
          <w:trHeight w:val="565"/>
        </w:trPr>
        <w:tc>
          <w:tcPr>
            <w:tcW w:w="4439" w:type="pct"/>
            <w:shd w:val="clear" w:color="auto" w:fill="auto"/>
          </w:tcPr>
          <w:p w14:paraId="0D459F8C" w14:textId="652CA3A2" w:rsidR="00E21CEA" w:rsidRPr="00363E20" w:rsidRDefault="00363E20" w:rsidP="00363E20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63E20">
              <w:rPr>
                <w:rFonts w:ascii="Arial" w:hAnsi="Arial" w:cs="Arial"/>
                <w:b/>
                <w:bCs/>
              </w:rPr>
              <w:t>III. DICTAMEN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43066E7D" w14:textId="3DF5891E" w:rsidR="00E21CEA" w:rsidRPr="00403D69" w:rsidRDefault="0078221C" w:rsidP="007822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14:paraId="07468F4B" w14:textId="14438B51" w:rsidR="00363E20" w:rsidRDefault="00363E20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E445333" w14:textId="0FA39D9E" w:rsidR="004D7BA9" w:rsidRDefault="004D7BA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2E26B73" w14:textId="77777777" w:rsidR="004D7BA9" w:rsidRDefault="004D7BA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0D4766FC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0D4C012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5857E9">
        <w:rPr>
          <w:rFonts w:ascii="Arial" w:hAnsi="Arial" w:cs="Arial"/>
        </w:rPr>
        <w:t>Gobierno del Estado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07E9834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5857E9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5CD852E3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5857E9">
        <w:rPr>
          <w:rFonts w:ascii="Arial" w:hAnsi="Arial" w:cs="Arial"/>
          <w:bCs/>
        </w:rPr>
        <w:t xml:space="preserve"> </w:t>
      </w:r>
      <w:r w:rsidR="005857E9">
        <w:rPr>
          <w:rFonts w:ascii="Arial" w:hAnsi="Arial" w:cs="Arial"/>
          <w:b/>
          <w:bCs/>
        </w:rPr>
        <w:t>Sistema Quintanarroense de Comunicación Social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C2C7B0C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982A2D" w:rsidRPr="005857E9">
        <w:rPr>
          <w:rFonts w:ascii="Arial" w:hAnsi="Arial" w:cs="Arial"/>
          <w:bCs/>
        </w:rPr>
        <w:t>el</w:t>
      </w:r>
      <w:r w:rsidR="005857E9" w:rsidRPr="005857E9">
        <w:rPr>
          <w:rFonts w:ascii="Arial" w:hAnsi="Arial" w:cs="Arial"/>
          <w:bCs/>
        </w:rPr>
        <w:t xml:space="preserve"> </w:t>
      </w:r>
      <w:r w:rsidR="005857E9">
        <w:rPr>
          <w:rFonts w:ascii="Arial" w:hAnsi="Arial" w:cs="Arial"/>
          <w:b/>
          <w:bCs/>
        </w:rPr>
        <w:t>Sistema Quintanarroense de Comunicación Social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1D5F49" w:rsidRPr="001D5F49">
        <w:rPr>
          <w:rFonts w:ascii="Arial" w:hAnsi="Arial" w:cs="Arial"/>
          <w:bCs/>
        </w:rPr>
        <w:t>2019</w:t>
      </w:r>
      <w:r w:rsidR="001075DF" w:rsidRPr="001D5F49">
        <w:rPr>
          <w:rFonts w:ascii="Arial" w:hAnsi="Arial" w:cs="Arial"/>
          <w:bCs/>
        </w:rPr>
        <w:t>,</w:t>
      </w:r>
      <w:r w:rsidR="001075DF" w:rsidRPr="009879F6">
        <w:rPr>
          <w:rFonts w:ascii="Arial" w:hAnsi="Arial" w:cs="Arial"/>
          <w:bCs/>
        </w:rPr>
        <w:t xml:space="preserve">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5857E9">
        <w:rPr>
          <w:rFonts w:ascii="Arial" w:hAnsi="Arial" w:cs="Arial"/>
          <w:bCs/>
        </w:rPr>
        <w:t>ingresos obtenidos y gastos ejercidos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5CC589AC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</w:t>
      </w:r>
      <w:r w:rsidR="001D5F49">
        <w:rPr>
          <w:rFonts w:ascii="Arial" w:hAnsi="Arial" w:cs="Arial"/>
          <w:bCs/>
        </w:rPr>
        <w:t xml:space="preserve"> los ingresos y gastos públicos</w:t>
      </w:r>
      <w:r w:rsidR="0031062A" w:rsidRPr="002B3A76">
        <w:rPr>
          <w:rFonts w:ascii="Arial" w:hAnsi="Arial" w:cs="Arial"/>
          <w:bCs/>
        </w:rPr>
        <w:t xml:space="preserve">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5857E9">
        <w:rPr>
          <w:rFonts w:ascii="Arial" w:hAnsi="Arial" w:cs="Arial"/>
          <w:bCs/>
        </w:rPr>
        <w:t xml:space="preserve"> </w:t>
      </w:r>
      <w:r w:rsidR="005857E9">
        <w:rPr>
          <w:rFonts w:ascii="Arial" w:hAnsi="Arial" w:cs="Arial"/>
          <w:b/>
          <w:bCs/>
        </w:rPr>
        <w:t>Sistema Quintanarroense de Comunicación Social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08A597" w14:textId="77777777" w:rsidR="001D5F49" w:rsidRPr="00067171" w:rsidRDefault="00F258F3" w:rsidP="001D5F49">
      <w:pPr>
        <w:spacing w:line="360" w:lineRule="auto"/>
        <w:ind w:right="48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del</w:t>
      </w:r>
      <w:r w:rsidR="005857E9">
        <w:rPr>
          <w:rFonts w:ascii="Arial" w:hAnsi="Arial" w:cs="Arial"/>
        </w:rPr>
        <w:t xml:space="preserve"> </w:t>
      </w:r>
      <w:r w:rsidR="005857E9">
        <w:rPr>
          <w:rFonts w:ascii="Arial" w:hAnsi="Arial" w:cs="Arial"/>
          <w:b/>
          <w:bCs/>
        </w:rPr>
        <w:t>Sistema Quintanarroense de Comunicación Social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</w:t>
      </w:r>
      <w:r w:rsidRPr="001D5F49">
        <w:rPr>
          <w:rFonts w:ascii="Arial" w:hAnsi="Arial" w:cs="Arial"/>
        </w:rPr>
        <w:t xml:space="preserve">fiscal </w:t>
      </w:r>
      <w:r w:rsidR="001D5F49" w:rsidRPr="001D5F49">
        <w:rPr>
          <w:rFonts w:ascii="Arial" w:hAnsi="Arial" w:cs="Arial"/>
        </w:rPr>
        <w:t>2019</w:t>
      </w:r>
      <w:r w:rsidRPr="001D5F49">
        <w:rPr>
          <w:rFonts w:ascii="Arial" w:hAnsi="Arial" w:cs="Arial"/>
        </w:rPr>
        <w:t>, se</w:t>
      </w:r>
      <w:r w:rsidRPr="009879F6">
        <w:rPr>
          <w:rFonts w:ascii="Arial" w:hAnsi="Arial" w:cs="Arial"/>
        </w:rPr>
        <w:t xml:space="preserve">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5857E9">
        <w:rPr>
          <w:rFonts w:ascii="Arial" w:hAnsi="Arial" w:cs="Arial"/>
        </w:rPr>
        <w:t>recaudación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C76E76">
        <w:rPr>
          <w:rFonts w:ascii="Arial" w:hAnsi="Arial" w:cs="Arial"/>
        </w:rPr>
        <w:t>federales, estatales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1D5F49" w:rsidRPr="00300E91">
        <w:rPr>
          <w:rFonts w:ascii="Arial" w:hAnsi="Arial" w:cs="Arial"/>
        </w:rPr>
        <w:t xml:space="preserve">en </w:t>
      </w:r>
      <w:r w:rsidR="001D5F49" w:rsidRPr="00067171">
        <w:rPr>
          <w:rFonts w:ascii="Arial" w:hAnsi="Arial" w:cs="Arial"/>
        </w:rPr>
        <w:t>fecha 26 de junio de 2020, con oficio No. SQCS/DG/0229/2020.</w:t>
      </w:r>
    </w:p>
    <w:p w14:paraId="28360F93" w14:textId="2230BE7E" w:rsidR="00F258F3" w:rsidRPr="009879F6" w:rsidRDefault="00F258F3" w:rsidP="001D5F4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4C2E5C60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0C7927">
        <w:rPr>
          <w:rFonts w:ascii="Arial" w:hAnsi="Arial" w:cs="Arial"/>
          <w:bCs/>
        </w:rPr>
        <w:t>30 de junio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</w:t>
      </w:r>
      <w:r w:rsidRPr="000C7927">
        <w:rPr>
          <w:rFonts w:ascii="Arial" w:hAnsi="Arial" w:cs="Arial"/>
          <w:bCs/>
        </w:rPr>
        <w:t xml:space="preserve">año </w:t>
      </w:r>
      <w:r w:rsidR="000C7927" w:rsidRPr="000C7927">
        <w:rPr>
          <w:rFonts w:ascii="Arial" w:hAnsi="Arial" w:cs="Arial"/>
          <w:bCs/>
        </w:rPr>
        <w:t>2020</w:t>
      </w:r>
      <w:r w:rsidRPr="000C7927">
        <w:rPr>
          <w:rFonts w:ascii="Arial" w:hAnsi="Arial" w:cs="Arial"/>
          <w:bCs/>
        </w:rPr>
        <w:t xml:space="preserve">, para la </w:t>
      </w:r>
      <w:r w:rsidR="00A158B6" w:rsidRPr="000C7927">
        <w:rPr>
          <w:rFonts w:ascii="Arial" w:hAnsi="Arial" w:cs="Arial"/>
          <w:bCs/>
        </w:rPr>
        <w:t>f</w:t>
      </w:r>
      <w:r w:rsidRPr="000C7927">
        <w:rPr>
          <w:rFonts w:ascii="Arial" w:hAnsi="Arial" w:cs="Arial"/>
          <w:bCs/>
        </w:rPr>
        <w:t xml:space="preserve">iscalización </w:t>
      </w:r>
      <w:r w:rsidR="00A158B6" w:rsidRPr="000C7927">
        <w:rPr>
          <w:rFonts w:ascii="Arial" w:hAnsi="Arial" w:cs="Arial"/>
          <w:bCs/>
        </w:rPr>
        <w:t>s</w:t>
      </w:r>
      <w:r w:rsidRPr="000C7927">
        <w:rPr>
          <w:rFonts w:ascii="Arial" w:hAnsi="Arial" w:cs="Arial"/>
          <w:bCs/>
        </w:rPr>
        <w:t xml:space="preserve">uperior de la </w:t>
      </w:r>
      <w:r w:rsidR="006B4674" w:rsidRPr="000C7927">
        <w:rPr>
          <w:rFonts w:ascii="Arial" w:hAnsi="Arial" w:cs="Arial"/>
          <w:bCs/>
        </w:rPr>
        <w:t>C</w:t>
      </w:r>
      <w:r w:rsidRPr="000C7927">
        <w:rPr>
          <w:rFonts w:ascii="Arial" w:hAnsi="Arial" w:cs="Arial"/>
          <w:bCs/>
        </w:rPr>
        <w:t xml:space="preserve">uenta </w:t>
      </w:r>
      <w:r w:rsidR="006B4674" w:rsidRPr="000C7927">
        <w:rPr>
          <w:rFonts w:ascii="Arial" w:hAnsi="Arial" w:cs="Arial"/>
          <w:bCs/>
        </w:rPr>
        <w:t>P</w:t>
      </w:r>
      <w:r w:rsidRPr="000C7927">
        <w:rPr>
          <w:rFonts w:ascii="Arial" w:hAnsi="Arial" w:cs="Arial"/>
          <w:bCs/>
        </w:rPr>
        <w:t xml:space="preserve">ública </w:t>
      </w:r>
      <w:r w:rsidR="000C7927" w:rsidRPr="000C7927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28D5F60C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del</w:t>
      </w:r>
      <w:r w:rsidR="00C76E76">
        <w:rPr>
          <w:rFonts w:ascii="Arial" w:hAnsi="Arial" w:cs="Arial"/>
          <w:bCs/>
        </w:rPr>
        <w:t xml:space="preserve"> </w:t>
      </w:r>
      <w:r w:rsidR="00C76E76">
        <w:rPr>
          <w:rFonts w:ascii="Arial" w:hAnsi="Arial" w:cs="Arial"/>
          <w:b/>
          <w:bCs/>
        </w:rPr>
        <w:t>Sistema Quintanarroense de Comunicación Social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0C7927" w:rsidRPr="000C7927">
        <w:rPr>
          <w:rFonts w:ascii="Arial" w:hAnsi="Arial" w:cs="Arial"/>
          <w:bCs/>
        </w:rPr>
        <w:t>2019</w:t>
      </w:r>
      <w:r w:rsidRPr="000C7927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2FB91C7" w14:textId="77777777" w:rsidR="00C76E76" w:rsidRDefault="00C76E76" w:rsidP="00C76E76">
      <w:pPr>
        <w:spacing w:line="360" w:lineRule="auto"/>
        <w:jc w:val="both"/>
        <w:rPr>
          <w:rFonts w:ascii="Arial" w:hAnsi="Arial" w:cs="Arial"/>
          <w:bCs/>
        </w:rPr>
      </w:pPr>
      <w:r w:rsidRPr="0031761E">
        <w:rPr>
          <w:rFonts w:ascii="Arial" w:eastAsia="Calibri" w:hAnsi="Arial" w:cs="Arial"/>
          <w:noProof/>
          <w:lang w:eastAsia="es-MX"/>
        </w:rPr>
        <w:t>Con fe</w:t>
      </w:r>
      <w:r>
        <w:rPr>
          <w:rFonts w:ascii="Arial" w:eastAsia="Calibri" w:hAnsi="Arial" w:cs="Arial"/>
          <w:noProof/>
          <w:lang w:eastAsia="es-MX"/>
        </w:rPr>
        <w:t>cha 31 de enero de 1985</w:t>
      </w:r>
      <w:r w:rsidRPr="0031761E">
        <w:rPr>
          <w:rFonts w:ascii="Arial" w:eastAsia="Calibri" w:hAnsi="Arial" w:cs="Arial"/>
          <w:noProof/>
          <w:lang w:eastAsia="es-MX"/>
        </w:rPr>
        <w:t xml:space="preserve">, </w:t>
      </w:r>
      <w:r>
        <w:rPr>
          <w:rFonts w:ascii="Arial" w:eastAsia="Calibri" w:hAnsi="Arial" w:cs="Arial"/>
          <w:noProof/>
          <w:lang w:eastAsia="es-MX"/>
        </w:rPr>
        <w:t xml:space="preserve">el Ejecutivo del Estado, publicó en el periódico Oficial el Decreto de creación del </w:t>
      </w:r>
      <w:r w:rsidRPr="00DA5380">
        <w:rPr>
          <w:rFonts w:ascii="Arial" w:hAnsi="Arial" w:cs="Arial"/>
          <w:b/>
          <w:bCs/>
        </w:rPr>
        <w:t>Sistema Quintanarroense de Comunicación Social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como un Organismo Público Descentralizado, con Personalidad Jurídica y Patrimonio Propio, con domicilio en la Capital del Estado, el cual se integra y abarca los siguientes medios: </w:t>
      </w:r>
    </w:p>
    <w:p w14:paraId="3814783A" w14:textId="77777777" w:rsidR="00C76E76" w:rsidRDefault="00C76E76" w:rsidP="00C76E76">
      <w:pPr>
        <w:spacing w:line="360" w:lineRule="auto"/>
        <w:jc w:val="both"/>
        <w:rPr>
          <w:rFonts w:ascii="Arial" w:hAnsi="Arial" w:cs="Arial"/>
          <w:bCs/>
        </w:rPr>
      </w:pPr>
    </w:p>
    <w:p w14:paraId="04552982" w14:textId="77777777" w:rsidR="00C76E76" w:rsidRPr="00B80A2B" w:rsidRDefault="00C76E76" w:rsidP="00C76E7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Televisión</w:t>
      </w:r>
      <w:r w:rsidRPr="00B80A2B">
        <w:rPr>
          <w:rFonts w:ascii="Arial" w:hAnsi="Arial" w:cs="Arial"/>
          <w:bCs/>
        </w:rPr>
        <w:t xml:space="preserve"> </w:t>
      </w:r>
    </w:p>
    <w:p w14:paraId="52260AEF" w14:textId="77777777" w:rsidR="00C76E76" w:rsidRDefault="00C76E76" w:rsidP="00C76E7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B80A2B">
        <w:rPr>
          <w:rFonts w:ascii="Arial" w:hAnsi="Arial" w:cs="Arial"/>
          <w:bCs/>
        </w:rPr>
        <w:t xml:space="preserve">Radio </w:t>
      </w:r>
    </w:p>
    <w:p w14:paraId="187E6132" w14:textId="77777777" w:rsidR="00C76E76" w:rsidRDefault="00C76E76" w:rsidP="00C76E7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Prensa</w:t>
      </w:r>
    </w:p>
    <w:p w14:paraId="436383FF" w14:textId="77777777" w:rsidR="00C76E76" w:rsidRDefault="00C76E76" w:rsidP="00C76E7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B80A2B">
        <w:rPr>
          <w:rFonts w:ascii="Arial" w:hAnsi="Arial" w:cs="Arial"/>
          <w:bCs/>
        </w:rPr>
        <w:t>Audiovisuales y C</w:t>
      </w:r>
      <w:r>
        <w:rPr>
          <w:rFonts w:ascii="Arial" w:hAnsi="Arial" w:cs="Arial"/>
          <w:bCs/>
        </w:rPr>
        <w:t xml:space="preserve">onferencias </w:t>
      </w:r>
    </w:p>
    <w:p w14:paraId="5BCB9664" w14:textId="77777777" w:rsidR="00C76E76" w:rsidRDefault="00C76E76" w:rsidP="00C76E7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Cine</w:t>
      </w:r>
    </w:p>
    <w:p w14:paraId="2C55627B" w14:textId="77777777" w:rsidR="00C76E76" w:rsidRDefault="00C76E76" w:rsidP="00C76E76">
      <w:pPr>
        <w:spacing w:line="360" w:lineRule="auto"/>
        <w:jc w:val="both"/>
        <w:rPr>
          <w:rFonts w:ascii="Arial" w:hAnsi="Arial" w:cs="Arial"/>
          <w:bCs/>
        </w:rPr>
      </w:pPr>
    </w:p>
    <w:p w14:paraId="62AFCE97" w14:textId="2310C04B" w:rsidR="00C76E76" w:rsidRPr="00162FB0" w:rsidRDefault="00C76E76" w:rsidP="00C76E7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Pr="00DA5380">
        <w:rPr>
          <w:rFonts w:ascii="Arial" w:hAnsi="Arial" w:cs="Arial"/>
          <w:b/>
          <w:bCs/>
        </w:rPr>
        <w:t>Sistema Quintanarroense de Comunicación Social</w:t>
      </w:r>
      <w:r w:rsidR="006106E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tiene como objetivos inmediatos, elaborar, producir y transmitir programas que promuevan el desarrollo del Estado, difundan las acciones y obras del gobierno, sus bellezas naturales y turísticas, así como su historia y sus manifestaciones artísticas y culturales, que estimulen la conciencia cívica fortaleciendo la identidad de los quintanarroenses, procurando por la integración social y política de Quintana Roo.</w:t>
      </w:r>
    </w:p>
    <w:p w14:paraId="70879352" w14:textId="60F59DA4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7B0BD645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al</w:t>
      </w:r>
      <w:r w:rsidR="001E3912">
        <w:rPr>
          <w:rFonts w:ascii="Arial" w:hAnsi="Arial" w:cs="Arial"/>
          <w:bCs/>
        </w:rPr>
        <w:t xml:space="preserve"> </w:t>
      </w:r>
      <w:r w:rsidR="001E3912" w:rsidRPr="00DA5380">
        <w:rPr>
          <w:rFonts w:ascii="Arial" w:hAnsi="Arial" w:cs="Arial"/>
          <w:b/>
          <w:bCs/>
        </w:rPr>
        <w:t>Sistema Quintanarroense de Comunicación Social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AA50F2" w:rsidRPr="009879F6" w14:paraId="7B2B84D6" w14:textId="77777777" w:rsidTr="001E3912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08D72471" w14:textId="4730B960" w:rsidR="00AA50F2" w:rsidRPr="000C7927" w:rsidRDefault="000C7927" w:rsidP="001E391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0C7927">
              <w:rPr>
                <w:rFonts w:ascii="Arial" w:hAnsi="Arial" w:cs="Arial"/>
                <w:b/>
              </w:rPr>
              <w:t>19-AEMF-C-GOB-047-097</w:t>
            </w:r>
          </w:p>
        </w:tc>
        <w:tc>
          <w:tcPr>
            <w:tcW w:w="3098" w:type="pct"/>
            <w:shd w:val="clear" w:color="auto" w:fill="auto"/>
          </w:tcPr>
          <w:p w14:paraId="409DA764" w14:textId="00779884" w:rsidR="00AA50F2" w:rsidRPr="009879F6" w:rsidRDefault="00F81F59" w:rsidP="001E391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1E3912">
              <w:rPr>
                <w:rFonts w:ascii="Arial" w:hAnsi="Arial" w:cs="Arial"/>
                <w:bCs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7BECB3E6" w14:textId="5F2C4D5D" w:rsidR="001E3912" w:rsidRDefault="001E3912" w:rsidP="001E3912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de los ingresos propios y estatales, asignados al </w:t>
      </w:r>
      <w:r w:rsidRPr="00CE0EAE">
        <w:rPr>
          <w:rFonts w:ascii="Arial" w:hAnsi="Arial" w:cs="Arial"/>
          <w:b/>
          <w:spacing w:val="-3"/>
          <w:lang w:val="es-ES"/>
        </w:rPr>
        <w:t xml:space="preserve">Sistema </w:t>
      </w:r>
      <w:r>
        <w:rPr>
          <w:rFonts w:ascii="Arial" w:hAnsi="Arial" w:cs="Arial"/>
          <w:b/>
          <w:spacing w:val="-3"/>
          <w:lang w:val="es-ES"/>
        </w:rPr>
        <w:t>Quintanarroense de Comunicación Social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Cs/>
        </w:rPr>
        <w:t xml:space="preserve"> así como la información financiera, contable y presupuestaria de los mismos, verificando la forma y términos en que fueron recaudados, obtenidos, captados y administrados, comprobando el cumplimiento de lo dispuesto en la Ley de Ingresos del Estado de Quintana Roo, correspond</w:t>
      </w:r>
      <w:r w:rsidR="005A2FEA">
        <w:rPr>
          <w:rFonts w:ascii="Arial" w:hAnsi="Arial" w:cs="Arial"/>
          <w:bCs/>
        </w:rPr>
        <w:t xml:space="preserve">iente al Ejercicio </w:t>
      </w:r>
      <w:r w:rsidR="005A2FEA" w:rsidRPr="000C7927">
        <w:rPr>
          <w:rFonts w:ascii="Arial" w:hAnsi="Arial" w:cs="Arial"/>
          <w:bCs/>
        </w:rPr>
        <w:t xml:space="preserve">Fiscal </w:t>
      </w:r>
      <w:r w:rsidR="000C7927" w:rsidRPr="000C7927"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 xml:space="preserve"> y demás disposiciones legales y normativas aplicables.</w:t>
      </w:r>
    </w:p>
    <w:p w14:paraId="480AEB1D" w14:textId="77777777" w:rsidR="001E3912" w:rsidRDefault="001E391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6FF93FA1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12F48B18" w:rsidR="00AA50F2" w:rsidRPr="00F87F6C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F87F6C">
        <w:rPr>
          <w:rFonts w:ascii="Arial" w:hAnsi="Arial" w:cs="Arial"/>
          <w:b/>
        </w:rPr>
        <w:t xml:space="preserve">: </w:t>
      </w:r>
      <w:r w:rsidR="00AA50F2" w:rsidRPr="00F87F6C">
        <w:rPr>
          <w:rFonts w:ascii="Arial" w:hAnsi="Arial" w:cs="Arial"/>
        </w:rPr>
        <w:t>$</w:t>
      </w:r>
      <w:r w:rsidR="00FD48C3" w:rsidRPr="00F87F6C">
        <w:rPr>
          <w:rFonts w:ascii="Arial" w:hAnsi="Arial" w:cs="Arial"/>
        </w:rPr>
        <w:t>1</w:t>
      </w:r>
      <w:r w:rsidR="00F87F6C" w:rsidRPr="00F87F6C">
        <w:rPr>
          <w:rFonts w:ascii="Arial" w:hAnsi="Arial" w:cs="Arial"/>
        </w:rPr>
        <w:t>22</w:t>
      </w:r>
      <w:r w:rsidR="00FD48C3" w:rsidRPr="00F87F6C">
        <w:rPr>
          <w:rFonts w:ascii="Arial" w:hAnsi="Arial" w:cs="Arial"/>
        </w:rPr>
        <w:t>,</w:t>
      </w:r>
      <w:r w:rsidR="00F87F6C" w:rsidRPr="00F87F6C">
        <w:rPr>
          <w:rFonts w:ascii="Arial" w:hAnsi="Arial" w:cs="Arial"/>
        </w:rPr>
        <w:t>7</w:t>
      </w:r>
      <w:r w:rsidR="00FD48C3" w:rsidRPr="00F87F6C">
        <w:rPr>
          <w:rFonts w:ascii="Arial" w:hAnsi="Arial" w:cs="Arial"/>
        </w:rPr>
        <w:t>41,</w:t>
      </w:r>
      <w:r w:rsidR="00F87F6C" w:rsidRPr="00F87F6C">
        <w:rPr>
          <w:rFonts w:ascii="Arial" w:hAnsi="Arial" w:cs="Arial"/>
        </w:rPr>
        <w:t>838.93</w:t>
      </w:r>
    </w:p>
    <w:p w14:paraId="4BF3AC1B" w14:textId="77777777" w:rsidR="00A720AA" w:rsidRPr="00F87F6C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14:paraId="5E1E76C7" w14:textId="32445413" w:rsidR="00A720AA" w:rsidRPr="00F87F6C" w:rsidRDefault="00A720AA" w:rsidP="00B93F1F">
      <w:pPr>
        <w:spacing w:line="360" w:lineRule="auto"/>
        <w:rPr>
          <w:rFonts w:ascii="Arial" w:hAnsi="Arial" w:cs="Arial"/>
        </w:rPr>
      </w:pPr>
      <w:r w:rsidRPr="00F87F6C">
        <w:rPr>
          <w:rFonts w:ascii="Arial" w:hAnsi="Arial" w:cs="Arial"/>
          <w:b/>
        </w:rPr>
        <w:t xml:space="preserve">Población Objetivo: </w:t>
      </w:r>
      <w:r w:rsidR="007B1830" w:rsidRPr="00F87F6C">
        <w:rPr>
          <w:rFonts w:ascii="Arial" w:hAnsi="Arial" w:cs="Arial"/>
        </w:rPr>
        <w:t>$</w:t>
      </w:r>
      <w:r w:rsidR="00F87F6C" w:rsidRPr="00F87F6C">
        <w:rPr>
          <w:rFonts w:ascii="Arial" w:hAnsi="Arial" w:cs="Arial"/>
        </w:rPr>
        <w:t>70,287,082.69</w:t>
      </w:r>
    </w:p>
    <w:p w14:paraId="51BF8A82" w14:textId="77777777" w:rsidR="00E34202" w:rsidRPr="00F87F6C" w:rsidRDefault="00E34202" w:rsidP="00B93F1F">
      <w:pPr>
        <w:spacing w:line="360" w:lineRule="auto"/>
        <w:rPr>
          <w:rFonts w:ascii="Arial" w:hAnsi="Arial" w:cs="Arial"/>
        </w:rPr>
      </w:pPr>
    </w:p>
    <w:p w14:paraId="4EF12D06" w14:textId="16317D1E" w:rsidR="00AA50F2" w:rsidRPr="00F87F6C" w:rsidRDefault="00AA50F2" w:rsidP="00B93F1F">
      <w:pPr>
        <w:spacing w:line="360" w:lineRule="auto"/>
        <w:rPr>
          <w:rFonts w:ascii="Arial" w:hAnsi="Arial" w:cs="Arial"/>
        </w:rPr>
      </w:pPr>
      <w:r w:rsidRPr="00F87F6C">
        <w:rPr>
          <w:rFonts w:ascii="Arial" w:hAnsi="Arial" w:cs="Arial"/>
          <w:b/>
        </w:rPr>
        <w:t xml:space="preserve">Muestra </w:t>
      </w:r>
      <w:r w:rsidR="00E34202" w:rsidRPr="00F87F6C">
        <w:rPr>
          <w:rFonts w:ascii="Arial" w:hAnsi="Arial" w:cs="Arial"/>
          <w:b/>
        </w:rPr>
        <w:t>Audit</w:t>
      </w:r>
      <w:r w:rsidRPr="00F87F6C">
        <w:rPr>
          <w:rFonts w:ascii="Arial" w:hAnsi="Arial" w:cs="Arial"/>
          <w:b/>
        </w:rPr>
        <w:t>ada:</w:t>
      </w:r>
      <w:r w:rsidRPr="00F87F6C">
        <w:rPr>
          <w:rFonts w:ascii="Arial" w:hAnsi="Arial" w:cs="Arial"/>
        </w:rPr>
        <w:t xml:space="preserve"> </w:t>
      </w:r>
      <w:bookmarkEnd w:id="3"/>
      <w:bookmarkEnd w:id="4"/>
      <w:r w:rsidRPr="00F87F6C">
        <w:rPr>
          <w:rFonts w:ascii="Arial" w:hAnsi="Arial" w:cs="Arial"/>
        </w:rPr>
        <w:t>$</w:t>
      </w:r>
      <w:r w:rsidR="004D1450" w:rsidRPr="004D1450">
        <w:rPr>
          <w:rFonts w:ascii="Arial" w:hAnsi="Arial" w:cs="Arial"/>
        </w:rPr>
        <w:t>54,161,370.68</w:t>
      </w:r>
    </w:p>
    <w:p w14:paraId="7E23DEEF" w14:textId="77777777" w:rsidR="00516B38" w:rsidRPr="00F87F6C" w:rsidRDefault="00516B38" w:rsidP="00B93F1F">
      <w:pPr>
        <w:spacing w:line="360" w:lineRule="auto"/>
        <w:rPr>
          <w:rFonts w:ascii="Arial" w:hAnsi="Arial" w:cs="Arial"/>
        </w:rPr>
      </w:pPr>
    </w:p>
    <w:p w14:paraId="15590F48" w14:textId="31238027" w:rsidR="00AA50F2" w:rsidRPr="00F87F6C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F87F6C">
        <w:rPr>
          <w:rFonts w:ascii="Arial" w:hAnsi="Arial" w:cs="Arial"/>
          <w:b/>
        </w:rPr>
        <w:t>Representatividad de la Mu</w:t>
      </w:r>
      <w:r w:rsidR="00AA50F2" w:rsidRPr="00F87F6C">
        <w:rPr>
          <w:rFonts w:ascii="Arial" w:hAnsi="Arial" w:cs="Arial"/>
          <w:b/>
        </w:rPr>
        <w:t>estra:</w:t>
      </w:r>
      <w:r w:rsidR="00AA50F2" w:rsidRPr="00F87F6C">
        <w:rPr>
          <w:rFonts w:ascii="Arial" w:hAnsi="Arial" w:cs="Arial"/>
        </w:rPr>
        <w:t xml:space="preserve"> </w:t>
      </w:r>
      <w:bookmarkEnd w:id="5"/>
      <w:bookmarkEnd w:id="6"/>
      <w:r w:rsidR="004D1450">
        <w:rPr>
          <w:rFonts w:ascii="Arial" w:hAnsi="Arial" w:cs="Arial"/>
        </w:rPr>
        <w:t>77.05</w:t>
      </w:r>
      <w:r w:rsidR="00AA50F2" w:rsidRPr="00F87F6C">
        <w:rPr>
          <w:rFonts w:ascii="Arial" w:hAnsi="Arial" w:cs="Arial"/>
        </w:rPr>
        <w:t>%</w:t>
      </w:r>
    </w:p>
    <w:p w14:paraId="14ABF74E" w14:textId="3FC38FF4" w:rsidR="00AA50F2" w:rsidRPr="00F87F6C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335800F3" w:rsidR="00E34202" w:rsidRPr="009879F6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F87F6C">
        <w:rPr>
          <w:rFonts w:ascii="Arial" w:hAnsi="Arial" w:cs="Arial"/>
        </w:rPr>
        <w:t xml:space="preserve">En el </w:t>
      </w:r>
      <w:r w:rsidR="00D95ECA" w:rsidRPr="00F87F6C">
        <w:rPr>
          <w:rFonts w:ascii="Arial" w:hAnsi="Arial" w:cs="Arial"/>
        </w:rPr>
        <w:t xml:space="preserve">total del </w:t>
      </w:r>
      <w:r w:rsidRPr="00F87F6C">
        <w:rPr>
          <w:rFonts w:ascii="Arial" w:hAnsi="Arial" w:cs="Arial"/>
        </w:rPr>
        <w:t>U</w:t>
      </w:r>
      <w:r w:rsidR="00E34202" w:rsidRPr="00F87F6C">
        <w:rPr>
          <w:rFonts w:ascii="Arial" w:hAnsi="Arial" w:cs="Arial"/>
        </w:rPr>
        <w:t xml:space="preserve">niverso están considerados los recursos federales </w:t>
      </w:r>
      <w:r w:rsidRPr="00F87F6C">
        <w:rPr>
          <w:rFonts w:ascii="Arial" w:hAnsi="Arial" w:cs="Arial"/>
        </w:rPr>
        <w:t>por la</w:t>
      </w:r>
      <w:r w:rsidR="00E34202" w:rsidRPr="00F87F6C">
        <w:rPr>
          <w:rFonts w:ascii="Arial" w:hAnsi="Arial" w:cs="Arial"/>
        </w:rPr>
        <w:t xml:space="preserve"> cantidad de $</w:t>
      </w:r>
      <w:r w:rsidR="001B79A9" w:rsidRPr="00F87F6C">
        <w:rPr>
          <w:rFonts w:ascii="Arial" w:hAnsi="Arial" w:cs="Arial"/>
        </w:rPr>
        <w:t>52,454,</w:t>
      </w:r>
      <w:r w:rsidR="00F87F6C" w:rsidRPr="00F87F6C">
        <w:rPr>
          <w:rFonts w:ascii="Arial" w:hAnsi="Arial" w:cs="Arial"/>
        </w:rPr>
        <w:t>756.24</w:t>
      </w:r>
      <w:r w:rsidR="00E34202" w:rsidRPr="00F87F6C">
        <w:rPr>
          <w:rFonts w:ascii="Arial" w:hAnsi="Arial" w:cs="Arial"/>
        </w:rPr>
        <w:t xml:space="preserve">, </w:t>
      </w:r>
      <w:r w:rsidR="00A26BAE" w:rsidRPr="00F87F6C">
        <w:rPr>
          <w:rFonts w:ascii="Arial" w:hAnsi="Arial" w:cs="Arial"/>
        </w:rPr>
        <w:t>los</w:t>
      </w:r>
      <w:r w:rsidR="00A26BAE" w:rsidRPr="009879F6">
        <w:rPr>
          <w:rFonts w:ascii="Arial" w:hAnsi="Arial" w:cs="Arial"/>
        </w:rPr>
        <w:t xml:space="preserve">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FD48C3">
        <w:rPr>
          <w:rFonts w:ascii="Arial" w:hAnsi="Arial" w:cs="Arial"/>
        </w:rPr>
        <w:t>estatales y propios</w:t>
      </w:r>
      <w:r w:rsidR="00C06E38" w:rsidRPr="009879F6">
        <w:rPr>
          <w:rFonts w:ascii="Arial" w:hAnsi="Arial" w:cs="Arial"/>
        </w:rPr>
        <w:t>.</w:t>
      </w:r>
    </w:p>
    <w:p w14:paraId="0AD4E657" w14:textId="77777777" w:rsidR="00E34202" w:rsidRPr="009879F6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18006586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FD48C3">
        <w:rPr>
          <w:rFonts w:ascii="Arial" w:hAnsi="Arial" w:cs="Arial"/>
        </w:rPr>
        <w:t xml:space="preserve">ingresos y otros beneficios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FD48C3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1B79A9" w:rsidRPr="001B79A9">
        <w:rPr>
          <w:rFonts w:ascii="Arial" w:hAnsi="Arial" w:cs="Arial"/>
        </w:rPr>
        <w:t>2019</w:t>
      </w:r>
      <w:r w:rsidR="008627D6">
        <w:rPr>
          <w:rFonts w:ascii="Arial" w:hAnsi="Arial" w:cs="Arial"/>
        </w:rPr>
        <w:t>.</w:t>
      </w:r>
    </w:p>
    <w:p w14:paraId="5DE9BDC4" w14:textId="65A25A09" w:rsidR="00094162" w:rsidRDefault="00094162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F94B2F9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E47CC2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661960">
        <w:rPr>
          <w:rFonts w:ascii="Arial" w:hAnsi="Arial" w:cs="Arial"/>
          <w:bCs/>
        </w:rPr>
        <w:t xml:space="preserve"> (</w:t>
      </w:r>
      <w:r w:rsidR="0079240D">
        <w:rPr>
          <w:rFonts w:ascii="Arial" w:hAnsi="Arial" w:cs="Arial"/>
          <w:bCs/>
        </w:rPr>
        <w:t>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4B8824B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al</w:t>
      </w:r>
      <w:r w:rsidR="00E47CC2">
        <w:rPr>
          <w:rFonts w:ascii="Arial" w:hAnsi="Arial" w:cs="Arial"/>
          <w:bCs/>
        </w:rPr>
        <w:t xml:space="preserve"> </w:t>
      </w:r>
      <w:r w:rsidR="00E47CC2">
        <w:rPr>
          <w:rFonts w:ascii="Arial" w:hAnsi="Arial" w:cs="Arial"/>
          <w:b/>
          <w:bCs/>
        </w:rPr>
        <w:t>Sistema Quintanarroense de Comunicación Social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E47CC2">
        <w:rPr>
          <w:rFonts w:ascii="Arial" w:hAnsi="Arial" w:cs="Arial"/>
          <w:bCs/>
        </w:rPr>
        <w:t>histórica</w:t>
      </w:r>
      <w:r w:rsidR="005274CB" w:rsidRPr="00E47CC2">
        <w:rPr>
          <w:rFonts w:ascii="Arial" w:hAnsi="Arial" w:cs="Arial"/>
          <w:bCs/>
        </w:rPr>
        <w:t xml:space="preserve"> </w:t>
      </w:r>
      <w:r w:rsidR="00F52F12" w:rsidRPr="00E47CC2">
        <w:rPr>
          <w:rFonts w:ascii="Arial" w:hAnsi="Arial" w:cs="Arial"/>
          <w:bCs/>
        </w:rPr>
        <w:t>que se encuentra en los antecedentes de las auditorías practicadas</w:t>
      </w:r>
      <w:r w:rsidR="00300738" w:rsidRPr="00E47CC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7CB1DB" w14:textId="3638D0A8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215C74">
        <w:rPr>
          <w:rFonts w:ascii="Arial" w:hAnsi="Arial" w:cs="Arial"/>
          <w:bCs/>
        </w:rPr>
        <w:t xml:space="preserve">la competencia técnica y profesional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actuación fiscalizadora </w:t>
      </w:r>
      <w:r w:rsidR="00391B50">
        <w:rPr>
          <w:rFonts w:ascii="Arial" w:hAnsi="Arial" w:cs="Arial"/>
          <w:bCs/>
        </w:rPr>
        <w:t>bas</w:t>
      </w:r>
      <w:r w:rsidR="00215C74">
        <w:rPr>
          <w:rFonts w:ascii="Arial" w:hAnsi="Arial" w:cs="Arial"/>
          <w:bCs/>
        </w:rPr>
        <w:t>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7BF3742E" w14:textId="269AD73F" w:rsidR="00FD48C3" w:rsidRPr="008627D6" w:rsidRDefault="0021106E" w:rsidP="008627D6">
      <w:pPr>
        <w:kinsoku w:val="0"/>
        <w:overflowPunct w:val="0"/>
        <w:spacing w:line="360" w:lineRule="auto"/>
        <w:ind w:right="19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F87F6C">
        <w:rPr>
          <w:rFonts w:ascii="Arial" w:eastAsia="SimSun" w:hAnsi="Arial" w:cs="Arial"/>
          <w:lang w:eastAsia="zh-CN"/>
        </w:rPr>
        <w:t>Se revisó la Subdirección General de Administración de Chetumal,</w:t>
      </w:r>
      <w:r w:rsidR="00215C74" w:rsidRPr="00F87F6C">
        <w:rPr>
          <w:rFonts w:ascii="Arial" w:eastAsia="SimSun" w:hAnsi="Arial" w:cs="Arial"/>
          <w:lang w:eastAsia="zh-CN"/>
        </w:rPr>
        <w:t xml:space="preserve"> el</w:t>
      </w:r>
      <w:r w:rsidRPr="00F87F6C">
        <w:rPr>
          <w:rFonts w:ascii="Arial" w:eastAsia="SimSun" w:hAnsi="Arial" w:cs="Arial"/>
          <w:lang w:eastAsia="zh-CN"/>
        </w:rPr>
        <w:t xml:space="preserve"> Departamento de Patrocinios</w:t>
      </w:r>
      <w:r w:rsidR="00215C74" w:rsidRPr="00F87F6C">
        <w:rPr>
          <w:rFonts w:ascii="Arial" w:hAnsi="Arial" w:cs="Arial"/>
          <w:bCs/>
        </w:rPr>
        <w:t xml:space="preserve"> y</w:t>
      </w:r>
      <w:r w:rsidRPr="00F87F6C">
        <w:rPr>
          <w:rFonts w:ascii="Arial" w:hAnsi="Arial" w:cs="Arial"/>
          <w:bCs/>
        </w:rPr>
        <w:t xml:space="preserve"> </w:t>
      </w:r>
      <w:r w:rsidR="00F87F6C">
        <w:rPr>
          <w:rFonts w:ascii="Arial" w:hAnsi="Arial" w:cs="Arial"/>
          <w:bCs/>
        </w:rPr>
        <w:t xml:space="preserve">el </w:t>
      </w:r>
      <w:r w:rsidRPr="00F87F6C">
        <w:rPr>
          <w:rFonts w:ascii="Arial" w:eastAsia="SimSun" w:hAnsi="Arial" w:cs="Arial"/>
          <w:lang w:eastAsia="zh-CN"/>
        </w:rPr>
        <w:t xml:space="preserve">Departamento de </w:t>
      </w:r>
      <w:r w:rsidR="00215C74" w:rsidRPr="00F87F6C">
        <w:rPr>
          <w:rFonts w:ascii="Arial" w:eastAsia="SimSun" w:hAnsi="Arial" w:cs="Arial"/>
          <w:lang w:eastAsia="zh-CN"/>
        </w:rPr>
        <w:t>Contabilidad</w:t>
      </w:r>
      <w:r w:rsidRPr="00F87F6C">
        <w:rPr>
          <w:rFonts w:ascii="Arial" w:eastAsia="SimSun" w:hAnsi="Arial" w:cs="Arial"/>
          <w:bCs/>
          <w:lang w:eastAsia="zh-CN"/>
        </w:rPr>
        <w:t xml:space="preserve"> </w:t>
      </w:r>
      <w:r w:rsidRPr="00F87F6C">
        <w:rPr>
          <w:rFonts w:ascii="Arial" w:hAnsi="Arial" w:cs="Arial"/>
          <w:bCs/>
        </w:rPr>
        <w:t xml:space="preserve">del </w:t>
      </w:r>
      <w:r w:rsidRPr="00F87F6C">
        <w:rPr>
          <w:rFonts w:ascii="Arial" w:eastAsia="SimSun" w:hAnsi="Arial" w:cs="Arial"/>
          <w:b/>
          <w:bCs/>
          <w:lang w:eastAsia="zh-CN"/>
        </w:rPr>
        <w:t>Sistema Quintanarroense de Comunicación Social.</w:t>
      </w:r>
      <w:r w:rsidRPr="0021106E">
        <w:rPr>
          <w:rFonts w:ascii="Arial" w:eastAsia="SimSun" w:hAnsi="Arial" w:cs="Arial"/>
          <w:b/>
          <w:bCs/>
          <w:lang w:eastAsia="zh-CN"/>
        </w:rPr>
        <w:t xml:space="preserve"> </w:t>
      </w:r>
    </w:p>
    <w:p w14:paraId="3B7A8AC8" w14:textId="77777777" w:rsidR="00F87F6C" w:rsidRDefault="00F87F6C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4E3947BE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68229A1" w14:textId="77777777" w:rsidR="007A2795" w:rsidRDefault="007A279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0713B0A7" w14:textId="0FFF0278" w:rsidR="0021106E" w:rsidRPr="007B7073" w:rsidRDefault="0021106E" w:rsidP="00516B38">
      <w:pPr>
        <w:tabs>
          <w:tab w:val="left" w:pos="660"/>
        </w:tabs>
        <w:spacing w:line="360" w:lineRule="auto"/>
        <w:ind w:right="85"/>
        <w:jc w:val="both"/>
        <w:rPr>
          <w:rFonts w:ascii="Arial" w:eastAsia="Calibri" w:hAnsi="Arial" w:cs="Arial"/>
        </w:rPr>
      </w:pPr>
      <w:r w:rsidRPr="00DD1FCE">
        <w:rPr>
          <w:rFonts w:ascii="Arial" w:eastAsia="Calibri" w:hAnsi="Arial" w:cs="Arial"/>
          <w:spacing w:val="1"/>
        </w:rPr>
        <w:t>1. V</w:t>
      </w:r>
      <w:r w:rsidRPr="00DD1FCE">
        <w:rPr>
          <w:rFonts w:ascii="Arial" w:eastAsia="Calibri" w:hAnsi="Arial" w:cs="Arial"/>
          <w:spacing w:val="-1"/>
        </w:rPr>
        <w:t>e</w:t>
      </w:r>
      <w:r w:rsidRPr="00DD1FCE">
        <w:rPr>
          <w:rFonts w:ascii="Arial" w:eastAsia="Calibri" w:hAnsi="Arial" w:cs="Arial"/>
        </w:rPr>
        <w:t>r</w:t>
      </w:r>
      <w:r w:rsidRPr="00DD1FCE">
        <w:rPr>
          <w:rFonts w:ascii="Arial" w:eastAsia="Calibri" w:hAnsi="Arial" w:cs="Arial"/>
          <w:spacing w:val="-1"/>
        </w:rPr>
        <w:t>i</w:t>
      </w:r>
      <w:r w:rsidRPr="00DD1FCE">
        <w:rPr>
          <w:rFonts w:ascii="Arial" w:eastAsia="Calibri" w:hAnsi="Arial" w:cs="Arial"/>
        </w:rPr>
        <w:t>ficar</w:t>
      </w:r>
      <w:r w:rsidRPr="00DD1FCE">
        <w:rPr>
          <w:rFonts w:ascii="Arial" w:eastAsia="Calibri" w:hAnsi="Arial" w:cs="Arial"/>
          <w:spacing w:val="-2"/>
        </w:rPr>
        <w:t xml:space="preserve"> </w:t>
      </w:r>
      <w:r w:rsidRPr="00DD1FCE">
        <w:rPr>
          <w:rFonts w:ascii="Arial" w:eastAsia="Calibri" w:hAnsi="Arial" w:cs="Arial"/>
          <w:spacing w:val="-1"/>
        </w:rPr>
        <w:t>qu</w:t>
      </w:r>
      <w:r w:rsidRPr="00DD1FCE">
        <w:rPr>
          <w:rFonts w:ascii="Arial" w:eastAsia="Calibri" w:hAnsi="Arial" w:cs="Arial"/>
        </w:rPr>
        <w:t>e</w:t>
      </w:r>
      <w:r w:rsidRPr="00DD1FCE">
        <w:rPr>
          <w:rFonts w:ascii="Arial" w:eastAsia="Calibri" w:hAnsi="Arial" w:cs="Arial"/>
          <w:spacing w:val="-3"/>
        </w:rPr>
        <w:t xml:space="preserve"> la </w:t>
      </w:r>
      <w:r w:rsidR="007B7073" w:rsidRPr="00DD1FCE">
        <w:rPr>
          <w:rFonts w:ascii="Arial" w:eastAsia="Calibri" w:hAnsi="Arial" w:cs="Arial"/>
          <w:spacing w:val="-3"/>
        </w:rPr>
        <w:t xml:space="preserve">recaudación </w:t>
      </w:r>
      <w:r w:rsidRPr="00DD1FCE">
        <w:rPr>
          <w:rFonts w:ascii="Arial" w:eastAsia="Calibri" w:hAnsi="Arial" w:cs="Arial"/>
          <w:spacing w:val="-3"/>
        </w:rPr>
        <w:t xml:space="preserve">y depósito de </w:t>
      </w:r>
      <w:r w:rsidRPr="00DD1FCE">
        <w:rPr>
          <w:rFonts w:ascii="Arial" w:eastAsia="Calibri" w:hAnsi="Arial" w:cs="Arial"/>
        </w:rPr>
        <w:t>l</w:t>
      </w:r>
      <w:r w:rsidRPr="00DD1FCE">
        <w:rPr>
          <w:rFonts w:ascii="Arial" w:eastAsia="Calibri" w:hAnsi="Arial" w:cs="Arial"/>
          <w:spacing w:val="1"/>
        </w:rPr>
        <w:t>o</w:t>
      </w:r>
      <w:r w:rsidRPr="00DD1FCE">
        <w:rPr>
          <w:rFonts w:ascii="Arial" w:eastAsia="Calibri" w:hAnsi="Arial" w:cs="Arial"/>
        </w:rPr>
        <w:t>s</w:t>
      </w:r>
      <w:r w:rsidRPr="00DD1FCE">
        <w:rPr>
          <w:rFonts w:ascii="Arial" w:eastAsia="Calibri" w:hAnsi="Arial" w:cs="Arial"/>
          <w:spacing w:val="-3"/>
        </w:rPr>
        <w:t xml:space="preserve"> </w:t>
      </w:r>
      <w:r w:rsidRPr="00DD1FCE">
        <w:rPr>
          <w:rFonts w:ascii="Arial" w:eastAsia="Calibri" w:hAnsi="Arial" w:cs="Arial"/>
        </w:rPr>
        <w:t>i</w:t>
      </w:r>
      <w:r w:rsidRPr="00DD1FCE">
        <w:rPr>
          <w:rFonts w:ascii="Arial" w:eastAsia="Calibri" w:hAnsi="Arial" w:cs="Arial"/>
          <w:spacing w:val="1"/>
        </w:rPr>
        <w:t>n</w:t>
      </w:r>
      <w:r w:rsidRPr="00DD1FCE">
        <w:rPr>
          <w:rFonts w:ascii="Arial" w:eastAsia="Calibri" w:hAnsi="Arial" w:cs="Arial"/>
          <w:spacing w:val="-1"/>
        </w:rPr>
        <w:t>g</w:t>
      </w:r>
      <w:r w:rsidRPr="00DD1FCE">
        <w:rPr>
          <w:rFonts w:ascii="Arial" w:eastAsia="Calibri" w:hAnsi="Arial" w:cs="Arial"/>
        </w:rPr>
        <w:t>r</w:t>
      </w:r>
      <w:r w:rsidRPr="00DD1FCE">
        <w:rPr>
          <w:rFonts w:ascii="Arial" w:eastAsia="Calibri" w:hAnsi="Arial" w:cs="Arial"/>
          <w:spacing w:val="-1"/>
        </w:rPr>
        <w:t>es</w:t>
      </w:r>
      <w:r w:rsidRPr="00DD1FCE">
        <w:rPr>
          <w:rFonts w:ascii="Arial" w:eastAsia="Calibri" w:hAnsi="Arial" w:cs="Arial"/>
          <w:spacing w:val="1"/>
        </w:rPr>
        <w:t>o</w:t>
      </w:r>
      <w:r w:rsidRPr="00DD1FCE">
        <w:rPr>
          <w:rFonts w:ascii="Arial" w:eastAsia="Calibri" w:hAnsi="Arial" w:cs="Arial"/>
        </w:rPr>
        <w:t>s</w:t>
      </w:r>
      <w:r w:rsidRPr="00DD1FCE">
        <w:rPr>
          <w:rFonts w:ascii="Arial" w:eastAsia="Calibri" w:hAnsi="Arial" w:cs="Arial"/>
          <w:spacing w:val="-3"/>
        </w:rPr>
        <w:t xml:space="preserve"> </w:t>
      </w:r>
      <w:r w:rsidRPr="00DD1FCE">
        <w:rPr>
          <w:rFonts w:ascii="Arial" w:eastAsia="Calibri" w:hAnsi="Arial" w:cs="Arial"/>
          <w:spacing w:val="1"/>
        </w:rPr>
        <w:t>s</w:t>
      </w:r>
      <w:r w:rsidRPr="00DD1FCE">
        <w:rPr>
          <w:rFonts w:ascii="Arial" w:eastAsia="Calibri" w:hAnsi="Arial" w:cs="Arial"/>
        </w:rPr>
        <w:t>e realicen con oportunidad,</w:t>
      </w:r>
      <w:r w:rsidRPr="00DD1FCE">
        <w:rPr>
          <w:rFonts w:ascii="Arial" w:eastAsia="Calibri" w:hAnsi="Arial" w:cs="Arial"/>
          <w:spacing w:val="-2"/>
        </w:rPr>
        <w:t xml:space="preserve"> así como </w:t>
      </w:r>
      <w:r w:rsidRPr="00DD1FCE">
        <w:rPr>
          <w:rFonts w:ascii="Arial" w:eastAsia="Calibri" w:hAnsi="Arial" w:cs="Arial"/>
          <w:spacing w:val="-1"/>
        </w:rPr>
        <w:t>la expedición simultánea d</w:t>
      </w:r>
      <w:r w:rsidRPr="00DD1FCE">
        <w:rPr>
          <w:rFonts w:ascii="Arial" w:eastAsia="Calibri" w:hAnsi="Arial" w:cs="Arial"/>
        </w:rPr>
        <w:t>el comprobante fiscal digital</w:t>
      </w:r>
      <w:r w:rsidRPr="00DD1FCE">
        <w:rPr>
          <w:rFonts w:ascii="Arial" w:eastAsia="Calibri" w:hAnsi="Arial" w:cs="Arial"/>
          <w:spacing w:val="-1"/>
        </w:rPr>
        <w:t xml:space="preserve"> y</w:t>
      </w:r>
      <w:r w:rsidRPr="00DD1FCE">
        <w:rPr>
          <w:rFonts w:ascii="Arial" w:eastAsia="Calibri" w:hAnsi="Arial" w:cs="Arial"/>
          <w:spacing w:val="3"/>
        </w:rPr>
        <w:t xml:space="preserve"> </w:t>
      </w:r>
      <w:r w:rsidRPr="00DD1FCE">
        <w:rPr>
          <w:rFonts w:ascii="Arial" w:eastAsia="Calibri" w:hAnsi="Arial" w:cs="Arial"/>
        </w:rPr>
        <w:t>r</w:t>
      </w:r>
      <w:r w:rsidRPr="00DD1FCE">
        <w:rPr>
          <w:rFonts w:ascii="Arial" w:eastAsia="Calibri" w:hAnsi="Arial" w:cs="Arial"/>
          <w:spacing w:val="-1"/>
        </w:rPr>
        <w:t>eg</w:t>
      </w:r>
      <w:r w:rsidRPr="00DD1FCE">
        <w:rPr>
          <w:rFonts w:ascii="Arial" w:eastAsia="Calibri" w:hAnsi="Arial" w:cs="Arial"/>
          <w:spacing w:val="2"/>
        </w:rPr>
        <w:t>i</w:t>
      </w:r>
      <w:r w:rsidRPr="00DD1FCE">
        <w:rPr>
          <w:rFonts w:ascii="Arial" w:eastAsia="Calibri" w:hAnsi="Arial" w:cs="Arial"/>
          <w:spacing w:val="-1"/>
        </w:rPr>
        <w:t>s</w:t>
      </w:r>
      <w:r w:rsidRPr="00DD1FCE">
        <w:rPr>
          <w:rFonts w:ascii="Arial" w:eastAsia="Calibri" w:hAnsi="Arial" w:cs="Arial"/>
        </w:rPr>
        <w:t>t</w:t>
      </w:r>
      <w:r w:rsidRPr="00DD1FCE">
        <w:rPr>
          <w:rFonts w:ascii="Arial" w:eastAsia="Calibri" w:hAnsi="Arial" w:cs="Arial"/>
          <w:spacing w:val="-1"/>
        </w:rPr>
        <w:t>ro</w:t>
      </w:r>
      <w:r w:rsidRPr="00DD1FCE">
        <w:rPr>
          <w:rFonts w:ascii="Arial" w:eastAsia="Calibri" w:hAnsi="Arial" w:cs="Arial"/>
          <w:spacing w:val="2"/>
        </w:rPr>
        <w:t xml:space="preserve"> </w:t>
      </w:r>
      <w:r w:rsidRPr="00DD1FCE">
        <w:rPr>
          <w:rFonts w:ascii="Arial" w:eastAsia="Calibri" w:hAnsi="Arial" w:cs="Arial"/>
          <w:spacing w:val="1"/>
        </w:rPr>
        <w:t>co</w:t>
      </w:r>
      <w:r w:rsidRPr="00DD1FCE">
        <w:rPr>
          <w:rFonts w:ascii="Arial" w:eastAsia="Calibri" w:hAnsi="Arial" w:cs="Arial"/>
          <w:spacing w:val="-1"/>
        </w:rPr>
        <w:t>n</w:t>
      </w:r>
      <w:r w:rsidRPr="00DD1FCE">
        <w:rPr>
          <w:rFonts w:ascii="Arial" w:eastAsia="Calibri" w:hAnsi="Arial" w:cs="Arial"/>
        </w:rPr>
        <w:t>ta</w:t>
      </w:r>
      <w:r w:rsidRPr="00DD1FCE">
        <w:rPr>
          <w:rFonts w:ascii="Arial" w:eastAsia="Calibri" w:hAnsi="Arial" w:cs="Arial"/>
          <w:spacing w:val="-1"/>
        </w:rPr>
        <w:t>b</w:t>
      </w:r>
      <w:r w:rsidRPr="00DD1FCE">
        <w:rPr>
          <w:rFonts w:ascii="Arial" w:eastAsia="Calibri" w:hAnsi="Arial" w:cs="Arial"/>
        </w:rPr>
        <w:t>l</w:t>
      </w:r>
      <w:r w:rsidRPr="00DD1FCE">
        <w:rPr>
          <w:rFonts w:ascii="Arial" w:eastAsia="Calibri" w:hAnsi="Arial" w:cs="Arial"/>
          <w:spacing w:val="-1"/>
        </w:rPr>
        <w:t>e, en cumplimiento a las disposiciones aplicables</w:t>
      </w:r>
      <w:r w:rsidRPr="00DD1FCE">
        <w:rPr>
          <w:rFonts w:ascii="Arial" w:eastAsia="Calibri" w:hAnsi="Arial" w:cs="Arial"/>
        </w:rPr>
        <w:t>.</w:t>
      </w:r>
    </w:p>
    <w:p w14:paraId="196C99D0" w14:textId="77777777" w:rsidR="0021106E" w:rsidRPr="00C47517" w:rsidRDefault="0021106E" w:rsidP="0021106E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  <w:highlight w:val="yellow"/>
        </w:rPr>
      </w:pPr>
    </w:p>
    <w:p w14:paraId="76557B4E" w14:textId="5A6855A1" w:rsidR="0021106E" w:rsidRPr="007B7073" w:rsidRDefault="0021106E" w:rsidP="0021106E">
      <w:pPr>
        <w:widowControl w:val="0"/>
        <w:spacing w:line="360" w:lineRule="auto"/>
        <w:ind w:right="190"/>
        <w:jc w:val="both"/>
        <w:rPr>
          <w:rFonts w:ascii="Arial" w:eastAsia="Calibri" w:hAnsi="Arial" w:cs="Arial"/>
          <w:spacing w:val="2"/>
        </w:rPr>
      </w:pPr>
      <w:r w:rsidRPr="007B7073">
        <w:rPr>
          <w:rFonts w:ascii="Arial" w:eastAsia="Calibri" w:hAnsi="Arial" w:cs="Arial"/>
          <w:spacing w:val="2"/>
        </w:rPr>
        <w:t xml:space="preserve">2. Verificar que la </w:t>
      </w:r>
      <w:r w:rsidR="007B7073" w:rsidRPr="007B7073">
        <w:rPr>
          <w:rFonts w:ascii="Arial" w:eastAsia="Calibri" w:hAnsi="Arial" w:cs="Arial"/>
          <w:spacing w:val="2"/>
        </w:rPr>
        <w:t xml:space="preserve">recaudación </w:t>
      </w:r>
      <w:r w:rsidRPr="007B7073">
        <w:rPr>
          <w:rFonts w:ascii="Arial" w:eastAsia="Calibri" w:hAnsi="Arial" w:cs="Arial"/>
          <w:spacing w:val="2"/>
        </w:rPr>
        <w:t>de los ingresos de gestión se haya efectuado de conformidad con los lineamientos y disposiciones legales establecidos.</w:t>
      </w:r>
    </w:p>
    <w:p w14:paraId="486848C3" w14:textId="77777777" w:rsidR="0021106E" w:rsidRPr="00C47517" w:rsidRDefault="0021106E" w:rsidP="0021106E">
      <w:pPr>
        <w:widowControl w:val="0"/>
        <w:spacing w:line="360" w:lineRule="auto"/>
        <w:ind w:right="190"/>
        <w:jc w:val="both"/>
        <w:rPr>
          <w:rFonts w:ascii="Arial" w:eastAsia="Calibri" w:hAnsi="Arial" w:cs="Arial"/>
          <w:spacing w:val="2"/>
          <w:highlight w:val="yellow"/>
        </w:rPr>
      </w:pPr>
    </w:p>
    <w:p w14:paraId="0540158D" w14:textId="111259BF" w:rsidR="0021106E" w:rsidRPr="007B7073" w:rsidRDefault="00FD48C3" w:rsidP="00516B38">
      <w:pPr>
        <w:spacing w:line="360" w:lineRule="auto"/>
        <w:jc w:val="both"/>
        <w:rPr>
          <w:rFonts w:ascii="Arial" w:hAnsi="Arial" w:cs="Arial"/>
          <w:bCs/>
          <w:lang w:eastAsia="es-MX"/>
        </w:rPr>
      </w:pPr>
      <w:r w:rsidRPr="007B7073">
        <w:rPr>
          <w:rFonts w:ascii="Arial" w:hAnsi="Arial" w:cs="Arial"/>
          <w:bCs/>
          <w:lang w:eastAsia="es-MX"/>
        </w:rPr>
        <w:t>3</w:t>
      </w:r>
      <w:r w:rsidR="0021106E" w:rsidRPr="007B7073">
        <w:rPr>
          <w:rFonts w:ascii="Arial" w:hAnsi="Arial" w:cs="Arial"/>
          <w:bCs/>
          <w:lang w:eastAsia="es-MX"/>
        </w:rPr>
        <w:t>. Verificar que los importes de las ministraciones y ampliaciones hayan sido depositados y correspondan con las registradas contablemente.</w:t>
      </w:r>
    </w:p>
    <w:p w14:paraId="13232394" w14:textId="44E57DD8" w:rsidR="0021106E" w:rsidRPr="007B7073" w:rsidRDefault="00FD48C3" w:rsidP="00516B38">
      <w:pPr>
        <w:tabs>
          <w:tab w:val="left" w:pos="660"/>
        </w:tabs>
        <w:spacing w:line="360" w:lineRule="auto"/>
        <w:ind w:right="83"/>
        <w:jc w:val="both"/>
        <w:rPr>
          <w:rFonts w:ascii="Arial" w:eastAsia="Calibri" w:hAnsi="Arial" w:cs="Arial"/>
        </w:rPr>
      </w:pPr>
      <w:r w:rsidRPr="007B7073">
        <w:rPr>
          <w:rFonts w:ascii="Arial" w:eastAsia="Calibri" w:hAnsi="Arial" w:cs="Arial"/>
        </w:rPr>
        <w:t>4</w:t>
      </w:r>
      <w:r w:rsidR="0021106E" w:rsidRPr="007B7073">
        <w:rPr>
          <w:rFonts w:ascii="Arial" w:eastAsia="Calibri" w:hAnsi="Arial" w:cs="Arial"/>
        </w:rPr>
        <w:t>. Verificar que las cuentas bancarias se encuentren registradas en contabilidad, validando que los saldos v</w:t>
      </w:r>
      <w:r w:rsidR="007B7073" w:rsidRPr="007B7073">
        <w:rPr>
          <w:rFonts w:ascii="Arial" w:eastAsia="Calibri" w:hAnsi="Arial" w:cs="Arial"/>
        </w:rPr>
        <w:t xml:space="preserve">ayan de acuerdo a su naturaleza </w:t>
      </w:r>
      <w:r w:rsidR="0021106E" w:rsidRPr="007B7073">
        <w:rPr>
          <w:rFonts w:ascii="Arial" w:eastAsia="Calibri" w:hAnsi="Arial" w:cs="Arial"/>
        </w:rPr>
        <w:t>contable.</w:t>
      </w:r>
    </w:p>
    <w:p w14:paraId="461890AC" w14:textId="77777777" w:rsidR="0021106E" w:rsidRPr="00C47517" w:rsidRDefault="0021106E" w:rsidP="00516B38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  <w:highlight w:val="yellow"/>
        </w:rPr>
      </w:pPr>
    </w:p>
    <w:p w14:paraId="37730142" w14:textId="2F8E7805" w:rsidR="0021106E" w:rsidRDefault="00FD48C3" w:rsidP="0021106E">
      <w:pPr>
        <w:widowControl w:val="0"/>
        <w:spacing w:line="360" w:lineRule="auto"/>
        <w:ind w:right="190"/>
        <w:jc w:val="both"/>
        <w:rPr>
          <w:rFonts w:ascii="Arial" w:eastAsia="Calibri" w:hAnsi="Arial" w:cs="Arial"/>
        </w:rPr>
      </w:pPr>
      <w:r w:rsidRPr="007B7073">
        <w:rPr>
          <w:rFonts w:ascii="Arial" w:eastAsia="Calibri" w:hAnsi="Arial" w:cs="Arial"/>
        </w:rPr>
        <w:t>5</w:t>
      </w:r>
      <w:r w:rsidR="0021106E" w:rsidRPr="007B7073">
        <w:rPr>
          <w:rFonts w:ascii="Arial" w:eastAsia="Calibri" w:hAnsi="Arial" w:cs="Arial"/>
        </w:rPr>
        <w:t>. Verificar que todas las cuentas bancarias registradas en estados financieros se encuentren activas.</w:t>
      </w:r>
    </w:p>
    <w:p w14:paraId="079F278B" w14:textId="77777777" w:rsidR="00A02C93" w:rsidRPr="0021106E" w:rsidRDefault="00A02C93" w:rsidP="0021106E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614EC057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215C74">
        <w:rPr>
          <w:rFonts w:ascii="Arial" w:hAnsi="Arial" w:cs="Arial"/>
          <w:b/>
        </w:rPr>
        <w:t xml:space="preserve">que intervinieron en </w:t>
      </w:r>
      <w:r w:rsidR="00E43850" w:rsidRPr="002E2A36">
        <w:rPr>
          <w:rFonts w:ascii="Arial" w:hAnsi="Arial" w:cs="Arial"/>
          <w:b/>
        </w:rPr>
        <w:t xml:space="preserve">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7C8C58A" w14:textId="3545383F" w:rsidR="00855650" w:rsidRDefault="00855650" w:rsidP="00A02C9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se en</w:t>
      </w:r>
      <w:r w:rsidR="00215C74">
        <w:rPr>
          <w:rFonts w:ascii="Arial" w:hAnsi="Arial" w:cs="Arial"/>
          <w:bCs/>
        </w:rPr>
        <w:t xml:space="preserve">cuentra referido en la orden emitida con oficio número </w:t>
      </w:r>
      <w:r w:rsidR="000E369D" w:rsidRPr="000E369D">
        <w:rPr>
          <w:rFonts w:ascii="Arial" w:hAnsi="Arial" w:cs="Arial"/>
        </w:rPr>
        <w:t>ASEQROO/ASE/AEMF/0604/08/2020</w:t>
      </w:r>
      <w:r w:rsidR="000E369D">
        <w:rPr>
          <w:rFonts w:ascii="Arial" w:hAnsi="Arial" w:cs="Arial"/>
        </w:rPr>
        <w:t>,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19FF4080" w14:textId="77777777" w:rsidR="00516B38" w:rsidRPr="008D04A1" w:rsidRDefault="00516B38" w:rsidP="00A02C93">
      <w:pPr>
        <w:spacing w:line="360" w:lineRule="auto"/>
        <w:ind w:right="190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21106E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21106E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119539E6" w:rsidR="00855650" w:rsidRPr="00845B1A" w:rsidRDefault="0021106E" w:rsidP="0021106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21106E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7C1C17AB" w:rsidR="00855650" w:rsidRPr="00845B1A" w:rsidRDefault="0021106E" w:rsidP="0021106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Lorena Karina Heredia </w:t>
            </w:r>
            <w:proofErr w:type="spellStart"/>
            <w:r>
              <w:rPr>
                <w:rFonts w:ascii="Arial" w:hAnsi="Arial" w:cs="Arial"/>
                <w:bCs/>
              </w:rPr>
              <w:t>Chablé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D04A1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41955E6B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</w:t>
      </w:r>
      <w:r w:rsidR="0079240D">
        <w:rPr>
          <w:rFonts w:ascii="Arial" w:hAnsi="Arial" w:cs="Arial"/>
        </w:rPr>
        <w:t xml:space="preserve"> (NPASNF)</w:t>
      </w:r>
      <w:r w:rsidRPr="00845B1A">
        <w:rPr>
          <w:rFonts w:ascii="Arial" w:hAnsi="Arial" w:cs="Arial"/>
        </w:rPr>
        <w:t xml:space="preserve">, así como en apego a la Ley General de Contabilidad Gubernamental, </w:t>
      </w:r>
      <w:r w:rsidR="00A02C93">
        <w:rPr>
          <w:rFonts w:ascii="Arial" w:hAnsi="Arial" w:cs="Arial"/>
        </w:rPr>
        <w:t xml:space="preserve">la Ley de Ingresos del Estado de Quintana Roo para el Ejercicio Fiscal </w:t>
      </w:r>
      <w:r w:rsidR="000E369D" w:rsidRPr="000E369D">
        <w:rPr>
          <w:rFonts w:ascii="Arial" w:hAnsi="Arial" w:cs="Arial"/>
        </w:rPr>
        <w:t>2019</w:t>
      </w:r>
      <w:r w:rsidRPr="000E369D">
        <w:rPr>
          <w:rFonts w:ascii="Arial" w:hAnsi="Arial" w:cs="Arial"/>
        </w:rPr>
        <w:t xml:space="preserve"> y</w:t>
      </w:r>
      <w:r w:rsidR="00107A27" w:rsidRPr="000E369D">
        <w:rPr>
          <w:rFonts w:ascii="Arial" w:hAnsi="Arial" w:cs="Arial"/>
        </w:rPr>
        <w:t xml:space="preserve"> lo</w:t>
      </w:r>
      <w:r w:rsidR="00107A27" w:rsidRPr="000E369D">
        <w:rPr>
          <w:rFonts w:ascii="Arial" w:hAnsi="Arial" w:cs="Arial"/>
          <w:color w:val="FF0000"/>
        </w:rPr>
        <w:t xml:space="preserve"> </w:t>
      </w:r>
      <w:r w:rsidRPr="000E369D">
        <w:rPr>
          <w:rFonts w:ascii="Arial" w:hAnsi="Arial" w:cs="Arial"/>
        </w:rPr>
        <w:t>emitid</w:t>
      </w:r>
      <w:r w:rsidR="00107A27" w:rsidRPr="000E369D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E89962F" w14:textId="6C55CDE9" w:rsidR="00546949" w:rsidRDefault="00A02C93" w:rsidP="00A02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constató el cumplimiento de la Ley General de Contabilidad Gubernamental, la Ley de Ingresos del Estado de Quintana Roo, para el Ejercicio </w:t>
      </w:r>
      <w:r w:rsidRPr="000E369D">
        <w:rPr>
          <w:rFonts w:ascii="Arial" w:hAnsi="Arial" w:cs="Arial"/>
        </w:rPr>
        <w:t xml:space="preserve">Fiscal </w:t>
      </w:r>
      <w:r w:rsidR="000E369D" w:rsidRPr="000E369D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y la normatividad emitida por el Consejo Nacional de Armonización Contable (CONAC), así como de las demás disposiciones legales y </w:t>
      </w:r>
      <w:r w:rsidRPr="0049489E">
        <w:rPr>
          <w:rFonts w:ascii="Arial" w:hAnsi="Arial" w:cs="Arial"/>
        </w:rPr>
        <w:t>normativas aplicables</w:t>
      </w:r>
      <w:r w:rsidR="008D04A1">
        <w:rPr>
          <w:rFonts w:ascii="Arial" w:hAnsi="Arial" w:cs="Arial"/>
        </w:rPr>
        <w:t>.</w:t>
      </w:r>
    </w:p>
    <w:p w14:paraId="74683828" w14:textId="427058F8" w:rsidR="00486CDD" w:rsidRPr="008627D6" w:rsidRDefault="00486CDD" w:rsidP="00A02C93">
      <w:pPr>
        <w:spacing w:line="360" w:lineRule="auto"/>
        <w:jc w:val="both"/>
        <w:rPr>
          <w:rFonts w:ascii="Arial" w:hAnsi="Arial" w:cs="Arial"/>
          <w:sz w:val="20"/>
        </w:rPr>
      </w:pPr>
    </w:p>
    <w:p w14:paraId="709275CB" w14:textId="7B314D58" w:rsidR="00F326F4" w:rsidRPr="00A05588" w:rsidRDefault="00A02C93" w:rsidP="007B311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SimSun" w:hAnsi="Arial" w:cs="Arial"/>
          <w:color w:val="000000"/>
          <w:lang w:eastAsia="zh-CN"/>
        </w:rPr>
        <w:t xml:space="preserve"> </w:t>
      </w:r>
      <w:r w:rsidR="00B93E82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8627D6" w:rsidRDefault="008443FB" w:rsidP="00391B50">
      <w:pPr>
        <w:spacing w:line="360" w:lineRule="auto"/>
        <w:jc w:val="both"/>
        <w:rPr>
          <w:rFonts w:ascii="Arial" w:hAnsi="Arial" w:cs="Arial"/>
          <w:sz w:val="22"/>
        </w:rPr>
      </w:pPr>
    </w:p>
    <w:p w14:paraId="35A32CCA" w14:textId="4632799B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61 párrafo primero de la Ley de Fiscalización y Rendición de Cuentas del Estado de Quintana </w:t>
      </w:r>
      <w:r w:rsidRPr="007F06D5">
        <w:rPr>
          <w:rFonts w:ascii="Arial" w:hAnsi="Arial" w:cs="Arial"/>
        </w:rPr>
        <w:t>Roo</w:t>
      </w:r>
      <w:r w:rsidR="007127B3" w:rsidRPr="007F06D5">
        <w:rPr>
          <w:rFonts w:ascii="Arial" w:hAnsi="Arial" w:cs="Arial"/>
        </w:rPr>
        <w:t>, 4</w:t>
      </w:r>
      <w:r w:rsidR="00DD7950" w:rsidRPr="007F06D5">
        <w:rPr>
          <w:rFonts w:ascii="Arial" w:hAnsi="Arial" w:cs="Arial"/>
        </w:rPr>
        <w:t>, 8</w:t>
      </w:r>
      <w:r w:rsidR="00996A1B" w:rsidRPr="007F06D5">
        <w:rPr>
          <w:rFonts w:ascii="Arial" w:hAnsi="Arial" w:cs="Arial"/>
        </w:rPr>
        <w:t xml:space="preserve"> y</w:t>
      </w:r>
      <w:r w:rsidR="007127B3" w:rsidRPr="007F06D5">
        <w:rPr>
          <w:rFonts w:ascii="Arial" w:hAnsi="Arial" w:cs="Arial"/>
        </w:rPr>
        <w:t xml:space="preserve"> 9 </w:t>
      </w:r>
      <w:r w:rsidR="00AA45C4" w:rsidRPr="007F06D5">
        <w:rPr>
          <w:rFonts w:ascii="Arial" w:hAnsi="Arial" w:cs="Arial"/>
        </w:rPr>
        <w:t>fracciones</w:t>
      </w:r>
      <w:r w:rsidR="007127B3" w:rsidRPr="007F06D5">
        <w:rPr>
          <w:rFonts w:ascii="Arial" w:hAnsi="Arial" w:cs="Arial"/>
        </w:rPr>
        <w:t xml:space="preserve"> X, </w:t>
      </w:r>
      <w:r w:rsidR="00996A1B" w:rsidRPr="007F06D5">
        <w:rPr>
          <w:rFonts w:ascii="Arial" w:hAnsi="Arial" w:cs="Arial"/>
        </w:rPr>
        <w:t xml:space="preserve">XI, </w:t>
      </w:r>
      <w:r w:rsidR="007127B3" w:rsidRPr="007F06D5">
        <w:rPr>
          <w:rFonts w:ascii="Arial" w:hAnsi="Arial" w:cs="Arial"/>
        </w:rPr>
        <w:t>XVIII y XXVI</w:t>
      </w:r>
      <w:r w:rsidR="00AA45C4" w:rsidRPr="007F06D5">
        <w:rPr>
          <w:rFonts w:ascii="Arial" w:hAnsi="Arial" w:cs="Arial"/>
        </w:rPr>
        <w:t>,</w:t>
      </w:r>
      <w:r w:rsidR="007127B3" w:rsidRPr="007F06D5">
        <w:rPr>
          <w:rFonts w:ascii="Arial" w:hAnsi="Arial" w:cs="Arial"/>
        </w:rPr>
        <w:t xml:space="preserve"> </w:t>
      </w:r>
      <w:r w:rsidRPr="007F06D5">
        <w:rPr>
          <w:rFonts w:ascii="Arial" w:hAnsi="Arial" w:cs="Arial"/>
        </w:rPr>
        <w:t xml:space="preserve">del Reglamento Interior de </w:t>
      </w:r>
      <w:r w:rsidR="005A05B5" w:rsidRPr="007F06D5">
        <w:rPr>
          <w:rFonts w:ascii="Arial" w:hAnsi="Arial" w:cs="Arial"/>
        </w:rPr>
        <w:t>la Auditoría Superior del Estado de Quintana Roo</w:t>
      </w:r>
      <w:r w:rsidRPr="007F06D5">
        <w:rPr>
          <w:rFonts w:ascii="Arial" w:hAnsi="Arial"/>
        </w:rPr>
        <w:t>,</w:t>
      </w:r>
      <w:r w:rsidRPr="007F06D5">
        <w:rPr>
          <w:rFonts w:ascii="Arial" w:hAnsi="Arial" w:cs="Arial"/>
        </w:rPr>
        <w:t xml:space="preserve"> </w:t>
      </w:r>
      <w:r w:rsidR="00AC1182" w:rsidRPr="007F06D5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7F06D5">
        <w:rPr>
          <w:rFonts w:ascii="Arial" w:hAnsi="Arial" w:cs="Arial"/>
        </w:rPr>
        <w:t xml:space="preserve">se </w:t>
      </w:r>
      <w:r w:rsidR="00AC1182" w:rsidRPr="00C6376B">
        <w:rPr>
          <w:rFonts w:ascii="Arial" w:hAnsi="Arial" w:cs="Arial"/>
        </w:rPr>
        <w:t xml:space="preserve">presentaron </w:t>
      </w:r>
      <w:bookmarkStart w:id="8" w:name="_Hlk11408885"/>
      <w:r w:rsidR="00AB008D" w:rsidRPr="00AB008D">
        <w:rPr>
          <w:rFonts w:ascii="Arial" w:hAnsi="Arial" w:cs="Arial"/>
          <w:b/>
        </w:rPr>
        <w:t>3</w:t>
      </w:r>
      <w:r w:rsidR="00874EC6" w:rsidRPr="00C6376B">
        <w:rPr>
          <w:rFonts w:ascii="Arial" w:hAnsi="Arial" w:cs="Arial"/>
          <w:b/>
        </w:rPr>
        <w:t xml:space="preserve"> </w:t>
      </w:r>
      <w:r w:rsidR="00AC1182" w:rsidRPr="00C6376B">
        <w:rPr>
          <w:rFonts w:ascii="Arial" w:hAnsi="Arial" w:cs="Arial"/>
        </w:rPr>
        <w:t xml:space="preserve">resultados </w:t>
      </w:r>
      <w:bookmarkStart w:id="9" w:name="_Hlk11360245"/>
      <w:r w:rsidR="00AC1182" w:rsidRPr="00C6376B">
        <w:rPr>
          <w:rFonts w:ascii="Arial" w:hAnsi="Arial" w:cs="Arial"/>
        </w:rPr>
        <w:t xml:space="preserve">finales de auditoría </w:t>
      </w:r>
      <w:bookmarkEnd w:id="9"/>
      <w:r w:rsidR="00AC1182" w:rsidRPr="00C6376B">
        <w:rPr>
          <w:rFonts w:ascii="Arial" w:hAnsi="Arial" w:cs="Arial"/>
        </w:rPr>
        <w:t xml:space="preserve">y se determinaron </w:t>
      </w:r>
      <w:r w:rsidR="00874EC6" w:rsidRPr="00C6376B">
        <w:rPr>
          <w:rFonts w:ascii="Arial" w:hAnsi="Arial" w:cs="Arial"/>
          <w:b/>
        </w:rPr>
        <w:t>3</w:t>
      </w:r>
      <w:r w:rsidR="00874EC6" w:rsidRPr="00C6376B">
        <w:rPr>
          <w:rFonts w:ascii="Arial" w:hAnsi="Arial" w:cs="Arial"/>
        </w:rPr>
        <w:t xml:space="preserve"> </w:t>
      </w:r>
      <w:r w:rsidR="00AC1182" w:rsidRPr="00C6376B">
        <w:rPr>
          <w:rFonts w:ascii="Arial" w:hAnsi="Arial" w:cs="Arial"/>
        </w:rPr>
        <w:t xml:space="preserve">observaciones, de </w:t>
      </w:r>
      <w:r w:rsidR="00221713" w:rsidRPr="00C6376B">
        <w:rPr>
          <w:rFonts w:ascii="Arial" w:hAnsi="Arial" w:cs="Arial"/>
        </w:rPr>
        <w:t>las cuales</w:t>
      </w:r>
      <w:r w:rsidR="001557F9" w:rsidRPr="00C6376B">
        <w:rPr>
          <w:rFonts w:ascii="Arial" w:hAnsi="Arial" w:cs="Arial"/>
        </w:rPr>
        <w:t xml:space="preserve"> </w:t>
      </w:r>
      <w:r w:rsidR="00546729" w:rsidRPr="00546729">
        <w:rPr>
          <w:rFonts w:ascii="Arial" w:hAnsi="Arial" w:cs="Arial"/>
        </w:rPr>
        <w:t>2</w:t>
      </w:r>
      <w:r w:rsidR="00221713" w:rsidRPr="00546729">
        <w:rPr>
          <w:rFonts w:ascii="Arial" w:hAnsi="Arial" w:cs="Arial"/>
        </w:rPr>
        <w:t xml:space="preserve"> fue</w:t>
      </w:r>
      <w:r w:rsidR="00546729" w:rsidRPr="00546729">
        <w:rPr>
          <w:rFonts w:ascii="Arial" w:hAnsi="Arial" w:cs="Arial"/>
        </w:rPr>
        <w:t>ron</w:t>
      </w:r>
      <w:r w:rsidR="00221713" w:rsidRPr="00546729">
        <w:rPr>
          <w:rFonts w:ascii="Arial" w:hAnsi="Arial" w:cs="Arial"/>
        </w:rPr>
        <w:t xml:space="preserve"> solventada</w:t>
      </w:r>
      <w:r w:rsidR="00546729" w:rsidRPr="00546729">
        <w:rPr>
          <w:rFonts w:ascii="Arial" w:hAnsi="Arial" w:cs="Arial"/>
        </w:rPr>
        <w:t>s, y 1</w:t>
      </w:r>
      <w:r w:rsidR="00B66F22" w:rsidRPr="00546729">
        <w:rPr>
          <w:rFonts w:ascii="Arial" w:hAnsi="Arial" w:cs="Arial"/>
        </w:rPr>
        <w:t xml:space="preserve"> se encuentra</w:t>
      </w:r>
      <w:r w:rsidR="00546729" w:rsidRPr="00546729">
        <w:rPr>
          <w:rFonts w:ascii="Arial" w:hAnsi="Arial" w:cs="Arial"/>
        </w:rPr>
        <w:t xml:space="preserve"> pendiente</w:t>
      </w:r>
      <w:r w:rsidR="00B66F22" w:rsidRPr="00546729">
        <w:rPr>
          <w:rFonts w:ascii="Arial" w:hAnsi="Arial" w:cs="Arial"/>
        </w:rPr>
        <w:t xml:space="preserve"> de solventar</w:t>
      </w:r>
      <w:r w:rsidR="00AC1182" w:rsidRPr="00546729">
        <w:rPr>
          <w:rFonts w:ascii="Arial" w:hAnsi="Arial" w:cs="Arial"/>
        </w:rPr>
        <w:t xml:space="preserve">; emitiéndose </w:t>
      </w:r>
      <w:r w:rsidR="00546729" w:rsidRPr="00546729">
        <w:rPr>
          <w:rFonts w:ascii="Arial" w:hAnsi="Arial" w:cs="Arial"/>
        </w:rPr>
        <w:t>1</w:t>
      </w:r>
      <w:r w:rsidR="00C6376B" w:rsidRPr="00546729">
        <w:rPr>
          <w:rFonts w:ascii="Arial" w:hAnsi="Arial" w:cs="Arial"/>
        </w:rPr>
        <w:t xml:space="preserve"> </w:t>
      </w:r>
      <w:r w:rsidR="00546729" w:rsidRPr="00546729">
        <w:rPr>
          <w:rFonts w:ascii="Arial" w:hAnsi="Arial" w:cs="Arial"/>
        </w:rPr>
        <w:t>recomendación</w:t>
      </w:r>
      <w:r w:rsidR="00AC1182" w:rsidRPr="00546729">
        <w:rPr>
          <w:rFonts w:ascii="Arial" w:hAnsi="Arial" w:cs="Arial"/>
        </w:rPr>
        <w:t>.</w:t>
      </w:r>
    </w:p>
    <w:bookmarkEnd w:id="7"/>
    <w:bookmarkEnd w:id="8"/>
    <w:p w14:paraId="4FFA1B25" w14:textId="6D229CDE" w:rsidR="00541C99" w:rsidRPr="008627D6" w:rsidRDefault="00541C99" w:rsidP="00761FA3">
      <w:pPr>
        <w:spacing w:line="360" w:lineRule="auto"/>
        <w:jc w:val="both"/>
        <w:rPr>
          <w:rFonts w:ascii="Arial" w:hAnsi="Arial" w:cs="Arial"/>
          <w:sz w:val="22"/>
        </w:rPr>
      </w:pPr>
    </w:p>
    <w:p w14:paraId="48F04B82" w14:textId="3C591038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Pr="008627D6" w:rsidRDefault="00A93AE5" w:rsidP="002367AD">
      <w:pPr>
        <w:spacing w:line="360" w:lineRule="auto"/>
        <w:ind w:right="332"/>
        <w:jc w:val="both"/>
        <w:rPr>
          <w:rFonts w:ascii="Arial" w:hAnsi="Arial" w:cs="Arial"/>
          <w:sz w:val="22"/>
        </w:rPr>
      </w:pPr>
    </w:p>
    <w:p w14:paraId="6402FB82" w14:textId="4122FA63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</w:t>
      </w:r>
      <w:r w:rsidR="00B66F22">
        <w:rPr>
          <w:rFonts w:ascii="Arial" w:hAnsi="Arial" w:cs="Arial"/>
        </w:rPr>
        <w:t>y de la reunión de trabajo con e</w:t>
      </w:r>
      <w:r>
        <w:rPr>
          <w:rFonts w:ascii="Arial" w:hAnsi="Arial" w:cs="Arial"/>
        </w:rPr>
        <w:t xml:space="preserve">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tbl>
      <w:tblPr>
        <w:tblW w:w="496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3"/>
        <w:gridCol w:w="3117"/>
        <w:gridCol w:w="1533"/>
      </w:tblGrid>
      <w:tr w:rsidR="00917D5A" w:rsidRPr="00087F8B" w14:paraId="61DF9FA4" w14:textId="77777777" w:rsidTr="002E5177">
        <w:trPr>
          <w:tblHeader/>
        </w:trPr>
        <w:tc>
          <w:tcPr>
            <w:tcW w:w="809" w:type="pct"/>
            <w:shd w:val="clear" w:color="auto" w:fill="D0CECE" w:themeFill="background2" w:themeFillShade="E6"/>
            <w:vAlign w:val="center"/>
          </w:tcPr>
          <w:p w14:paraId="527386F0" w14:textId="77777777" w:rsidR="00917D5A" w:rsidRPr="008D04A1" w:rsidRDefault="00917D5A" w:rsidP="00917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4A1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71" w:type="pct"/>
            <w:shd w:val="clear" w:color="auto" w:fill="D0CECE" w:themeFill="background2" w:themeFillShade="E6"/>
            <w:vAlign w:val="center"/>
          </w:tcPr>
          <w:p w14:paraId="350C7EA7" w14:textId="77777777" w:rsidR="00917D5A" w:rsidRPr="008D04A1" w:rsidRDefault="00917D5A" w:rsidP="00917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4A1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22" w:type="pct"/>
            <w:shd w:val="clear" w:color="auto" w:fill="D0CECE" w:themeFill="background2" w:themeFillShade="E6"/>
            <w:vAlign w:val="center"/>
          </w:tcPr>
          <w:p w14:paraId="3B63A1DD" w14:textId="77777777" w:rsidR="00917D5A" w:rsidRPr="008D04A1" w:rsidRDefault="00917D5A" w:rsidP="00917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4A1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98" w:type="pct"/>
            <w:shd w:val="clear" w:color="auto" w:fill="D0CECE" w:themeFill="background2" w:themeFillShade="E6"/>
            <w:vAlign w:val="center"/>
          </w:tcPr>
          <w:p w14:paraId="784562EA" w14:textId="77777777" w:rsidR="00917D5A" w:rsidRPr="008D04A1" w:rsidRDefault="00917D5A" w:rsidP="00917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4A1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18F09DBA" w14:textId="77777777" w:rsidR="00917D5A" w:rsidRPr="008D04A1" w:rsidRDefault="00917D5A" w:rsidP="00917D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4A1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917D5A" w:rsidRPr="00087F8B" w14:paraId="1F930CD5" w14:textId="77777777" w:rsidTr="002E5177">
        <w:trPr>
          <w:trHeight w:val="465"/>
        </w:trPr>
        <w:tc>
          <w:tcPr>
            <w:tcW w:w="809" w:type="pct"/>
          </w:tcPr>
          <w:p w14:paraId="5AFC43D2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1AC2C90D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771" w:type="pct"/>
          </w:tcPr>
          <w:p w14:paraId="3DA7B191" w14:textId="77777777" w:rsidR="00917D5A" w:rsidRPr="002E5177" w:rsidRDefault="00917D5A" w:rsidP="002E5177">
            <w:pPr>
              <w:spacing w:line="36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Razonabilidad de las conciliaciones bancarias</w:t>
            </w:r>
          </w:p>
        </w:tc>
        <w:tc>
          <w:tcPr>
            <w:tcW w:w="1622" w:type="pct"/>
          </w:tcPr>
          <w:p w14:paraId="6553EA34" w14:textId="77777777" w:rsidR="00917D5A" w:rsidRPr="002E5177" w:rsidRDefault="00917D5A" w:rsidP="002E5177">
            <w:pPr>
              <w:spacing w:line="36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(4A) Falta o deficiencia en la elaboración de conciliaciones</w:t>
            </w:r>
            <w:r w:rsidRPr="002E5177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98" w:type="pct"/>
          </w:tcPr>
          <w:p w14:paraId="5F4CC79F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Aspecto de Control Interno</w:t>
            </w:r>
          </w:p>
        </w:tc>
      </w:tr>
      <w:tr w:rsidR="00917D5A" w:rsidRPr="00087F8B" w14:paraId="379BECC5" w14:textId="77777777" w:rsidTr="002E5177">
        <w:tc>
          <w:tcPr>
            <w:tcW w:w="809" w:type="pct"/>
          </w:tcPr>
          <w:p w14:paraId="67601AB2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6CED1E44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771" w:type="pct"/>
          </w:tcPr>
          <w:p w14:paraId="5FAEFD5A" w14:textId="77777777" w:rsidR="00917D5A" w:rsidRPr="002E5177" w:rsidRDefault="00917D5A" w:rsidP="002E5177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Conciliación entre las ministraciones depositadas con las registradas contablemente</w:t>
            </w:r>
          </w:p>
        </w:tc>
        <w:tc>
          <w:tcPr>
            <w:tcW w:w="1622" w:type="pct"/>
          </w:tcPr>
          <w:p w14:paraId="573A6034" w14:textId="77777777" w:rsidR="00917D5A" w:rsidRPr="002E5177" w:rsidRDefault="00917D5A" w:rsidP="002E517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(5C) Inadecuada Integración, control y resguardo de expedientes</w:t>
            </w:r>
          </w:p>
        </w:tc>
        <w:tc>
          <w:tcPr>
            <w:tcW w:w="798" w:type="pct"/>
          </w:tcPr>
          <w:p w14:paraId="7589840D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Aspecto de Control Interno</w:t>
            </w:r>
          </w:p>
        </w:tc>
      </w:tr>
      <w:tr w:rsidR="00917D5A" w:rsidRPr="00087F8B" w14:paraId="6386F458" w14:textId="77777777" w:rsidTr="002E5177">
        <w:tc>
          <w:tcPr>
            <w:tcW w:w="809" w:type="pct"/>
          </w:tcPr>
          <w:p w14:paraId="73D719C1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 xml:space="preserve">Resultado: 3 </w:t>
            </w:r>
          </w:p>
          <w:p w14:paraId="1E03F94D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771" w:type="pct"/>
          </w:tcPr>
          <w:p w14:paraId="197FBFF0" w14:textId="77777777" w:rsidR="00917D5A" w:rsidRPr="002E5177" w:rsidRDefault="00917D5A" w:rsidP="002E5177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 xml:space="preserve">Análisis de la información de los Estados Financieros del Sistema Quintanarroense de Comunicación Social </w:t>
            </w:r>
          </w:p>
        </w:tc>
        <w:tc>
          <w:tcPr>
            <w:tcW w:w="1622" w:type="pct"/>
          </w:tcPr>
          <w:p w14:paraId="54F3202B" w14:textId="77777777" w:rsidR="00917D5A" w:rsidRPr="002E5177" w:rsidRDefault="00917D5A" w:rsidP="002E5177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(4C</w:t>
            </w:r>
            <w:r w:rsidRPr="002E5177">
              <w:rPr>
                <w:rFonts w:ascii="Arial" w:hAnsi="Arial" w:cs="Arial"/>
                <w:sz w:val="18"/>
                <w:szCs w:val="18"/>
              </w:rPr>
              <w:t>) Omisiones o inconsistencias en la presentación de información financiera</w:t>
            </w:r>
          </w:p>
        </w:tc>
        <w:tc>
          <w:tcPr>
            <w:tcW w:w="798" w:type="pct"/>
          </w:tcPr>
          <w:p w14:paraId="0E26047D" w14:textId="77777777" w:rsidR="00917D5A" w:rsidRPr="002E5177" w:rsidRDefault="00917D5A" w:rsidP="00917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bookmarkEnd w:id="11"/>
    </w:tbl>
    <w:p w14:paraId="61779FDD" w14:textId="1F05FF72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p w14:paraId="411201E8" w14:textId="3B9CE7AA" w:rsidR="00F16F5B" w:rsidRDefault="00AB008D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bookmarkStart w:id="12" w:name="_Hlk11419841"/>
      <w:r>
        <w:rPr>
          <w:rFonts w:ascii="Arial" w:hAnsi="Arial" w:cs="Arial"/>
          <w:szCs w:val="28"/>
        </w:rPr>
        <w:t>L</w:t>
      </w:r>
      <w:r w:rsidR="00F16F5B" w:rsidRPr="000E7791">
        <w:rPr>
          <w:rFonts w:ascii="Arial" w:hAnsi="Arial" w:cs="Arial"/>
          <w:szCs w:val="28"/>
        </w:rPr>
        <w:t>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AB008D">
        <w:rPr>
          <w:rFonts w:ascii="Arial" w:hAnsi="Arial" w:cs="Arial"/>
          <w:szCs w:val="28"/>
        </w:rPr>
        <w:t>,</w:t>
      </w:r>
      <w:r w:rsidR="002A670F" w:rsidRPr="00AB008D">
        <w:rPr>
          <w:rFonts w:ascii="Arial" w:hAnsi="Arial" w:cs="Arial"/>
          <w:szCs w:val="28"/>
        </w:rPr>
        <w:t xml:space="preserve"> las</w:t>
      </w:r>
      <w:r w:rsidR="0070597C" w:rsidRPr="00AB008D">
        <w:rPr>
          <w:rFonts w:ascii="Arial" w:hAnsi="Arial" w:cs="Arial"/>
          <w:szCs w:val="28"/>
        </w:rPr>
        <w:t xml:space="preserve"> </w:t>
      </w:r>
      <w:r w:rsidR="00F16F5B" w:rsidRPr="00AB008D">
        <w:rPr>
          <w:rFonts w:ascii="Arial" w:hAnsi="Arial" w:cs="Arial"/>
          <w:szCs w:val="28"/>
        </w:rPr>
        <w:t>justificaciones y aclaraciones relacionadas con los conceptos observ</w:t>
      </w:r>
      <w:r w:rsidR="00F16F5B" w:rsidRPr="00845B1A">
        <w:rPr>
          <w:rFonts w:ascii="Arial" w:hAnsi="Arial" w:cs="Arial"/>
          <w:szCs w:val="28"/>
        </w:rPr>
        <w:t>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6F7C10D6" w14:textId="0107B7D6" w:rsidR="00546729" w:rsidRDefault="00546729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W w:w="4959" w:type="pct"/>
        <w:tblInd w:w="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406"/>
        <w:gridCol w:w="2970"/>
        <w:gridCol w:w="1674"/>
      </w:tblGrid>
      <w:tr w:rsidR="008627D6" w:rsidRPr="00087F8B" w14:paraId="3432D08A" w14:textId="77777777" w:rsidTr="002E5177">
        <w:trPr>
          <w:tblHeader/>
        </w:trPr>
        <w:tc>
          <w:tcPr>
            <w:tcW w:w="807" w:type="pct"/>
            <w:shd w:val="clear" w:color="auto" w:fill="D0CECE" w:themeFill="background2" w:themeFillShade="E6"/>
            <w:vAlign w:val="center"/>
          </w:tcPr>
          <w:p w14:paraId="1ED795F3" w14:textId="09D7ABB8" w:rsidR="008627D6" w:rsidRPr="008D04A1" w:rsidRDefault="008627D6" w:rsidP="008627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33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74" w:type="pct"/>
            <w:shd w:val="clear" w:color="auto" w:fill="D0CECE" w:themeFill="background2" w:themeFillShade="E6"/>
            <w:vAlign w:val="center"/>
          </w:tcPr>
          <w:p w14:paraId="4FA04E0A" w14:textId="7D173C6C" w:rsidR="008627D6" w:rsidRPr="008D04A1" w:rsidRDefault="008627D6" w:rsidP="008627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0C5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547" w:type="pct"/>
            <w:shd w:val="clear" w:color="auto" w:fill="D0CECE" w:themeFill="background2" w:themeFillShade="E6"/>
          </w:tcPr>
          <w:p w14:paraId="53DEA967" w14:textId="6A531F6B" w:rsidR="008627D6" w:rsidRPr="008D04A1" w:rsidRDefault="008627D6" w:rsidP="008627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872" w:type="pct"/>
            <w:shd w:val="clear" w:color="auto" w:fill="D0CECE" w:themeFill="background2" w:themeFillShade="E6"/>
            <w:vAlign w:val="center"/>
          </w:tcPr>
          <w:p w14:paraId="3AD6AC14" w14:textId="77777777" w:rsidR="008627D6" w:rsidRDefault="008627D6" w:rsidP="008627D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0C5">
              <w:rPr>
                <w:rFonts w:ascii="Arial" w:hAnsi="Arial" w:cs="Arial"/>
                <w:b/>
                <w:sz w:val="18"/>
                <w:szCs w:val="18"/>
              </w:rPr>
              <w:t>Acción Promovida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B3826BB" w14:textId="58945A80" w:rsidR="008627D6" w:rsidRPr="008D04A1" w:rsidRDefault="008627D6" w:rsidP="008627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8627D6" w:rsidRPr="00087F8B" w14:paraId="5FD76B28" w14:textId="77777777" w:rsidTr="002E5177">
        <w:trPr>
          <w:trHeight w:val="465"/>
        </w:trPr>
        <w:tc>
          <w:tcPr>
            <w:tcW w:w="807" w:type="pct"/>
          </w:tcPr>
          <w:p w14:paraId="1C771AAC" w14:textId="77777777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2046F87A" w14:textId="77777777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774" w:type="pct"/>
          </w:tcPr>
          <w:p w14:paraId="5DB71871" w14:textId="37E5D2B6" w:rsidR="008627D6" w:rsidRPr="002E5177" w:rsidRDefault="008627D6" w:rsidP="002E5177">
            <w:pPr>
              <w:spacing w:line="36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Falta o deficiencia en la elaboración de conciliaciones</w:t>
            </w:r>
            <w:r w:rsidRPr="002E5177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47" w:type="pct"/>
          </w:tcPr>
          <w:p w14:paraId="543182C3" w14:textId="77777777" w:rsidR="008627D6" w:rsidRPr="002E5177" w:rsidRDefault="008627D6" w:rsidP="002E5177">
            <w:pPr>
              <w:spacing w:line="360" w:lineRule="auto"/>
              <w:jc w:val="both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(4A) Falta o deficiencia en la elaboración de conciliaciones</w:t>
            </w:r>
            <w:r w:rsidRPr="002E5177"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72" w:type="pct"/>
          </w:tcPr>
          <w:p w14:paraId="0A725945" w14:textId="3C61F43B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8627D6" w:rsidRPr="00087F8B" w14:paraId="7243A4C2" w14:textId="77777777" w:rsidTr="002E5177">
        <w:tc>
          <w:tcPr>
            <w:tcW w:w="807" w:type="pct"/>
          </w:tcPr>
          <w:p w14:paraId="6636B51F" w14:textId="77777777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5BCF4D10" w14:textId="77777777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774" w:type="pct"/>
          </w:tcPr>
          <w:p w14:paraId="3ACC40BF" w14:textId="2F4FF51B" w:rsidR="008627D6" w:rsidRPr="002E5177" w:rsidRDefault="008627D6" w:rsidP="002E5177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Inadecuada Integración, control y resguardo de expedientes</w:t>
            </w:r>
          </w:p>
        </w:tc>
        <w:tc>
          <w:tcPr>
            <w:tcW w:w="1547" w:type="pct"/>
          </w:tcPr>
          <w:p w14:paraId="48DCA25F" w14:textId="77777777" w:rsidR="008627D6" w:rsidRPr="002E5177" w:rsidRDefault="008627D6" w:rsidP="002E5177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</w:rPr>
              <w:t>(5C) Inadecuada Integración, control y resguardo de expedientes</w:t>
            </w:r>
          </w:p>
        </w:tc>
        <w:tc>
          <w:tcPr>
            <w:tcW w:w="872" w:type="pct"/>
          </w:tcPr>
          <w:p w14:paraId="534DFF30" w14:textId="02A3F10B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8627D6" w:rsidRPr="00087F8B" w14:paraId="684140EE" w14:textId="77777777" w:rsidTr="002E5177">
        <w:tc>
          <w:tcPr>
            <w:tcW w:w="807" w:type="pct"/>
          </w:tcPr>
          <w:p w14:paraId="28149BE4" w14:textId="77777777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 xml:space="preserve">Resultado: 3 </w:t>
            </w:r>
          </w:p>
          <w:p w14:paraId="39AD4595" w14:textId="77777777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774" w:type="pct"/>
          </w:tcPr>
          <w:p w14:paraId="4753311B" w14:textId="72417546" w:rsidR="008627D6" w:rsidRPr="002E5177" w:rsidRDefault="008627D6" w:rsidP="002E5177">
            <w:pPr>
              <w:tabs>
                <w:tab w:val="left" w:pos="9498"/>
              </w:tabs>
              <w:spacing w:line="360" w:lineRule="auto"/>
              <w:ind w:right="190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Omisiones o inconsistencias en la presentación de información financiera</w:t>
            </w:r>
          </w:p>
        </w:tc>
        <w:tc>
          <w:tcPr>
            <w:tcW w:w="1547" w:type="pct"/>
          </w:tcPr>
          <w:p w14:paraId="5D8FB9B0" w14:textId="77777777" w:rsidR="008627D6" w:rsidRPr="002E5177" w:rsidRDefault="008627D6" w:rsidP="002E5177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(4C</w:t>
            </w:r>
            <w:r w:rsidRPr="002E5177">
              <w:rPr>
                <w:rFonts w:ascii="Arial" w:hAnsi="Arial" w:cs="Arial"/>
                <w:sz w:val="18"/>
                <w:szCs w:val="18"/>
              </w:rPr>
              <w:t>) Omisiones o inconsistencias en la presentación de información financiera</w:t>
            </w:r>
          </w:p>
        </w:tc>
        <w:tc>
          <w:tcPr>
            <w:tcW w:w="872" w:type="pct"/>
          </w:tcPr>
          <w:p w14:paraId="6DD38FD1" w14:textId="6CD96BA4" w:rsidR="008627D6" w:rsidRPr="002E5177" w:rsidRDefault="008627D6" w:rsidP="008627D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</w:tbl>
    <w:p w14:paraId="637AB803" w14:textId="3432B1A5" w:rsidR="00F7521F" w:rsidRPr="004D7BA9" w:rsidRDefault="00F7521F" w:rsidP="001F7F91">
      <w:pPr>
        <w:spacing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23A08C7A" w14:textId="385CD3B8" w:rsidR="00EF7676" w:rsidRPr="00F02E26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02E26">
        <w:rPr>
          <w:rFonts w:ascii="Arial" w:hAnsi="Arial" w:cs="Arial"/>
          <w:b/>
          <w:bCs/>
        </w:rPr>
        <w:t>II. INFORME INDIVIDUAL DE AUDITORÍA RELATIVO A EGRESOS</w:t>
      </w:r>
    </w:p>
    <w:p w14:paraId="6139E73B" w14:textId="77777777" w:rsidR="00EF7676" w:rsidRPr="00D447BF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568AFA5" w14:textId="313286C8" w:rsidR="00EF7676" w:rsidRPr="00F02E26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02E26">
        <w:rPr>
          <w:rFonts w:ascii="Arial" w:hAnsi="Arial" w:cs="Arial"/>
          <w:b/>
          <w:bCs/>
        </w:rPr>
        <w:t>II.1. ASPECTOS GENERALES DE LA AUDITORÍA</w:t>
      </w:r>
    </w:p>
    <w:p w14:paraId="1C2709A3" w14:textId="77777777" w:rsidR="00EF7676" w:rsidRPr="00D447BF" w:rsidRDefault="00EF7676" w:rsidP="00EF76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0A96AA3" w14:textId="77777777" w:rsidR="00EF7676" w:rsidRPr="00F02E26" w:rsidRDefault="00EF7676" w:rsidP="00EF7676">
      <w:pPr>
        <w:spacing w:line="360" w:lineRule="auto"/>
        <w:jc w:val="both"/>
        <w:rPr>
          <w:rFonts w:ascii="Arial" w:hAnsi="Arial" w:cs="Arial"/>
          <w:b/>
          <w:bCs/>
        </w:rPr>
      </w:pPr>
      <w:r w:rsidRPr="00F02E26">
        <w:rPr>
          <w:rFonts w:ascii="Arial" w:hAnsi="Arial" w:cs="Arial"/>
          <w:b/>
          <w:bCs/>
        </w:rPr>
        <w:t>A. Título de la Auditoría</w:t>
      </w:r>
    </w:p>
    <w:p w14:paraId="1E6CC071" w14:textId="77777777" w:rsidR="00EF7676" w:rsidRPr="00D447BF" w:rsidRDefault="00EF7676" w:rsidP="00EF76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1F5EA1" w14:textId="77777777" w:rsidR="00EF7676" w:rsidRPr="00F02E26" w:rsidRDefault="00EF7676" w:rsidP="00EF767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02E26">
        <w:rPr>
          <w:rFonts w:ascii="Arial" w:hAnsi="Arial" w:cs="Arial"/>
          <w:bCs/>
        </w:rPr>
        <w:t xml:space="preserve">La auditoría, visita e inspección que se realizó en materia financiera al </w:t>
      </w:r>
      <w:r w:rsidRPr="00F02E26">
        <w:rPr>
          <w:rFonts w:ascii="Arial" w:hAnsi="Arial" w:cs="Arial"/>
          <w:b/>
          <w:bCs/>
        </w:rPr>
        <w:t>Sistema Quintanarroense de Comunicación Social</w:t>
      </w:r>
      <w:r w:rsidRPr="00F02E26">
        <w:rPr>
          <w:rFonts w:ascii="Arial" w:hAnsi="Arial" w:cs="Arial"/>
        </w:rPr>
        <w:t>, de manera especial y enunciativa mas no limitativa, fue la siguiente:</w:t>
      </w:r>
    </w:p>
    <w:p w14:paraId="477E2D71" w14:textId="77777777" w:rsidR="00EF7676" w:rsidRPr="00CB361E" w:rsidRDefault="00EF7676" w:rsidP="00EF7676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EF7676" w:rsidRPr="00F02E26" w14:paraId="1B4C50BA" w14:textId="77777777" w:rsidTr="00D51CBD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4EA2118E" w14:textId="20BF15F6" w:rsidR="00EF7676" w:rsidRPr="00F02E26" w:rsidRDefault="000E369D" w:rsidP="00EF767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0E369D">
              <w:rPr>
                <w:rFonts w:ascii="Arial" w:hAnsi="Arial" w:cs="Arial"/>
                <w:b/>
                <w:bCs/>
              </w:rPr>
              <w:t>19-AEMF-C-GOB-047-098</w:t>
            </w:r>
          </w:p>
        </w:tc>
        <w:tc>
          <w:tcPr>
            <w:tcW w:w="3098" w:type="pct"/>
            <w:shd w:val="clear" w:color="auto" w:fill="auto"/>
          </w:tcPr>
          <w:p w14:paraId="3A8855B2" w14:textId="0BEE4E9C" w:rsidR="00EF7676" w:rsidRPr="00F02E26" w:rsidRDefault="00EF7676" w:rsidP="00EF7676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F02E26">
              <w:rPr>
                <w:rFonts w:ascii="Arial" w:hAnsi="Arial" w:cs="Arial"/>
                <w:bCs/>
              </w:rPr>
              <w:t>“Auditoría de Cumplimiento Financiero de Gastos y Otras Pérdidas”</w:t>
            </w:r>
          </w:p>
        </w:tc>
      </w:tr>
    </w:tbl>
    <w:p w14:paraId="55CBE172" w14:textId="2B3106D8" w:rsidR="00EF7676" w:rsidRPr="00CB361E" w:rsidRDefault="00EF7676" w:rsidP="00EF76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DD4F65" w14:textId="41B03066" w:rsidR="00EF7676" w:rsidRPr="00F02E26" w:rsidRDefault="00EF7676" w:rsidP="00EF7676">
      <w:pPr>
        <w:spacing w:line="360" w:lineRule="auto"/>
        <w:jc w:val="both"/>
        <w:rPr>
          <w:rFonts w:ascii="Arial" w:hAnsi="Arial" w:cs="Arial"/>
          <w:b/>
          <w:bCs/>
        </w:rPr>
      </w:pPr>
      <w:r w:rsidRPr="00F02E26">
        <w:rPr>
          <w:rFonts w:ascii="Arial" w:hAnsi="Arial" w:cs="Arial"/>
          <w:b/>
          <w:bCs/>
        </w:rPr>
        <w:t>B. Objetivo</w:t>
      </w:r>
    </w:p>
    <w:p w14:paraId="1F3D8376" w14:textId="77777777" w:rsidR="00E07A2D" w:rsidRPr="00CB361E" w:rsidRDefault="00E07A2D" w:rsidP="00EF767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F7C719" w14:textId="5D01FAAA" w:rsidR="00EF7676" w:rsidRPr="00F02E26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02E26">
        <w:rPr>
          <w:rFonts w:ascii="Arial" w:hAnsi="Arial" w:cs="Arial"/>
          <w:bCs/>
        </w:rPr>
        <w:t xml:space="preserve">Fiscalizar la gestión financiera para comprobar que el </w:t>
      </w:r>
      <w:r w:rsidRPr="00F02E26">
        <w:rPr>
          <w:rFonts w:ascii="Arial" w:hAnsi="Arial" w:cs="Arial"/>
          <w:b/>
          <w:spacing w:val="-3"/>
          <w:lang w:val="es-ES"/>
        </w:rPr>
        <w:t>Sistema Quintanarroense de Comunicación Social</w:t>
      </w:r>
      <w:r w:rsidRPr="00F02E26">
        <w:rPr>
          <w:rFonts w:ascii="Arial" w:hAnsi="Arial" w:cs="Arial"/>
          <w:b/>
        </w:rPr>
        <w:t>,</w:t>
      </w:r>
      <w:r w:rsidRPr="00F02E26">
        <w:rPr>
          <w:rFonts w:ascii="Arial" w:hAnsi="Arial" w:cs="Arial"/>
          <w:bCs/>
        </w:rPr>
        <w:t xml:space="preserve"> cumplió con lo dispuesto en el Presupuesto de Egresos del Gobierno del Estado de Quintana Roo</w:t>
      </w:r>
      <w:r w:rsidR="0002580D" w:rsidRPr="00F02E26">
        <w:rPr>
          <w:rFonts w:ascii="Arial" w:hAnsi="Arial" w:cs="Arial"/>
          <w:bCs/>
        </w:rPr>
        <w:t>,</w:t>
      </w:r>
      <w:r w:rsidRPr="00F02E26">
        <w:rPr>
          <w:rFonts w:ascii="Arial" w:hAnsi="Arial" w:cs="Arial"/>
          <w:bCs/>
        </w:rPr>
        <w:t xml:space="preserve"> correspondiente a</w:t>
      </w:r>
      <w:r w:rsidR="005A2FEA" w:rsidRPr="00F02E26">
        <w:rPr>
          <w:rFonts w:ascii="Arial" w:hAnsi="Arial" w:cs="Arial"/>
          <w:bCs/>
        </w:rPr>
        <w:t>l Ejercicio F</w:t>
      </w:r>
      <w:r w:rsidRPr="00F02E26">
        <w:rPr>
          <w:rFonts w:ascii="Arial" w:hAnsi="Arial" w:cs="Arial"/>
          <w:bCs/>
        </w:rPr>
        <w:t xml:space="preserve">iscal </w:t>
      </w:r>
      <w:r w:rsidR="000E369D" w:rsidRPr="000E369D">
        <w:rPr>
          <w:rFonts w:ascii="Arial" w:hAnsi="Arial" w:cs="Arial"/>
          <w:bCs/>
        </w:rPr>
        <w:t>2019</w:t>
      </w:r>
      <w:r w:rsidRPr="000E369D">
        <w:rPr>
          <w:rFonts w:ascii="Arial" w:hAnsi="Arial" w:cs="Arial"/>
          <w:bCs/>
        </w:rPr>
        <w:t>,</w:t>
      </w:r>
      <w:r w:rsidRPr="00F02E26">
        <w:rPr>
          <w:rFonts w:ascii="Arial" w:hAnsi="Arial" w:cs="Arial"/>
          <w:bCs/>
        </w:rPr>
        <w:t xml:space="preserve"> y demás disposiciones legales aplicables, en cuanto a los gastos públicos, incluyendo la revisión del manejo, la custodia y la aplicación de recursos públicos propios y estatales, así como de la demás información financiera, contable, patrimonial, presupuestaria y programática, conforme a las disposiciones aplicables. </w:t>
      </w:r>
    </w:p>
    <w:p w14:paraId="60590FDF" w14:textId="62C0740F" w:rsidR="00EF7676" w:rsidRPr="00CB361E" w:rsidRDefault="00EF7676" w:rsidP="00EF7676">
      <w:pPr>
        <w:spacing w:line="360" w:lineRule="auto"/>
        <w:jc w:val="both"/>
        <w:rPr>
          <w:rFonts w:ascii="Arial" w:hAnsi="Arial" w:cs="Arial"/>
          <w:bCs/>
        </w:rPr>
      </w:pPr>
    </w:p>
    <w:p w14:paraId="53C2D341" w14:textId="77777777" w:rsidR="00EF7676" w:rsidRPr="00F02E26" w:rsidRDefault="00EF7676" w:rsidP="00EF7676">
      <w:pPr>
        <w:spacing w:line="360" w:lineRule="auto"/>
        <w:jc w:val="both"/>
        <w:rPr>
          <w:rFonts w:ascii="Arial" w:hAnsi="Arial" w:cs="Arial"/>
          <w:b/>
          <w:bCs/>
        </w:rPr>
      </w:pPr>
      <w:r w:rsidRPr="00F02E26">
        <w:rPr>
          <w:rFonts w:ascii="Arial" w:hAnsi="Arial" w:cs="Arial"/>
          <w:b/>
          <w:bCs/>
        </w:rPr>
        <w:t>C. Alcance</w:t>
      </w:r>
    </w:p>
    <w:p w14:paraId="742F5095" w14:textId="77777777" w:rsidR="00EF7676" w:rsidRPr="00CB361E" w:rsidRDefault="00EF7676" w:rsidP="00EF7676">
      <w:pPr>
        <w:spacing w:line="360" w:lineRule="auto"/>
        <w:jc w:val="both"/>
        <w:rPr>
          <w:rFonts w:ascii="Arial" w:hAnsi="Arial" w:cs="Arial"/>
        </w:rPr>
      </w:pPr>
    </w:p>
    <w:p w14:paraId="56335A84" w14:textId="37FFC050" w:rsidR="00EF7676" w:rsidRPr="00384CF4" w:rsidRDefault="00EF7676" w:rsidP="00EF7676">
      <w:pPr>
        <w:spacing w:line="360" w:lineRule="auto"/>
        <w:jc w:val="both"/>
        <w:rPr>
          <w:rFonts w:ascii="Arial" w:hAnsi="Arial" w:cs="Arial"/>
        </w:rPr>
      </w:pPr>
      <w:r w:rsidRPr="00F02E26">
        <w:rPr>
          <w:rFonts w:ascii="Arial" w:hAnsi="Arial" w:cs="Arial"/>
          <w:b/>
        </w:rPr>
        <w:t>Universo</w:t>
      </w:r>
      <w:r w:rsidRPr="00384CF4">
        <w:rPr>
          <w:rFonts w:ascii="Arial" w:hAnsi="Arial" w:cs="Arial"/>
          <w:b/>
        </w:rPr>
        <w:t xml:space="preserve">: </w:t>
      </w:r>
      <w:r w:rsidRPr="00384CF4">
        <w:rPr>
          <w:rFonts w:ascii="Arial" w:hAnsi="Arial" w:cs="Arial"/>
        </w:rPr>
        <w:t>$</w:t>
      </w:r>
      <w:r w:rsidR="00384CF4" w:rsidRPr="00384CF4">
        <w:rPr>
          <w:rFonts w:ascii="Arial" w:hAnsi="Arial" w:cs="Arial"/>
        </w:rPr>
        <w:t>125,139,918.01</w:t>
      </w:r>
    </w:p>
    <w:p w14:paraId="3E8A615C" w14:textId="77777777" w:rsidR="00546949" w:rsidRPr="00CB361E" w:rsidRDefault="00546949" w:rsidP="00EF7676">
      <w:pPr>
        <w:spacing w:line="360" w:lineRule="auto"/>
        <w:rPr>
          <w:rFonts w:ascii="Arial" w:hAnsi="Arial" w:cs="Arial"/>
          <w:b/>
        </w:rPr>
      </w:pPr>
    </w:p>
    <w:p w14:paraId="0BA3E4F0" w14:textId="2F34CC28" w:rsidR="00EF7676" w:rsidRPr="00384CF4" w:rsidRDefault="00EF7676" w:rsidP="00EF7676">
      <w:pPr>
        <w:spacing w:line="360" w:lineRule="auto"/>
        <w:rPr>
          <w:rFonts w:ascii="Arial" w:hAnsi="Arial" w:cs="Arial"/>
        </w:rPr>
      </w:pPr>
      <w:r w:rsidRPr="00384CF4">
        <w:rPr>
          <w:rFonts w:ascii="Arial" w:hAnsi="Arial" w:cs="Arial"/>
          <w:b/>
        </w:rPr>
        <w:t xml:space="preserve">Población Objetivo: </w:t>
      </w:r>
      <w:r w:rsidRPr="00384CF4">
        <w:rPr>
          <w:rFonts w:ascii="Arial" w:hAnsi="Arial" w:cs="Arial"/>
        </w:rPr>
        <w:t>$</w:t>
      </w:r>
      <w:r w:rsidR="00384CF4" w:rsidRPr="00384CF4">
        <w:rPr>
          <w:rFonts w:ascii="Arial" w:hAnsi="Arial" w:cs="Arial"/>
        </w:rPr>
        <w:t>68,788,841.66</w:t>
      </w:r>
    </w:p>
    <w:p w14:paraId="29928EB3" w14:textId="77777777" w:rsidR="00EF7676" w:rsidRPr="00CB361E" w:rsidRDefault="00EF7676" w:rsidP="00EF7676">
      <w:pPr>
        <w:spacing w:line="360" w:lineRule="auto"/>
        <w:rPr>
          <w:rFonts w:ascii="Arial" w:hAnsi="Arial" w:cs="Arial"/>
        </w:rPr>
      </w:pPr>
    </w:p>
    <w:p w14:paraId="767935C0" w14:textId="6D108B67" w:rsidR="00EF7676" w:rsidRDefault="00EF7676" w:rsidP="00EF7676">
      <w:pPr>
        <w:spacing w:line="360" w:lineRule="auto"/>
        <w:rPr>
          <w:rFonts w:ascii="Arial" w:hAnsi="Arial" w:cs="Arial"/>
        </w:rPr>
      </w:pPr>
      <w:r w:rsidRPr="00384CF4">
        <w:rPr>
          <w:rFonts w:ascii="Arial" w:hAnsi="Arial" w:cs="Arial"/>
          <w:b/>
        </w:rPr>
        <w:t>Muestra Auditada:</w:t>
      </w:r>
      <w:r w:rsidRPr="00384CF4">
        <w:rPr>
          <w:rFonts w:ascii="Arial" w:hAnsi="Arial" w:cs="Arial"/>
        </w:rPr>
        <w:t xml:space="preserve"> $</w:t>
      </w:r>
      <w:r w:rsidR="004D1450" w:rsidRPr="004D1450">
        <w:rPr>
          <w:rFonts w:ascii="Arial" w:hAnsi="Arial" w:cs="Arial"/>
        </w:rPr>
        <w:t>44,041,046.43</w:t>
      </w:r>
    </w:p>
    <w:p w14:paraId="191CA091" w14:textId="77777777" w:rsidR="00CB361E" w:rsidRPr="00384CF4" w:rsidRDefault="00CB361E" w:rsidP="00EF7676">
      <w:pPr>
        <w:spacing w:line="360" w:lineRule="auto"/>
        <w:rPr>
          <w:rFonts w:ascii="Arial" w:hAnsi="Arial" w:cs="Arial"/>
        </w:rPr>
      </w:pPr>
    </w:p>
    <w:p w14:paraId="38E79063" w14:textId="2AEC56F1" w:rsidR="00EF7676" w:rsidRPr="00D51CBD" w:rsidRDefault="00EF7676" w:rsidP="00EF7676">
      <w:pPr>
        <w:spacing w:line="360" w:lineRule="auto"/>
        <w:rPr>
          <w:rFonts w:ascii="Arial" w:hAnsi="Arial" w:cs="Arial"/>
        </w:rPr>
      </w:pPr>
      <w:r w:rsidRPr="00384CF4">
        <w:rPr>
          <w:rFonts w:ascii="Arial" w:hAnsi="Arial" w:cs="Arial"/>
          <w:b/>
        </w:rPr>
        <w:t>Representatividad de la Muestra:</w:t>
      </w:r>
      <w:r w:rsidRPr="00384CF4">
        <w:rPr>
          <w:rFonts w:ascii="Arial" w:hAnsi="Arial" w:cs="Arial"/>
        </w:rPr>
        <w:t xml:space="preserve"> </w:t>
      </w:r>
      <w:r w:rsidR="004D1450">
        <w:rPr>
          <w:rFonts w:ascii="Arial" w:hAnsi="Arial" w:cs="Arial"/>
        </w:rPr>
        <w:t>64.0</w:t>
      </w:r>
      <w:r w:rsidR="00965C7E">
        <w:rPr>
          <w:rFonts w:ascii="Arial" w:hAnsi="Arial" w:cs="Arial"/>
        </w:rPr>
        <w:t>2</w:t>
      </w:r>
      <w:r w:rsidRPr="00384CF4">
        <w:rPr>
          <w:rFonts w:ascii="Arial" w:hAnsi="Arial" w:cs="Arial"/>
        </w:rPr>
        <w:t>%</w:t>
      </w:r>
    </w:p>
    <w:p w14:paraId="269B0653" w14:textId="77777777" w:rsidR="00EF7676" w:rsidRPr="0002580D" w:rsidRDefault="00EF7676" w:rsidP="00EF7676">
      <w:pPr>
        <w:spacing w:line="360" w:lineRule="auto"/>
        <w:jc w:val="both"/>
        <w:rPr>
          <w:rFonts w:ascii="Arial" w:hAnsi="Arial" w:cs="Arial"/>
          <w:sz w:val="20"/>
        </w:rPr>
      </w:pPr>
    </w:p>
    <w:p w14:paraId="244E6842" w14:textId="405DE7FD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</w:rPr>
      </w:pPr>
      <w:r w:rsidRPr="00D51CBD">
        <w:rPr>
          <w:rFonts w:ascii="Arial" w:hAnsi="Arial" w:cs="Arial"/>
        </w:rPr>
        <w:t xml:space="preserve">En el total del Universo están considerados los recursos federales por la cantidad de </w:t>
      </w:r>
      <w:r w:rsidRPr="00384CF4">
        <w:rPr>
          <w:rFonts w:ascii="Arial" w:hAnsi="Arial" w:cs="Arial"/>
        </w:rPr>
        <w:t>$</w:t>
      </w:r>
      <w:r w:rsidR="00384CF4" w:rsidRPr="00384CF4">
        <w:rPr>
          <w:rFonts w:ascii="Arial" w:hAnsi="Arial" w:cs="Arial"/>
        </w:rPr>
        <w:t>56,351,076.35</w:t>
      </w:r>
      <w:r w:rsidRPr="00384CF4">
        <w:rPr>
          <w:rFonts w:ascii="Arial" w:hAnsi="Arial" w:cs="Arial"/>
        </w:rPr>
        <w:t>, los</w:t>
      </w:r>
      <w:r w:rsidRPr="00D51CBD">
        <w:rPr>
          <w:rFonts w:ascii="Arial" w:hAnsi="Arial" w:cs="Arial"/>
        </w:rPr>
        <w:t xml:space="preserve"> cuales no se contemplaron en el monto de la muestra auditada, quedando integrada la población objetivo únicamente por recursos estatales y propios.</w:t>
      </w:r>
    </w:p>
    <w:p w14:paraId="5CC95076" w14:textId="77777777" w:rsidR="0002580D" w:rsidRPr="00D51CBD" w:rsidRDefault="0002580D" w:rsidP="00EF7676">
      <w:pPr>
        <w:spacing w:line="360" w:lineRule="auto"/>
        <w:ind w:right="190"/>
        <w:jc w:val="both"/>
        <w:rPr>
          <w:rFonts w:ascii="Arial" w:hAnsi="Arial" w:cs="Arial"/>
        </w:rPr>
      </w:pPr>
    </w:p>
    <w:p w14:paraId="4CC66C44" w14:textId="6C4A4590" w:rsidR="00EF7676" w:rsidRPr="009879F6" w:rsidRDefault="00EF7676" w:rsidP="00EF7676">
      <w:pPr>
        <w:spacing w:line="360" w:lineRule="auto"/>
        <w:ind w:right="190"/>
        <w:jc w:val="both"/>
        <w:rPr>
          <w:rFonts w:ascii="Arial" w:hAnsi="Arial" w:cs="Arial"/>
        </w:rPr>
      </w:pPr>
      <w:r w:rsidRPr="00D51CBD">
        <w:rPr>
          <w:rFonts w:ascii="Arial" w:hAnsi="Arial" w:cs="Arial"/>
        </w:rPr>
        <w:t xml:space="preserve">La población objetivo se determinó sobre la base de los </w:t>
      </w:r>
      <w:r w:rsidR="00D51CBD" w:rsidRPr="00D51CBD">
        <w:rPr>
          <w:rFonts w:ascii="Arial" w:hAnsi="Arial" w:cs="Arial"/>
        </w:rPr>
        <w:t>gastos y otras pérdidas</w:t>
      </w:r>
      <w:r w:rsidRPr="00D51CBD">
        <w:rPr>
          <w:rFonts w:ascii="Arial" w:hAnsi="Arial" w:cs="Arial"/>
        </w:rPr>
        <w:t xml:space="preserve"> que forman parte del Estado de Actividades por el período comprendido del 1º de </w:t>
      </w:r>
      <w:r w:rsidR="00384CF4">
        <w:rPr>
          <w:rFonts w:ascii="Arial" w:hAnsi="Arial" w:cs="Arial"/>
        </w:rPr>
        <w:t>enero al 31 de diciembre de 2019</w:t>
      </w:r>
      <w:r w:rsidR="008627D6">
        <w:rPr>
          <w:rFonts w:ascii="Arial" w:hAnsi="Arial" w:cs="Arial"/>
        </w:rPr>
        <w:t>.</w:t>
      </w:r>
    </w:p>
    <w:p w14:paraId="13E50C33" w14:textId="5AF51967" w:rsidR="00094162" w:rsidRPr="008627D6" w:rsidRDefault="00094162" w:rsidP="00EF7676">
      <w:pPr>
        <w:spacing w:line="360" w:lineRule="auto"/>
        <w:jc w:val="both"/>
        <w:rPr>
          <w:rFonts w:ascii="Arial" w:hAnsi="Arial" w:cs="Arial"/>
          <w:szCs w:val="28"/>
        </w:rPr>
      </w:pPr>
    </w:p>
    <w:p w14:paraId="19D2A957" w14:textId="466EC094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41B731E4" w14:textId="77777777" w:rsidR="00EF7676" w:rsidRDefault="00EF7676" w:rsidP="00EF76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C01D604" w14:textId="24E35476" w:rsidR="00EF7676" w:rsidRDefault="00EF7676" w:rsidP="00EF76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D51CBD">
        <w:rPr>
          <w:rFonts w:ascii="Arial" w:hAnsi="Arial" w:cs="Arial"/>
          <w:bCs/>
        </w:rPr>
        <w:t>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 w:rsidR="0079240D">
        <w:rPr>
          <w:rFonts w:ascii="Arial" w:hAnsi="Arial" w:cs="Arial"/>
          <w:bCs/>
        </w:rPr>
        <w:t xml:space="preserve"> </w:t>
      </w:r>
      <w:r w:rsidR="0002580D">
        <w:rPr>
          <w:rFonts w:ascii="Arial" w:hAnsi="Arial" w:cs="Arial"/>
          <w:bCs/>
        </w:rPr>
        <w:t>(</w:t>
      </w:r>
      <w:r w:rsidR="0079240D">
        <w:rPr>
          <w:rFonts w:ascii="Arial" w:hAnsi="Arial" w:cs="Arial"/>
          <w:bCs/>
        </w:rPr>
        <w:t>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02BF448" w14:textId="77777777" w:rsidR="00CB361E" w:rsidRPr="009879F6" w:rsidRDefault="00CB361E" w:rsidP="00EF76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C9668CA" w14:textId="77777777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operaciones a revisar en la auditoría, se llevó a cabo un estudio previo de toda la información concerniente 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Sistema Quintanarroense de Comunicación Social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E47CC2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313F17B4" w14:textId="77777777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C7D13DA" w14:textId="2FB9F007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0E369D">
        <w:rPr>
          <w:rFonts w:ascii="Arial" w:hAnsi="Arial" w:cs="Arial"/>
          <w:bCs/>
        </w:rPr>
        <w:t xml:space="preserve">la competencia técnica y profesional </w:t>
      </w:r>
      <w:r>
        <w:rPr>
          <w:rFonts w:ascii="Arial" w:hAnsi="Arial" w:cs="Arial"/>
          <w:bCs/>
        </w:rPr>
        <w:t>la actuación fiscalizadora bas</w:t>
      </w:r>
      <w:r w:rsidR="000E369D">
        <w:rPr>
          <w:rFonts w:ascii="Arial" w:hAnsi="Arial" w:cs="Arial"/>
          <w:bCs/>
        </w:rPr>
        <w:t xml:space="preserve">ándose </w:t>
      </w:r>
      <w:r>
        <w:rPr>
          <w:rFonts w:ascii="Arial" w:hAnsi="Arial" w:cs="Arial"/>
          <w:bCs/>
        </w:rPr>
        <w:t>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3603A498" w14:textId="237B9D45" w:rsidR="00B70358" w:rsidRDefault="00B70358" w:rsidP="00EF7676">
      <w:pPr>
        <w:spacing w:line="360" w:lineRule="auto"/>
        <w:jc w:val="both"/>
        <w:rPr>
          <w:rFonts w:ascii="Arial" w:hAnsi="Arial" w:cs="Arial"/>
          <w:b/>
        </w:rPr>
      </w:pPr>
    </w:p>
    <w:p w14:paraId="6372CEAF" w14:textId="14059A78" w:rsidR="00EF7676" w:rsidRPr="008D4630" w:rsidRDefault="00EF7676" w:rsidP="00EF76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466FF361" w14:textId="77777777" w:rsidR="00EF7676" w:rsidRPr="008D4630" w:rsidRDefault="00EF7676" w:rsidP="00EF7676">
      <w:pPr>
        <w:spacing w:line="360" w:lineRule="auto"/>
        <w:jc w:val="both"/>
        <w:rPr>
          <w:rFonts w:ascii="Arial" w:hAnsi="Arial" w:cs="Arial"/>
          <w:b/>
        </w:rPr>
      </w:pPr>
    </w:p>
    <w:p w14:paraId="4FD8A7FB" w14:textId="0465C8BC" w:rsidR="00EF7676" w:rsidRPr="0021106E" w:rsidRDefault="00EF7676" w:rsidP="00EF7676">
      <w:pPr>
        <w:kinsoku w:val="0"/>
        <w:overflowPunct w:val="0"/>
        <w:spacing w:line="360" w:lineRule="auto"/>
        <w:ind w:right="19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0E369D">
        <w:rPr>
          <w:rFonts w:ascii="Arial" w:eastAsia="SimSun" w:hAnsi="Arial" w:cs="Arial"/>
          <w:lang w:eastAsia="zh-CN"/>
        </w:rPr>
        <w:t xml:space="preserve">Se revisó la Subdirección General de Administración de Chetumal, la Dirección Jurídica, </w:t>
      </w:r>
      <w:r w:rsidRPr="000E369D">
        <w:rPr>
          <w:rFonts w:ascii="Arial" w:hAnsi="Arial" w:cs="Arial"/>
          <w:bCs/>
        </w:rPr>
        <w:t>Dirección de Recursos Materiales,</w:t>
      </w:r>
      <w:r w:rsidRPr="000E369D">
        <w:rPr>
          <w:rFonts w:ascii="Arial" w:eastAsia="SimSun" w:hAnsi="Arial" w:cs="Arial"/>
          <w:lang w:eastAsia="zh-CN"/>
        </w:rPr>
        <w:t xml:space="preserve"> </w:t>
      </w:r>
      <w:r w:rsidR="00AB14DA">
        <w:rPr>
          <w:rFonts w:ascii="Arial" w:eastAsia="SimSun" w:hAnsi="Arial" w:cs="Arial"/>
          <w:lang w:eastAsia="zh-CN"/>
        </w:rPr>
        <w:t xml:space="preserve">el </w:t>
      </w:r>
      <w:r w:rsidRPr="000E369D">
        <w:rPr>
          <w:rFonts w:ascii="Arial" w:eastAsia="SimSun" w:hAnsi="Arial" w:cs="Arial"/>
          <w:lang w:eastAsia="zh-CN"/>
        </w:rPr>
        <w:t>Departamento de Patrocinios</w:t>
      </w:r>
      <w:r w:rsidR="000E369D" w:rsidRPr="000E369D">
        <w:rPr>
          <w:rFonts w:ascii="Arial" w:eastAsia="SimSun" w:hAnsi="Arial" w:cs="Arial"/>
          <w:lang w:eastAsia="zh-CN"/>
        </w:rPr>
        <w:t>,</w:t>
      </w:r>
      <w:r w:rsidR="000E369D" w:rsidRPr="000E369D">
        <w:rPr>
          <w:rFonts w:ascii="Arial" w:hAnsi="Arial" w:cs="Arial"/>
          <w:bCs/>
        </w:rPr>
        <w:t xml:space="preserve"> </w:t>
      </w:r>
      <w:r w:rsidRPr="000E369D">
        <w:rPr>
          <w:rFonts w:ascii="Arial" w:eastAsia="SimSun" w:hAnsi="Arial" w:cs="Arial"/>
          <w:lang w:eastAsia="zh-CN"/>
        </w:rPr>
        <w:t>Departamento de Recursos Humanos</w:t>
      </w:r>
      <w:r w:rsidRPr="000E369D">
        <w:rPr>
          <w:rFonts w:ascii="Arial" w:hAnsi="Arial" w:cs="Arial"/>
          <w:bCs/>
        </w:rPr>
        <w:t xml:space="preserve"> y las Subdirecciones de </w:t>
      </w:r>
      <w:r w:rsidRPr="000E369D">
        <w:rPr>
          <w:rFonts w:ascii="Arial" w:eastAsia="SimSun" w:hAnsi="Arial" w:cs="Arial"/>
          <w:bCs/>
          <w:lang w:eastAsia="zh-CN"/>
        </w:rPr>
        <w:t>Radio Caribe FM de</w:t>
      </w:r>
      <w:r w:rsidR="007B3116">
        <w:rPr>
          <w:rFonts w:ascii="Arial" w:eastAsia="SimSun" w:hAnsi="Arial" w:cs="Arial"/>
          <w:bCs/>
          <w:lang w:eastAsia="zh-CN"/>
        </w:rPr>
        <w:t>l municipio de Benito de Juárez y</w:t>
      </w:r>
      <w:r w:rsidRPr="000E369D">
        <w:rPr>
          <w:rFonts w:ascii="Arial" w:eastAsia="SimSun" w:hAnsi="Arial" w:cs="Arial"/>
          <w:bCs/>
          <w:lang w:eastAsia="zh-CN"/>
        </w:rPr>
        <w:t xml:space="preserve"> Radio Chan Santa Cruz del municipio de Felipe Carrillo </w:t>
      </w:r>
      <w:r w:rsidR="007B3116">
        <w:rPr>
          <w:rFonts w:ascii="Arial" w:eastAsia="SimSun" w:hAnsi="Arial" w:cs="Arial"/>
          <w:bCs/>
          <w:lang w:eastAsia="zh-CN"/>
        </w:rPr>
        <w:t xml:space="preserve">Puerto, </w:t>
      </w:r>
      <w:r w:rsidRPr="001D1A04">
        <w:rPr>
          <w:rFonts w:ascii="Arial" w:hAnsi="Arial" w:cs="Arial"/>
          <w:bCs/>
        </w:rPr>
        <w:t xml:space="preserve">del </w:t>
      </w:r>
      <w:r w:rsidRPr="001D1A04">
        <w:rPr>
          <w:rFonts w:ascii="Arial" w:eastAsia="SimSun" w:hAnsi="Arial" w:cs="Arial"/>
          <w:b/>
          <w:bCs/>
          <w:lang w:eastAsia="zh-CN"/>
        </w:rPr>
        <w:t>Sistema Quintanarroense de Comunicación Social.</w:t>
      </w:r>
      <w:r w:rsidRPr="0021106E">
        <w:rPr>
          <w:rFonts w:ascii="Arial" w:eastAsia="SimSun" w:hAnsi="Arial" w:cs="Arial"/>
          <w:b/>
          <w:bCs/>
          <w:lang w:eastAsia="zh-CN"/>
        </w:rPr>
        <w:t xml:space="preserve"> </w:t>
      </w:r>
    </w:p>
    <w:p w14:paraId="37CA8AFA" w14:textId="77777777" w:rsidR="008627D6" w:rsidRDefault="008627D6" w:rsidP="00EF7676">
      <w:pPr>
        <w:spacing w:line="360" w:lineRule="auto"/>
        <w:jc w:val="both"/>
        <w:rPr>
          <w:rFonts w:ascii="Arial" w:hAnsi="Arial" w:cs="Arial"/>
          <w:b/>
        </w:rPr>
      </w:pPr>
    </w:p>
    <w:p w14:paraId="6C6B6850" w14:textId="7C392843" w:rsidR="00EF7676" w:rsidRDefault="00EF7676" w:rsidP="00EF76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6F8DA6B1" w14:textId="77777777" w:rsidR="00EF7676" w:rsidRPr="00E66F94" w:rsidRDefault="00EF7676" w:rsidP="00EF7676">
      <w:pPr>
        <w:spacing w:line="360" w:lineRule="auto"/>
        <w:jc w:val="both"/>
        <w:rPr>
          <w:rFonts w:ascii="Arial" w:hAnsi="Arial" w:cs="Arial"/>
          <w:b/>
        </w:rPr>
      </w:pPr>
    </w:p>
    <w:p w14:paraId="2840C837" w14:textId="34EB271D" w:rsidR="00EF7676" w:rsidRDefault="00EF7676" w:rsidP="00EF76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C484E9D" w14:textId="77777777" w:rsidR="00FB52DB" w:rsidRPr="00C47B98" w:rsidRDefault="00FB52DB" w:rsidP="00EF7676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9C4ACF6" w14:textId="77777777" w:rsidR="00EF7676" w:rsidRPr="00C47B98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492C32C2" w14:textId="77777777" w:rsidR="00EF7676" w:rsidRPr="00C47B98" w:rsidRDefault="00EF7676" w:rsidP="00EF7676">
      <w:pPr>
        <w:spacing w:line="360" w:lineRule="auto"/>
        <w:jc w:val="both"/>
        <w:rPr>
          <w:rFonts w:ascii="Arial" w:hAnsi="Arial" w:cs="Arial"/>
          <w:bCs/>
        </w:rPr>
      </w:pPr>
    </w:p>
    <w:p w14:paraId="3FA40AB4" w14:textId="77777777" w:rsidR="00EF7676" w:rsidRPr="00C47B98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8F0C26B" w14:textId="6994252E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775F63C0" w14:textId="0654477E" w:rsidR="00EF7676" w:rsidRDefault="00EF7676" w:rsidP="00EF7676">
      <w:pPr>
        <w:spacing w:line="360" w:lineRule="auto"/>
        <w:jc w:val="both"/>
        <w:rPr>
          <w:rFonts w:ascii="Arial" w:hAnsi="Arial" w:cs="Arial"/>
          <w:bCs/>
        </w:rPr>
      </w:pPr>
    </w:p>
    <w:p w14:paraId="477C7A54" w14:textId="3D295E6E" w:rsidR="00D51CBD" w:rsidRPr="0006396E" w:rsidRDefault="00D51CBD" w:rsidP="00D51CBD">
      <w:pPr>
        <w:numPr>
          <w:ilvl w:val="0"/>
          <w:numId w:val="23"/>
        </w:numPr>
        <w:spacing w:line="360" w:lineRule="auto"/>
        <w:ind w:left="426" w:right="190" w:hanging="426"/>
        <w:contextualSpacing/>
        <w:jc w:val="both"/>
        <w:rPr>
          <w:rFonts w:ascii="Arial" w:hAnsi="Arial" w:cs="Arial"/>
          <w:color w:val="000000"/>
        </w:rPr>
      </w:pPr>
      <w:r w:rsidRPr="0006396E">
        <w:rPr>
          <w:rFonts w:ascii="Arial" w:hAnsi="Arial" w:cs="Arial"/>
          <w:color w:val="000000"/>
        </w:rPr>
        <w:t>Verificar que las nóminas por pago de sueldos al personal de base, confianza, eventual, honorarios, asimi</w:t>
      </w:r>
      <w:r w:rsidR="00DD6081" w:rsidRPr="0006396E">
        <w:rPr>
          <w:rFonts w:ascii="Arial" w:hAnsi="Arial" w:cs="Arial"/>
          <w:color w:val="000000"/>
        </w:rPr>
        <w:t xml:space="preserve">lables a salarios y otras, </w:t>
      </w:r>
      <w:r w:rsidR="00661960" w:rsidRPr="0006396E">
        <w:rPr>
          <w:rFonts w:ascii="Arial" w:hAnsi="Arial" w:cs="Arial"/>
          <w:color w:val="000000"/>
        </w:rPr>
        <w:t>estén</w:t>
      </w:r>
      <w:r w:rsidRPr="0006396E">
        <w:rPr>
          <w:rFonts w:ascii="Arial" w:hAnsi="Arial" w:cs="Arial"/>
          <w:color w:val="000000"/>
        </w:rPr>
        <w:t xml:space="preserve"> debidamente </w:t>
      </w:r>
      <w:proofErr w:type="spellStart"/>
      <w:r w:rsidRPr="0006396E">
        <w:rPr>
          <w:rFonts w:ascii="Arial" w:hAnsi="Arial" w:cs="Arial"/>
          <w:color w:val="000000"/>
        </w:rPr>
        <w:t>requisitadas</w:t>
      </w:r>
      <w:proofErr w:type="spellEnd"/>
      <w:r w:rsidRPr="0006396E">
        <w:rPr>
          <w:rFonts w:ascii="Arial" w:hAnsi="Arial" w:cs="Arial"/>
          <w:color w:val="000000"/>
        </w:rPr>
        <w:t xml:space="preserve"> con las firmas de autorizado de los funcionarios correspondientes y por los beneficiarios.</w:t>
      </w:r>
    </w:p>
    <w:p w14:paraId="77186F22" w14:textId="77777777" w:rsidR="00A512EC" w:rsidRPr="0006396E" w:rsidRDefault="00A512EC" w:rsidP="00A512EC">
      <w:pPr>
        <w:spacing w:line="360" w:lineRule="auto"/>
        <w:ind w:left="426" w:right="190"/>
        <w:contextualSpacing/>
        <w:jc w:val="both"/>
        <w:rPr>
          <w:rFonts w:ascii="Arial" w:hAnsi="Arial" w:cs="Arial"/>
          <w:color w:val="000000"/>
        </w:rPr>
      </w:pPr>
    </w:p>
    <w:p w14:paraId="473329D1" w14:textId="52693375" w:rsidR="00D51CBD" w:rsidRDefault="00D51CBD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84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>V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 xml:space="preserve">ficar </w:t>
      </w:r>
      <w:r w:rsidRPr="001C4106">
        <w:rPr>
          <w:rFonts w:ascii="Arial" w:eastAsia="Calibri" w:hAnsi="Arial" w:cs="Arial"/>
          <w:spacing w:val="-1"/>
        </w:rPr>
        <w:t>qu</w:t>
      </w:r>
      <w:r w:rsidRPr="001C4106">
        <w:rPr>
          <w:rFonts w:ascii="Arial" w:eastAsia="Calibri" w:hAnsi="Arial" w:cs="Arial"/>
        </w:rPr>
        <w:t>e l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ag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r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  <w:spacing w:val="-1"/>
        </w:rPr>
        <w:t>ep</w:t>
      </w:r>
      <w:r w:rsidRPr="001C4106">
        <w:rPr>
          <w:rFonts w:ascii="Arial" w:eastAsia="Calibri" w:hAnsi="Arial" w:cs="Arial"/>
        </w:rPr>
        <w:t xml:space="preserve">to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 xml:space="preserve">e </w:t>
      </w:r>
      <w:r w:rsidRPr="001C4106">
        <w:rPr>
          <w:rFonts w:ascii="Arial" w:eastAsia="Calibri" w:hAnsi="Arial" w:cs="Arial"/>
          <w:spacing w:val="-1"/>
        </w:rPr>
        <w:t>se</w:t>
      </w:r>
      <w:r w:rsidRPr="001C4106">
        <w:rPr>
          <w:rFonts w:ascii="Arial" w:eastAsia="Calibri" w:hAnsi="Arial" w:cs="Arial"/>
        </w:rPr>
        <w:t>rv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1"/>
        </w:rPr>
        <w:t>p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2"/>
        </w:rPr>
        <w:t>l</w:t>
      </w:r>
      <w:r w:rsidRPr="001C4106">
        <w:rPr>
          <w:rFonts w:ascii="Arial" w:eastAsia="Calibri" w:hAnsi="Arial" w:cs="Arial"/>
          <w:spacing w:val="-1"/>
        </w:rPr>
        <w:t>es</w:t>
      </w:r>
      <w:r w:rsidRPr="001C4106">
        <w:rPr>
          <w:rFonts w:ascii="Arial" w:eastAsia="Calibri" w:hAnsi="Arial" w:cs="Arial"/>
        </w:rPr>
        <w:t xml:space="preserve">, </w:t>
      </w:r>
      <w:r w:rsidRPr="001C4106">
        <w:rPr>
          <w:rFonts w:ascii="Arial" w:hAnsi="Arial" w:cs="Arial"/>
          <w:color w:val="000000"/>
        </w:rPr>
        <w:t>no considerados en nóminas, se encuentren justificados con los contratos respectivos y dentro del marco</w:t>
      </w:r>
      <w:r w:rsidRPr="001C4106">
        <w:rPr>
          <w:rFonts w:ascii="Arial" w:eastAsia="Calibri" w:hAnsi="Arial" w:cs="Arial"/>
          <w:spacing w:val="-6"/>
        </w:rPr>
        <w:t xml:space="preserve"> 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-1"/>
        </w:rPr>
        <w:t>eg</w:t>
      </w:r>
      <w:r w:rsidRPr="001C4106">
        <w:rPr>
          <w:rFonts w:ascii="Arial" w:eastAsia="Calibri" w:hAnsi="Arial" w:cs="Arial"/>
        </w:rPr>
        <w:t>al</w:t>
      </w:r>
      <w:r w:rsidRPr="001C4106">
        <w:rPr>
          <w:rFonts w:ascii="Arial" w:eastAsia="Calibri" w:hAnsi="Arial" w:cs="Arial"/>
          <w:spacing w:val="-7"/>
        </w:rPr>
        <w:t xml:space="preserve"> </w:t>
      </w:r>
      <w:r w:rsidRPr="001C4106">
        <w:rPr>
          <w:rFonts w:ascii="Arial" w:eastAsia="Calibri" w:hAnsi="Arial" w:cs="Arial"/>
          <w:spacing w:val="-2"/>
        </w:rPr>
        <w:t>c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resp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nd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.</w:t>
      </w:r>
      <w:r w:rsidRPr="001C4106">
        <w:rPr>
          <w:rFonts w:ascii="Arial" w:eastAsia="Calibri" w:hAnsi="Arial" w:cs="Arial"/>
          <w:spacing w:val="-7"/>
        </w:rPr>
        <w:t xml:space="preserve"> </w:t>
      </w:r>
      <w:r w:rsidRPr="001C4106">
        <w:rPr>
          <w:rFonts w:ascii="Arial" w:eastAsia="Calibri" w:hAnsi="Arial" w:cs="Arial"/>
          <w:spacing w:val="-1"/>
        </w:rPr>
        <w:t>As</w:t>
      </w:r>
      <w:r w:rsidRPr="001C4106">
        <w:rPr>
          <w:rFonts w:ascii="Arial" w:eastAsia="Calibri" w:hAnsi="Arial" w:cs="Arial"/>
        </w:rPr>
        <w:t>im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mo,</w:t>
      </w:r>
      <w:r w:rsidRPr="001C4106">
        <w:rPr>
          <w:rFonts w:ascii="Arial" w:eastAsia="Calibri" w:hAnsi="Arial" w:cs="Arial"/>
          <w:spacing w:val="-6"/>
        </w:rPr>
        <w:t xml:space="preserve"> </w:t>
      </w:r>
      <w:r w:rsidRPr="001C4106">
        <w:rPr>
          <w:rFonts w:ascii="Arial" w:eastAsia="Calibri" w:hAnsi="Arial" w:cs="Arial"/>
          <w:spacing w:val="-1"/>
        </w:rPr>
        <w:t>qu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-7"/>
        </w:rPr>
        <w:t xml:space="preserve">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ago</w:t>
      </w:r>
      <w:r w:rsidRPr="001C4106">
        <w:rPr>
          <w:rFonts w:ascii="Arial" w:eastAsia="Calibri" w:hAnsi="Arial" w:cs="Arial"/>
          <w:spacing w:val="-6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 xml:space="preserve">a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1"/>
        </w:rPr>
        <w:t xml:space="preserve"> e</w:t>
      </w:r>
      <w:r w:rsidRPr="001C4106">
        <w:rPr>
          <w:rFonts w:ascii="Arial" w:eastAsia="Calibri" w:hAnsi="Arial" w:cs="Arial"/>
        </w:rPr>
        <w:t>l im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t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1"/>
        </w:rPr>
        <w:t xml:space="preserve"> d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</w:rPr>
        <w:t xml:space="preserve">l 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  <w:spacing w:val="-1"/>
        </w:rPr>
        <w:t>h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qu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</w:rPr>
        <w:t>tra</w:t>
      </w:r>
      <w:r w:rsidRPr="001C4106">
        <w:rPr>
          <w:rFonts w:ascii="Arial" w:eastAsia="Calibri" w:hAnsi="Arial" w:cs="Arial"/>
          <w:spacing w:val="-1"/>
        </w:rPr>
        <w:t>ns</w:t>
      </w:r>
      <w:r w:rsidRPr="001C4106">
        <w:rPr>
          <w:rFonts w:ascii="Arial" w:eastAsia="Calibri" w:hAnsi="Arial" w:cs="Arial"/>
        </w:rPr>
        <w:t>fe</w:t>
      </w:r>
      <w:r w:rsidRPr="001C4106">
        <w:rPr>
          <w:rFonts w:ascii="Arial" w:eastAsia="Calibri" w:hAnsi="Arial" w:cs="Arial"/>
          <w:spacing w:val="1"/>
        </w:rPr>
        <w:t>r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 xml:space="preserve">ia </w:t>
      </w:r>
      <w:r w:rsidRPr="001C4106">
        <w:rPr>
          <w:rFonts w:ascii="Arial" w:eastAsia="Calibri" w:hAnsi="Arial" w:cs="Arial"/>
          <w:spacing w:val="-1"/>
        </w:rPr>
        <w:t>b</w:t>
      </w:r>
      <w:r w:rsidRPr="001C4106">
        <w:rPr>
          <w:rFonts w:ascii="Arial" w:eastAsia="Calibri" w:hAnsi="Arial" w:cs="Arial"/>
          <w:spacing w:val="2"/>
        </w:rPr>
        <w:t>a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ar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a,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l r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b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3"/>
        </w:rPr>
        <w:t xml:space="preserve"> </w:t>
      </w:r>
      <w:r w:rsidRPr="001C4106">
        <w:rPr>
          <w:rFonts w:ascii="Arial" w:eastAsia="Calibri" w:hAnsi="Arial" w:cs="Arial"/>
        </w:rPr>
        <w:t>y las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lá</w:t>
      </w:r>
      <w:r w:rsidRPr="001C4106">
        <w:rPr>
          <w:rFonts w:ascii="Arial" w:eastAsia="Calibri" w:hAnsi="Arial" w:cs="Arial"/>
          <w:spacing w:val="-1"/>
        </w:rPr>
        <w:t>us</w:t>
      </w:r>
      <w:r w:rsidRPr="001C4106">
        <w:rPr>
          <w:rFonts w:ascii="Arial" w:eastAsia="Calibri" w:hAnsi="Arial" w:cs="Arial"/>
          <w:spacing w:val="1"/>
        </w:rPr>
        <w:t>u</w:t>
      </w:r>
      <w:r w:rsidRPr="001C4106">
        <w:rPr>
          <w:rFonts w:ascii="Arial" w:eastAsia="Calibri" w:hAnsi="Arial" w:cs="Arial"/>
        </w:rPr>
        <w:t>las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  <w:spacing w:val="1"/>
        </w:rPr>
        <w:t>d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 xml:space="preserve">l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ve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io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1"/>
        </w:rPr>
        <w:t xml:space="preserve"> co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r</w:t>
      </w:r>
      <w:r w:rsidRPr="001C4106">
        <w:rPr>
          <w:rFonts w:ascii="Arial" w:eastAsia="Calibri" w:hAnsi="Arial" w:cs="Arial"/>
        </w:rPr>
        <w:t>at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.</w:t>
      </w:r>
    </w:p>
    <w:p w14:paraId="07ADE985" w14:textId="77777777" w:rsidR="00AB14DA" w:rsidRDefault="00AB14DA" w:rsidP="00AB14DA">
      <w:pPr>
        <w:pStyle w:val="Prrafodelista"/>
        <w:rPr>
          <w:rFonts w:ascii="Arial" w:eastAsia="Calibri" w:hAnsi="Arial" w:cs="Arial"/>
        </w:rPr>
      </w:pPr>
    </w:p>
    <w:p w14:paraId="4B7E0715" w14:textId="269818D9" w:rsidR="00D51CBD" w:rsidRPr="001C4106" w:rsidRDefault="00D51CBD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84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>V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ficar</w:t>
      </w:r>
      <w:r w:rsidRPr="001C4106">
        <w:rPr>
          <w:rFonts w:ascii="Arial" w:eastAsia="Calibri" w:hAnsi="Arial" w:cs="Arial"/>
          <w:spacing w:val="3"/>
        </w:rPr>
        <w:t xml:space="preserve"> </w:t>
      </w:r>
      <w:r w:rsidRPr="001C4106">
        <w:rPr>
          <w:rFonts w:ascii="Arial" w:eastAsia="Calibri" w:hAnsi="Arial" w:cs="Arial"/>
          <w:spacing w:val="-1"/>
        </w:rPr>
        <w:t>qu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4"/>
        </w:rPr>
        <w:t xml:space="preserve"> </w:t>
      </w:r>
      <w:r w:rsidRPr="001C4106">
        <w:rPr>
          <w:rFonts w:ascii="Arial" w:eastAsia="Calibri" w:hAnsi="Arial" w:cs="Arial"/>
        </w:rPr>
        <w:t>los</w:t>
      </w:r>
      <w:r w:rsidRPr="001C4106">
        <w:rPr>
          <w:rFonts w:ascii="Arial" w:eastAsia="Calibri" w:hAnsi="Arial" w:cs="Arial"/>
          <w:spacing w:val="4"/>
        </w:rPr>
        <w:t xml:space="preserve">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u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os</w:t>
      </w:r>
      <w:r w:rsidRPr="001C4106">
        <w:rPr>
          <w:rFonts w:ascii="Arial" w:eastAsia="Calibri" w:hAnsi="Arial" w:cs="Arial"/>
          <w:spacing w:val="3"/>
        </w:rPr>
        <w:t xml:space="preserve"> contemplados en la n</w:t>
      </w:r>
      <w:r w:rsidRPr="001C4106">
        <w:rPr>
          <w:rFonts w:ascii="Arial" w:eastAsia="Calibri" w:hAnsi="Arial" w:cs="Arial"/>
        </w:rPr>
        <w:t>ó</w:t>
      </w:r>
      <w:r w:rsidRPr="001C4106">
        <w:rPr>
          <w:rFonts w:ascii="Arial" w:eastAsia="Calibri" w:hAnsi="Arial" w:cs="Arial"/>
          <w:spacing w:val="3"/>
        </w:rPr>
        <w:t xml:space="preserve">mina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re</w:t>
      </w:r>
      <w:r w:rsidRPr="001C4106">
        <w:rPr>
          <w:rFonts w:ascii="Arial" w:eastAsia="Calibri" w:hAnsi="Arial" w:cs="Arial"/>
          <w:spacing w:val="1"/>
        </w:rPr>
        <w:t>s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nd</w:t>
      </w:r>
      <w:r w:rsidR="00DD6081"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3"/>
        </w:rPr>
        <w:t xml:space="preserve"> </w:t>
      </w:r>
      <w:r w:rsidRPr="001C4106">
        <w:rPr>
          <w:rFonts w:ascii="Arial" w:eastAsia="Calibri" w:hAnsi="Arial" w:cs="Arial"/>
          <w:spacing w:val="2"/>
        </w:rPr>
        <w:t>a</w:t>
      </w:r>
      <w:r w:rsidRPr="001C4106">
        <w:rPr>
          <w:rFonts w:ascii="Arial" w:eastAsia="Calibri" w:hAnsi="Arial" w:cs="Arial"/>
        </w:rPr>
        <w:t xml:space="preserve"> los establecidos en el tabulador a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  <w:spacing w:val="1"/>
        </w:rPr>
        <w:t>z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o vigente.</w:t>
      </w:r>
    </w:p>
    <w:p w14:paraId="3CE29003" w14:textId="77777777" w:rsidR="00D51CBD" w:rsidRPr="001C4106" w:rsidRDefault="00D51CBD" w:rsidP="00D51CBD">
      <w:pPr>
        <w:tabs>
          <w:tab w:val="left" w:pos="660"/>
        </w:tabs>
        <w:spacing w:line="360" w:lineRule="auto"/>
        <w:ind w:left="426" w:right="84" w:hanging="426"/>
        <w:jc w:val="both"/>
        <w:rPr>
          <w:rFonts w:ascii="Arial" w:eastAsia="Calibri" w:hAnsi="Arial" w:cs="Arial"/>
        </w:rPr>
      </w:pPr>
    </w:p>
    <w:p w14:paraId="5ABBA5B2" w14:textId="0E7A9C06" w:rsidR="00D51CBD" w:rsidRPr="001C4106" w:rsidRDefault="00D51CBD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84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>V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ficar que</w:t>
      </w:r>
      <w:r w:rsidRPr="001C4106">
        <w:rPr>
          <w:rFonts w:ascii="Arial" w:eastAsia="Calibri" w:hAnsi="Arial" w:cs="Arial"/>
          <w:spacing w:val="19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19"/>
        </w:rPr>
        <w:t xml:space="preserve">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m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</w:rPr>
        <w:t>taci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18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  <w:spacing w:val="2"/>
        </w:rPr>
        <w:t>m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b</w:t>
      </w:r>
      <w:r w:rsidRPr="001C4106">
        <w:rPr>
          <w:rFonts w:ascii="Arial" w:eastAsia="Calibri" w:hAnsi="Arial" w:cs="Arial"/>
        </w:rPr>
        <w:t>at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19"/>
        </w:rPr>
        <w:t xml:space="preserve"> 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m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l</w:t>
      </w:r>
      <w:r w:rsidR="00DD6081"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19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18"/>
        </w:rPr>
        <w:t xml:space="preserve"> 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18"/>
        </w:rPr>
        <w:t xml:space="preserve"> </w:t>
      </w:r>
      <w:r w:rsidRPr="001C4106">
        <w:rPr>
          <w:rFonts w:ascii="Arial" w:eastAsia="Calibri" w:hAnsi="Arial" w:cs="Arial"/>
          <w:spacing w:val="2"/>
        </w:rPr>
        <w:t>r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  <w:spacing w:val="1"/>
        </w:rPr>
        <w:t>q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it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18"/>
        </w:rPr>
        <w:t xml:space="preserve"> </w:t>
      </w:r>
      <w:r w:rsidRPr="001C4106">
        <w:rPr>
          <w:rFonts w:ascii="Arial" w:eastAsia="Calibri" w:hAnsi="Arial" w:cs="Arial"/>
        </w:rPr>
        <w:t>fi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al</w:t>
      </w:r>
      <w:r w:rsidRPr="001C4106">
        <w:rPr>
          <w:rFonts w:ascii="Arial" w:eastAsia="Calibri" w:hAnsi="Arial" w:cs="Arial"/>
          <w:spacing w:val="1"/>
        </w:rPr>
        <w:t>e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,</w:t>
      </w:r>
      <w:r w:rsidRPr="001C4106">
        <w:rPr>
          <w:rFonts w:ascii="Arial" w:eastAsia="Calibri" w:hAnsi="Arial" w:cs="Arial"/>
          <w:spacing w:val="20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resp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nd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22"/>
        </w:rPr>
        <w:t xml:space="preserve"> </w:t>
      </w:r>
      <w:r w:rsidRPr="001C4106">
        <w:rPr>
          <w:rFonts w:ascii="Arial" w:eastAsia="Calibri" w:hAnsi="Arial" w:cs="Arial"/>
        </w:rPr>
        <w:t>al</w:t>
      </w:r>
      <w:r w:rsidRPr="001C4106">
        <w:rPr>
          <w:rFonts w:ascii="Arial" w:eastAsia="Calibri" w:hAnsi="Arial" w:cs="Arial"/>
          <w:spacing w:val="19"/>
        </w:rPr>
        <w:t xml:space="preserve"> 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j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</w:rPr>
        <w:t>rcicio</w:t>
      </w:r>
      <w:r w:rsidRPr="001C4106">
        <w:rPr>
          <w:rFonts w:ascii="Arial" w:eastAsia="Calibri" w:hAnsi="Arial" w:cs="Arial"/>
          <w:spacing w:val="20"/>
        </w:rPr>
        <w:t xml:space="preserve"> </w:t>
      </w:r>
      <w:r w:rsidRPr="001C4106">
        <w:rPr>
          <w:rFonts w:ascii="Arial" w:eastAsia="Calibri" w:hAnsi="Arial" w:cs="Arial"/>
          <w:spacing w:val="-1"/>
        </w:rPr>
        <w:t>su</w:t>
      </w:r>
      <w:r w:rsidRPr="001C4106">
        <w:rPr>
          <w:rFonts w:ascii="Arial" w:eastAsia="Calibri" w:hAnsi="Arial" w:cs="Arial"/>
        </w:rPr>
        <w:t>j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to</w:t>
      </w:r>
      <w:r w:rsidRPr="001C4106">
        <w:rPr>
          <w:rFonts w:ascii="Arial" w:eastAsia="Calibri" w:hAnsi="Arial" w:cs="Arial"/>
          <w:spacing w:val="20"/>
        </w:rPr>
        <w:t xml:space="preserve"> </w:t>
      </w:r>
      <w:r w:rsidRPr="001C4106">
        <w:rPr>
          <w:rFonts w:ascii="Arial" w:eastAsia="Calibri" w:hAnsi="Arial" w:cs="Arial"/>
        </w:rPr>
        <w:t>a r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vi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,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-1"/>
        </w:rPr>
        <w:t>q</w:t>
      </w:r>
      <w:r w:rsidRPr="001C4106">
        <w:rPr>
          <w:rFonts w:ascii="Arial" w:eastAsia="Calibri" w:hAnsi="Arial" w:cs="Arial"/>
          <w:spacing w:val="1"/>
        </w:rPr>
        <w:t>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3"/>
        </w:rPr>
        <w:t xml:space="preserve">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r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al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a y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u</w:t>
      </w:r>
      <w:r w:rsidRPr="001C4106">
        <w:rPr>
          <w:rFonts w:ascii="Arial" w:eastAsia="Calibri" w:hAnsi="Arial" w:cs="Arial"/>
          <w:spacing w:val="1"/>
        </w:rPr>
        <w:t xml:space="preserve"> c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,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="0002580D" w:rsidRPr="001C4106">
        <w:rPr>
          <w:rFonts w:ascii="Arial" w:eastAsia="Calibri" w:hAnsi="Arial" w:cs="Arial"/>
          <w:spacing w:val="-1"/>
        </w:rPr>
        <w:t>esté</w:t>
      </w:r>
      <w:r w:rsidRPr="001C4106">
        <w:rPr>
          <w:rFonts w:ascii="Arial" w:eastAsia="Calibri" w:hAnsi="Arial" w:cs="Arial"/>
          <w:spacing w:val="-1"/>
        </w:rPr>
        <w:t xml:space="preserve"> deb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ame</w:t>
      </w:r>
      <w:r w:rsidRPr="001C4106">
        <w:rPr>
          <w:rFonts w:ascii="Arial" w:eastAsia="Calibri" w:hAnsi="Arial" w:cs="Arial"/>
          <w:spacing w:val="1"/>
        </w:rPr>
        <w:t>n</w:t>
      </w:r>
      <w:r w:rsidRPr="001C4106">
        <w:rPr>
          <w:rFonts w:ascii="Arial" w:eastAsia="Calibri" w:hAnsi="Arial" w:cs="Arial"/>
        </w:rPr>
        <w:t>te</w:t>
      </w:r>
      <w:r w:rsidRPr="001C4106">
        <w:rPr>
          <w:rFonts w:ascii="Arial" w:eastAsia="Calibri" w:hAnsi="Arial" w:cs="Arial"/>
          <w:spacing w:val="12"/>
        </w:rPr>
        <w:t xml:space="preserve"> </w:t>
      </w:r>
      <w:r w:rsidRPr="001C4106">
        <w:rPr>
          <w:rFonts w:ascii="Arial" w:eastAsia="Calibri" w:hAnsi="Arial" w:cs="Arial"/>
          <w:spacing w:val="-1"/>
        </w:rPr>
        <w:t>se</w:t>
      </w:r>
      <w:r w:rsidRPr="001C4106">
        <w:rPr>
          <w:rFonts w:ascii="Arial" w:eastAsia="Calibri" w:hAnsi="Arial" w:cs="Arial"/>
        </w:rPr>
        <w:t>lla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la i</w:t>
      </w:r>
      <w:r w:rsidRPr="001C4106">
        <w:rPr>
          <w:rFonts w:ascii="Arial" w:eastAsia="Calibri" w:hAnsi="Arial" w:cs="Arial"/>
          <w:spacing w:val="-1"/>
        </w:rPr>
        <w:t>den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</w:rPr>
        <w:t>ifica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1"/>
        </w:rPr>
        <w:t xml:space="preserve"> de</w:t>
      </w:r>
      <w:r w:rsidRPr="001C4106">
        <w:rPr>
          <w:rFonts w:ascii="Arial" w:eastAsia="Calibri" w:hAnsi="Arial" w:cs="Arial"/>
        </w:rPr>
        <w:t xml:space="preserve">l 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  <w:spacing w:val="1"/>
        </w:rPr>
        <w:t>g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  <w:spacing w:val="1"/>
        </w:rPr>
        <w:t>d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>ec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y ej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rcicio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fi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al c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resp</w:t>
      </w:r>
      <w:r w:rsidRPr="001C4106">
        <w:rPr>
          <w:rFonts w:ascii="Arial" w:eastAsia="Calibri" w:hAnsi="Arial" w:cs="Arial"/>
          <w:spacing w:val="1"/>
        </w:rPr>
        <w:t>on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.</w:t>
      </w:r>
    </w:p>
    <w:p w14:paraId="6BD07900" w14:textId="77777777" w:rsidR="00D51CBD" w:rsidRPr="001C4106" w:rsidRDefault="00D51CBD" w:rsidP="00D51CBD">
      <w:pPr>
        <w:tabs>
          <w:tab w:val="left" w:pos="660"/>
        </w:tabs>
        <w:spacing w:line="360" w:lineRule="auto"/>
        <w:ind w:left="426" w:right="84" w:hanging="426"/>
        <w:jc w:val="both"/>
        <w:rPr>
          <w:rFonts w:ascii="Arial" w:eastAsia="Calibri" w:hAnsi="Arial" w:cs="Arial"/>
        </w:rPr>
      </w:pPr>
    </w:p>
    <w:p w14:paraId="37BEDEF3" w14:textId="3ECD4A3E" w:rsidR="00D51CBD" w:rsidRDefault="00DD6081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85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>Verificar</w:t>
      </w:r>
      <w:r w:rsidR="00D51CBD" w:rsidRPr="001C4106">
        <w:rPr>
          <w:rFonts w:ascii="Arial" w:eastAsia="Calibri" w:hAnsi="Arial" w:cs="Arial"/>
          <w:spacing w:val="14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 xml:space="preserve">el origen, destino, comprobación y </w:t>
      </w:r>
      <w:r w:rsidR="00D51CBD" w:rsidRPr="001C4106">
        <w:rPr>
          <w:rFonts w:ascii="Arial" w:eastAsia="Calibri" w:hAnsi="Arial" w:cs="Arial"/>
          <w:spacing w:val="2"/>
        </w:rPr>
        <w:t>j</w:t>
      </w:r>
      <w:r w:rsidR="00D51CBD" w:rsidRPr="001C4106">
        <w:rPr>
          <w:rFonts w:ascii="Arial" w:eastAsia="Calibri" w:hAnsi="Arial" w:cs="Arial"/>
          <w:spacing w:val="-1"/>
        </w:rPr>
        <w:t>us</w:t>
      </w:r>
      <w:r w:rsidR="00D51CBD" w:rsidRPr="001C4106">
        <w:rPr>
          <w:rFonts w:ascii="Arial" w:eastAsia="Calibri" w:hAnsi="Arial" w:cs="Arial"/>
        </w:rPr>
        <w:t>t</w:t>
      </w:r>
      <w:r w:rsidR="00D51CBD" w:rsidRPr="001C4106">
        <w:rPr>
          <w:rFonts w:ascii="Arial" w:eastAsia="Calibri" w:hAnsi="Arial" w:cs="Arial"/>
          <w:spacing w:val="-1"/>
        </w:rPr>
        <w:t>i</w:t>
      </w:r>
      <w:r w:rsidR="00D51CBD" w:rsidRPr="001C4106">
        <w:rPr>
          <w:rFonts w:ascii="Arial" w:eastAsia="Calibri" w:hAnsi="Arial" w:cs="Arial"/>
        </w:rPr>
        <w:t>fic</w:t>
      </w:r>
      <w:r w:rsidR="00D51CBD" w:rsidRPr="001C4106">
        <w:rPr>
          <w:rFonts w:ascii="Arial" w:eastAsia="Calibri" w:hAnsi="Arial" w:cs="Arial"/>
          <w:spacing w:val="3"/>
        </w:rPr>
        <w:t>a</w:t>
      </w:r>
      <w:r w:rsidR="00D51CBD" w:rsidRPr="001C4106">
        <w:rPr>
          <w:rFonts w:ascii="Arial" w:eastAsia="Calibri" w:hAnsi="Arial" w:cs="Arial"/>
          <w:spacing w:val="1"/>
        </w:rPr>
        <w:t>c</w:t>
      </w:r>
      <w:r w:rsidR="00D51CBD" w:rsidRPr="001C4106">
        <w:rPr>
          <w:rFonts w:ascii="Arial" w:eastAsia="Calibri" w:hAnsi="Arial" w:cs="Arial"/>
        </w:rPr>
        <w:t>i</w:t>
      </w:r>
      <w:r w:rsidR="00D51CBD" w:rsidRPr="001C4106">
        <w:rPr>
          <w:rFonts w:ascii="Arial" w:eastAsia="Calibri" w:hAnsi="Arial" w:cs="Arial"/>
          <w:spacing w:val="1"/>
        </w:rPr>
        <w:t>ó</w:t>
      </w:r>
      <w:r w:rsidR="00D51CBD" w:rsidRPr="001C4106">
        <w:rPr>
          <w:rFonts w:ascii="Arial" w:eastAsia="Calibri" w:hAnsi="Arial" w:cs="Arial"/>
        </w:rPr>
        <w:t>n</w:t>
      </w:r>
      <w:r w:rsidR="00D51CBD" w:rsidRPr="001C4106">
        <w:rPr>
          <w:rFonts w:ascii="Arial" w:eastAsia="Calibri" w:hAnsi="Arial" w:cs="Arial"/>
          <w:spacing w:val="13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>de</w:t>
      </w:r>
      <w:r w:rsidR="00D51CBD" w:rsidRPr="001C4106">
        <w:rPr>
          <w:rFonts w:ascii="Arial" w:eastAsia="Calibri" w:hAnsi="Arial" w:cs="Arial"/>
        </w:rPr>
        <w:t>l</w:t>
      </w:r>
      <w:r w:rsidR="00D51CBD" w:rsidRPr="001C4106">
        <w:rPr>
          <w:rFonts w:ascii="Arial" w:eastAsia="Calibri" w:hAnsi="Arial" w:cs="Arial"/>
          <w:spacing w:val="16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>g</w:t>
      </w:r>
      <w:r w:rsidR="00D51CBD" w:rsidRPr="001C4106">
        <w:rPr>
          <w:rFonts w:ascii="Arial" w:eastAsia="Calibri" w:hAnsi="Arial" w:cs="Arial"/>
        </w:rPr>
        <w:t>a</w:t>
      </w:r>
      <w:r w:rsidR="00D51CBD" w:rsidRPr="001C4106">
        <w:rPr>
          <w:rFonts w:ascii="Arial" w:eastAsia="Calibri" w:hAnsi="Arial" w:cs="Arial"/>
          <w:spacing w:val="-1"/>
        </w:rPr>
        <w:t>s</w:t>
      </w:r>
      <w:r w:rsidR="00D51CBD" w:rsidRPr="001C4106">
        <w:rPr>
          <w:rFonts w:ascii="Arial" w:eastAsia="Calibri" w:hAnsi="Arial" w:cs="Arial"/>
        </w:rPr>
        <w:t>t</w:t>
      </w:r>
      <w:r w:rsidR="00D51CBD" w:rsidRPr="001C4106">
        <w:rPr>
          <w:rFonts w:ascii="Arial" w:eastAsia="Calibri" w:hAnsi="Arial" w:cs="Arial"/>
          <w:spacing w:val="1"/>
        </w:rPr>
        <w:t>o</w:t>
      </w:r>
      <w:r w:rsidR="00D51CBD" w:rsidRPr="001C4106">
        <w:rPr>
          <w:rFonts w:ascii="Arial" w:eastAsia="Calibri" w:hAnsi="Arial" w:cs="Arial"/>
        </w:rPr>
        <w:t>,</w:t>
      </w:r>
      <w:r w:rsidR="00D51CBD" w:rsidRPr="001C4106">
        <w:rPr>
          <w:rFonts w:ascii="Arial" w:eastAsia="Calibri" w:hAnsi="Arial" w:cs="Arial"/>
          <w:spacing w:val="15"/>
        </w:rPr>
        <w:t xml:space="preserve"> y </w:t>
      </w:r>
      <w:r w:rsidR="00D51CBD" w:rsidRPr="001C4106">
        <w:rPr>
          <w:rFonts w:ascii="Arial" w:eastAsia="Calibri" w:hAnsi="Arial" w:cs="Arial"/>
          <w:spacing w:val="-1"/>
        </w:rPr>
        <w:t>qu</w:t>
      </w:r>
      <w:r w:rsidR="00D51CBD" w:rsidRPr="001C4106">
        <w:rPr>
          <w:rFonts w:ascii="Arial" w:eastAsia="Calibri" w:hAnsi="Arial" w:cs="Arial"/>
        </w:rPr>
        <w:t>e</w:t>
      </w:r>
      <w:r w:rsidR="00D51CBD" w:rsidRPr="001C4106">
        <w:rPr>
          <w:rFonts w:ascii="Arial" w:eastAsia="Calibri" w:hAnsi="Arial" w:cs="Arial"/>
          <w:spacing w:val="16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>és</w:t>
      </w:r>
      <w:r w:rsidR="00D51CBD" w:rsidRPr="001C4106">
        <w:rPr>
          <w:rFonts w:ascii="Arial" w:eastAsia="Calibri" w:hAnsi="Arial" w:cs="Arial"/>
          <w:spacing w:val="2"/>
        </w:rPr>
        <w:t>t</w:t>
      </w:r>
      <w:r w:rsidR="00D51CBD" w:rsidRPr="001C4106">
        <w:rPr>
          <w:rFonts w:ascii="Arial" w:eastAsia="Calibri" w:hAnsi="Arial" w:cs="Arial"/>
        </w:rPr>
        <w:t>e</w:t>
      </w:r>
      <w:r w:rsidR="00D51CBD" w:rsidRPr="001C4106">
        <w:rPr>
          <w:rFonts w:ascii="Arial" w:eastAsia="Calibri" w:hAnsi="Arial" w:cs="Arial"/>
          <w:spacing w:val="14"/>
        </w:rPr>
        <w:t xml:space="preserve"> </w:t>
      </w:r>
      <w:r w:rsidRPr="001C4106">
        <w:rPr>
          <w:rFonts w:ascii="Arial" w:eastAsia="Calibri" w:hAnsi="Arial" w:cs="Arial"/>
          <w:spacing w:val="14"/>
        </w:rPr>
        <w:t>fue</w:t>
      </w:r>
      <w:r w:rsidR="00D51CBD" w:rsidRPr="001C4106">
        <w:rPr>
          <w:rFonts w:ascii="Arial" w:eastAsia="Calibri" w:hAnsi="Arial" w:cs="Arial"/>
          <w:spacing w:val="15"/>
        </w:rPr>
        <w:t xml:space="preserve"> </w:t>
      </w:r>
      <w:r w:rsidR="00D51CBD" w:rsidRPr="001C4106">
        <w:rPr>
          <w:rFonts w:ascii="Arial" w:eastAsia="Calibri" w:hAnsi="Arial" w:cs="Arial"/>
          <w:spacing w:val="1"/>
        </w:rPr>
        <w:t>n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  <w:spacing w:val="1"/>
        </w:rPr>
        <w:t>c</w:t>
      </w:r>
      <w:r w:rsidR="00D51CBD" w:rsidRPr="001C4106">
        <w:rPr>
          <w:rFonts w:ascii="Arial" w:eastAsia="Calibri" w:hAnsi="Arial" w:cs="Arial"/>
          <w:spacing w:val="-1"/>
        </w:rPr>
        <w:t>es</w:t>
      </w:r>
      <w:r w:rsidR="00D51CBD" w:rsidRPr="001C4106">
        <w:rPr>
          <w:rFonts w:ascii="Arial" w:eastAsia="Calibri" w:hAnsi="Arial" w:cs="Arial"/>
        </w:rPr>
        <w:t>ar</w:t>
      </w:r>
      <w:r w:rsidR="00D51CBD" w:rsidRPr="001C4106">
        <w:rPr>
          <w:rFonts w:ascii="Arial" w:eastAsia="Calibri" w:hAnsi="Arial" w:cs="Arial"/>
          <w:spacing w:val="-1"/>
        </w:rPr>
        <w:t>i</w:t>
      </w:r>
      <w:r w:rsidR="00D51CBD" w:rsidRPr="001C4106">
        <w:rPr>
          <w:rFonts w:ascii="Arial" w:eastAsia="Calibri" w:hAnsi="Arial" w:cs="Arial"/>
        </w:rPr>
        <w:t xml:space="preserve">o </w:t>
      </w:r>
      <w:r w:rsidR="00D51CBD" w:rsidRPr="001C4106">
        <w:rPr>
          <w:rFonts w:ascii="Arial" w:eastAsia="Calibri" w:hAnsi="Arial" w:cs="Arial"/>
          <w:spacing w:val="-1"/>
        </w:rPr>
        <w:t>p</w:t>
      </w:r>
      <w:r w:rsidR="00D51CBD" w:rsidRPr="001C4106">
        <w:rPr>
          <w:rFonts w:ascii="Arial" w:eastAsia="Calibri" w:hAnsi="Arial" w:cs="Arial"/>
        </w:rPr>
        <w:t>ara</w:t>
      </w:r>
      <w:r w:rsidR="00D51CBD" w:rsidRPr="001C4106">
        <w:rPr>
          <w:rFonts w:ascii="Arial" w:eastAsia="Calibri" w:hAnsi="Arial" w:cs="Arial"/>
          <w:spacing w:val="1"/>
        </w:rPr>
        <w:t xml:space="preserve"> </w:t>
      </w:r>
      <w:r w:rsidR="00D51CBD" w:rsidRPr="001C4106">
        <w:rPr>
          <w:rFonts w:ascii="Arial" w:eastAsia="Calibri" w:hAnsi="Arial" w:cs="Arial"/>
        </w:rPr>
        <w:t>la</w:t>
      </w:r>
      <w:r w:rsidR="00D51CBD" w:rsidRPr="001C4106">
        <w:rPr>
          <w:rFonts w:ascii="Arial" w:eastAsia="Calibri" w:hAnsi="Arial" w:cs="Arial"/>
          <w:spacing w:val="1"/>
        </w:rPr>
        <w:t xml:space="preserve"> op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</w:rPr>
        <w:t>rativ</w:t>
      </w:r>
      <w:r w:rsidR="00D51CBD" w:rsidRPr="001C4106">
        <w:rPr>
          <w:rFonts w:ascii="Arial" w:eastAsia="Calibri" w:hAnsi="Arial" w:cs="Arial"/>
          <w:spacing w:val="2"/>
        </w:rPr>
        <w:t>i</w:t>
      </w:r>
      <w:r w:rsidR="00D51CBD" w:rsidRPr="001C4106">
        <w:rPr>
          <w:rFonts w:ascii="Arial" w:eastAsia="Calibri" w:hAnsi="Arial" w:cs="Arial"/>
          <w:spacing w:val="-1"/>
        </w:rPr>
        <w:t>d</w:t>
      </w:r>
      <w:r w:rsidR="00D51CBD" w:rsidRPr="001C4106">
        <w:rPr>
          <w:rFonts w:ascii="Arial" w:eastAsia="Calibri" w:hAnsi="Arial" w:cs="Arial"/>
        </w:rPr>
        <w:t>ad y</w:t>
      </w:r>
      <w:r w:rsidR="00D51CBD" w:rsidRPr="001C4106">
        <w:rPr>
          <w:rFonts w:ascii="Arial" w:eastAsia="Calibri" w:hAnsi="Arial" w:cs="Arial"/>
          <w:spacing w:val="3"/>
        </w:rPr>
        <w:t xml:space="preserve"> </w:t>
      </w:r>
      <w:r w:rsidR="00D51CBD" w:rsidRPr="001C4106">
        <w:rPr>
          <w:rFonts w:ascii="Arial" w:eastAsia="Calibri" w:hAnsi="Arial" w:cs="Arial"/>
        </w:rPr>
        <w:t>f</w:t>
      </w:r>
      <w:r w:rsidR="00D51CBD" w:rsidRPr="001C4106">
        <w:rPr>
          <w:rFonts w:ascii="Arial" w:eastAsia="Calibri" w:hAnsi="Arial" w:cs="Arial"/>
          <w:spacing w:val="2"/>
        </w:rPr>
        <w:t>u</w:t>
      </w:r>
      <w:r w:rsidR="00D51CBD" w:rsidRPr="001C4106">
        <w:rPr>
          <w:rFonts w:ascii="Arial" w:eastAsia="Calibri" w:hAnsi="Arial" w:cs="Arial"/>
          <w:spacing w:val="-1"/>
        </w:rPr>
        <w:t>n</w:t>
      </w:r>
      <w:r w:rsidR="00D51CBD" w:rsidRPr="001C4106">
        <w:rPr>
          <w:rFonts w:ascii="Arial" w:eastAsia="Calibri" w:hAnsi="Arial" w:cs="Arial"/>
          <w:spacing w:val="1"/>
        </w:rPr>
        <w:t>c</w:t>
      </w:r>
      <w:r w:rsidR="00D51CBD" w:rsidRPr="001C4106">
        <w:rPr>
          <w:rFonts w:ascii="Arial" w:eastAsia="Calibri" w:hAnsi="Arial" w:cs="Arial"/>
        </w:rPr>
        <w:t>i</w:t>
      </w:r>
      <w:r w:rsidR="00D51CBD" w:rsidRPr="001C4106">
        <w:rPr>
          <w:rFonts w:ascii="Arial" w:eastAsia="Calibri" w:hAnsi="Arial" w:cs="Arial"/>
          <w:spacing w:val="1"/>
        </w:rPr>
        <w:t>o</w:t>
      </w:r>
      <w:r w:rsidR="00D51CBD" w:rsidRPr="001C4106">
        <w:rPr>
          <w:rFonts w:ascii="Arial" w:eastAsia="Calibri" w:hAnsi="Arial" w:cs="Arial"/>
          <w:spacing w:val="-1"/>
        </w:rPr>
        <w:t>n</w:t>
      </w:r>
      <w:r w:rsidR="00D51CBD" w:rsidRPr="001C4106">
        <w:rPr>
          <w:rFonts w:ascii="Arial" w:eastAsia="Calibri" w:hAnsi="Arial" w:cs="Arial"/>
        </w:rPr>
        <w:t>ami</w:t>
      </w:r>
      <w:r w:rsidR="00D51CBD" w:rsidRPr="001C4106">
        <w:rPr>
          <w:rFonts w:ascii="Arial" w:eastAsia="Calibri" w:hAnsi="Arial" w:cs="Arial"/>
          <w:spacing w:val="-1"/>
        </w:rPr>
        <w:t>en</w:t>
      </w:r>
      <w:r w:rsidR="00D51CBD" w:rsidRPr="001C4106">
        <w:rPr>
          <w:rFonts w:ascii="Arial" w:eastAsia="Calibri" w:hAnsi="Arial" w:cs="Arial"/>
        </w:rPr>
        <w:t>to</w:t>
      </w:r>
      <w:r w:rsidR="00D51CBD" w:rsidRPr="001C4106">
        <w:rPr>
          <w:rFonts w:ascii="Arial" w:eastAsia="Calibri" w:hAnsi="Arial" w:cs="Arial"/>
          <w:spacing w:val="5"/>
        </w:rPr>
        <w:t xml:space="preserve"> </w:t>
      </w:r>
      <w:r w:rsidR="00D51CBD" w:rsidRPr="001C4106">
        <w:rPr>
          <w:rFonts w:ascii="Arial" w:eastAsia="Calibri" w:hAnsi="Arial" w:cs="Arial"/>
          <w:spacing w:val="1"/>
        </w:rPr>
        <w:t>d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</w:rPr>
        <w:t>l</w:t>
      </w:r>
      <w:r w:rsidR="00D51CBD" w:rsidRPr="001C4106">
        <w:rPr>
          <w:rFonts w:ascii="Arial" w:eastAsia="Calibri" w:hAnsi="Arial" w:cs="Arial"/>
          <w:spacing w:val="3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>en</w:t>
      </w:r>
      <w:r w:rsidR="00D51CBD" w:rsidRPr="001C4106">
        <w:rPr>
          <w:rFonts w:ascii="Arial" w:eastAsia="Calibri" w:hAnsi="Arial" w:cs="Arial"/>
          <w:spacing w:val="2"/>
        </w:rPr>
        <w:t>t</w:t>
      </w:r>
      <w:r w:rsidR="00D51CBD" w:rsidRPr="001C4106">
        <w:rPr>
          <w:rFonts w:ascii="Arial" w:eastAsia="Calibri" w:hAnsi="Arial" w:cs="Arial"/>
        </w:rPr>
        <w:t>e</w:t>
      </w:r>
      <w:r w:rsidR="00D51CBD" w:rsidRPr="001C4106">
        <w:rPr>
          <w:rFonts w:ascii="Arial" w:eastAsia="Calibri" w:hAnsi="Arial" w:cs="Arial"/>
          <w:spacing w:val="1"/>
        </w:rPr>
        <w:t xml:space="preserve"> </w:t>
      </w:r>
      <w:r w:rsidR="00D51CBD" w:rsidRPr="001C4106">
        <w:rPr>
          <w:rFonts w:ascii="Arial" w:eastAsia="Calibri" w:hAnsi="Arial" w:cs="Arial"/>
        </w:rPr>
        <w:t>a</w:t>
      </w:r>
      <w:r w:rsidR="00D51CBD" w:rsidRPr="001C4106">
        <w:rPr>
          <w:rFonts w:ascii="Arial" w:eastAsia="Calibri" w:hAnsi="Arial" w:cs="Arial"/>
          <w:spacing w:val="1"/>
        </w:rPr>
        <w:t>u</w:t>
      </w:r>
      <w:r w:rsidR="00D51CBD" w:rsidRPr="001C4106">
        <w:rPr>
          <w:rFonts w:ascii="Arial" w:eastAsia="Calibri" w:hAnsi="Arial" w:cs="Arial"/>
          <w:spacing w:val="-1"/>
        </w:rPr>
        <w:t>d</w:t>
      </w:r>
      <w:r w:rsidR="00D51CBD" w:rsidRPr="001C4106">
        <w:rPr>
          <w:rFonts w:ascii="Arial" w:eastAsia="Calibri" w:hAnsi="Arial" w:cs="Arial"/>
        </w:rPr>
        <w:t>ita</w:t>
      </w:r>
      <w:r w:rsidR="00D51CBD" w:rsidRPr="001C4106">
        <w:rPr>
          <w:rFonts w:ascii="Arial" w:eastAsia="Calibri" w:hAnsi="Arial" w:cs="Arial"/>
          <w:spacing w:val="-1"/>
        </w:rPr>
        <w:t>d</w:t>
      </w:r>
      <w:r w:rsidR="00D51CBD" w:rsidRPr="001C4106">
        <w:rPr>
          <w:rFonts w:ascii="Arial" w:eastAsia="Calibri" w:hAnsi="Arial" w:cs="Arial"/>
          <w:spacing w:val="1"/>
        </w:rPr>
        <w:t>o</w:t>
      </w:r>
      <w:r w:rsidR="00D51CBD" w:rsidRPr="001C4106">
        <w:rPr>
          <w:rFonts w:ascii="Arial" w:eastAsia="Calibri" w:hAnsi="Arial" w:cs="Arial"/>
        </w:rPr>
        <w:t>,</w:t>
      </w:r>
      <w:r w:rsidR="00D51CBD" w:rsidRPr="001C4106">
        <w:rPr>
          <w:rFonts w:ascii="Arial" w:eastAsia="Calibri" w:hAnsi="Arial" w:cs="Arial"/>
          <w:spacing w:val="1"/>
        </w:rPr>
        <w:t xml:space="preserve"> </w:t>
      </w:r>
      <w:r w:rsidR="00D51CBD" w:rsidRPr="001C4106">
        <w:rPr>
          <w:rFonts w:ascii="Arial" w:eastAsia="Calibri" w:hAnsi="Arial" w:cs="Arial"/>
        </w:rPr>
        <w:t>y</w:t>
      </w:r>
      <w:r w:rsidR="00D51CBD" w:rsidRPr="001C4106">
        <w:rPr>
          <w:rFonts w:ascii="Arial" w:eastAsia="Calibri" w:hAnsi="Arial" w:cs="Arial"/>
          <w:spacing w:val="3"/>
        </w:rPr>
        <w:t xml:space="preserve"> que </w:t>
      </w:r>
      <w:r w:rsidR="00D51CBD" w:rsidRPr="001C4106">
        <w:rPr>
          <w:rFonts w:ascii="Arial" w:eastAsia="Calibri" w:hAnsi="Arial" w:cs="Arial"/>
          <w:spacing w:val="-1"/>
        </w:rPr>
        <w:t>s</w:t>
      </w:r>
      <w:r w:rsidR="00D51CBD" w:rsidRPr="001C4106">
        <w:rPr>
          <w:rFonts w:ascii="Arial" w:eastAsia="Calibri" w:hAnsi="Arial" w:cs="Arial"/>
        </w:rPr>
        <w:t>e</w:t>
      </w:r>
      <w:r w:rsidR="00D51CBD" w:rsidRPr="001C4106">
        <w:rPr>
          <w:rFonts w:ascii="Arial" w:eastAsia="Calibri" w:hAnsi="Arial" w:cs="Arial"/>
          <w:spacing w:val="2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</w:rPr>
        <w:t>fect</w:t>
      </w:r>
      <w:r w:rsidRPr="001C4106">
        <w:rPr>
          <w:rFonts w:ascii="Arial" w:eastAsia="Calibri" w:hAnsi="Arial" w:cs="Arial"/>
          <w:spacing w:val="-1"/>
        </w:rPr>
        <w:t>uó</w:t>
      </w:r>
      <w:r w:rsidR="00D51CBD" w:rsidRPr="001C4106">
        <w:rPr>
          <w:rFonts w:ascii="Arial" w:eastAsia="Calibri" w:hAnsi="Arial" w:cs="Arial"/>
          <w:spacing w:val="6"/>
        </w:rPr>
        <w:t xml:space="preserve"> </w:t>
      </w:r>
      <w:r w:rsidR="00D51CBD" w:rsidRPr="001C4106">
        <w:rPr>
          <w:rFonts w:ascii="Arial" w:eastAsia="Calibri" w:hAnsi="Arial" w:cs="Arial"/>
          <w:spacing w:val="1"/>
        </w:rPr>
        <w:t>co</w:t>
      </w:r>
      <w:r w:rsidR="00D51CBD" w:rsidRPr="001C4106">
        <w:rPr>
          <w:rFonts w:ascii="Arial" w:eastAsia="Calibri" w:hAnsi="Arial" w:cs="Arial"/>
        </w:rPr>
        <w:t xml:space="preserve">n 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</w:rPr>
        <w:t>fica</w:t>
      </w:r>
      <w:r w:rsidR="00D51CBD" w:rsidRPr="001C4106">
        <w:rPr>
          <w:rFonts w:ascii="Arial" w:eastAsia="Calibri" w:hAnsi="Arial" w:cs="Arial"/>
          <w:spacing w:val="1"/>
        </w:rPr>
        <w:t>c</w:t>
      </w:r>
      <w:r w:rsidR="00D51CBD" w:rsidRPr="001C4106">
        <w:rPr>
          <w:rFonts w:ascii="Arial" w:eastAsia="Calibri" w:hAnsi="Arial" w:cs="Arial"/>
        </w:rPr>
        <w:t>ia,</w:t>
      </w:r>
      <w:r w:rsidR="00D51CBD" w:rsidRPr="001C4106">
        <w:rPr>
          <w:rFonts w:ascii="Arial" w:eastAsia="Calibri" w:hAnsi="Arial" w:cs="Arial"/>
          <w:spacing w:val="1"/>
        </w:rPr>
        <w:t xml:space="preserve"> 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</w:rPr>
        <w:t>fici</w:t>
      </w:r>
      <w:r w:rsidR="00D51CBD" w:rsidRPr="001C4106">
        <w:rPr>
          <w:rFonts w:ascii="Arial" w:eastAsia="Calibri" w:hAnsi="Arial" w:cs="Arial"/>
          <w:spacing w:val="1"/>
        </w:rPr>
        <w:t>e</w:t>
      </w:r>
      <w:r w:rsidR="00D51CBD" w:rsidRPr="001C4106">
        <w:rPr>
          <w:rFonts w:ascii="Arial" w:eastAsia="Calibri" w:hAnsi="Arial" w:cs="Arial"/>
          <w:spacing w:val="-1"/>
        </w:rPr>
        <w:t>n</w:t>
      </w:r>
      <w:r w:rsidR="00D51CBD" w:rsidRPr="001C4106">
        <w:rPr>
          <w:rFonts w:ascii="Arial" w:eastAsia="Calibri" w:hAnsi="Arial" w:cs="Arial"/>
          <w:spacing w:val="1"/>
        </w:rPr>
        <w:t>c</w:t>
      </w:r>
      <w:r w:rsidR="00D51CBD" w:rsidRPr="001C4106">
        <w:rPr>
          <w:rFonts w:ascii="Arial" w:eastAsia="Calibri" w:hAnsi="Arial" w:cs="Arial"/>
        </w:rPr>
        <w:t>ia,</w:t>
      </w:r>
      <w:r w:rsidR="00D51CBD" w:rsidRPr="001C4106">
        <w:rPr>
          <w:rFonts w:ascii="Arial" w:eastAsia="Calibri" w:hAnsi="Arial" w:cs="Arial"/>
          <w:spacing w:val="1"/>
        </w:rPr>
        <w:t xml:space="preserve"> </w:t>
      </w:r>
      <w:r w:rsidR="00D51CBD" w:rsidRPr="001C4106">
        <w:rPr>
          <w:rFonts w:ascii="Arial" w:eastAsia="Calibri" w:hAnsi="Arial" w:cs="Arial"/>
        </w:rPr>
        <w:t>a</w:t>
      </w:r>
      <w:r w:rsidR="00D51CBD" w:rsidRPr="001C4106">
        <w:rPr>
          <w:rFonts w:ascii="Arial" w:eastAsia="Calibri" w:hAnsi="Arial" w:cs="Arial"/>
          <w:spacing w:val="-1"/>
        </w:rPr>
        <w:t>us</w:t>
      </w:r>
      <w:r w:rsidR="00D51CBD" w:rsidRPr="001C4106">
        <w:rPr>
          <w:rFonts w:ascii="Arial" w:eastAsia="Calibri" w:hAnsi="Arial" w:cs="Arial"/>
          <w:spacing w:val="2"/>
        </w:rPr>
        <w:t>t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</w:rPr>
        <w:t>r</w:t>
      </w:r>
      <w:r w:rsidR="00D51CBD" w:rsidRPr="001C4106">
        <w:rPr>
          <w:rFonts w:ascii="Arial" w:eastAsia="Calibri" w:hAnsi="Arial" w:cs="Arial"/>
          <w:spacing w:val="-1"/>
        </w:rPr>
        <w:t>id</w:t>
      </w:r>
      <w:r w:rsidR="00D51CBD" w:rsidRPr="001C4106">
        <w:rPr>
          <w:rFonts w:ascii="Arial" w:eastAsia="Calibri" w:hAnsi="Arial" w:cs="Arial"/>
          <w:spacing w:val="2"/>
        </w:rPr>
        <w:t>a</w:t>
      </w:r>
      <w:r w:rsidR="00D51CBD" w:rsidRPr="001C4106">
        <w:rPr>
          <w:rFonts w:ascii="Arial" w:eastAsia="Calibri" w:hAnsi="Arial" w:cs="Arial"/>
        </w:rPr>
        <w:t>d y raci</w:t>
      </w:r>
      <w:r w:rsidR="00D51CBD" w:rsidRPr="001C4106">
        <w:rPr>
          <w:rFonts w:ascii="Arial" w:eastAsia="Calibri" w:hAnsi="Arial" w:cs="Arial"/>
          <w:spacing w:val="1"/>
        </w:rPr>
        <w:t>o</w:t>
      </w:r>
      <w:r w:rsidR="00D51CBD" w:rsidRPr="001C4106">
        <w:rPr>
          <w:rFonts w:ascii="Arial" w:eastAsia="Calibri" w:hAnsi="Arial" w:cs="Arial"/>
          <w:spacing w:val="-1"/>
        </w:rPr>
        <w:t>n</w:t>
      </w:r>
      <w:r w:rsidR="00D51CBD" w:rsidRPr="001C4106">
        <w:rPr>
          <w:rFonts w:ascii="Arial" w:eastAsia="Calibri" w:hAnsi="Arial" w:cs="Arial"/>
        </w:rPr>
        <w:t>al</w:t>
      </w:r>
      <w:r w:rsidR="00D51CBD" w:rsidRPr="001C4106">
        <w:rPr>
          <w:rFonts w:ascii="Arial" w:eastAsia="Calibri" w:hAnsi="Arial" w:cs="Arial"/>
          <w:spacing w:val="-1"/>
        </w:rPr>
        <w:t>id</w:t>
      </w:r>
      <w:r w:rsidR="00D51CBD" w:rsidRPr="001C4106">
        <w:rPr>
          <w:rFonts w:ascii="Arial" w:eastAsia="Calibri" w:hAnsi="Arial" w:cs="Arial"/>
        </w:rPr>
        <w:t>ad</w:t>
      </w:r>
      <w:r w:rsidR="00D51CBD" w:rsidRPr="001C4106">
        <w:rPr>
          <w:rFonts w:ascii="Arial" w:eastAsia="Calibri" w:hAnsi="Arial" w:cs="Arial"/>
          <w:spacing w:val="-1"/>
        </w:rPr>
        <w:t xml:space="preserve"> </w:t>
      </w:r>
      <w:r w:rsidR="00D51CBD" w:rsidRPr="001C4106">
        <w:rPr>
          <w:rFonts w:ascii="Arial" w:eastAsia="Calibri" w:hAnsi="Arial" w:cs="Arial"/>
          <w:spacing w:val="1"/>
        </w:rPr>
        <w:t>p</w:t>
      </w:r>
      <w:r w:rsidR="00D51CBD" w:rsidRPr="001C4106">
        <w:rPr>
          <w:rFonts w:ascii="Arial" w:eastAsia="Calibri" w:hAnsi="Arial" w:cs="Arial"/>
        </w:rPr>
        <w:t>r</w:t>
      </w:r>
      <w:r w:rsidR="00D51CBD" w:rsidRPr="001C4106">
        <w:rPr>
          <w:rFonts w:ascii="Arial" w:eastAsia="Calibri" w:hAnsi="Arial" w:cs="Arial"/>
          <w:spacing w:val="-1"/>
        </w:rPr>
        <w:t>e</w:t>
      </w:r>
      <w:r w:rsidR="00D51CBD" w:rsidRPr="001C4106">
        <w:rPr>
          <w:rFonts w:ascii="Arial" w:eastAsia="Calibri" w:hAnsi="Arial" w:cs="Arial"/>
          <w:spacing w:val="1"/>
        </w:rPr>
        <w:t>s</w:t>
      </w:r>
      <w:r w:rsidR="00D51CBD" w:rsidRPr="001C4106">
        <w:rPr>
          <w:rFonts w:ascii="Arial" w:eastAsia="Calibri" w:hAnsi="Arial" w:cs="Arial"/>
          <w:spacing w:val="-1"/>
        </w:rPr>
        <w:t>up</w:t>
      </w:r>
      <w:r w:rsidR="00D51CBD" w:rsidRPr="001C4106">
        <w:rPr>
          <w:rFonts w:ascii="Arial" w:eastAsia="Calibri" w:hAnsi="Arial" w:cs="Arial"/>
          <w:spacing w:val="1"/>
        </w:rPr>
        <w:t>u</w:t>
      </w:r>
      <w:r w:rsidR="00D51CBD" w:rsidRPr="001C4106">
        <w:rPr>
          <w:rFonts w:ascii="Arial" w:eastAsia="Calibri" w:hAnsi="Arial" w:cs="Arial"/>
          <w:spacing w:val="-1"/>
        </w:rPr>
        <w:t>es</w:t>
      </w:r>
      <w:r w:rsidR="00D51CBD" w:rsidRPr="001C4106">
        <w:rPr>
          <w:rFonts w:ascii="Arial" w:eastAsia="Calibri" w:hAnsi="Arial" w:cs="Arial"/>
        </w:rPr>
        <w:t>ta</w:t>
      </w:r>
      <w:r w:rsidR="00D51CBD" w:rsidRPr="001C4106">
        <w:rPr>
          <w:rFonts w:ascii="Arial" w:eastAsia="Calibri" w:hAnsi="Arial" w:cs="Arial"/>
          <w:spacing w:val="2"/>
        </w:rPr>
        <w:t>r</w:t>
      </w:r>
      <w:r w:rsidR="00D51CBD" w:rsidRPr="001C4106">
        <w:rPr>
          <w:rFonts w:ascii="Arial" w:eastAsia="Calibri" w:hAnsi="Arial" w:cs="Arial"/>
        </w:rPr>
        <w:t>ia.</w:t>
      </w:r>
    </w:p>
    <w:p w14:paraId="64A6119A" w14:textId="683658CD" w:rsidR="00363E20" w:rsidRDefault="00363E20" w:rsidP="00363E20">
      <w:pPr>
        <w:tabs>
          <w:tab w:val="left" w:pos="660"/>
        </w:tabs>
        <w:spacing w:line="360" w:lineRule="auto"/>
        <w:ind w:right="85"/>
        <w:jc w:val="both"/>
        <w:rPr>
          <w:rFonts w:ascii="Arial" w:eastAsia="Calibri" w:hAnsi="Arial" w:cs="Arial"/>
        </w:rPr>
      </w:pPr>
    </w:p>
    <w:p w14:paraId="5E70D256" w14:textId="6FD4D4FB" w:rsidR="00D51CBD" w:rsidRDefault="00D51CBD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90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>V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ficar</w:t>
      </w:r>
      <w:r w:rsidRPr="001C4106">
        <w:rPr>
          <w:rFonts w:ascii="Arial" w:eastAsia="Calibri" w:hAnsi="Arial" w:cs="Arial"/>
          <w:spacing w:val="-2"/>
        </w:rPr>
        <w:t xml:space="preserve"> </w:t>
      </w:r>
      <w:r w:rsidRPr="001C4106">
        <w:rPr>
          <w:rFonts w:ascii="Arial" w:eastAsia="Calibri" w:hAnsi="Arial" w:cs="Arial"/>
          <w:spacing w:val="-1"/>
        </w:rPr>
        <w:t>qu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-2"/>
        </w:rPr>
        <w:t xml:space="preserve"> 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-1"/>
        </w:rPr>
        <w:t>eg</w:t>
      </w:r>
      <w:r w:rsidRPr="001C4106">
        <w:rPr>
          <w:rFonts w:ascii="Arial" w:eastAsia="Calibri" w:hAnsi="Arial" w:cs="Arial"/>
        </w:rPr>
        <w:t>raci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</w:rPr>
        <w:t>y</w:t>
      </w:r>
      <w:r w:rsidRPr="001C4106">
        <w:rPr>
          <w:rFonts w:ascii="Arial" w:eastAsia="Calibri" w:hAnsi="Arial" w:cs="Arial"/>
          <w:spacing w:val="-2"/>
        </w:rPr>
        <w:t xml:space="preserve"> 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</w:rPr>
        <w:t>raci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  <w:spacing w:val="-1"/>
        </w:rPr>
        <w:t>de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mi</w:t>
      </w:r>
      <w:r w:rsidRPr="001C4106">
        <w:rPr>
          <w:rFonts w:ascii="Arial" w:eastAsia="Calibri" w:hAnsi="Arial" w:cs="Arial"/>
          <w:spacing w:val="-1"/>
        </w:rPr>
        <w:t>t</w:t>
      </w:r>
      <w:r w:rsidRPr="001C4106">
        <w:rPr>
          <w:rFonts w:ascii="Arial" w:eastAsia="Calibri" w:hAnsi="Arial" w:cs="Arial"/>
        </w:rPr>
        <w:t>é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  <w:spacing w:val="1"/>
        </w:rPr>
        <w:t>Adquisiciones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1"/>
        </w:rPr>
        <w:t xml:space="preserve"> su</w:t>
      </w:r>
      <w:r w:rsidRPr="001C4106">
        <w:rPr>
          <w:rFonts w:ascii="Arial" w:eastAsia="Calibri" w:hAnsi="Arial" w:cs="Arial"/>
        </w:rPr>
        <w:t>j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t</w:t>
      </w:r>
      <w:r w:rsidR="00DD6081" w:rsidRPr="001C4106">
        <w:rPr>
          <w:rFonts w:ascii="Arial" w:eastAsia="Calibri" w:hAnsi="Arial" w:cs="Arial"/>
        </w:rPr>
        <w:t>ó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2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-2"/>
        </w:rPr>
        <w:t xml:space="preserve"> 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>e</w:t>
      </w:r>
      <w:r w:rsidRPr="001C4106">
        <w:rPr>
          <w:rFonts w:ascii="Arial" w:eastAsia="Calibri" w:hAnsi="Arial" w:cs="Arial"/>
          <w:spacing w:val="-1"/>
        </w:rPr>
        <w:t>g</w:t>
      </w:r>
      <w:r w:rsidRPr="001C4106">
        <w:rPr>
          <w:rFonts w:ascii="Arial" w:eastAsia="Calibri" w:hAnsi="Arial" w:cs="Arial"/>
        </w:rPr>
        <w:t>lame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taci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3"/>
        </w:rPr>
        <w:t xml:space="preserve"> 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>e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p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va,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-2"/>
        </w:rPr>
        <w:t xml:space="preserve"> 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al</w:t>
      </w:r>
      <w:r w:rsidRPr="001C4106">
        <w:rPr>
          <w:rFonts w:ascii="Arial" w:eastAsia="Calibri" w:hAnsi="Arial" w:cs="Arial"/>
          <w:spacing w:val="-3"/>
        </w:rPr>
        <w:t xml:space="preserve"> n</w:t>
      </w:r>
      <w:r w:rsidRPr="001C4106">
        <w:rPr>
          <w:rFonts w:ascii="Arial" w:eastAsia="Calibri" w:hAnsi="Arial" w:cs="Arial"/>
        </w:rPr>
        <w:t xml:space="preserve">o </w:t>
      </w:r>
      <w:r w:rsidRPr="001C4106">
        <w:rPr>
          <w:rFonts w:ascii="Arial" w:eastAsia="Calibri" w:hAnsi="Arial" w:cs="Arial"/>
          <w:spacing w:val="-1"/>
        </w:rPr>
        <w:t>deb</w:t>
      </w:r>
      <w:r w:rsidR="00DD6081" w:rsidRPr="001C4106">
        <w:rPr>
          <w:rFonts w:ascii="Arial" w:eastAsia="Calibri" w:hAnsi="Arial" w:cs="Arial"/>
          <w:spacing w:val="-1"/>
        </w:rPr>
        <w:t xml:space="preserve">ió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r</w:t>
      </w:r>
      <w:r w:rsidRPr="001C4106">
        <w:rPr>
          <w:rFonts w:ascii="Arial" w:eastAsia="Calibri" w:hAnsi="Arial" w:cs="Arial"/>
        </w:rPr>
        <w:t>av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ir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1"/>
        </w:rPr>
        <w:t>L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y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e</w:t>
      </w:r>
      <w:r w:rsidR="00013FB2"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4"/>
        </w:rPr>
        <w:t xml:space="preserve"> </w:t>
      </w:r>
      <w:r w:rsidRPr="001C4106">
        <w:rPr>
          <w:rFonts w:ascii="Arial" w:eastAsia="Calibri" w:hAnsi="Arial" w:cs="Arial"/>
        </w:rPr>
        <w:t>mat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a.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1"/>
        </w:rPr>
        <w:t>E</w:t>
      </w:r>
      <w:r w:rsidRPr="001C4106">
        <w:rPr>
          <w:rFonts w:ascii="Arial" w:eastAsia="Calibri" w:hAnsi="Arial" w:cs="Arial"/>
        </w:rPr>
        <w:t xml:space="preserve">n 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 xml:space="preserve">o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 xml:space="preserve">tar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1"/>
        </w:rPr>
        <w:t xml:space="preserve"> e</w:t>
      </w:r>
      <w:r w:rsidRPr="001C4106">
        <w:rPr>
          <w:rFonts w:ascii="Arial" w:eastAsia="Calibri" w:hAnsi="Arial" w:cs="Arial"/>
        </w:rPr>
        <w:t xml:space="preserve">l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mi</w:t>
      </w:r>
      <w:r w:rsidRPr="001C4106">
        <w:rPr>
          <w:rFonts w:ascii="Arial" w:eastAsia="Calibri" w:hAnsi="Arial" w:cs="Arial"/>
          <w:spacing w:val="-1"/>
        </w:rPr>
        <w:t>t</w:t>
      </w:r>
      <w:r w:rsidRPr="001C4106">
        <w:rPr>
          <w:rFonts w:ascii="Arial" w:eastAsia="Calibri" w:hAnsi="Arial" w:cs="Arial"/>
        </w:rPr>
        <w:t>é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re</w:t>
      </w:r>
      <w:r w:rsidRPr="001C4106">
        <w:rPr>
          <w:rFonts w:ascii="Arial" w:eastAsia="Calibri" w:hAnsi="Arial" w:cs="Arial"/>
          <w:spacing w:val="1"/>
        </w:rPr>
        <w:t>s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nd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 xml:space="preserve">, </w:t>
      </w:r>
      <w:r w:rsidRPr="001C4106">
        <w:rPr>
          <w:rFonts w:ascii="Arial" w:eastAsia="Calibri" w:hAnsi="Arial" w:cs="Arial"/>
          <w:spacing w:val="2"/>
        </w:rPr>
        <w:t>s</w:t>
      </w:r>
      <w:r w:rsidRPr="001C4106">
        <w:rPr>
          <w:rFonts w:ascii="Arial" w:eastAsia="Calibri" w:hAnsi="Arial" w:cs="Arial"/>
          <w:spacing w:val="-1"/>
        </w:rPr>
        <w:t>us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1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 xml:space="preserve">tar </w:t>
      </w:r>
      <w:r w:rsidRPr="001C4106">
        <w:rPr>
          <w:rFonts w:ascii="Arial" w:eastAsia="Calibri" w:hAnsi="Arial" w:cs="Arial"/>
          <w:spacing w:val="2"/>
        </w:rPr>
        <w:t>s</w:t>
      </w:r>
      <w:r w:rsidRPr="001C4106">
        <w:rPr>
          <w:rFonts w:ascii="Arial" w:eastAsia="Calibri" w:hAnsi="Arial" w:cs="Arial"/>
        </w:rPr>
        <w:t>u</w:t>
      </w:r>
      <w:r w:rsidRPr="001C4106">
        <w:rPr>
          <w:rFonts w:ascii="Arial" w:eastAsia="Calibri" w:hAnsi="Arial" w:cs="Arial"/>
          <w:spacing w:val="-1"/>
        </w:rPr>
        <w:t xml:space="preserve"> ex</w:t>
      </w:r>
      <w:r w:rsidRPr="001C4106">
        <w:rPr>
          <w:rFonts w:ascii="Arial" w:eastAsia="Calibri" w:hAnsi="Arial" w:cs="Arial"/>
          <w:spacing w:val="3"/>
        </w:rPr>
        <w:t>c</w:t>
      </w:r>
      <w:r w:rsidRPr="001C4106">
        <w:rPr>
          <w:rFonts w:ascii="Arial" w:eastAsia="Calibri" w:hAnsi="Arial" w:cs="Arial"/>
          <w:spacing w:val="-1"/>
        </w:rPr>
        <w:t>ep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.</w:t>
      </w:r>
    </w:p>
    <w:p w14:paraId="323CE109" w14:textId="77777777" w:rsidR="00C519DA" w:rsidRDefault="00C519DA" w:rsidP="00C519DA">
      <w:pPr>
        <w:pStyle w:val="Prrafodelista"/>
        <w:rPr>
          <w:rFonts w:ascii="Arial" w:eastAsia="Calibri" w:hAnsi="Arial" w:cs="Arial"/>
        </w:rPr>
      </w:pPr>
    </w:p>
    <w:p w14:paraId="67BA03E8" w14:textId="37369449" w:rsidR="00D51CBD" w:rsidRPr="001C4106" w:rsidRDefault="00D51CBD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91" w:hanging="426"/>
        <w:jc w:val="both"/>
        <w:rPr>
          <w:rFonts w:ascii="Arial" w:eastAsia="Calibri" w:hAnsi="Arial" w:cs="Arial"/>
          <w:spacing w:val="1"/>
        </w:rPr>
      </w:pPr>
      <w:r w:rsidRPr="001C4106">
        <w:rPr>
          <w:rFonts w:ascii="Arial" w:eastAsia="Calibri" w:hAnsi="Arial" w:cs="Arial"/>
          <w:spacing w:val="1"/>
        </w:rPr>
        <w:t>Verificar que las adquisiciones de bienes y servicios se reali</w:t>
      </w:r>
      <w:r w:rsidR="00DD6081" w:rsidRPr="001C4106">
        <w:rPr>
          <w:rFonts w:ascii="Arial" w:eastAsia="Calibri" w:hAnsi="Arial" w:cs="Arial"/>
          <w:spacing w:val="1"/>
        </w:rPr>
        <w:t xml:space="preserve">zaron </w:t>
      </w:r>
      <w:r w:rsidRPr="001C4106">
        <w:rPr>
          <w:rFonts w:ascii="Arial" w:eastAsia="Calibri" w:hAnsi="Arial" w:cs="Arial"/>
          <w:spacing w:val="1"/>
        </w:rPr>
        <w:t>de conformidad con la Ley de Adquisiciones, Arrendamientos y Prestación de Ser</w:t>
      </w:r>
      <w:r w:rsidR="0002580D" w:rsidRPr="001C4106">
        <w:rPr>
          <w:rFonts w:ascii="Arial" w:eastAsia="Calibri" w:hAnsi="Arial" w:cs="Arial"/>
          <w:spacing w:val="1"/>
        </w:rPr>
        <w:t xml:space="preserve">vicios Relacionados con </w:t>
      </w:r>
      <w:r w:rsidRPr="001C4106">
        <w:rPr>
          <w:rFonts w:ascii="Arial" w:eastAsia="Calibri" w:hAnsi="Arial" w:cs="Arial"/>
          <w:spacing w:val="1"/>
        </w:rPr>
        <w:t>Bienes Muebles del Estado de Quintana Roo.</w:t>
      </w:r>
    </w:p>
    <w:p w14:paraId="3B2315AE" w14:textId="77777777" w:rsidR="00013FB2" w:rsidRPr="001C4106" w:rsidRDefault="00013FB2" w:rsidP="00013FB2">
      <w:pPr>
        <w:pStyle w:val="Prrafodelista"/>
        <w:rPr>
          <w:rFonts w:ascii="Arial" w:eastAsia="Calibri" w:hAnsi="Arial" w:cs="Arial"/>
          <w:spacing w:val="1"/>
        </w:rPr>
      </w:pPr>
    </w:p>
    <w:p w14:paraId="135C66AA" w14:textId="2FC2E3EF" w:rsidR="00D51CBD" w:rsidRPr="001C4106" w:rsidRDefault="00D51CBD" w:rsidP="00013FB2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91" w:hanging="426"/>
        <w:jc w:val="both"/>
        <w:rPr>
          <w:rFonts w:ascii="Arial" w:eastAsia="Calibri" w:hAnsi="Arial" w:cs="Arial"/>
          <w:spacing w:val="1"/>
        </w:rPr>
      </w:pPr>
      <w:r w:rsidRPr="001C4106">
        <w:rPr>
          <w:rFonts w:ascii="Arial" w:eastAsia="Calibri" w:hAnsi="Arial" w:cs="Arial"/>
          <w:spacing w:val="1"/>
        </w:rPr>
        <w:t>Tratándose de los expedientes de adquisiciones de bienes y servicios verific</w:t>
      </w:r>
      <w:r w:rsidR="00013FB2" w:rsidRPr="001C4106">
        <w:rPr>
          <w:rFonts w:ascii="Arial" w:eastAsia="Calibri" w:hAnsi="Arial" w:cs="Arial"/>
          <w:spacing w:val="1"/>
        </w:rPr>
        <w:t>ar</w:t>
      </w:r>
      <w:r w:rsidR="00DD6081" w:rsidRPr="001C4106">
        <w:rPr>
          <w:rFonts w:ascii="Arial" w:eastAsia="Calibri" w:hAnsi="Arial" w:cs="Arial"/>
          <w:spacing w:val="1"/>
        </w:rPr>
        <w:t xml:space="preserve"> que está</w:t>
      </w:r>
      <w:r w:rsidRPr="001C4106">
        <w:rPr>
          <w:rFonts w:ascii="Arial" w:eastAsia="Calibri" w:hAnsi="Arial" w:cs="Arial"/>
          <w:spacing w:val="1"/>
        </w:rPr>
        <w:t xml:space="preserve">n debidamente integrados en base al formato de adquisiciones, de acuerdo </w:t>
      </w:r>
      <w:r w:rsidR="00DD6081" w:rsidRPr="001C4106">
        <w:rPr>
          <w:rFonts w:ascii="Arial" w:eastAsia="Calibri" w:hAnsi="Arial" w:cs="Arial"/>
          <w:spacing w:val="1"/>
        </w:rPr>
        <w:t>al procedimiento que corresponde</w:t>
      </w:r>
      <w:r w:rsidRPr="001C4106">
        <w:rPr>
          <w:rFonts w:ascii="Arial" w:eastAsia="Calibri" w:hAnsi="Arial" w:cs="Arial"/>
          <w:spacing w:val="1"/>
        </w:rPr>
        <w:t xml:space="preserve"> (Por licitación pública o por invitación restringida), en el caso específico de las invitaciones a tres proveedores y adjudicaciones directas, se identific</w:t>
      </w:r>
      <w:r w:rsidR="00DD6081"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  <w:spacing w:val="1"/>
        </w:rPr>
        <w:t xml:space="preserve"> si el procedimiento fue en base al monto o debi</w:t>
      </w:r>
      <w:r w:rsidR="00DD6081" w:rsidRPr="001C4106">
        <w:rPr>
          <w:rFonts w:ascii="Arial" w:eastAsia="Calibri" w:hAnsi="Arial" w:cs="Arial"/>
          <w:spacing w:val="1"/>
        </w:rPr>
        <w:t>do a una excepción la cual debió</w:t>
      </w:r>
      <w:r w:rsidRPr="001C4106">
        <w:rPr>
          <w:rFonts w:ascii="Arial" w:eastAsia="Calibri" w:hAnsi="Arial" w:cs="Arial"/>
          <w:spacing w:val="1"/>
        </w:rPr>
        <w:t xml:space="preserve"> estar debidamente justificada.</w:t>
      </w:r>
    </w:p>
    <w:p w14:paraId="5ADB3D8E" w14:textId="77777777" w:rsidR="00D51CBD" w:rsidRPr="00CF4D5C" w:rsidRDefault="00D51CBD" w:rsidP="00D51CBD">
      <w:pPr>
        <w:tabs>
          <w:tab w:val="left" w:pos="660"/>
        </w:tabs>
        <w:spacing w:line="360" w:lineRule="auto"/>
        <w:ind w:left="426" w:right="91" w:hanging="426"/>
        <w:jc w:val="both"/>
        <w:rPr>
          <w:rFonts w:ascii="Arial" w:eastAsia="Calibri" w:hAnsi="Arial" w:cs="Arial"/>
          <w:spacing w:val="1"/>
          <w:highlight w:val="yellow"/>
        </w:rPr>
      </w:pPr>
    </w:p>
    <w:p w14:paraId="27D55A76" w14:textId="2C62BFD3" w:rsidR="00D51CBD" w:rsidRPr="001C4106" w:rsidRDefault="00DD6081" w:rsidP="00D51CBD">
      <w:pPr>
        <w:numPr>
          <w:ilvl w:val="0"/>
          <w:numId w:val="23"/>
        </w:numPr>
        <w:tabs>
          <w:tab w:val="left" w:pos="660"/>
        </w:tabs>
        <w:spacing w:line="360" w:lineRule="auto"/>
        <w:ind w:left="426" w:right="91" w:hanging="426"/>
        <w:jc w:val="both"/>
        <w:rPr>
          <w:rFonts w:ascii="Arial" w:eastAsia="Calibri" w:hAnsi="Arial" w:cs="Arial"/>
          <w:spacing w:val="1"/>
        </w:rPr>
      </w:pPr>
      <w:r w:rsidRPr="001C4106">
        <w:rPr>
          <w:rFonts w:ascii="Arial" w:eastAsia="Calibri" w:hAnsi="Arial" w:cs="Arial"/>
          <w:spacing w:val="1"/>
        </w:rPr>
        <w:t>Verificar</w:t>
      </w:r>
      <w:r w:rsidR="00D51CBD" w:rsidRPr="001C4106">
        <w:rPr>
          <w:rFonts w:ascii="Arial" w:eastAsia="Calibri" w:hAnsi="Arial" w:cs="Arial"/>
          <w:spacing w:val="1"/>
        </w:rPr>
        <w:t xml:space="preserve"> que los contr</w:t>
      </w:r>
      <w:r w:rsidRPr="001C4106">
        <w:rPr>
          <w:rFonts w:ascii="Arial" w:eastAsia="Calibri" w:hAnsi="Arial" w:cs="Arial"/>
          <w:spacing w:val="1"/>
        </w:rPr>
        <w:t>atos que ampara</w:t>
      </w:r>
      <w:r w:rsidR="00D51CBD" w:rsidRPr="001C4106">
        <w:rPr>
          <w:rFonts w:ascii="Arial" w:eastAsia="Calibri" w:hAnsi="Arial" w:cs="Arial"/>
          <w:spacing w:val="1"/>
        </w:rPr>
        <w:t>n las adquisiciones de bienes y servicios, se encuentren debidamente formalizados, que cont</w:t>
      </w:r>
      <w:r w:rsidR="00013FB2" w:rsidRPr="001C4106">
        <w:rPr>
          <w:rFonts w:ascii="Arial" w:eastAsia="Calibri" w:hAnsi="Arial" w:cs="Arial"/>
          <w:spacing w:val="1"/>
        </w:rPr>
        <w:t>engan</w:t>
      </w:r>
      <w:r w:rsidR="00D51CBD" w:rsidRPr="001C4106">
        <w:rPr>
          <w:rFonts w:ascii="Arial" w:eastAsia="Calibri" w:hAnsi="Arial" w:cs="Arial"/>
          <w:spacing w:val="1"/>
        </w:rPr>
        <w:t xml:space="preserve"> los requisitos conforme a lo señalado en las disposiciones legales</w:t>
      </w:r>
      <w:r w:rsidR="00013FB2" w:rsidRPr="001C4106">
        <w:rPr>
          <w:rFonts w:ascii="Arial" w:eastAsia="Calibri" w:hAnsi="Arial" w:cs="Arial"/>
          <w:spacing w:val="1"/>
        </w:rPr>
        <w:t xml:space="preserve"> y</w:t>
      </w:r>
      <w:r w:rsidR="00D51CBD" w:rsidRPr="001C4106">
        <w:rPr>
          <w:rFonts w:ascii="Arial" w:eastAsia="Calibri" w:hAnsi="Arial" w:cs="Arial"/>
          <w:spacing w:val="1"/>
        </w:rPr>
        <w:t xml:space="preserve"> reglamentos correspondientes. Así como evidencia del trabajo realizado o servicio prestado según </w:t>
      </w:r>
      <w:r w:rsidRPr="001C4106">
        <w:rPr>
          <w:rFonts w:ascii="Arial" w:eastAsia="Calibri" w:hAnsi="Arial" w:cs="Arial"/>
          <w:spacing w:val="1"/>
        </w:rPr>
        <w:t>haya sido</w:t>
      </w:r>
      <w:r w:rsidR="00D51CBD" w:rsidRPr="001C4106">
        <w:rPr>
          <w:rFonts w:ascii="Arial" w:eastAsia="Calibri" w:hAnsi="Arial" w:cs="Arial"/>
          <w:spacing w:val="1"/>
        </w:rPr>
        <w:t xml:space="preserve"> el caso.</w:t>
      </w:r>
    </w:p>
    <w:p w14:paraId="3EFC2D98" w14:textId="77777777" w:rsidR="00D51CBD" w:rsidRPr="001C4106" w:rsidRDefault="00D51CBD" w:rsidP="00D51CBD">
      <w:pPr>
        <w:tabs>
          <w:tab w:val="left" w:pos="660"/>
        </w:tabs>
        <w:spacing w:line="360" w:lineRule="auto"/>
        <w:ind w:left="426" w:right="84" w:hanging="426"/>
        <w:jc w:val="both"/>
        <w:rPr>
          <w:rFonts w:ascii="Arial" w:eastAsia="Calibri" w:hAnsi="Arial" w:cs="Arial"/>
        </w:rPr>
      </w:pPr>
    </w:p>
    <w:p w14:paraId="6B6DFA0E" w14:textId="39DA5AAB" w:rsidR="00D51CBD" w:rsidRPr="001C4106" w:rsidRDefault="00D51CBD" w:rsidP="00D51CBD">
      <w:pPr>
        <w:numPr>
          <w:ilvl w:val="0"/>
          <w:numId w:val="23"/>
        </w:numPr>
        <w:tabs>
          <w:tab w:val="left" w:pos="520"/>
        </w:tabs>
        <w:spacing w:line="360" w:lineRule="auto"/>
        <w:ind w:left="426" w:right="48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>V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ficar</w:t>
      </w:r>
      <w:r w:rsidRPr="001C4106">
        <w:rPr>
          <w:rFonts w:ascii="Arial" w:eastAsia="Calibri" w:hAnsi="Arial" w:cs="Arial"/>
          <w:spacing w:val="7"/>
        </w:rPr>
        <w:t xml:space="preserve"> </w:t>
      </w:r>
      <w:r w:rsidRPr="001C4106">
        <w:rPr>
          <w:rFonts w:ascii="Arial" w:eastAsia="Calibri" w:hAnsi="Arial" w:cs="Arial"/>
          <w:spacing w:val="-1"/>
        </w:rPr>
        <w:t>qu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6"/>
        </w:rPr>
        <w:t xml:space="preserve"> 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6"/>
        </w:rPr>
        <w:t xml:space="preserve"> </w:t>
      </w:r>
      <w:r w:rsidRPr="001C4106">
        <w:rPr>
          <w:rFonts w:ascii="Arial" w:eastAsia="Calibri" w:hAnsi="Arial" w:cs="Arial"/>
          <w:spacing w:val="-1"/>
        </w:rPr>
        <w:t>b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</w:rPr>
        <w:t xml:space="preserve">s muebles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6"/>
        </w:rPr>
        <w:t xml:space="preserve"> 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re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6"/>
        </w:rPr>
        <w:t xml:space="preserve"> 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ve</w:t>
      </w:r>
      <w:r w:rsidRPr="001C4106">
        <w:rPr>
          <w:rFonts w:ascii="Arial" w:eastAsia="Calibri" w:hAnsi="Arial" w:cs="Arial"/>
          <w:spacing w:val="1"/>
        </w:rPr>
        <w:t>n</w:t>
      </w:r>
      <w:r w:rsidRPr="001C4106">
        <w:rPr>
          <w:rFonts w:ascii="Arial" w:eastAsia="Calibri" w:hAnsi="Arial" w:cs="Arial"/>
        </w:rPr>
        <w:t>taria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,</w:t>
      </w:r>
      <w:r w:rsidRPr="001C4106">
        <w:rPr>
          <w:rFonts w:ascii="Arial" w:eastAsia="Calibri" w:hAnsi="Arial" w:cs="Arial"/>
          <w:spacing w:val="8"/>
        </w:rPr>
        <w:t xml:space="preserve"> 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ficado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,</w:t>
      </w:r>
      <w:r w:rsidRPr="001C4106">
        <w:rPr>
          <w:rFonts w:ascii="Arial" w:eastAsia="Calibri" w:hAnsi="Arial" w:cs="Arial"/>
          <w:spacing w:val="8"/>
        </w:rPr>
        <w:t xml:space="preserve">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8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t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6"/>
        </w:rPr>
        <w:t xml:space="preserve">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6"/>
        </w:rPr>
        <w:t xml:space="preserve"> 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 r</w:t>
      </w:r>
      <w:r w:rsidRPr="001C4106">
        <w:rPr>
          <w:rFonts w:ascii="Arial" w:eastAsia="Calibri" w:hAnsi="Arial" w:cs="Arial"/>
          <w:spacing w:val="-1"/>
        </w:rPr>
        <w:t>es</w:t>
      </w:r>
      <w:r w:rsidRPr="001C4106">
        <w:rPr>
          <w:rFonts w:ascii="Arial" w:eastAsia="Calibri" w:hAnsi="Arial" w:cs="Arial"/>
          <w:spacing w:val="1"/>
        </w:rPr>
        <w:t>g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ar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 y</w:t>
      </w:r>
      <w:r w:rsidRPr="001C4106">
        <w:rPr>
          <w:rFonts w:ascii="Arial" w:eastAsia="Calibri" w:hAnsi="Arial" w:cs="Arial"/>
          <w:spacing w:val="1"/>
        </w:rPr>
        <w:t xml:space="preserve"> co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r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atrim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ial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s vi</w:t>
      </w:r>
      <w:r w:rsidRPr="001C4106">
        <w:rPr>
          <w:rFonts w:ascii="Arial" w:eastAsia="Calibri" w:hAnsi="Arial" w:cs="Arial"/>
          <w:spacing w:val="1"/>
        </w:rPr>
        <w:t>g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-1"/>
        </w:rPr>
        <w:t>es</w:t>
      </w:r>
      <w:r w:rsidRPr="001C4106">
        <w:rPr>
          <w:rFonts w:ascii="Arial" w:eastAsia="Calibri" w:hAnsi="Arial" w:cs="Arial"/>
        </w:rPr>
        <w:t>,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eg</w:t>
      </w:r>
      <w:r w:rsidRPr="001C4106">
        <w:rPr>
          <w:rFonts w:ascii="Arial" w:eastAsia="Calibri" w:hAnsi="Arial" w:cs="Arial"/>
          <w:spacing w:val="2"/>
        </w:rPr>
        <w:t>i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 xml:space="preserve">e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1"/>
        </w:rPr>
        <w:t>ñ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</w:rPr>
        <w:t>mal</w:t>
      </w:r>
      <w:r w:rsidRPr="001C4106">
        <w:rPr>
          <w:rFonts w:ascii="Arial" w:eastAsia="Calibri" w:hAnsi="Arial" w:cs="Arial"/>
          <w:spacing w:val="1"/>
        </w:rPr>
        <w:t xml:space="preserve"> </w:t>
      </w:r>
      <w:r w:rsidRPr="001C4106">
        <w:rPr>
          <w:rFonts w:ascii="Arial" w:eastAsia="Calibri" w:hAnsi="Arial" w:cs="Arial"/>
          <w:spacing w:val="-1"/>
        </w:rPr>
        <w:t>us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</w:rPr>
        <w:t xml:space="preserve">o </w:t>
      </w:r>
      <w:r w:rsidRPr="001C4106">
        <w:rPr>
          <w:rFonts w:ascii="Arial" w:eastAsia="Calibri" w:hAnsi="Arial" w:cs="Arial"/>
          <w:spacing w:val="-1"/>
        </w:rPr>
        <w:t>de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ro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j</w:t>
      </w:r>
      <w:r w:rsidRPr="001C4106">
        <w:rPr>
          <w:rFonts w:ascii="Arial" w:eastAsia="Calibri" w:hAnsi="Arial" w:cs="Arial"/>
          <w:spacing w:val="-1"/>
        </w:rPr>
        <w:t>us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</w:rPr>
        <w:t>ficado, a</w:t>
      </w:r>
      <w:r w:rsidRPr="001C4106">
        <w:rPr>
          <w:rFonts w:ascii="Arial" w:eastAsia="Calibri" w:hAnsi="Arial" w:cs="Arial"/>
          <w:spacing w:val="-1"/>
        </w:rPr>
        <w:t>segu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2"/>
        </w:rPr>
        <w:t>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 xml:space="preserve">y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1"/>
        </w:rPr>
        <w:t xml:space="preserve"> 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lít</w:t>
      </w:r>
      <w:r w:rsidRPr="001C4106">
        <w:rPr>
          <w:rFonts w:ascii="Arial" w:eastAsia="Calibri" w:hAnsi="Arial" w:cs="Arial"/>
          <w:spacing w:val="-1"/>
        </w:rPr>
        <w:t>i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as</w:t>
      </w:r>
      <w:r w:rsidRPr="001C4106">
        <w:rPr>
          <w:rFonts w:ascii="Arial" w:eastAsia="Calibri" w:hAnsi="Arial" w:cs="Arial"/>
          <w:spacing w:val="-1"/>
        </w:rPr>
        <w:t xml:space="preserve"> p</w:t>
      </w:r>
      <w:r w:rsidRPr="001C4106">
        <w:rPr>
          <w:rFonts w:ascii="Arial" w:eastAsia="Calibri" w:hAnsi="Arial" w:cs="Arial"/>
        </w:rPr>
        <w:t>ara</w:t>
      </w:r>
      <w:r w:rsidRPr="001C4106">
        <w:rPr>
          <w:rFonts w:ascii="Arial" w:eastAsia="Calibri" w:hAnsi="Arial" w:cs="Arial"/>
          <w:spacing w:val="2"/>
        </w:rPr>
        <w:t xml:space="preserve"> </w:t>
      </w:r>
      <w:r w:rsidRPr="001C4106">
        <w:rPr>
          <w:rFonts w:ascii="Arial" w:eastAsia="Calibri" w:hAnsi="Arial" w:cs="Arial"/>
          <w:spacing w:val="1"/>
        </w:rPr>
        <w:t>s</w:t>
      </w:r>
      <w:r w:rsidRPr="001C4106">
        <w:rPr>
          <w:rFonts w:ascii="Arial" w:eastAsia="Calibri" w:hAnsi="Arial" w:cs="Arial"/>
        </w:rPr>
        <w:t>u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ep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1"/>
        </w:rPr>
        <w:t xml:space="preserve"> </w:t>
      </w:r>
      <w:r w:rsidRPr="001C4106">
        <w:rPr>
          <w:rFonts w:ascii="Arial" w:eastAsia="Calibri" w:hAnsi="Arial" w:cs="Arial"/>
        </w:rPr>
        <w:t>y m</w:t>
      </w:r>
      <w:r w:rsidRPr="001C4106">
        <w:rPr>
          <w:rFonts w:ascii="Arial" w:eastAsia="Calibri" w:hAnsi="Arial" w:cs="Arial"/>
          <w:spacing w:val="1"/>
        </w:rPr>
        <w:t>a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2"/>
        </w:rPr>
        <w:t>m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>.</w:t>
      </w:r>
    </w:p>
    <w:p w14:paraId="0028B66F" w14:textId="77777777" w:rsidR="00013FB2" w:rsidRPr="001C4106" w:rsidRDefault="00013FB2" w:rsidP="00013FB2">
      <w:pPr>
        <w:pStyle w:val="Prrafodelista"/>
        <w:rPr>
          <w:rFonts w:ascii="Arial" w:eastAsia="Calibri" w:hAnsi="Arial" w:cs="Arial"/>
        </w:rPr>
      </w:pPr>
    </w:p>
    <w:p w14:paraId="291195B6" w14:textId="77777777" w:rsidR="00D51CBD" w:rsidRPr="001C4106" w:rsidRDefault="00D51CBD" w:rsidP="00D51CBD">
      <w:pPr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eastAsia="Calibri" w:hAnsi="Arial" w:cs="Arial"/>
        </w:rPr>
      </w:pPr>
      <w:r w:rsidRPr="001C4106">
        <w:rPr>
          <w:rFonts w:ascii="Arial" w:eastAsia="Calibri" w:hAnsi="Arial" w:cs="Arial"/>
          <w:spacing w:val="1"/>
        </w:rPr>
        <w:t xml:space="preserve">Verificar que los </w:t>
      </w:r>
      <w:r w:rsidRPr="001C4106">
        <w:rPr>
          <w:rFonts w:ascii="Arial" w:eastAsia="Calibri" w:hAnsi="Arial" w:cs="Arial"/>
          <w:spacing w:val="-1"/>
        </w:rPr>
        <w:t>b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  <w:spacing w:val="1"/>
        </w:rPr>
        <w:t>n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s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  <w:spacing w:val="2"/>
        </w:rPr>
        <w:t>m</w:t>
      </w:r>
      <w:r w:rsidRPr="001C4106">
        <w:rPr>
          <w:rFonts w:ascii="Arial" w:eastAsia="Calibri" w:hAnsi="Arial" w:cs="Arial"/>
          <w:spacing w:val="-1"/>
        </w:rPr>
        <w:t>ue</w:t>
      </w:r>
      <w:r w:rsidRPr="001C4106">
        <w:rPr>
          <w:rFonts w:ascii="Arial" w:eastAsia="Calibri" w:hAnsi="Arial" w:cs="Arial"/>
          <w:spacing w:val="1"/>
        </w:rPr>
        <w:t>b</w:t>
      </w:r>
      <w:r w:rsidRPr="001C4106">
        <w:rPr>
          <w:rFonts w:ascii="Arial" w:eastAsia="Calibri" w:hAnsi="Arial" w:cs="Arial"/>
        </w:rPr>
        <w:t>l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 xml:space="preserve">s </w:t>
      </w:r>
      <w:r w:rsidRPr="001C4106">
        <w:rPr>
          <w:rFonts w:ascii="Arial" w:eastAsia="Calibri" w:hAnsi="Arial" w:cs="Arial"/>
          <w:spacing w:val="1"/>
        </w:rPr>
        <w:t>cu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  <w:spacing w:val="2"/>
        </w:rPr>
        <w:t>t</w:t>
      </w:r>
      <w:r w:rsidRPr="001C4106">
        <w:rPr>
          <w:rFonts w:ascii="Arial" w:eastAsia="Calibri" w:hAnsi="Arial" w:cs="Arial"/>
        </w:rPr>
        <w:t xml:space="preserve">en </w:t>
      </w:r>
      <w:r w:rsidRPr="001C4106">
        <w:rPr>
          <w:rFonts w:ascii="Arial" w:eastAsia="Calibri" w:hAnsi="Arial" w:cs="Arial"/>
          <w:spacing w:val="1"/>
        </w:rPr>
        <w:t>co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</w:rPr>
        <w:t>las</w:t>
      </w:r>
      <w:r w:rsidRPr="001C4106">
        <w:rPr>
          <w:rFonts w:ascii="Arial" w:eastAsia="Calibri" w:hAnsi="Arial" w:cs="Arial"/>
          <w:spacing w:val="-5"/>
        </w:rPr>
        <w:t xml:space="preserve"> </w:t>
      </w:r>
      <w:r w:rsidRPr="001C4106">
        <w:rPr>
          <w:rFonts w:ascii="Arial" w:eastAsia="Calibri" w:hAnsi="Arial" w:cs="Arial"/>
        </w:rPr>
        <w:t>fa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ras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-6"/>
        </w:rPr>
        <w:t xml:space="preserve">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  <w:spacing w:val="1"/>
        </w:rPr>
        <w:t>oc</w:t>
      </w:r>
      <w:r w:rsidRPr="001C4106">
        <w:rPr>
          <w:rFonts w:ascii="Arial" w:eastAsia="Calibri" w:hAnsi="Arial" w:cs="Arial"/>
          <w:spacing w:val="-1"/>
        </w:rPr>
        <w:t>u</w:t>
      </w:r>
      <w:r w:rsidRPr="001C4106">
        <w:rPr>
          <w:rFonts w:ascii="Arial" w:eastAsia="Calibri" w:hAnsi="Arial" w:cs="Arial"/>
        </w:rPr>
        <w:t>m</w:t>
      </w:r>
      <w:r w:rsidRPr="001C4106">
        <w:rPr>
          <w:rFonts w:ascii="Arial" w:eastAsia="Calibri" w:hAnsi="Arial" w:cs="Arial"/>
          <w:spacing w:val="-1"/>
        </w:rPr>
        <w:t>en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</w:rPr>
        <w:t xml:space="preserve">s legales </w:t>
      </w:r>
      <w:r w:rsidRPr="001C4106">
        <w:rPr>
          <w:rFonts w:ascii="Arial" w:eastAsia="Calibri" w:hAnsi="Arial" w:cs="Arial"/>
          <w:spacing w:val="-1"/>
        </w:rPr>
        <w:t>q</w:t>
      </w:r>
      <w:r w:rsidRPr="001C4106">
        <w:rPr>
          <w:rFonts w:ascii="Arial" w:eastAsia="Calibri" w:hAnsi="Arial" w:cs="Arial"/>
          <w:spacing w:val="1"/>
        </w:rPr>
        <w:t>u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1"/>
        </w:rPr>
        <w:t>c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  <w:spacing w:val="1"/>
        </w:rPr>
        <w:t>d</w:t>
      </w:r>
      <w:r w:rsidRPr="001C4106">
        <w:rPr>
          <w:rFonts w:ascii="Arial" w:eastAsia="Calibri" w:hAnsi="Arial" w:cs="Arial"/>
        </w:rPr>
        <w:t>it</w:t>
      </w:r>
      <w:r w:rsidRPr="001C4106">
        <w:rPr>
          <w:rFonts w:ascii="Arial" w:eastAsia="Calibri" w:hAnsi="Arial" w:cs="Arial"/>
          <w:spacing w:val="-1"/>
        </w:rPr>
        <w:t>e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6"/>
        </w:rPr>
        <w:t xml:space="preserve"> </w:t>
      </w:r>
      <w:r w:rsidRPr="001C4106">
        <w:rPr>
          <w:rFonts w:ascii="Arial" w:eastAsia="Calibri" w:hAnsi="Arial" w:cs="Arial"/>
          <w:spacing w:val="-1"/>
        </w:rPr>
        <w:t>s</w:t>
      </w:r>
      <w:r w:rsidRPr="001C4106">
        <w:rPr>
          <w:rFonts w:ascii="Arial" w:eastAsia="Calibri" w:hAnsi="Arial" w:cs="Arial"/>
        </w:rPr>
        <w:t>u</w:t>
      </w:r>
      <w:r w:rsidRPr="001C4106">
        <w:rPr>
          <w:rFonts w:ascii="Arial" w:eastAsia="Calibri" w:hAnsi="Arial" w:cs="Arial"/>
          <w:spacing w:val="-6"/>
        </w:rPr>
        <w:t xml:space="preserve">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ad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</w:rPr>
        <w:t>o</w:t>
      </w:r>
      <w:r w:rsidRPr="001C4106">
        <w:rPr>
          <w:rFonts w:ascii="Arial" w:eastAsia="Calibri" w:hAnsi="Arial" w:cs="Arial"/>
          <w:spacing w:val="-4"/>
        </w:rPr>
        <w:t xml:space="preserve"> </w:t>
      </w:r>
      <w:r w:rsidRPr="001C4106">
        <w:rPr>
          <w:rFonts w:ascii="Arial" w:eastAsia="Calibri" w:hAnsi="Arial" w:cs="Arial"/>
          <w:spacing w:val="-1"/>
        </w:rPr>
        <w:t>p</w:t>
      </w:r>
      <w:r w:rsidRPr="001C4106">
        <w:rPr>
          <w:rFonts w:ascii="Arial" w:eastAsia="Calibri" w:hAnsi="Arial" w:cs="Arial"/>
          <w:spacing w:val="1"/>
        </w:rPr>
        <w:t>o</w:t>
      </w:r>
      <w:r w:rsidRPr="001C4106">
        <w:rPr>
          <w:rFonts w:ascii="Arial" w:eastAsia="Calibri" w:hAnsi="Arial" w:cs="Arial"/>
          <w:spacing w:val="-1"/>
        </w:rPr>
        <w:t>ses</w:t>
      </w:r>
      <w:r w:rsidRPr="001C4106">
        <w:rPr>
          <w:rFonts w:ascii="Arial" w:eastAsia="Calibri" w:hAnsi="Arial" w:cs="Arial"/>
        </w:rPr>
        <w:t>i</w:t>
      </w:r>
      <w:r w:rsidRPr="001C4106">
        <w:rPr>
          <w:rFonts w:ascii="Arial" w:eastAsia="Calibri" w:hAnsi="Arial" w:cs="Arial"/>
          <w:spacing w:val="1"/>
        </w:rPr>
        <w:t>ó</w:t>
      </w:r>
      <w:r w:rsidRPr="001C4106">
        <w:rPr>
          <w:rFonts w:ascii="Arial" w:eastAsia="Calibri" w:hAnsi="Arial" w:cs="Arial"/>
        </w:rPr>
        <w:t>n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5"/>
        </w:rPr>
        <w:t xml:space="preserve"> </w:t>
      </w:r>
      <w:r w:rsidRPr="001C4106">
        <w:rPr>
          <w:rFonts w:ascii="Arial" w:eastAsia="Calibri" w:hAnsi="Arial" w:cs="Arial"/>
        </w:rPr>
        <w:t>fa</w:t>
      </w:r>
      <w:r w:rsidRPr="001C4106">
        <w:rPr>
          <w:rFonts w:ascii="Arial" w:eastAsia="Calibri" w:hAnsi="Arial" w:cs="Arial"/>
          <w:spacing w:val="1"/>
        </w:rPr>
        <w:t>vo</w:t>
      </w:r>
      <w:r w:rsidRPr="001C4106">
        <w:rPr>
          <w:rFonts w:ascii="Arial" w:eastAsia="Calibri" w:hAnsi="Arial" w:cs="Arial"/>
        </w:rPr>
        <w:t>r</w:t>
      </w:r>
      <w:r w:rsidRPr="001C4106">
        <w:rPr>
          <w:rFonts w:ascii="Arial" w:eastAsia="Calibri" w:hAnsi="Arial" w:cs="Arial"/>
          <w:spacing w:val="-7"/>
        </w:rPr>
        <w:t xml:space="preserve"> 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e</w:t>
      </w:r>
      <w:r w:rsidRPr="001C4106">
        <w:rPr>
          <w:rFonts w:ascii="Arial" w:eastAsia="Calibri" w:hAnsi="Arial" w:cs="Arial"/>
          <w:spacing w:val="-8"/>
        </w:rPr>
        <w:t xml:space="preserve"> </w:t>
      </w:r>
      <w:r w:rsidRPr="001C4106">
        <w:rPr>
          <w:rFonts w:ascii="Arial" w:eastAsia="Calibri" w:hAnsi="Arial" w:cs="Arial"/>
        </w:rPr>
        <w:t>la</w:t>
      </w:r>
      <w:r w:rsidRPr="001C4106">
        <w:rPr>
          <w:rFonts w:ascii="Arial" w:eastAsia="Calibri" w:hAnsi="Arial" w:cs="Arial"/>
          <w:spacing w:val="-7"/>
        </w:rPr>
        <w:t xml:space="preserve"> </w:t>
      </w:r>
      <w:r w:rsidRPr="001C4106">
        <w:rPr>
          <w:rFonts w:ascii="Arial" w:eastAsia="Calibri" w:hAnsi="Arial" w:cs="Arial"/>
          <w:spacing w:val="2"/>
        </w:rPr>
        <w:t>e</w:t>
      </w:r>
      <w:r w:rsidRPr="001C4106">
        <w:rPr>
          <w:rFonts w:ascii="Arial" w:eastAsia="Calibri" w:hAnsi="Arial" w:cs="Arial"/>
          <w:spacing w:val="-1"/>
        </w:rPr>
        <w:t>n</w:t>
      </w:r>
      <w:r w:rsidRPr="001C4106">
        <w:rPr>
          <w:rFonts w:ascii="Arial" w:eastAsia="Calibri" w:hAnsi="Arial" w:cs="Arial"/>
        </w:rPr>
        <w:t>t</w:t>
      </w:r>
      <w:r w:rsidRPr="001C4106">
        <w:rPr>
          <w:rFonts w:ascii="Arial" w:eastAsia="Calibri" w:hAnsi="Arial" w:cs="Arial"/>
          <w:spacing w:val="1"/>
        </w:rPr>
        <w:t>i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a</w:t>
      </w:r>
      <w:r w:rsidRPr="001C4106">
        <w:rPr>
          <w:rFonts w:ascii="Arial" w:eastAsia="Calibri" w:hAnsi="Arial" w:cs="Arial"/>
          <w:spacing w:val="-1"/>
        </w:rPr>
        <w:t>d</w:t>
      </w:r>
      <w:r w:rsidRPr="001C4106">
        <w:rPr>
          <w:rFonts w:ascii="Arial" w:eastAsia="Calibri" w:hAnsi="Arial" w:cs="Arial"/>
        </w:rPr>
        <w:t>.</w:t>
      </w:r>
    </w:p>
    <w:p w14:paraId="6A475336" w14:textId="77777777" w:rsidR="00D51CBD" w:rsidRPr="00363E20" w:rsidRDefault="00D51CBD" w:rsidP="00D51CBD">
      <w:pPr>
        <w:spacing w:line="360" w:lineRule="auto"/>
        <w:ind w:left="426" w:hanging="426"/>
        <w:jc w:val="both"/>
        <w:rPr>
          <w:rFonts w:ascii="Arial" w:hAnsi="Arial" w:cs="Arial"/>
          <w:bCs/>
          <w:sz w:val="20"/>
        </w:rPr>
      </w:pPr>
    </w:p>
    <w:p w14:paraId="7240B77A" w14:textId="25380578" w:rsidR="00EF7676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C25C33F" w14:textId="04B3CA24" w:rsidR="00442B8D" w:rsidRPr="00363E20" w:rsidRDefault="00442B8D" w:rsidP="00EF7676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1C559D3E" w14:textId="4A0E648B" w:rsidR="00EF7676" w:rsidRPr="002E2A36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1D1A04">
        <w:rPr>
          <w:rFonts w:ascii="Arial" w:hAnsi="Arial" w:cs="Arial"/>
          <w:b/>
        </w:rPr>
        <w:t>que intervinieron en l</w:t>
      </w:r>
      <w:r w:rsidRPr="002E2A36">
        <w:rPr>
          <w:rFonts w:ascii="Arial" w:hAnsi="Arial" w:cs="Arial"/>
          <w:b/>
        </w:rPr>
        <w:t>a Auditoría</w:t>
      </w:r>
    </w:p>
    <w:p w14:paraId="1B7E1DDB" w14:textId="77777777" w:rsidR="00EF7676" w:rsidRPr="00AC250A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03E7BAE" w14:textId="68DFA367" w:rsidR="00DD6081" w:rsidRDefault="00EF7676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1D1A04">
        <w:rPr>
          <w:rFonts w:ascii="Arial" w:hAnsi="Arial" w:cs="Arial"/>
          <w:bCs/>
        </w:rPr>
        <w:t xml:space="preserve">se encuentra referido en la orden emitida con oficio número </w:t>
      </w:r>
      <w:r w:rsidR="001D1A04" w:rsidRPr="000E369D">
        <w:rPr>
          <w:rFonts w:ascii="Arial" w:hAnsi="Arial" w:cs="Arial"/>
        </w:rPr>
        <w:t>ASEQROO/ASE/AEMF/0604/08/2020</w:t>
      </w:r>
      <w:r w:rsidR="001D1A04">
        <w:rPr>
          <w:rFonts w:ascii="Arial" w:hAnsi="Arial" w:cs="Arial"/>
        </w:rPr>
        <w:t>, siendo los servidores públicos a cargo de coordinar y supervisar la auditoría, los siguientes</w:t>
      </w:r>
      <w:r w:rsidR="001D1A04">
        <w:rPr>
          <w:rFonts w:ascii="Arial" w:hAnsi="Arial" w:cs="Arial"/>
          <w:bCs/>
        </w:rPr>
        <w:t>:</w:t>
      </w:r>
    </w:p>
    <w:p w14:paraId="0BE2BE1A" w14:textId="542B7DAC" w:rsidR="00363E20" w:rsidRDefault="00363E20" w:rsidP="00EF767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EF7676" w:rsidRPr="00845B1A" w14:paraId="0CA99D3F" w14:textId="77777777" w:rsidTr="00D51CB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1D73487" w14:textId="77777777" w:rsidR="00EF7676" w:rsidRPr="00845B1A" w:rsidRDefault="00EF7676" w:rsidP="00D51C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806EC73" w14:textId="77777777" w:rsidR="00EF7676" w:rsidRPr="00845B1A" w:rsidRDefault="00EF7676" w:rsidP="00D51CB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EF7676" w:rsidRPr="00845B1A" w14:paraId="6D1CC5F3" w14:textId="77777777" w:rsidTr="00D51CBD">
        <w:trPr>
          <w:jc w:val="center"/>
        </w:trPr>
        <w:tc>
          <w:tcPr>
            <w:tcW w:w="6374" w:type="dxa"/>
            <w:shd w:val="clear" w:color="auto" w:fill="auto"/>
          </w:tcPr>
          <w:p w14:paraId="62022678" w14:textId="77777777" w:rsidR="00EF7676" w:rsidRPr="00845B1A" w:rsidRDefault="00EF7676" w:rsidP="00D51CB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78AA65C" w14:textId="77777777" w:rsidR="00EF7676" w:rsidRPr="00845B1A" w:rsidRDefault="00EF7676" w:rsidP="00D51CB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EF7676" w:rsidRPr="00845B1A" w14:paraId="202634B6" w14:textId="77777777" w:rsidTr="00D51CBD">
        <w:trPr>
          <w:jc w:val="center"/>
        </w:trPr>
        <w:tc>
          <w:tcPr>
            <w:tcW w:w="6374" w:type="dxa"/>
            <w:shd w:val="clear" w:color="auto" w:fill="auto"/>
          </w:tcPr>
          <w:p w14:paraId="03E2F3C4" w14:textId="77777777" w:rsidR="00EF7676" w:rsidRPr="00845B1A" w:rsidRDefault="00EF7676" w:rsidP="00D51CB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Lorena Karina Heredia </w:t>
            </w:r>
            <w:proofErr w:type="spellStart"/>
            <w:r>
              <w:rPr>
                <w:rFonts w:ascii="Arial" w:hAnsi="Arial" w:cs="Arial"/>
                <w:bCs/>
              </w:rPr>
              <w:t>Chablé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4AE5CAD" w14:textId="77777777" w:rsidR="00EF7676" w:rsidRPr="00845B1A" w:rsidRDefault="00EF7676" w:rsidP="00D51CB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6152547F" w14:textId="523F9EFC" w:rsidR="00E217CF" w:rsidRPr="00AC250A" w:rsidRDefault="00E217CF" w:rsidP="00EF7676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29FB741C" w14:textId="413675CF" w:rsidR="00EF7676" w:rsidRPr="00845B1A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.2. CUMPLIMIENTO DE DISPOSICIONES LEGALES Y NORMATIVAS</w:t>
      </w:r>
    </w:p>
    <w:p w14:paraId="2EA22E84" w14:textId="77777777" w:rsidR="00EF7676" w:rsidRPr="00AC250A" w:rsidRDefault="00EF7676" w:rsidP="00EF7676">
      <w:pPr>
        <w:spacing w:line="360" w:lineRule="auto"/>
        <w:ind w:right="48"/>
        <w:jc w:val="both"/>
        <w:rPr>
          <w:rFonts w:ascii="Arial" w:hAnsi="Arial" w:cs="Arial"/>
        </w:rPr>
      </w:pPr>
    </w:p>
    <w:p w14:paraId="1EDF375A" w14:textId="3CC89386" w:rsidR="00EF7676" w:rsidRPr="00845B1A" w:rsidRDefault="00EF7676" w:rsidP="00EF7676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</w:t>
      </w:r>
      <w:r w:rsidR="0079240D">
        <w:rPr>
          <w:rFonts w:ascii="Arial" w:hAnsi="Arial" w:cs="Arial"/>
        </w:rPr>
        <w:t xml:space="preserve"> (NPASNF)</w:t>
      </w:r>
      <w:r w:rsidRPr="00845B1A">
        <w:rPr>
          <w:rFonts w:ascii="Arial" w:hAnsi="Arial" w:cs="Arial"/>
        </w:rPr>
        <w:t xml:space="preserve">, así como en apego a la Ley General de Contabilidad </w:t>
      </w:r>
      <w:r w:rsidRPr="005278D1">
        <w:rPr>
          <w:rFonts w:ascii="Arial" w:hAnsi="Arial" w:cs="Arial"/>
        </w:rPr>
        <w:t xml:space="preserve">Gubernamental, </w:t>
      </w:r>
      <w:r w:rsidR="00561A4A" w:rsidRPr="005278D1">
        <w:rPr>
          <w:rFonts w:ascii="Arial" w:hAnsi="Arial" w:cs="Arial"/>
        </w:rPr>
        <w:t>el</w:t>
      </w:r>
      <w:r w:rsidRPr="005278D1">
        <w:rPr>
          <w:rFonts w:ascii="Arial" w:hAnsi="Arial" w:cs="Arial"/>
        </w:rPr>
        <w:t xml:space="preserve"> </w:t>
      </w:r>
      <w:r w:rsidR="00561A4A" w:rsidRPr="005278D1">
        <w:rPr>
          <w:rFonts w:ascii="Arial" w:hAnsi="Arial" w:cs="Arial"/>
        </w:rPr>
        <w:t xml:space="preserve">Presupuesto </w:t>
      </w:r>
      <w:r w:rsidR="00561A4A" w:rsidRPr="00561A4A">
        <w:rPr>
          <w:rFonts w:ascii="Arial" w:hAnsi="Arial" w:cs="Arial"/>
        </w:rPr>
        <w:t xml:space="preserve">de Egresos del Gobierno del Estado de Quintana Roo, para el Ejercicio Fiscal </w:t>
      </w:r>
      <w:r w:rsidR="001D1A04" w:rsidRPr="001D1A04">
        <w:rPr>
          <w:rFonts w:ascii="Arial" w:hAnsi="Arial" w:cs="Arial"/>
        </w:rPr>
        <w:t>2019</w:t>
      </w:r>
      <w:r w:rsidR="00561A4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4D06BCD" w14:textId="28FF007A" w:rsidR="00AC250A" w:rsidRPr="00AC250A" w:rsidRDefault="00AC250A" w:rsidP="00EF7676">
      <w:pPr>
        <w:spacing w:line="360" w:lineRule="auto"/>
        <w:ind w:right="48"/>
        <w:jc w:val="both"/>
        <w:rPr>
          <w:rFonts w:ascii="Arial" w:hAnsi="Arial" w:cs="Arial"/>
        </w:rPr>
      </w:pPr>
    </w:p>
    <w:p w14:paraId="695D3F9A" w14:textId="77777777" w:rsidR="00EF7676" w:rsidRPr="00AC250A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C250A">
        <w:rPr>
          <w:rFonts w:ascii="Arial" w:hAnsi="Arial" w:cs="Arial"/>
          <w:b/>
        </w:rPr>
        <w:t>A. Conclusiones</w:t>
      </w:r>
    </w:p>
    <w:p w14:paraId="395DE2C5" w14:textId="77777777" w:rsidR="00EF7676" w:rsidRPr="00AC250A" w:rsidRDefault="00EF7676" w:rsidP="00EF7676">
      <w:pPr>
        <w:spacing w:line="360" w:lineRule="auto"/>
        <w:ind w:right="190"/>
        <w:jc w:val="both"/>
        <w:rPr>
          <w:rFonts w:ascii="Arial" w:hAnsi="Arial" w:cs="Arial"/>
        </w:rPr>
      </w:pPr>
    </w:p>
    <w:p w14:paraId="61D161A7" w14:textId="40F90282" w:rsidR="00EF7676" w:rsidRPr="00AC250A" w:rsidRDefault="00561A4A" w:rsidP="00EF7676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AC250A">
        <w:rPr>
          <w:rFonts w:ascii="Arial" w:hAnsi="Arial" w:cs="Arial"/>
        </w:rPr>
        <w:t xml:space="preserve">Se constató el cumplimiento de la Ley General de Contabilidad Gubernamental, </w:t>
      </w:r>
      <w:r w:rsidRPr="00AC250A">
        <w:rPr>
          <w:rFonts w:ascii="Arial" w:hAnsi="Arial" w:cs="Arial"/>
          <w:bCs/>
        </w:rPr>
        <w:t>el Presupuesto de Egresos del Gobierno del Estado de Quintana Roo</w:t>
      </w:r>
      <w:r w:rsidR="007B3116" w:rsidRPr="00AC250A">
        <w:rPr>
          <w:rFonts w:ascii="Arial" w:hAnsi="Arial" w:cs="Arial"/>
          <w:bCs/>
        </w:rPr>
        <w:t>,</w:t>
      </w:r>
      <w:r w:rsidRPr="00AC250A">
        <w:rPr>
          <w:rFonts w:ascii="Arial" w:hAnsi="Arial" w:cs="Arial"/>
          <w:bCs/>
        </w:rPr>
        <w:t xml:space="preserve"> correspondiente al Ejercicio Fiscal </w:t>
      </w:r>
      <w:r w:rsidR="001D1A04" w:rsidRPr="00AC250A">
        <w:rPr>
          <w:rFonts w:ascii="Arial" w:hAnsi="Arial" w:cs="Arial"/>
          <w:bCs/>
        </w:rPr>
        <w:t>2019</w:t>
      </w:r>
      <w:r w:rsidRPr="00AC250A">
        <w:rPr>
          <w:rFonts w:ascii="Arial" w:hAnsi="Arial" w:cs="Arial"/>
          <w:bCs/>
        </w:rPr>
        <w:t xml:space="preserve"> </w:t>
      </w:r>
      <w:r w:rsidRPr="00AC250A">
        <w:rPr>
          <w:rFonts w:ascii="Arial" w:hAnsi="Arial" w:cs="Arial"/>
        </w:rPr>
        <w:t>y la normatividad emitida por el Consejo Nacional de Armonización Contable (CONAC), así como de las demás disposiciones legales y normativas aplicables</w:t>
      </w:r>
      <w:r w:rsidR="00EF7676" w:rsidRPr="00AC250A">
        <w:rPr>
          <w:rFonts w:ascii="Arial" w:eastAsia="SimSun" w:hAnsi="Arial" w:cs="Arial"/>
          <w:color w:val="000000"/>
          <w:lang w:eastAsia="zh-CN"/>
        </w:rPr>
        <w:t xml:space="preserve">, excepto por las acciones emitidas descritas en el punto </w:t>
      </w:r>
      <w:r w:rsidR="00500EB5" w:rsidRPr="00AC250A">
        <w:rPr>
          <w:rFonts w:ascii="Arial" w:eastAsia="SimSun" w:hAnsi="Arial" w:cs="Arial"/>
          <w:color w:val="000000"/>
          <w:lang w:eastAsia="zh-CN"/>
        </w:rPr>
        <w:t>I</w:t>
      </w:r>
      <w:r w:rsidR="00EF7676" w:rsidRPr="00AC250A">
        <w:rPr>
          <w:rFonts w:ascii="Arial" w:eastAsia="SimSun" w:hAnsi="Arial" w:cs="Arial"/>
          <w:color w:val="000000"/>
          <w:lang w:eastAsia="zh-CN"/>
        </w:rPr>
        <w:t xml:space="preserve">I.3 apartado B. </w:t>
      </w:r>
    </w:p>
    <w:p w14:paraId="59558830" w14:textId="57D8C165" w:rsidR="00EF7676" w:rsidRPr="00AC250A" w:rsidRDefault="00EF7676" w:rsidP="00EF7676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C250A">
        <w:rPr>
          <w:rFonts w:ascii="Arial" w:hAnsi="Arial" w:cs="Arial"/>
          <w:b/>
        </w:rPr>
        <w:t>II.3. RESULTADOS DE LA FISCALIZACIÓN EFECTUADA</w:t>
      </w:r>
    </w:p>
    <w:p w14:paraId="41568A5B" w14:textId="77777777" w:rsidR="00EF7676" w:rsidRPr="00AC250A" w:rsidRDefault="00EF7676" w:rsidP="00EF7676">
      <w:pPr>
        <w:spacing w:line="360" w:lineRule="auto"/>
        <w:jc w:val="both"/>
        <w:rPr>
          <w:rFonts w:ascii="Arial" w:hAnsi="Arial" w:cs="Arial"/>
        </w:rPr>
      </w:pPr>
    </w:p>
    <w:p w14:paraId="300694A2" w14:textId="4CB798B3" w:rsidR="00EF7676" w:rsidRPr="00AC250A" w:rsidRDefault="00EF7676" w:rsidP="00EF7676">
      <w:pPr>
        <w:spacing w:line="360" w:lineRule="auto"/>
        <w:ind w:right="190"/>
        <w:jc w:val="both"/>
        <w:rPr>
          <w:rFonts w:ascii="Arial" w:hAnsi="Arial" w:cs="Arial"/>
        </w:rPr>
      </w:pPr>
      <w:r w:rsidRPr="00AC250A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AC250A">
        <w:rPr>
          <w:rFonts w:ascii="Arial" w:hAnsi="Arial"/>
        </w:rPr>
        <w:t>,</w:t>
      </w:r>
      <w:r w:rsidRPr="00AC250A">
        <w:rPr>
          <w:rFonts w:ascii="Arial" w:hAnsi="Arial" w:cs="Arial"/>
        </w:rPr>
        <w:t xml:space="preserve"> durante este proceso de fiscalización se presentaron </w:t>
      </w:r>
      <w:r w:rsidR="001F7F91" w:rsidRPr="00AC250A">
        <w:rPr>
          <w:rFonts w:ascii="Arial" w:hAnsi="Arial" w:cs="Arial"/>
          <w:b/>
        </w:rPr>
        <w:t>8</w:t>
      </w:r>
      <w:r w:rsidR="00D615B0" w:rsidRPr="00AC250A">
        <w:rPr>
          <w:rFonts w:ascii="Arial" w:hAnsi="Arial" w:cs="Arial"/>
          <w:highlight w:val="yellow"/>
        </w:rPr>
        <w:t xml:space="preserve"> </w:t>
      </w:r>
      <w:r w:rsidRPr="00AC250A">
        <w:rPr>
          <w:rFonts w:ascii="Arial" w:hAnsi="Arial" w:cs="Arial"/>
        </w:rPr>
        <w:t xml:space="preserve">resultados finales de auditoría y se determinaron </w:t>
      </w:r>
      <w:r w:rsidR="00C83C71" w:rsidRPr="00AC250A">
        <w:rPr>
          <w:rFonts w:ascii="Arial" w:hAnsi="Arial" w:cs="Arial"/>
          <w:b/>
        </w:rPr>
        <w:t>11</w:t>
      </w:r>
      <w:r w:rsidR="00D615B0" w:rsidRPr="00AC250A">
        <w:rPr>
          <w:rFonts w:ascii="Arial" w:hAnsi="Arial" w:cs="Arial"/>
        </w:rPr>
        <w:t xml:space="preserve"> </w:t>
      </w:r>
      <w:r w:rsidRPr="00AC250A">
        <w:rPr>
          <w:rFonts w:ascii="Arial" w:hAnsi="Arial" w:cs="Arial"/>
        </w:rPr>
        <w:t>o</w:t>
      </w:r>
      <w:r w:rsidR="006035D4" w:rsidRPr="00AC250A">
        <w:rPr>
          <w:rFonts w:ascii="Arial" w:hAnsi="Arial" w:cs="Arial"/>
        </w:rPr>
        <w:t xml:space="preserve">bservaciones, </w:t>
      </w:r>
      <w:r w:rsidR="0047515B" w:rsidRPr="00AC250A">
        <w:rPr>
          <w:rFonts w:ascii="Arial" w:hAnsi="Arial" w:cs="Arial"/>
        </w:rPr>
        <w:t xml:space="preserve">de </w:t>
      </w:r>
      <w:r w:rsidR="000B248E" w:rsidRPr="00AC250A">
        <w:rPr>
          <w:rFonts w:ascii="Arial" w:hAnsi="Arial" w:cs="Arial"/>
        </w:rPr>
        <w:t>las cuales</w:t>
      </w:r>
      <w:r w:rsidRPr="00AC250A">
        <w:rPr>
          <w:rFonts w:ascii="Arial" w:hAnsi="Arial" w:cs="Arial"/>
        </w:rPr>
        <w:t xml:space="preserve"> </w:t>
      </w:r>
      <w:r w:rsidR="00E7508B">
        <w:rPr>
          <w:rFonts w:ascii="Arial" w:hAnsi="Arial" w:cs="Arial"/>
        </w:rPr>
        <w:t>4</w:t>
      </w:r>
      <w:r w:rsidR="0047515B" w:rsidRPr="00AC250A">
        <w:rPr>
          <w:rFonts w:ascii="Arial" w:hAnsi="Arial" w:cs="Arial"/>
        </w:rPr>
        <w:t xml:space="preserve"> fue</w:t>
      </w:r>
      <w:r w:rsidR="00E7508B">
        <w:rPr>
          <w:rFonts w:ascii="Arial" w:hAnsi="Arial" w:cs="Arial"/>
        </w:rPr>
        <w:t>ron</w:t>
      </w:r>
      <w:r w:rsidR="0047515B" w:rsidRPr="00AC250A">
        <w:rPr>
          <w:rFonts w:ascii="Arial" w:hAnsi="Arial" w:cs="Arial"/>
        </w:rPr>
        <w:t xml:space="preserve"> solventada</w:t>
      </w:r>
      <w:r w:rsidR="00E7508B">
        <w:rPr>
          <w:rFonts w:ascii="Arial" w:hAnsi="Arial" w:cs="Arial"/>
        </w:rPr>
        <w:t>s</w:t>
      </w:r>
      <w:r w:rsidR="0047515B" w:rsidRPr="00AC250A">
        <w:rPr>
          <w:rFonts w:ascii="Arial" w:hAnsi="Arial" w:cs="Arial"/>
        </w:rPr>
        <w:t xml:space="preserve">, y </w:t>
      </w:r>
      <w:r w:rsidR="00E7508B">
        <w:rPr>
          <w:rFonts w:ascii="Arial" w:hAnsi="Arial" w:cs="Arial"/>
        </w:rPr>
        <w:t>7</w:t>
      </w:r>
      <w:r w:rsidR="0047515B" w:rsidRPr="00AC250A">
        <w:rPr>
          <w:rFonts w:ascii="Arial" w:hAnsi="Arial" w:cs="Arial"/>
        </w:rPr>
        <w:t xml:space="preserve"> se </w:t>
      </w:r>
      <w:r w:rsidR="00AB14DA" w:rsidRPr="00AC250A">
        <w:rPr>
          <w:rFonts w:ascii="Arial" w:hAnsi="Arial" w:cs="Arial"/>
        </w:rPr>
        <w:t>encuentran pendientes de solventar</w:t>
      </w:r>
      <w:r w:rsidR="00D615B0" w:rsidRPr="00AC250A">
        <w:rPr>
          <w:rFonts w:ascii="Arial" w:hAnsi="Arial" w:cs="Arial"/>
        </w:rPr>
        <w:t>; emitiéndose</w:t>
      </w:r>
      <w:r w:rsidR="00212852" w:rsidRPr="00AC250A">
        <w:rPr>
          <w:rFonts w:ascii="Arial" w:hAnsi="Arial" w:cs="Arial"/>
        </w:rPr>
        <w:t xml:space="preserve"> </w:t>
      </w:r>
      <w:r w:rsidR="006035D4" w:rsidRPr="00AC250A">
        <w:rPr>
          <w:rFonts w:ascii="Arial" w:hAnsi="Arial" w:cs="Arial"/>
        </w:rPr>
        <w:t>1 solicitud</w:t>
      </w:r>
      <w:r w:rsidR="00B76EB3" w:rsidRPr="00AC250A">
        <w:rPr>
          <w:rFonts w:ascii="Arial" w:hAnsi="Arial" w:cs="Arial"/>
        </w:rPr>
        <w:t xml:space="preserve"> de aclaración</w:t>
      </w:r>
      <w:r w:rsidR="00AB14DA" w:rsidRPr="00AC250A">
        <w:rPr>
          <w:rFonts w:ascii="Arial" w:hAnsi="Arial" w:cs="Arial"/>
        </w:rPr>
        <w:t xml:space="preserve">, </w:t>
      </w:r>
      <w:r w:rsidR="00E7508B">
        <w:rPr>
          <w:rFonts w:ascii="Arial" w:hAnsi="Arial" w:cs="Arial"/>
        </w:rPr>
        <w:t>2</w:t>
      </w:r>
      <w:r w:rsidR="00AB14DA" w:rsidRPr="00AC250A">
        <w:rPr>
          <w:rFonts w:ascii="Arial" w:hAnsi="Arial" w:cs="Arial"/>
        </w:rPr>
        <w:t xml:space="preserve"> pliegos de observaciones</w:t>
      </w:r>
      <w:r w:rsidR="006035D4" w:rsidRPr="00AC250A">
        <w:rPr>
          <w:rFonts w:ascii="Arial" w:hAnsi="Arial" w:cs="Arial"/>
        </w:rPr>
        <w:t xml:space="preserve"> </w:t>
      </w:r>
      <w:r w:rsidR="001557F9" w:rsidRPr="00AC250A">
        <w:rPr>
          <w:rFonts w:ascii="Arial" w:hAnsi="Arial" w:cs="Arial"/>
        </w:rPr>
        <w:t>y</w:t>
      </w:r>
      <w:r w:rsidR="001812DB" w:rsidRPr="00AC250A">
        <w:rPr>
          <w:rFonts w:ascii="Arial" w:hAnsi="Arial" w:cs="Arial"/>
        </w:rPr>
        <w:t xml:space="preserve"> </w:t>
      </w:r>
      <w:r w:rsidR="00E7508B">
        <w:rPr>
          <w:rFonts w:ascii="Arial" w:hAnsi="Arial" w:cs="Arial"/>
        </w:rPr>
        <w:t>4</w:t>
      </w:r>
      <w:r w:rsidRPr="00AC250A">
        <w:rPr>
          <w:rFonts w:ascii="Arial" w:hAnsi="Arial" w:cs="Arial"/>
        </w:rPr>
        <w:t xml:space="preserve"> recomendaciones</w:t>
      </w:r>
      <w:r w:rsidR="003E7808" w:rsidRPr="00AC250A">
        <w:rPr>
          <w:rFonts w:ascii="Arial" w:hAnsi="Arial" w:cs="Arial"/>
        </w:rPr>
        <w:t>.</w:t>
      </w:r>
      <w:r w:rsidR="0037308D" w:rsidRPr="00AC250A">
        <w:rPr>
          <w:rFonts w:ascii="Arial" w:hAnsi="Arial" w:cs="Arial"/>
        </w:rPr>
        <w:t xml:space="preserve"> </w:t>
      </w:r>
    </w:p>
    <w:p w14:paraId="2CAD572F" w14:textId="2BFB1B98" w:rsidR="00B70358" w:rsidRPr="00AC250A" w:rsidRDefault="00B70358" w:rsidP="00EF7676">
      <w:pPr>
        <w:spacing w:line="360" w:lineRule="auto"/>
        <w:ind w:right="190"/>
        <w:jc w:val="both"/>
        <w:rPr>
          <w:rFonts w:ascii="Arial" w:hAnsi="Arial" w:cs="Arial"/>
        </w:rPr>
      </w:pPr>
    </w:p>
    <w:p w14:paraId="63BF2A64" w14:textId="67A9144D" w:rsidR="00EF7676" w:rsidRPr="00C404BF" w:rsidRDefault="00EF7676" w:rsidP="00EF7676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37CA2535" w14:textId="77777777" w:rsidR="00EF7676" w:rsidRPr="00C76280" w:rsidRDefault="00EF7676" w:rsidP="00EF7676">
      <w:pPr>
        <w:spacing w:line="360" w:lineRule="auto"/>
        <w:ind w:right="332"/>
        <w:jc w:val="both"/>
        <w:rPr>
          <w:rFonts w:ascii="Arial" w:hAnsi="Arial" w:cs="Arial"/>
        </w:rPr>
      </w:pPr>
    </w:p>
    <w:p w14:paraId="610224CA" w14:textId="5581BE0E" w:rsidR="00EF7676" w:rsidRDefault="00EF7676" w:rsidP="00EF7676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Derivado del proceso de fiscalización </w:t>
      </w:r>
      <w:r w:rsidR="00AB14DA">
        <w:rPr>
          <w:rFonts w:ascii="Arial" w:hAnsi="Arial" w:cs="Arial"/>
        </w:rPr>
        <w:t>y de la reunión de trabajo con e</w:t>
      </w:r>
      <w:r>
        <w:rPr>
          <w:rFonts w:ascii="Arial" w:hAnsi="Arial" w:cs="Arial"/>
        </w:rPr>
        <w:t>l ente auditado se determinaron resultados finales de auditoría y observaciones en materia financiera, los cuales se presentan en la tabla siguiente:</w:t>
      </w:r>
    </w:p>
    <w:p w14:paraId="505A6081" w14:textId="00363456" w:rsidR="00AC250A" w:rsidRDefault="00AC250A" w:rsidP="00EF7676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W w:w="496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261"/>
        <w:gridCol w:w="3117"/>
        <w:gridCol w:w="1676"/>
      </w:tblGrid>
      <w:tr w:rsidR="00E34A85" w:rsidRPr="00087F8B" w14:paraId="0B81DBDF" w14:textId="77777777" w:rsidTr="002E5177">
        <w:trPr>
          <w:tblHeader/>
        </w:trPr>
        <w:tc>
          <w:tcPr>
            <w:tcW w:w="809" w:type="pct"/>
            <w:shd w:val="clear" w:color="auto" w:fill="D0CECE" w:themeFill="background2" w:themeFillShade="E6"/>
            <w:vAlign w:val="center"/>
          </w:tcPr>
          <w:p w14:paraId="27505F21" w14:textId="77777777" w:rsidR="00E34A85" w:rsidRPr="00087F8B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8B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1697" w:type="pct"/>
            <w:shd w:val="clear" w:color="auto" w:fill="D0CECE" w:themeFill="background2" w:themeFillShade="E6"/>
            <w:vAlign w:val="center"/>
          </w:tcPr>
          <w:p w14:paraId="515E319B" w14:textId="77777777" w:rsidR="00E34A85" w:rsidRPr="00087F8B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8B">
              <w:rPr>
                <w:rFonts w:ascii="Arial" w:hAnsi="Arial" w:cs="Arial"/>
                <w:sz w:val="20"/>
                <w:szCs w:val="20"/>
              </w:rPr>
              <w:t>Concepto del Resultado</w:t>
            </w:r>
          </w:p>
        </w:tc>
        <w:tc>
          <w:tcPr>
            <w:tcW w:w="1622" w:type="pct"/>
            <w:shd w:val="clear" w:color="auto" w:fill="D0CECE" w:themeFill="background2" w:themeFillShade="E6"/>
            <w:vAlign w:val="center"/>
          </w:tcPr>
          <w:p w14:paraId="25A1DF20" w14:textId="77777777" w:rsidR="00E34A85" w:rsidRPr="00087F8B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8B">
              <w:rPr>
                <w:rFonts w:ascii="Arial" w:hAnsi="Arial" w:cs="Arial"/>
                <w:sz w:val="20"/>
                <w:szCs w:val="20"/>
              </w:rPr>
              <w:t>Tipo de Observación</w:t>
            </w:r>
          </w:p>
        </w:tc>
        <w:tc>
          <w:tcPr>
            <w:tcW w:w="872" w:type="pct"/>
            <w:shd w:val="clear" w:color="auto" w:fill="D0CECE" w:themeFill="background2" w:themeFillShade="E6"/>
            <w:vAlign w:val="center"/>
          </w:tcPr>
          <w:p w14:paraId="4DF9A3F8" w14:textId="77777777" w:rsidR="00E34A85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</w:t>
            </w:r>
          </w:p>
          <w:p w14:paraId="7D1436A9" w14:textId="77777777" w:rsidR="00E34A85" w:rsidRPr="00087F8B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F8B">
              <w:rPr>
                <w:rFonts w:ascii="Arial" w:hAnsi="Arial" w:cs="Arial"/>
                <w:sz w:val="20"/>
                <w:szCs w:val="20"/>
              </w:rPr>
              <w:t>observado</w:t>
            </w:r>
          </w:p>
        </w:tc>
      </w:tr>
      <w:tr w:rsidR="00E34A85" w:rsidRPr="00087F8B" w14:paraId="2B31864D" w14:textId="77777777" w:rsidTr="002E5177">
        <w:tc>
          <w:tcPr>
            <w:tcW w:w="809" w:type="pct"/>
          </w:tcPr>
          <w:p w14:paraId="0FDCB1D6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209F1E95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697" w:type="pct"/>
          </w:tcPr>
          <w:p w14:paraId="13650AAE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Proveedores de provisiones no pagadas de servicios de telecomunicación </w:t>
            </w:r>
          </w:p>
        </w:tc>
        <w:tc>
          <w:tcPr>
            <w:tcW w:w="1622" w:type="pct"/>
          </w:tcPr>
          <w:p w14:paraId="265772CE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(3D) Falta o inadecuada formalización de contratos, convenios o pedidos</w:t>
            </w:r>
          </w:p>
        </w:tc>
        <w:tc>
          <w:tcPr>
            <w:tcW w:w="872" w:type="pct"/>
          </w:tcPr>
          <w:p w14:paraId="03DC0828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tr w:rsidR="00E34A85" w:rsidRPr="00087F8B" w14:paraId="598549E4" w14:textId="77777777" w:rsidTr="002E5177">
        <w:tc>
          <w:tcPr>
            <w:tcW w:w="809" w:type="pct"/>
          </w:tcPr>
          <w:p w14:paraId="25FA126A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5A12934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697" w:type="pct"/>
          </w:tcPr>
          <w:p w14:paraId="12B66851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Proveedores de provisiones no pagadas de servicios de telecomunicación</w:t>
            </w:r>
          </w:p>
        </w:tc>
        <w:tc>
          <w:tcPr>
            <w:tcW w:w="1622" w:type="pct"/>
          </w:tcPr>
          <w:p w14:paraId="7ACC9648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(3D) Falta o inadecuada formalización de contratos, convenios o pedidos</w:t>
            </w:r>
          </w:p>
        </w:tc>
        <w:tc>
          <w:tcPr>
            <w:tcW w:w="872" w:type="pct"/>
          </w:tcPr>
          <w:p w14:paraId="15AE4477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tr w:rsidR="00E34A85" w:rsidRPr="00087F8B" w14:paraId="0F7900FB" w14:textId="77777777" w:rsidTr="002E5177">
        <w:tc>
          <w:tcPr>
            <w:tcW w:w="809" w:type="pct"/>
          </w:tcPr>
          <w:p w14:paraId="6970A6AA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21B6A4BF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697" w:type="pct"/>
          </w:tcPr>
          <w:p w14:paraId="76DAF6D2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Contratos por prestación de servicios al Sistema Quintanarroense de Comunicación Social</w:t>
            </w:r>
          </w:p>
        </w:tc>
        <w:tc>
          <w:tcPr>
            <w:tcW w:w="1622" w:type="pct"/>
          </w:tcPr>
          <w:p w14:paraId="493BC269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872" w:type="pct"/>
          </w:tcPr>
          <w:p w14:paraId="149E142F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tr w:rsidR="00E34A85" w:rsidRPr="00087F8B" w14:paraId="058A7EAB" w14:textId="77777777" w:rsidTr="002E5177">
        <w:tc>
          <w:tcPr>
            <w:tcW w:w="809" w:type="pct"/>
          </w:tcPr>
          <w:p w14:paraId="30274F9D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6F25F6E0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697" w:type="pct"/>
          </w:tcPr>
          <w:p w14:paraId="1E7CDC19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Adquisiciones de Bienes Muebles e Inmuebles</w:t>
            </w:r>
          </w:p>
        </w:tc>
        <w:tc>
          <w:tcPr>
            <w:tcW w:w="1622" w:type="pct"/>
          </w:tcPr>
          <w:p w14:paraId="37147423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872" w:type="pct"/>
          </w:tcPr>
          <w:p w14:paraId="26B84061" w14:textId="3FF5777B" w:rsidR="00E34A85" w:rsidRPr="002E5177" w:rsidRDefault="004D7BA9" w:rsidP="00E34A85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$18,</w:t>
            </w:r>
            <w:r w:rsidR="00E34A85" w:rsidRPr="002E5177">
              <w:rPr>
                <w:rFonts w:ascii="Arial" w:hAnsi="Arial" w:cs="Arial"/>
                <w:sz w:val="18"/>
                <w:szCs w:val="18"/>
              </w:rPr>
              <w:t>500.00</w:t>
            </w:r>
          </w:p>
        </w:tc>
      </w:tr>
      <w:tr w:rsidR="00E34A85" w:rsidRPr="00087F8B" w14:paraId="5ADC6A22" w14:textId="77777777" w:rsidTr="002E5177">
        <w:tc>
          <w:tcPr>
            <w:tcW w:w="809" w:type="pct"/>
          </w:tcPr>
          <w:p w14:paraId="2D2A06CB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405354B7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5</w:t>
            </w:r>
          </w:p>
        </w:tc>
        <w:tc>
          <w:tcPr>
            <w:tcW w:w="1697" w:type="pct"/>
          </w:tcPr>
          <w:p w14:paraId="57E5C872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Adquisiciones de Bienes Muebles e Inmuebles</w:t>
            </w:r>
          </w:p>
        </w:tc>
        <w:tc>
          <w:tcPr>
            <w:tcW w:w="1622" w:type="pct"/>
          </w:tcPr>
          <w:p w14:paraId="2547A0B2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(3F) Deficiencias en el procedimiento de adquisición o adjudicación fuera de norma</w:t>
            </w:r>
          </w:p>
        </w:tc>
        <w:tc>
          <w:tcPr>
            <w:tcW w:w="872" w:type="pct"/>
          </w:tcPr>
          <w:p w14:paraId="47EC99FD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Cumplimiento Legal</w:t>
            </w:r>
          </w:p>
        </w:tc>
      </w:tr>
      <w:tr w:rsidR="00E34A85" w:rsidRPr="00087F8B" w14:paraId="3A01D6FB" w14:textId="77777777" w:rsidTr="002E5177">
        <w:tc>
          <w:tcPr>
            <w:tcW w:w="809" w:type="pct"/>
          </w:tcPr>
          <w:p w14:paraId="54E0716B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14:paraId="416BF242" w14:textId="77777777" w:rsidR="00E34A85" w:rsidRPr="002E5177" w:rsidRDefault="00E34A85" w:rsidP="00E34A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6</w:t>
            </w:r>
          </w:p>
        </w:tc>
        <w:tc>
          <w:tcPr>
            <w:tcW w:w="1697" w:type="pct"/>
          </w:tcPr>
          <w:p w14:paraId="6539A664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Adquisición de combustible para los vehículos oficiales</w:t>
            </w:r>
          </w:p>
        </w:tc>
        <w:tc>
          <w:tcPr>
            <w:tcW w:w="1622" w:type="pct"/>
          </w:tcPr>
          <w:p w14:paraId="6FB1310D" w14:textId="77777777" w:rsidR="00E34A85" w:rsidRPr="002E5177" w:rsidRDefault="00E34A85" w:rsidP="002E51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(3F) Deficiencias en el procedimiento de adquisición o adjudicaciones fuera de norma</w:t>
            </w:r>
          </w:p>
        </w:tc>
        <w:tc>
          <w:tcPr>
            <w:tcW w:w="872" w:type="pct"/>
          </w:tcPr>
          <w:p w14:paraId="7BB3C10C" w14:textId="01F26913" w:rsidR="00E34A85" w:rsidRPr="002E5177" w:rsidRDefault="00C519DA" w:rsidP="00D7227A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$</w:t>
            </w:r>
            <w:r w:rsidR="00C67D7A" w:rsidRPr="002E5177">
              <w:rPr>
                <w:rFonts w:ascii="Arial" w:hAnsi="Arial" w:cs="Arial"/>
                <w:sz w:val="18"/>
                <w:szCs w:val="18"/>
                <w:lang w:eastAsia="es-MX"/>
              </w:rPr>
              <w:t>560,528.40</w:t>
            </w:r>
          </w:p>
        </w:tc>
      </w:tr>
      <w:tr w:rsidR="00004BF3" w:rsidRPr="00087F8B" w14:paraId="0E82540F" w14:textId="77777777" w:rsidTr="002E5177">
        <w:tc>
          <w:tcPr>
            <w:tcW w:w="809" w:type="pct"/>
          </w:tcPr>
          <w:p w14:paraId="73A12B21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090089ED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7</w:t>
            </w:r>
          </w:p>
        </w:tc>
        <w:tc>
          <w:tcPr>
            <w:tcW w:w="1697" w:type="pct"/>
          </w:tcPr>
          <w:p w14:paraId="74B8032A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Pago de alimentos para el personal Institucional</w:t>
            </w:r>
          </w:p>
        </w:tc>
        <w:tc>
          <w:tcPr>
            <w:tcW w:w="1622" w:type="pct"/>
          </w:tcPr>
          <w:p w14:paraId="525E59B1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 xml:space="preserve">(1C) </w:t>
            </w: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872" w:type="pct"/>
          </w:tcPr>
          <w:p w14:paraId="08A3C9D3" w14:textId="612E6B5A" w:rsidR="00004BF3" w:rsidRPr="002E5177" w:rsidRDefault="007F0368" w:rsidP="007F0368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83,806.00</w:t>
            </w:r>
          </w:p>
        </w:tc>
      </w:tr>
      <w:tr w:rsidR="00004BF3" w:rsidRPr="00087F8B" w14:paraId="4570FE07" w14:textId="77777777" w:rsidTr="002E5177">
        <w:tc>
          <w:tcPr>
            <w:tcW w:w="809" w:type="pct"/>
          </w:tcPr>
          <w:p w14:paraId="38DF83F7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71D65D44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697" w:type="pct"/>
          </w:tcPr>
          <w:p w14:paraId="47C4DEEE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Pago de alimentos para el personal Institucional</w:t>
            </w:r>
          </w:p>
        </w:tc>
        <w:tc>
          <w:tcPr>
            <w:tcW w:w="1622" w:type="pct"/>
          </w:tcPr>
          <w:p w14:paraId="66A93995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 xml:space="preserve">(1C) </w:t>
            </w: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872" w:type="pct"/>
          </w:tcPr>
          <w:p w14:paraId="05130344" w14:textId="1D781831" w:rsidR="00004BF3" w:rsidRPr="002E5177" w:rsidRDefault="00004BF3" w:rsidP="00004BF3">
            <w:pPr>
              <w:spacing w:line="360" w:lineRule="auto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143,746.26</w:t>
            </w:r>
          </w:p>
        </w:tc>
      </w:tr>
      <w:tr w:rsidR="00004BF3" w:rsidRPr="00087F8B" w14:paraId="08784964" w14:textId="77777777" w:rsidTr="002E5177">
        <w:tc>
          <w:tcPr>
            <w:tcW w:w="809" w:type="pct"/>
          </w:tcPr>
          <w:p w14:paraId="1ACE2079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70C071D5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697" w:type="pct"/>
          </w:tcPr>
          <w:p w14:paraId="21DBFB35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 xml:space="preserve">Adeudos de ejercicios anteriores de Deudores Diversos </w:t>
            </w:r>
          </w:p>
        </w:tc>
        <w:tc>
          <w:tcPr>
            <w:tcW w:w="1622" w:type="pct"/>
          </w:tcPr>
          <w:p w14:paraId="0F40D96D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72" w:type="pct"/>
          </w:tcPr>
          <w:p w14:paraId="45E1F4C7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Aspecto de Control Interno</w:t>
            </w:r>
          </w:p>
        </w:tc>
      </w:tr>
      <w:tr w:rsidR="00004BF3" w:rsidRPr="00087F8B" w14:paraId="119CA152" w14:textId="77777777" w:rsidTr="002E5177">
        <w:tc>
          <w:tcPr>
            <w:tcW w:w="809" w:type="pct"/>
          </w:tcPr>
          <w:p w14:paraId="09A445AB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7E115768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697" w:type="pct"/>
          </w:tcPr>
          <w:p w14:paraId="7A532A03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Análisis de comprobaciones del ejercicio, de Deudores Diversos</w:t>
            </w:r>
          </w:p>
        </w:tc>
        <w:tc>
          <w:tcPr>
            <w:tcW w:w="1622" w:type="pct"/>
          </w:tcPr>
          <w:p w14:paraId="637FB165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72" w:type="pct"/>
          </w:tcPr>
          <w:p w14:paraId="34C556B8" w14:textId="0FFD872C" w:rsidR="00004BF3" w:rsidRPr="002E5177" w:rsidRDefault="00004BF3" w:rsidP="00004BF3">
            <w:pPr>
              <w:spacing w:line="360" w:lineRule="auto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67,232.51</w:t>
            </w:r>
          </w:p>
        </w:tc>
      </w:tr>
      <w:tr w:rsidR="00004BF3" w:rsidRPr="00D0050B" w14:paraId="5C4EBF5F" w14:textId="77777777" w:rsidTr="002E5177">
        <w:trPr>
          <w:trHeight w:val="543"/>
        </w:trPr>
        <w:tc>
          <w:tcPr>
            <w:tcW w:w="809" w:type="pct"/>
          </w:tcPr>
          <w:p w14:paraId="40E57D69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3F090EF2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11</w:t>
            </w:r>
          </w:p>
        </w:tc>
        <w:tc>
          <w:tcPr>
            <w:tcW w:w="1697" w:type="pct"/>
          </w:tcPr>
          <w:p w14:paraId="598F1FAC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Revisión del marco normativo y operativo para el adecuado desempeño de las actividades del </w:t>
            </w:r>
            <w:r w:rsidRPr="002E5177">
              <w:rPr>
                <w:rFonts w:ascii="Arial" w:eastAsia="Calibri" w:hAnsi="Arial" w:cs="Arial"/>
                <w:sz w:val="18"/>
                <w:szCs w:val="18"/>
              </w:rPr>
              <w:t>Sistema Quintanarroense de Comunicación Social</w:t>
            </w:r>
          </w:p>
        </w:tc>
        <w:tc>
          <w:tcPr>
            <w:tcW w:w="1622" w:type="pct"/>
          </w:tcPr>
          <w:p w14:paraId="62BEE771" w14:textId="77777777" w:rsidR="00004BF3" w:rsidRPr="002E5177" w:rsidRDefault="00004BF3" w:rsidP="002E5177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(5A) Carencia o desactualización de manuales, normativa interna o disposiciones legales</w:t>
            </w:r>
          </w:p>
        </w:tc>
        <w:tc>
          <w:tcPr>
            <w:tcW w:w="872" w:type="pct"/>
          </w:tcPr>
          <w:p w14:paraId="50C1D1B6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Aspecto de Control Interno</w:t>
            </w:r>
          </w:p>
          <w:p w14:paraId="36971007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4BF3" w:rsidRPr="00D0050B" w14:paraId="68B62280" w14:textId="77777777" w:rsidTr="002E5177">
        <w:trPr>
          <w:trHeight w:val="219"/>
        </w:trPr>
        <w:tc>
          <w:tcPr>
            <w:tcW w:w="809" w:type="pct"/>
          </w:tcPr>
          <w:p w14:paraId="54108FC1" w14:textId="77777777" w:rsidR="00004BF3" w:rsidRPr="002E5177" w:rsidRDefault="00004BF3" w:rsidP="00004BF3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97" w:type="pct"/>
          </w:tcPr>
          <w:p w14:paraId="1A67BCB4" w14:textId="77777777" w:rsidR="00004BF3" w:rsidRPr="002E5177" w:rsidRDefault="00004BF3" w:rsidP="00004BF3">
            <w:pPr>
              <w:spacing w:line="360" w:lineRule="auto"/>
              <w:jc w:val="right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1622" w:type="pct"/>
          </w:tcPr>
          <w:p w14:paraId="18BEF3D9" w14:textId="77777777" w:rsidR="00004BF3" w:rsidRPr="002E5177" w:rsidRDefault="00004BF3" w:rsidP="00004BF3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177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872" w:type="pct"/>
            <w:tcBorders>
              <w:top w:val="single" w:sz="4" w:space="0" w:color="auto"/>
              <w:bottom w:val="double" w:sz="4" w:space="0" w:color="000000" w:themeColor="text1"/>
            </w:tcBorders>
          </w:tcPr>
          <w:p w14:paraId="709D96FC" w14:textId="73A83F0D" w:rsidR="00004BF3" w:rsidRPr="002E5177" w:rsidRDefault="00004BF3" w:rsidP="007F0368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E517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E5177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="007F0368" w:rsidRPr="002E5177">
              <w:rPr>
                <w:rFonts w:ascii="Arial" w:hAnsi="Arial" w:cs="Arial"/>
                <w:b/>
                <w:bCs/>
                <w:sz w:val="18"/>
                <w:szCs w:val="18"/>
              </w:rPr>
              <w:t>873</w:t>
            </w:r>
            <w:r w:rsidRPr="002E517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7F0368" w:rsidRPr="002E5177">
              <w:rPr>
                <w:rFonts w:ascii="Arial" w:hAnsi="Arial" w:cs="Arial"/>
                <w:b/>
                <w:bCs/>
                <w:sz w:val="18"/>
                <w:szCs w:val="18"/>
              </w:rPr>
              <w:t>813</w:t>
            </w:r>
            <w:r w:rsidRPr="002E5177">
              <w:rPr>
                <w:rFonts w:ascii="Arial" w:hAnsi="Arial" w:cs="Arial"/>
                <w:b/>
                <w:bCs/>
                <w:sz w:val="18"/>
                <w:szCs w:val="18"/>
              </w:rPr>
              <w:t>.17</w:t>
            </w:r>
          </w:p>
        </w:tc>
      </w:tr>
    </w:tbl>
    <w:p w14:paraId="748DF519" w14:textId="77777777" w:rsidR="00E34A85" w:rsidRPr="00AC250A" w:rsidRDefault="00E34A85" w:rsidP="00EF7676">
      <w:pPr>
        <w:spacing w:line="360" w:lineRule="auto"/>
        <w:ind w:right="332"/>
        <w:jc w:val="both"/>
        <w:rPr>
          <w:rFonts w:ascii="Arial" w:hAnsi="Arial" w:cs="Arial"/>
          <w:sz w:val="28"/>
          <w:szCs w:val="28"/>
        </w:rPr>
      </w:pPr>
    </w:p>
    <w:p w14:paraId="038B264B" w14:textId="77777777" w:rsidR="00B76EB3" w:rsidRPr="00B76EB3" w:rsidRDefault="00B76EB3" w:rsidP="00B76EB3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B76EB3">
        <w:rPr>
          <w:rFonts w:ascii="Arial" w:hAnsi="Arial" w:cs="Arial"/>
          <w:b/>
        </w:rPr>
        <w:t xml:space="preserve">B. </w:t>
      </w:r>
      <w:r w:rsidRPr="00B76EB3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2F8A27F8" w14:textId="6763E750" w:rsidR="00D615B0" w:rsidRDefault="00D615B0" w:rsidP="00EF7676">
      <w:pPr>
        <w:spacing w:line="360" w:lineRule="auto"/>
        <w:ind w:right="332"/>
        <w:jc w:val="both"/>
        <w:rPr>
          <w:rFonts w:ascii="Arial" w:hAnsi="Arial" w:cs="Arial"/>
        </w:rPr>
      </w:pPr>
    </w:p>
    <w:p w14:paraId="5A0619F1" w14:textId="77777777" w:rsidR="00B76EB3" w:rsidRPr="00B76EB3" w:rsidRDefault="00B76EB3" w:rsidP="00B76EB3">
      <w:pPr>
        <w:spacing w:line="360" w:lineRule="auto"/>
        <w:rPr>
          <w:rFonts w:ascii="Arial" w:hAnsi="Arial" w:cs="Arial"/>
          <w:lang w:eastAsia="es-MX"/>
        </w:rPr>
      </w:pPr>
      <w:r w:rsidRPr="00B76EB3">
        <w:rPr>
          <w:rFonts w:ascii="Arial" w:hAnsi="Arial" w:cs="Arial"/>
          <w:lang w:eastAsia="es-MX"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B76EB3">
        <w:rPr>
          <w:rFonts w:ascii="Arial" w:hAnsi="Arial" w:cs="Arial"/>
          <w:lang w:eastAsia="es-MX"/>
        </w:rPr>
        <w:t>solventaciones</w:t>
      </w:r>
      <w:proofErr w:type="spellEnd"/>
      <w:r w:rsidRPr="00B76EB3">
        <w:rPr>
          <w:rFonts w:ascii="Arial" w:hAnsi="Arial" w:cs="Arial"/>
          <w:lang w:eastAsia="es-MX"/>
        </w:rPr>
        <w:t xml:space="preserve"> por parte del ente auditado como se detalla en el cuadro siguiente: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094162" w:rsidRPr="00B5340C" w14:paraId="0ADFFC66" w14:textId="77777777" w:rsidTr="00094162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E004190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B5340C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B5340C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094162" w:rsidRPr="00B5340C" w14:paraId="2EA9B5D3" w14:textId="77777777" w:rsidTr="00094162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DE27952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04551556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F202FDA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B5340C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0D88D19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094162" w:rsidRPr="00B5340C" w14:paraId="092ECE60" w14:textId="77777777" w:rsidTr="00094162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FB12CE7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0B147E2D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C39392C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A5328FF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3589A93" w14:textId="77777777" w:rsidR="00094162" w:rsidRPr="00B5340C" w:rsidRDefault="00094162" w:rsidP="00094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162" w:rsidRPr="00B5340C" w14:paraId="723FA926" w14:textId="77777777" w:rsidTr="00094162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3AFEB99" w14:textId="77777777" w:rsidR="00094162" w:rsidRPr="00B5340C" w:rsidRDefault="00094162" w:rsidP="0009416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EEE4BA8" w14:textId="77777777" w:rsidR="00094162" w:rsidRPr="00B5340C" w:rsidRDefault="00094162" w:rsidP="0009416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$18,500.00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6D96EA2" w14:textId="77777777" w:rsidR="00094162" w:rsidRPr="00B5340C" w:rsidRDefault="00094162" w:rsidP="0009416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E760768" w14:textId="77777777" w:rsidR="00094162" w:rsidRPr="00B5340C" w:rsidRDefault="00094162" w:rsidP="0009416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 xml:space="preserve">    $0.00</w:t>
            </w:r>
          </w:p>
        </w:tc>
        <w:tc>
          <w:tcPr>
            <w:tcW w:w="18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106F05B" w14:textId="77777777" w:rsidR="00094162" w:rsidRPr="00B5340C" w:rsidRDefault="00094162" w:rsidP="00094162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$18,500.00</w:t>
            </w:r>
          </w:p>
        </w:tc>
      </w:tr>
      <w:tr w:rsidR="00B5340C" w:rsidRPr="00B5340C" w14:paraId="1915CC25" w14:textId="77777777" w:rsidTr="00094162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118FBB6" w14:textId="516BEE2A" w:rsidR="00B5340C" w:rsidRPr="00B5340C" w:rsidRDefault="00B5340C" w:rsidP="00B5340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(3F) Deficiencias en el procedimiento de adquisición o adjudicaciones fuera de norma</w:t>
            </w:r>
          </w:p>
        </w:tc>
        <w:tc>
          <w:tcPr>
            <w:tcW w:w="2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67D33D5" w14:textId="0FDC4ECA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560,528.40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C3A4D7F" w14:textId="54533A61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560,528.40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3BBAFD2" w14:textId="0499713B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254C4FC" w14:textId="0F8C7629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5340C" w:rsidRPr="00B5340C" w14:paraId="24210A07" w14:textId="77777777" w:rsidTr="00094162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F490BB2" w14:textId="77777777" w:rsidR="00B5340C" w:rsidRPr="00B5340C" w:rsidRDefault="00B5340C" w:rsidP="00B5340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0526CEE" w14:textId="5E2BA779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227,552.26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529A1F3" w14:textId="05ADE5F3" w:rsidR="00B5340C" w:rsidRPr="00B5340C" w:rsidRDefault="00EB6BB0" w:rsidP="00EB6BB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227,552.26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936F006" w14:textId="77777777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BA2EB13" w14:textId="7DF3F3D2" w:rsidR="00B5340C" w:rsidRPr="00B5340C" w:rsidRDefault="00EB6BB0" w:rsidP="00EB6BB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B5340C" w:rsidRPr="00B5340C" w14:paraId="2BD4D3E5" w14:textId="77777777" w:rsidTr="00094162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28A6505" w14:textId="77777777" w:rsidR="00B5340C" w:rsidRPr="00B5340C" w:rsidRDefault="00B5340C" w:rsidP="00B5340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2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2522651" w14:textId="4B7686BE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67,232.51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494BF6E" w14:textId="77777777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98095CF" w14:textId="77777777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4FFFE8A" w14:textId="77777777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sz w:val="18"/>
                <w:szCs w:val="18"/>
              </w:rPr>
              <w:t>67,232.51</w:t>
            </w:r>
          </w:p>
        </w:tc>
      </w:tr>
      <w:tr w:rsidR="00B5340C" w:rsidRPr="00B5340C" w14:paraId="64A44612" w14:textId="77777777" w:rsidTr="001A3871">
        <w:trPr>
          <w:gridAfter w:val="1"/>
          <w:wAfter w:w="8" w:type="dxa"/>
          <w:trHeight w:val="341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89796F6" w14:textId="77777777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D9D9D9"/>
              <w:bottom w:val="doub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5A87276B" w14:textId="1B701934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$873,</w:t>
            </w:r>
            <w:r>
              <w:rPr>
                <w:rFonts w:ascii="Arial" w:hAnsi="Arial" w:cs="Arial"/>
                <w:b/>
                <w:sz w:val="18"/>
                <w:szCs w:val="18"/>
              </w:rPr>
              <w:t>813</w:t>
            </w:r>
            <w:r w:rsidRPr="00B5340C">
              <w:rPr>
                <w:rFonts w:ascii="Arial" w:hAnsi="Arial" w:cs="Arial"/>
                <w:b/>
                <w:sz w:val="18"/>
                <w:szCs w:val="18"/>
              </w:rPr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/>
              <w:bottom w:val="doub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0E001BBA" w14:textId="4813124B" w:rsidR="00B5340C" w:rsidRPr="00B5340C" w:rsidRDefault="00B5340C" w:rsidP="00EB6BB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EB6BB0">
              <w:rPr>
                <w:rFonts w:ascii="Arial" w:hAnsi="Arial" w:cs="Arial"/>
                <w:b/>
                <w:sz w:val="18"/>
                <w:szCs w:val="18"/>
              </w:rPr>
              <w:t>788,080.66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D9D9D9"/>
              <w:bottom w:val="doub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534589B" w14:textId="77777777" w:rsidR="00B5340C" w:rsidRPr="00B5340C" w:rsidRDefault="00B5340C" w:rsidP="00B5340C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D9D9D9"/>
              <w:bottom w:val="doub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14:paraId="34380854" w14:textId="65D20A59" w:rsidR="00B5340C" w:rsidRPr="00B5340C" w:rsidRDefault="00B5340C" w:rsidP="00EB6BB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340C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EB6BB0">
              <w:rPr>
                <w:rFonts w:ascii="Arial" w:hAnsi="Arial" w:cs="Arial"/>
                <w:b/>
                <w:sz w:val="18"/>
                <w:szCs w:val="18"/>
              </w:rPr>
              <w:t>85,732.51</w:t>
            </w:r>
          </w:p>
        </w:tc>
      </w:tr>
    </w:tbl>
    <w:p w14:paraId="42D3F7CF" w14:textId="7188B799" w:rsidR="00094162" w:rsidRDefault="00094162" w:rsidP="00E34A85">
      <w:pPr>
        <w:spacing w:line="360" w:lineRule="auto"/>
        <w:rPr>
          <w:rFonts w:ascii="Arial" w:hAnsi="Arial" w:cs="Arial"/>
          <w:b/>
          <w:lang w:eastAsia="es-MX"/>
        </w:rPr>
      </w:pPr>
    </w:p>
    <w:p w14:paraId="4DE53E12" w14:textId="34B6ECA7" w:rsidR="00874C5A" w:rsidRPr="00874C5A" w:rsidRDefault="00874C5A" w:rsidP="00874C5A">
      <w:pPr>
        <w:spacing w:line="360" w:lineRule="auto"/>
        <w:jc w:val="both"/>
        <w:rPr>
          <w:rFonts w:ascii="Arial" w:hAnsi="Arial" w:cs="Arial"/>
          <w:lang w:eastAsia="es-MX"/>
        </w:rPr>
      </w:pPr>
      <w:proofErr w:type="gramStart"/>
      <w:r w:rsidRPr="00874C5A">
        <w:rPr>
          <w:rFonts w:ascii="Arial" w:hAnsi="Arial" w:cs="Arial"/>
          <w:lang w:eastAsia="es-MX"/>
        </w:rPr>
        <w:t>Asimismo</w:t>
      </w:r>
      <w:proofErr w:type="gramEnd"/>
      <w:r w:rsidRPr="00874C5A">
        <w:rPr>
          <w:rFonts w:ascii="Arial" w:hAnsi="Arial" w:cs="Arial"/>
          <w:lang w:eastAsia="es-MX"/>
        </w:rPr>
        <w:t xml:space="preserve"> la entidad fiscalizada presentó en reunión de trabajo efectuada, las justificaciones y aclaraciones relacionadas con los conceptos observados de los resultados de auditoría en materia financiera, las cuales se detallan a continuación:</w:t>
      </w:r>
    </w:p>
    <w:p w14:paraId="4D43D144" w14:textId="6184618E" w:rsidR="00B76EB3" w:rsidRDefault="00B76EB3" w:rsidP="00E34A85">
      <w:pPr>
        <w:spacing w:line="360" w:lineRule="auto"/>
        <w:rPr>
          <w:rFonts w:ascii="Arial" w:hAnsi="Arial" w:cs="Arial"/>
          <w:b/>
          <w:lang w:eastAsia="es-MX"/>
        </w:rPr>
      </w:pPr>
    </w:p>
    <w:tbl>
      <w:tblPr>
        <w:tblW w:w="4958" w:type="pct"/>
        <w:tblInd w:w="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405"/>
        <w:gridCol w:w="2960"/>
        <w:gridCol w:w="1685"/>
      </w:tblGrid>
      <w:tr w:rsidR="00966720" w:rsidRPr="00966720" w14:paraId="63369BDF" w14:textId="77777777" w:rsidTr="001D6A63">
        <w:trPr>
          <w:trHeight w:val="1086"/>
          <w:tblHeader/>
        </w:trPr>
        <w:tc>
          <w:tcPr>
            <w:tcW w:w="806" w:type="pct"/>
            <w:shd w:val="clear" w:color="auto" w:fill="D0CECE"/>
            <w:vAlign w:val="center"/>
          </w:tcPr>
          <w:p w14:paraId="33C9867E" w14:textId="77777777" w:rsidR="00966720" w:rsidRPr="00966720" w:rsidRDefault="00966720" w:rsidP="00966720">
            <w:pPr>
              <w:tabs>
                <w:tab w:val="left" w:pos="2160"/>
              </w:tabs>
              <w:spacing w:after="160" w:line="36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66720">
              <w:rPr>
                <w:rFonts w:ascii="Arial Narrow" w:eastAsia="Calibri" w:hAnsi="Arial Narrow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74" w:type="pct"/>
            <w:shd w:val="clear" w:color="auto" w:fill="D0CECE"/>
            <w:vAlign w:val="center"/>
          </w:tcPr>
          <w:p w14:paraId="55396531" w14:textId="77777777" w:rsidR="00966720" w:rsidRPr="00966720" w:rsidRDefault="00966720" w:rsidP="00966720">
            <w:pPr>
              <w:tabs>
                <w:tab w:val="left" w:pos="2160"/>
              </w:tabs>
              <w:spacing w:after="160" w:line="36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66720">
              <w:rPr>
                <w:rFonts w:ascii="Arial Narrow" w:eastAsia="Calibri" w:hAnsi="Arial Narrow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542" w:type="pct"/>
            <w:shd w:val="clear" w:color="auto" w:fill="D0CECE"/>
          </w:tcPr>
          <w:p w14:paraId="15EBE557" w14:textId="77777777" w:rsidR="00966720" w:rsidRPr="00966720" w:rsidRDefault="00966720" w:rsidP="00966720">
            <w:pPr>
              <w:tabs>
                <w:tab w:val="left" w:pos="2160"/>
              </w:tabs>
              <w:spacing w:after="160" w:line="36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5C9FA99" w14:textId="77777777" w:rsidR="00966720" w:rsidRPr="00966720" w:rsidRDefault="00966720" w:rsidP="00966720">
            <w:pPr>
              <w:tabs>
                <w:tab w:val="left" w:pos="2160"/>
              </w:tabs>
              <w:spacing w:after="160" w:line="36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66720">
              <w:rPr>
                <w:rFonts w:ascii="Arial Narrow" w:eastAsia="Calibri" w:hAnsi="Arial Narrow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878" w:type="pct"/>
            <w:shd w:val="clear" w:color="auto" w:fill="D0CECE"/>
            <w:vAlign w:val="center"/>
          </w:tcPr>
          <w:p w14:paraId="009F77B5" w14:textId="77777777" w:rsidR="00966720" w:rsidRPr="00966720" w:rsidRDefault="00966720" w:rsidP="00966720">
            <w:pPr>
              <w:tabs>
                <w:tab w:val="left" w:pos="2160"/>
              </w:tabs>
              <w:spacing w:after="160" w:line="36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66720">
              <w:rPr>
                <w:rFonts w:ascii="Arial Narrow" w:eastAsia="Calibri" w:hAnsi="Arial Narrow" w:cs="Arial"/>
                <w:b/>
                <w:sz w:val="20"/>
                <w:szCs w:val="20"/>
              </w:rPr>
              <w:t>Acción Promovida/</w:t>
            </w:r>
          </w:p>
          <w:p w14:paraId="00C0101B" w14:textId="77777777" w:rsidR="00966720" w:rsidRPr="00966720" w:rsidRDefault="00966720" w:rsidP="00966720">
            <w:pPr>
              <w:tabs>
                <w:tab w:val="left" w:pos="2160"/>
              </w:tabs>
              <w:spacing w:after="160" w:line="36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66720">
              <w:rPr>
                <w:rFonts w:ascii="Arial Narrow" w:eastAsia="Calibri" w:hAnsi="Arial Narrow" w:cs="Arial"/>
                <w:b/>
                <w:sz w:val="20"/>
                <w:szCs w:val="20"/>
              </w:rPr>
              <w:t>Recomendación</w:t>
            </w:r>
          </w:p>
        </w:tc>
      </w:tr>
      <w:tr w:rsidR="00966720" w:rsidRPr="00966720" w14:paraId="0CDCB3DE" w14:textId="77777777" w:rsidTr="001D6A63">
        <w:tc>
          <w:tcPr>
            <w:tcW w:w="806" w:type="pct"/>
          </w:tcPr>
          <w:p w14:paraId="4106AAF7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37D99501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774" w:type="pct"/>
          </w:tcPr>
          <w:p w14:paraId="313627F2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Falta o inadecuada formalización de contratos, convenios o pedidos</w:t>
            </w:r>
          </w:p>
        </w:tc>
        <w:tc>
          <w:tcPr>
            <w:tcW w:w="1542" w:type="pct"/>
          </w:tcPr>
          <w:p w14:paraId="05A74DED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878" w:type="pct"/>
          </w:tcPr>
          <w:p w14:paraId="7E653CDC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tr w:rsidR="00966720" w:rsidRPr="00966720" w14:paraId="6D91D3BD" w14:textId="77777777" w:rsidTr="001D6A63">
        <w:tc>
          <w:tcPr>
            <w:tcW w:w="806" w:type="pct"/>
          </w:tcPr>
          <w:p w14:paraId="09ED0D84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662C2777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774" w:type="pct"/>
          </w:tcPr>
          <w:p w14:paraId="46F2E802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Falta o inadecuada formalización de contratos, convenios o pedidos</w:t>
            </w:r>
          </w:p>
        </w:tc>
        <w:tc>
          <w:tcPr>
            <w:tcW w:w="1542" w:type="pct"/>
          </w:tcPr>
          <w:p w14:paraId="6FBB5E27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878" w:type="pct"/>
          </w:tcPr>
          <w:p w14:paraId="0217FEAD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966720" w:rsidRPr="00966720" w14:paraId="74BE04B2" w14:textId="77777777" w:rsidTr="001D6A63">
        <w:tc>
          <w:tcPr>
            <w:tcW w:w="806" w:type="pct"/>
          </w:tcPr>
          <w:p w14:paraId="0E74EFE7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37242D3C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774" w:type="pct"/>
          </w:tcPr>
          <w:p w14:paraId="01E8391B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42" w:type="pct"/>
          </w:tcPr>
          <w:p w14:paraId="44E38046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878" w:type="pct"/>
          </w:tcPr>
          <w:p w14:paraId="66BCD180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966720" w:rsidRPr="00966720" w14:paraId="4A2B44A5" w14:textId="77777777" w:rsidTr="001D6A63">
        <w:tc>
          <w:tcPr>
            <w:tcW w:w="806" w:type="pct"/>
          </w:tcPr>
          <w:p w14:paraId="38C721C4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4A6734D8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774" w:type="pct"/>
          </w:tcPr>
          <w:p w14:paraId="746317BC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542" w:type="pct"/>
          </w:tcPr>
          <w:p w14:paraId="18927C43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78" w:type="pct"/>
          </w:tcPr>
          <w:p w14:paraId="46B5DEA5" w14:textId="68BE1300" w:rsidR="00966720" w:rsidRPr="002E5177" w:rsidRDefault="00966720" w:rsidP="002E517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2E5177">
              <w:rPr>
                <w:rFonts w:ascii="Arial" w:hAnsi="Arial" w:cs="Arial"/>
                <w:sz w:val="18"/>
                <w:szCs w:val="18"/>
              </w:rPr>
              <w:t>O</w:t>
            </w:r>
            <w:r w:rsidRPr="002E5177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966720" w:rsidRPr="00966720" w14:paraId="1988ED58" w14:textId="77777777" w:rsidTr="001D6A63">
        <w:tc>
          <w:tcPr>
            <w:tcW w:w="806" w:type="pct"/>
          </w:tcPr>
          <w:p w14:paraId="78F54C93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75878D0C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5</w:t>
            </w:r>
          </w:p>
        </w:tc>
        <w:tc>
          <w:tcPr>
            <w:tcW w:w="1774" w:type="pct"/>
          </w:tcPr>
          <w:p w14:paraId="6C3B0A0E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Deficiencias en el procedimiento de adquisición o adjudicación fuera de norma</w:t>
            </w:r>
          </w:p>
        </w:tc>
        <w:tc>
          <w:tcPr>
            <w:tcW w:w="1542" w:type="pct"/>
          </w:tcPr>
          <w:p w14:paraId="2FFDAF4D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 xml:space="preserve">Presentó documentación soporte y justificación en la reunión de trabajo </w:t>
            </w:r>
          </w:p>
        </w:tc>
        <w:tc>
          <w:tcPr>
            <w:tcW w:w="878" w:type="pct"/>
          </w:tcPr>
          <w:p w14:paraId="323AEC53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966720" w:rsidRPr="00966720" w14:paraId="5663CAF9" w14:textId="77777777" w:rsidTr="001D6A63">
        <w:tc>
          <w:tcPr>
            <w:tcW w:w="806" w:type="pct"/>
          </w:tcPr>
          <w:p w14:paraId="3505FD7F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14:paraId="41DAB147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6</w:t>
            </w:r>
          </w:p>
        </w:tc>
        <w:tc>
          <w:tcPr>
            <w:tcW w:w="1774" w:type="pct"/>
          </w:tcPr>
          <w:p w14:paraId="7DCFB6D9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Deficiencias en el procedimiento de adquisición o adjudicaciones fuera de norma</w:t>
            </w:r>
          </w:p>
        </w:tc>
        <w:tc>
          <w:tcPr>
            <w:tcW w:w="1542" w:type="pct"/>
          </w:tcPr>
          <w:p w14:paraId="24A69CAB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878" w:type="pct"/>
          </w:tcPr>
          <w:p w14:paraId="26D50D16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Recomendación</w:t>
            </w:r>
          </w:p>
        </w:tc>
      </w:tr>
      <w:tr w:rsidR="00966720" w:rsidRPr="00966720" w14:paraId="58CEF21D" w14:textId="77777777" w:rsidTr="001D6A63">
        <w:tc>
          <w:tcPr>
            <w:tcW w:w="806" w:type="pct"/>
          </w:tcPr>
          <w:p w14:paraId="4D6EA552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28C92617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7</w:t>
            </w:r>
          </w:p>
        </w:tc>
        <w:tc>
          <w:tcPr>
            <w:tcW w:w="1774" w:type="pct"/>
          </w:tcPr>
          <w:p w14:paraId="47C6F807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1542" w:type="pct"/>
          </w:tcPr>
          <w:p w14:paraId="3725FCCF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878" w:type="pct"/>
          </w:tcPr>
          <w:p w14:paraId="476069FD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966720" w:rsidRPr="00966720" w14:paraId="7A05964D" w14:textId="77777777" w:rsidTr="001D6A63">
        <w:tc>
          <w:tcPr>
            <w:tcW w:w="806" w:type="pct"/>
          </w:tcPr>
          <w:p w14:paraId="162B2F42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5</w:t>
            </w:r>
          </w:p>
          <w:p w14:paraId="11C0BFF6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774" w:type="pct"/>
          </w:tcPr>
          <w:p w14:paraId="2A90F0B3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autorización o justificación de las erogaciones</w:t>
            </w:r>
          </w:p>
        </w:tc>
        <w:tc>
          <w:tcPr>
            <w:tcW w:w="1542" w:type="pct"/>
          </w:tcPr>
          <w:p w14:paraId="156EBC93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Presentó documentación soporte y justificación en la reunión de trabajo</w:t>
            </w:r>
          </w:p>
        </w:tc>
        <w:tc>
          <w:tcPr>
            <w:tcW w:w="878" w:type="pct"/>
          </w:tcPr>
          <w:p w14:paraId="54451A0F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Solventada</w:t>
            </w:r>
          </w:p>
        </w:tc>
      </w:tr>
      <w:tr w:rsidR="00966720" w:rsidRPr="00966720" w14:paraId="2086F08C" w14:textId="77777777" w:rsidTr="001D6A63">
        <w:tc>
          <w:tcPr>
            <w:tcW w:w="806" w:type="pct"/>
          </w:tcPr>
          <w:p w14:paraId="4363F48B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6CA959FA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774" w:type="pct"/>
          </w:tcPr>
          <w:p w14:paraId="37EDB1B9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Falta de recuperación de anticipos de sueldos, préstamos personales, títulos de crédito, garantías, seguros o adeudos</w:t>
            </w:r>
          </w:p>
        </w:tc>
        <w:tc>
          <w:tcPr>
            <w:tcW w:w="1542" w:type="pct"/>
          </w:tcPr>
          <w:p w14:paraId="34C7E13F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878" w:type="pct"/>
          </w:tcPr>
          <w:p w14:paraId="7318FBF6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Recomendación</w:t>
            </w:r>
          </w:p>
        </w:tc>
      </w:tr>
      <w:tr w:rsidR="00966720" w:rsidRPr="00966720" w14:paraId="6B296BA4" w14:textId="77777777" w:rsidTr="001D6A63">
        <w:tc>
          <w:tcPr>
            <w:tcW w:w="806" w:type="pct"/>
          </w:tcPr>
          <w:p w14:paraId="73C6FF27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34376245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774" w:type="pct"/>
          </w:tcPr>
          <w:p w14:paraId="4BC1C882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Falta de recuperación de anticipos de sueldos, préstamos personales, títulos de crédito, garantías, seguros o adeudos</w:t>
            </w:r>
          </w:p>
        </w:tc>
        <w:tc>
          <w:tcPr>
            <w:tcW w:w="1542" w:type="pct"/>
          </w:tcPr>
          <w:p w14:paraId="6435FC17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878" w:type="pct"/>
          </w:tcPr>
          <w:p w14:paraId="0614E888" w14:textId="1C830A07" w:rsidR="00966720" w:rsidRPr="002E5177" w:rsidRDefault="00966720" w:rsidP="002E5177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 xml:space="preserve">Pliego de </w:t>
            </w:r>
            <w:r w:rsidR="002E5177">
              <w:rPr>
                <w:rFonts w:ascii="Arial" w:hAnsi="Arial" w:cs="Arial"/>
                <w:sz w:val="18"/>
                <w:szCs w:val="18"/>
              </w:rPr>
              <w:t>O</w:t>
            </w:r>
            <w:r w:rsidRPr="002E5177">
              <w:rPr>
                <w:rFonts w:ascii="Arial" w:hAnsi="Arial" w:cs="Arial"/>
                <w:sz w:val="18"/>
                <w:szCs w:val="18"/>
              </w:rPr>
              <w:t>bservaciones</w:t>
            </w:r>
          </w:p>
        </w:tc>
      </w:tr>
      <w:tr w:rsidR="00966720" w:rsidRPr="00966720" w14:paraId="555A4FFC" w14:textId="77777777" w:rsidTr="001D6A63">
        <w:trPr>
          <w:trHeight w:val="543"/>
        </w:trPr>
        <w:tc>
          <w:tcPr>
            <w:tcW w:w="806" w:type="pct"/>
          </w:tcPr>
          <w:p w14:paraId="2F13624C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15AED0DC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</w:rPr>
              <w:t>Observación: 11</w:t>
            </w:r>
          </w:p>
        </w:tc>
        <w:tc>
          <w:tcPr>
            <w:tcW w:w="1774" w:type="pct"/>
          </w:tcPr>
          <w:p w14:paraId="6E8F33D4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Carencia o desactualización de manuales, normativa interna o disposiciones legales</w:t>
            </w:r>
          </w:p>
        </w:tc>
        <w:tc>
          <w:tcPr>
            <w:tcW w:w="1542" w:type="pct"/>
          </w:tcPr>
          <w:p w14:paraId="06C436CB" w14:textId="77777777" w:rsidR="00966720" w:rsidRPr="002E5177" w:rsidRDefault="00966720" w:rsidP="00966720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517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Argumentación y justificación no satisfactoria</w:t>
            </w:r>
          </w:p>
        </w:tc>
        <w:tc>
          <w:tcPr>
            <w:tcW w:w="878" w:type="pct"/>
          </w:tcPr>
          <w:p w14:paraId="3076B714" w14:textId="77777777" w:rsidR="00966720" w:rsidRPr="002E5177" w:rsidRDefault="00966720" w:rsidP="009667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177">
              <w:rPr>
                <w:rFonts w:ascii="Arial" w:hAnsi="Arial" w:cs="Arial"/>
                <w:sz w:val="18"/>
                <w:szCs w:val="18"/>
                <w:lang w:eastAsia="es-MX"/>
              </w:rPr>
              <w:t>Recomendación</w:t>
            </w:r>
          </w:p>
        </w:tc>
      </w:tr>
      <w:bookmarkEnd w:id="12"/>
    </w:tbl>
    <w:p w14:paraId="74883F91" w14:textId="77777777" w:rsidR="001A3871" w:rsidRDefault="001A3871" w:rsidP="00E7577C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6F35A5C9" w:rsidR="00112484" w:rsidRDefault="002E6012" w:rsidP="00E7577C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0DA62389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0C354E">
        <w:rPr>
          <w:rFonts w:ascii="Arial" w:hAnsi="Arial" w:cs="Arial"/>
        </w:rPr>
        <w:t>26</w:t>
      </w:r>
      <w:r w:rsidR="00487AB0" w:rsidRPr="00735909">
        <w:rPr>
          <w:rFonts w:ascii="Arial" w:hAnsi="Arial" w:cs="Arial"/>
        </w:rPr>
        <w:t xml:space="preserve"> de </w:t>
      </w:r>
      <w:r w:rsidR="00E82F38" w:rsidRPr="00735909">
        <w:rPr>
          <w:rFonts w:ascii="Arial" w:hAnsi="Arial" w:cs="Arial"/>
        </w:rPr>
        <w:t>e</w:t>
      </w:r>
      <w:r w:rsidR="00487AB0" w:rsidRPr="00735909">
        <w:rPr>
          <w:rFonts w:ascii="Arial" w:hAnsi="Arial" w:cs="Arial"/>
        </w:rPr>
        <w:t>n</w:t>
      </w:r>
      <w:r w:rsidR="001D1A04" w:rsidRPr="00735909">
        <w:rPr>
          <w:rFonts w:ascii="Arial" w:hAnsi="Arial" w:cs="Arial"/>
        </w:rPr>
        <w:t>ero de 2021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</w:t>
      </w:r>
      <w:r w:rsidRPr="001D1A04">
        <w:rPr>
          <w:rFonts w:ascii="Arial" w:hAnsi="Arial" w:cs="Arial"/>
        </w:rPr>
        <w:t xml:space="preserve">fiscal </w:t>
      </w:r>
      <w:r w:rsidR="001D1A04" w:rsidRPr="001D1A04">
        <w:rPr>
          <w:rFonts w:ascii="Arial" w:hAnsi="Arial" w:cs="Arial"/>
        </w:rPr>
        <w:t>2019</w:t>
      </w:r>
      <w:r w:rsidRPr="001D1A04">
        <w:rPr>
          <w:rFonts w:ascii="Arial" w:hAnsi="Arial" w:cs="Arial"/>
        </w:rPr>
        <w:t>, formulados</w:t>
      </w:r>
      <w:r w:rsidRPr="00E024A3">
        <w:rPr>
          <w:rFonts w:ascii="Arial" w:hAnsi="Arial" w:cs="Arial"/>
        </w:rPr>
        <w:t xml:space="preserve">, integrados y presentados por </w:t>
      </w:r>
      <w:r w:rsidR="00E82F38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E82F38">
        <w:rPr>
          <w:rFonts w:ascii="Arial" w:hAnsi="Arial" w:cs="Arial"/>
          <w:b/>
          <w:bCs/>
        </w:rPr>
        <w:t>Sistema Quintanarroense de Comunicación Social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BB556C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503F3286" w14:textId="1B373255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F92B195" w14:textId="77777777" w:rsidR="00842E7C" w:rsidRDefault="00842E7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0B7D92A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</w:t>
      </w:r>
      <w:r w:rsidR="00661960">
        <w:rPr>
          <w:rFonts w:ascii="Arial" w:hAnsi="Arial" w:cs="Arial"/>
        </w:rPr>
        <w:t xml:space="preserve"> (NPASNF)</w:t>
      </w:r>
      <w:r w:rsidRPr="00E024A3">
        <w:rPr>
          <w:rFonts w:ascii="Arial" w:hAnsi="Arial" w:cs="Arial"/>
        </w:rPr>
        <w:t xml:space="preserve">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E82F38">
        <w:rPr>
          <w:rFonts w:ascii="Arial" w:hAnsi="Arial" w:cs="Arial"/>
        </w:rPr>
        <w:t xml:space="preserve">base </w:t>
      </w:r>
      <w:r w:rsidR="00184643" w:rsidRPr="00E82F38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1D1A04" w:rsidRPr="001D1A04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</w:t>
      </w:r>
      <w:r w:rsidR="001D1A04">
        <w:rPr>
          <w:rFonts w:ascii="Arial" w:hAnsi="Arial" w:cs="Arial"/>
        </w:rPr>
        <w:t xml:space="preserve"> encargo de auditorí</w:t>
      </w:r>
      <w:r w:rsidR="001D1A04" w:rsidRPr="001D1A04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7A76F885" w14:textId="77777777" w:rsidR="0036765D" w:rsidRPr="00E024A3" w:rsidRDefault="0036765D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2333EE4" w14:textId="41C44FF4" w:rsidR="00735909" w:rsidRPr="00735909" w:rsidRDefault="00E024A3" w:rsidP="00735909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E82F38">
        <w:rPr>
          <w:rFonts w:ascii="Arial" w:hAnsi="Arial" w:cs="Arial"/>
          <w:b/>
          <w:bCs/>
        </w:rPr>
        <w:t>Sistema Quintanarroense de Comunicación Social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5C2A7B" w:rsidRPr="005C2A7B">
        <w:rPr>
          <w:rFonts w:ascii="Arial" w:hAnsi="Arial" w:cs="Arial"/>
          <w:b/>
        </w:rPr>
        <w:t>19-AEMF-C-GOB-047-097</w:t>
      </w:r>
      <w:r w:rsidRPr="00E024A3">
        <w:rPr>
          <w:rFonts w:ascii="Arial" w:hAnsi="Arial" w:cs="Arial"/>
        </w:rPr>
        <w:t>, denominada “</w:t>
      </w:r>
      <w:r w:rsidR="00E82F38">
        <w:rPr>
          <w:rFonts w:ascii="Arial" w:hAnsi="Arial" w:cs="Arial"/>
        </w:rPr>
        <w:t>Auditoría de Cumplimiento Financiero de Ingresos y Otros Beneficios</w:t>
      </w:r>
      <w:r w:rsidRPr="00E024A3">
        <w:rPr>
          <w:rFonts w:ascii="Arial" w:hAnsi="Arial" w:cs="Arial"/>
        </w:rPr>
        <w:t xml:space="preserve">”, cuyo objetivo </w:t>
      </w:r>
      <w:r w:rsidRPr="000D400A">
        <w:rPr>
          <w:rFonts w:ascii="Arial" w:hAnsi="Arial" w:cs="Arial"/>
        </w:rPr>
        <w:t>fue</w:t>
      </w:r>
      <w:r w:rsidRPr="00E024A3">
        <w:rPr>
          <w:rFonts w:ascii="Arial" w:hAnsi="Arial" w:cs="Arial"/>
        </w:rPr>
        <w:t xml:space="preserve"> </w:t>
      </w:r>
      <w:r w:rsidR="00E82F38">
        <w:rPr>
          <w:rFonts w:ascii="Arial" w:hAnsi="Arial" w:cs="Arial"/>
          <w:bCs/>
        </w:rPr>
        <w:t>f</w:t>
      </w:r>
      <w:r w:rsidR="00E82F38" w:rsidRPr="00785D92">
        <w:rPr>
          <w:rFonts w:ascii="Arial" w:hAnsi="Arial" w:cs="Arial"/>
          <w:bCs/>
        </w:rPr>
        <w:t>iscalizar la gestión financiera de los ingresos propios y estatales, así como la información financiera, contable y presupuestaria de los mismos, verificando la forma y términos en que fueron recaudados, obtenidos, captados y administrados, comprobando el cumplimiento de lo dispuesto en la Ley de Ingresos del Estado de Quintana Roo, correspondient</w:t>
      </w:r>
      <w:r w:rsidR="00E82F38">
        <w:rPr>
          <w:rFonts w:ascii="Arial" w:hAnsi="Arial" w:cs="Arial"/>
          <w:bCs/>
        </w:rPr>
        <w:t>e al Ejercicio F</w:t>
      </w:r>
      <w:r w:rsidR="00E82F38" w:rsidRPr="00785D92">
        <w:rPr>
          <w:rFonts w:ascii="Arial" w:hAnsi="Arial" w:cs="Arial"/>
          <w:bCs/>
        </w:rPr>
        <w:t xml:space="preserve">iscal </w:t>
      </w:r>
      <w:r w:rsidR="005C2A7B" w:rsidRPr="005C2A7B">
        <w:rPr>
          <w:rFonts w:ascii="Arial" w:hAnsi="Arial" w:cs="Arial"/>
          <w:bCs/>
        </w:rPr>
        <w:t>2019</w:t>
      </w:r>
      <w:r w:rsidR="00E82F38" w:rsidRPr="00785D92">
        <w:rPr>
          <w:rFonts w:ascii="Arial" w:hAnsi="Arial" w:cs="Arial"/>
          <w:bCs/>
        </w:rPr>
        <w:t xml:space="preserve"> </w:t>
      </w:r>
      <w:r w:rsidR="00E82F38">
        <w:rPr>
          <w:rFonts w:ascii="Arial" w:hAnsi="Arial" w:cs="Arial"/>
          <w:bCs/>
        </w:rPr>
        <w:t xml:space="preserve">y demás </w:t>
      </w:r>
      <w:r w:rsidR="00E82F38" w:rsidRPr="00785D92">
        <w:rPr>
          <w:rFonts w:ascii="Arial" w:hAnsi="Arial" w:cs="Arial"/>
          <w:bCs/>
        </w:rPr>
        <w:t>disposiciones legales y normativas</w:t>
      </w:r>
      <w:r w:rsidR="00E82F38">
        <w:rPr>
          <w:rFonts w:ascii="Arial" w:hAnsi="Arial" w:cs="Arial"/>
          <w:bCs/>
        </w:rPr>
        <w:t xml:space="preserve"> aplicables, </w:t>
      </w:r>
      <w:r w:rsidR="00E82F38" w:rsidRPr="00845B1A">
        <w:rPr>
          <w:rFonts w:ascii="Arial" w:hAnsi="Arial" w:cs="Arial"/>
        </w:rPr>
        <w:t>para verificar que el presupuesto asignado al</w:t>
      </w:r>
      <w:r w:rsidR="00E82F38">
        <w:rPr>
          <w:rFonts w:ascii="Arial" w:hAnsi="Arial" w:cs="Arial"/>
        </w:rPr>
        <w:t xml:space="preserve">  </w:t>
      </w:r>
      <w:r w:rsidR="00E82F38">
        <w:rPr>
          <w:rFonts w:ascii="Arial" w:hAnsi="Arial" w:cs="Arial"/>
          <w:b/>
          <w:bCs/>
        </w:rPr>
        <w:t>Sistema Quintanarroense de Comunicación Social</w:t>
      </w:r>
      <w:r w:rsidR="00E82F38" w:rsidRPr="00845B1A">
        <w:rPr>
          <w:rFonts w:ascii="Arial" w:hAnsi="Arial" w:cs="Arial"/>
          <w:b/>
        </w:rPr>
        <w:t>,</w:t>
      </w:r>
      <w:r w:rsidR="00E82F38"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E82F38">
        <w:rPr>
          <w:rFonts w:ascii="Arial" w:hAnsi="Arial" w:cs="Arial"/>
        </w:rPr>
        <w:t xml:space="preserve">el </w:t>
      </w:r>
      <w:r w:rsidR="00E82F38">
        <w:rPr>
          <w:rFonts w:ascii="Arial" w:hAnsi="Arial" w:cs="Arial"/>
          <w:b/>
          <w:bCs/>
        </w:rPr>
        <w:t>Sistema Quintanarroense de Comunicación Social,</w:t>
      </w:r>
      <w:r w:rsidR="00E82F38" w:rsidRPr="00845B1A">
        <w:rPr>
          <w:rFonts w:ascii="Arial" w:hAnsi="Arial" w:cs="Arial"/>
        </w:rPr>
        <w:t xml:space="preserve"> cumplió con</w:t>
      </w:r>
      <w:r w:rsidR="00E82F38" w:rsidRPr="00971AFA">
        <w:rPr>
          <w:rFonts w:ascii="Arial" w:hAnsi="Arial" w:cs="Arial"/>
        </w:rPr>
        <w:t xml:space="preserve"> </w:t>
      </w:r>
      <w:r w:rsidR="00E82F38" w:rsidRPr="00107A27">
        <w:rPr>
          <w:rFonts w:ascii="Arial" w:hAnsi="Arial" w:cs="Arial"/>
        </w:rPr>
        <w:t>las disposiciones legales y normativas q</w:t>
      </w:r>
      <w:r w:rsidR="00E82F38" w:rsidRPr="0091648C">
        <w:rPr>
          <w:rFonts w:ascii="Arial" w:hAnsi="Arial" w:cs="Arial"/>
        </w:rPr>
        <w:t xml:space="preserve">ue son aplicables en la </w:t>
      </w:r>
      <w:r w:rsidR="00E82F38" w:rsidRPr="00AC0BB0">
        <w:rPr>
          <w:rFonts w:ascii="Arial" w:hAnsi="Arial" w:cs="Arial"/>
        </w:rPr>
        <w:t>materia</w:t>
      </w:r>
      <w:r w:rsidR="0076182E">
        <w:rPr>
          <w:rFonts w:ascii="Arial" w:hAnsi="Arial" w:cs="Arial"/>
        </w:rPr>
        <w:t>.</w:t>
      </w:r>
    </w:p>
    <w:p w14:paraId="4A671ED3" w14:textId="5D2BBE60" w:rsidR="00E024A3" w:rsidRPr="000D400A" w:rsidRDefault="00E024A3" w:rsidP="00E82F3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C4EE215" w14:textId="642BBBB2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 al</w:t>
      </w:r>
      <w:r w:rsidR="000D400A">
        <w:rPr>
          <w:rFonts w:ascii="Arial" w:hAnsi="Arial" w:cs="Arial"/>
        </w:rPr>
        <w:t xml:space="preserve"> </w:t>
      </w:r>
      <w:r w:rsidR="000D400A">
        <w:rPr>
          <w:rFonts w:ascii="Arial" w:hAnsi="Arial" w:cs="Arial"/>
          <w:b/>
          <w:bCs/>
        </w:rPr>
        <w:t>Sistema Quintanarroense de Comunicación Social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5C2A7B" w:rsidRPr="005C2A7B">
        <w:rPr>
          <w:rFonts w:ascii="Arial" w:hAnsi="Arial" w:cs="Arial"/>
          <w:b/>
        </w:rPr>
        <w:t>19-AEMF-C-GOB-047-098</w:t>
      </w:r>
      <w:r w:rsidRPr="00E024A3">
        <w:rPr>
          <w:rFonts w:ascii="Arial" w:hAnsi="Arial" w:cs="Arial"/>
        </w:rPr>
        <w:t>, denominada “</w:t>
      </w:r>
      <w:r w:rsidR="000D400A">
        <w:rPr>
          <w:rFonts w:ascii="Arial" w:hAnsi="Arial" w:cs="Arial"/>
        </w:rPr>
        <w:t>Auditoría de Cumplimiento Financiero de Gastos y Otras Pérdidas”</w:t>
      </w:r>
      <w:r w:rsidRPr="00E024A3">
        <w:rPr>
          <w:rFonts w:ascii="Arial" w:hAnsi="Arial" w:cs="Arial"/>
        </w:rPr>
        <w:t xml:space="preserve">, cuyo objetivo </w:t>
      </w:r>
      <w:r w:rsidRPr="004505F1">
        <w:rPr>
          <w:rFonts w:ascii="Arial" w:hAnsi="Arial" w:cs="Arial"/>
        </w:rPr>
        <w:t>fue</w:t>
      </w:r>
      <w:r w:rsidRPr="00E024A3">
        <w:rPr>
          <w:rFonts w:ascii="Arial" w:hAnsi="Arial" w:cs="Arial"/>
        </w:rPr>
        <w:t xml:space="preserve"> </w:t>
      </w:r>
      <w:r w:rsidR="000D400A">
        <w:rPr>
          <w:rFonts w:ascii="Arial" w:hAnsi="Arial" w:cs="Arial"/>
          <w:bCs/>
        </w:rPr>
        <w:t>f</w:t>
      </w:r>
      <w:r w:rsidR="000D400A" w:rsidRPr="00785D92">
        <w:rPr>
          <w:rFonts w:ascii="Arial" w:hAnsi="Arial" w:cs="Arial"/>
          <w:bCs/>
        </w:rPr>
        <w:t xml:space="preserve">iscalizar la gestión financiera </w:t>
      </w:r>
      <w:r w:rsidR="000D400A">
        <w:rPr>
          <w:rFonts w:ascii="Arial" w:hAnsi="Arial" w:cs="Arial"/>
          <w:bCs/>
        </w:rPr>
        <w:t xml:space="preserve">para comprobar </w:t>
      </w:r>
      <w:r w:rsidR="000922C2">
        <w:rPr>
          <w:rFonts w:ascii="Arial" w:hAnsi="Arial" w:cs="Arial"/>
          <w:bCs/>
        </w:rPr>
        <w:t xml:space="preserve">el cumplimiento </w:t>
      </w:r>
      <w:r w:rsidR="000D400A">
        <w:rPr>
          <w:rFonts w:ascii="Arial" w:hAnsi="Arial" w:cs="Arial"/>
          <w:bCs/>
        </w:rPr>
        <w:t>con lo dispuesto en el Presupuesto de E</w:t>
      </w:r>
      <w:r w:rsidR="000D400A" w:rsidRPr="00785D92">
        <w:rPr>
          <w:rFonts w:ascii="Arial" w:hAnsi="Arial" w:cs="Arial"/>
          <w:bCs/>
        </w:rPr>
        <w:t>gresos</w:t>
      </w:r>
      <w:r w:rsidR="000D400A">
        <w:rPr>
          <w:rFonts w:ascii="Arial" w:hAnsi="Arial" w:cs="Arial"/>
          <w:bCs/>
        </w:rPr>
        <w:t xml:space="preserve"> del Gobierno del Estado de Quintana Roo</w:t>
      </w:r>
      <w:r w:rsidR="003A6C9E">
        <w:rPr>
          <w:rFonts w:ascii="Arial" w:hAnsi="Arial" w:cs="Arial"/>
          <w:bCs/>
        </w:rPr>
        <w:t>,</w:t>
      </w:r>
      <w:r w:rsidR="000D400A">
        <w:rPr>
          <w:rFonts w:ascii="Arial" w:hAnsi="Arial" w:cs="Arial"/>
          <w:bCs/>
        </w:rPr>
        <w:t xml:space="preserve"> correspondiente al Ejercicio </w:t>
      </w:r>
      <w:r w:rsidR="000D400A" w:rsidRPr="005C2A7B">
        <w:rPr>
          <w:rFonts w:ascii="Arial" w:hAnsi="Arial" w:cs="Arial"/>
          <w:bCs/>
        </w:rPr>
        <w:t>Fiscal 201</w:t>
      </w:r>
      <w:r w:rsidR="005C2A7B" w:rsidRPr="005C2A7B">
        <w:rPr>
          <w:rFonts w:ascii="Arial" w:hAnsi="Arial" w:cs="Arial"/>
          <w:bCs/>
        </w:rPr>
        <w:t>9</w:t>
      </w:r>
      <w:r w:rsidR="000D400A">
        <w:rPr>
          <w:rFonts w:ascii="Arial" w:hAnsi="Arial" w:cs="Arial"/>
          <w:bCs/>
        </w:rPr>
        <w:t xml:space="preserve">, y demás disposiciones legales aplicables, en cuanto a los gastos públicos, incluyendo la revisión del manejo, la custodia y la aplicación de recursos públicos propios y estatales, así como de la demás información financiera, contable, patrimonial, presupuestaria y programática, conforme a las disposiciones aplicables, </w:t>
      </w:r>
      <w:r w:rsidR="000D400A" w:rsidRPr="00845B1A">
        <w:rPr>
          <w:rFonts w:ascii="Arial" w:hAnsi="Arial" w:cs="Arial"/>
        </w:rPr>
        <w:t xml:space="preserve">para verificar que el presupuesto asignado al </w:t>
      </w:r>
      <w:r w:rsidR="000D400A">
        <w:rPr>
          <w:rFonts w:ascii="Arial" w:hAnsi="Arial" w:cs="Arial"/>
          <w:b/>
          <w:bCs/>
        </w:rPr>
        <w:t>Sistema Quintanarroense de Comunicación Social</w:t>
      </w:r>
      <w:r w:rsidR="000D400A" w:rsidRPr="00845B1A">
        <w:rPr>
          <w:rFonts w:ascii="Arial" w:hAnsi="Arial" w:cs="Arial"/>
          <w:b/>
        </w:rPr>
        <w:t>,</w:t>
      </w:r>
      <w:r w:rsidR="000D400A"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0D400A">
        <w:rPr>
          <w:rFonts w:ascii="Arial" w:hAnsi="Arial" w:cs="Arial"/>
        </w:rPr>
        <w:t>e</w:t>
      </w:r>
      <w:r w:rsidR="000D400A" w:rsidRPr="00845B1A">
        <w:rPr>
          <w:rFonts w:ascii="Arial" w:hAnsi="Arial" w:cs="Arial"/>
        </w:rPr>
        <w:t>l</w:t>
      </w:r>
      <w:r w:rsidR="000D400A">
        <w:rPr>
          <w:rFonts w:ascii="Arial" w:hAnsi="Arial" w:cs="Arial"/>
        </w:rPr>
        <w:t xml:space="preserve"> </w:t>
      </w:r>
      <w:r w:rsidR="000D400A">
        <w:rPr>
          <w:rFonts w:ascii="Arial" w:hAnsi="Arial" w:cs="Arial"/>
          <w:b/>
          <w:bCs/>
        </w:rPr>
        <w:t xml:space="preserve">Sistema Quintanarroense de Comunicación </w:t>
      </w:r>
      <w:r w:rsidR="000D400A" w:rsidRPr="00AC0BB0">
        <w:rPr>
          <w:rFonts w:ascii="Arial" w:hAnsi="Arial" w:cs="Arial"/>
          <w:b/>
          <w:bCs/>
        </w:rPr>
        <w:t xml:space="preserve">Social, </w:t>
      </w:r>
      <w:r w:rsidR="000D400A" w:rsidRPr="00AC0BB0">
        <w:rPr>
          <w:rFonts w:ascii="Arial" w:hAnsi="Arial" w:cs="Arial"/>
        </w:rPr>
        <w:t>cumplió con las disposiciones legales y normativas que son aplicables en la materia</w:t>
      </w:r>
      <w:r w:rsidRPr="00AC0BB0">
        <w:rPr>
          <w:rFonts w:ascii="Arial" w:hAnsi="Arial" w:cs="Arial"/>
        </w:rPr>
        <w:t xml:space="preserve">, excepto por </w:t>
      </w:r>
      <w:r w:rsidR="00A8021E">
        <w:rPr>
          <w:rFonts w:ascii="Arial" w:hAnsi="Arial" w:cs="Arial"/>
        </w:rPr>
        <w:t>e</w:t>
      </w:r>
      <w:r w:rsidRPr="00AC0BB0">
        <w:rPr>
          <w:rFonts w:ascii="Arial" w:hAnsi="Arial" w:cs="Arial"/>
        </w:rPr>
        <w:t xml:space="preserve">l </w:t>
      </w:r>
      <w:r w:rsidRPr="00AC0BB0">
        <w:rPr>
          <w:rFonts w:ascii="Arial" w:hAnsi="Arial" w:cs="Arial"/>
          <w:bCs/>
        </w:rPr>
        <w:t>pliego</w:t>
      </w:r>
      <w:r w:rsidR="00486CDD">
        <w:rPr>
          <w:rFonts w:ascii="Arial" w:hAnsi="Arial" w:cs="Arial"/>
          <w:bCs/>
        </w:rPr>
        <w:t xml:space="preserve"> de observaciones </w:t>
      </w:r>
      <w:r w:rsidRPr="00AC0BB0">
        <w:rPr>
          <w:rFonts w:ascii="Arial" w:hAnsi="Arial" w:cs="Arial"/>
          <w:color w:val="FF0000"/>
        </w:rPr>
        <w:t xml:space="preserve"> </w:t>
      </w:r>
      <w:r w:rsidR="00A8021E">
        <w:rPr>
          <w:rFonts w:ascii="Arial" w:hAnsi="Arial" w:cs="Arial"/>
        </w:rPr>
        <w:t>emitido</w:t>
      </w:r>
      <w:r w:rsidRPr="00AC0BB0">
        <w:rPr>
          <w:rFonts w:ascii="Arial" w:hAnsi="Arial" w:cs="Arial"/>
        </w:rPr>
        <w:t xml:space="preserve"> en el </w:t>
      </w:r>
      <w:r w:rsidRPr="000C354E">
        <w:rPr>
          <w:rFonts w:ascii="Arial" w:hAnsi="Arial" w:cs="Arial"/>
        </w:rPr>
        <w:t>punto I</w:t>
      </w:r>
      <w:r w:rsidR="000D400A" w:rsidRPr="000C354E">
        <w:rPr>
          <w:rFonts w:ascii="Arial" w:hAnsi="Arial" w:cs="Arial"/>
        </w:rPr>
        <w:t>I</w:t>
      </w:r>
      <w:r w:rsidRPr="000C354E">
        <w:rPr>
          <w:rFonts w:ascii="Arial" w:hAnsi="Arial" w:cs="Arial"/>
        </w:rPr>
        <w:t>.3 apartado B.</w:t>
      </w:r>
    </w:p>
    <w:p w14:paraId="5DDE24BC" w14:textId="77777777" w:rsidR="00842E7C" w:rsidRPr="00E024A3" w:rsidRDefault="00842E7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4A10970" w14:textId="77777777" w:rsidR="006035D4" w:rsidRPr="006035D4" w:rsidRDefault="006035D4" w:rsidP="006035D4">
      <w:pPr>
        <w:spacing w:line="360" w:lineRule="auto"/>
        <w:ind w:right="190"/>
        <w:jc w:val="both"/>
        <w:rPr>
          <w:rFonts w:ascii="Arial" w:hAnsi="Arial" w:cs="Arial"/>
        </w:rPr>
      </w:pPr>
      <w:r w:rsidRPr="006035D4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6035D4">
        <w:rPr>
          <w:rFonts w:ascii="Arial" w:hAnsi="Arial" w:cs="Arial"/>
        </w:rPr>
        <w:t>fiscalizado</w:t>
      </w:r>
      <w:proofErr w:type="spellEnd"/>
      <w:r w:rsidRPr="006035D4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2B3CA7AF" w14:textId="394BC0ED" w:rsidR="005C2A7B" w:rsidRDefault="005C2A7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F7D4A84" w14:textId="639F18D6" w:rsidR="00842E7C" w:rsidRDefault="00842E7C" w:rsidP="00E024A3">
      <w:pPr>
        <w:spacing w:line="360" w:lineRule="auto"/>
        <w:ind w:right="190"/>
        <w:jc w:val="both"/>
        <w:rPr>
          <w:rFonts w:ascii="Arial" w:hAnsi="Arial" w:cs="Arial"/>
          <w:sz w:val="10"/>
        </w:rPr>
      </w:pPr>
    </w:p>
    <w:p w14:paraId="7F13E974" w14:textId="77777777" w:rsidR="009C326E" w:rsidRPr="00BB556C" w:rsidRDefault="009C326E" w:rsidP="00E024A3">
      <w:pPr>
        <w:spacing w:line="360" w:lineRule="auto"/>
        <w:ind w:right="190"/>
        <w:jc w:val="both"/>
        <w:rPr>
          <w:rFonts w:ascii="Arial" w:hAnsi="Arial" w:cs="Arial"/>
          <w:sz w:val="10"/>
        </w:rPr>
      </w:pPr>
      <w:bookmarkStart w:id="13" w:name="_GoBack"/>
      <w:bookmarkEnd w:id="13"/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697A6C8D"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28"/>
        </w:rPr>
      </w:pPr>
    </w:p>
    <w:p w14:paraId="4BBA5A07" w14:textId="3BB8FEA0" w:rsidR="009C326E" w:rsidRPr="00A64C83" w:rsidRDefault="009C326E" w:rsidP="00E024A3">
      <w:pPr>
        <w:spacing w:line="360" w:lineRule="auto"/>
        <w:ind w:right="190"/>
        <w:jc w:val="center"/>
        <w:rPr>
          <w:rFonts w:ascii="Arial" w:hAnsi="Arial" w:cs="Arial"/>
          <w:b/>
          <w:sz w:val="28"/>
        </w:rPr>
      </w:pPr>
    </w:p>
    <w:p w14:paraId="6C6A768F" w14:textId="1EFF0F0E" w:rsidR="007E0B60" w:rsidRDefault="00D065E7" w:rsidP="005C2A7B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HERRERA</w:t>
      </w:r>
    </w:p>
    <w:sectPr w:rsidR="007E0B60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93C37" w14:textId="77777777" w:rsidR="008627D6" w:rsidRDefault="008627D6">
      <w:r>
        <w:separator/>
      </w:r>
    </w:p>
  </w:endnote>
  <w:endnote w:type="continuationSeparator" w:id="0">
    <w:p w14:paraId="2CC11F48" w14:textId="77777777" w:rsidR="008627D6" w:rsidRDefault="008627D6">
      <w:r>
        <w:continuationSeparator/>
      </w:r>
    </w:p>
  </w:endnote>
  <w:endnote w:type="continuationNotice" w:id="1">
    <w:p w14:paraId="4B26DFB9" w14:textId="77777777" w:rsidR="008627D6" w:rsidRDefault="00862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8627D6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8627D6" w:rsidRPr="00D875E2" w:rsidRDefault="008627D6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46C2AFB7" w:rsidR="008627D6" w:rsidRPr="00B516B6" w:rsidRDefault="008627D6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C519DA">
      <w:rPr>
        <w:rFonts w:ascii="Arial" w:hAnsi="Arial" w:cs="Arial"/>
        <w:b/>
        <w:bCs/>
        <w:noProof/>
        <w:sz w:val="18"/>
        <w:szCs w:val="18"/>
      </w:rPr>
      <w:t>26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C519DA">
      <w:rPr>
        <w:rFonts w:ascii="Arial" w:hAnsi="Arial" w:cs="Arial"/>
        <w:b/>
        <w:bCs/>
        <w:noProof/>
        <w:sz w:val="18"/>
        <w:szCs w:val="18"/>
      </w:rPr>
      <w:t>26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71B7" w14:textId="77777777" w:rsidR="008627D6" w:rsidRDefault="008627D6">
      <w:r>
        <w:separator/>
      </w:r>
    </w:p>
  </w:footnote>
  <w:footnote w:type="continuationSeparator" w:id="0">
    <w:p w14:paraId="060882AB" w14:textId="77777777" w:rsidR="008627D6" w:rsidRDefault="008627D6">
      <w:r>
        <w:continuationSeparator/>
      </w:r>
    </w:p>
  </w:footnote>
  <w:footnote w:type="continuationNotice" w:id="1">
    <w:p w14:paraId="2985E9B7" w14:textId="77777777" w:rsidR="008627D6" w:rsidRDefault="00862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8627D6" w:rsidRPr="006F757C" w14:paraId="50A233B5" w14:textId="77777777" w:rsidTr="007D48A8">
      <w:tc>
        <w:tcPr>
          <w:tcW w:w="2055" w:type="dxa"/>
          <w:vAlign w:val="center"/>
        </w:tcPr>
        <w:p w14:paraId="2444AE34" w14:textId="77777777" w:rsidR="008627D6" w:rsidRPr="00CF3DF4" w:rsidRDefault="008627D6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9DBBD5B" w14:textId="77777777" w:rsidR="008627D6" w:rsidRPr="00CF3DF4" w:rsidRDefault="008627D6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DFC3C4C" w14:textId="1C7DF9FD" w:rsidR="008627D6" w:rsidRPr="00207E4F" w:rsidRDefault="008627D6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8627D6" w:rsidRPr="003316E8" w14:paraId="05F23ADB" w14:textId="77777777" w:rsidTr="007D48A8">
      <w:tc>
        <w:tcPr>
          <w:tcW w:w="2055" w:type="dxa"/>
          <w:vAlign w:val="center"/>
          <w:hideMark/>
        </w:tcPr>
        <w:p w14:paraId="79A68995" w14:textId="77777777" w:rsidR="008627D6" w:rsidRPr="003316E8" w:rsidRDefault="008627D6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970187F" wp14:editId="4C68885E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04F90960" w14:textId="77777777" w:rsidR="008627D6" w:rsidRDefault="008627D6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60E95F3F" w14:textId="77777777" w:rsidR="008627D6" w:rsidRPr="003316E8" w:rsidRDefault="008627D6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3F7D6A4" w14:textId="77777777" w:rsidR="008627D6" w:rsidRPr="003316E8" w:rsidRDefault="008627D6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61445BE2" wp14:editId="1685CFDC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27D6" w:rsidRPr="003316E8" w14:paraId="6E1B6C44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8C89EFA" w14:textId="77777777" w:rsidR="008627D6" w:rsidRPr="003316E8" w:rsidRDefault="008627D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387B83D" w14:textId="77777777" w:rsidR="008627D6" w:rsidRPr="003316E8" w:rsidRDefault="008627D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8B3A05B" w14:textId="77777777" w:rsidR="008627D6" w:rsidRPr="003316E8" w:rsidRDefault="008627D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D156929" w14:textId="77777777" w:rsidR="008627D6" w:rsidRPr="003C2FE7" w:rsidRDefault="008627D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0C76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D2FA0"/>
    <w:multiLevelType w:val="hybridMultilevel"/>
    <w:tmpl w:val="98881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74D0"/>
    <w:multiLevelType w:val="hybridMultilevel"/>
    <w:tmpl w:val="4AFC322A"/>
    <w:lvl w:ilvl="0" w:tplc="080A000F">
      <w:start w:val="1"/>
      <w:numFmt w:val="decimal"/>
      <w:lvlText w:val="%1."/>
      <w:lvlJc w:val="left"/>
      <w:pPr>
        <w:ind w:left="1637" w:hanging="360"/>
      </w:pPr>
    </w:lvl>
    <w:lvl w:ilvl="1" w:tplc="080A0019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10BE1"/>
    <w:multiLevelType w:val="hybridMultilevel"/>
    <w:tmpl w:val="3F4239CE"/>
    <w:lvl w:ilvl="0" w:tplc="222E8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12D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94D35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946EA"/>
    <w:multiLevelType w:val="hybridMultilevel"/>
    <w:tmpl w:val="3F120182"/>
    <w:lvl w:ilvl="0" w:tplc="3190EC9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E6B11"/>
    <w:multiLevelType w:val="hybridMultilevel"/>
    <w:tmpl w:val="1780E53A"/>
    <w:lvl w:ilvl="0" w:tplc="0F3E32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071D9"/>
    <w:multiLevelType w:val="hybridMultilevel"/>
    <w:tmpl w:val="9D6A9866"/>
    <w:lvl w:ilvl="0" w:tplc="9D7C3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F4E26"/>
    <w:multiLevelType w:val="hybridMultilevel"/>
    <w:tmpl w:val="9AE6ED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714F06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C00A65"/>
    <w:multiLevelType w:val="hybridMultilevel"/>
    <w:tmpl w:val="0FFECF5A"/>
    <w:lvl w:ilvl="0" w:tplc="3A9AAF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77A0D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03DB3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D11D1"/>
    <w:multiLevelType w:val="hybridMultilevel"/>
    <w:tmpl w:val="92E61056"/>
    <w:lvl w:ilvl="0" w:tplc="A9746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BDD33CB"/>
    <w:multiLevelType w:val="hybridMultilevel"/>
    <w:tmpl w:val="817E3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57529"/>
    <w:multiLevelType w:val="hybridMultilevel"/>
    <w:tmpl w:val="02CE0466"/>
    <w:lvl w:ilvl="0" w:tplc="1C844F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23D8D"/>
    <w:multiLevelType w:val="hybridMultilevel"/>
    <w:tmpl w:val="01B6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62D8"/>
    <w:multiLevelType w:val="hybridMultilevel"/>
    <w:tmpl w:val="0D2A786C"/>
    <w:lvl w:ilvl="0" w:tplc="9E28DA8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041EF5"/>
    <w:multiLevelType w:val="hybridMultilevel"/>
    <w:tmpl w:val="812E603A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CD8"/>
    <w:multiLevelType w:val="hybridMultilevel"/>
    <w:tmpl w:val="30FED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D73A5"/>
    <w:multiLevelType w:val="hybridMultilevel"/>
    <w:tmpl w:val="C340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9E5742"/>
    <w:multiLevelType w:val="hybridMultilevel"/>
    <w:tmpl w:val="AC583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9"/>
  </w:num>
  <w:num w:numId="5">
    <w:abstractNumId w:val="35"/>
  </w:num>
  <w:num w:numId="6">
    <w:abstractNumId w:val="15"/>
  </w:num>
  <w:num w:numId="7">
    <w:abstractNumId w:val="34"/>
  </w:num>
  <w:num w:numId="8">
    <w:abstractNumId w:val="18"/>
  </w:num>
  <w:num w:numId="9">
    <w:abstractNumId w:val="40"/>
  </w:num>
  <w:num w:numId="10">
    <w:abstractNumId w:val="8"/>
  </w:num>
  <w:num w:numId="11">
    <w:abstractNumId w:val="41"/>
  </w:num>
  <w:num w:numId="12">
    <w:abstractNumId w:val="4"/>
  </w:num>
  <w:num w:numId="13">
    <w:abstractNumId w:val="9"/>
  </w:num>
  <w:num w:numId="14">
    <w:abstractNumId w:val="17"/>
  </w:num>
  <w:num w:numId="15">
    <w:abstractNumId w:val="22"/>
  </w:num>
  <w:num w:numId="16">
    <w:abstractNumId w:val="21"/>
  </w:num>
  <w:num w:numId="17">
    <w:abstractNumId w:val="25"/>
  </w:num>
  <w:num w:numId="18">
    <w:abstractNumId w:val="24"/>
  </w:num>
  <w:num w:numId="19">
    <w:abstractNumId w:val="13"/>
  </w:num>
  <w:num w:numId="20">
    <w:abstractNumId w:val="29"/>
  </w:num>
  <w:num w:numId="21">
    <w:abstractNumId w:val="28"/>
  </w:num>
  <w:num w:numId="22">
    <w:abstractNumId w:val="27"/>
  </w:num>
  <w:num w:numId="23">
    <w:abstractNumId w:val="3"/>
  </w:num>
  <w:num w:numId="24">
    <w:abstractNumId w:val="7"/>
  </w:num>
  <w:num w:numId="25">
    <w:abstractNumId w:val="6"/>
  </w:num>
  <w:num w:numId="26">
    <w:abstractNumId w:val="23"/>
  </w:num>
  <w:num w:numId="27">
    <w:abstractNumId w:val="37"/>
  </w:num>
  <w:num w:numId="28">
    <w:abstractNumId w:val="30"/>
  </w:num>
  <w:num w:numId="29">
    <w:abstractNumId w:val="38"/>
  </w:num>
  <w:num w:numId="30">
    <w:abstractNumId w:val="33"/>
  </w:num>
  <w:num w:numId="31">
    <w:abstractNumId w:val="39"/>
  </w:num>
  <w:num w:numId="32">
    <w:abstractNumId w:val="0"/>
  </w:num>
  <w:num w:numId="33">
    <w:abstractNumId w:val="42"/>
  </w:num>
  <w:num w:numId="34">
    <w:abstractNumId w:val="31"/>
  </w:num>
  <w:num w:numId="35">
    <w:abstractNumId w:val="5"/>
  </w:num>
  <w:num w:numId="36">
    <w:abstractNumId w:val="36"/>
  </w:num>
  <w:num w:numId="37">
    <w:abstractNumId w:val="12"/>
  </w:num>
  <w:num w:numId="38">
    <w:abstractNumId w:val="16"/>
  </w:num>
  <w:num w:numId="39">
    <w:abstractNumId w:val="26"/>
  </w:num>
  <w:num w:numId="40">
    <w:abstractNumId w:val="32"/>
  </w:num>
  <w:num w:numId="41">
    <w:abstractNumId w:val="14"/>
  </w:num>
  <w:num w:numId="42">
    <w:abstractNumId w:val="20"/>
  </w:num>
  <w:num w:numId="4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8F0"/>
    <w:rsid w:val="000029B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BF3"/>
    <w:rsid w:val="00004CD2"/>
    <w:rsid w:val="0000506E"/>
    <w:rsid w:val="0000513E"/>
    <w:rsid w:val="000054CE"/>
    <w:rsid w:val="00005716"/>
    <w:rsid w:val="00005793"/>
    <w:rsid w:val="00005F5B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3FB2"/>
    <w:rsid w:val="000140E6"/>
    <w:rsid w:val="000140F1"/>
    <w:rsid w:val="00014368"/>
    <w:rsid w:val="00014398"/>
    <w:rsid w:val="000143A1"/>
    <w:rsid w:val="000148C8"/>
    <w:rsid w:val="00014A28"/>
    <w:rsid w:val="00014D6A"/>
    <w:rsid w:val="00014E52"/>
    <w:rsid w:val="00014ED2"/>
    <w:rsid w:val="0001571C"/>
    <w:rsid w:val="00015AAE"/>
    <w:rsid w:val="000167E4"/>
    <w:rsid w:val="00016B06"/>
    <w:rsid w:val="00016B70"/>
    <w:rsid w:val="00016E14"/>
    <w:rsid w:val="00017F67"/>
    <w:rsid w:val="00017FCA"/>
    <w:rsid w:val="00020BA8"/>
    <w:rsid w:val="00020C8C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80D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5BD1"/>
    <w:rsid w:val="00036041"/>
    <w:rsid w:val="000364B3"/>
    <w:rsid w:val="00036530"/>
    <w:rsid w:val="00036578"/>
    <w:rsid w:val="000367C6"/>
    <w:rsid w:val="00036B42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633"/>
    <w:rsid w:val="000448BE"/>
    <w:rsid w:val="00045510"/>
    <w:rsid w:val="00045CB2"/>
    <w:rsid w:val="00046001"/>
    <w:rsid w:val="0004615B"/>
    <w:rsid w:val="000470FA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4D5B"/>
    <w:rsid w:val="000551E8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344"/>
    <w:rsid w:val="00060AE7"/>
    <w:rsid w:val="00060E1E"/>
    <w:rsid w:val="00061C2B"/>
    <w:rsid w:val="0006396E"/>
    <w:rsid w:val="00064058"/>
    <w:rsid w:val="00064144"/>
    <w:rsid w:val="0006428B"/>
    <w:rsid w:val="00064432"/>
    <w:rsid w:val="000645BA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B40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2C2"/>
    <w:rsid w:val="00092589"/>
    <w:rsid w:val="00093095"/>
    <w:rsid w:val="000932F6"/>
    <w:rsid w:val="00093639"/>
    <w:rsid w:val="000940C3"/>
    <w:rsid w:val="00094162"/>
    <w:rsid w:val="00094410"/>
    <w:rsid w:val="00094921"/>
    <w:rsid w:val="00094BA5"/>
    <w:rsid w:val="000968B9"/>
    <w:rsid w:val="00096C51"/>
    <w:rsid w:val="00097633"/>
    <w:rsid w:val="00097EC4"/>
    <w:rsid w:val="00097F6F"/>
    <w:rsid w:val="000A0868"/>
    <w:rsid w:val="000A0F24"/>
    <w:rsid w:val="000A1A40"/>
    <w:rsid w:val="000A1D70"/>
    <w:rsid w:val="000A1E1D"/>
    <w:rsid w:val="000A1F88"/>
    <w:rsid w:val="000A260C"/>
    <w:rsid w:val="000A29D2"/>
    <w:rsid w:val="000A29D3"/>
    <w:rsid w:val="000A2F18"/>
    <w:rsid w:val="000A3114"/>
    <w:rsid w:val="000A3599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D3"/>
    <w:rsid w:val="000B08E1"/>
    <w:rsid w:val="000B0989"/>
    <w:rsid w:val="000B0AD9"/>
    <w:rsid w:val="000B0DF3"/>
    <w:rsid w:val="000B1389"/>
    <w:rsid w:val="000B248E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F6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54E"/>
    <w:rsid w:val="000C37EA"/>
    <w:rsid w:val="000C38E4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27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00A"/>
    <w:rsid w:val="000D4209"/>
    <w:rsid w:val="000D4CF3"/>
    <w:rsid w:val="000D503B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69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214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55C"/>
    <w:rsid w:val="00113839"/>
    <w:rsid w:val="00113BC4"/>
    <w:rsid w:val="0011490C"/>
    <w:rsid w:val="00115342"/>
    <w:rsid w:val="001158E8"/>
    <w:rsid w:val="00115A24"/>
    <w:rsid w:val="00115E1E"/>
    <w:rsid w:val="00116397"/>
    <w:rsid w:val="00116D21"/>
    <w:rsid w:val="00117FAD"/>
    <w:rsid w:val="001205A5"/>
    <w:rsid w:val="001207F3"/>
    <w:rsid w:val="0012096C"/>
    <w:rsid w:val="00120E9B"/>
    <w:rsid w:val="00120F4A"/>
    <w:rsid w:val="0012139F"/>
    <w:rsid w:val="001226D2"/>
    <w:rsid w:val="00122B79"/>
    <w:rsid w:val="00122E09"/>
    <w:rsid w:val="00122FFE"/>
    <w:rsid w:val="00123139"/>
    <w:rsid w:val="00123982"/>
    <w:rsid w:val="00123A40"/>
    <w:rsid w:val="00123B63"/>
    <w:rsid w:val="00123BC3"/>
    <w:rsid w:val="00123C00"/>
    <w:rsid w:val="0012436B"/>
    <w:rsid w:val="001247E9"/>
    <w:rsid w:val="001252ED"/>
    <w:rsid w:val="001252EE"/>
    <w:rsid w:val="00125497"/>
    <w:rsid w:val="001258DC"/>
    <w:rsid w:val="00125963"/>
    <w:rsid w:val="00125A98"/>
    <w:rsid w:val="00125F2D"/>
    <w:rsid w:val="00126044"/>
    <w:rsid w:val="001262A1"/>
    <w:rsid w:val="00126402"/>
    <w:rsid w:val="0012702E"/>
    <w:rsid w:val="00127137"/>
    <w:rsid w:val="0012766C"/>
    <w:rsid w:val="001276DC"/>
    <w:rsid w:val="00127A88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726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47"/>
    <w:rsid w:val="001446DA"/>
    <w:rsid w:val="00144CFA"/>
    <w:rsid w:val="0014518E"/>
    <w:rsid w:val="00145316"/>
    <w:rsid w:val="00145A8A"/>
    <w:rsid w:val="00146175"/>
    <w:rsid w:val="0014687E"/>
    <w:rsid w:val="00146CBB"/>
    <w:rsid w:val="00147304"/>
    <w:rsid w:val="00150790"/>
    <w:rsid w:val="00150B34"/>
    <w:rsid w:val="00150F4D"/>
    <w:rsid w:val="0015102B"/>
    <w:rsid w:val="00151CA2"/>
    <w:rsid w:val="00151DF1"/>
    <w:rsid w:val="001520D6"/>
    <w:rsid w:val="00152310"/>
    <w:rsid w:val="00152485"/>
    <w:rsid w:val="00152E59"/>
    <w:rsid w:val="00153027"/>
    <w:rsid w:val="0015382F"/>
    <w:rsid w:val="00153ED5"/>
    <w:rsid w:val="001546D8"/>
    <w:rsid w:val="001547EF"/>
    <w:rsid w:val="00154B4A"/>
    <w:rsid w:val="00155648"/>
    <w:rsid w:val="001557F9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5F3F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2AE3"/>
    <w:rsid w:val="001731F4"/>
    <w:rsid w:val="00173A35"/>
    <w:rsid w:val="00173A70"/>
    <w:rsid w:val="00173FE4"/>
    <w:rsid w:val="00174072"/>
    <w:rsid w:val="00174853"/>
    <w:rsid w:val="00174AF9"/>
    <w:rsid w:val="0017545C"/>
    <w:rsid w:val="00175B99"/>
    <w:rsid w:val="00175E39"/>
    <w:rsid w:val="00175F7E"/>
    <w:rsid w:val="0017612F"/>
    <w:rsid w:val="00176257"/>
    <w:rsid w:val="001775AF"/>
    <w:rsid w:val="00177D30"/>
    <w:rsid w:val="00177E0A"/>
    <w:rsid w:val="00180BC3"/>
    <w:rsid w:val="00180BE3"/>
    <w:rsid w:val="001812DB"/>
    <w:rsid w:val="001815EF"/>
    <w:rsid w:val="0018188A"/>
    <w:rsid w:val="00181F3F"/>
    <w:rsid w:val="00182043"/>
    <w:rsid w:val="0018206D"/>
    <w:rsid w:val="00182121"/>
    <w:rsid w:val="0018235A"/>
    <w:rsid w:val="001827E0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87FDE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82C"/>
    <w:rsid w:val="001A09C4"/>
    <w:rsid w:val="001A0F63"/>
    <w:rsid w:val="001A122C"/>
    <w:rsid w:val="001A15C4"/>
    <w:rsid w:val="001A2623"/>
    <w:rsid w:val="001A2DB9"/>
    <w:rsid w:val="001A34BC"/>
    <w:rsid w:val="001A37F9"/>
    <w:rsid w:val="001A3871"/>
    <w:rsid w:val="001A425F"/>
    <w:rsid w:val="001A46A9"/>
    <w:rsid w:val="001A4EB5"/>
    <w:rsid w:val="001A545A"/>
    <w:rsid w:val="001A54A8"/>
    <w:rsid w:val="001A59C2"/>
    <w:rsid w:val="001A6401"/>
    <w:rsid w:val="001A6614"/>
    <w:rsid w:val="001A674C"/>
    <w:rsid w:val="001A67A2"/>
    <w:rsid w:val="001A6A4A"/>
    <w:rsid w:val="001A70D8"/>
    <w:rsid w:val="001A7B95"/>
    <w:rsid w:val="001A7BD7"/>
    <w:rsid w:val="001A7C08"/>
    <w:rsid w:val="001B01D6"/>
    <w:rsid w:val="001B0451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9A9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06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0DB1"/>
    <w:rsid w:val="001D173E"/>
    <w:rsid w:val="001D1A04"/>
    <w:rsid w:val="001D1AD0"/>
    <w:rsid w:val="001D1BAA"/>
    <w:rsid w:val="001D1E07"/>
    <w:rsid w:val="001D27FA"/>
    <w:rsid w:val="001D284A"/>
    <w:rsid w:val="001D35C9"/>
    <w:rsid w:val="001D3CC0"/>
    <w:rsid w:val="001D45F0"/>
    <w:rsid w:val="001D5685"/>
    <w:rsid w:val="001D5F49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12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9EE"/>
    <w:rsid w:val="001F5FF9"/>
    <w:rsid w:val="001F6464"/>
    <w:rsid w:val="001F695F"/>
    <w:rsid w:val="001F7177"/>
    <w:rsid w:val="001F77C6"/>
    <w:rsid w:val="001F7B8F"/>
    <w:rsid w:val="001F7C24"/>
    <w:rsid w:val="001F7F91"/>
    <w:rsid w:val="00200839"/>
    <w:rsid w:val="00200A5C"/>
    <w:rsid w:val="002013D4"/>
    <w:rsid w:val="00201B19"/>
    <w:rsid w:val="00202093"/>
    <w:rsid w:val="002023E9"/>
    <w:rsid w:val="0020277B"/>
    <w:rsid w:val="00202E9E"/>
    <w:rsid w:val="00203B9D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1E"/>
    <w:rsid w:val="00210584"/>
    <w:rsid w:val="00210586"/>
    <w:rsid w:val="00210D49"/>
    <w:rsid w:val="00210D81"/>
    <w:rsid w:val="00210EB3"/>
    <w:rsid w:val="00210FC8"/>
    <w:rsid w:val="0021106E"/>
    <w:rsid w:val="002115C7"/>
    <w:rsid w:val="00212705"/>
    <w:rsid w:val="00212852"/>
    <w:rsid w:val="002128DC"/>
    <w:rsid w:val="00212E90"/>
    <w:rsid w:val="00213074"/>
    <w:rsid w:val="002130DC"/>
    <w:rsid w:val="002138CC"/>
    <w:rsid w:val="00213BF7"/>
    <w:rsid w:val="00214024"/>
    <w:rsid w:val="00214320"/>
    <w:rsid w:val="0021438A"/>
    <w:rsid w:val="002147B3"/>
    <w:rsid w:val="002148F2"/>
    <w:rsid w:val="002155C5"/>
    <w:rsid w:val="002156BD"/>
    <w:rsid w:val="00215C74"/>
    <w:rsid w:val="00216164"/>
    <w:rsid w:val="00216830"/>
    <w:rsid w:val="00217071"/>
    <w:rsid w:val="0021776A"/>
    <w:rsid w:val="00217835"/>
    <w:rsid w:val="0021798E"/>
    <w:rsid w:val="00217B4F"/>
    <w:rsid w:val="00217D14"/>
    <w:rsid w:val="00220AC1"/>
    <w:rsid w:val="00221480"/>
    <w:rsid w:val="00221713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6986"/>
    <w:rsid w:val="00227175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4A8"/>
    <w:rsid w:val="00251F55"/>
    <w:rsid w:val="0025242D"/>
    <w:rsid w:val="0025287D"/>
    <w:rsid w:val="002528D5"/>
    <w:rsid w:val="0025308E"/>
    <w:rsid w:val="00253180"/>
    <w:rsid w:val="00253707"/>
    <w:rsid w:val="00253EAF"/>
    <w:rsid w:val="0025410A"/>
    <w:rsid w:val="00254ACB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2CDD"/>
    <w:rsid w:val="00262E20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E21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1F1F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6C08"/>
    <w:rsid w:val="0029012F"/>
    <w:rsid w:val="002903A4"/>
    <w:rsid w:val="00291168"/>
    <w:rsid w:val="002913A5"/>
    <w:rsid w:val="00291767"/>
    <w:rsid w:val="00292110"/>
    <w:rsid w:val="002922EB"/>
    <w:rsid w:val="0029233B"/>
    <w:rsid w:val="00292F0E"/>
    <w:rsid w:val="002931D2"/>
    <w:rsid w:val="00293563"/>
    <w:rsid w:val="002936F5"/>
    <w:rsid w:val="002942BB"/>
    <w:rsid w:val="00294444"/>
    <w:rsid w:val="0029481E"/>
    <w:rsid w:val="0029484D"/>
    <w:rsid w:val="002951D3"/>
    <w:rsid w:val="0029522E"/>
    <w:rsid w:val="002952A6"/>
    <w:rsid w:val="00295614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4AD"/>
    <w:rsid w:val="002A670F"/>
    <w:rsid w:val="002A7CE2"/>
    <w:rsid w:val="002A7CE6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B7AC4"/>
    <w:rsid w:val="002C070E"/>
    <w:rsid w:val="002C0EC0"/>
    <w:rsid w:val="002C0ECF"/>
    <w:rsid w:val="002C0FF1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79C"/>
    <w:rsid w:val="002D3ACE"/>
    <w:rsid w:val="002D3C8E"/>
    <w:rsid w:val="002D3F04"/>
    <w:rsid w:val="002D3F68"/>
    <w:rsid w:val="002D43AB"/>
    <w:rsid w:val="002D4560"/>
    <w:rsid w:val="002D51F4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2C77"/>
    <w:rsid w:val="002E378F"/>
    <w:rsid w:val="002E46E0"/>
    <w:rsid w:val="002E491C"/>
    <w:rsid w:val="002E4D20"/>
    <w:rsid w:val="002E4FC1"/>
    <w:rsid w:val="002E5177"/>
    <w:rsid w:val="002E539F"/>
    <w:rsid w:val="002E5E90"/>
    <w:rsid w:val="002E5F5F"/>
    <w:rsid w:val="002E6012"/>
    <w:rsid w:val="002E60A0"/>
    <w:rsid w:val="002E60E7"/>
    <w:rsid w:val="002E69B6"/>
    <w:rsid w:val="002E7274"/>
    <w:rsid w:val="002E7E58"/>
    <w:rsid w:val="002F07A2"/>
    <w:rsid w:val="002F0ADC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61F"/>
    <w:rsid w:val="002F4A18"/>
    <w:rsid w:val="002F51B9"/>
    <w:rsid w:val="002F52A8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2FE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D0A"/>
    <w:rsid w:val="00306050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1FD3"/>
    <w:rsid w:val="003123A5"/>
    <w:rsid w:val="00312F28"/>
    <w:rsid w:val="00313971"/>
    <w:rsid w:val="00313CE5"/>
    <w:rsid w:val="00313D64"/>
    <w:rsid w:val="00313DBE"/>
    <w:rsid w:val="00314C13"/>
    <w:rsid w:val="00315284"/>
    <w:rsid w:val="0031543F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0B6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3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677"/>
    <w:rsid w:val="00344793"/>
    <w:rsid w:val="00344935"/>
    <w:rsid w:val="00344C3E"/>
    <w:rsid w:val="003454C2"/>
    <w:rsid w:val="00345572"/>
    <w:rsid w:val="00345A15"/>
    <w:rsid w:val="00345C1A"/>
    <w:rsid w:val="0034639E"/>
    <w:rsid w:val="0034653A"/>
    <w:rsid w:val="00346690"/>
    <w:rsid w:val="003466B0"/>
    <w:rsid w:val="003475CE"/>
    <w:rsid w:val="0035031B"/>
    <w:rsid w:val="003506AD"/>
    <w:rsid w:val="003506BE"/>
    <w:rsid w:val="003518C7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3F1"/>
    <w:rsid w:val="00361725"/>
    <w:rsid w:val="00361753"/>
    <w:rsid w:val="00361AC1"/>
    <w:rsid w:val="00362087"/>
    <w:rsid w:val="00362273"/>
    <w:rsid w:val="0036245B"/>
    <w:rsid w:val="00362649"/>
    <w:rsid w:val="00362F2C"/>
    <w:rsid w:val="00363397"/>
    <w:rsid w:val="00363D59"/>
    <w:rsid w:val="00363E20"/>
    <w:rsid w:val="00364058"/>
    <w:rsid w:val="00364116"/>
    <w:rsid w:val="003658A1"/>
    <w:rsid w:val="00365F93"/>
    <w:rsid w:val="0036676E"/>
    <w:rsid w:val="00366C80"/>
    <w:rsid w:val="003671A5"/>
    <w:rsid w:val="0036765D"/>
    <w:rsid w:val="00367E1D"/>
    <w:rsid w:val="00367F2C"/>
    <w:rsid w:val="00370041"/>
    <w:rsid w:val="00370063"/>
    <w:rsid w:val="003708AC"/>
    <w:rsid w:val="00370FFB"/>
    <w:rsid w:val="00372594"/>
    <w:rsid w:val="00372AAB"/>
    <w:rsid w:val="0037308D"/>
    <w:rsid w:val="003733C5"/>
    <w:rsid w:val="00373456"/>
    <w:rsid w:val="003735BE"/>
    <w:rsid w:val="00373AD8"/>
    <w:rsid w:val="00373ADF"/>
    <w:rsid w:val="0037446E"/>
    <w:rsid w:val="00374AB5"/>
    <w:rsid w:val="00375893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7FC"/>
    <w:rsid w:val="00381CDE"/>
    <w:rsid w:val="003820AE"/>
    <w:rsid w:val="00382B20"/>
    <w:rsid w:val="00383035"/>
    <w:rsid w:val="003831EA"/>
    <w:rsid w:val="0038410B"/>
    <w:rsid w:val="003848AE"/>
    <w:rsid w:val="00384CF4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87EAD"/>
    <w:rsid w:val="0039013D"/>
    <w:rsid w:val="00390806"/>
    <w:rsid w:val="00391349"/>
    <w:rsid w:val="0039137C"/>
    <w:rsid w:val="00391811"/>
    <w:rsid w:val="003919CA"/>
    <w:rsid w:val="00391B50"/>
    <w:rsid w:val="00391CA7"/>
    <w:rsid w:val="00391D9F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62E4"/>
    <w:rsid w:val="003964CD"/>
    <w:rsid w:val="00397D55"/>
    <w:rsid w:val="003A0D28"/>
    <w:rsid w:val="003A2910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6C9E"/>
    <w:rsid w:val="003A6F3A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66D"/>
    <w:rsid w:val="003B47DE"/>
    <w:rsid w:val="003B4A12"/>
    <w:rsid w:val="003B5A91"/>
    <w:rsid w:val="003B5AB4"/>
    <w:rsid w:val="003B5F43"/>
    <w:rsid w:val="003B63B5"/>
    <w:rsid w:val="003B6729"/>
    <w:rsid w:val="003B73BC"/>
    <w:rsid w:val="003B7F9D"/>
    <w:rsid w:val="003C0308"/>
    <w:rsid w:val="003C0AF6"/>
    <w:rsid w:val="003C0C20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0DA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1AD"/>
    <w:rsid w:val="003E329D"/>
    <w:rsid w:val="003E3446"/>
    <w:rsid w:val="003E3876"/>
    <w:rsid w:val="003E41E2"/>
    <w:rsid w:val="003E5B06"/>
    <w:rsid w:val="003E688B"/>
    <w:rsid w:val="003E6E6E"/>
    <w:rsid w:val="003E7808"/>
    <w:rsid w:val="003E7A33"/>
    <w:rsid w:val="003E7BE3"/>
    <w:rsid w:val="003E7FAD"/>
    <w:rsid w:val="003F00CC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B5F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3F7F33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4F2E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477"/>
    <w:rsid w:val="004135C0"/>
    <w:rsid w:val="004138A8"/>
    <w:rsid w:val="00413F1B"/>
    <w:rsid w:val="00414BB7"/>
    <w:rsid w:val="00416162"/>
    <w:rsid w:val="00416329"/>
    <w:rsid w:val="0041632B"/>
    <w:rsid w:val="00416461"/>
    <w:rsid w:val="0041646D"/>
    <w:rsid w:val="00417875"/>
    <w:rsid w:val="00417A61"/>
    <w:rsid w:val="00417D5E"/>
    <w:rsid w:val="00420184"/>
    <w:rsid w:val="00420AD1"/>
    <w:rsid w:val="00420FFE"/>
    <w:rsid w:val="004211CC"/>
    <w:rsid w:val="004216DC"/>
    <w:rsid w:val="00421723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C2"/>
    <w:rsid w:val="004357D8"/>
    <w:rsid w:val="00435AC6"/>
    <w:rsid w:val="00435DDA"/>
    <w:rsid w:val="00436074"/>
    <w:rsid w:val="00437062"/>
    <w:rsid w:val="004375E6"/>
    <w:rsid w:val="004378B0"/>
    <w:rsid w:val="00437E6D"/>
    <w:rsid w:val="0044017A"/>
    <w:rsid w:val="00440A4C"/>
    <w:rsid w:val="00440F0E"/>
    <w:rsid w:val="00442B8D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5F1"/>
    <w:rsid w:val="004508C5"/>
    <w:rsid w:val="00451E58"/>
    <w:rsid w:val="00452078"/>
    <w:rsid w:val="0045252D"/>
    <w:rsid w:val="004528D4"/>
    <w:rsid w:val="00452D7A"/>
    <w:rsid w:val="004531FC"/>
    <w:rsid w:val="00453A38"/>
    <w:rsid w:val="00453CEA"/>
    <w:rsid w:val="0045455F"/>
    <w:rsid w:val="004545BC"/>
    <w:rsid w:val="00454845"/>
    <w:rsid w:val="004549F9"/>
    <w:rsid w:val="00454E09"/>
    <w:rsid w:val="00454EBD"/>
    <w:rsid w:val="0045521C"/>
    <w:rsid w:val="004552D2"/>
    <w:rsid w:val="00455DA4"/>
    <w:rsid w:val="00455F57"/>
    <w:rsid w:val="00456227"/>
    <w:rsid w:val="004565D1"/>
    <w:rsid w:val="004568C6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36B"/>
    <w:rsid w:val="00472DEC"/>
    <w:rsid w:val="00473923"/>
    <w:rsid w:val="00473B1A"/>
    <w:rsid w:val="00474122"/>
    <w:rsid w:val="0047458D"/>
    <w:rsid w:val="0047460F"/>
    <w:rsid w:val="00474DE6"/>
    <w:rsid w:val="00474F45"/>
    <w:rsid w:val="0047509C"/>
    <w:rsid w:val="0047515B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CDD"/>
    <w:rsid w:val="00486F8E"/>
    <w:rsid w:val="00487614"/>
    <w:rsid w:val="00487A0C"/>
    <w:rsid w:val="00487AB0"/>
    <w:rsid w:val="00487CB9"/>
    <w:rsid w:val="00490365"/>
    <w:rsid w:val="00490AC6"/>
    <w:rsid w:val="00490F0E"/>
    <w:rsid w:val="0049112B"/>
    <w:rsid w:val="00491677"/>
    <w:rsid w:val="00491E14"/>
    <w:rsid w:val="0049235A"/>
    <w:rsid w:val="00493994"/>
    <w:rsid w:val="004946CD"/>
    <w:rsid w:val="0049489E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1F33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A7D94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09F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29BB"/>
    <w:rsid w:val="004C31C1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2F4"/>
    <w:rsid w:val="004C781B"/>
    <w:rsid w:val="004C7837"/>
    <w:rsid w:val="004C7A6C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3"/>
    <w:rsid w:val="004D1115"/>
    <w:rsid w:val="004D1295"/>
    <w:rsid w:val="004D12C4"/>
    <w:rsid w:val="004D130C"/>
    <w:rsid w:val="004D1450"/>
    <w:rsid w:val="004D1B39"/>
    <w:rsid w:val="004D1CA5"/>
    <w:rsid w:val="004D1F44"/>
    <w:rsid w:val="004D2222"/>
    <w:rsid w:val="004D273D"/>
    <w:rsid w:val="004D2A3C"/>
    <w:rsid w:val="004D2DED"/>
    <w:rsid w:val="004D3CDB"/>
    <w:rsid w:val="004D3F67"/>
    <w:rsid w:val="004D52B6"/>
    <w:rsid w:val="004D53DE"/>
    <w:rsid w:val="004D547F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D7BA9"/>
    <w:rsid w:val="004E03F4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AB1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0EB5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B38"/>
    <w:rsid w:val="00516DD7"/>
    <w:rsid w:val="00516E91"/>
    <w:rsid w:val="00517133"/>
    <w:rsid w:val="00517698"/>
    <w:rsid w:val="0051776D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3AF"/>
    <w:rsid w:val="00523466"/>
    <w:rsid w:val="00523C94"/>
    <w:rsid w:val="005246E8"/>
    <w:rsid w:val="005249BB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8D1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729"/>
    <w:rsid w:val="00546949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899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1A"/>
    <w:rsid w:val="00561220"/>
    <w:rsid w:val="005615EE"/>
    <w:rsid w:val="00561A4A"/>
    <w:rsid w:val="00561A52"/>
    <w:rsid w:val="00562DB2"/>
    <w:rsid w:val="00562DC8"/>
    <w:rsid w:val="0056300B"/>
    <w:rsid w:val="0056341A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0BC6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212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7E9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35F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B48"/>
    <w:rsid w:val="00597F35"/>
    <w:rsid w:val="005A05B5"/>
    <w:rsid w:val="005A0B56"/>
    <w:rsid w:val="005A0DCF"/>
    <w:rsid w:val="005A0F78"/>
    <w:rsid w:val="005A2FEA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84B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4CF2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841"/>
    <w:rsid w:val="005C0DAB"/>
    <w:rsid w:val="005C0EF3"/>
    <w:rsid w:val="005C0FD5"/>
    <w:rsid w:val="005C126A"/>
    <w:rsid w:val="005C1B49"/>
    <w:rsid w:val="005C24FA"/>
    <w:rsid w:val="005C2624"/>
    <w:rsid w:val="005C2A7B"/>
    <w:rsid w:val="005C2CF8"/>
    <w:rsid w:val="005C320C"/>
    <w:rsid w:val="005C3781"/>
    <w:rsid w:val="005C3B11"/>
    <w:rsid w:val="005C3D94"/>
    <w:rsid w:val="005C41A7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737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4DC"/>
    <w:rsid w:val="005F3999"/>
    <w:rsid w:val="005F4235"/>
    <w:rsid w:val="005F44BD"/>
    <w:rsid w:val="005F48F2"/>
    <w:rsid w:val="005F4BA2"/>
    <w:rsid w:val="005F4F2A"/>
    <w:rsid w:val="005F506E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5D4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6E0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3D69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17B71"/>
    <w:rsid w:val="0062006A"/>
    <w:rsid w:val="0062063E"/>
    <w:rsid w:val="00620C3F"/>
    <w:rsid w:val="00620D6A"/>
    <w:rsid w:val="0062141B"/>
    <w:rsid w:val="00621497"/>
    <w:rsid w:val="00621835"/>
    <w:rsid w:val="006218A1"/>
    <w:rsid w:val="00621933"/>
    <w:rsid w:val="00621ADE"/>
    <w:rsid w:val="006222D6"/>
    <w:rsid w:val="006222F6"/>
    <w:rsid w:val="00622863"/>
    <w:rsid w:val="0062297B"/>
    <w:rsid w:val="00623795"/>
    <w:rsid w:val="00623874"/>
    <w:rsid w:val="00624C4D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A36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133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5F9B"/>
    <w:rsid w:val="006460ED"/>
    <w:rsid w:val="006467BA"/>
    <w:rsid w:val="00646B51"/>
    <w:rsid w:val="00646D2C"/>
    <w:rsid w:val="00646E5B"/>
    <w:rsid w:val="006471A3"/>
    <w:rsid w:val="0064778B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1960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3C4"/>
    <w:rsid w:val="00671517"/>
    <w:rsid w:val="00671867"/>
    <w:rsid w:val="006719BE"/>
    <w:rsid w:val="0067225C"/>
    <w:rsid w:val="00673653"/>
    <w:rsid w:val="00673A8F"/>
    <w:rsid w:val="00673DF6"/>
    <w:rsid w:val="00673E4A"/>
    <w:rsid w:val="00674714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841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A03"/>
    <w:rsid w:val="00687ED8"/>
    <w:rsid w:val="00687EE4"/>
    <w:rsid w:val="00687FFD"/>
    <w:rsid w:val="006900BC"/>
    <w:rsid w:val="006908C1"/>
    <w:rsid w:val="00690DB9"/>
    <w:rsid w:val="00691137"/>
    <w:rsid w:val="00691150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21E"/>
    <w:rsid w:val="006B18A7"/>
    <w:rsid w:val="006B1B99"/>
    <w:rsid w:val="006B1C59"/>
    <w:rsid w:val="006B1DDA"/>
    <w:rsid w:val="006B2A58"/>
    <w:rsid w:val="006B31F7"/>
    <w:rsid w:val="006B3EC4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59B"/>
    <w:rsid w:val="006C0BC7"/>
    <w:rsid w:val="006C10EB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1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400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FF0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2E4"/>
    <w:rsid w:val="006E6420"/>
    <w:rsid w:val="006E6686"/>
    <w:rsid w:val="006E6C8E"/>
    <w:rsid w:val="006E6D1B"/>
    <w:rsid w:val="006E6F45"/>
    <w:rsid w:val="006E71DC"/>
    <w:rsid w:val="006E77B2"/>
    <w:rsid w:val="006E7F65"/>
    <w:rsid w:val="006F0591"/>
    <w:rsid w:val="006F06EE"/>
    <w:rsid w:val="006F07ED"/>
    <w:rsid w:val="006F1274"/>
    <w:rsid w:val="006F1752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44C"/>
    <w:rsid w:val="0071754F"/>
    <w:rsid w:val="0071785A"/>
    <w:rsid w:val="00717AB3"/>
    <w:rsid w:val="00717C82"/>
    <w:rsid w:val="00720F3D"/>
    <w:rsid w:val="007211FA"/>
    <w:rsid w:val="007224C4"/>
    <w:rsid w:val="007224FE"/>
    <w:rsid w:val="00722F4A"/>
    <w:rsid w:val="00723244"/>
    <w:rsid w:val="0072337E"/>
    <w:rsid w:val="00723ABD"/>
    <w:rsid w:val="007241DA"/>
    <w:rsid w:val="00724848"/>
    <w:rsid w:val="00724895"/>
    <w:rsid w:val="0072536B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909"/>
    <w:rsid w:val="00735CBD"/>
    <w:rsid w:val="00736FCE"/>
    <w:rsid w:val="00737474"/>
    <w:rsid w:val="00737596"/>
    <w:rsid w:val="00737872"/>
    <w:rsid w:val="00737BF6"/>
    <w:rsid w:val="00740F84"/>
    <w:rsid w:val="0074105C"/>
    <w:rsid w:val="00741824"/>
    <w:rsid w:val="00742110"/>
    <w:rsid w:val="007423E5"/>
    <w:rsid w:val="007432AA"/>
    <w:rsid w:val="0074375A"/>
    <w:rsid w:val="00743A85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5BC9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82E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6C65"/>
    <w:rsid w:val="00767292"/>
    <w:rsid w:val="0077028C"/>
    <w:rsid w:val="0077035D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8E3"/>
    <w:rsid w:val="00775D71"/>
    <w:rsid w:val="0077730A"/>
    <w:rsid w:val="007774AA"/>
    <w:rsid w:val="007806B5"/>
    <w:rsid w:val="00781FDE"/>
    <w:rsid w:val="0078216F"/>
    <w:rsid w:val="00782194"/>
    <w:rsid w:val="0078221C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40D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1FC"/>
    <w:rsid w:val="007A2795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116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073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5C3"/>
    <w:rsid w:val="007E3AA1"/>
    <w:rsid w:val="007E3B7E"/>
    <w:rsid w:val="007E4218"/>
    <w:rsid w:val="007E4276"/>
    <w:rsid w:val="007E4639"/>
    <w:rsid w:val="007E476F"/>
    <w:rsid w:val="007E487D"/>
    <w:rsid w:val="007E54B8"/>
    <w:rsid w:val="007E5804"/>
    <w:rsid w:val="007E5B5E"/>
    <w:rsid w:val="007E624E"/>
    <w:rsid w:val="007E639B"/>
    <w:rsid w:val="007E63DE"/>
    <w:rsid w:val="007E679C"/>
    <w:rsid w:val="007E67D9"/>
    <w:rsid w:val="007E692E"/>
    <w:rsid w:val="007E7497"/>
    <w:rsid w:val="007E75FB"/>
    <w:rsid w:val="007E7638"/>
    <w:rsid w:val="007E7D01"/>
    <w:rsid w:val="007E7D8F"/>
    <w:rsid w:val="007E7F29"/>
    <w:rsid w:val="007F0368"/>
    <w:rsid w:val="007F06D5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570"/>
    <w:rsid w:val="00806026"/>
    <w:rsid w:val="0080612F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3F90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2FD"/>
    <w:rsid w:val="0083072A"/>
    <w:rsid w:val="00830ACA"/>
    <w:rsid w:val="00830AFE"/>
    <w:rsid w:val="00830CF6"/>
    <w:rsid w:val="008318D2"/>
    <w:rsid w:val="00831A2D"/>
    <w:rsid w:val="008320CA"/>
    <w:rsid w:val="00832B74"/>
    <w:rsid w:val="00832DE0"/>
    <w:rsid w:val="00832FF8"/>
    <w:rsid w:val="00833017"/>
    <w:rsid w:val="00834AF5"/>
    <w:rsid w:val="00834B15"/>
    <w:rsid w:val="00834D21"/>
    <w:rsid w:val="00834EBB"/>
    <w:rsid w:val="008355F5"/>
    <w:rsid w:val="00835614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2E7C"/>
    <w:rsid w:val="0084331A"/>
    <w:rsid w:val="00843FC9"/>
    <w:rsid w:val="00844118"/>
    <w:rsid w:val="008443FB"/>
    <w:rsid w:val="00844DD7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1FE7"/>
    <w:rsid w:val="008526F7"/>
    <w:rsid w:val="00852993"/>
    <w:rsid w:val="00852E00"/>
    <w:rsid w:val="00853102"/>
    <w:rsid w:val="008532E7"/>
    <w:rsid w:val="00853A64"/>
    <w:rsid w:val="00853BB0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57E06"/>
    <w:rsid w:val="008603A2"/>
    <w:rsid w:val="00860550"/>
    <w:rsid w:val="00860D03"/>
    <w:rsid w:val="00860EFD"/>
    <w:rsid w:val="008610C0"/>
    <w:rsid w:val="00861B03"/>
    <w:rsid w:val="00861D91"/>
    <w:rsid w:val="00861F52"/>
    <w:rsid w:val="008627D6"/>
    <w:rsid w:val="00862BC1"/>
    <w:rsid w:val="00862D6E"/>
    <w:rsid w:val="008631C7"/>
    <w:rsid w:val="0086337D"/>
    <w:rsid w:val="0086357F"/>
    <w:rsid w:val="0086389C"/>
    <w:rsid w:val="008647A8"/>
    <w:rsid w:val="00864DBD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B80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2B8"/>
    <w:rsid w:val="00873F00"/>
    <w:rsid w:val="00873F27"/>
    <w:rsid w:val="008740B7"/>
    <w:rsid w:val="00874308"/>
    <w:rsid w:val="00874345"/>
    <w:rsid w:val="00874C5A"/>
    <w:rsid w:val="00874EC6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327"/>
    <w:rsid w:val="0089353D"/>
    <w:rsid w:val="00893BD6"/>
    <w:rsid w:val="00893BE0"/>
    <w:rsid w:val="00893C4D"/>
    <w:rsid w:val="00893E0F"/>
    <w:rsid w:val="00894066"/>
    <w:rsid w:val="008940C5"/>
    <w:rsid w:val="008940C8"/>
    <w:rsid w:val="008947E1"/>
    <w:rsid w:val="0089629A"/>
    <w:rsid w:val="00896A94"/>
    <w:rsid w:val="00896BC8"/>
    <w:rsid w:val="008970A3"/>
    <w:rsid w:val="008A0337"/>
    <w:rsid w:val="008A074F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974"/>
    <w:rsid w:val="008C01AF"/>
    <w:rsid w:val="008C1581"/>
    <w:rsid w:val="008C1880"/>
    <w:rsid w:val="008C1919"/>
    <w:rsid w:val="008C1C96"/>
    <w:rsid w:val="008C215B"/>
    <w:rsid w:val="008C2C08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04A1"/>
    <w:rsid w:val="008D230F"/>
    <w:rsid w:val="008D268E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1FC"/>
    <w:rsid w:val="008D6B94"/>
    <w:rsid w:val="008E0856"/>
    <w:rsid w:val="008E0866"/>
    <w:rsid w:val="008E1A91"/>
    <w:rsid w:val="008E3097"/>
    <w:rsid w:val="008E334B"/>
    <w:rsid w:val="008E3990"/>
    <w:rsid w:val="008E3ACE"/>
    <w:rsid w:val="008E3D67"/>
    <w:rsid w:val="008E43D3"/>
    <w:rsid w:val="008E460F"/>
    <w:rsid w:val="008E46C9"/>
    <w:rsid w:val="008E4997"/>
    <w:rsid w:val="008E4E60"/>
    <w:rsid w:val="008E4F8B"/>
    <w:rsid w:val="008E55C9"/>
    <w:rsid w:val="008E5C54"/>
    <w:rsid w:val="008E6394"/>
    <w:rsid w:val="008E749B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1E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F2D"/>
    <w:rsid w:val="0090445D"/>
    <w:rsid w:val="009051DD"/>
    <w:rsid w:val="00906CAE"/>
    <w:rsid w:val="00906F5C"/>
    <w:rsid w:val="0090722C"/>
    <w:rsid w:val="009074CC"/>
    <w:rsid w:val="009076A2"/>
    <w:rsid w:val="00907CC4"/>
    <w:rsid w:val="00910291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3"/>
    <w:rsid w:val="0091744A"/>
    <w:rsid w:val="009176C9"/>
    <w:rsid w:val="00917AEA"/>
    <w:rsid w:val="00917D5A"/>
    <w:rsid w:val="0092028E"/>
    <w:rsid w:val="009203ED"/>
    <w:rsid w:val="00920993"/>
    <w:rsid w:val="00920ECD"/>
    <w:rsid w:val="009213EC"/>
    <w:rsid w:val="0092190C"/>
    <w:rsid w:val="0092228C"/>
    <w:rsid w:val="0092282B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3E1D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1E9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07B3"/>
    <w:rsid w:val="00961185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88B"/>
    <w:rsid w:val="0096494A"/>
    <w:rsid w:val="00964C57"/>
    <w:rsid w:val="00965340"/>
    <w:rsid w:val="009658B6"/>
    <w:rsid w:val="00965C7E"/>
    <w:rsid w:val="00965C92"/>
    <w:rsid w:val="00966052"/>
    <w:rsid w:val="009661DC"/>
    <w:rsid w:val="00966522"/>
    <w:rsid w:val="00966720"/>
    <w:rsid w:val="0096701B"/>
    <w:rsid w:val="00967548"/>
    <w:rsid w:val="00970C1E"/>
    <w:rsid w:val="00970FE3"/>
    <w:rsid w:val="00971797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724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763"/>
    <w:rsid w:val="00983C57"/>
    <w:rsid w:val="00983F28"/>
    <w:rsid w:val="00983FDC"/>
    <w:rsid w:val="009844C6"/>
    <w:rsid w:val="009844FB"/>
    <w:rsid w:val="00984982"/>
    <w:rsid w:val="00984FAA"/>
    <w:rsid w:val="0098506E"/>
    <w:rsid w:val="009854FD"/>
    <w:rsid w:val="00986446"/>
    <w:rsid w:val="00986C28"/>
    <w:rsid w:val="009879F6"/>
    <w:rsid w:val="009905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A7CF2"/>
    <w:rsid w:val="009B00FA"/>
    <w:rsid w:val="009B02E2"/>
    <w:rsid w:val="009B0333"/>
    <w:rsid w:val="009B0463"/>
    <w:rsid w:val="009B06F8"/>
    <w:rsid w:val="009B166E"/>
    <w:rsid w:val="009B1819"/>
    <w:rsid w:val="009B189F"/>
    <w:rsid w:val="009B1DD4"/>
    <w:rsid w:val="009B35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34C"/>
    <w:rsid w:val="009C0C13"/>
    <w:rsid w:val="009C0C74"/>
    <w:rsid w:val="009C131C"/>
    <w:rsid w:val="009C1B78"/>
    <w:rsid w:val="009C1E13"/>
    <w:rsid w:val="009C2038"/>
    <w:rsid w:val="009C2EA0"/>
    <w:rsid w:val="009C31B1"/>
    <w:rsid w:val="009C326E"/>
    <w:rsid w:val="009C3526"/>
    <w:rsid w:val="009C41C1"/>
    <w:rsid w:val="009C4A0C"/>
    <w:rsid w:val="009C4B15"/>
    <w:rsid w:val="009C4FFB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C6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57D"/>
    <w:rsid w:val="009E3674"/>
    <w:rsid w:val="009E37A3"/>
    <w:rsid w:val="009E3AAD"/>
    <w:rsid w:val="009E3B69"/>
    <w:rsid w:val="009E3E95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2C93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D71"/>
    <w:rsid w:val="00A12F92"/>
    <w:rsid w:val="00A135C1"/>
    <w:rsid w:val="00A13E3C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C9"/>
    <w:rsid w:val="00A168E2"/>
    <w:rsid w:val="00A21370"/>
    <w:rsid w:val="00A21831"/>
    <w:rsid w:val="00A22CC2"/>
    <w:rsid w:val="00A22F95"/>
    <w:rsid w:val="00A23226"/>
    <w:rsid w:val="00A23F6B"/>
    <w:rsid w:val="00A2487F"/>
    <w:rsid w:val="00A260BC"/>
    <w:rsid w:val="00A261D8"/>
    <w:rsid w:val="00A262AA"/>
    <w:rsid w:val="00A263F4"/>
    <w:rsid w:val="00A26427"/>
    <w:rsid w:val="00A26595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CE5"/>
    <w:rsid w:val="00A30D80"/>
    <w:rsid w:val="00A31658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194"/>
    <w:rsid w:val="00A37392"/>
    <w:rsid w:val="00A4072F"/>
    <w:rsid w:val="00A4090A"/>
    <w:rsid w:val="00A409D1"/>
    <w:rsid w:val="00A40CA8"/>
    <w:rsid w:val="00A40F4D"/>
    <w:rsid w:val="00A42B82"/>
    <w:rsid w:val="00A432D5"/>
    <w:rsid w:val="00A43A24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490"/>
    <w:rsid w:val="00A477C4"/>
    <w:rsid w:val="00A47A75"/>
    <w:rsid w:val="00A47BDC"/>
    <w:rsid w:val="00A5017C"/>
    <w:rsid w:val="00A50216"/>
    <w:rsid w:val="00A512EC"/>
    <w:rsid w:val="00A51347"/>
    <w:rsid w:val="00A513F3"/>
    <w:rsid w:val="00A513F7"/>
    <w:rsid w:val="00A520CE"/>
    <w:rsid w:val="00A52BC6"/>
    <w:rsid w:val="00A52C15"/>
    <w:rsid w:val="00A52C74"/>
    <w:rsid w:val="00A538FE"/>
    <w:rsid w:val="00A53A90"/>
    <w:rsid w:val="00A53AAE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4C83"/>
    <w:rsid w:val="00A653EB"/>
    <w:rsid w:val="00A65A46"/>
    <w:rsid w:val="00A65D4B"/>
    <w:rsid w:val="00A6633E"/>
    <w:rsid w:val="00A66456"/>
    <w:rsid w:val="00A66BC8"/>
    <w:rsid w:val="00A67A32"/>
    <w:rsid w:val="00A7016B"/>
    <w:rsid w:val="00A70209"/>
    <w:rsid w:val="00A70AD6"/>
    <w:rsid w:val="00A71105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4FC6"/>
    <w:rsid w:val="00A763AE"/>
    <w:rsid w:val="00A7658A"/>
    <w:rsid w:val="00A76E7F"/>
    <w:rsid w:val="00A777D2"/>
    <w:rsid w:val="00A77883"/>
    <w:rsid w:val="00A77A7B"/>
    <w:rsid w:val="00A77F0A"/>
    <w:rsid w:val="00A8021E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A5D"/>
    <w:rsid w:val="00A83D82"/>
    <w:rsid w:val="00A84001"/>
    <w:rsid w:val="00A840E6"/>
    <w:rsid w:val="00A842FF"/>
    <w:rsid w:val="00A84619"/>
    <w:rsid w:val="00A847CE"/>
    <w:rsid w:val="00A84813"/>
    <w:rsid w:val="00A84B3D"/>
    <w:rsid w:val="00A84D71"/>
    <w:rsid w:val="00A852B3"/>
    <w:rsid w:val="00A853D4"/>
    <w:rsid w:val="00A856A3"/>
    <w:rsid w:val="00A85785"/>
    <w:rsid w:val="00A864B9"/>
    <w:rsid w:val="00A86D84"/>
    <w:rsid w:val="00A86EF1"/>
    <w:rsid w:val="00A87DDA"/>
    <w:rsid w:val="00A87EB5"/>
    <w:rsid w:val="00A90062"/>
    <w:rsid w:val="00A904D3"/>
    <w:rsid w:val="00A90A06"/>
    <w:rsid w:val="00A90CF1"/>
    <w:rsid w:val="00A90D51"/>
    <w:rsid w:val="00A90F64"/>
    <w:rsid w:val="00A91402"/>
    <w:rsid w:val="00A914CB"/>
    <w:rsid w:val="00A91CA4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6A3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BE8"/>
    <w:rsid w:val="00AA5EA6"/>
    <w:rsid w:val="00AA64DD"/>
    <w:rsid w:val="00AA6925"/>
    <w:rsid w:val="00AA6C91"/>
    <w:rsid w:val="00AA6FC8"/>
    <w:rsid w:val="00AA6FE8"/>
    <w:rsid w:val="00AA7AC3"/>
    <w:rsid w:val="00AB008D"/>
    <w:rsid w:val="00AB0626"/>
    <w:rsid w:val="00AB0D8A"/>
    <w:rsid w:val="00AB0EEB"/>
    <w:rsid w:val="00AB14DA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46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598D"/>
    <w:rsid w:val="00AB65DC"/>
    <w:rsid w:val="00AB6C9B"/>
    <w:rsid w:val="00AB6DE9"/>
    <w:rsid w:val="00AB6F18"/>
    <w:rsid w:val="00AB6F62"/>
    <w:rsid w:val="00AB7020"/>
    <w:rsid w:val="00AB73BC"/>
    <w:rsid w:val="00AC00D5"/>
    <w:rsid w:val="00AC01F7"/>
    <w:rsid w:val="00AC02AD"/>
    <w:rsid w:val="00AC0310"/>
    <w:rsid w:val="00AC09A0"/>
    <w:rsid w:val="00AC0BB0"/>
    <w:rsid w:val="00AC1182"/>
    <w:rsid w:val="00AC1188"/>
    <w:rsid w:val="00AC1A1C"/>
    <w:rsid w:val="00AC1B29"/>
    <w:rsid w:val="00AC1F4F"/>
    <w:rsid w:val="00AC250A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780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60"/>
    <w:rsid w:val="00AD0971"/>
    <w:rsid w:val="00AD0AF8"/>
    <w:rsid w:val="00AD14B1"/>
    <w:rsid w:val="00AD1B79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C8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197"/>
    <w:rsid w:val="00AE776B"/>
    <w:rsid w:val="00AF01D1"/>
    <w:rsid w:val="00AF02B1"/>
    <w:rsid w:val="00AF1505"/>
    <w:rsid w:val="00AF1BCC"/>
    <w:rsid w:val="00AF1D84"/>
    <w:rsid w:val="00AF2455"/>
    <w:rsid w:val="00AF2DB5"/>
    <w:rsid w:val="00AF2E34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3D4A"/>
    <w:rsid w:val="00B1424A"/>
    <w:rsid w:val="00B14B30"/>
    <w:rsid w:val="00B14BD0"/>
    <w:rsid w:val="00B14D4C"/>
    <w:rsid w:val="00B14F91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10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21"/>
    <w:rsid w:val="00B32E47"/>
    <w:rsid w:val="00B33314"/>
    <w:rsid w:val="00B33E6D"/>
    <w:rsid w:val="00B34178"/>
    <w:rsid w:val="00B341E4"/>
    <w:rsid w:val="00B35414"/>
    <w:rsid w:val="00B35711"/>
    <w:rsid w:val="00B3581F"/>
    <w:rsid w:val="00B3593D"/>
    <w:rsid w:val="00B35955"/>
    <w:rsid w:val="00B35C8C"/>
    <w:rsid w:val="00B35D6E"/>
    <w:rsid w:val="00B36666"/>
    <w:rsid w:val="00B36EFC"/>
    <w:rsid w:val="00B375B1"/>
    <w:rsid w:val="00B37A08"/>
    <w:rsid w:val="00B37DBA"/>
    <w:rsid w:val="00B37EE3"/>
    <w:rsid w:val="00B40014"/>
    <w:rsid w:val="00B40890"/>
    <w:rsid w:val="00B40E5C"/>
    <w:rsid w:val="00B414A1"/>
    <w:rsid w:val="00B427AD"/>
    <w:rsid w:val="00B43171"/>
    <w:rsid w:val="00B43B80"/>
    <w:rsid w:val="00B43BF7"/>
    <w:rsid w:val="00B4438B"/>
    <w:rsid w:val="00B44C91"/>
    <w:rsid w:val="00B455C1"/>
    <w:rsid w:val="00B458F1"/>
    <w:rsid w:val="00B46570"/>
    <w:rsid w:val="00B4669F"/>
    <w:rsid w:val="00B46825"/>
    <w:rsid w:val="00B473D6"/>
    <w:rsid w:val="00B47889"/>
    <w:rsid w:val="00B478B2"/>
    <w:rsid w:val="00B47FF7"/>
    <w:rsid w:val="00B50643"/>
    <w:rsid w:val="00B5091F"/>
    <w:rsid w:val="00B50A11"/>
    <w:rsid w:val="00B51352"/>
    <w:rsid w:val="00B516B6"/>
    <w:rsid w:val="00B51C56"/>
    <w:rsid w:val="00B51D5E"/>
    <w:rsid w:val="00B51DC3"/>
    <w:rsid w:val="00B51EFD"/>
    <w:rsid w:val="00B52673"/>
    <w:rsid w:val="00B52A55"/>
    <w:rsid w:val="00B531D7"/>
    <w:rsid w:val="00B5340C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3DAC"/>
    <w:rsid w:val="00B64439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6DC8"/>
    <w:rsid w:val="00B66F22"/>
    <w:rsid w:val="00B67370"/>
    <w:rsid w:val="00B70358"/>
    <w:rsid w:val="00B70510"/>
    <w:rsid w:val="00B71067"/>
    <w:rsid w:val="00B718C0"/>
    <w:rsid w:val="00B71F37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EB3"/>
    <w:rsid w:val="00B76F44"/>
    <w:rsid w:val="00B76FF7"/>
    <w:rsid w:val="00B7700A"/>
    <w:rsid w:val="00B777C2"/>
    <w:rsid w:val="00B77B39"/>
    <w:rsid w:val="00B77BBA"/>
    <w:rsid w:val="00B77DA1"/>
    <w:rsid w:val="00B80364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4C5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6D1"/>
    <w:rsid w:val="00B929F7"/>
    <w:rsid w:val="00B92D52"/>
    <w:rsid w:val="00B93116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05A3"/>
    <w:rsid w:val="00BA10B3"/>
    <w:rsid w:val="00BA13D2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67F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56C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86B"/>
    <w:rsid w:val="00BC4DB4"/>
    <w:rsid w:val="00BC4F0D"/>
    <w:rsid w:val="00BC5439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62F"/>
    <w:rsid w:val="00BD3F02"/>
    <w:rsid w:val="00BD43DB"/>
    <w:rsid w:val="00BD4573"/>
    <w:rsid w:val="00BD5F6A"/>
    <w:rsid w:val="00BD6B02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57D8"/>
    <w:rsid w:val="00BE6825"/>
    <w:rsid w:val="00BE6F17"/>
    <w:rsid w:val="00BE7ABA"/>
    <w:rsid w:val="00BE7AE5"/>
    <w:rsid w:val="00BF031D"/>
    <w:rsid w:val="00BF0F16"/>
    <w:rsid w:val="00BF22E1"/>
    <w:rsid w:val="00BF2BA6"/>
    <w:rsid w:val="00BF2C0A"/>
    <w:rsid w:val="00BF3555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026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27FA3"/>
    <w:rsid w:val="00C300A6"/>
    <w:rsid w:val="00C30638"/>
    <w:rsid w:val="00C30ECD"/>
    <w:rsid w:val="00C30F7A"/>
    <w:rsid w:val="00C31BE8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88"/>
    <w:rsid w:val="00C37193"/>
    <w:rsid w:val="00C371A8"/>
    <w:rsid w:val="00C37AA7"/>
    <w:rsid w:val="00C37BAF"/>
    <w:rsid w:val="00C37CDD"/>
    <w:rsid w:val="00C405E0"/>
    <w:rsid w:val="00C40FFE"/>
    <w:rsid w:val="00C41205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517"/>
    <w:rsid w:val="00C4760E"/>
    <w:rsid w:val="00C47782"/>
    <w:rsid w:val="00C479EB"/>
    <w:rsid w:val="00C47B5C"/>
    <w:rsid w:val="00C47B98"/>
    <w:rsid w:val="00C47BB7"/>
    <w:rsid w:val="00C50391"/>
    <w:rsid w:val="00C5096B"/>
    <w:rsid w:val="00C513FE"/>
    <w:rsid w:val="00C519DA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76B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67D7A"/>
    <w:rsid w:val="00C70195"/>
    <w:rsid w:val="00C70BAA"/>
    <w:rsid w:val="00C71526"/>
    <w:rsid w:val="00C72314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233"/>
    <w:rsid w:val="00C76280"/>
    <w:rsid w:val="00C765AC"/>
    <w:rsid w:val="00C767F4"/>
    <w:rsid w:val="00C76BEA"/>
    <w:rsid w:val="00C76E76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3C71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129"/>
    <w:rsid w:val="00C91EAF"/>
    <w:rsid w:val="00C91FF5"/>
    <w:rsid w:val="00C92524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1D54"/>
    <w:rsid w:val="00CB2129"/>
    <w:rsid w:val="00CB25F2"/>
    <w:rsid w:val="00CB2CC3"/>
    <w:rsid w:val="00CB2E09"/>
    <w:rsid w:val="00CB308E"/>
    <w:rsid w:val="00CB316B"/>
    <w:rsid w:val="00CB31A9"/>
    <w:rsid w:val="00CB361E"/>
    <w:rsid w:val="00CB3788"/>
    <w:rsid w:val="00CB3BA3"/>
    <w:rsid w:val="00CB41BC"/>
    <w:rsid w:val="00CB42B6"/>
    <w:rsid w:val="00CB4569"/>
    <w:rsid w:val="00CB4C3D"/>
    <w:rsid w:val="00CB5593"/>
    <w:rsid w:val="00CB5C7E"/>
    <w:rsid w:val="00CB6042"/>
    <w:rsid w:val="00CB65B0"/>
    <w:rsid w:val="00CB69D4"/>
    <w:rsid w:val="00CB6D5A"/>
    <w:rsid w:val="00CB716C"/>
    <w:rsid w:val="00CB7437"/>
    <w:rsid w:val="00CB7EDA"/>
    <w:rsid w:val="00CC07FF"/>
    <w:rsid w:val="00CC0E15"/>
    <w:rsid w:val="00CC1398"/>
    <w:rsid w:val="00CC1B44"/>
    <w:rsid w:val="00CC1FE2"/>
    <w:rsid w:val="00CC25B1"/>
    <w:rsid w:val="00CC290C"/>
    <w:rsid w:val="00CC2FFA"/>
    <w:rsid w:val="00CC311C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07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638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99"/>
    <w:rsid w:val="00CE43F7"/>
    <w:rsid w:val="00CE457F"/>
    <w:rsid w:val="00CE4EAA"/>
    <w:rsid w:val="00CE4F5C"/>
    <w:rsid w:val="00CE52F6"/>
    <w:rsid w:val="00CE54C5"/>
    <w:rsid w:val="00CE5599"/>
    <w:rsid w:val="00CE5AC6"/>
    <w:rsid w:val="00CE64A6"/>
    <w:rsid w:val="00CE69DD"/>
    <w:rsid w:val="00CE777A"/>
    <w:rsid w:val="00CE7C9D"/>
    <w:rsid w:val="00CE7DB0"/>
    <w:rsid w:val="00CF04F6"/>
    <w:rsid w:val="00CF0923"/>
    <w:rsid w:val="00CF0DC7"/>
    <w:rsid w:val="00CF0E04"/>
    <w:rsid w:val="00CF159E"/>
    <w:rsid w:val="00CF2B25"/>
    <w:rsid w:val="00CF2B8B"/>
    <w:rsid w:val="00CF3976"/>
    <w:rsid w:val="00CF3A58"/>
    <w:rsid w:val="00CF3C01"/>
    <w:rsid w:val="00CF3FFA"/>
    <w:rsid w:val="00CF477D"/>
    <w:rsid w:val="00CF4C9F"/>
    <w:rsid w:val="00CF4D5C"/>
    <w:rsid w:val="00CF5025"/>
    <w:rsid w:val="00CF52C4"/>
    <w:rsid w:val="00CF5786"/>
    <w:rsid w:val="00CF5874"/>
    <w:rsid w:val="00CF5954"/>
    <w:rsid w:val="00CF5DDF"/>
    <w:rsid w:val="00CF5F82"/>
    <w:rsid w:val="00CF6561"/>
    <w:rsid w:val="00CF675A"/>
    <w:rsid w:val="00CF67C3"/>
    <w:rsid w:val="00CF68B3"/>
    <w:rsid w:val="00CF6ACF"/>
    <w:rsid w:val="00CF7137"/>
    <w:rsid w:val="00CF7D6F"/>
    <w:rsid w:val="00D0047D"/>
    <w:rsid w:val="00D0098A"/>
    <w:rsid w:val="00D00A89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5E7"/>
    <w:rsid w:val="00D06EE1"/>
    <w:rsid w:val="00D06F02"/>
    <w:rsid w:val="00D07C89"/>
    <w:rsid w:val="00D1002F"/>
    <w:rsid w:val="00D10A11"/>
    <w:rsid w:val="00D111B9"/>
    <w:rsid w:val="00D1152D"/>
    <w:rsid w:val="00D11650"/>
    <w:rsid w:val="00D11656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D3E"/>
    <w:rsid w:val="00D14E13"/>
    <w:rsid w:val="00D15219"/>
    <w:rsid w:val="00D16173"/>
    <w:rsid w:val="00D16495"/>
    <w:rsid w:val="00D167A1"/>
    <w:rsid w:val="00D16918"/>
    <w:rsid w:val="00D16A9C"/>
    <w:rsid w:val="00D17534"/>
    <w:rsid w:val="00D17A46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5C5"/>
    <w:rsid w:val="00D22933"/>
    <w:rsid w:val="00D22979"/>
    <w:rsid w:val="00D22A73"/>
    <w:rsid w:val="00D249BB"/>
    <w:rsid w:val="00D24EE9"/>
    <w:rsid w:val="00D24EFD"/>
    <w:rsid w:val="00D259D6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B78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7BF"/>
    <w:rsid w:val="00D44E12"/>
    <w:rsid w:val="00D451E0"/>
    <w:rsid w:val="00D45542"/>
    <w:rsid w:val="00D456E7"/>
    <w:rsid w:val="00D45C73"/>
    <w:rsid w:val="00D45D2E"/>
    <w:rsid w:val="00D45FF0"/>
    <w:rsid w:val="00D465CF"/>
    <w:rsid w:val="00D46C85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CBD"/>
    <w:rsid w:val="00D51ED0"/>
    <w:rsid w:val="00D52167"/>
    <w:rsid w:val="00D525F0"/>
    <w:rsid w:val="00D52C1B"/>
    <w:rsid w:val="00D53BB5"/>
    <w:rsid w:val="00D53F32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B0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78"/>
    <w:rsid w:val="00D704E6"/>
    <w:rsid w:val="00D70C7E"/>
    <w:rsid w:val="00D70F01"/>
    <w:rsid w:val="00D71467"/>
    <w:rsid w:val="00D71545"/>
    <w:rsid w:val="00D718D1"/>
    <w:rsid w:val="00D720FD"/>
    <w:rsid w:val="00D7227A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1DE"/>
    <w:rsid w:val="00D7633C"/>
    <w:rsid w:val="00D76BA0"/>
    <w:rsid w:val="00D774E1"/>
    <w:rsid w:val="00D775CE"/>
    <w:rsid w:val="00D7792B"/>
    <w:rsid w:val="00D80D93"/>
    <w:rsid w:val="00D80E1F"/>
    <w:rsid w:val="00D81343"/>
    <w:rsid w:val="00D82326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3CFF"/>
    <w:rsid w:val="00DA4974"/>
    <w:rsid w:val="00DA5F29"/>
    <w:rsid w:val="00DA619A"/>
    <w:rsid w:val="00DA61B5"/>
    <w:rsid w:val="00DA6222"/>
    <w:rsid w:val="00DA6AC2"/>
    <w:rsid w:val="00DA6BA5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3BD"/>
    <w:rsid w:val="00DB35AA"/>
    <w:rsid w:val="00DB35F7"/>
    <w:rsid w:val="00DB3803"/>
    <w:rsid w:val="00DB3BA7"/>
    <w:rsid w:val="00DB40B1"/>
    <w:rsid w:val="00DB4984"/>
    <w:rsid w:val="00DB4CCB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165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C7F59"/>
    <w:rsid w:val="00DD0651"/>
    <w:rsid w:val="00DD090C"/>
    <w:rsid w:val="00DD0F49"/>
    <w:rsid w:val="00DD1034"/>
    <w:rsid w:val="00DD148E"/>
    <w:rsid w:val="00DD1AF0"/>
    <w:rsid w:val="00DD1C79"/>
    <w:rsid w:val="00DD1FCE"/>
    <w:rsid w:val="00DD38C5"/>
    <w:rsid w:val="00DD3D2D"/>
    <w:rsid w:val="00DD3FFC"/>
    <w:rsid w:val="00DD4513"/>
    <w:rsid w:val="00DD4760"/>
    <w:rsid w:val="00DD4B0C"/>
    <w:rsid w:val="00DD5042"/>
    <w:rsid w:val="00DD517C"/>
    <w:rsid w:val="00DD5BF7"/>
    <w:rsid w:val="00DD6081"/>
    <w:rsid w:val="00DD68F4"/>
    <w:rsid w:val="00DD73DE"/>
    <w:rsid w:val="00DD7950"/>
    <w:rsid w:val="00DE059B"/>
    <w:rsid w:val="00DE07AA"/>
    <w:rsid w:val="00DE094F"/>
    <w:rsid w:val="00DE1F41"/>
    <w:rsid w:val="00DE264F"/>
    <w:rsid w:val="00DE26AA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BE1"/>
    <w:rsid w:val="00DE5E80"/>
    <w:rsid w:val="00DE687E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497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C39"/>
    <w:rsid w:val="00E05F91"/>
    <w:rsid w:val="00E0686A"/>
    <w:rsid w:val="00E068E5"/>
    <w:rsid w:val="00E06E42"/>
    <w:rsid w:val="00E0744E"/>
    <w:rsid w:val="00E07A2D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B3A"/>
    <w:rsid w:val="00E20E04"/>
    <w:rsid w:val="00E21094"/>
    <w:rsid w:val="00E21178"/>
    <w:rsid w:val="00E213A9"/>
    <w:rsid w:val="00E217CF"/>
    <w:rsid w:val="00E2187E"/>
    <w:rsid w:val="00E21CEA"/>
    <w:rsid w:val="00E22054"/>
    <w:rsid w:val="00E224A8"/>
    <w:rsid w:val="00E22A7E"/>
    <w:rsid w:val="00E2311F"/>
    <w:rsid w:val="00E2318D"/>
    <w:rsid w:val="00E2376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4A85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2A05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47CC2"/>
    <w:rsid w:val="00E50609"/>
    <w:rsid w:val="00E51080"/>
    <w:rsid w:val="00E51697"/>
    <w:rsid w:val="00E51981"/>
    <w:rsid w:val="00E51A25"/>
    <w:rsid w:val="00E52522"/>
    <w:rsid w:val="00E52699"/>
    <w:rsid w:val="00E52C67"/>
    <w:rsid w:val="00E52E61"/>
    <w:rsid w:val="00E52F68"/>
    <w:rsid w:val="00E5391D"/>
    <w:rsid w:val="00E53EC5"/>
    <w:rsid w:val="00E541FC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C74"/>
    <w:rsid w:val="00E60F08"/>
    <w:rsid w:val="00E614EB"/>
    <w:rsid w:val="00E61818"/>
    <w:rsid w:val="00E61869"/>
    <w:rsid w:val="00E61ACA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C7F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4ED7"/>
    <w:rsid w:val="00E7508B"/>
    <w:rsid w:val="00E7528D"/>
    <w:rsid w:val="00E752E0"/>
    <w:rsid w:val="00E75718"/>
    <w:rsid w:val="00E7577C"/>
    <w:rsid w:val="00E75A1C"/>
    <w:rsid w:val="00E75B21"/>
    <w:rsid w:val="00E75C48"/>
    <w:rsid w:val="00E76065"/>
    <w:rsid w:val="00E76303"/>
    <w:rsid w:val="00E7655F"/>
    <w:rsid w:val="00E76ACC"/>
    <w:rsid w:val="00E803C9"/>
    <w:rsid w:val="00E807D3"/>
    <w:rsid w:val="00E80E55"/>
    <w:rsid w:val="00E81CD8"/>
    <w:rsid w:val="00E823DA"/>
    <w:rsid w:val="00E82F38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7F6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596"/>
    <w:rsid w:val="00EA1E67"/>
    <w:rsid w:val="00EA2B81"/>
    <w:rsid w:val="00EA2D7E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1F2"/>
    <w:rsid w:val="00EB4A41"/>
    <w:rsid w:val="00EB4AC4"/>
    <w:rsid w:val="00EB4E29"/>
    <w:rsid w:val="00EB5570"/>
    <w:rsid w:val="00EB61BF"/>
    <w:rsid w:val="00EB6767"/>
    <w:rsid w:val="00EB6BB0"/>
    <w:rsid w:val="00EB7B63"/>
    <w:rsid w:val="00EC00B1"/>
    <w:rsid w:val="00EC0639"/>
    <w:rsid w:val="00EC125C"/>
    <w:rsid w:val="00EC1F07"/>
    <w:rsid w:val="00EC25C4"/>
    <w:rsid w:val="00EC25C5"/>
    <w:rsid w:val="00EC2DB8"/>
    <w:rsid w:val="00EC2E02"/>
    <w:rsid w:val="00EC2E90"/>
    <w:rsid w:val="00EC34EF"/>
    <w:rsid w:val="00EC383F"/>
    <w:rsid w:val="00EC3F9B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B2A"/>
    <w:rsid w:val="00EE1D61"/>
    <w:rsid w:val="00EE1EB9"/>
    <w:rsid w:val="00EE238A"/>
    <w:rsid w:val="00EE25F4"/>
    <w:rsid w:val="00EE2806"/>
    <w:rsid w:val="00EE3A73"/>
    <w:rsid w:val="00EE42C4"/>
    <w:rsid w:val="00EE47B3"/>
    <w:rsid w:val="00EE4B9F"/>
    <w:rsid w:val="00EE5A12"/>
    <w:rsid w:val="00EE5ADE"/>
    <w:rsid w:val="00EE63B2"/>
    <w:rsid w:val="00EE69C6"/>
    <w:rsid w:val="00EE6C0B"/>
    <w:rsid w:val="00EE6EDF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44F"/>
    <w:rsid w:val="00EF65B8"/>
    <w:rsid w:val="00EF67F3"/>
    <w:rsid w:val="00EF6BFB"/>
    <w:rsid w:val="00EF6EE9"/>
    <w:rsid w:val="00EF7163"/>
    <w:rsid w:val="00EF7456"/>
    <w:rsid w:val="00EF7676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2E26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A7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75F"/>
    <w:rsid w:val="00F20C22"/>
    <w:rsid w:val="00F21546"/>
    <w:rsid w:val="00F21D91"/>
    <w:rsid w:val="00F2264C"/>
    <w:rsid w:val="00F22A6F"/>
    <w:rsid w:val="00F22E36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AC2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1A7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6A1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20E"/>
    <w:rsid w:val="00F66741"/>
    <w:rsid w:val="00F667D2"/>
    <w:rsid w:val="00F67E65"/>
    <w:rsid w:val="00F70137"/>
    <w:rsid w:val="00F7222B"/>
    <w:rsid w:val="00F72593"/>
    <w:rsid w:val="00F72A79"/>
    <w:rsid w:val="00F72C94"/>
    <w:rsid w:val="00F72EF5"/>
    <w:rsid w:val="00F73569"/>
    <w:rsid w:val="00F7377D"/>
    <w:rsid w:val="00F73D9B"/>
    <w:rsid w:val="00F7409D"/>
    <w:rsid w:val="00F74D0F"/>
    <w:rsid w:val="00F74D96"/>
    <w:rsid w:val="00F74DF4"/>
    <w:rsid w:val="00F74E37"/>
    <w:rsid w:val="00F7521F"/>
    <w:rsid w:val="00F752E0"/>
    <w:rsid w:val="00F753A1"/>
    <w:rsid w:val="00F7598F"/>
    <w:rsid w:val="00F75FDE"/>
    <w:rsid w:val="00F761C9"/>
    <w:rsid w:val="00F76AE4"/>
    <w:rsid w:val="00F76FD0"/>
    <w:rsid w:val="00F77707"/>
    <w:rsid w:val="00F80454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87F6C"/>
    <w:rsid w:val="00F9112B"/>
    <w:rsid w:val="00F9195D"/>
    <w:rsid w:val="00F91FF8"/>
    <w:rsid w:val="00F9200B"/>
    <w:rsid w:val="00F92039"/>
    <w:rsid w:val="00F9232A"/>
    <w:rsid w:val="00F9252B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16F"/>
    <w:rsid w:val="00F9787E"/>
    <w:rsid w:val="00F97C0A"/>
    <w:rsid w:val="00FA01A1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2DB"/>
    <w:rsid w:val="00FB55A3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847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48C3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25C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7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51776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51776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styleId="Hipervnculovisitado">
    <w:name w:val="FollowedHyperlink"/>
    <w:uiPriority w:val="99"/>
    <w:unhideWhenUsed/>
    <w:rsid w:val="0051776D"/>
    <w:rPr>
      <w:color w:val="800080"/>
      <w:u w:val="single"/>
    </w:rPr>
  </w:style>
  <w:style w:type="paragraph" w:customStyle="1" w:styleId="msonormal0">
    <w:name w:val="msonormal"/>
    <w:basedOn w:val="Normal"/>
    <w:rsid w:val="0051776D"/>
    <w:pPr>
      <w:spacing w:before="100" w:beforeAutospacing="1" w:after="100" w:afterAutospacing="1"/>
    </w:pPr>
    <w:rPr>
      <w:lang w:eastAsia="es-MX"/>
    </w:rPr>
  </w:style>
  <w:style w:type="paragraph" w:customStyle="1" w:styleId="xl66">
    <w:name w:val="xl66"/>
    <w:basedOn w:val="Normal"/>
    <w:rsid w:val="0051776D"/>
    <w:pPr>
      <w:spacing w:before="100" w:beforeAutospacing="1" w:after="100" w:afterAutospacing="1"/>
      <w:textAlignment w:val="top"/>
    </w:pPr>
    <w:rPr>
      <w:lang w:eastAsia="es-MX"/>
    </w:rPr>
  </w:style>
  <w:style w:type="paragraph" w:customStyle="1" w:styleId="xl67">
    <w:name w:val="xl67"/>
    <w:basedOn w:val="Normal"/>
    <w:rsid w:val="0051776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68">
    <w:name w:val="xl68"/>
    <w:basedOn w:val="Normal"/>
    <w:rsid w:val="0051776D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69">
    <w:name w:val="xl69"/>
    <w:basedOn w:val="Normal"/>
    <w:rsid w:val="0051776D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0">
    <w:name w:val="xl70"/>
    <w:basedOn w:val="Normal"/>
    <w:rsid w:val="0051776D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1">
    <w:name w:val="xl71"/>
    <w:basedOn w:val="Normal"/>
    <w:rsid w:val="0051776D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2">
    <w:name w:val="xl72"/>
    <w:basedOn w:val="Normal"/>
    <w:rsid w:val="0051776D"/>
    <w:pP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3">
    <w:name w:val="xl73"/>
    <w:basedOn w:val="Normal"/>
    <w:rsid w:val="0051776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paragraph" w:customStyle="1" w:styleId="xl74">
    <w:name w:val="xl74"/>
    <w:basedOn w:val="Normal"/>
    <w:rsid w:val="0051776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2"/>
      <w:szCs w:val="12"/>
      <w:lang w:eastAsia="es-MX"/>
    </w:rPr>
  </w:style>
  <w:style w:type="character" w:customStyle="1" w:styleId="field">
    <w:name w:val="field"/>
    <w:basedOn w:val="Fuentedeprrafopredeter"/>
    <w:rsid w:val="00EE6EDF"/>
  </w:style>
  <w:style w:type="table" w:customStyle="1" w:styleId="Tablaconcuadrcula1">
    <w:name w:val="Tabla con cuadrícula1"/>
    <w:basedOn w:val="Tablanormal"/>
    <w:next w:val="Tablaconcuadrcula"/>
    <w:uiPriority w:val="39"/>
    <w:rsid w:val="00917D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34A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34A85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E34A85"/>
  </w:style>
  <w:style w:type="character" w:customStyle="1" w:styleId="eop">
    <w:name w:val="eop"/>
    <w:basedOn w:val="Fuentedeprrafopredeter"/>
    <w:rsid w:val="00E34A85"/>
  </w:style>
  <w:style w:type="table" w:customStyle="1" w:styleId="Tablaconcuadrcula4">
    <w:name w:val="Tabla con cuadrícula4"/>
    <w:basedOn w:val="Tablanormal"/>
    <w:next w:val="Tablaconcuadrcula"/>
    <w:uiPriority w:val="39"/>
    <w:rsid w:val="00E34A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E34A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E34A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E34A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E34A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8B86-2A37-45F1-AF43-12816A56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5879</Words>
  <Characters>35041</Characters>
  <Application>Microsoft Office Word</Application>
  <DocSecurity>0</DocSecurity>
  <Lines>292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40839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Aida S. Santeliz Cruz</cp:lastModifiedBy>
  <cp:revision>7</cp:revision>
  <cp:lastPrinted>2021-02-25T17:54:00Z</cp:lastPrinted>
  <dcterms:created xsi:type="dcterms:W3CDTF">2021-02-19T19:30:00Z</dcterms:created>
  <dcterms:modified xsi:type="dcterms:W3CDTF">2021-03-02T05:26:00Z</dcterms:modified>
</cp:coreProperties>
</file>