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lang w:val="es-MX" w:eastAsia="es-MX"/>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573234C3" w14:textId="4E9DAAB9" w:rsidR="007052C0" w:rsidRPr="007052C0" w:rsidRDefault="00BB1DCF">
          <w:pPr>
            <w:pStyle w:val="TDC1"/>
            <w:rPr>
              <w:rFonts w:eastAsiaTheme="minorEastAsia"/>
              <w:b/>
              <w:bCs/>
            </w:rPr>
          </w:pPr>
          <w:r w:rsidRPr="00324A94">
            <w:rPr>
              <w:b/>
              <w:bCs/>
            </w:rPr>
            <w:fldChar w:fldCharType="begin"/>
          </w:r>
          <w:r w:rsidRPr="00324A94">
            <w:rPr>
              <w:b/>
              <w:bCs/>
            </w:rPr>
            <w:instrText xml:space="preserve"> TOC \o "1-3" \h \z \u </w:instrText>
          </w:r>
          <w:r w:rsidRPr="00324A94">
            <w:rPr>
              <w:b/>
              <w:bCs/>
            </w:rPr>
            <w:fldChar w:fldCharType="separate"/>
          </w:r>
          <w:hyperlink w:anchor="_Toc54488782" w:history="1">
            <w:r w:rsidR="007052C0" w:rsidRPr="007052C0">
              <w:rPr>
                <w:rStyle w:val="Hipervnculo"/>
                <w:b/>
                <w:bCs/>
              </w:rPr>
              <w:t>INTRODUCCIÓN</w:t>
            </w:r>
            <w:r w:rsidR="007052C0" w:rsidRPr="007052C0">
              <w:rPr>
                <w:b/>
                <w:bCs/>
                <w:webHidden/>
              </w:rPr>
              <w:tab/>
            </w:r>
            <w:r w:rsidR="007052C0" w:rsidRPr="007052C0">
              <w:rPr>
                <w:b/>
                <w:bCs/>
                <w:webHidden/>
              </w:rPr>
              <w:fldChar w:fldCharType="begin"/>
            </w:r>
            <w:r w:rsidR="007052C0" w:rsidRPr="007052C0">
              <w:rPr>
                <w:b/>
                <w:bCs/>
                <w:webHidden/>
              </w:rPr>
              <w:instrText xml:space="preserve"> PAGEREF _Toc54488782 \h </w:instrText>
            </w:r>
            <w:r w:rsidR="007052C0" w:rsidRPr="007052C0">
              <w:rPr>
                <w:b/>
                <w:bCs/>
                <w:webHidden/>
              </w:rPr>
            </w:r>
            <w:r w:rsidR="007052C0" w:rsidRPr="007052C0">
              <w:rPr>
                <w:b/>
                <w:bCs/>
                <w:webHidden/>
              </w:rPr>
              <w:fldChar w:fldCharType="separate"/>
            </w:r>
            <w:r w:rsidR="00AC756F">
              <w:rPr>
                <w:b/>
                <w:bCs/>
                <w:webHidden/>
              </w:rPr>
              <w:t>2</w:t>
            </w:r>
            <w:r w:rsidR="007052C0" w:rsidRPr="007052C0">
              <w:rPr>
                <w:b/>
                <w:bCs/>
                <w:webHidden/>
              </w:rPr>
              <w:fldChar w:fldCharType="end"/>
            </w:r>
          </w:hyperlink>
        </w:p>
        <w:p w14:paraId="3C1F0152" w14:textId="7876D629" w:rsidR="007052C0" w:rsidRPr="007052C0" w:rsidRDefault="00AC756F">
          <w:pPr>
            <w:pStyle w:val="TDC1"/>
            <w:rPr>
              <w:rFonts w:eastAsiaTheme="minorEastAsia"/>
              <w:b/>
              <w:bCs/>
            </w:rPr>
          </w:pPr>
          <w:hyperlink w:anchor="_Toc54488783" w:history="1">
            <w:r w:rsidR="007052C0" w:rsidRPr="007052C0">
              <w:rPr>
                <w:rStyle w:val="Hipervnculo"/>
                <w:b/>
                <w:bCs/>
              </w:rPr>
              <w:t>I.</w:t>
            </w:r>
            <w:r w:rsidR="007052C0" w:rsidRPr="007052C0">
              <w:rPr>
                <w:rFonts w:eastAsiaTheme="minorEastAsia"/>
                <w:b/>
                <w:bCs/>
              </w:rPr>
              <w:tab/>
            </w:r>
            <w:r w:rsidR="007052C0" w:rsidRPr="007052C0">
              <w:rPr>
                <w:rStyle w:val="Hipervnculo"/>
                <w:b/>
                <w:bCs/>
                <w:lang w:eastAsia="es-ES"/>
              </w:rPr>
              <w:t>ANTECEDENTES DE LA ENTIDAD FISCALIZADA</w:t>
            </w:r>
            <w:r w:rsidR="007052C0" w:rsidRPr="007052C0">
              <w:rPr>
                <w:b/>
                <w:bCs/>
                <w:webHidden/>
              </w:rPr>
              <w:tab/>
            </w:r>
            <w:r w:rsidR="007052C0" w:rsidRPr="007052C0">
              <w:rPr>
                <w:b/>
                <w:bCs/>
                <w:webHidden/>
              </w:rPr>
              <w:fldChar w:fldCharType="begin"/>
            </w:r>
            <w:r w:rsidR="007052C0" w:rsidRPr="007052C0">
              <w:rPr>
                <w:b/>
                <w:bCs/>
                <w:webHidden/>
              </w:rPr>
              <w:instrText xml:space="preserve"> PAGEREF _Toc54488783 \h </w:instrText>
            </w:r>
            <w:r w:rsidR="007052C0" w:rsidRPr="007052C0">
              <w:rPr>
                <w:b/>
                <w:bCs/>
                <w:webHidden/>
              </w:rPr>
            </w:r>
            <w:r w:rsidR="007052C0" w:rsidRPr="007052C0">
              <w:rPr>
                <w:b/>
                <w:bCs/>
                <w:webHidden/>
              </w:rPr>
              <w:fldChar w:fldCharType="separate"/>
            </w:r>
            <w:r>
              <w:rPr>
                <w:b/>
                <w:bCs/>
                <w:webHidden/>
              </w:rPr>
              <w:t>3</w:t>
            </w:r>
            <w:r w:rsidR="007052C0" w:rsidRPr="007052C0">
              <w:rPr>
                <w:b/>
                <w:bCs/>
                <w:webHidden/>
              </w:rPr>
              <w:fldChar w:fldCharType="end"/>
            </w:r>
          </w:hyperlink>
        </w:p>
        <w:p w14:paraId="0C827086" w14:textId="440E44FC" w:rsidR="007052C0" w:rsidRPr="007052C0" w:rsidRDefault="00AC756F">
          <w:pPr>
            <w:pStyle w:val="TDC1"/>
            <w:rPr>
              <w:rFonts w:eastAsiaTheme="minorEastAsia"/>
              <w:b/>
              <w:bCs/>
            </w:rPr>
          </w:pPr>
          <w:hyperlink w:anchor="_Toc54488784" w:history="1">
            <w:r w:rsidR="007052C0" w:rsidRPr="007052C0">
              <w:rPr>
                <w:rStyle w:val="Hipervnculo"/>
                <w:b/>
                <w:bCs/>
              </w:rPr>
              <w:t>II.</w:t>
            </w:r>
            <w:r w:rsidR="007052C0" w:rsidRPr="007052C0">
              <w:rPr>
                <w:rFonts w:eastAsiaTheme="minorEastAsia"/>
                <w:b/>
                <w:bCs/>
              </w:rPr>
              <w:tab/>
            </w:r>
            <w:r w:rsidR="007052C0" w:rsidRPr="007052C0">
              <w:rPr>
                <w:rStyle w:val="Hipervnculo"/>
                <w:b/>
                <w:bCs/>
              </w:rPr>
              <w:t>ASPECTOS GENERALES DE AUDITORÍA</w:t>
            </w:r>
            <w:r w:rsidR="007052C0" w:rsidRPr="007052C0">
              <w:rPr>
                <w:b/>
                <w:bCs/>
                <w:webHidden/>
              </w:rPr>
              <w:tab/>
            </w:r>
            <w:r w:rsidR="007052C0" w:rsidRPr="007052C0">
              <w:rPr>
                <w:b/>
                <w:bCs/>
                <w:webHidden/>
              </w:rPr>
              <w:fldChar w:fldCharType="begin"/>
            </w:r>
            <w:r w:rsidR="007052C0" w:rsidRPr="007052C0">
              <w:rPr>
                <w:b/>
                <w:bCs/>
                <w:webHidden/>
              </w:rPr>
              <w:instrText xml:space="preserve"> PAGEREF _Toc54488784 \h </w:instrText>
            </w:r>
            <w:r w:rsidR="007052C0" w:rsidRPr="007052C0">
              <w:rPr>
                <w:b/>
                <w:bCs/>
                <w:webHidden/>
              </w:rPr>
            </w:r>
            <w:r w:rsidR="007052C0" w:rsidRPr="007052C0">
              <w:rPr>
                <w:b/>
                <w:bCs/>
                <w:webHidden/>
              </w:rPr>
              <w:fldChar w:fldCharType="separate"/>
            </w:r>
            <w:r>
              <w:rPr>
                <w:b/>
                <w:bCs/>
                <w:webHidden/>
              </w:rPr>
              <w:t>5</w:t>
            </w:r>
            <w:r w:rsidR="007052C0" w:rsidRPr="007052C0">
              <w:rPr>
                <w:b/>
                <w:bCs/>
                <w:webHidden/>
              </w:rPr>
              <w:fldChar w:fldCharType="end"/>
            </w:r>
          </w:hyperlink>
        </w:p>
        <w:p w14:paraId="03236DF8" w14:textId="32179872" w:rsidR="007052C0" w:rsidRPr="007052C0" w:rsidRDefault="00AC756F">
          <w:pPr>
            <w:pStyle w:val="TDC2"/>
            <w:rPr>
              <w:rFonts w:ascii="Arial" w:eastAsiaTheme="minorEastAsia" w:hAnsi="Arial" w:cs="Arial"/>
              <w:b/>
              <w:bCs/>
              <w:noProof/>
            </w:rPr>
          </w:pPr>
          <w:hyperlink w:anchor="_Toc54488785" w:history="1">
            <w:r w:rsidR="007052C0" w:rsidRPr="007052C0">
              <w:rPr>
                <w:rStyle w:val="Hipervnculo"/>
                <w:rFonts w:ascii="Arial" w:hAnsi="Arial" w:cs="Arial"/>
                <w:b/>
                <w:bCs/>
                <w:noProof/>
              </w:rPr>
              <w:t>A. Título de la auditoría</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_Toc54488785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5</w:t>
            </w:r>
            <w:r w:rsidR="007052C0" w:rsidRPr="007052C0">
              <w:rPr>
                <w:rFonts w:ascii="Arial" w:hAnsi="Arial" w:cs="Arial"/>
                <w:b/>
                <w:bCs/>
                <w:noProof/>
                <w:webHidden/>
              </w:rPr>
              <w:fldChar w:fldCharType="end"/>
            </w:r>
          </w:hyperlink>
        </w:p>
        <w:p w14:paraId="013E79CC" w14:textId="0AADE2A3" w:rsidR="007052C0" w:rsidRPr="007052C0" w:rsidRDefault="00AC756F">
          <w:pPr>
            <w:pStyle w:val="TDC2"/>
            <w:rPr>
              <w:rFonts w:ascii="Arial" w:eastAsiaTheme="minorEastAsia" w:hAnsi="Arial" w:cs="Arial"/>
              <w:b/>
              <w:bCs/>
              <w:noProof/>
            </w:rPr>
          </w:pPr>
          <w:hyperlink w:anchor="_Toc54488786" w:history="1">
            <w:r w:rsidR="007052C0" w:rsidRPr="007052C0">
              <w:rPr>
                <w:rStyle w:val="Hipervnculo"/>
                <w:rFonts w:ascii="Arial" w:hAnsi="Arial" w:cs="Arial"/>
                <w:b/>
                <w:bCs/>
                <w:noProof/>
              </w:rPr>
              <w:t>B. Objetivo</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_Toc54488786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5</w:t>
            </w:r>
            <w:r w:rsidR="007052C0" w:rsidRPr="007052C0">
              <w:rPr>
                <w:rFonts w:ascii="Arial" w:hAnsi="Arial" w:cs="Arial"/>
                <w:b/>
                <w:bCs/>
                <w:noProof/>
                <w:webHidden/>
              </w:rPr>
              <w:fldChar w:fldCharType="end"/>
            </w:r>
          </w:hyperlink>
        </w:p>
        <w:p w14:paraId="54D32B27" w14:textId="5DAA089B" w:rsidR="007052C0" w:rsidRPr="007052C0" w:rsidRDefault="00AC756F">
          <w:pPr>
            <w:pStyle w:val="TDC2"/>
            <w:rPr>
              <w:rFonts w:ascii="Arial" w:eastAsiaTheme="minorEastAsia" w:hAnsi="Arial" w:cs="Arial"/>
              <w:b/>
              <w:bCs/>
              <w:noProof/>
            </w:rPr>
          </w:pPr>
          <w:hyperlink w:anchor="_Toc54488787" w:history="1">
            <w:r w:rsidR="007052C0" w:rsidRPr="007052C0">
              <w:rPr>
                <w:rStyle w:val="Hipervnculo"/>
                <w:rFonts w:ascii="Arial" w:hAnsi="Arial" w:cs="Arial"/>
                <w:b/>
                <w:bCs/>
                <w:noProof/>
              </w:rPr>
              <w:t>C. Alcance</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_Toc54488787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6</w:t>
            </w:r>
            <w:r w:rsidR="007052C0" w:rsidRPr="007052C0">
              <w:rPr>
                <w:rFonts w:ascii="Arial" w:hAnsi="Arial" w:cs="Arial"/>
                <w:b/>
                <w:bCs/>
                <w:noProof/>
                <w:webHidden/>
              </w:rPr>
              <w:fldChar w:fldCharType="end"/>
            </w:r>
          </w:hyperlink>
        </w:p>
        <w:p w14:paraId="442B4FCD" w14:textId="5E207D5F" w:rsidR="007052C0" w:rsidRPr="007052C0" w:rsidRDefault="00AC756F">
          <w:pPr>
            <w:pStyle w:val="TDC2"/>
            <w:rPr>
              <w:rFonts w:ascii="Arial" w:eastAsiaTheme="minorEastAsia" w:hAnsi="Arial" w:cs="Arial"/>
              <w:b/>
              <w:bCs/>
              <w:noProof/>
            </w:rPr>
          </w:pPr>
          <w:hyperlink w:anchor="_Toc54488788" w:history="1">
            <w:r w:rsidR="007052C0" w:rsidRPr="007052C0">
              <w:rPr>
                <w:rStyle w:val="Hipervnculo"/>
                <w:rFonts w:ascii="Arial" w:hAnsi="Arial" w:cs="Arial"/>
                <w:b/>
                <w:bCs/>
                <w:noProof/>
              </w:rPr>
              <w:t>D. Criterios de selección</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_Toc54488788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8</w:t>
            </w:r>
            <w:r w:rsidR="007052C0" w:rsidRPr="007052C0">
              <w:rPr>
                <w:rFonts w:ascii="Arial" w:hAnsi="Arial" w:cs="Arial"/>
                <w:b/>
                <w:bCs/>
                <w:noProof/>
                <w:webHidden/>
              </w:rPr>
              <w:fldChar w:fldCharType="end"/>
            </w:r>
          </w:hyperlink>
        </w:p>
        <w:p w14:paraId="4CA153FF" w14:textId="1FB5B4BB" w:rsidR="007052C0" w:rsidRPr="007052C0" w:rsidRDefault="00AC756F">
          <w:pPr>
            <w:pStyle w:val="TDC2"/>
            <w:rPr>
              <w:rFonts w:ascii="Arial" w:eastAsiaTheme="minorEastAsia" w:hAnsi="Arial" w:cs="Arial"/>
              <w:b/>
              <w:bCs/>
              <w:noProof/>
            </w:rPr>
          </w:pPr>
          <w:hyperlink w:anchor="_Toc54488789" w:history="1">
            <w:r w:rsidR="007052C0" w:rsidRPr="007052C0">
              <w:rPr>
                <w:rStyle w:val="Hipervnculo"/>
                <w:rFonts w:ascii="Arial" w:hAnsi="Arial" w:cs="Arial"/>
                <w:b/>
                <w:bCs/>
                <w:noProof/>
              </w:rPr>
              <w:t>E. Áreas revisadas</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_Toc54488789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9</w:t>
            </w:r>
            <w:r w:rsidR="007052C0" w:rsidRPr="007052C0">
              <w:rPr>
                <w:rFonts w:ascii="Arial" w:hAnsi="Arial" w:cs="Arial"/>
                <w:b/>
                <w:bCs/>
                <w:noProof/>
                <w:webHidden/>
              </w:rPr>
              <w:fldChar w:fldCharType="end"/>
            </w:r>
          </w:hyperlink>
        </w:p>
        <w:p w14:paraId="64204662" w14:textId="6069E316" w:rsidR="007052C0" w:rsidRPr="007052C0" w:rsidRDefault="00AC756F">
          <w:pPr>
            <w:pStyle w:val="TDC2"/>
            <w:rPr>
              <w:rFonts w:ascii="Arial" w:eastAsiaTheme="minorEastAsia" w:hAnsi="Arial" w:cs="Arial"/>
              <w:b/>
              <w:bCs/>
              <w:noProof/>
            </w:rPr>
          </w:pPr>
          <w:hyperlink w:anchor="_Toc54488790" w:history="1">
            <w:r w:rsidR="007052C0" w:rsidRPr="007052C0">
              <w:rPr>
                <w:rStyle w:val="Hipervnculo"/>
                <w:rFonts w:ascii="Arial" w:hAnsi="Arial" w:cs="Arial"/>
                <w:b/>
                <w:bCs/>
                <w:noProof/>
              </w:rPr>
              <w:t>F. Procedimientos de auditoría aplicados</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_Toc54488790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9</w:t>
            </w:r>
            <w:r w:rsidR="007052C0" w:rsidRPr="007052C0">
              <w:rPr>
                <w:rFonts w:ascii="Arial" w:hAnsi="Arial" w:cs="Arial"/>
                <w:b/>
                <w:bCs/>
                <w:noProof/>
                <w:webHidden/>
              </w:rPr>
              <w:fldChar w:fldCharType="end"/>
            </w:r>
          </w:hyperlink>
        </w:p>
        <w:p w14:paraId="45391B42" w14:textId="125F27C3" w:rsidR="007052C0" w:rsidRPr="007052C0" w:rsidRDefault="00AC756F">
          <w:pPr>
            <w:pStyle w:val="TDC2"/>
            <w:rPr>
              <w:rFonts w:ascii="Arial" w:eastAsiaTheme="minorEastAsia" w:hAnsi="Arial" w:cs="Arial"/>
              <w:b/>
              <w:bCs/>
              <w:noProof/>
            </w:rPr>
          </w:pPr>
          <w:hyperlink w:anchor="_Toc54488791" w:history="1">
            <w:r w:rsidR="007052C0" w:rsidRPr="007052C0">
              <w:rPr>
                <w:rStyle w:val="Hipervnculo"/>
                <w:rFonts w:ascii="Arial" w:hAnsi="Arial" w:cs="Arial"/>
                <w:b/>
                <w:bCs/>
                <w:noProof/>
              </w:rPr>
              <w:t>G. Servidores públicos que intervinieron en la auditoría</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_Toc54488791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11</w:t>
            </w:r>
            <w:r w:rsidR="007052C0" w:rsidRPr="007052C0">
              <w:rPr>
                <w:rFonts w:ascii="Arial" w:hAnsi="Arial" w:cs="Arial"/>
                <w:b/>
                <w:bCs/>
                <w:noProof/>
                <w:webHidden/>
              </w:rPr>
              <w:fldChar w:fldCharType="end"/>
            </w:r>
          </w:hyperlink>
        </w:p>
        <w:p w14:paraId="3AD77DE8" w14:textId="775DD5C9" w:rsidR="007052C0" w:rsidRPr="007052C0" w:rsidRDefault="00AC756F">
          <w:pPr>
            <w:pStyle w:val="TDC1"/>
            <w:rPr>
              <w:rFonts w:eastAsiaTheme="minorEastAsia"/>
              <w:b/>
              <w:bCs/>
            </w:rPr>
          </w:pPr>
          <w:hyperlink w:anchor="_Toc54488792" w:history="1">
            <w:r w:rsidR="007052C0" w:rsidRPr="007052C0">
              <w:rPr>
                <w:rStyle w:val="Hipervnculo"/>
                <w:b/>
                <w:bCs/>
              </w:rPr>
              <w:t>III.</w:t>
            </w:r>
            <w:r w:rsidR="007052C0" w:rsidRPr="007052C0">
              <w:rPr>
                <w:rFonts w:eastAsiaTheme="minorEastAsia"/>
                <w:b/>
                <w:bCs/>
              </w:rPr>
              <w:tab/>
            </w:r>
            <w:r w:rsidR="007052C0" w:rsidRPr="007052C0">
              <w:rPr>
                <w:rStyle w:val="Hipervnculo"/>
                <w:b/>
                <w:bCs/>
              </w:rPr>
              <w:t>CUMPLIMIENTO DE LA NORMATIVIDAD</w:t>
            </w:r>
            <w:r w:rsidR="007052C0" w:rsidRPr="007052C0">
              <w:rPr>
                <w:b/>
                <w:bCs/>
                <w:webHidden/>
              </w:rPr>
              <w:tab/>
            </w:r>
            <w:r w:rsidR="007052C0" w:rsidRPr="007052C0">
              <w:rPr>
                <w:b/>
                <w:bCs/>
                <w:webHidden/>
              </w:rPr>
              <w:fldChar w:fldCharType="begin"/>
            </w:r>
            <w:r w:rsidR="007052C0" w:rsidRPr="007052C0">
              <w:rPr>
                <w:b/>
                <w:bCs/>
                <w:webHidden/>
              </w:rPr>
              <w:instrText xml:space="preserve"> PAGEREF _Toc54488792 \h </w:instrText>
            </w:r>
            <w:r w:rsidR="007052C0" w:rsidRPr="007052C0">
              <w:rPr>
                <w:b/>
                <w:bCs/>
                <w:webHidden/>
              </w:rPr>
            </w:r>
            <w:r w:rsidR="007052C0" w:rsidRPr="007052C0">
              <w:rPr>
                <w:b/>
                <w:bCs/>
                <w:webHidden/>
              </w:rPr>
              <w:fldChar w:fldCharType="separate"/>
            </w:r>
            <w:r>
              <w:rPr>
                <w:b/>
                <w:bCs/>
                <w:webHidden/>
              </w:rPr>
              <w:t>11</w:t>
            </w:r>
            <w:r w:rsidR="007052C0" w:rsidRPr="007052C0">
              <w:rPr>
                <w:b/>
                <w:bCs/>
                <w:webHidden/>
              </w:rPr>
              <w:fldChar w:fldCharType="end"/>
            </w:r>
          </w:hyperlink>
        </w:p>
        <w:p w14:paraId="7805F955" w14:textId="48A32F56" w:rsidR="007052C0" w:rsidRPr="007052C0" w:rsidRDefault="00AC756F">
          <w:pPr>
            <w:pStyle w:val="TDC1"/>
            <w:rPr>
              <w:rFonts w:eastAsiaTheme="minorEastAsia"/>
              <w:b/>
              <w:bCs/>
            </w:rPr>
          </w:pPr>
          <w:hyperlink w:anchor="_Toc54488793" w:history="1">
            <w:r w:rsidR="007052C0" w:rsidRPr="007052C0">
              <w:rPr>
                <w:rStyle w:val="Hipervnculo"/>
                <w:b/>
                <w:bCs/>
              </w:rPr>
              <w:t>IV.</w:t>
            </w:r>
            <w:r w:rsidR="007052C0" w:rsidRPr="007052C0">
              <w:rPr>
                <w:rFonts w:eastAsiaTheme="minorEastAsia"/>
                <w:b/>
                <w:bCs/>
              </w:rPr>
              <w:tab/>
            </w:r>
            <w:r w:rsidR="007052C0" w:rsidRPr="007052C0">
              <w:rPr>
                <w:rStyle w:val="Hipervnculo"/>
                <w:b/>
                <w:bCs/>
              </w:rPr>
              <w:t>CONCLUSIONES</w:t>
            </w:r>
            <w:r w:rsidR="007052C0" w:rsidRPr="007052C0">
              <w:rPr>
                <w:b/>
                <w:bCs/>
                <w:webHidden/>
              </w:rPr>
              <w:tab/>
            </w:r>
            <w:r w:rsidR="007052C0" w:rsidRPr="007052C0">
              <w:rPr>
                <w:b/>
                <w:bCs/>
                <w:webHidden/>
              </w:rPr>
              <w:fldChar w:fldCharType="begin"/>
            </w:r>
            <w:r w:rsidR="007052C0" w:rsidRPr="007052C0">
              <w:rPr>
                <w:b/>
                <w:bCs/>
                <w:webHidden/>
              </w:rPr>
              <w:instrText xml:space="preserve"> PAGEREF _Toc54488793 \h </w:instrText>
            </w:r>
            <w:r w:rsidR="007052C0" w:rsidRPr="007052C0">
              <w:rPr>
                <w:b/>
                <w:bCs/>
                <w:webHidden/>
              </w:rPr>
            </w:r>
            <w:r w:rsidR="007052C0" w:rsidRPr="007052C0">
              <w:rPr>
                <w:b/>
                <w:bCs/>
                <w:webHidden/>
              </w:rPr>
              <w:fldChar w:fldCharType="separate"/>
            </w:r>
            <w:r>
              <w:rPr>
                <w:b/>
                <w:bCs/>
                <w:webHidden/>
              </w:rPr>
              <w:t>12</w:t>
            </w:r>
            <w:r w:rsidR="007052C0" w:rsidRPr="007052C0">
              <w:rPr>
                <w:b/>
                <w:bCs/>
                <w:webHidden/>
              </w:rPr>
              <w:fldChar w:fldCharType="end"/>
            </w:r>
          </w:hyperlink>
        </w:p>
        <w:p w14:paraId="183B19BB" w14:textId="5772F100" w:rsidR="007052C0" w:rsidRPr="007052C0" w:rsidRDefault="00AC756F">
          <w:pPr>
            <w:pStyle w:val="TDC1"/>
            <w:rPr>
              <w:rFonts w:eastAsiaTheme="minorEastAsia"/>
              <w:b/>
              <w:bCs/>
            </w:rPr>
          </w:pPr>
          <w:hyperlink w:anchor="_Toc54488794" w:history="1">
            <w:r w:rsidR="007052C0" w:rsidRPr="007052C0">
              <w:rPr>
                <w:rStyle w:val="Hipervnculo"/>
                <w:b/>
                <w:bCs/>
              </w:rPr>
              <w:t>V.</w:t>
            </w:r>
            <w:r w:rsidR="007052C0" w:rsidRPr="007052C0">
              <w:rPr>
                <w:rFonts w:eastAsiaTheme="minorEastAsia"/>
                <w:b/>
                <w:bCs/>
              </w:rPr>
              <w:tab/>
            </w:r>
            <w:r w:rsidR="007052C0" w:rsidRPr="007052C0">
              <w:rPr>
                <w:rStyle w:val="Hipervnculo"/>
                <w:b/>
                <w:bCs/>
              </w:rPr>
              <w:t>RESULTADOS DE LA FISCALIZACIÓN EFECTUADA</w:t>
            </w:r>
            <w:r w:rsidR="007052C0" w:rsidRPr="007052C0">
              <w:rPr>
                <w:b/>
                <w:bCs/>
                <w:webHidden/>
              </w:rPr>
              <w:tab/>
            </w:r>
            <w:r w:rsidR="007052C0" w:rsidRPr="007052C0">
              <w:rPr>
                <w:b/>
                <w:bCs/>
                <w:webHidden/>
              </w:rPr>
              <w:fldChar w:fldCharType="begin"/>
            </w:r>
            <w:r w:rsidR="007052C0" w:rsidRPr="007052C0">
              <w:rPr>
                <w:b/>
                <w:bCs/>
                <w:webHidden/>
              </w:rPr>
              <w:instrText xml:space="preserve"> PAGEREF _Toc54488794 \h </w:instrText>
            </w:r>
            <w:r w:rsidR="007052C0" w:rsidRPr="007052C0">
              <w:rPr>
                <w:b/>
                <w:bCs/>
                <w:webHidden/>
              </w:rPr>
            </w:r>
            <w:r w:rsidR="007052C0" w:rsidRPr="007052C0">
              <w:rPr>
                <w:b/>
                <w:bCs/>
                <w:webHidden/>
              </w:rPr>
              <w:fldChar w:fldCharType="separate"/>
            </w:r>
            <w:r>
              <w:rPr>
                <w:b/>
                <w:bCs/>
                <w:webHidden/>
              </w:rPr>
              <w:t>12</w:t>
            </w:r>
            <w:r w:rsidR="007052C0" w:rsidRPr="007052C0">
              <w:rPr>
                <w:b/>
                <w:bCs/>
                <w:webHidden/>
              </w:rPr>
              <w:fldChar w:fldCharType="end"/>
            </w:r>
          </w:hyperlink>
        </w:p>
        <w:p w14:paraId="2E56EB7C" w14:textId="2B7C34CE" w:rsidR="007052C0" w:rsidRPr="007052C0" w:rsidRDefault="00AC756F">
          <w:pPr>
            <w:pStyle w:val="TDC2"/>
            <w:rPr>
              <w:rFonts w:ascii="Arial" w:eastAsiaTheme="minorEastAsia" w:hAnsi="Arial" w:cs="Arial"/>
              <w:b/>
              <w:bCs/>
              <w:noProof/>
            </w:rPr>
          </w:pPr>
          <w:hyperlink w:anchor="_Toc54488795" w:history="1">
            <w:r w:rsidR="007052C0" w:rsidRPr="007052C0">
              <w:rPr>
                <w:rStyle w:val="Hipervnculo"/>
                <w:rFonts w:ascii="Arial" w:hAnsi="Arial" w:cs="Arial"/>
                <w:b/>
                <w:bCs/>
                <w:noProof/>
              </w:rPr>
              <w:t>A.</w:t>
            </w:r>
            <w:r w:rsidR="007052C0" w:rsidRPr="007052C0">
              <w:rPr>
                <w:rFonts w:ascii="Arial" w:eastAsiaTheme="minorEastAsia" w:hAnsi="Arial" w:cs="Arial"/>
                <w:b/>
                <w:bCs/>
                <w:noProof/>
              </w:rPr>
              <w:tab/>
            </w:r>
            <w:r w:rsidR="007052C0" w:rsidRPr="007052C0">
              <w:rPr>
                <w:rStyle w:val="Hipervnculo"/>
                <w:rFonts w:ascii="Arial" w:hAnsi="Arial" w:cs="Arial"/>
                <w:b/>
                <w:bCs/>
                <w:noProof/>
              </w:rPr>
              <w:t>Resumen de Resultados Finales de Auditoría y Observaciones Preliminares Determinadas en Materia de Obra Pública.</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_Toc54488795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13</w:t>
            </w:r>
            <w:r w:rsidR="007052C0" w:rsidRPr="007052C0">
              <w:rPr>
                <w:rFonts w:ascii="Arial" w:hAnsi="Arial" w:cs="Arial"/>
                <w:b/>
                <w:bCs/>
                <w:noProof/>
                <w:webHidden/>
              </w:rPr>
              <w:fldChar w:fldCharType="end"/>
            </w:r>
          </w:hyperlink>
        </w:p>
        <w:p w14:paraId="5794B1A3" w14:textId="177E4A56" w:rsidR="007052C0" w:rsidRPr="007052C0" w:rsidRDefault="00AC756F">
          <w:pPr>
            <w:pStyle w:val="TDC2"/>
            <w:rPr>
              <w:rFonts w:ascii="Arial" w:eastAsiaTheme="minorEastAsia" w:hAnsi="Arial" w:cs="Arial"/>
              <w:b/>
              <w:bCs/>
              <w:noProof/>
            </w:rPr>
          </w:pPr>
          <w:hyperlink w:anchor="_Toc54488796" w:history="1">
            <w:r w:rsidR="007052C0" w:rsidRPr="007052C0">
              <w:rPr>
                <w:rStyle w:val="Hipervnculo"/>
                <w:rFonts w:ascii="Arial" w:hAnsi="Arial" w:cs="Arial"/>
                <w:b/>
                <w:bCs/>
                <w:noProof/>
              </w:rPr>
              <w:t>B.</w:t>
            </w:r>
            <w:r w:rsidR="007052C0" w:rsidRPr="007052C0">
              <w:rPr>
                <w:rFonts w:ascii="Arial" w:eastAsiaTheme="minorEastAsia" w:hAnsi="Arial" w:cs="Arial"/>
                <w:b/>
                <w:bCs/>
                <w:noProof/>
              </w:rPr>
              <w:tab/>
            </w:r>
            <w:r w:rsidR="007052C0" w:rsidRPr="007052C0">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_Toc54488796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15</w:t>
            </w:r>
            <w:r w:rsidR="007052C0" w:rsidRPr="007052C0">
              <w:rPr>
                <w:rFonts w:ascii="Arial" w:hAnsi="Arial" w:cs="Arial"/>
                <w:b/>
                <w:bCs/>
                <w:noProof/>
                <w:webHidden/>
              </w:rPr>
              <w:fldChar w:fldCharType="end"/>
            </w:r>
          </w:hyperlink>
        </w:p>
        <w:p w14:paraId="7E6F9FE4" w14:textId="26E3611A" w:rsidR="007052C0" w:rsidRPr="007052C0" w:rsidRDefault="00AC756F">
          <w:pPr>
            <w:pStyle w:val="TDC2"/>
            <w:rPr>
              <w:rFonts w:ascii="Arial" w:eastAsiaTheme="minorEastAsia" w:hAnsi="Arial" w:cs="Arial"/>
              <w:b/>
              <w:bCs/>
              <w:noProof/>
            </w:rPr>
          </w:pPr>
          <w:hyperlink w:anchor="_Toc54488797" w:history="1">
            <w:r w:rsidR="007052C0" w:rsidRPr="007052C0">
              <w:rPr>
                <w:rStyle w:val="Hipervnculo"/>
                <w:rFonts w:ascii="Arial" w:hAnsi="Arial" w:cs="Arial"/>
                <w:b/>
                <w:bCs/>
                <w:noProof/>
              </w:rPr>
              <w:t>C.</w:t>
            </w:r>
            <w:r w:rsidR="007052C0" w:rsidRPr="007052C0">
              <w:rPr>
                <w:rFonts w:ascii="Arial" w:eastAsiaTheme="minorEastAsia" w:hAnsi="Arial" w:cs="Arial"/>
                <w:b/>
                <w:bCs/>
                <w:noProof/>
              </w:rPr>
              <w:tab/>
            </w:r>
            <w:r w:rsidR="007052C0" w:rsidRPr="007052C0">
              <w:rPr>
                <w:rStyle w:val="Hipervnculo"/>
                <w:rFonts w:ascii="Arial" w:hAnsi="Arial" w:cs="Arial"/>
                <w:b/>
                <w:bCs/>
                <w:noProof/>
              </w:rPr>
              <w:t>Recomendaciones.</w:t>
            </w:r>
            <w:r w:rsidR="007052C0" w:rsidRPr="007052C0">
              <w:rPr>
                <w:rFonts w:ascii="Arial" w:hAnsi="Arial" w:cs="Arial"/>
                <w:b/>
                <w:bCs/>
                <w:noProof/>
                <w:webHidden/>
              </w:rPr>
              <w:tab/>
            </w:r>
            <w:r w:rsidR="007052C0" w:rsidRPr="007052C0">
              <w:rPr>
                <w:rFonts w:ascii="Arial" w:hAnsi="Arial" w:cs="Arial"/>
                <w:b/>
                <w:bCs/>
                <w:noProof/>
                <w:webHidden/>
              </w:rPr>
              <w:fldChar w:fldCharType="begin"/>
            </w:r>
            <w:r w:rsidR="007052C0" w:rsidRPr="007052C0">
              <w:rPr>
                <w:rFonts w:ascii="Arial" w:hAnsi="Arial" w:cs="Arial"/>
                <w:b/>
                <w:bCs/>
                <w:noProof/>
                <w:webHidden/>
              </w:rPr>
              <w:instrText xml:space="preserve"> PAGEREF _Toc54488797 \h </w:instrText>
            </w:r>
            <w:r w:rsidR="007052C0" w:rsidRPr="007052C0">
              <w:rPr>
                <w:rFonts w:ascii="Arial" w:hAnsi="Arial" w:cs="Arial"/>
                <w:b/>
                <w:bCs/>
                <w:noProof/>
                <w:webHidden/>
              </w:rPr>
            </w:r>
            <w:r w:rsidR="007052C0" w:rsidRPr="007052C0">
              <w:rPr>
                <w:rFonts w:ascii="Arial" w:hAnsi="Arial" w:cs="Arial"/>
                <w:b/>
                <w:bCs/>
                <w:noProof/>
                <w:webHidden/>
              </w:rPr>
              <w:fldChar w:fldCharType="separate"/>
            </w:r>
            <w:r>
              <w:rPr>
                <w:rFonts w:ascii="Arial" w:hAnsi="Arial" w:cs="Arial"/>
                <w:b/>
                <w:bCs/>
                <w:noProof/>
                <w:webHidden/>
              </w:rPr>
              <w:t>73</w:t>
            </w:r>
            <w:r w:rsidR="007052C0" w:rsidRPr="007052C0">
              <w:rPr>
                <w:rFonts w:ascii="Arial" w:hAnsi="Arial" w:cs="Arial"/>
                <w:b/>
                <w:bCs/>
                <w:noProof/>
                <w:webHidden/>
              </w:rPr>
              <w:fldChar w:fldCharType="end"/>
            </w:r>
          </w:hyperlink>
        </w:p>
        <w:p w14:paraId="1B55DA54" w14:textId="2E27C22F" w:rsidR="007052C0" w:rsidRPr="007052C0" w:rsidRDefault="00AC756F">
          <w:pPr>
            <w:pStyle w:val="TDC1"/>
            <w:rPr>
              <w:rFonts w:eastAsiaTheme="minorEastAsia"/>
              <w:b/>
              <w:bCs/>
            </w:rPr>
          </w:pPr>
          <w:hyperlink w:anchor="_Toc54488798" w:history="1">
            <w:r w:rsidR="007052C0" w:rsidRPr="007052C0">
              <w:rPr>
                <w:rStyle w:val="Hipervnculo"/>
                <w:b/>
                <w:bCs/>
              </w:rPr>
              <w:t>VI.</w:t>
            </w:r>
            <w:r w:rsidR="007052C0" w:rsidRPr="007052C0">
              <w:rPr>
                <w:rFonts w:eastAsiaTheme="minorEastAsia"/>
                <w:b/>
                <w:bCs/>
              </w:rPr>
              <w:tab/>
            </w:r>
            <w:r w:rsidR="007052C0" w:rsidRPr="007052C0">
              <w:rPr>
                <w:rStyle w:val="Hipervnculo"/>
                <w:b/>
                <w:bCs/>
              </w:rPr>
              <w:t>DICTAMEN</w:t>
            </w:r>
            <w:r w:rsidR="007052C0" w:rsidRPr="007052C0">
              <w:rPr>
                <w:b/>
                <w:bCs/>
                <w:webHidden/>
              </w:rPr>
              <w:tab/>
            </w:r>
            <w:r w:rsidR="007052C0" w:rsidRPr="007052C0">
              <w:rPr>
                <w:b/>
                <w:bCs/>
                <w:webHidden/>
              </w:rPr>
              <w:fldChar w:fldCharType="begin"/>
            </w:r>
            <w:r w:rsidR="007052C0" w:rsidRPr="007052C0">
              <w:rPr>
                <w:b/>
                <w:bCs/>
                <w:webHidden/>
              </w:rPr>
              <w:instrText xml:space="preserve"> PAGEREF _Toc54488798 \h </w:instrText>
            </w:r>
            <w:r w:rsidR="007052C0" w:rsidRPr="007052C0">
              <w:rPr>
                <w:b/>
                <w:bCs/>
                <w:webHidden/>
              </w:rPr>
            </w:r>
            <w:r w:rsidR="007052C0" w:rsidRPr="007052C0">
              <w:rPr>
                <w:b/>
                <w:bCs/>
                <w:webHidden/>
              </w:rPr>
              <w:fldChar w:fldCharType="separate"/>
            </w:r>
            <w:r>
              <w:rPr>
                <w:b/>
                <w:bCs/>
                <w:webHidden/>
              </w:rPr>
              <w:t>74</w:t>
            </w:r>
            <w:r w:rsidR="007052C0" w:rsidRPr="007052C0">
              <w:rPr>
                <w:b/>
                <w:bCs/>
                <w:webHidden/>
              </w:rPr>
              <w:fldChar w:fldCharType="end"/>
            </w:r>
          </w:hyperlink>
        </w:p>
        <w:p w14:paraId="4B6D9EE5" w14:textId="47A57C97" w:rsidR="00FA6C95" w:rsidRPr="00324A94" w:rsidRDefault="00BB1DCF" w:rsidP="00324A94">
          <w:pPr>
            <w:spacing w:line="360" w:lineRule="auto"/>
            <w:rPr>
              <w:rFonts w:ascii="Arial" w:hAnsi="Arial" w:cs="Arial"/>
              <w:b/>
              <w:bCs/>
            </w:rPr>
          </w:pPr>
          <w:r w:rsidRPr="00324A94">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rPr>
      </w:pPr>
      <w:bookmarkStart w:id="0" w:name="_Toc520196701"/>
      <w:r w:rsidRPr="009F2DD7">
        <w:rPr>
          <w:rFonts w:ascii="Arial" w:hAnsi="Arial" w:cs="Arial"/>
          <w:b/>
        </w:rPr>
        <w:br w:type="page"/>
      </w:r>
      <w:bookmarkStart w:id="1" w:name="_GoBack"/>
      <w:bookmarkEnd w:id="1"/>
    </w:p>
    <w:p w14:paraId="0349DD18" w14:textId="77777777" w:rsidR="00E513C5" w:rsidRPr="00FA6C95" w:rsidRDefault="00D406EB" w:rsidP="00C23AB9">
      <w:pPr>
        <w:pStyle w:val="Ttulo1"/>
        <w:spacing w:after="240" w:line="360" w:lineRule="auto"/>
        <w:rPr>
          <w:rFonts w:ascii="Arial" w:hAnsi="Arial" w:cs="Arial"/>
        </w:rPr>
      </w:pPr>
      <w:bookmarkStart w:id="2" w:name="_Toc54488782"/>
      <w:r w:rsidRPr="00FA6C95">
        <w:rPr>
          <w:rFonts w:ascii="Arial" w:hAnsi="Arial" w:cs="Arial"/>
        </w:rPr>
        <w:lastRenderedPageBreak/>
        <w:t>INTRODUCCIÓ</w:t>
      </w:r>
      <w:r w:rsidR="00E513C5" w:rsidRPr="00FA6C95">
        <w:rPr>
          <w:rFonts w:ascii="Arial" w:hAnsi="Arial" w:cs="Arial"/>
        </w:rPr>
        <w:t>N</w:t>
      </w:r>
      <w:bookmarkEnd w:id="0"/>
      <w:bookmarkEnd w:id="2"/>
    </w:p>
    <w:p w14:paraId="58D76EB6" w14:textId="225E2C68" w:rsidR="00E513C5" w:rsidRPr="00C23AB9" w:rsidRDefault="00E513C5" w:rsidP="00C23AB9">
      <w:pPr>
        <w:spacing w:after="240" w:line="360" w:lineRule="auto"/>
        <w:jc w:val="both"/>
        <w:rPr>
          <w:rFonts w:ascii="Arial" w:hAnsi="Arial" w:cs="Arial"/>
          <w:lang w:val="es-ES" w:eastAsia="es-ES"/>
        </w:rPr>
      </w:pPr>
      <w:r w:rsidRPr="00C23AB9">
        <w:rPr>
          <w:rFonts w:ascii="Arial" w:hAnsi="Arial" w:cs="Arial"/>
          <w:lang w:val="es-ES" w:eastAsia="es-ES"/>
        </w:rPr>
        <w:t>Por disposición contenida en los artículos 75</w:t>
      </w:r>
      <w:r w:rsidR="00077EC9" w:rsidRPr="00C23AB9">
        <w:rPr>
          <w:rFonts w:ascii="Arial" w:hAnsi="Arial" w:cs="Arial"/>
          <w:lang w:val="es-ES" w:eastAsia="es-ES"/>
        </w:rPr>
        <w:t>,</w:t>
      </w:r>
      <w:r w:rsidRPr="00C23AB9">
        <w:rPr>
          <w:rFonts w:ascii="Arial" w:hAnsi="Arial" w:cs="Arial"/>
          <w:lang w:val="es-ES" w:eastAsia="es-ES"/>
        </w:rPr>
        <w:t xml:space="preserve"> </w:t>
      </w:r>
      <w:r w:rsidR="002C3501" w:rsidRPr="00C23AB9">
        <w:rPr>
          <w:rFonts w:ascii="Arial" w:hAnsi="Arial" w:cs="Arial"/>
          <w:lang w:val="es-ES" w:eastAsia="es-ES"/>
        </w:rPr>
        <w:t>fracció</w:t>
      </w:r>
      <w:r w:rsidR="00F37404" w:rsidRPr="00C23AB9">
        <w:rPr>
          <w:rFonts w:ascii="Arial" w:hAnsi="Arial" w:cs="Arial"/>
          <w:lang w:val="es-ES" w:eastAsia="es-ES"/>
        </w:rPr>
        <w:t>n</w:t>
      </w:r>
      <w:r w:rsidRPr="00C23AB9">
        <w:rPr>
          <w:rFonts w:ascii="Arial" w:hAnsi="Arial" w:cs="Arial"/>
          <w:lang w:val="es-ES" w:eastAsia="es-ES"/>
        </w:rPr>
        <w:t xml:space="preserve"> XXIX y 77 de la Constitución Política del Estado Libre y Soberano de Quintana Roo, corresponde al Poder Legislativo a través de la Auditoría Superior del Estado, revisar de manera posterior la </w:t>
      </w:r>
      <w:r w:rsidR="00935F29">
        <w:rPr>
          <w:rFonts w:ascii="Arial" w:hAnsi="Arial" w:cs="Arial"/>
          <w:lang w:val="es-ES" w:eastAsia="es-ES"/>
        </w:rPr>
        <w:t xml:space="preserve">Cuenta Pública </w:t>
      </w:r>
      <w:r w:rsidRPr="00C23AB9">
        <w:rPr>
          <w:rFonts w:ascii="Arial" w:hAnsi="Arial" w:cs="Arial"/>
          <w:lang w:val="es-ES" w:eastAsia="es-ES"/>
        </w:rPr>
        <w:t xml:space="preserve">que el </w:t>
      </w:r>
      <w:r w:rsidR="006610B7" w:rsidRPr="00C23AB9">
        <w:rPr>
          <w:rFonts w:ascii="Arial" w:hAnsi="Arial" w:cs="Arial"/>
          <w:lang w:val="es-ES" w:eastAsia="es-ES"/>
        </w:rPr>
        <w:t>Gobierno Municipal</w:t>
      </w:r>
      <w:r w:rsidRPr="00C23AB9">
        <w:rPr>
          <w:rFonts w:ascii="Arial" w:hAnsi="Arial" w:cs="Arial"/>
          <w:lang w:val="es-ES" w:eastAsia="es-ES"/>
        </w:rPr>
        <w:t xml:space="preserve"> le presente sobre su gestión financiera. Esta revisión comprende la fiscalización a las Entidades Fiscalizables, que se traduce a su vez, en la obligación de los funcionarios correspondientes de presentar su </w:t>
      </w:r>
      <w:r w:rsidR="00935F29">
        <w:rPr>
          <w:rFonts w:ascii="Arial" w:hAnsi="Arial" w:cs="Arial"/>
          <w:lang w:val="es-ES" w:eastAsia="es-ES"/>
        </w:rPr>
        <w:t xml:space="preserve">Cuenta Pública </w:t>
      </w:r>
      <w:r w:rsidR="006610B7" w:rsidRPr="00C23AB9">
        <w:rPr>
          <w:rFonts w:ascii="Arial" w:hAnsi="Arial" w:cs="Arial"/>
          <w:lang w:val="es-ES" w:eastAsia="es-ES"/>
        </w:rPr>
        <w:t>2019</w:t>
      </w:r>
      <w:r w:rsidR="009E4102" w:rsidRPr="00C23AB9">
        <w:rPr>
          <w:rFonts w:ascii="Arial" w:hAnsi="Arial" w:cs="Arial"/>
          <w:lang w:val="es-ES" w:eastAsia="es-ES"/>
        </w:rPr>
        <w:t xml:space="preserve"> </w:t>
      </w:r>
      <w:r w:rsidRPr="00C23AB9">
        <w:rPr>
          <w:rFonts w:ascii="Arial" w:hAnsi="Arial" w:cs="Arial"/>
          <w:lang w:val="es-ES" w:eastAsia="es-ES"/>
        </w:rPr>
        <w:t>para efectos de que sea revisada y fiscalizada.</w:t>
      </w:r>
    </w:p>
    <w:p w14:paraId="4F0A4F09" w14:textId="6FD6E24B" w:rsidR="00D406EB" w:rsidRDefault="00D406EB" w:rsidP="00C23AB9">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con el objeto de hacer un análisis de las Cuentas Públicas a efecto de poder rendir el presente informe a esta H</w:t>
      </w:r>
      <w:r w:rsidR="0041449D">
        <w:rPr>
          <w:rFonts w:ascii="Arial" w:hAnsi="Arial" w:cs="Arial"/>
        </w:rPr>
        <w:t>.</w:t>
      </w:r>
      <w:r w:rsidR="006610B7">
        <w:rPr>
          <w:rFonts w:ascii="Arial" w:hAnsi="Arial" w:cs="Arial"/>
        </w:rPr>
        <w:t xml:space="preserve"> 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5452066D" w:rsidR="00EA38A6" w:rsidRPr="008D2F20" w:rsidRDefault="00EA38A6" w:rsidP="00C23AB9">
      <w:pPr>
        <w:spacing w:after="240" w:line="360" w:lineRule="auto"/>
        <w:jc w:val="both"/>
        <w:rPr>
          <w:rFonts w:ascii="Arial" w:hAnsi="Arial" w:cs="Arial"/>
          <w:b/>
        </w:rPr>
      </w:pPr>
      <w:r w:rsidRPr="00664960">
        <w:rPr>
          <w:rFonts w:ascii="Arial" w:hAnsi="Arial" w:cs="Arial"/>
          <w:bCs/>
        </w:rPr>
        <w:t xml:space="preserve">La formulación, revisión y aprobación de la </w:t>
      </w:r>
      <w:r w:rsidR="00935F29">
        <w:rPr>
          <w:rFonts w:ascii="Arial" w:hAnsi="Arial" w:cs="Arial"/>
          <w:bCs/>
        </w:rPr>
        <w:t xml:space="preserve">Cuenta Pública </w:t>
      </w:r>
      <w:r w:rsidRPr="00664960">
        <w:rPr>
          <w:rFonts w:ascii="Arial" w:hAnsi="Arial" w:cs="Arial"/>
          <w:bCs/>
        </w:rPr>
        <w:t xml:space="preserve">del </w:t>
      </w:r>
      <w:r w:rsidR="00D26C8F">
        <w:rPr>
          <w:rFonts w:ascii="Arial" w:hAnsi="Arial" w:cs="Arial"/>
          <w:b/>
        </w:rPr>
        <w:t>H. Ayuntamiento del Municipio de Isla Mujeres</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087D6CBB" w:rsidR="00EA38A6" w:rsidRPr="003F6110" w:rsidRDefault="00EA38A6" w:rsidP="00C23AB9">
      <w:pPr>
        <w:spacing w:after="240" w:line="360" w:lineRule="auto"/>
        <w:jc w:val="both"/>
        <w:rPr>
          <w:rFonts w:ascii="Arial" w:hAnsi="Arial" w:cs="Arial"/>
          <w:b/>
          <w:bCs/>
          <w:lang w:val="es-ES" w:eastAsia="es-ES"/>
        </w:rPr>
      </w:pPr>
      <w:r w:rsidRPr="003F6110">
        <w:rPr>
          <w:rFonts w:ascii="Arial" w:hAnsi="Arial" w:cs="Arial"/>
          <w:b/>
          <w:bCs/>
          <w:lang w:val="es-ES" w:eastAsia="es-ES"/>
        </w:rPr>
        <w:t xml:space="preserve">A.- El Proceso Administrativo; </w:t>
      </w:r>
      <w:r w:rsidRPr="003F6110">
        <w:rPr>
          <w:rFonts w:ascii="Arial" w:hAnsi="Arial" w:cs="Arial"/>
          <w:bCs/>
          <w:lang w:val="es-ES" w:eastAsia="es-ES"/>
        </w:rPr>
        <w:t xml:space="preserve">que es desarrollado fundamentalmente por el </w:t>
      </w:r>
      <w:r w:rsidR="00D26C8F">
        <w:rPr>
          <w:rFonts w:ascii="Arial" w:hAnsi="Arial" w:cs="Arial"/>
          <w:b/>
          <w:bCs/>
          <w:lang w:val="es-ES" w:eastAsia="es-ES"/>
        </w:rPr>
        <w:t>H. Ayuntamiento del Municipio de Isla Mujeres</w:t>
      </w:r>
      <w:r w:rsidR="001740C7" w:rsidRPr="003F6110">
        <w:rPr>
          <w:rFonts w:ascii="Arial" w:hAnsi="Arial" w:cs="Arial"/>
          <w:bCs/>
          <w:lang w:val="es-ES" w:eastAsia="es-ES"/>
        </w:rPr>
        <w:t>,</w:t>
      </w:r>
      <w:r w:rsidRPr="003F6110">
        <w:rPr>
          <w:rFonts w:ascii="Arial" w:hAnsi="Arial" w:cs="Arial"/>
          <w:bCs/>
          <w:lang w:val="es-ES" w:eastAsia="es-ES"/>
        </w:rPr>
        <w:t xml:space="preserve"> en la integración de la Cuenta Pública, la cual </w:t>
      </w:r>
      <w:r w:rsidR="00810036" w:rsidRPr="003F6110">
        <w:rPr>
          <w:rFonts w:ascii="Arial" w:hAnsi="Arial" w:cs="Arial"/>
          <w:bCs/>
          <w:lang w:val="es-ES" w:eastAsia="es-ES"/>
        </w:rPr>
        <w:t>incluye</w:t>
      </w:r>
      <w:r w:rsidRPr="003F6110">
        <w:rPr>
          <w:rFonts w:ascii="Arial" w:hAnsi="Arial" w:cs="Arial"/>
          <w:bCs/>
          <w:lang w:val="es-ES" w:eastAsia="es-ES"/>
        </w:rPr>
        <w:t xml:space="preserve"> los resultados de las labores ad</w:t>
      </w:r>
      <w:r w:rsidR="00B36CB1" w:rsidRPr="003F6110">
        <w:rPr>
          <w:rFonts w:ascii="Arial" w:hAnsi="Arial" w:cs="Arial"/>
          <w:bCs/>
          <w:lang w:val="es-ES" w:eastAsia="es-ES"/>
        </w:rPr>
        <w:t>ministrativas realizadas en el e</w:t>
      </w:r>
      <w:r w:rsidRPr="003F6110">
        <w:rPr>
          <w:rFonts w:ascii="Arial" w:hAnsi="Arial" w:cs="Arial"/>
          <w:bCs/>
          <w:lang w:val="es-ES" w:eastAsia="es-ES"/>
        </w:rPr>
        <w:t xml:space="preserve">jercicio </w:t>
      </w:r>
      <w:r w:rsidR="00B36CB1" w:rsidRPr="003F6110">
        <w:rPr>
          <w:rFonts w:ascii="Arial" w:hAnsi="Arial" w:cs="Arial"/>
          <w:bCs/>
          <w:lang w:val="es-ES" w:eastAsia="es-ES"/>
        </w:rPr>
        <w:t>f</w:t>
      </w:r>
      <w:r w:rsidRPr="003F6110">
        <w:rPr>
          <w:rFonts w:ascii="Arial" w:hAnsi="Arial" w:cs="Arial"/>
          <w:bCs/>
          <w:lang w:val="es-ES" w:eastAsia="es-ES"/>
        </w:rPr>
        <w:t>iscal</w:t>
      </w:r>
      <w:r w:rsidR="002C3501" w:rsidRPr="003F6110">
        <w:rPr>
          <w:rFonts w:ascii="Arial" w:hAnsi="Arial" w:cs="Arial"/>
          <w:bCs/>
          <w:lang w:val="es-ES" w:eastAsia="es-ES"/>
        </w:rPr>
        <w:t xml:space="preserve"> </w:t>
      </w:r>
      <w:r w:rsidR="006610B7" w:rsidRPr="003F6110">
        <w:rPr>
          <w:rFonts w:ascii="Arial" w:hAnsi="Arial" w:cs="Arial"/>
          <w:bCs/>
          <w:lang w:val="es-ES" w:eastAsia="es-ES"/>
        </w:rPr>
        <w:t>2019</w:t>
      </w:r>
      <w:r w:rsidRPr="003F6110">
        <w:rPr>
          <w:rFonts w:ascii="Arial" w:hAnsi="Arial" w:cs="Arial"/>
          <w:bCs/>
          <w:lang w:val="es-ES" w:eastAsia="es-ES"/>
        </w:rPr>
        <w:t xml:space="preserve">, así como las principales políticas financieras, económicas y sociales que influyeron en el resultado de los ingresos y de los gastos efectuados en </w:t>
      </w:r>
      <w:r w:rsidR="002C3501" w:rsidRPr="003F6110">
        <w:rPr>
          <w:rFonts w:ascii="Arial" w:hAnsi="Arial" w:cs="Arial"/>
          <w:bCs/>
          <w:lang w:val="es-ES" w:eastAsia="es-ES"/>
        </w:rPr>
        <w:t>la entidad fiscalizada</w:t>
      </w:r>
      <w:r w:rsidRPr="003F6110">
        <w:rPr>
          <w:rFonts w:ascii="Arial" w:hAnsi="Arial" w:cs="Arial"/>
          <w:bCs/>
          <w:lang w:val="es-ES" w:eastAsia="es-ES"/>
        </w:rPr>
        <w:t>.</w:t>
      </w:r>
    </w:p>
    <w:p w14:paraId="7680BBA9" w14:textId="1F149667" w:rsidR="00EA38A6" w:rsidRPr="003247E8" w:rsidRDefault="00EA38A6" w:rsidP="00C23AB9">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Pr="006610B7">
        <w:rPr>
          <w:rFonts w:ascii="Arial" w:hAnsi="Arial" w:cs="Arial"/>
          <w:bCs/>
        </w:rPr>
        <w:t xml:space="preserve">del </w:t>
      </w:r>
      <w:r w:rsidR="00D26C8F">
        <w:rPr>
          <w:rFonts w:ascii="Arial" w:hAnsi="Arial" w:cs="Arial"/>
          <w:b/>
        </w:rPr>
        <w:t>H. Ayuntamiento del Municipio de Isla Mujeres.</w:t>
      </w:r>
    </w:p>
    <w:p w14:paraId="17A75A77" w14:textId="5CAA6245" w:rsidR="00EA38A6" w:rsidRDefault="00EA38A6" w:rsidP="00C23AB9">
      <w:pPr>
        <w:spacing w:after="240" w:line="360" w:lineRule="auto"/>
        <w:jc w:val="both"/>
        <w:rPr>
          <w:rFonts w:ascii="Arial" w:hAnsi="Arial" w:cs="Arial"/>
          <w:bCs/>
        </w:rPr>
      </w:pPr>
      <w:r w:rsidRPr="003247E8">
        <w:rPr>
          <w:rFonts w:ascii="Arial" w:hAnsi="Arial" w:cs="Arial"/>
          <w:bCs/>
        </w:rPr>
        <w:lastRenderedPageBreak/>
        <w:t xml:space="preserve">En la </w:t>
      </w:r>
      <w:r w:rsidR="00935F29">
        <w:rPr>
          <w:rFonts w:ascii="Arial" w:hAnsi="Arial" w:cs="Arial"/>
          <w:bCs/>
        </w:rPr>
        <w:t xml:space="preserve">Cuenta Pública </w:t>
      </w:r>
      <w:r w:rsidRPr="003247E8">
        <w:rPr>
          <w:rFonts w:ascii="Arial" w:hAnsi="Arial" w:cs="Arial"/>
          <w:bCs/>
        </w:rPr>
        <w:t xml:space="preserve">del </w:t>
      </w:r>
      <w:r w:rsidR="00D26C8F">
        <w:rPr>
          <w:rFonts w:ascii="Arial" w:hAnsi="Arial" w:cs="Arial"/>
          <w:b/>
        </w:rPr>
        <w:t>H. Ayuntamiento del Municipio de Isla Mujeres</w:t>
      </w:r>
      <w:r w:rsidR="001740C7">
        <w:rPr>
          <w:rFonts w:ascii="Arial" w:hAnsi="Arial" w:cs="Arial"/>
          <w:b/>
          <w:sz w:val="22"/>
          <w:szCs w:val="22"/>
        </w:rPr>
        <w:t>,</w:t>
      </w:r>
      <w:r w:rsidR="006610B7">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6610B7">
        <w:rPr>
          <w:rFonts w:ascii="Arial" w:hAnsi="Arial" w:cs="Arial"/>
          <w:bCs/>
        </w:rPr>
        <w:t>2019</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6610B7">
        <w:rPr>
          <w:rFonts w:ascii="Arial" w:hAnsi="Arial" w:cs="Arial"/>
          <w:bCs/>
        </w:rPr>
        <w:t>del Fondo de Aportaciones Feder</w:t>
      </w:r>
      <w:r w:rsidR="003B0400">
        <w:rPr>
          <w:rFonts w:ascii="Arial" w:hAnsi="Arial" w:cs="Arial"/>
          <w:bCs/>
        </w:rPr>
        <w:t>ales e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w:t>
      </w:r>
      <w:r w:rsidR="00935F29">
        <w:rPr>
          <w:rFonts w:ascii="Arial" w:hAnsi="Arial" w:cs="Arial"/>
          <w:bCs/>
        </w:rPr>
        <w:t xml:space="preserve">Cuenta Pública </w:t>
      </w:r>
      <w:r w:rsidR="00477E39">
        <w:rPr>
          <w:rFonts w:ascii="Arial" w:hAnsi="Arial" w:cs="Arial"/>
          <w:bCs/>
        </w:rPr>
        <w:t xml:space="preserve">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6610B7" w:rsidRPr="00E03F81">
        <w:rPr>
          <w:rFonts w:ascii="Arial" w:hAnsi="Arial" w:cs="Arial"/>
          <w:bCs/>
        </w:rPr>
        <w:t>29 de junio de 2020, mediante oficio PM/091/2020</w:t>
      </w:r>
      <w:r w:rsidR="006610B7">
        <w:rPr>
          <w:rFonts w:ascii="Arial" w:hAnsi="Arial" w:cs="Arial"/>
          <w:bCs/>
        </w:rPr>
        <w:t>.</w:t>
      </w:r>
    </w:p>
    <w:p w14:paraId="0A463803" w14:textId="77C42192" w:rsidR="00EA38A6" w:rsidRDefault="00015B9F" w:rsidP="00C23AB9">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aprobó </w:t>
      </w:r>
      <w:r w:rsidR="00A34E23">
        <w:rPr>
          <w:rFonts w:ascii="Arial" w:hAnsi="Arial" w:cs="Arial"/>
          <w:bCs/>
        </w:rPr>
        <w:t xml:space="preserve">el </w:t>
      </w:r>
      <w:r w:rsidR="003B0400">
        <w:rPr>
          <w:rFonts w:ascii="Arial" w:hAnsi="Arial" w:cs="Arial"/>
          <w:bCs/>
        </w:rPr>
        <w:t>14 de febrero de 2020</w:t>
      </w:r>
      <w:r w:rsidRPr="0087515D">
        <w:rPr>
          <w:rFonts w:ascii="Arial" w:hAnsi="Arial" w:cs="Arial"/>
          <w:bCs/>
        </w:rPr>
        <w:t xml:space="preserve">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3B0400">
        <w:rPr>
          <w:rFonts w:ascii="Arial" w:hAnsi="Arial" w:cs="Arial"/>
          <w:bCs/>
        </w:rPr>
        <w:t>2020,</w:t>
      </w:r>
      <w:r w:rsidRPr="0087515D">
        <w:rPr>
          <w:rFonts w:ascii="Arial" w:hAnsi="Arial" w:cs="Arial"/>
          <w:bCs/>
        </w:rPr>
        <w:t xml:space="preserve"> para la Fiscalización Sup</w:t>
      </w:r>
      <w:r>
        <w:rPr>
          <w:rFonts w:ascii="Arial" w:hAnsi="Arial" w:cs="Arial"/>
          <w:bCs/>
        </w:rPr>
        <w:t xml:space="preserve">erior de la </w:t>
      </w:r>
      <w:r w:rsidR="00935F29">
        <w:rPr>
          <w:rFonts w:ascii="Arial" w:hAnsi="Arial" w:cs="Arial"/>
          <w:bCs/>
        </w:rPr>
        <w:t xml:space="preserve">Cuenta Pública </w:t>
      </w:r>
      <w:r w:rsidR="006610B7">
        <w:rPr>
          <w:rFonts w:ascii="Arial" w:hAnsi="Arial" w:cs="Arial"/>
          <w:bCs/>
        </w:rPr>
        <w:t>2019</w:t>
      </w:r>
      <w:r w:rsidR="00B26E87">
        <w:rPr>
          <w:rFonts w:ascii="Arial" w:hAnsi="Arial" w:cs="Arial"/>
          <w:bCs/>
        </w:rPr>
        <w:t xml:space="preserve">, </w:t>
      </w:r>
      <w:r w:rsidR="00B26E87" w:rsidRPr="0087515D">
        <w:rPr>
          <w:rFonts w:ascii="Arial" w:hAnsi="Arial" w:cs="Arial"/>
          <w:bCs/>
        </w:rPr>
        <w:t xml:space="preserve">el cual fue expedido y publicado en el </w:t>
      </w:r>
      <w:r w:rsidR="0041449D">
        <w:rPr>
          <w:rFonts w:ascii="Arial" w:hAnsi="Arial" w:cs="Arial"/>
          <w:bCs/>
        </w:rPr>
        <w:t>p</w:t>
      </w:r>
      <w:r w:rsidR="00B26E87" w:rsidRPr="0087515D">
        <w:rPr>
          <w:rFonts w:ascii="Arial" w:hAnsi="Arial" w:cs="Arial"/>
          <w:bCs/>
        </w:rPr>
        <w:t>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7DFFCEDC" w:rsidR="00EA38A6" w:rsidRDefault="00EA38A6" w:rsidP="00C23AB9">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CD53B8">
        <w:rPr>
          <w:rFonts w:ascii="Arial" w:hAnsi="Arial"/>
        </w:rPr>
        <w:t xml:space="preserve">VI,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w:t>
      </w:r>
      <w:r w:rsidR="00935F29">
        <w:rPr>
          <w:rFonts w:ascii="Arial" w:hAnsi="Arial"/>
        </w:rPr>
        <w:t xml:space="preserve">Cuenta Pública </w:t>
      </w:r>
      <w:r w:rsidRPr="003B0400">
        <w:rPr>
          <w:rFonts w:ascii="Arial" w:hAnsi="Arial"/>
        </w:rPr>
        <w:t xml:space="preserve">del </w:t>
      </w:r>
      <w:r w:rsidR="00D26C8F">
        <w:rPr>
          <w:rFonts w:ascii="Arial" w:hAnsi="Arial" w:cs="Arial"/>
          <w:b/>
        </w:rPr>
        <w:t>H. Ayuntamiento del Municipio de Isla Mujeres</w:t>
      </w:r>
      <w:r w:rsidR="00535814">
        <w:rPr>
          <w:rFonts w:ascii="Arial" w:hAnsi="Arial" w:cs="Arial"/>
          <w:b/>
          <w:sz w:val="22"/>
          <w:szCs w:val="22"/>
        </w:rPr>
        <w:t>,</w:t>
      </w:r>
      <w:r w:rsidRPr="00373AD8">
        <w:rPr>
          <w:rFonts w:ascii="Arial" w:hAnsi="Arial"/>
        </w:rPr>
        <w:t xml:space="preserve"> correspondiente al ejercicio fiscal </w:t>
      </w:r>
      <w:r w:rsidR="006610B7">
        <w:rPr>
          <w:rFonts w:ascii="Arial" w:hAnsi="Arial"/>
        </w:rPr>
        <w:t>2019</w:t>
      </w:r>
      <w:r w:rsidRPr="00373AD8">
        <w:rPr>
          <w:rFonts w:ascii="Arial" w:hAnsi="Arial"/>
        </w:rPr>
        <w:t>.</w:t>
      </w:r>
    </w:p>
    <w:p w14:paraId="2121D1F1" w14:textId="47250582" w:rsidR="00261DBC" w:rsidRPr="00FA6C95" w:rsidRDefault="00261DBC" w:rsidP="00C23AB9">
      <w:pPr>
        <w:pStyle w:val="Ttulo1"/>
        <w:numPr>
          <w:ilvl w:val="0"/>
          <w:numId w:val="2"/>
        </w:numPr>
        <w:spacing w:after="240" w:line="360" w:lineRule="auto"/>
        <w:rPr>
          <w:rFonts w:ascii="Arial" w:hAnsi="Arial" w:cs="Arial"/>
          <w:b w:val="0"/>
          <w:bCs/>
        </w:rPr>
      </w:pPr>
      <w:bookmarkStart w:id="4" w:name="_Toc520196702"/>
      <w:bookmarkStart w:id="5" w:name="_Toc54488783"/>
      <w:r w:rsidRPr="00FA6C95">
        <w:rPr>
          <w:rStyle w:val="Ttulo1Car"/>
          <w:rFonts w:ascii="Arial" w:hAnsi="Arial" w:cs="Arial"/>
          <w:b/>
        </w:rPr>
        <w:t>ANTECEDENTES DE LA ENTIDAD FISCALIZADA</w:t>
      </w:r>
      <w:bookmarkEnd w:id="4"/>
      <w:bookmarkEnd w:id="5"/>
    </w:p>
    <w:p w14:paraId="4A8464CA" w14:textId="77777777" w:rsidR="00B31048" w:rsidRDefault="00261DBC" w:rsidP="00B31048">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46B14D8D" w14:textId="3BA52B8C" w:rsidR="003B0400" w:rsidRDefault="003B0400" w:rsidP="00B31048">
      <w:pPr>
        <w:spacing w:after="240" w:line="360" w:lineRule="auto"/>
        <w:rPr>
          <w:rFonts w:ascii="Arial" w:hAnsi="Arial"/>
        </w:rPr>
      </w:pPr>
      <w:r w:rsidRPr="002638EB">
        <w:rPr>
          <w:rFonts w:ascii="Arial" w:hAnsi="Arial"/>
        </w:rPr>
        <w:t xml:space="preserve">El </w:t>
      </w:r>
      <w:r w:rsidRPr="002638EB">
        <w:rPr>
          <w:rFonts w:ascii="Arial" w:hAnsi="Arial"/>
          <w:b/>
        </w:rPr>
        <w:t xml:space="preserve">municipio de </w:t>
      </w:r>
      <w:r>
        <w:rPr>
          <w:rFonts w:ascii="Arial" w:hAnsi="Arial"/>
          <w:b/>
        </w:rPr>
        <w:t xml:space="preserve">Isla Mujeres </w:t>
      </w:r>
      <w:r w:rsidRPr="002638EB">
        <w:rPr>
          <w:rFonts w:ascii="Arial" w:hAnsi="Arial"/>
        </w:rPr>
        <w:t>es creado de conformidad a la conversión de Territorio de Quintana Roo a Estado Libre y Soberano, y en consecuencia en la Constitución Política del Estado de Quintana Roo, se contempla su existencia jurídica.</w:t>
      </w:r>
    </w:p>
    <w:p w14:paraId="1AF8E408" w14:textId="77777777" w:rsidR="003B0400" w:rsidRDefault="003B0400" w:rsidP="00C23AB9">
      <w:pPr>
        <w:pStyle w:val="Textoindependiente"/>
        <w:spacing w:after="240" w:line="360" w:lineRule="auto"/>
        <w:rPr>
          <w:rFonts w:ascii="Arial" w:hAnsi="Arial"/>
        </w:rPr>
      </w:pPr>
      <w:r w:rsidRPr="00800F45">
        <w:rPr>
          <w:rFonts w:ascii="Arial" w:hAnsi="Arial"/>
        </w:rPr>
        <w:lastRenderedPageBreak/>
        <w:t>Mediante decreto por el que se reformó el artículo 43 de la Constitución Política de los Estados Unidos Mexicanos, expedido por el H. Congreso de la Unión y publicado en el Diario Oficial de la Federac</w:t>
      </w:r>
      <w:r>
        <w:rPr>
          <w:rFonts w:ascii="Arial" w:hAnsi="Arial"/>
        </w:rPr>
        <w:t>ión el día 8 de octubre de 1974;</w:t>
      </w:r>
      <w:r w:rsidRPr="00800F45">
        <w:rPr>
          <w:rFonts w:ascii="Arial" w:hAnsi="Arial"/>
        </w:rPr>
        <w:t xml:space="preserve"> Quintana Roo fue creado como estado integrante de la Federación, con la extensión y límites que comprendía el entonces Territorio de Quinta</w:t>
      </w:r>
      <w:r>
        <w:rPr>
          <w:rFonts w:ascii="Arial" w:hAnsi="Arial"/>
        </w:rPr>
        <w:t>na</w:t>
      </w:r>
      <w:r w:rsidRPr="00800F45">
        <w:rPr>
          <w:rFonts w:ascii="Arial" w:hAnsi="Arial"/>
        </w:rPr>
        <w:t xml:space="preserve"> Roo.</w:t>
      </w:r>
    </w:p>
    <w:p w14:paraId="5950B729" w14:textId="0D812BB1" w:rsidR="003B0400" w:rsidRDefault="003B0400" w:rsidP="00C23AB9">
      <w:pPr>
        <w:pStyle w:val="Textoindependiente"/>
        <w:spacing w:after="240" w:line="360" w:lineRule="auto"/>
        <w:rPr>
          <w:rFonts w:ascii="Arial" w:hAnsi="Arial"/>
        </w:rPr>
      </w:pPr>
      <w:r>
        <w:rPr>
          <w:rFonts w:ascii="Arial" w:hAnsi="Arial"/>
        </w:rPr>
        <w:t>El 12 de enero de 1975 se promulgó la Constitución Política del Estado Libre y Soberano de Quintana Roo en la cual se estableció la división interna del municipio de Isla Mujeres y seis municipios más.</w:t>
      </w:r>
    </w:p>
    <w:p w14:paraId="088F78D7" w14:textId="77777777" w:rsidR="003B0400" w:rsidRPr="00800F45" w:rsidRDefault="003B0400" w:rsidP="00C23AB9">
      <w:pPr>
        <w:pStyle w:val="Textoindependiente"/>
        <w:spacing w:after="240" w:line="360" w:lineRule="auto"/>
        <w:rPr>
          <w:rFonts w:ascii="Arial" w:hAnsi="Arial"/>
        </w:rPr>
      </w:pPr>
      <w:r w:rsidRPr="00EA747C">
        <w:rPr>
          <w:rFonts w:ascii="Arial" w:hAnsi="Arial"/>
        </w:rPr>
        <w:t>La división interna del estado se estableció en siete municipios libres: Othón P. B</w:t>
      </w:r>
      <w:r>
        <w:rPr>
          <w:rFonts w:ascii="Arial" w:hAnsi="Arial"/>
        </w:rPr>
        <w:t>l</w:t>
      </w:r>
      <w:r w:rsidRPr="00EA747C">
        <w:rPr>
          <w:rFonts w:ascii="Arial" w:hAnsi="Arial"/>
        </w:rPr>
        <w:t>anco, Felipe Carrillo Puerto, José María Morelos, Cozumel, Lázaro Cárdenas, Benito Juárez e Isla Mujeres</w:t>
      </w:r>
      <w:r>
        <w:rPr>
          <w:rFonts w:ascii="Arial" w:hAnsi="Arial"/>
        </w:rPr>
        <w:t>.</w:t>
      </w:r>
    </w:p>
    <w:p w14:paraId="031B7486" w14:textId="77777777" w:rsidR="003B0400" w:rsidRPr="00AC0E2D" w:rsidRDefault="003B0400" w:rsidP="00C23AB9">
      <w:pPr>
        <w:spacing w:after="240" w:line="360" w:lineRule="auto"/>
        <w:rPr>
          <w:rFonts w:ascii="Arial" w:hAnsi="Arial"/>
          <w:b/>
        </w:rPr>
      </w:pPr>
      <w:r w:rsidRPr="00AC0E2D">
        <w:rPr>
          <w:rFonts w:ascii="Arial" w:hAnsi="Arial"/>
          <w:b/>
        </w:rPr>
        <w:t>DE SU INTEGRACI</w:t>
      </w:r>
      <w:r>
        <w:rPr>
          <w:rFonts w:ascii="Arial" w:hAnsi="Arial"/>
          <w:b/>
        </w:rPr>
        <w:t>Ó</w:t>
      </w:r>
      <w:r w:rsidRPr="00AC0E2D">
        <w:rPr>
          <w:rFonts w:ascii="Arial" w:hAnsi="Arial"/>
          <w:b/>
        </w:rPr>
        <w:t>N</w:t>
      </w:r>
    </w:p>
    <w:p w14:paraId="4F51F6CB" w14:textId="77777777" w:rsidR="003B0400" w:rsidRPr="005C1C73" w:rsidRDefault="003B0400" w:rsidP="00C23AB9">
      <w:pPr>
        <w:spacing w:after="240" w:line="360" w:lineRule="auto"/>
        <w:jc w:val="both"/>
        <w:rPr>
          <w:rFonts w:ascii="Arial" w:hAnsi="Arial"/>
        </w:rPr>
      </w:pPr>
      <w:r w:rsidRPr="005C1C73">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1675B9D8" w14:textId="77777777" w:rsidR="003B0400" w:rsidRPr="005C1C73" w:rsidRDefault="003B0400" w:rsidP="00C23AB9">
      <w:pPr>
        <w:spacing w:after="240" w:line="360" w:lineRule="auto"/>
        <w:jc w:val="both"/>
        <w:rPr>
          <w:rFonts w:ascii="Arial" w:hAnsi="Arial"/>
        </w:rPr>
      </w:pPr>
      <w:r w:rsidRPr="005C1C73">
        <w:rPr>
          <w:rFonts w:ascii="Arial" w:hAnsi="Arial"/>
        </w:rPr>
        <w:t xml:space="preserve">Corresponde al </w:t>
      </w:r>
      <w:r w:rsidRPr="006064C2">
        <w:rPr>
          <w:rFonts w:ascii="Arial" w:hAnsi="Arial"/>
        </w:rPr>
        <w:t>H. Ayuntamiento</w:t>
      </w:r>
      <w:r w:rsidRPr="00AC0E2D">
        <w:rPr>
          <w:rFonts w:ascii="Arial" w:hAnsi="Arial"/>
          <w:b/>
        </w:rPr>
        <w:t xml:space="preserve"> </w:t>
      </w:r>
      <w:r w:rsidRPr="005C1C73">
        <w:rPr>
          <w:rFonts w:ascii="Arial" w:hAnsi="Arial"/>
        </w:rPr>
        <w:t>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3D6753C2" w14:textId="77777777" w:rsidR="003B0400" w:rsidRPr="00AC0E2D" w:rsidRDefault="003B0400" w:rsidP="00C23AB9">
      <w:pPr>
        <w:spacing w:after="240" w:line="360" w:lineRule="auto"/>
        <w:rPr>
          <w:rFonts w:ascii="Arial" w:hAnsi="Arial"/>
        </w:rPr>
      </w:pPr>
      <w:r w:rsidRPr="00AC0E2D">
        <w:rPr>
          <w:rFonts w:ascii="Arial" w:hAnsi="Arial"/>
        </w:rPr>
        <w:t>El Ayuntamiento se integra de la siguiente manera:</w:t>
      </w:r>
    </w:p>
    <w:p w14:paraId="40050D79" w14:textId="77777777" w:rsidR="003B0400" w:rsidRPr="009952E5" w:rsidRDefault="003B0400" w:rsidP="006656CB">
      <w:pPr>
        <w:pStyle w:val="Prrafodelista"/>
        <w:numPr>
          <w:ilvl w:val="0"/>
          <w:numId w:val="5"/>
        </w:numPr>
        <w:spacing w:line="360" w:lineRule="auto"/>
        <w:rPr>
          <w:rFonts w:ascii="Arial" w:hAnsi="Arial"/>
        </w:rPr>
      </w:pPr>
      <w:r w:rsidRPr="009952E5">
        <w:rPr>
          <w:rFonts w:ascii="Arial" w:hAnsi="Arial"/>
        </w:rPr>
        <w:t>Un Presidente Municipal</w:t>
      </w:r>
    </w:p>
    <w:p w14:paraId="1CE2A630" w14:textId="1DDC792F" w:rsidR="003B0400" w:rsidRPr="009952E5" w:rsidRDefault="003B0400" w:rsidP="006656CB">
      <w:pPr>
        <w:pStyle w:val="Prrafodelista"/>
        <w:numPr>
          <w:ilvl w:val="0"/>
          <w:numId w:val="5"/>
        </w:numPr>
        <w:spacing w:line="360" w:lineRule="auto"/>
        <w:rPr>
          <w:rFonts w:ascii="Arial" w:hAnsi="Arial"/>
        </w:rPr>
      </w:pPr>
      <w:r w:rsidRPr="009952E5">
        <w:rPr>
          <w:rFonts w:ascii="Arial" w:hAnsi="Arial"/>
        </w:rPr>
        <w:lastRenderedPageBreak/>
        <w:t>Un S</w:t>
      </w:r>
      <w:r w:rsidR="006656CB">
        <w:rPr>
          <w:rFonts w:ascii="Arial" w:hAnsi="Arial"/>
        </w:rPr>
        <w:t>í</w:t>
      </w:r>
      <w:r w:rsidRPr="009952E5">
        <w:rPr>
          <w:rFonts w:ascii="Arial" w:hAnsi="Arial"/>
        </w:rPr>
        <w:t xml:space="preserve">ndico; </w:t>
      </w:r>
    </w:p>
    <w:p w14:paraId="3E0E4100" w14:textId="705A3B01" w:rsidR="003B0400" w:rsidRPr="009952E5" w:rsidRDefault="008648DB" w:rsidP="006656CB">
      <w:pPr>
        <w:pStyle w:val="Prrafodelista"/>
        <w:numPr>
          <w:ilvl w:val="0"/>
          <w:numId w:val="5"/>
        </w:numPr>
        <w:spacing w:line="360" w:lineRule="auto"/>
        <w:rPr>
          <w:rFonts w:ascii="Arial" w:hAnsi="Arial"/>
        </w:rPr>
      </w:pPr>
      <w:r>
        <w:rPr>
          <w:rFonts w:ascii="Arial" w:hAnsi="Arial"/>
        </w:rPr>
        <w:t>Seis</w:t>
      </w:r>
      <w:r w:rsidR="003B0400" w:rsidRPr="009952E5">
        <w:rPr>
          <w:rFonts w:ascii="Arial" w:hAnsi="Arial"/>
        </w:rPr>
        <w:t xml:space="preserve"> Regidores electos de mayoría relativa y</w:t>
      </w:r>
    </w:p>
    <w:p w14:paraId="43E0745E" w14:textId="754ECF12" w:rsidR="003B0400" w:rsidRPr="009952E5" w:rsidRDefault="008648DB" w:rsidP="00DA7D16">
      <w:pPr>
        <w:pStyle w:val="Prrafodelista"/>
        <w:numPr>
          <w:ilvl w:val="0"/>
          <w:numId w:val="5"/>
        </w:numPr>
        <w:spacing w:after="240" w:line="360" w:lineRule="auto"/>
        <w:jc w:val="both"/>
        <w:rPr>
          <w:rFonts w:ascii="Arial" w:hAnsi="Arial"/>
        </w:rPr>
      </w:pPr>
      <w:r>
        <w:rPr>
          <w:rFonts w:ascii="Arial" w:hAnsi="Arial"/>
        </w:rPr>
        <w:t>Tres</w:t>
      </w:r>
      <w:r w:rsidR="003B0400" w:rsidRPr="009952E5">
        <w:rPr>
          <w:rFonts w:ascii="Arial" w:hAnsi="Arial"/>
        </w:rPr>
        <w:t xml:space="preserve"> Regidores electos de representación proporcional.</w:t>
      </w:r>
    </w:p>
    <w:p w14:paraId="3A90429B" w14:textId="77777777" w:rsidR="00DA7D16" w:rsidRDefault="00DA7D16" w:rsidP="00C23AB9">
      <w:pPr>
        <w:spacing w:after="240" w:line="360" w:lineRule="auto"/>
        <w:jc w:val="both"/>
        <w:rPr>
          <w:rFonts w:ascii="Arial" w:hAnsi="Arial"/>
        </w:rPr>
      </w:pPr>
    </w:p>
    <w:p w14:paraId="3FCF84E7" w14:textId="77777777" w:rsidR="00261DBC" w:rsidRPr="00FA6C95" w:rsidRDefault="00261DBC" w:rsidP="00C23AB9">
      <w:pPr>
        <w:pStyle w:val="Ttulo1"/>
        <w:numPr>
          <w:ilvl w:val="0"/>
          <w:numId w:val="2"/>
        </w:numPr>
        <w:spacing w:after="240" w:line="360" w:lineRule="auto"/>
        <w:rPr>
          <w:rFonts w:ascii="Arial" w:hAnsi="Arial" w:cs="Arial"/>
        </w:rPr>
      </w:pPr>
      <w:bookmarkStart w:id="6" w:name="_Toc520196703"/>
      <w:bookmarkStart w:id="7" w:name="_Toc54488784"/>
      <w:r w:rsidRPr="00FA6C95">
        <w:rPr>
          <w:rFonts w:ascii="Arial" w:hAnsi="Arial" w:cs="Arial"/>
        </w:rPr>
        <w:t xml:space="preserve">ASPECTOS GENERALES DE </w:t>
      </w:r>
      <w:bookmarkEnd w:id="6"/>
      <w:r w:rsidR="00AA6EA5">
        <w:rPr>
          <w:rFonts w:ascii="Arial" w:hAnsi="Arial" w:cs="Arial"/>
        </w:rPr>
        <w:t>AUDITORÍA</w:t>
      </w:r>
      <w:bookmarkEnd w:id="7"/>
    </w:p>
    <w:p w14:paraId="51078810" w14:textId="77777777" w:rsidR="00261DBC" w:rsidRPr="00FA6C95" w:rsidRDefault="00AA6EA5" w:rsidP="00C23AB9">
      <w:pPr>
        <w:pStyle w:val="Ttulo2"/>
        <w:spacing w:before="0" w:after="240" w:line="360" w:lineRule="auto"/>
        <w:ind w:left="709"/>
        <w:rPr>
          <w:rFonts w:ascii="Arial" w:hAnsi="Arial" w:cs="Arial"/>
          <w:b/>
          <w:color w:val="auto"/>
          <w:sz w:val="24"/>
          <w:szCs w:val="24"/>
        </w:rPr>
      </w:pPr>
      <w:bookmarkStart w:id="8" w:name="_Toc5448878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8"/>
      <w:r w:rsidRPr="00FA6C95">
        <w:rPr>
          <w:rFonts w:ascii="Arial" w:hAnsi="Arial" w:cs="Arial"/>
          <w:b/>
          <w:color w:val="auto"/>
          <w:sz w:val="24"/>
          <w:szCs w:val="24"/>
        </w:rPr>
        <w:t xml:space="preserve"> </w:t>
      </w:r>
    </w:p>
    <w:p w14:paraId="59C2FEAF" w14:textId="25DC4492" w:rsidR="00261DBC" w:rsidRDefault="00261DBC" w:rsidP="00C23AB9">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D26C8F">
        <w:rPr>
          <w:rFonts w:ascii="Arial" w:hAnsi="Arial" w:cs="Arial"/>
          <w:b/>
          <w:bCs/>
          <w:iCs/>
        </w:rPr>
        <w:t>H. Ayuntamiento del Municipio de Isla Mujeres</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W w:w="0" w:type="auto"/>
        <w:tblLook w:val="04A0" w:firstRow="1" w:lastRow="0" w:firstColumn="1" w:lastColumn="0" w:noHBand="0" w:noVBand="1"/>
      </w:tblPr>
      <w:tblGrid>
        <w:gridCol w:w="3359"/>
        <w:gridCol w:w="236"/>
        <w:gridCol w:w="6083"/>
      </w:tblGrid>
      <w:tr w:rsidR="008648DB" w:rsidRPr="008648DB" w14:paraId="44B0B8CE" w14:textId="77777777" w:rsidTr="008648DB">
        <w:tc>
          <w:tcPr>
            <w:tcW w:w="3359" w:type="dxa"/>
            <w:shd w:val="clear" w:color="auto" w:fill="auto"/>
          </w:tcPr>
          <w:p w14:paraId="4FD64490" w14:textId="45D9EF29" w:rsidR="008648DB" w:rsidRPr="008648DB" w:rsidRDefault="008648DB" w:rsidP="006656CB">
            <w:pPr>
              <w:tabs>
                <w:tab w:val="left" w:pos="1040"/>
              </w:tabs>
              <w:spacing w:after="240" w:line="276" w:lineRule="auto"/>
              <w:ind w:right="-106"/>
              <w:jc w:val="both"/>
              <w:rPr>
                <w:rFonts w:ascii="Arial" w:hAnsi="Arial" w:cs="Arial"/>
                <w:b/>
              </w:rPr>
            </w:pPr>
            <w:r w:rsidRPr="008648DB">
              <w:rPr>
                <w:rFonts w:ascii="Arial" w:hAnsi="Arial" w:cs="Arial"/>
                <w:b/>
              </w:rPr>
              <w:t>19-AEMOP-B-GOB-074-177</w:t>
            </w:r>
            <w:r>
              <w:rPr>
                <w:rFonts w:ascii="Arial" w:hAnsi="Arial" w:cs="Arial"/>
                <w:b/>
              </w:rPr>
              <w:t>,</w:t>
            </w:r>
          </w:p>
        </w:tc>
        <w:tc>
          <w:tcPr>
            <w:tcW w:w="236" w:type="dxa"/>
            <w:shd w:val="clear" w:color="auto" w:fill="auto"/>
          </w:tcPr>
          <w:p w14:paraId="6A111C74" w14:textId="77777777" w:rsidR="008648DB" w:rsidRPr="008648DB" w:rsidRDefault="008648DB" w:rsidP="006656CB">
            <w:pPr>
              <w:tabs>
                <w:tab w:val="left" w:pos="1040"/>
              </w:tabs>
              <w:spacing w:after="240" w:line="276" w:lineRule="auto"/>
              <w:ind w:right="-106"/>
              <w:jc w:val="both"/>
              <w:rPr>
                <w:rFonts w:ascii="Arial" w:hAnsi="Arial" w:cs="Arial"/>
                <w:b/>
              </w:rPr>
            </w:pPr>
          </w:p>
        </w:tc>
        <w:tc>
          <w:tcPr>
            <w:tcW w:w="6083" w:type="dxa"/>
            <w:shd w:val="clear" w:color="auto" w:fill="auto"/>
          </w:tcPr>
          <w:p w14:paraId="2D7D8DAC" w14:textId="77777777" w:rsidR="008648DB" w:rsidRPr="008648DB" w:rsidRDefault="008648DB" w:rsidP="006656CB">
            <w:pPr>
              <w:tabs>
                <w:tab w:val="left" w:pos="1040"/>
              </w:tabs>
              <w:spacing w:after="240" w:line="276" w:lineRule="auto"/>
              <w:ind w:right="-106"/>
              <w:jc w:val="both"/>
              <w:rPr>
                <w:rFonts w:ascii="Arial" w:hAnsi="Arial" w:cs="Arial"/>
              </w:rPr>
            </w:pPr>
            <w:r w:rsidRPr="008648DB">
              <w:rPr>
                <w:rFonts w:ascii="Arial" w:hAnsi="Arial" w:cs="Arial"/>
              </w:rPr>
              <w:t>Auditoría de Cumplimiento de Inversiones Físicas realizadas con Ingresos Propios.</w:t>
            </w:r>
          </w:p>
        </w:tc>
      </w:tr>
      <w:tr w:rsidR="008648DB" w:rsidRPr="008648DB" w14:paraId="3B590251" w14:textId="77777777" w:rsidTr="008648DB">
        <w:tc>
          <w:tcPr>
            <w:tcW w:w="3359" w:type="dxa"/>
            <w:shd w:val="clear" w:color="auto" w:fill="auto"/>
          </w:tcPr>
          <w:p w14:paraId="4AAE8EF4" w14:textId="17FF37BD" w:rsidR="008648DB" w:rsidRPr="008648DB" w:rsidRDefault="008648DB" w:rsidP="006656CB">
            <w:pPr>
              <w:tabs>
                <w:tab w:val="left" w:pos="1040"/>
              </w:tabs>
              <w:spacing w:after="240" w:line="276" w:lineRule="auto"/>
              <w:ind w:right="-106"/>
              <w:jc w:val="both"/>
              <w:rPr>
                <w:rFonts w:ascii="Arial" w:hAnsi="Arial" w:cs="Arial"/>
                <w:b/>
              </w:rPr>
            </w:pPr>
            <w:r w:rsidRPr="008648DB">
              <w:rPr>
                <w:rFonts w:ascii="Arial" w:hAnsi="Arial" w:cs="Arial"/>
                <w:b/>
              </w:rPr>
              <w:t>19-AEMOP-B-GOB-074-178</w:t>
            </w:r>
            <w:r>
              <w:rPr>
                <w:rFonts w:ascii="Arial" w:hAnsi="Arial" w:cs="Arial"/>
                <w:b/>
              </w:rPr>
              <w:t>,</w:t>
            </w:r>
          </w:p>
        </w:tc>
        <w:tc>
          <w:tcPr>
            <w:tcW w:w="236" w:type="dxa"/>
            <w:shd w:val="clear" w:color="auto" w:fill="auto"/>
          </w:tcPr>
          <w:p w14:paraId="25AEF17F" w14:textId="77777777" w:rsidR="008648DB" w:rsidRPr="008648DB" w:rsidRDefault="008648DB" w:rsidP="006656CB">
            <w:pPr>
              <w:tabs>
                <w:tab w:val="left" w:pos="1040"/>
              </w:tabs>
              <w:spacing w:after="240" w:line="276" w:lineRule="auto"/>
              <w:ind w:right="-106"/>
              <w:jc w:val="both"/>
              <w:rPr>
                <w:rFonts w:ascii="Arial" w:hAnsi="Arial" w:cs="Arial"/>
                <w:b/>
              </w:rPr>
            </w:pPr>
          </w:p>
        </w:tc>
        <w:tc>
          <w:tcPr>
            <w:tcW w:w="6083" w:type="dxa"/>
            <w:shd w:val="clear" w:color="auto" w:fill="auto"/>
          </w:tcPr>
          <w:p w14:paraId="43735A39" w14:textId="77777777" w:rsidR="008648DB" w:rsidRPr="008648DB" w:rsidRDefault="008648DB" w:rsidP="006656CB">
            <w:pPr>
              <w:tabs>
                <w:tab w:val="left" w:pos="1040"/>
              </w:tabs>
              <w:spacing w:after="240" w:line="276" w:lineRule="auto"/>
              <w:ind w:right="-106"/>
              <w:jc w:val="both"/>
              <w:rPr>
                <w:rFonts w:ascii="Arial" w:hAnsi="Arial" w:cs="Arial"/>
              </w:rPr>
            </w:pPr>
            <w:r w:rsidRPr="008648DB">
              <w:rPr>
                <w:rFonts w:ascii="Arial" w:hAnsi="Arial" w:cs="Arial"/>
              </w:rPr>
              <w:t>Auditoría de Cumplimiento de Inversiones Físicas realizadas con Recursos Federales del Fondo de Aportaciones para el Fortalecimiento de los Municipios y de las Demarcaciones Territoriales del Distrito Federal.</w:t>
            </w:r>
          </w:p>
        </w:tc>
      </w:tr>
      <w:tr w:rsidR="008648DB" w:rsidRPr="008648DB" w14:paraId="25FEE585" w14:textId="77777777" w:rsidTr="008648DB">
        <w:tc>
          <w:tcPr>
            <w:tcW w:w="3359" w:type="dxa"/>
            <w:shd w:val="clear" w:color="auto" w:fill="auto"/>
          </w:tcPr>
          <w:p w14:paraId="60BAAD73" w14:textId="6DED601F" w:rsidR="008648DB" w:rsidRPr="008648DB" w:rsidRDefault="008648DB" w:rsidP="006656CB">
            <w:pPr>
              <w:tabs>
                <w:tab w:val="left" w:pos="1040"/>
              </w:tabs>
              <w:spacing w:after="240" w:line="276" w:lineRule="auto"/>
              <w:ind w:right="-106"/>
              <w:jc w:val="both"/>
              <w:rPr>
                <w:rFonts w:ascii="Arial" w:hAnsi="Arial" w:cs="Arial"/>
                <w:b/>
              </w:rPr>
            </w:pPr>
            <w:r w:rsidRPr="008648DB">
              <w:rPr>
                <w:rFonts w:ascii="Arial" w:hAnsi="Arial" w:cs="Arial"/>
                <w:b/>
              </w:rPr>
              <w:t>19-AEMOP-B-GOB-074-179</w:t>
            </w:r>
            <w:r>
              <w:rPr>
                <w:rFonts w:ascii="Arial" w:hAnsi="Arial" w:cs="Arial"/>
                <w:b/>
              </w:rPr>
              <w:t>,</w:t>
            </w:r>
          </w:p>
        </w:tc>
        <w:tc>
          <w:tcPr>
            <w:tcW w:w="236" w:type="dxa"/>
            <w:shd w:val="clear" w:color="auto" w:fill="auto"/>
          </w:tcPr>
          <w:p w14:paraId="749CEE50" w14:textId="77777777" w:rsidR="008648DB" w:rsidRPr="008648DB" w:rsidRDefault="008648DB" w:rsidP="006656CB">
            <w:pPr>
              <w:tabs>
                <w:tab w:val="left" w:pos="1040"/>
              </w:tabs>
              <w:spacing w:after="240" w:line="276" w:lineRule="auto"/>
              <w:ind w:right="-106"/>
              <w:jc w:val="both"/>
              <w:rPr>
                <w:rFonts w:ascii="Arial" w:hAnsi="Arial" w:cs="Arial"/>
                <w:b/>
              </w:rPr>
            </w:pPr>
          </w:p>
        </w:tc>
        <w:tc>
          <w:tcPr>
            <w:tcW w:w="6083" w:type="dxa"/>
            <w:shd w:val="clear" w:color="auto" w:fill="auto"/>
          </w:tcPr>
          <w:p w14:paraId="436F7596" w14:textId="77777777" w:rsidR="008648DB" w:rsidRPr="008648DB" w:rsidRDefault="008648DB" w:rsidP="006656CB">
            <w:pPr>
              <w:tabs>
                <w:tab w:val="left" w:pos="1040"/>
              </w:tabs>
              <w:spacing w:after="240" w:line="276" w:lineRule="auto"/>
              <w:ind w:right="-106"/>
              <w:jc w:val="both"/>
              <w:rPr>
                <w:rFonts w:ascii="Arial" w:hAnsi="Arial" w:cs="Arial"/>
              </w:rPr>
            </w:pPr>
            <w:r w:rsidRPr="008648DB">
              <w:rPr>
                <w:rFonts w:ascii="Arial" w:hAnsi="Arial" w:cs="Arial"/>
              </w:rPr>
              <w:t>Auditoría de Cumplimiento de Inversiones Físicas realizadas con Recursos Federales del Fondo para la Infraestructura Social Municipal.</w:t>
            </w:r>
          </w:p>
        </w:tc>
      </w:tr>
    </w:tbl>
    <w:p w14:paraId="2658373E" w14:textId="77777777" w:rsidR="00261DBC" w:rsidRPr="00FA6C95" w:rsidRDefault="00FA6C95" w:rsidP="00C23AB9">
      <w:pPr>
        <w:pStyle w:val="Ttulo2"/>
        <w:spacing w:before="0" w:after="240" w:line="360" w:lineRule="auto"/>
        <w:ind w:left="709"/>
        <w:rPr>
          <w:rFonts w:ascii="Arial" w:hAnsi="Arial" w:cs="Arial"/>
          <w:b/>
          <w:color w:val="auto"/>
          <w:sz w:val="24"/>
          <w:szCs w:val="24"/>
        </w:rPr>
      </w:pPr>
      <w:bookmarkStart w:id="9" w:name="_Toc54488786"/>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9"/>
    </w:p>
    <w:p w14:paraId="765E9E51" w14:textId="77777777" w:rsidR="008648DB" w:rsidRDefault="008648DB" w:rsidP="00C23AB9">
      <w:pPr>
        <w:spacing w:after="240" w:line="360" w:lineRule="auto"/>
        <w:jc w:val="both"/>
      </w:pPr>
      <w:r>
        <w:rPr>
          <w:rFonts w:ascii="Arial" w:hAnsi="Arial" w:cs="Arial"/>
        </w:rPr>
        <w:t>T</w:t>
      </w:r>
      <w:r w:rsidRPr="0050366C">
        <w:rPr>
          <w:rFonts w:ascii="Arial" w:hAnsi="Arial" w:cs="Arial"/>
        </w:rPr>
        <w: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t>.</w:t>
      </w:r>
    </w:p>
    <w:p w14:paraId="47E01A56" w14:textId="77777777" w:rsidR="00261DBC" w:rsidRPr="00FA6C95" w:rsidRDefault="00261DBC" w:rsidP="00C23AB9">
      <w:pPr>
        <w:pStyle w:val="Ttulo2"/>
        <w:spacing w:before="0" w:after="240" w:line="360" w:lineRule="auto"/>
        <w:ind w:left="709"/>
        <w:rPr>
          <w:rFonts w:ascii="Arial" w:hAnsi="Arial" w:cs="Arial"/>
          <w:b/>
          <w:color w:val="auto"/>
          <w:sz w:val="24"/>
          <w:szCs w:val="24"/>
        </w:rPr>
      </w:pPr>
      <w:bookmarkStart w:id="10" w:name="_Toc54488787"/>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0"/>
    </w:p>
    <w:p w14:paraId="0C2E1ADC" w14:textId="1ECE7FC6" w:rsidR="00746B32" w:rsidRDefault="00A90C44" w:rsidP="00C23AB9">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6610B7">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1" w:name="_Toc518907880"/>
    </w:p>
    <w:p w14:paraId="3FFE34CC" w14:textId="67B872BA" w:rsidR="00A90C44" w:rsidRPr="00746B32" w:rsidRDefault="00A90C44" w:rsidP="00C23AB9">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1"/>
      <w:r w:rsidR="006D3A5F">
        <w:rPr>
          <w:rFonts w:ascii="Arial" w:hAnsi="Arial" w:cs="Arial"/>
          <w:b/>
        </w:rPr>
        <w:t>$ 23,061,312.20</w:t>
      </w:r>
    </w:p>
    <w:p w14:paraId="23CB23D4" w14:textId="4D7D086C" w:rsidR="00A90C44" w:rsidRDefault="00A90C44" w:rsidP="00C23AB9">
      <w:pPr>
        <w:spacing w:after="240" w:line="360" w:lineRule="auto"/>
        <w:rPr>
          <w:rFonts w:ascii="Arial" w:hAnsi="Arial" w:cs="Arial"/>
          <w:b/>
        </w:rPr>
      </w:pPr>
      <w:bookmarkStart w:id="12" w:name="_Toc518907881"/>
      <w:bookmarkStart w:id="13"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2"/>
      <w:bookmarkEnd w:id="13"/>
      <w:r w:rsidR="006D3A5F" w:rsidRPr="000529D1">
        <w:rPr>
          <w:rFonts w:ascii="Arial" w:hAnsi="Arial" w:cs="Arial"/>
          <w:b/>
        </w:rPr>
        <w:t>$</w:t>
      </w:r>
      <w:r w:rsidR="006D3A5F">
        <w:rPr>
          <w:rFonts w:ascii="Arial" w:hAnsi="Arial" w:cs="Arial"/>
          <w:b/>
        </w:rPr>
        <w:t xml:space="preserve"> 23,061,312.20</w:t>
      </w:r>
    </w:p>
    <w:p w14:paraId="48BC94C9" w14:textId="4F10D154" w:rsidR="00A90C44" w:rsidRPr="00BB1DCF" w:rsidRDefault="00A90C44" w:rsidP="00C23AB9">
      <w:pPr>
        <w:spacing w:after="240" w:line="360" w:lineRule="auto"/>
        <w:rPr>
          <w:rFonts w:ascii="Arial" w:hAnsi="Arial" w:cs="Arial"/>
        </w:rPr>
      </w:pPr>
      <w:bookmarkStart w:id="14" w:name="_Toc518907882"/>
      <w:bookmarkStart w:id="15" w:name="_Toc520196705"/>
      <w:r w:rsidRPr="00BB1DCF">
        <w:rPr>
          <w:rFonts w:ascii="Arial" w:hAnsi="Arial" w:cs="Arial"/>
          <w:b/>
        </w:rPr>
        <w:t>Representatividad de la muestra:</w:t>
      </w:r>
      <w:r w:rsidRPr="00BB1DCF">
        <w:rPr>
          <w:rFonts w:ascii="Arial" w:hAnsi="Arial" w:cs="Arial"/>
        </w:rPr>
        <w:t xml:space="preserve"> </w:t>
      </w:r>
      <w:bookmarkEnd w:id="14"/>
      <w:bookmarkEnd w:id="15"/>
      <w:r w:rsidR="006D3A5F">
        <w:rPr>
          <w:rFonts w:ascii="Arial" w:hAnsi="Arial" w:cs="Arial"/>
          <w:b/>
        </w:rPr>
        <w:t>100 %</w:t>
      </w:r>
    </w:p>
    <w:p w14:paraId="100E996A" w14:textId="74FB27BC" w:rsidR="006F2784" w:rsidRDefault="006F2784" w:rsidP="00C23AB9">
      <w:pPr>
        <w:spacing w:after="240" w:line="360" w:lineRule="auto"/>
        <w:jc w:val="both"/>
        <w:rPr>
          <w:rFonts w:ascii="Arial" w:hAnsi="Arial" w:cs="Arial"/>
        </w:rPr>
      </w:pPr>
      <w:bookmarkStart w:id="16" w:name="_Hlk53768050"/>
      <w:r>
        <w:rPr>
          <w:rFonts w:ascii="Arial" w:hAnsi="Arial" w:cs="Arial"/>
        </w:rPr>
        <w:t xml:space="preserve">De los </w:t>
      </w:r>
      <w:r w:rsidR="00856E0F">
        <w:rPr>
          <w:rFonts w:ascii="Arial" w:hAnsi="Arial" w:cs="Arial"/>
        </w:rPr>
        <w:t>recursos de los Ingresos Propios</w:t>
      </w:r>
      <w:r w:rsidR="006656CB">
        <w:rPr>
          <w:rFonts w:ascii="Arial" w:hAnsi="Arial" w:cs="Arial"/>
        </w:rPr>
        <w:t>,</w:t>
      </w:r>
      <w:r w:rsidR="00856E0F">
        <w:rPr>
          <w:rFonts w:ascii="Arial" w:hAnsi="Arial" w:cs="Arial"/>
        </w:rPr>
        <w:t xml:space="preserve"> las</w:t>
      </w:r>
      <w:r w:rsidR="00856E0F" w:rsidRPr="00856E0F">
        <w:rPr>
          <w:rFonts w:ascii="Arial" w:hAnsi="Arial" w:cs="Arial"/>
        </w:rPr>
        <w:t xml:space="preserve"> Aportaciones Federales</w:t>
      </w:r>
      <w:r w:rsidR="00856E0F">
        <w:rPr>
          <w:rFonts w:ascii="Arial" w:hAnsi="Arial" w:cs="Arial"/>
        </w:rPr>
        <w:t xml:space="preserve"> del </w:t>
      </w:r>
      <w:r w:rsidR="00856E0F" w:rsidRPr="00856E0F">
        <w:rPr>
          <w:rFonts w:ascii="Arial" w:hAnsi="Arial" w:cs="Arial"/>
        </w:rPr>
        <w:t>Fondo de Aportaciones para el Fortalecimiento de los Municipios y las Demarcaciones Territoriales del Distrito Federal</w:t>
      </w:r>
      <w:r w:rsidR="00765BEF">
        <w:rPr>
          <w:rFonts w:ascii="Arial" w:hAnsi="Arial" w:cs="Arial"/>
        </w:rPr>
        <w:t xml:space="preserve"> (FORTAMUN-DF)</w:t>
      </w:r>
      <w:r w:rsidR="00856E0F" w:rsidRPr="00856E0F">
        <w:rPr>
          <w:rFonts w:ascii="Arial" w:hAnsi="Arial" w:cs="Arial"/>
        </w:rPr>
        <w:t xml:space="preserve"> y del Fondo para la Infraestructura Social Municipal</w:t>
      </w:r>
      <w:r w:rsidR="00765BEF">
        <w:rPr>
          <w:rFonts w:ascii="Arial" w:hAnsi="Arial" w:cs="Arial"/>
        </w:rPr>
        <w:t xml:space="preserve"> (FISM)</w:t>
      </w:r>
      <w:r>
        <w:rPr>
          <w:rFonts w:ascii="Arial" w:hAnsi="Arial" w:cs="Arial"/>
        </w:rPr>
        <w:t>, el universo destinado a la ejec</w:t>
      </w:r>
      <w:r w:rsidR="00856E0F">
        <w:rPr>
          <w:rFonts w:ascii="Arial" w:hAnsi="Arial" w:cs="Arial"/>
        </w:rPr>
        <w:t xml:space="preserve">ución de obra pública es </w:t>
      </w:r>
      <w:r w:rsidR="00856E0F" w:rsidRPr="00835917">
        <w:rPr>
          <w:rFonts w:ascii="Arial" w:hAnsi="Arial" w:cs="Arial"/>
        </w:rPr>
        <w:t xml:space="preserve">de </w:t>
      </w:r>
      <w:r w:rsidR="007900E9" w:rsidRPr="00835917">
        <w:rPr>
          <w:rFonts w:ascii="Arial" w:hAnsi="Arial" w:cs="Arial"/>
        </w:rPr>
        <w:t>$</w:t>
      </w:r>
      <w:r w:rsidR="00856E0F" w:rsidRPr="00835917">
        <w:rPr>
          <w:rFonts w:ascii="Arial" w:hAnsi="Arial" w:cs="Arial"/>
        </w:rPr>
        <w:t>23,061,312.20</w:t>
      </w:r>
      <w:r w:rsidRPr="00835917">
        <w:rPr>
          <w:rFonts w:ascii="Arial" w:hAnsi="Arial" w:cs="Arial"/>
        </w:rPr>
        <w:t xml:space="preserve">. La muestra auditada corresponde a un importe de </w:t>
      </w:r>
      <w:r w:rsidR="007900E9" w:rsidRPr="00835917">
        <w:rPr>
          <w:rFonts w:ascii="Arial" w:hAnsi="Arial" w:cs="Arial"/>
        </w:rPr>
        <w:t>$</w:t>
      </w:r>
      <w:r w:rsidR="00411A44" w:rsidRPr="00835917">
        <w:rPr>
          <w:rFonts w:ascii="Arial" w:hAnsi="Arial" w:cs="Arial"/>
        </w:rPr>
        <w:t>23,061,312.20</w:t>
      </w:r>
      <w:r w:rsidRPr="00835917">
        <w:rPr>
          <w:rFonts w:ascii="Arial" w:hAnsi="Arial" w:cs="Arial"/>
        </w:rPr>
        <w:t xml:space="preserve">, representando el </w:t>
      </w:r>
      <w:r w:rsidR="00411A44" w:rsidRPr="00835917">
        <w:rPr>
          <w:rFonts w:ascii="Arial" w:hAnsi="Arial" w:cs="Arial"/>
        </w:rPr>
        <w:t>100</w:t>
      </w:r>
      <w:r w:rsidRPr="00835917">
        <w:rPr>
          <w:rFonts w:ascii="Arial" w:hAnsi="Arial" w:cs="Arial"/>
        </w:rPr>
        <w:t xml:space="preserve">%, que corresponde a la fiscalización de una muestra seleccionada de </w:t>
      </w:r>
      <w:r w:rsidR="007900E9" w:rsidRPr="00835917">
        <w:rPr>
          <w:rFonts w:ascii="Arial" w:hAnsi="Arial" w:cs="Arial"/>
        </w:rPr>
        <w:t>once</w:t>
      </w:r>
      <w:r w:rsidR="00411A44">
        <w:rPr>
          <w:rFonts w:ascii="Arial" w:hAnsi="Arial" w:cs="Arial"/>
        </w:rPr>
        <w:t xml:space="preserve"> </w:t>
      </w:r>
      <w:r w:rsidRPr="00810CFA">
        <w:rPr>
          <w:rFonts w:ascii="Arial" w:hAnsi="Arial" w:cs="Arial"/>
        </w:rPr>
        <w:t>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411A44">
        <w:rPr>
          <w:rFonts w:ascii="Arial" w:hAnsi="Arial" w:cs="Arial"/>
        </w:rPr>
        <w:t>a</w:t>
      </w:r>
      <w:r>
        <w:rPr>
          <w:rFonts w:ascii="Arial" w:hAnsi="Arial" w:cs="Arial"/>
        </w:rPr>
        <w:t>rtículo 42 de la Ley General del Sistema Nacional Anticorrupción. Como se indica en las siguientes tablas:</w:t>
      </w:r>
    </w:p>
    <w:p w14:paraId="1FBD822D" w14:textId="2299C67C" w:rsidR="006F2784" w:rsidRPr="006F2784" w:rsidRDefault="006F2784" w:rsidP="00C050A7">
      <w:pPr>
        <w:spacing w:line="360" w:lineRule="auto"/>
        <w:jc w:val="center"/>
        <w:rPr>
          <w:rFonts w:ascii="Arial" w:hAnsi="Arial" w:cs="Arial"/>
          <w:i/>
          <w:iCs/>
          <w:sz w:val="20"/>
          <w:szCs w:val="20"/>
        </w:rPr>
      </w:pPr>
      <w:bookmarkStart w:id="17" w:name="_Hlk53768164"/>
      <w:bookmarkEnd w:id="16"/>
      <w:r w:rsidRPr="006F2784">
        <w:rPr>
          <w:rFonts w:ascii="Arial" w:hAnsi="Arial" w:cs="Arial"/>
          <w:sz w:val="20"/>
          <w:szCs w:val="20"/>
        </w:rPr>
        <w:t>Tabla No. 1</w:t>
      </w:r>
      <w:r w:rsidRPr="006F2784">
        <w:rPr>
          <w:rFonts w:ascii="Arial" w:hAnsi="Arial" w:cs="Arial"/>
          <w:i/>
          <w:iCs/>
          <w:sz w:val="20"/>
          <w:szCs w:val="20"/>
        </w:rPr>
        <w:t>. Muestra auditada</w:t>
      </w:r>
      <w:r w:rsidR="00C050A7">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A47860">
        <w:tc>
          <w:tcPr>
            <w:tcW w:w="2656" w:type="dxa"/>
            <w:shd w:val="clear" w:color="auto" w:fill="D9D9D9" w:themeFill="background1" w:themeFillShade="D9"/>
            <w:vAlign w:val="center"/>
          </w:tcPr>
          <w:bookmarkEnd w:id="17"/>
          <w:p w14:paraId="1AC97DEB" w14:textId="0D8D3723" w:rsidR="0083076A" w:rsidRPr="00497683" w:rsidRDefault="00CF50F6" w:rsidP="006656C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6656CB">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6656C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6656C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BF4B81" w14:paraId="7FD43EB5" w14:textId="77777777" w:rsidTr="00A47860">
        <w:trPr>
          <w:trHeight w:val="502"/>
        </w:trPr>
        <w:tc>
          <w:tcPr>
            <w:tcW w:w="2656" w:type="dxa"/>
            <w:vAlign w:val="center"/>
          </w:tcPr>
          <w:p w14:paraId="61367D71" w14:textId="5C5F7713" w:rsidR="00BF4B81" w:rsidRPr="006656CB" w:rsidRDefault="00BF4B81" w:rsidP="006656CB">
            <w:pPr>
              <w:spacing w:line="276" w:lineRule="auto"/>
              <w:jc w:val="both"/>
              <w:rPr>
                <w:rFonts w:ascii="Arial" w:hAnsi="Arial" w:cs="Arial"/>
                <w:sz w:val="16"/>
                <w:szCs w:val="16"/>
              </w:rPr>
            </w:pPr>
            <w:r w:rsidRPr="006656CB">
              <w:rPr>
                <w:rFonts w:ascii="Arial" w:hAnsi="Arial" w:cs="Arial"/>
                <w:b/>
                <w:sz w:val="16"/>
                <w:szCs w:val="16"/>
              </w:rPr>
              <w:t xml:space="preserve"> </w:t>
            </w:r>
            <w:r w:rsidRPr="006656CB">
              <w:rPr>
                <w:rFonts w:ascii="Arial" w:hAnsi="Arial" w:cs="Arial"/>
                <w:sz w:val="16"/>
                <w:szCs w:val="16"/>
              </w:rPr>
              <w:t>Ingresos Propios.</w:t>
            </w:r>
          </w:p>
        </w:tc>
        <w:tc>
          <w:tcPr>
            <w:tcW w:w="2361" w:type="dxa"/>
            <w:vAlign w:val="center"/>
          </w:tcPr>
          <w:p w14:paraId="027738CA" w14:textId="27EC1406" w:rsidR="00BF4B81" w:rsidRPr="006656CB" w:rsidRDefault="00BF4B81" w:rsidP="006656CB">
            <w:pPr>
              <w:spacing w:line="276" w:lineRule="auto"/>
              <w:jc w:val="right"/>
              <w:rPr>
                <w:rFonts w:ascii="Arial" w:hAnsi="Arial" w:cs="Arial"/>
                <w:sz w:val="16"/>
                <w:szCs w:val="16"/>
              </w:rPr>
            </w:pPr>
            <w:r w:rsidRPr="006656CB">
              <w:rPr>
                <w:rFonts w:ascii="Arial" w:hAnsi="Arial" w:cs="Arial"/>
                <w:sz w:val="16"/>
                <w:szCs w:val="16"/>
              </w:rPr>
              <w:t>$</w:t>
            </w:r>
            <w:r w:rsidR="006656CB">
              <w:rPr>
                <w:rFonts w:ascii="Arial" w:hAnsi="Arial" w:cs="Arial"/>
                <w:sz w:val="16"/>
                <w:szCs w:val="16"/>
              </w:rPr>
              <w:t xml:space="preserve">  </w:t>
            </w:r>
            <w:r w:rsidRPr="006656CB">
              <w:rPr>
                <w:rFonts w:ascii="Arial" w:hAnsi="Arial" w:cs="Arial"/>
                <w:sz w:val="16"/>
                <w:szCs w:val="16"/>
              </w:rPr>
              <w:t xml:space="preserve"> </w:t>
            </w:r>
            <w:r w:rsidR="006656CB">
              <w:rPr>
                <w:rFonts w:ascii="Arial" w:hAnsi="Arial" w:cs="Arial"/>
                <w:sz w:val="16"/>
                <w:szCs w:val="16"/>
              </w:rPr>
              <w:t xml:space="preserve">     </w:t>
            </w:r>
            <w:r w:rsidRPr="006656CB">
              <w:rPr>
                <w:rFonts w:ascii="Arial" w:hAnsi="Arial" w:cs="Arial"/>
                <w:sz w:val="16"/>
                <w:szCs w:val="16"/>
              </w:rPr>
              <w:t>3,988,157.49</w:t>
            </w:r>
          </w:p>
        </w:tc>
        <w:tc>
          <w:tcPr>
            <w:tcW w:w="2494" w:type="dxa"/>
            <w:vAlign w:val="center"/>
          </w:tcPr>
          <w:p w14:paraId="32CA3D9A" w14:textId="2FED35FF" w:rsidR="00BF4B81" w:rsidRPr="006656CB" w:rsidRDefault="00BF4B81" w:rsidP="006656CB">
            <w:pPr>
              <w:spacing w:line="276" w:lineRule="auto"/>
              <w:jc w:val="right"/>
              <w:rPr>
                <w:rFonts w:ascii="Arial" w:hAnsi="Arial" w:cs="Arial"/>
                <w:sz w:val="16"/>
                <w:szCs w:val="16"/>
              </w:rPr>
            </w:pPr>
            <w:r w:rsidRPr="006656CB">
              <w:rPr>
                <w:rFonts w:ascii="Arial" w:hAnsi="Arial" w:cs="Arial"/>
                <w:sz w:val="16"/>
                <w:szCs w:val="16"/>
              </w:rPr>
              <w:t xml:space="preserve">$ </w:t>
            </w:r>
            <w:r w:rsidR="006656CB">
              <w:rPr>
                <w:rFonts w:ascii="Arial" w:hAnsi="Arial" w:cs="Arial"/>
                <w:sz w:val="16"/>
                <w:szCs w:val="16"/>
              </w:rPr>
              <w:t xml:space="preserve">      </w:t>
            </w:r>
            <w:r w:rsidRPr="006656CB">
              <w:rPr>
                <w:rFonts w:ascii="Arial" w:hAnsi="Arial" w:cs="Arial"/>
                <w:sz w:val="16"/>
                <w:szCs w:val="16"/>
              </w:rPr>
              <w:t>3,988,157.49</w:t>
            </w:r>
          </w:p>
        </w:tc>
        <w:tc>
          <w:tcPr>
            <w:tcW w:w="2167" w:type="dxa"/>
            <w:vAlign w:val="center"/>
          </w:tcPr>
          <w:p w14:paraId="13AA1AD6" w14:textId="36CB0D9F" w:rsidR="00BF4B81" w:rsidRPr="006656CB" w:rsidRDefault="00BF4B81" w:rsidP="006656CB">
            <w:pPr>
              <w:spacing w:line="276" w:lineRule="auto"/>
              <w:jc w:val="center"/>
              <w:rPr>
                <w:rFonts w:ascii="Arial" w:hAnsi="Arial" w:cs="Arial"/>
                <w:sz w:val="16"/>
                <w:szCs w:val="16"/>
              </w:rPr>
            </w:pPr>
            <w:r w:rsidRPr="006656CB">
              <w:rPr>
                <w:rFonts w:ascii="Arial" w:hAnsi="Arial" w:cs="Arial"/>
                <w:sz w:val="16"/>
                <w:szCs w:val="16"/>
              </w:rPr>
              <w:t>100</w:t>
            </w:r>
          </w:p>
        </w:tc>
      </w:tr>
      <w:tr w:rsidR="00BF4B81" w14:paraId="13123B4E" w14:textId="77777777" w:rsidTr="00A47860">
        <w:trPr>
          <w:trHeight w:val="502"/>
        </w:trPr>
        <w:tc>
          <w:tcPr>
            <w:tcW w:w="2656" w:type="dxa"/>
            <w:vAlign w:val="center"/>
          </w:tcPr>
          <w:p w14:paraId="0B044767" w14:textId="52759E63" w:rsidR="00BF4B81" w:rsidRPr="006656CB" w:rsidRDefault="006656CB" w:rsidP="006656CB">
            <w:pPr>
              <w:spacing w:line="276" w:lineRule="auto"/>
              <w:jc w:val="both"/>
              <w:rPr>
                <w:rFonts w:ascii="Arial" w:hAnsi="Arial" w:cs="Arial"/>
                <w:sz w:val="16"/>
                <w:szCs w:val="16"/>
              </w:rPr>
            </w:pPr>
            <w:r w:rsidRPr="006656CB">
              <w:rPr>
                <w:rFonts w:ascii="Arial" w:hAnsi="Arial" w:cs="Arial"/>
                <w:sz w:val="16"/>
                <w:szCs w:val="16"/>
              </w:rPr>
              <w:t>Fondo de Aportaciones para el Fortalecimiento de los Municipios y las Demarcaciones Territoriales del Distrito Federal.</w:t>
            </w:r>
          </w:p>
        </w:tc>
        <w:tc>
          <w:tcPr>
            <w:tcW w:w="2361" w:type="dxa"/>
            <w:vAlign w:val="center"/>
          </w:tcPr>
          <w:p w14:paraId="3E33EEB8" w14:textId="4301CE51" w:rsidR="00BF4B81" w:rsidRPr="006656CB" w:rsidRDefault="00BF4B81" w:rsidP="006656CB">
            <w:pPr>
              <w:spacing w:line="276" w:lineRule="auto"/>
              <w:jc w:val="right"/>
              <w:rPr>
                <w:rFonts w:ascii="Arial" w:hAnsi="Arial" w:cs="Arial"/>
                <w:sz w:val="16"/>
                <w:szCs w:val="16"/>
              </w:rPr>
            </w:pPr>
            <w:r w:rsidRPr="006656CB">
              <w:rPr>
                <w:rFonts w:ascii="Arial" w:hAnsi="Arial" w:cs="Arial"/>
                <w:sz w:val="16"/>
                <w:szCs w:val="16"/>
              </w:rPr>
              <w:t xml:space="preserve">$ </w:t>
            </w:r>
            <w:r w:rsidR="006656CB">
              <w:rPr>
                <w:rFonts w:ascii="Arial" w:hAnsi="Arial" w:cs="Arial"/>
                <w:sz w:val="16"/>
                <w:szCs w:val="16"/>
              </w:rPr>
              <w:t xml:space="preserve">       </w:t>
            </w:r>
            <w:r w:rsidRPr="006656CB">
              <w:rPr>
                <w:rFonts w:ascii="Arial" w:hAnsi="Arial" w:cs="Arial"/>
                <w:sz w:val="16"/>
                <w:szCs w:val="16"/>
              </w:rPr>
              <w:t>8,731,943.00</w:t>
            </w:r>
          </w:p>
        </w:tc>
        <w:tc>
          <w:tcPr>
            <w:tcW w:w="2494" w:type="dxa"/>
            <w:vAlign w:val="center"/>
          </w:tcPr>
          <w:p w14:paraId="6959DA70" w14:textId="7AC56A1B" w:rsidR="00BF4B81" w:rsidRPr="006656CB" w:rsidRDefault="00BF4B81" w:rsidP="006656CB">
            <w:pPr>
              <w:spacing w:line="276" w:lineRule="auto"/>
              <w:jc w:val="right"/>
              <w:rPr>
                <w:rFonts w:ascii="Arial" w:hAnsi="Arial" w:cs="Arial"/>
                <w:sz w:val="16"/>
                <w:szCs w:val="16"/>
              </w:rPr>
            </w:pPr>
            <w:r w:rsidRPr="006656CB">
              <w:rPr>
                <w:rFonts w:ascii="Arial" w:hAnsi="Arial" w:cs="Arial"/>
                <w:sz w:val="16"/>
                <w:szCs w:val="16"/>
              </w:rPr>
              <w:t xml:space="preserve">$ </w:t>
            </w:r>
            <w:r w:rsidR="006656CB">
              <w:rPr>
                <w:rFonts w:ascii="Arial" w:hAnsi="Arial" w:cs="Arial"/>
                <w:sz w:val="16"/>
                <w:szCs w:val="16"/>
              </w:rPr>
              <w:t xml:space="preserve">      </w:t>
            </w:r>
            <w:r w:rsidRPr="006656CB">
              <w:rPr>
                <w:rFonts w:ascii="Arial" w:hAnsi="Arial" w:cs="Arial"/>
                <w:sz w:val="16"/>
                <w:szCs w:val="16"/>
              </w:rPr>
              <w:t>8,731,943.00</w:t>
            </w:r>
          </w:p>
        </w:tc>
        <w:tc>
          <w:tcPr>
            <w:tcW w:w="2167" w:type="dxa"/>
            <w:vAlign w:val="center"/>
          </w:tcPr>
          <w:p w14:paraId="371DF379" w14:textId="0C539F3F" w:rsidR="00BF4B81" w:rsidRPr="006656CB" w:rsidRDefault="00BF4B81" w:rsidP="006656CB">
            <w:pPr>
              <w:spacing w:line="276" w:lineRule="auto"/>
              <w:jc w:val="center"/>
              <w:rPr>
                <w:rFonts w:ascii="Arial" w:hAnsi="Arial" w:cs="Arial"/>
                <w:sz w:val="16"/>
                <w:szCs w:val="16"/>
              </w:rPr>
            </w:pPr>
            <w:r w:rsidRPr="006656CB">
              <w:rPr>
                <w:rFonts w:ascii="Arial" w:hAnsi="Arial" w:cs="Arial"/>
                <w:sz w:val="16"/>
                <w:szCs w:val="16"/>
              </w:rPr>
              <w:t>100</w:t>
            </w:r>
          </w:p>
        </w:tc>
      </w:tr>
      <w:tr w:rsidR="00BF4B81" w14:paraId="37E04A29" w14:textId="77777777" w:rsidTr="00A47860">
        <w:trPr>
          <w:trHeight w:val="502"/>
        </w:trPr>
        <w:tc>
          <w:tcPr>
            <w:tcW w:w="2656" w:type="dxa"/>
            <w:vAlign w:val="center"/>
          </w:tcPr>
          <w:p w14:paraId="5B6CF6B6" w14:textId="279702DB" w:rsidR="00BF4B81" w:rsidRPr="006656CB" w:rsidRDefault="006656CB" w:rsidP="006656CB">
            <w:pPr>
              <w:spacing w:line="276" w:lineRule="auto"/>
              <w:jc w:val="both"/>
              <w:rPr>
                <w:rFonts w:ascii="Arial" w:hAnsi="Arial" w:cs="Arial"/>
                <w:sz w:val="16"/>
                <w:szCs w:val="16"/>
              </w:rPr>
            </w:pPr>
            <w:r w:rsidRPr="006656CB">
              <w:rPr>
                <w:rFonts w:ascii="Arial" w:hAnsi="Arial" w:cs="Arial"/>
                <w:sz w:val="16"/>
                <w:szCs w:val="16"/>
              </w:rPr>
              <w:t>Fondo para la Infraestructura Social Municipal.</w:t>
            </w:r>
          </w:p>
        </w:tc>
        <w:tc>
          <w:tcPr>
            <w:tcW w:w="2361" w:type="dxa"/>
            <w:vAlign w:val="center"/>
          </w:tcPr>
          <w:p w14:paraId="7E41928F" w14:textId="386B008F" w:rsidR="00BF4B81" w:rsidRPr="006656CB" w:rsidRDefault="00BF4B81" w:rsidP="006656CB">
            <w:pPr>
              <w:spacing w:line="276" w:lineRule="auto"/>
              <w:jc w:val="right"/>
              <w:rPr>
                <w:rFonts w:ascii="Arial" w:hAnsi="Arial" w:cs="Arial"/>
                <w:sz w:val="16"/>
                <w:szCs w:val="16"/>
              </w:rPr>
            </w:pPr>
            <w:r w:rsidRPr="006656CB">
              <w:rPr>
                <w:rFonts w:ascii="Arial" w:hAnsi="Arial" w:cs="Arial"/>
                <w:sz w:val="16"/>
                <w:szCs w:val="16"/>
              </w:rPr>
              <w:t>$</w:t>
            </w:r>
            <w:r w:rsidR="006656CB">
              <w:rPr>
                <w:rFonts w:ascii="Arial" w:hAnsi="Arial" w:cs="Arial"/>
                <w:sz w:val="16"/>
                <w:szCs w:val="16"/>
              </w:rPr>
              <w:t xml:space="preserve">     </w:t>
            </w:r>
            <w:r w:rsidRPr="006656CB">
              <w:rPr>
                <w:rFonts w:ascii="Arial" w:hAnsi="Arial" w:cs="Arial"/>
                <w:sz w:val="16"/>
                <w:szCs w:val="16"/>
              </w:rPr>
              <w:t xml:space="preserve"> 10,341,211.71</w:t>
            </w:r>
          </w:p>
        </w:tc>
        <w:tc>
          <w:tcPr>
            <w:tcW w:w="2494" w:type="dxa"/>
            <w:vAlign w:val="center"/>
          </w:tcPr>
          <w:p w14:paraId="34A07994" w14:textId="3284BC58" w:rsidR="00BF4B81" w:rsidRPr="006656CB" w:rsidRDefault="00BF4B81" w:rsidP="006656CB">
            <w:pPr>
              <w:spacing w:line="276" w:lineRule="auto"/>
              <w:jc w:val="right"/>
              <w:rPr>
                <w:rFonts w:ascii="Arial" w:hAnsi="Arial" w:cs="Arial"/>
                <w:sz w:val="16"/>
                <w:szCs w:val="16"/>
              </w:rPr>
            </w:pPr>
            <w:r w:rsidRPr="006656CB">
              <w:rPr>
                <w:rFonts w:ascii="Arial" w:hAnsi="Arial" w:cs="Arial"/>
                <w:sz w:val="16"/>
                <w:szCs w:val="16"/>
              </w:rPr>
              <w:t>$</w:t>
            </w:r>
            <w:r w:rsidR="006656CB">
              <w:rPr>
                <w:rFonts w:ascii="Arial" w:hAnsi="Arial" w:cs="Arial"/>
                <w:sz w:val="16"/>
                <w:szCs w:val="16"/>
              </w:rPr>
              <w:t xml:space="preserve">    </w:t>
            </w:r>
            <w:r w:rsidRPr="006656CB">
              <w:rPr>
                <w:rFonts w:ascii="Arial" w:hAnsi="Arial" w:cs="Arial"/>
                <w:sz w:val="16"/>
                <w:szCs w:val="16"/>
              </w:rPr>
              <w:t xml:space="preserve"> 10,341,211.71</w:t>
            </w:r>
          </w:p>
        </w:tc>
        <w:tc>
          <w:tcPr>
            <w:tcW w:w="2167" w:type="dxa"/>
            <w:vAlign w:val="center"/>
          </w:tcPr>
          <w:p w14:paraId="0B64DF89" w14:textId="79FEC5E8" w:rsidR="00BF4B81" w:rsidRPr="006656CB" w:rsidRDefault="00BF4B81" w:rsidP="006656CB">
            <w:pPr>
              <w:spacing w:line="276" w:lineRule="auto"/>
              <w:jc w:val="center"/>
              <w:rPr>
                <w:rFonts w:ascii="Arial" w:hAnsi="Arial" w:cs="Arial"/>
                <w:sz w:val="16"/>
                <w:szCs w:val="16"/>
              </w:rPr>
            </w:pPr>
            <w:r w:rsidRPr="006656CB">
              <w:rPr>
                <w:rFonts w:ascii="Arial" w:hAnsi="Arial" w:cs="Arial"/>
                <w:sz w:val="16"/>
                <w:szCs w:val="16"/>
              </w:rPr>
              <w:t>100</w:t>
            </w:r>
          </w:p>
        </w:tc>
      </w:tr>
      <w:tr w:rsidR="00BF4B81" w14:paraId="1BFAF6E7" w14:textId="77777777" w:rsidTr="00A47860">
        <w:trPr>
          <w:trHeight w:val="413"/>
        </w:trPr>
        <w:tc>
          <w:tcPr>
            <w:tcW w:w="2656" w:type="dxa"/>
            <w:vAlign w:val="center"/>
          </w:tcPr>
          <w:p w14:paraId="0C76A416" w14:textId="77777777" w:rsidR="00BF4B81" w:rsidRPr="006656CB" w:rsidRDefault="00BF4B81" w:rsidP="006656CB">
            <w:pPr>
              <w:spacing w:line="276" w:lineRule="auto"/>
              <w:jc w:val="right"/>
              <w:rPr>
                <w:rFonts w:ascii="Arial" w:hAnsi="Arial" w:cs="Arial"/>
                <w:b/>
                <w:sz w:val="16"/>
                <w:szCs w:val="16"/>
              </w:rPr>
            </w:pPr>
            <w:r w:rsidRPr="006656CB">
              <w:rPr>
                <w:rFonts w:ascii="Arial" w:hAnsi="Arial" w:cs="Arial"/>
                <w:b/>
                <w:sz w:val="16"/>
                <w:szCs w:val="16"/>
              </w:rPr>
              <w:lastRenderedPageBreak/>
              <w:t>Totales:</w:t>
            </w:r>
          </w:p>
        </w:tc>
        <w:tc>
          <w:tcPr>
            <w:tcW w:w="2361" w:type="dxa"/>
            <w:vAlign w:val="center"/>
          </w:tcPr>
          <w:p w14:paraId="3E819D0F" w14:textId="73846030" w:rsidR="00BF4B81" w:rsidRPr="006656CB" w:rsidRDefault="00BF4B81" w:rsidP="006656CB">
            <w:pPr>
              <w:spacing w:line="276" w:lineRule="auto"/>
              <w:jc w:val="right"/>
              <w:rPr>
                <w:rFonts w:ascii="Arial" w:hAnsi="Arial" w:cs="Arial"/>
                <w:b/>
                <w:sz w:val="16"/>
                <w:szCs w:val="16"/>
              </w:rPr>
            </w:pPr>
            <w:r w:rsidRPr="006656CB">
              <w:rPr>
                <w:rFonts w:ascii="Arial" w:hAnsi="Arial" w:cs="Arial"/>
                <w:b/>
                <w:sz w:val="16"/>
                <w:szCs w:val="16"/>
              </w:rPr>
              <w:t xml:space="preserve">$ </w:t>
            </w:r>
            <w:r w:rsidR="006656CB">
              <w:rPr>
                <w:rFonts w:ascii="Arial" w:hAnsi="Arial" w:cs="Arial"/>
                <w:b/>
                <w:sz w:val="16"/>
                <w:szCs w:val="16"/>
              </w:rPr>
              <w:t xml:space="preserve">     </w:t>
            </w:r>
            <w:r w:rsidRPr="006656CB">
              <w:rPr>
                <w:rFonts w:ascii="Arial" w:hAnsi="Arial" w:cs="Arial"/>
                <w:b/>
                <w:sz w:val="16"/>
                <w:szCs w:val="16"/>
              </w:rPr>
              <w:t>23,061,312.20</w:t>
            </w:r>
          </w:p>
        </w:tc>
        <w:tc>
          <w:tcPr>
            <w:tcW w:w="2494" w:type="dxa"/>
            <w:vAlign w:val="center"/>
          </w:tcPr>
          <w:p w14:paraId="0D7323B7" w14:textId="0C69C083" w:rsidR="00BF4B81" w:rsidRPr="006656CB" w:rsidRDefault="00411A44" w:rsidP="006656CB">
            <w:pPr>
              <w:spacing w:line="276" w:lineRule="auto"/>
              <w:jc w:val="right"/>
              <w:rPr>
                <w:rFonts w:ascii="Arial" w:hAnsi="Arial" w:cs="Arial"/>
                <w:b/>
                <w:sz w:val="16"/>
                <w:szCs w:val="16"/>
              </w:rPr>
            </w:pPr>
            <w:r w:rsidRPr="006656CB">
              <w:rPr>
                <w:rFonts w:ascii="Arial" w:hAnsi="Arial" w:cs="Arial"/>
                <w:b/>
                <w:sz w:val="16"/>
                <w:szCs w:val="16"/>
              </w:rPr>
              <w:t>$</w:t>
            </w:r>
            <w:r w:rsidR="006656CB">
              <w:rPr>
                <w:rFonts w:ascii="Arial" w:hAnsi="Arial" w:cs="Arial"/>
                <w:b/>
                <w:sz w:val="16"/>
                <w:szCs w:val="16"/>
              </w:rPr>
              <w:t xml:space="preserve">    </w:t>
            </w:r>
            <w:r w:rsidRPr="006656CB">
              <w:rPr>
                <w:rFonts w:ascii="Arial" w:hAnsi="Arial" w:cs="Arial"/>
                <w:b/>
                <w:sz w:val="16"/>
                <w:szCs w:val="16"/>
              </w:rPr>
              <w:t xml:space="preserve"> 23,061,312.20</w:t>
            </w:r>
          </w:p>
        </w:tc>
        <w:tc>
          <w:tcPr>
            <w:tcW w:w="2167" w:type="dxa"/>
            <w:vAlign w:val="center"/>
          </w:tcPr>
          <w:p w14:paraId="152DE01A" w14:textId="0D93A32D" w:rsidR="00BF4B81" w:rsidRPr="006656CB" w:rsidRDefault="00411A44" w:rsidP="006656CB">
            <w:pPr>
              <w:spacing w:line="276" w:lineRule="auto"/>
              <w:jc w:val="center"/>
              <w:rPr>
                <w:rFonts w:ascii="Arial" w:hAnsi="Arial" w:cs="Arial"/>
                <w:b/>
                <w:sz w:val="16"/>
                <w:szCs w:val="16"/>
              </w:rPr>
            </w:pPr>
            <w:r w:rsidRPr="006656CB">
              <w:rPr>
                <w:rFonts w:ascii="Arial" w:hAnsi="Arial" w:cs="Arial"/>
                <w:b/>
                <w:sz w:val="16"/>
                <w:szCs w:val="16"/>
              </w:rPr>
              <w:t>100</w:t>
            </w:r>
          </w:p>
        </w:tc>
      </w:tr>
    </w:tbl>
    <w:p w14:paraId="3BA8BF45" w14:textId="2E0639C6" w:rsidR="006732AF" w:rsidRPr="00E0148F" w:rsidRDefault="006732AF" w:rsidP="00C23AB9">
      <w:pPr>
        <w:spacing w:after="240" w:line="360" w:lineRule="auto"/>
        <w:rPr>
          <w:rFonts w:ascii="Arial" w:hAnsi="Arial" w:cs="Arial"/>
          <w:sz w:val="18"/>
          <w:szCs w:val="18"/>
        </w:rPr>
      </w:pPr>
      <w:r w:rsidRPr="00E0148F">
        <w:rPr>
          <w:rFonts w:ascii="Arial" w:hAnsi="Arial" w:cs="Arial"/>
          <w:sz w:val="18"/>
          <w:szCs w:val="18"/>
        </w:rPr>
        <w:t>Fuente: Elaboración propia</w:t>
      </w:r>
      <w:r w:rsidR="006656CB">
        <w:rPr>
          <w:rFonts w:ascii="Arial" w:hAnsi="Arial" w:cs="Arial"/>
          <w:sz w:val="18"/>
          <w:szCs w:val="18"/>
        </w:rPr>
        <w:t>.</w:t>
      </w:r>
    </w:p>
    <w:p w14:paraId="510DEA89" w14:textId="72E93070" w:rsidR="00A90C44" w:rsidRDefault="00A90C44" w:rsidP="00C23AB9">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7DA4AE8" w:rsidR="006F2784" w:rsidRDefault="006F2784" w:rsidP="007C0EFA">
      <w:pPr>
        <w:spacing w:line="360" w:lineRule="auto"/>
        <w:jc w:val="center"/>
        <w:rPr>
          <w:rFonts w:ascii="Arial" w:hAnsi="Arial" w:cs="Arial"/>
          <w:i/>
          <w:iCs/>
          <w:sz w:val="20"/>
          <w:szCs w:val="20"/>
        </w:rPr>
      </w:pPr>
      <w:bookmarkStart w:id="18"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C050A7">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8"/>
          <w:p w14:paraId="6B02C1B6" w14:textId="724B6EDA" w:rsidR="00A90C44" w:rsidRPr="000D1F2D" w:rsidRDefault="007C0EFA" w:rsidP="007C0EFA">
            <w:pPr>
              <w:spacing w:line="276" w:lineRule="auto"/>
              <w:jc w:val="center"/>
              <w:rPr>
                <w:rFonts w:ascii="Arial" w:hAnsi="Arial" w:cs="Arial"/>
                <w:sz w:val="18"/>
                <w:szCs w:val="18"/>
              </w:rPr>
            </w:pPr>
            <w:r>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7C0EFA">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7C0EFA">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7C0EFA">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7C0EFA">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FA06FA">
        <w:trPr>
          <w:trHeight w:val="305"/>
          <w:jc w:val="center"/>
        </w:trPr>
        <w:tc>
          <w:tcPr>
            <w:tcW w:w="9633" w:type="dxa"/>
            <w:gridSpan w:val="5"/>
            <w:tcMar>
              <w:top w:w="20" w:type="dxa"/>
              <w:left w:w="20" w:type="dxa"/>
              <w:bottom w:w="20" w:type="dxa"/>
              <w:right w:w="20" w:type="dxa"/>
            </w:tcMar>
            <w:vAlign w:val="center"/>
          </w:tcPr>
          <w:p w14:paraId="65262B98" w14:textId="4D3DB356" w:rsidR="00411A44" w:rsidRPr="000D1F2D" w:rsidRDefault="00FF5077" w:rsidP="007C0EFA">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411A44" w:rsidRPr="000D1F2D" w14:paraId="4C3FCA1C" w14:textId="77777777" w:rsidTr="00411A44">
        <w:trPr>
          <w:trHeight w:val="343"/>
          <w:jc w:val="center"/>
        </w:trPr>
        <w:tc>
          <w:tcPr>
            <w:tcW w:w="703" w:type="dxa"/>
            <w:tcBorders>
              <w:bottom w:val="single" w:sz="4" w:space="0" w:color="auto"/>
            </w:tcBorders>
            <w:tcMar>
              <w:top w:w="20" w:type="dxa"/>
              <w:left w:w="20" w:type="dxa"/>
              <w:bottom w:w="20" w:type="dxa"/>
              <w:right w:w="20" w:type="dxa"/>
            </w:tcMar>
            <w:vAlign w:val="center"/>
          </w:tcPr>
          <w:p w14:paraId="735D3A6A" w14:textId="28FC6B30" w:rsidR="00411A44" w:rsidRPr="000D1F2D" w:rsidRDefault="00411A44" w:rsidP="007C0EFA">
            <w:pPr>
              <w:spacing w:line="276" w:lineRule="auto"/>
              <w:jc w:val="center"/>
              <w:rPr>
                <w:rFonts w:ascii="Arial" w:hAnsi="Arial" w:cs="Arial"/>
                <w:sz w:val="16"/>
                <w:szCs w:val="16"/>
              </w:rPr>
            </w:pPr>
            <w:r>
              <w:rPr>
                <w:rFonts w:ascii="Arial" w:hAnsi="Arial" w:cs="Arial"/>
                <w:sz w:val="16"/>
                <w:szCs w:val="16"/>
              </w:rPr>
              <w:t>1</w:t>
            </w:r>
          </w:p>
        </w:tc>
        <w:tc>
          <w:tcPr>
            <w:tcW w:w="1134" w:type="dxa"/>
            <w:tcBorders>
              <w:bottom w:val="single" w:sz="4" w:space="0" w:color="auto"/>
            </w:tcBorders>
            <w:tcMar>
              <w:top w:w="20" w:type="dxa"/>
              <w:left w:w="20" w:type="dxa"/>
              <w:bottom w:w="20" w:type="dxa"/>
              <w:right w:w="20" w:type="dxa"/>
            </w:tcMar>
            <w:vAlign w:val="center"/>
          </w:tcPr>
          <w:p w14:paraId="5A96E366" w14:textId="42733313"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2019RP/02</w:t>
            </w:r>
          </w:p>
        </w:tc>
        <w:tc>
          <w:tcPr>
            <w:tcW w:w="2289" w:type="dxa"/>
            <w:tcBorders>
              <w:bottom w:val="single" w:sz="4" w:space="0" w:color="auto"/>
            </w:tcBorders>
            <w:tcMar>
              <w:top w:w="40" w:type="dxa"/>
              <w:left w:w="40" w:type="dxa"/>
              <w:bottom w:w="40" w:type="dxa"/>
              <w:right w:w="40" w:type="dxa"/>
            </w:tcMar>
            <w:vAlign w:val="center"/>
          </w:tcPr>
          <w:p w14:paraId="699EB9A9" w14:textId="5FB24ACA"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DGOP/RP/03/2019</w:t>
            </w:r>
          </w:p>
        </w:tc>
        <w:tc>
          <w:tcPr>
            <w:tcW w:w="3961" w:type="dxa"/>
            <w:tcBorders>
              <w:bottom w:val="single" w:sz="4" w:space="0" w:color="auto"/>
            </w:tcBorders>
            <w:tcMar>
              <w:top w:w="50" w:type="dxa"/>
              <w:left w:w="50" w:type="dxa"/>
              <w:bottom w:w="50" w:type="dxa"/>
              <w:right w:w="50" w:type="dxa"/>
            </w:tcMar>
            <w:vAlign w:val="center"/>
          </w:tcPr>
          <w:p w14:paraId="4A73D451" w14:textId="52E8A764"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Programa emergente de bacheo en isla mujeres</w:t>
            </w:r>
            <w:r w:rsidR="007C0EFA">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vAlign w:val="center"/>
          </w:tcPr>
          <w:p w14:paraId="16A551D4" w14:textId="77777777" w:rsidR="00411A44" w:rsidRDefault="00411A44" w:rsidP="007C0EFA">
            <w:pPr>
              <w:spacing w:line="276" w:lineRule="auto"/>
              <w:jc w:val="center"/>
              <w:rPr>
                <w:rFonts w:ascii="Arial" w:hAnsi="Arial" w:cs="Arial"/>
                <w:sz w:val="16"/>
                <w:szCs w:val="16"/>
              </w:rPr>
            </w:pPr>
          </w:p>
          <w:p w14:paraId="58A4FB0B" w14:textId="26ECB50B" w:rsidR="00411A44" w:rsidRPr="000D1F2D" w:rsidRDefault="00411A44"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1,493,396.03 </w:t>
            </w:r>
          </w:p>
        </w:tc>
      </w:tr>
      <w:tr w:rsidR="00411A44" w:rsidRPr="000D1F2D" w14:paraId="2D676EF9" w14:textId="77777777" w:rsidTr="00411A44">
        <w:trPr>
          <w:trHeight w:val="320"/>
          <w:jc w:val="center"/>
        </w:trPr>
        <w:tc>
          <w:tcPr>
            <w:tcW w:w="703" w:type="dxa"/>
            <w:tcBorders>
              <w:bottom w:val="single" w:sz="4" w:space="0" w:color="auto"/>
            </w:tcBorders>
            <w:tcMar>
              <w:top w:w="20" w:type="dxa"/>
              <w:left w:w="20" w:type="dxa"/>
              <w:bottom w:w="20" w:type="dxa"/>
              <w:right w:w="20" w:type="dxa"/>
            </w:tcMar>
            <w:vAlign w:val="center"/>
          </w:tcPr>
          <w:p w14:paraId="46396A57" w14:textId="1AB87CFE" w:rsidR="00411A44" w:rsidRPr="000D1F2D" w:rsidRDefault="00411A44" w:rsidP="007C0EFA">
            <w:pPr>
              <w:spacing w:line="276" w:lineRule="auto"/>
              <w:jc w:val="center"/>
              <w:rPr>
                <w:rFonts w:ascii="Arial" w:hAnsi="Arial" w:cs="Arial"/>
                <w:sz w:val="16"/>
                <w:szCs w:val="16"/>
              </w:rPr>
            </w:pPr>
            <w:r>
              <w:rPr>
                <w:rFonts w:ascii="Arial" w:hAnsi="Arial" w:cs="Arial"/>
                <w:sz w:val="16"/>
                <w:szCs w:val="16"/>
              </w:rPr>
              <w:t>2</w:t>
            </w:r>
          </w:p>
        </w:tc>
        <w:tc>
          <w:tcPr>
            <w:tcW w:w="1134" w:type="dxa"/>
            <w:tcBorders>
              <w:bottom w:val="single" w:sz="4" w:space="0" w:color="auto"/>
            </w:tcBorders>
            <w:tcMar>
              <w:top w:w="20" w:type="dxa"/>
              <w:left w:w="20" w:type="dxa"/>
              <w:bottom w:w="20" w:type="dxa"/>
              <w:right w:w="20" w:type="dxa"/>
            </w:tcMar>
            <w:vAlign w:val="center"/>
          </w:tcPr>
          <w:p w14:paraId="23B1611A" w14:textId="069FB887"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2019RP/05</w:t>
            </w:r>
          </w:p>
        </w:tc>
        <w:tc>
          <w:tcPr>
            <w:tcW w:w="2289" w:type="dxa"/>
            <w:tcBorders>
              <w:bottom w:val="single" w:sz="4" w:space="0" w:color="auto"/>
            </w:tcBorders>
            <w:tcMar>
              <w:top w:w="40" w:type="dxa"/>
              <w:left w:w="40" w:type="dxa"/>
              <w:bottom w:w="40" w:type="dxa"/>
              <w:right w:w="40" w:type="dxa"/>
            </w:tcMar>
            <w:vAlign w:val="center"/>
          </w:tcPr>
          <w:p w14:paraId="66E6DF96" w14:textId="3B0974B6"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DGOP/RP/04/2019</w:t>
            </w:r>
          </w:p>
        </w:tc>
        <w:tc>
          <w:tcPr>
            <w:tcW w:w="3961" w:type="dxa"/>
            <w:tcBorders>
              <w:bottom w:val="single" w:sz="4" w:space="0" w:color="auto"/>
            </w:tcBorders>
            <w:tcMar>
              <w:top w:w="50" w:type="dxa"/>
              <w:left w:w="50" w:type="dxa"/>
              <w:bottom w:w="50" w:type="dxa"/>
              <w:right w:w="50" w:type="dxa"/>
            </w:tcMar>
            <w:vAlign w:val="center"/>
          </w:tcPr>
          <w:p w14:paraId="55911B11" w14:textId="352A0852"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Rehabilitación</w:t>
            </w:r>
            <w:r>
              <w:rPr>
                <w:rFonts w:ascii="Arial" w:hAnsi="Arial" w:cs="Arial"/>
                <w:sz w:val="16"/>
                <w:szCs w:val="16"/>
              </w:rPr>
              <w:t xml:space="preserve"> de espacio </w:t>
            </w:r>
            <w:r w:rsidR="007C0EFA">
              <w:rPr>
                <w:rFonts w:ascii="Arial" w:hAnsi="Arial" w:cs="Arial"/>
                <w:sz w:val="16"/>
                <w:szCs w:val="16"/>
              </w:rPr>
              <w:t>deportivo “</w:t>
            </w:r>
            <w:r>
              <w:rPr>
                <w:rFonts w:ascii="Arial" w:hAnsi="Arial" w:cs="Arial"/>
                <w:sz w:val="16"/>
                <w:szCs w:val="16"/>
              </w:rPr>
              <w:t>L</w:t>
            </w:r>
            <w:r w:rsidRPr="00AA31CB">
              <w:rPr>
                <w:rFonts w:ascii="Arial" w:hAnsi="Arial" w:cs="Arial"/>
                <w:sz w:val="16"/>
                <w:szCs w:val="16"/>
              </w:rPr>
              <w:t>a jaula" primera etapa en Isla Mujeres</w:t>
            </w:r>
            <w:r w:rsidR="007C0EFA">
              <w:rPr>
                <w:rFonts w:ascii="Arial" w:hAnsi="Arial" w:cs="Arial"/>
                <w:sz w:val="16"/>
                <w:szCs w:val="16"/>
              </w:rPr>
              <w:t>.</w:t>
            </w:r>
            <w:r w:rsidRPr="00AA31CB">
              <w:rPr>
                <w:rFonts w:ascii="Arial" w:hAnsi="Arial" w:cs="Arial"/>
                <w:sz w:val="16"/>
                <w:szCs w:val="16"/>
              </w:rPr>
              <w:t xml:space="preserve"> </w:t>
            </w:r>
          </w:p>
        </w:tc>
        <w:tc>
          <w:tcPr>
            <w:tcW w:w="1546" w:type="dxa"/>
            <w:tcBorders>
              <w:bottom w:val="single" w:sz="4" w:space="0" w:color="auto"/>
            </w:tcBorders>
            <w:tcMar>
              <w:top w:w="20" w:type="dxa"/>
              <w:left w:w="20" w:type="dxa"/>
              <w:bottom w:w="20" w:type="dxa"/>
              <w:right w:w="20" w:type="dxa"/>
            </w:tcMar>
            <w:vAlign w:val="center"/>
          </w:tcPr>
          <w:p w14:paraId="466BEB7A" w14:textId="77777777" w:rsidR="00411A44" w:rsidRDefault="00411A44" w:rsidP="007C0EFA">
            <w:pPr>
              <w:spacing w:line="276" w:lineRule="auto"/>
              <w:jc w:val="center"/>
              <w:rPr>
                <w:rFonts w:ascii="Arial" w:hAnsi="Arial" w:cs="Arial"/>
                <w:sz w:val="16"/>
                <w:szCs w:val="16"/>
              </w:rPr>
            </w:pPr>
          </w:p>
          <w:p w14:paraId="3AC8335E" w14:textId="65973058" w:rsidR="00411A44" w:rsidRPr="000D1F2D" w:rsidRDefault="00411A44"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850,000.00 </w:t>
            </w:r>
          </w:p>
        </w:tc>
      </w:tr>
      <w:tr w:rsidR="00411A44" w:rsidRPr="000D1F2D" w14:paraId="7FB937E4" w14:textId="77777777" w:rsidTr="00411A44">
        <w:trPr>
          <w:trHeight w:val="320"/>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352127C2" w14:textId="613E4CD7" w:rsidR="00411A44" w:rsidRPr="000D1F2D" w:rsidRDefault="00411A44" w:rsidP="007C0EFA">
            <w:pPr>
              <w:spacing w:line="276" w:lineRule="auto"/>
              <w:jc w:val="center"/>
              <w:rPr>
                <w:rFonts w:ascii="Arial" w:hAnsi="Arial" w:cs="Arial"/>
                <w:sz w:val="16"/>
                <w:szCs w:val="16"/>
              </w:rPr>
            </w:pPr>
            <w:r>
              <w:rPr>
                <w:rFonts w:ascii="Arial" w:hAnsi="Arial" w:cs="Arial"/>
                <w:sz w:val="16"/>
                <w:szCs w:val="16"/>
              </w:rPr>
              <w:t>3</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53FF0E9F" w14:textId="396C13F2"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2019RP/04</w:t>
            </w:r>
          </w:p>
        </w:tc>
        <w:tc>
          <w:tcPr>
            <w:tcW w:w="22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AE0DF19" w14:textId="0245FF5D"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DGOP/RP/05/2019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1FDBAD28" w14:textId="0CC18B16"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Programa de mejoramiento de espacios públicos y deportivos en el municipio de Isla Mujeres</w:t>
            </w:r>
            <w:r w:rsidR="007C0EFA">
              <w:rPr>
                <w:rFonts w:ascii="Arial" w:hAnsi="Arial" w:cs="Arial"/>
                <w:sz w:val="16"/>
                <w:szCs w:val="16"/>
              </w:rPr>
              <w:t>.</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1D81FD49" w14:textId="77777777" w:rsidR="00411A44" w:rsidRDefault="00411A44" w:rsidP="007C0EFA">
            <w:pPr>
              <w:spacing w:line="276" w:lineRule="auto"/>
              <w:jc w:val="center"/>
              <w:rPr>
                <w:rFonts w:ascii="Arial" w:hAnsi="Arial" w:cs="Arial"/>
                <w:sz w:val="16"/>
                <w:szCs w:val="16"/>
              </w:rPr>
            </w:pPr>
          </w:p>
          <w:p w14:paraId="498EA0BC" w14:textId="302FC766" w:rsidR="00411A44" w:rsidRPr="000D1F2D" w:rsidRDefault="00411A44"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1,094,798.14 </w:t>
            </w:r>
          </w:p>
        </w:tc>
      </w:tr>
      <w:tr w:rsidR="00411A44" w:rsidRPr="000D1F2D" w14:paraId="44363DD7" w14:textId="77777777" w:rsidTr="00765BEF">
        <w:trPr>
          <w:trHeight w:val="320"/>
          <w:jc w:val="center"/>
        </w:trPr>
        <w:tc>
          <w:tcPr>
            <w:tcW w:w="703" w:type="dxa"/>
            <w:tcBorders>
              <w:bottom w:val="single" w:sz="6" w:space="0" w:color="000000"/>
            </w:tcBorders>
            <w:tcMar>
              <w:top w:w="20" w:type="dxa"/>
              <w:left w:w="20" w:type="dxa"/>
              <w:bottom w:w="20" w:type="dxa"/>
              <w:right w:w="20" w:type="dxa"/>
            </w:tcMar>
            <w:vAlign w:val="center"/>
          </w:tcPr>
          <w:p w14:paraId="7FA21FBC" w14:textId="5E3DBCFE" w:rsidR="00411A44" w:rsidRPr="000D1F2D" w:rsidRDefault="00411A44" w:rsidP="007C0EFA">
            <w:pPr>
              <w:spacing w:line="276" w:lineRule="auto"/>
              <w:jc w:val="center"/>
              <w:rPr>
                <w:rFonts w:ascii="Arial" w:hAnsi="Arial" w:cs="Arial"/>
                <w:sz w:val="16"/>
                <w:szCs w:val="16"/>
              </w:rPr>
            </w:pPr>
            <w:r>
              <w:rPr>
                <w:rFonts w:ascii="Arial" w:hAnsi="Arial" w:cs="Arial"/>
                <w:sz w:val="16"/>
                <w:szCs w:val="16"/>
              </w:rPr>
              <w:t>4</w:t>
            </w:r>
          </w:p>
        </w:tc>
        <w:tc>
          <w:tcPr>
            <w:tcW w:w="1134" w:type="dxa"/>
            <w:tcBorders>
              <w:bottom w:val="single" w:sz="6" w:space="0" w:color="000000"/>
            </w:tcBorders>
            <w:tcMar>
              <w:top w:w="20" w:type="dxa"/>
              <w:left w:w="20" w:type="dxa"/>
              <w:bottom w:w="20" w:type="dxa"/>
              <w:right w:w="20" w:type="dxa"/>
            </w:tcMar>
            <w:vAlign w:val="center"/>
          </w:tcPr>
          <w:p w14:paraId="09A85D85" w14:textId="63797238"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2019RP/09</w:t>
            </w:r>
          </w:p>
        </w:tc>
        <w:tc>
          <w:tcPr>
            <w:tcW w:w="2289" w:type="dxa"/>
            <w:tcBorders>
              <w:bottom w:val="single" w:sz="6" w:space="0" w:color="000000"/>
            </w:tcBorders>
            <w:tcMar>
              <w:top w:w="40" w:type="dxa"/>
              <w:left w:w="40" w:type="dxa"/>
              <w:bottom w:w="40" w:type="dxa"/>
              <w:right w:w="40" w:type="dxa"/>
            </w:tcMar>
            <w:vAlign w:val="center"/>
          </w:tcPr>
          <w:p w14:paraId="1B18724A" w14:textId="451FC40F" w:rsidR="00411A44" w:rsidRPr="000D1F2D" w:rsidRDefault="00411A44" w:rsidP="007C0EFA">
            <w:pPr>
              <w:spacing w:line="276" w:lineRule="auto"/>
              <w:jc w:val="both"/>
              <w:rPr>
                <w:rFonts w:ascii="Arial" w:hAnsi="Arial" w:cs="Arial"/>
                <w:sz w:val="16"/>
                <w:szCs w:val="16"/>
              </w:rPr>
            </w:pPr>
            <w:r w:rsidRPr="00AA31CB">
              <w:rPr>
                <w:rFonts w:ascii="Arial" w:hAnsi="Arial" w:cs="Arial"/>
                <w:sz w:val="16"/>
                <w:szCs w:val="16"/>
              </w:rPr>
              <w:t>DGOP/RP/07/2019</w:t>
            </w:r>
          </w:p>
        </w:tc>
        <w:tc>
          <w:tcPr>
            <w:tcW w:w="3961" w:type="dxa"/>
            <w:tcBorders>
              <w:bottom w:val="single" w:sz="6" w:space="0" w:color="000000"/>
            </w:tcBorders>
            <w:tcMar>
              <w:top w:w="50" w:type="dxa"/>
              <w:left w:w="50" w:type="dxa"/>
              <w:bottom w:w="50" w:type="dxa"/>
              <w:right w:w="50" w:type="dxa"/>
            </w:tcMar>
            <w:vAlign w:val="center"/>
          </w:tcPr>
          <w:p w14:paraId="13E5327D" w14:textId="78018CB4" w:rsidR="00411A44" w:rsidRPr="000D1F2D" w:rsidRDefault="00411A44" w:rsidP="007C0EFA">
            <w:pPr>
              <w:spacing w:line="276" w:lineRule="auto"/>
              <w:jc w:val="both"/>
              <w:rPr>
                <w:rFonts w:ascii="Arial" w:hAnsi="Arial" w:cs="Arial"/>
                <w:sz w:val="16"/>
                <w:szCs w:val="16"/>
              </w:rPr>
            </w:pPr>
            <w:r>
              <w:rPr>
                <w:rFonts w:ascii="Arial" w:hAnsi="Arial" w:cs="Arial"/>
                <w:sz w:val="16"/>
                <w:szCs w:val="16"/>
              </w:rPr>
              <w:t>Habilitación de Edificio de Seguridad Pública para Operación de Centro de C</w:t>
            </w:r>
            <w:r w:rsidRPr="00AA31CB">
              <w:rPr>
                <w:rFonts w:ascii="Arial" w:hAnsi="Arial" w:cs="Arial"/>
                <w:sz w:val="16"/>
                <w:szCs w:val="16"/>
              </w:rPr>
              <w:t>omando</w:t>
            </w:r>
            <w:r w:rsidR="007C0EFA">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vAlign w:val="center"/>
          </w:tcPr>
          <w:p w14:paraId="20F4F851" w14:textId="77777777" w:rsidR="00411A44" w:rsidRDefault="00411A44" w:rsidP="007C0EFA">
            <w:pPr>
              <w:spacing w:line="276" w:lineRule="auto"/>
              <w:jc w:val="center"/>
              <w:rPr>
                <w:rFonts w:ascii="Arial" w:hAnsi="Arial" w:cs="Arial"/>
                <w:sz w:val="16"/>
                <w:szCs w:val="16"/>
              </w:rPr>
            </w:pPr>
          </w:p>
          <w:p w14:paraId="5ACEA253" w14:textId="37D2C1B1" w:rsidR="00411A44" w:rsidRPr="000D1F2D" w:rsidRDefault="00411A44"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549,963.32 </w:t>
            </w:r>
          </w:p>
        </w:tc>
      </w:tr>
      <w:tr w:rsidR="00765BEF" w:rsidRPr="000D1F2D" w14:paraId="250BDB4F" w14:textId="77777777" w:rsidTr="00FA06FA">
        <w:trPr>
          <w:trHeight w:val="210"/>
          <w:jc w:val="center"/>
        </w:trPr>
        <w:tc>
          <w:tcPr>
            <w:tcW w:w="8087"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72566E" w14:textId="1833B071" w:rsidR="00765BEF" w:rsidRPr="007C0EFA" w:rsidRDefault="00C050A7" w:rsidP="007C0EFA">
            <w:pPr>
              <w:spacing w:line="276" w:lineRule="auto"/>
              <w:jc w:val="right"/>
              <w:rPr>
                <w:rFonts w:ascii="Arial" w:hAnsi="Arial" w:cs="Arial"/>
                <w:b/>
                <w:bCs/>
                <w:sz w:val="16"/>
                <w:szCs w:val="16"/>
              </w:rPr>
            </w:pPr>
            <w:r>
              <w:rPr>
                <w:rFonts w:ascii="Arial" w:hAnsi="Arial" w:cs="Arial"/>
                <w:b/>
                <w:bCs/>
                <w:sz w:val="16"/>
                <w:szCs w:val="16"/>
              </w:rPr>
              <w:t>Subt</w:t>
            </w:r>
            <w:r w:rsidR="00765BEF" w:rsidRPr="007C0EFA">
              <w:rPr>
                <w:rFonts w:ascii="Arial" w:hAnsi="Arial" w:cs="Arial"/>
                <w:b/>
                <w:bCs/>
                <w:sz w:val="16"/>
                <w:szCs w:val="16"/>
              </w:rPr>
              <w:t xml:space="preserve">otal </w:t>
            </w:r>
            <w:r w:rsidR="00CD53B8" w:rsidRPr="007C0EFA">
              <w:rPr>
                <w:rFonts w:ascii="Arial" w:hAnsi="Arial" w:cs="Arial"/>
                <w:b/>
                <w:bCs/>
                <w:sz w:val="16"/>
                <w:szCs w:val="16"/>
              </w:rPr>
              <w:t>INGRESOS PROPIOS</w:t>
            </w:r>
          </w:p>
        </w:tc>
        <w:tc>
          <w:tcPr>
            <w:tcW w:w="1546" w:type="dxa"/>
            <w:tcBorders>
              <w:left w:val="single" w:sz="6" w:space="0" w:color="000000"/>
            </w:tcBorders>
            <w:tcMar>
              <w:top w:w="20" w:type="dxa"/>
              <w:left w:w="20" w:type="dxa"/>
              <w:bottom w:w="20" w:type="dxa"/>
              <w:right w:w="20" w:type="dxa"/>
            </w:tcMar>
            <w:vAlign w:val="center"/>
          </w:tcPr>
          <w:p w14:paraId="196A7B60" w14:textId="3C3D680D" w:rsidR="00765BEF" w:rsidRPr="007C0EFA" w:rsidRDefault="00765BEF" w:rsidP="007C0EFA">
            <w:pPr>
              <w:spacing w:line="276" w:lineRule="auto"/>
              <w:jc w:val="right"/>
              <w:rPr>
                <w:rFonts w:ascii="Arial" w:hAnsi="Arial" w:cs="Arial"/>
                <w:b/>
                <w:bCs/>
                <w:sz w:val="16"/>
                <w:szCs w:val="16"/>
              </w:rPr>
            </w:pPr>
            <w:r w:rsidRPr="007C0EFA">
              <w:rPr>
                <w:rFonts w:ascii="Arial" w:hAnsi="Arial" w:cs="Arial"/>
                <w:b/>
                <w:bCs/>
                <w:color w:val="000000"/>
                <w:sz w:val="16"/>
                <w:szCs w:val="16"/>
              </w:rPr>
              <w:t>$</w:t>
            </w:r>
            <w:r w:rsidR="007C0EFA">
              <w:rPr>
                <w:rFonts w:ascii="Arial" w:hAnsi="Arial" w:cs="Arial"/>
                <w:b/>
                <w:bCs/>
                <w:color w:val="000000"/>
                <w:sz w:val="16"/>
                <w:szCs w:val="16"/>
              </w:rPr>
              <w:t xml:space="preserve">    </w:t>
            </w:r>
            <w:r w:rsidRPr="007C0EFA">
              <w:rPr>
                <w:rFonts w:ascii="Arial" w:hAnsi="Arial" w:cs="Arial"/>
                <w:b/>
                <w:bCs/>
                <w:color w:val="000000"/>
                <w:sz w:val="16"/>
                <w:szCs w:val="16"/>
              </w:rPr>
              <w:t>3,988,157.49</w:t>
            </w:r>
          </w:p>
        </w:tc>
      </w:tr>
      <w:tr w:rsidR="00765BEF" w:rsidRPr="000D1F2D" w14:paraId="5EDC5549" w14:textId="77777777" w:rsidTr="00FA06FA">
        <w:trPr>
          <w:trHeight w:val="261"/>
          <w:jc w:val="center"/>
        </w:trPr>
        <w:tc>
          <w:tcPr>
            <w:tcW w:w="9633" w:type="dxa"/>
            <w:gridSpan w:val="5"/>
            <w:tcBorders>
              <w:bottom w:val="single" w:sz="4" w:space="0" w:color="auto"/>
            </w:tcBorders>
            <w:tcMar>
              <w:top w:w="20" w:type="dxa"/>
              <w:left w:w="20" w:type="dxa"/>
              <w:bottom w:w="20" w:type="dxa"/>
              <w:right w:w="20" w:type="dxa"/>
            </w:tcMar>
            <w:vAlign w:val="center"/>
          </w:tcPr>
          <w:p w14:paraId="2EED40D1" w14:textId="376B7F31" w:rsidR="00765BEF" w:rsidRPr="00765BEF" w:rsidRDefault="00765BEF" w:rsidP="007C0EFA">
            <w:pPr>
              <w:spacing w:line="276" w:lineRule="auto"/>
              <w:jc w:val="center"/>
              <w:rPr>
                <w:rFonts w:ascii="Arial" w:hAnsi="Arial" w:cs="Arial"/>
                <w:b/>
                <w:sz w:val="16"/>
                <w:szCs w:val="16"/>
              </w:rPr>
            </w:pPr>
            <w:r w:rsidRPr="00765BEF">
              <w:rPr>
                <w:rFonts w:ascii="Arial" w:hAnsi="Arial" w:cs="Arial"/>
                <w:b/>
                <w:sz w:val="16"/>
                <w:szCs w:val="16"/>
              </w:rPr>
              <w:t>FO</w:t>
            </w:r>
            <w:r w:rsidR="004D35B0">
              <w:rPr>
                <w:rFonts w:ascii="Arial" w:hAnsi="Arial" w:cs="Arial"/>
                <w:b/>
                <w:sz w:val="16"/>
                <w:szCs w:val="16"/>
              </w:rPr>
              <w:t>R</w:t>
            </w:r>
            <w:r w:rsidRPr="00765BEF">
              <w:rPr>
                <w:rFonts w:ascii="Arial" w:hAnsi="Arial" w:cs="Arial"/>
                <w:b/>
                <w:sz w:val="16"/>
                <w:szCs w:val="16"/>
              </w:rPr>
              <w:t>TAMUN</w:t>
            </w:r>
            <w:r>
              <w:rPr>
                <w:rFonts w:ascii="Arial" w:hAnsi="Arial" w:cs="Arial"/>
                <w:b/>
                <w:sz w:val="16"/>
                <w:szCs w:val="16"/>
              </w:rPr>
              <w:t xml:space="preserve"> - </w:t>
            </w:r>
            <w:r w:rsidRPr="00765BEF">
              <w:rPr>
                <w:rFonts w:ascii="Arial" w:hAnsi="Arial" w:cs="Arial"/>
                <w:b/>
                <w:sz w:val="16"/>
                <w:szCs w:val="16"/>
              </w:rPr>
              <w:t>DF</w:t>
            </w:r>
          </w:p>
        </w:tc>
      </w:tr>
      <w:tr w:rsidR="00765BEF" w:rsidRPr="000D1F2D" w14:paraId="78D45B5D" w14:textId="77777777" w:rsidTr="00765BEF">
        <w:trPr>
          <w:trHeight w:val="320"/>
          <w:jc w:val="center"/>
        </w:trPr>
        <w:tc>
          <w:tcPr>
            <w:tcW w:w="703" w:type="dxa"/>
            <w:tcBorders>
              <w:bottom w:val="single" w:sz="4" w:space="0" w:color="auto"/>
            </w:tcBorders>
            <w:tcMar>
              <w:top w:w="20" w:type="dxa"/>
              <w:left w:w="20" w:type="dxa"/>
              <w:bottom w:w="20" w:type="dxa"/>
              <w:right w:w="20" w:type="dxa"/>
            </w:tcMar>
            <w:vAlign w:val="center"/>
          </w:tcPr>
          <w:p w14:paraId="52E91979" w14:textId="05DF65DD" w:rsidR="00765BEF" w:rsidRPr="000D1F2D" w:rsidRDefault="00765BEF" w:rsidP="007C0EFA">
            <w:pPr>
              <w:spacing w:line="276" w:lineRule="auto"/>
              <w:jc w:val="center"/>
              <w:rPr>
                <w:rFonts w:ascii="Arial" w:hAnsi="Arial" w:cs="Arial"/>
                <w:sz w:val="16"/>
                <w:szCs w:val="16"/>
              </w:rPr>
            </w:pPr>
            <w:r>
              <w:rPr>
                <w:rFonts w:ascii="Arial" w:hAnsi="Arial" w:cs="Arial"/>
                <w:sz w:val="16"/>
                <w:szCs w:val="16"/>
              </w:rPr>
              <w:t>5</w:t>
            </w:r>
          </w:p>
        </w:tc>
        <w:tc>
          <w:tcPr>
            <w:tcW w:w="1134" w:type="dxa"/>
            <w:tcBorders>
              <w:bottom w:val="single" w:sz="4" w:space="0" w:color="auto"/>
            </w:tcBorders>
            <w:tcMar>
              <w:top w:w="20" w:type="dxa"/>
              <w:left w:w="20" w:type="dxa"/>
              <w:bottom w:w="20" w:type="dxa"/>
              <w:right w:w="20" w:type="dxa"/>
            </w:tcMar>
            <w:vAlign w:val="center"/>
          </w:tcPr>
          <w:p w14:paraId="53832480" w14:textId="2BB850EE"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2019F/03</w:t>
            </w:r>
          </w:p>
        </w:tc>
        <w:tc>
          <w:tcPr>
            <w:tcW w:w="2289" w:type="dxa"/>
            <w:tcBorders>
              <w:bottom w:val="single" w:sz="4" w:space="0" w:color="auto"/>
            </w:tcBorders>
            <w:tcMar>
              <w:top w:w="40" w:type="dxa"/>
              <w:left w:w="40" w:type="dxa"/>
              <w:bottom w:w="40" w:type="dxa"/>
              <w:right w:w="40" w:type="dxa"/>
            </w:tcMar>
            <w:vAlign w:val="center"/>
          </w:tcPr>
          <w:p w14:paraId="691C31C4" w14:textId="59057979"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DGOP/FORTAMUN/01-BIS/2019</w:t>
            </w:r>
          </w:p>
        </w:tc>
        <w:tc>
          <w:tcPr>
            <w:tcW w:w="3961" w:type="dxa"/>
            <w:tcBorders>
              <w:bottom w:val="single" w:sz="4" w:space="0" w:color="auto"/>
            </w:tcBorders>
            <w:tcMar>
              <w:top w:w="50" w:type="dxa"/>
              <w:left w:w="50" w:type="dxa"/>
              <w:bottom w:w="50" w:type="dxa"/>
              <w:right w:w="50" w:type="dxa"/>
            </w:tcMar>
            <w:vAlign w:val="center"/>
          </w:tcPr>
          <w:p w14:paraId="79AE2249" w14:textId="288DFA8C" w:rsidR="00765BEF" w:rsidRPr="000D1F2D" w:rsidRDefault="00765BEF" w:rsidP="007C0EFA">
            <w:pPr>
              <w:spacing w:line="276" w:lineRule="auto"/>
              <w:jc w:val="both"/>
              <w:rPr>
                <w:rFonts w:ascii="Arial" w:hAnsi="Arial" w:cs="Arial"/>
                <w:sz w:val="16"/>
                <w:szCs w:val="16"/>
              </w:rPr>
            </w:pPr>
            <w:r>
              <w:rPr>
                <w:rFonts w:ascii="Arial" w:hAnsi="Arial" w:cs="Arial"/>
                <w:sz w:val="16"/>
                <w:szCs w:val="16"/>
              </w:rPr>
              <w:t>Mejoramiento de imagen del Andador Malecón O</w:t>
            </w:r>
            <w:r w:rsidRPr="00AA31CB">
              <w:rPr>
                <w:rFonts w:ascii="Arial" w:hAnsi="Arial" w:cs="Arial"/>
                <w:sz w:val="16"/>
                <w:szCs w:val="16"/>
              </w:rPr>
              <w:t>riente</w:t>
            </w:r>
            <w:r w:rsidR="007C0EFA">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vAlign w:val="center"/>
          </w:tcPr>
          <w:p w14:paraId="286654EA" w14:textId="22785A49" w:rsidR="00765BEF" w:rsidRPr="000D1F2D" w:rsidRDefault="00765BEF"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3,100,000.00 </w:t>
            </w:r>
          </w:p>
        </w:tc>
      </w:tr>
      <w:tr w:rsidR="00765BEF" w:rsidRPr="000D1F2D" w14:paraId="7E1A85F2" w14:textId="77777777" w:rsidTr="00765BEF">
        <w:trPr>
          <w:trHeight w:val="320"/>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05C1EE22" w14:textId="2FC02E76" w:rsidR="00765BEF" w:rsidRPr="000D1F2D" w:rsidRDefault="00765BEF" w:rsidP="007C0EFA">
            <w:pPr>
              <w:spacing w:line="276" w:lineRule="auto"/>
              <w:jc w:val="center"/>
              <w:rPr>
                <w:rFonts w:ascii="Arial" w:hAnsi="Arial" w:cs="Arial"/>
                <w:sz w:val="16"/>
                <w:szCs w:val="16"/>
              </w:rPr>
            </w:pPr>
            <w:r>
              <w:rPr>
                <w:rFonts w:ascii="Arial" w:hAnsi="Arial" w:cs="Arial"/>
                <w:sz w:val="16"/>
                <w:szCs w:val="16"/>
              </w:rPr>
              <w:t>6</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BD93ED4" w14:textId="63BD4853"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2019F/04</w:t>
            </w:r>
          </w:p>
        </w:tc>
        <w:tc>
          <w:tcPr>
            <w:tcW w:w="22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84C38DC" w14:textId="7CDAEDF7"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DGOP/FORTAMUN/02/2019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7F2E34D9" w14:textId="69D18EA5"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Programa de fortalecimiento administrativo: rehabilitación y modernización de instalaciones y oficinas municipales</w:t>
            </w:r>
            <w:r w:rsidR="007C0EFA">
              <w:rPr>
                <w:rFonts w:ascii="Arial" w:hAnsi="Arial" w:cs="Arial"/>
                <w:sz w:val="16"/>
                <w:szCs w:val="16"/>
              </w:rPr>
              <w:t>.</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4B1A61FF" w14:textId="2DDDCC2B" w:rsidR="00765BEF" w:rsidRDefault="00765BEF" w:rsidP="007C0EFA">
            <w:pPr>
              <w:spacing w:line="276" w:lineRule="auto"/>
              <w:jc w:val="center"/>
              <w:rPr>
                <w:rFonts w:ascii="Arial" w:hAnsi="Arial" w:cs="Arial"/>
                <w:sz w:val="16"/>
                <w:szCs w:val="16"/>
              </w:rPr>
            </w:pPr>
            <w:r w:rsidRPr="00AA31CB">
              <w:rPr>
                <w:rFonts w:ascii="Arial" w:hAnsi="Arial" w:cs="Arial"/>
                <w:sz w:val="16"/>
                <w:szCs w:val="16"/>
              </w:rPr>
              <w:t xml:space="preserve"> </w:t>
            </w:r>
          </w:p>
          <w:p w14:paraId="2AAE5C60" w14:textId="166C9420" w:rsidR="00765BEF" w:rsidRPr="000D1F2D" w:rsidRDefault="00765BEF" w:rsidP="007C0EFA">
            <w:pPr>
              <w:spacing w:line="276" w:lineRule="auto"/>
              <w:jc w:val="right"/>
              <w:rPr>
                <w:rFonts w:ascii="Arial" w:hAnsi="Arial" w:cs="Arial"/>
                <w:sz w:val="16"/>
                <w:szCs w:val="16"/>
              </w:rPr>
            </w:pPr>
            <w:r w:rsidRPr="00AA31CB">
              <w:rPr>
                <w:rFonts w:ascii="Arial" w:hAnsi="Arial" w:cs="Arial"/>
                <w:sz w:val="16"/>
                <w:szCs w:val="16"/>
              </w:rPr>
              <w:t>$</w:t>
            </w:r>
            <w:r w:rsidR="007C0EFA">
              <w:rPr>
                <w:rFonts w:ascii="Arial" w:hAnsi="Arial" w:cs="Arial"/>
                <w:sz w:val="16"/>
                <w:szCs w:val="16"/>
              </w:rPr>
              <w:t xml:space="preserve">    </w:t>
            </w:r>
            <w:r w:rsidRPr="00AA31CB">
              <w:rPr>
                <w:rFonts w:ascii="Arial" w:hAnsi="Arial" w:cs="Arial"/>
                <w:sz w:val="16"/>
                <w:szCs w:val="16"/>
              </w:rPr>
              <w:t xml:space="preserve">2,407,383.00 </w:t>
            </w:r>
          </w:p>
        </w:tc>
      </w:tr>
      <w:tr w:rsidR="00765BEF" w:rsidRPr="000D1F2D" w14:paraId="183A9930" w14:textId="77777777" w:rsidTr="00765BEF">
        <w:trPr>
          <w:trHeight w:val="320"/>
          <w:jc w:val="center"/>
        </w:trPr>
        <w:tc>
          <w:tcPr>
            <w:tcW w:w="703" w:type="dxa"/>
            <w:tcBorders>
              <w:bottom w:val="single" w:sz="4" w:space="0" w:color="auto"/>
            </w:tcBorders>
            <w:tcMar>
              <w:top w:w="20" w:type="dxa"/>
              <w:left w:w="20" w:type="dxa"/>
              <w:bottom w:w="20" w:type="dxa"/>
              <w:right w:w="20" w:type="dxa"/>
            </w:tcMar>
            <w:vAlign w:val="center"/>
          </w:tcPr>
          <w:p w14:paraId="5A918229" w14:textId="5FFD82E6" w:rsidR="00765BEF" w:rsidRPr="000D1F2D" w:rsidRDefault="00765BEF" w:rsidP="007C0EFA">
            <w:pPr>
              <w:spacing w:line="276" w:lineRule="auto"/>
              <w:jc w:val="center"/>
              <w:rPr>
                <w:rFonts w:ascii="Arial" w:hAnsi="Arial" w:cs="Arial"/>
                <w:sz w:val="16"/>
                <w:szCs w:val="16"/>
              </w:rPr>
            </w:pPr>
            <w:r>
              <w:rPr>
                <w:rFonts w:ascii="Arial" w:hAnsi="Arial" w:cs="Arial"/>
                <w:sz w:val="16"/>
                <w:szCs w:val="16"/>
              </w:rPr>
              <w:t>7</w:t>
            </w:r>
          </w:p>
        </w:tc>
        <w:tc>
          <w:tcPr>
            <w:tcW w:w="1134" w:type="dxa"/>
            <w:tcBorders>
              <w:bottom w:val="single" w:sz="4" w:space="0" w:color="auto"/>
            </w:tcBorders>
            <w:tcMar>
              <w:top w:w="20" w:type="dxa"/>
              <w:left w:w="20" w:type="dxa"/>
              <w:bottom w:w="20" w:type="dxa"/>
              <w:right w:w="20" w:type="dxa"/>
            </w:tcMar>
            <w:vAlign w:val="center"/>
          </w:tcPr>
          <w:p w14:paraId="1B3B3271" w14:textId="077F860C"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2019F/06</w:t>
            </w:r>
          </w:p>
        </w:tc>
        <w:tc>
          <w:tcPr>
            <w:tcW w:w="2289" w:type="dxa"/>
            <w:tcBorders>
              <w:bottom w:val="single" w:sz="4" w:space="0" w:color="auto"/>
            </w:tcBorders>
            <w:tcMar>
              <w:top w:w="40" w:type="dxa"/>
              <w:left w:w="40" w:type="dxa"/>
              <w:bottom w:w="40" w:type="dxa"/>
              <w:right w:w="40" w:type="dxa"/>
            </w:tcMar>
            <w:vAlign w:val="center"/>
          </w:tcPr>
          <w:p w14:paraId="490AE0D5" w14:textId="18E92176"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DGOP/FORTAMUN/03/2019</w:t>
            </w:r>
          </w:p>
        </w:tc>
        <w:tc>
          <w:tcPr>
            <w:tcW w:w="3961" w:type="dxa"/>
            <w:tcBorders>
              <w:bottom w:val="single" w:sz="4" w:space="0" w:color="auto"/>
            </w:tcBorders>
            <w:tcMar>
              <w:top w:w="50" w:type="dxa"/>
              <w:left w:w="50" w:type="dxa"/>
              <w:bottom w:w="50" w:type="dxa"/>
              <w:right w:w="50" w:type="dxa"/>
            </w:tcMar>
            <w:vAlign w:val="center"/>
          </w:tcPr>
          <w:p w14:paraId="416025AB" w14:textId="275A3C37"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Programa de fortalecimiento de la infraestructura turística en punta sur</w:t>
            </w:r>
            <w:r w:rsidR="007C0EFA">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vAlign w:val="center"/>
          </w:tcPr>
          <w:p w14:paraId="2091E63E" w14:textId="43DB1E68" w:rsidR="00765BEF" w:rsidRPr="000D1F2D" w:rsidRDefault="00765BEF"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2,280,000.00 </w:t>
            </w:r>
          </w:p>
        </w:tc>
      </w:tr>
      <w:tr w:rsidR="00765BEF" w:rsidRPr="000D1F2D" w14:paraId="3564B5B1" w14:textId="77777777" w:rsidTr="00765BEF">
        <w:trPr>
          <w:trHeight w:val="320"/>
          <w:jc w:val="center"/>
        </w:trPr>
        <w:tc>
          <w:tcPr>
            <w:tcW w:w="703" w:type="dxa"/>
            <w:tcBorders>
              <w:bottom w:val="single" w:sz="4" w:space="0" w:color="auto"/>
            </w:tcBorders>
            <w:tcMar>
              <w:top w:w="20" w:type="dxa"/>
              <w:left w:w="20" w:type="dxa"/>
              <w:bottom w:w="20" w:type="dxa"/>
              <w:right w:w="20" w:type="dxa"/>
            </w:tcMar>
            <w:vAlign w:val="center"/>
          </w:tcPr>
          <w:p w14:paraId="04318A94" w14:textId="37DD5AC5" w:rsidR="00765BEF" w:rsidRPr="000D1F2D" w:rsidRDefault="00765BEF" w:rsidP="007C0EFA">
            <w:pPr>
              <w:spacing w:line="276" w:lineRule="auto"/>
              <w:jc w:val="center"/>
              <w:rPr>
                <w:rFonts w:ascii="Arial" w:hAnsi="Arial" w:cs="Arial"/>
                <w:sz w:val="16"/>
                <w:szCs w:val="16"/>
              </w:rPr>
            </w:pPr>
            <w:r>
              <w:rPr>
                <w:rFonts w:ascii="Arial" w:hAnsi="Arial" w:cs="Arial"/>
                <w:sz w:val="16"/>
                <w:szCs w:val="16"/>
              </w:rPr>
              <w:t>8</w:t>
            </w:r>
          </w:p>
        </w:tc>
        <w:tc>
          <w:tcPr>
            <w:tcW w:w="1134" w:type="dxa"/>
            <w:tcBorders>
              <w:bottom w:val="single" w:sz="4" w:space="0" w:color="auto"/>
            </w:tcBorders>
            <w:tcMar>
              <w:top w:w="20" w:type="dxa"/>
              <w:left w:w="20" w:type="dxa"/>
              <w:bottom w:w="20" w:type="dxa"/>
              <w:right w:w="20" w:type="dxa"/>
            </w:tcMar>
            <w:vAlign w:val="center"/>
          </w:tcPr>
          <w:p w14:paraId="7B9DFA06" w14:textId="3373A1F6"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2019F/07</w:t>
            </w:r>
          </w:p>
        </w:tc>
        <w:tc>
          <w:tcPr>
            <w:tcW w:w="2289" w:type="dxa"/>
            <w:tcBorders>
              <w:bottom w:val="single" w:sz="4" w:space="0" w:color="auto"/>
            </w:tcBorders>
            <w:tcMar>
              <w:top w:w="40" w:type="dxa"/>
              <w:left w:w="40" w:type="dxa"/>
              <w:bottom w:w="40" w:type="dxa"/>
              <w:right w:w="40" w:type="dxa"/>
            </w:tcMar>
            <w:vAlign w:val="center"/>
          </w:tcPr>
          <w:p w14:paraId="768DA319" w14:textId="3DCF9FA1"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DGOP/FORTAMUN/04/2019</w:t>
            </w:r>
          </w:p>
        </w:tc>
        <w:tc>
          <w:tcPr>
            <w:tcW w:w="3961" w:type="dxa"/>
            <w:tcBorders>
              <w:bottom w:val="single" w:sz="4" w:space="0" w:color="auto"/>
            </w:tcBorders>
            <w:tcMar>
              <w:top w:w="50" w:type="dxa"/>
              <w:left w:w="50" w:type="dxa"/>
              <w:bottom w:w="50" w:type="dxa"/>
              <w:right w:w="50" w:type="dxa"/>
            </w:tcMar>
            <w:vAlign w:val="center"/>
          </w:tcPr>
          <w:p w14:paraId="32B6FE14" w14:textId="4BC4CF83"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Remodelación de parador turístico "Isla Mujeres"</w:t>
            </w:r>
            <w:r w:rsidR="007C0EFA">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vAlign w:val="center"/>
          </w:tcPr>
          <w:p w14:paraId="313E12D1" w14:textId="4912750E" w:rsidR="00765BEF" w:rsidRPr="000D1F2D" w:rsidRDefault="00765BEF" w:rsidP="007C0EFA">
            <w:pPr>
              <w:spacing w:line="276" w:lineRule="auto"/>
              <w:jc w:val="right"/>
              <w:rPr>
                <w:rFonts w:ascii="Arial" w:hAnsi="Arial" w:cs="Arial"/>
                <w:sz w:val="16"/>
                <w:szCs w:val="16"/>
              </w:rPr>
            </w:pPr>
            <w:r w:rsidRPr="00AA31CB">
              <w:rPr>
                <w:rFonts w:ascii="Arial" w:hAnsi="Arial" w:cs="Arial"/>
                <w:sz w:val="16"/>
                <w:szCs w:val="16"/>
              </w:rPr>
              <w:t xml:space="preserve"> </w:t>
            </w:r>
            <w:r>
              <w:rPr>
                <w:rFonts w:ascii="Arial" w:hAnsi="Arial" w:cs="Arial"/>
                <w:sz w:val="16"/>
                <w:szCs w:val="16"/>
              </w:rPr>
              <w:t>$</w:t>
            </w:r>
            <w:r w:rsidR="007C0EFA">
              <w:rPr>
                <w:rFonts w:ascii="Arial" w:hAnsi="Arial" w:cs="Arial"/>
                <w:sz w:val="16"/>
                <w:szCs w:val="16"/>
              </w:rPr>
              <w:t xml:space="preserve">       </w:t>
            </w:r>
            <w:r>
              <w:rPr>
                <w:rFonts w:ascii="Arial" w:hAnsi="Arial" w:cs="Arial"/>
                <w:sz w:val="16"/>
                <w:szCs w:val="16"/>
              </w:rPr>
              <w:t>520,000.00</w:t>
            </w:r>
          </w:p>
        </w:tc>
      </w:tr>
      <w:tr w:rsidR="00765BEF" w:rsidRPr="000D1F2D" w14:paraId="5A17483B" w14:textId="77777777" w:rsidTr="00765BEF">
        <w:trPr>
          <w:trHeight w:val="320"/>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39B1200" w14:textId="250E9B25" w:rsidR="00765BEF" w:rsidRPr="000D1F2D" w:rsidRDefault="00765BEF" w:rsidP="007C0EFA">
            <w:pPr>
              <w:spacing w:line="276" w:lineRule="auto"/>
              <w:jc w:val="center"/>
              <w:rPr>
                <w:rFonts w:ascii="Arial" w:hAnsi="Arial" w:cs="Arial"/>
                <w:sz w:val="16"/>
                <w:szCs w:val="16"/>
              </w:rPr>
            </w:pPr>
            <w:r>
              <w:rPr>
                <w:rFonts w:ascii="Arial" w:hAnsi="Arial" w:cs="Arial"/>
                <w:sz w:val="16"/>
                <w:szCs w:val="16"/>
              </w:rPr>
              <w:t>9</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1F0E8DE0" w14:textId="3C62AB4A"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2019F/08</w:t>
            </w:r>
          </w:p>
        </w:tc>
        <w:tc>
          <w:tcPr>
            <w:tcW w:w="22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C65983B" w14:textId="30520F59"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DGOP/FORTAMUN/05/2019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08DB859" w14:textId="06C15E64"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Rehabilitación de espacios deportivos</w:t>
            </w:r>
            <w:r w:rsidR="007C0EFA">
              <w:rPr>
                <w:rFonts w:ascii="Arial" w:hAnsi="Arial" w:cs="Arial"/>
                <w:sz w:val="16"/>
                <w:szCs w:val="16"/>
              </w:rPr>
              <w:t>.</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47E5E88D" w14:textId="46639F8A" w:rsidR="00765BEF" w:rsidRPr="000D1F2D" w:rsidRDefault="00765BEF"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424,560.00 </w:t>
            </w:r>
          </w:p>
        </w:tc>
      </w:tr>
      <w:tr w:rsidR="00765BEF" w:rsidRPr="000D1F2D" w14:paraId="227D5F78" w14:textId="77777777" w:rsidTr="00FA06FA">
        <w:trPr>
          <w:trHeight w:val="217"/>
          <w:jc w:val="center"/>
        </w:trPr>
        <w:tc>
          <w:tcPr>
            <w:tcW w:w="8087" w:type="dxa"/>
            <w:gridSpan w:val="4"/>
            <w:tcBorders>
              <w:right w:val="single" w:sz="6" w:space="0" w:color="000000"/>
            </w:tcBorders>
            <w:tcMar>
              <w:top w:w="20" w:type="dxa"/>
              <w:left w:w="20" w:type="dxa"/>
              <w:bottom w:w="20" w:type="dxa"/>
              <w:right w:w="20" w:type="dxa"/>
            </w:tcMar>
            <w:vAlign w:val="center"/>
          </w:tcPr>
          <w:p w14:paraId="3CA78B39" w14:textId="24DC4E9B" w:rsidR="00765BEF" w:rsidRPr="007C0EFA" w:rsidRDefault="00C050A7" w:rsidP="007C0EFA">
            <w:pPr>
              <w:spacing w:line="276" w:lineRule="auto"/>
              <w:jc w:val="right"/>
              <w:rPr>
                <w:rFonts w:ascii="Arial" w:hAnsi="Arial" w:cs="Arial"/>
                <w:b/>
                <w:bCs/>
                <w:sz w:val="16"/>
                <w:szCs w:val="16"/>
              </w:rPr>
            </w:pPr>
            <w:r>
              <w:rPr>
                <w:rFonts w:ascii="Arial" w:hAnsi="Arial" w:cs="Arial"/>
                <w:b/>
                <w:bCs/>
                <w:sz w:val="16"/>
                <w:szCs w:val="16"/>
              </w:rPr>
              <w:t>Subt</w:t>
            </w:r>
            <w:r w:rsidR="007C0EFA" w:rsidRPr="007C0EFA">
              <w:rPr>
                <w:rFonts w:ascii="Arial" w:hAnsi="Arial" w:cs="Arial"/>
                <w:b/>
                <w:bCs/>
                <w:sz w:val="16"/>
                <w:szCs w:val="16"/>
              </w:rPr>
              <w:t>otal FORTAMUN</w:t>
            </w:r>
            <w:r w:rsidR="00765BEF" w:rsidRPr="007C0EFA">
              <w:rPr>
                <w:rFonts w:ascii="Arial" w:hAnsi="Arial" w:cs="Arial"/>
                <w:b/>
                <w:bCs/>
                <w:sz w:val="16"/>
                <w:szCs w:val="16"/>
              </w:rPr>
              <w:t xml:space="preserve"> - DF</w:t>
            </w:r>
          </w:p>
        </w:tc>
        <w:tc>
          <w:tcPr>
            <w:tcW w:w="1546" w:type="dxa"/>
            <w:tcBorders>
              <w:top w:val="single" w:sz="4" w:space="0" w:color="auto"/>
              <w:left w:val="single" w:sz="6" w:space="0" w:color="000000"/>
              <w:bottom w:val="nil"/>
              <w:right w:val="single" w:sz="4" w:space="0" w:color="auto"/>
            </w:tcBorders>
            <w:shd w:val="clear" w:color="auto" w:fill="auto"/>
            <w:tcMar>
              <w:top w:w="20" w:type="dxa"/>
              <w:left w:w="20" w:type="dxa"/>
              <w:bottom w:w="20" w:type="dxa"/>
              <w:right w:w="20" w:type="dxa"/>
            </w:tcMar>
            <w:vAlign w:val="center"/>
          </w:tcPr>
          <w:p w14:paraId="0294D35E" w14:textId="52292ADE" w:rsidR="00765BEF" w:rsidRPr="007C0EFA" w:rsidRDefault="00765BEF" w:rsidP="007C0EFA">
            <w:pPr>
              <w:spacing w:line="276" w:lineRule="auto"/>
              <w:jc w:val="right"/>
              <w:rPr>
                <w:rFonts w:ascii="Arial" w:hAnsi="Arial" w:cs="Arial"/>
                <w:b/>
                <w:bCs/>
                <w:sz w:val="16"/>
                <w:szCs w:val="16"/>
              </w:rPr>
            </w:pPr>
            <w:r w:rsidRPr="007C0EFA">
              <w:rPr>
                <w:rFonts w:ascii="Arial" w:hAnsi="Arial" w:cs="Arial"/>
                <w:b/>
                <w:bCs/>
                <w:sz w:val="16"/>
                <w:szCs w:val="16"/>
              </w:rPr>
              <w:t>$</w:t>
            </w:r>
            <w:r w:rsidR="007C0EFA">
              <w:rPr>
                <w:rFonts w:ascii="Arial" w:hAnsi="Arial" w:cs="Arial"/>
                <w:b/>
                <w:bCs/>
                <w:sz w:val="16"/>
                <w:szCs w:val="16"/>
              </w:rPr>
              <w:t xml:space="preserve">    </w:t>
            </w:r>
            <w:r w:rsidRPr="007C0EFA">
              <w:rPr>
                <w:rFonts w:ascii="Arial" w:hAnsi="Arial" w:cs="Arial"/>
                <w:b/>
                <w:bCs/>
                <w:sz w:val="16"/>
                <w:szCs w:val="16"/>
              </w:rPr>
              <w:t>8,731,943.00</w:t>
            </w:r>
          </w:p>
        </w:tc>
      </w:tr>
      <w:tr w:rsidR="00765BEF" w:rsidRPr="000D1F2D" w14:paraId="3999F28F" w14:textId="77777777" w:rsidTr="00FA06FA">
        <w:trPr>
          <w:trHeight w:val="167"/>
          <w:jc w:val="center"/>
        </w:trPr>
        <w:tc>
          <w:tcPr>
            <w:tcW w:w="9633" w:type="dxa"/>
            <w:gridSpan w:val="5"/>
            <w:tcMar>
              <w:top w:w="20" w:type="dxa"/>
              <w:left w:w="20" w:type="dxa"/>
              <w:bottom w:w="20" w:type="dxa"/>
              <w:right w:w="20" w:type="dxa"/>
            </w:tcMar>
            <w:vAlign w:val="center"/>
          </w:tcPr>
          <w:p w14:paraId="3210625A" w14:textId="64B861F7" w:rsidR="00765BEF" w:rsidRPr="000D1F2D" w:rsidRDefault="00765BEF" w:rsidP="007C0EFA">
            <w:pPr>
              <w:spacing w:line="276" w:lineRule="auto"/>
              <w:jc w:val="center"/>
              <w:rPr>
                <w:rFonts w:ascii="Arial" w:hAnsi="Arial" w:cs="Arial"/>
                <w:b/>
                <w:sz w:val="16"/>
                <w:szCs w:val="16"/>
                <w:highlight w:val="yellow"/>
              </w:rPr>
            </w:pPr>
            <w:r>
              <w:rPr>
                <w:rFonts w:ascii="Arial" w:hAnsi="Arial" w:cs="Arial"/>
                <w:b/>
                <w:sz w:val="16"/>
                <w:szCs w:val="16"/>
              </w:rPr>
              <w:t>FISM</w:t>
            </w:r>
          </w:p>
        </w:tc>
      </w:tr>
      <w:tr w:rsidR="00765BEF" w:rsidRPr="000D1F2D" w14:paraId="38447C83" w14:textId="77777777" w:rsidTr="00765BEF">
        <w:trPr>
          <w:trHeight w:val="347"/>
          <w:jc w:val="center"/>
        </w:trPr>
        <w:tc>
          <w:tcPr>
            <w:tcW w:w="703" w:type="dxa"/>
            <w:tcBorders>
              <w:bottom w:val="single" w:sz="4" w:space="0" w:color="auto"/>
            </w:tcBorders>
            <w:tcMar>
              <w:top w:w="20" w:type="dxa"/>
              <w:left w:w="20" w:type="dxa"/>
              <w:bottom w:w="20" w:type="dxa"/>
              <w:right w:w="20" w:type="dxa"/>
            </w:tcMar>
            <w:vAlign w:val="center"/>
          </w:tcPr>
          <w:p w14:paraId="61FB25F3" w14:textId="3C0D86C1" w:rsidR="00765BEF" w:rsidRPr="000D1F2D" w:rsidRDefault="00765BEF" w:rsidP="007C0EFA">
            <w:pPr>
              <w:spacing w:line="276" w:lineRule="auto"/>
              <w:jc w:val="center"/>
              <w:rPr>
                <w:rFonts w:ascii="Arial" w:hAnsi="Arial" w:cs="Arial"/>
                <w:sz w:val="16"/>
                <w:szCs w:val="16"/>
              </w:rPr>
            </w:pPr>
            <w:r>
              <w:rPr>
                <w:rFonts w:ascii="Arial" w:hAnsi="Arial" w:cs="Arial"/>
                <w:sz w:val="16"/>
                <w:szCs w:val="16"/>
              </w:rPr>
              <w:t>10</w:t>
            </w:r>
          </w:p>
        </w:tc>
        <w:tc>
          <w:tcPr>
            <w:tcW w:w="1134" w:type="dxa"/>
            <w:tcBorders>
              <w:bottom w:val="single" w:sz="4" w:space="0" w:color="auto"/>
            </w:tcBorders>
            <w:tcMar>
              <w:top w:w="20" w:type="dxa"/>
              <w:left w:w="20" w:type="dxa"/>
              <w:bottom w:w="20" w:type="dxa"/>
              <w:right w:w="20" w:type="dxa"/>
            </w:tcMar>
            <w:vAlign w:val="center"/>
          </w:tcPr>
          <w:p w14:paraId="7AEBB87C" w14:textId="1722D84D" w:rsidR="00765BEF" w:rsidRPr="000D1F2D" w:rsidRDefault="00E45262" w:rsidP="007C0EFA">
            <w:pPr>
              <w:spacing w:line="276" w:lineRule="auto"/>
              <w:jc w:val="both"/>
              <w:rPr>
                <w:rFonts w:ascii="Arial" w:hAnsi="Arial" w:cs="Arial"/>
                <w:sz w:val="16"/>
                <w:szCs w:val="16"/>
              </w:rPr>
            </w:pPr>
            <w:r>
              <w:rPr>
                <w:rFonts w:ascii="Arial" w:hAnsi="Arial" w:cs="Arial"/>
                <w:sz w:val="16"/>
                <w:szCs w:val="16"/>
              </w:rPr>
              <w:t>2</w:t>
            </w:r>
            <w:r w:rsidR="00765BEF" w:rsidRPr="00AA31CB">
              <w:rPr>
                <w:rFonts w:ascii="Arial" w:hAnsi="Arial" w:cs="Arial"/>
                <w:sz w:val="16"/>
                <w:szCs w:val="16"/>
              </w:rPr>
              <w:t>019FISM/02</w:t>
            </w:r>
          </w:p>
        </w:tc>
        <w:tc>
          <w:tcPr>
            <w:tcW w:w="2289" w:type="dxa"/>
            <w:tcBorders>
              <w:bottom w:val="single" w:sz="4" w:space="0" w:color="auto"/>
            </w:tcBorders>
            <w:tcMar>
              <w:top w:w="40" w:type="dxa"/>
              <w:left w:w="40" w:type="dxa"/>
              <w:bottom w:w="40" w:type="dxa"/>
              <w:right w:w="40" w:type="dxa"/>
            </w:tcMar>
            <w:vAlign w:val="center"/>
          </w:tcPr>
          <w:p w14:paraId="40116BC0" w14:textId="723C35A0"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DGOP/FISM/01/2019</w:t>
            </w:r>
          </w:p>
        </w:tc>
        <w:tc>
          <w:tcPr>
            <w:tcW w:w="3961" w:type="dxa"/>
            <w:tcBorders>
              <w:bottom w:val="single" w:sz="4" w:space="0" w:color="auto"/>
            </w:tcBorders>
            <w:tcMar>
              <w:top w:w="50" w:type="dxa"/>
              <w:left w:w="50" w:type="dxa"/>
              <w:bottom w:w="50" w:type="dxa"/>
              <w:right w:w="50" w:type="dxa"/>
            </w:tcMar>
            <w:vAlign w:val="center"/>
          </w:tcPr>
          <w:p w14:paraId="266E2E2F" w14:textId="206C42C7"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Línea de conducción de agua potable, segunda etapa (tomas domiciliarias)</w:t>
            </w:r>
            <w:r w:rsidR="007C0EFA">
              <w:rPr>
                <w:rFonts w:ascii="Arial" w:hAnsi="Arial" w:cs="Arial"/>
                <w:sz w:val="16"/>
                <w:szCs w:val="16"/>
              </w:rPr>
              <w:t>.</w:t>
            </w:r>
          </w:p>
        </w:tc>
        <w:tc>
          <w:tcPr>
            <w:tcW w:w="1546" w:type="dxa"/>
            <w:tcBorders>
              <w:bottom w:val="single" w:sz="4" w:space="0" w:color="auto"/>
            </w:tcBorders>
            <w:tcMar>
              <w:top w:w="20" w:type="dxa"/>
              <w:left w:w="20" w:type="dxa"/>
              <w:bottom w:w="20" w:type="dxa"/>
              <w:right w:w="20" w:type="dxa"/>
            </w:tcMar>
            <w:vAlign w:val="center"/>
          </w:tcPr>
          <w:p w14:paraId="6BEE83D5" w14:textId="499CCFD8" w:rsidR="00765BEF" w:rsidRPr="000D1F2D" w:rsidRDefault="00765BEF"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5,203,974.55 </w:t>
            </w:r>
          </w:p>
        </w:tc>
      </w:tr>
      <w:tr w:rsidR="00765BEF" w:rsidRPr="000D1F2D" w14:paraId="798EA850" w14:textId="77777777" w:rsidTr="00765BEF">
        <w:trPr>
          <w:trHeight w:val="311"/>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36698A6D" w14:textId="72491B83" w:rsidR="00765BEF" w:rsidRPr="000D1F2D" w:rsidRDefault="00765BEF" w:rsidP="007C0EFA">
            <w:pPr>
              <w:spacing w:line="276" w:lineRule="auto"/>
              <w:jc w:val="center"/>
              <w:rPr>
                <w:rFonts w:ascii="Arial" w:hAnsi="Arial" w:cs="Arial"/>
                <w:sz w:val="16"/>
                <w:szCs w:val="16"/>
              </w:rPr>
            </w:pPr>
            <w:r>
              <w:rPr>
                <w:rFonts w:ascii="Arial" w:hAnsi="Arial" w:cs="Arial"/>
                <w:sz w:val="16"/>
                <w:szCs w:val="16"/>
              </w:rPr>
              <w:t>11</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09F05377" w14:textId="2CCF434D"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2019FISM/03</w:t>
            </w:r>
          </w:p>
        </w:tc>
        <w:tc>
          <w:tcPr>
            <w:tcW w:w="22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3BEA3DE" w14:textId="15F6A62A"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DGOP/FISM/02/2019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7FDAC842" w14:textId="744A7DE5" w:rsidR="00765BEF" w:rsidRPr="000D1F2D" w:rsidRDefault="00765BEF" w:rsidP="007C0EFA">
            <w:pPr>
              <w:spacing w:line="276" w:lineRule="auto"/>
              <w:jc w:val="both"/>
              <w:rPr>
                <w:rFonts w:ascii="Arial" w:hAnsi="Arial" w:cs="Arial"/>
                <w:sz w:val="16"/>
                <w:szCs w:val="16"/>
              </w:rPr>
            </w:pPr>
            <w:r w:rsidRPr="00AA31CB">
              <w:rPr>
                <w:rFonts w:ascii="Arial" w:hAnsi="Arial" w:cs="Arial"/>
                <w:sz w:val="16"/>
                <w:szCs w:val="16"/>
              </w:rPr>
              <w:t>Línea de conducción de agua potable, segunda etapa (red de distribución)</w:t>
            </w:r>
            <w:r w:rsidR="007C0EFA">
              <w:rPr>
                <w:rFonts w:ascii="Arial" w:hAnsi="Arial" w:cs="Arial"/>
                <w:sz w:val="16"/>
                <w:szCs w:val="16"/>
              </w:rPr>
              <w:t>.</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0741921A" w14:textId="611DA702" w:rsidR="00765BEF" w:rsidRPr="000D1F2D" w:rsidRDefault="00765BEF" w:rsidP="007C0EFA">
            <w:pPr>
              <w:spacing w:line="276" w:lineRule="auto"/>
              <w:jc w:val="right"/>
              <w:rPr>
                <w:rFonts w:ascii="Arial" w:hAnsi="Arial" w:cs="Arial"/>
                <w:sz w:val="16"/>
                <w:szCs w:val="16"/>
              </w:rPr>
            </w:pPr>
            <w:r w:rsidRPr="00AA31CB">
              <w:rPr>
                <w:rFonts w:ascii="Arial" w:hAnsi="Arial" w:cs="Arial"/>
                <w:sz w:val="16"/>
                <w:szCs w:val="16"/>
              </w:rPr>
              <w:t xml:space="preserve"> $</w:t>
            </w:r>
            <w:r w:rsidR="007C0EFA">
              <w:rPr>
                <w:rFonts w:ascii="Arial" w:hAnsi="Arial" w:cs="Arial"/>
                <w:sz w:val="16"/>
                <w:szCs w:val="16"/>
              </w:rPr>
              <w:t xml:space="preserve">     </w:t>
            </w:r>
            <w:r w:rsidRPr="00AA31CB">
              <w:rPr>
                <w:rFonts w:ascii="Arial" w:hAnsi="Arial" w:cs="Arial"/>
                <w:sz w:val="16"/>
                <w:szCs w:val="16"/>
              </w:rPr>
              <w:t xml:space="preserve">5,137,237.16 </w:t>
            </w:r>
          </w:p>
        </w:tc>
      </w:tr>
      <w:tr w:rsidR="006D285D" w:rsidRPr="000D1F2D" w14:paraId="3DAD082D" w14:textId="77777777" w:rsidTr="00FA06FA">
        <w:trPr>
          <w:trHeight w:val="50"/>
          <w:jc w:val="center"/>
        </w:trPr>
        <w:tc>
          <w:tcPr>
            <w:tcW w:w="8087" w:type="dxa"/>
            <w:gridSpan w:val="4"/>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3FCED5E7" w14:textId="436734DC" w:rsidR="006D285D" w:rsidRPr="007C0EFA" w:rsidRDefault="00C050A7" w:rsidP="007C0EFA">
            <w:pPr>
              <w:spacing w:line="276" w:lineRule="auto"/>
              <w:jc w:val="right"/>
              <w:rPr>
                <w:rFonts w:ascii="Arial" w:hAnsi="Arial" w:cs="Arial"/>
                <w:b/>
                <w:bCs/>
                <w:sz w:val="16"/>
                <w:szCs w:val="16"/>
              </w:rPr>
            </w:pPr>
            <w:r>
              <w:rPr>
                <w:rFonts w:ascii="Arial" w:hAnsi="Arial" w:cs="Arial"/>
                <w:b/>
                <w:bCs/>
                <w:sz w:val="16"/>
                <w:szCs w:val="16"/>
              </w:rPr>
              <w:t>Subt</w:t>
            </w:r>
            <w:r w:rsidR="006D285D" w:rsidRPr="007C0EFA">
              <w:rPr>
                <w:rFonts w:ascii="Arial" w:hAnsi="Arial" w:cs="Arial"/>
                <w:b/>
                <w:bCs/>
                <w:sz w:val="16"/>
                <w:szCs w:val="16"/>
              </w:rPr>
              <w:t>otal FISM</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CF0D1C9" w14:textId="049E66C6" w:rsidR="006D285D" w:rsidRPr="007C0EFA" w:rsidRDefault="006D285D" w:rsidP="007C0EFA">
            <w:pPr>
              <w:spacing w:line="276" w:lineRule="auto"/>
              <w:jc w:val="right"/>
              <w:rPr>
                <w:rFonts w:ascii="Arial" w:hAnsi="Arial" w:cs="Arial"/>
                <w:b/>
                <w:bCs/>
                <w:sz w:val="16"/>
                <w:szCs w:val="16"/>
              </w:rPr>
            </w:pPr>
            <w:r w:rsidRPr="007C0EFA">
              <w:rPr>
                <w:rFonts w:ascii="Arial" w:hAnsi="Arial" w:cs="Arial"/>
                <w:b/>
                <w:bCs/>
                <w:sz w:val="16"/>
                <w:szCs w:val="16"/>
              </w:rPr>
              <w:t>$</w:t>
            </w:r>
            <w:r w:rsidR="007C0EFA">
              <w:rPr>
                <w:rFonts w:ascii="Arial" w:hAnsi="Arial" w:cs="Arial"/>
                <w:b/>
                <w:bCs/>
                <w:sz w:val="16"/>
                <w:szCs w:val="16"/>
              </w:rPr>
              <w:t xml:space="preserve">   </w:t>
            </w:r>
            <w:r w:rsidRPr="007C0EFA">
              <w:rPr>
                <w:rFonts w:ascii="Arial" w:hAnsi="Arial" w:cs="Arial"/>
                <w:b/>
                <w:bCs/>
                <w:sz w:val="16"/>
                <w:szCs w:val="16"/>
              </w:rPr>
              <w:t>10,341,211.71</w:t>
            </w:r>
          </w:p>
        </w:tc>
      </w:tr>
      <w:tr w:rsidR="006D285D" w:rsidRPr="000D1F2D" w14:paraId="40719B98" w14:textId="77777777" w:rsidTr="00586E63">
        <w:trPr>
          <w:trHeight w:val="321"/>
          <w:jc w:val="center"/>
        </w:trPr>
        <w:tc>
          <w:tcPr>
            <w:tcW w:w="8087" w:type="dxa"/>
            <w:gridSpan w:val="4"/>
            <w:tcMar>
              <w:top w:w="20" w:type="dxa"/>
              <w:left w:w="20" w:type="dxa"/>
              <w:bottom w:w="20" w:type="dxa"/>
              <w:right w:w="20" w:type="dxa"/>
            </w:tcMar>
            <w:vAlign w:val="center"/>
          </w:tcPr>
          <w:p w14:paraId="666EEAC8" w14:textId="72D5D774" w:rsidR="006D285D" w:rsidRPr="000D1F2D" w:rsidRDefault="006D285D" w:rsidP="007C0EFA">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23E10BDB" w:rsidR="006D285D" w:rsidRPr="000D1F2D" w:rsidRDefault="006D285D" w:rsidP="007C0EFA">
            <w:pPr>
              <w:spacing w:line="276" w:lineRule="auto"/>
              <w:jc w:val="right"/>
              <w:rPr>
                <w:rFonts w:ascii="Arial" w:hAnsi="Arial" w:cs="Arial"/>
                <w:sz w:val="16"/>
                <w:szCs w:val="16"/>
              </w:rPr>
            </w:pPr>
            <w:r w:rsidRPr="006D285D">
              <w:rPr>
                <w:rFonts w:ascii="Arial" w:hAnsi="Arial" w:cs="Arial"/>
                <w:b/>
                <w:sz w:val="16"/>
                <w:szCs w:val="16"/>
              </w:rPr>
              <w:t>$</w:t>
            </w:r>
            <w:r w:rsidR="007C0EFA">
              <w:rPr>
                <w:rFonts w:ascii="Arial" w:hAnsi="Arial" w:cs="Arial"/>
                <w:b/>
                <w:sz w:val="16"/>
                <w:szCs w:val="16"/>
              </w:rPr>
              <w:t xml:space="preserve">   </w:t>
            </w:r>
            <w:r w:rsidRPr="006D285D">
              <w:rPr>
                <w:rFonts w:ascii="Arial" w:hAnsi="Arial" w:cs="Arial"/>
                <w:b/>
                <w:sz w:val="16"/>
                <w:szCs w:val="16"/>
              </w:rPr>
              <w:t>23,061,312.20</w:t>
            </w:r>
          </w:p>
        </w:tc>
      </w:tr>
    </w:tbl>
    <w:p w14:paraId="616AEF9B" w14:textId="283841E3" w:rsidR="00A90C44" w:rsidRPr="0093399E" w:rsidRDefault="00B248A1" w:rsidP="007C0EFA">
      <w:pPr>
        <w:spacing w:line="360" w:lineRule="auto"/>
        <w:jc w:val="both"/>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w:t>
      </w:r>
      <w:r w:rsidR="006D285D">
        <w:rPr>
          <w:rFonts w:ascii="Arial" w:hAnsi="Arial" w:cs="Arial"/>
          <w:sz w:val="18"/>
          <w:szCs w:val="18"/>
        </w:rPr>
        <w:t>b</w:t>
      </w:r>
      <w:r w:rsidR="007900E9">
        <w:rPr>
          <w:rFonts w:ascii="Arial" w:hAnsi="Arial" w:cs="Arial"/>
          <w:sz w:val="18"/>
          <w:szCs w:val="18"/>
        </w:rPr>
        <w:t>ase a los datos tomados de los r</w:t>
      </w:r>
      <w:r w:rsidR="006D285D">
        <w:rPr>
          <w:rFonts w:ascii="Arial" w:hAnsi="Arial" w:cs="Arial"/>
          <w:sz w:val="18"/>
          <w:szCs w:val="18"/>
        </w:rPr>
        <w:t>eporte</w:t>
      </w:r>
      <w:r w:rsidR="00C050A7">
        <w:rPr>
          <w:rFonts w:ascii="Arial" w:hAnsi="Arial" w:cs="Arial"/>
          <w:sz w:val="18"/>
          <w:szCs w:val="18"/>
        </w:rPr>
        <w:t>s</w:t>
      </w:r>
      <w:r w:rsidR="004D35B0">
        <w:rPr>
          <w:rFonts w:ascii="Arial" w:hAnsi="Arial" w:cs="Arial"/>
          <w:sz w:val="18"/>
          <w:szCs w:val="18"/>
        </w:rPr>
        <w:t xml:space="preserve"> t</w:t>
      </w:r>
      <w:r w:rsidR="006D285D">
        <w:rPr>
          <w:rFonts w:ascii="Arial" w:hAnsi="Arial" w:cs="Arial"/>
          <w:sz w:val="18"/>
          <w:szCs w:val="18"/>
        </w:rPr>
        <w:t xml:space="preserve">rimestrales entregados por el </w:t>
      </w:r>
      <w:r w:rsidR="00D26C8F">
        <w:rPr>
          <w:rFonts w:ascii="Arial" w:hAnsi="Arial" w:cs="Arial"/>
          <w:sz w:val="18"/>
          <w:szCs w:val="18"/>
        </w:rPr>
        <w:t>H. Ayuntamiento del Municipio de Isla Mujeres.</w:t>
      </w:r>
    </w:p>
    <w:p w14:paraId="5E7701E5" w14:textId="56D94E16" w:rsidR="00A90C44" w:rsidRPr="00810CFA" w:rsidRDefault="00A90C44" w:rsidP="007C0EFA">
      <w:pPr>
        <w:spacing w:before="240" w:after="240" w:line="360" w:lineRule="auto"/>
        <w:jc w:val="both"/>
        <w:rPr>
          <w:rFonts w:ascii="Arial" w:hAnsi="Arial" w:cs="Arial"/>
        </w:rPr>
      </w:pPr>
      <w:r w:rsidRPr="00810CFA">
        <w:rPr>
          <w:rFonts w:ascii="Arial" w:hAnsi="Arial" w:cs="Arial"/>
        </w:rPr>
        <w:lastRenderedPageBreak/>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E0148F">
        <w:rPr>
          <w:rFonts w:ascii="Arial" w:hAnsi="Arial" w:cs="Arial"/>
        </w:rPr>
        <w:t xml:space="preserve">(I.V.A.) </w:t>
      </w:r>
      <w:r w:rsidRPr="00810CFA">
        <w:rPr>
          <w:rFonts w:ascii="Arial" w:hAnsi="Arial" w:cs="Arial"/>
        </w:rPr>
        <w:t>con la tasa del 16%.</w:t>
      </w:r>
    </w:p>
    <w:p w14:paraId="4562C2AD" w14:textId="4BBBC8D6" w:rsidR="00810036" w:rsidRDefault="00492BA3" w:rsidP="00C23AB9">
      <w:pPr>
        <w:spacing w:after="240" w:line="360" w:lineRule="auto"/>
        <w:jc w:val="both"/>
        <w:rPr>
          <w:rFonts w:ascii="Arial" w:hAnsi="Arial" w:cs="Arial"/>
        </w:rPr>
      </w:pPr>
      <w:bookmarkStart w:id="19"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9"/>
    <w:p w14:paraId="5C73A574" w14:textId="1D70074D" w:rsidR="00A90C44" w:rsidRPr="00810CFA" w:rsidRDefault="00810036" w:rsidP="00C23AB9">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C23AB9">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C23AB9">
      <w:pPr>
        <w:pStyle w:val="Ttulo2"/>
        <w:spacing w:before="0" w:after="240" w:line="360" w:lineRule="auto"/>
        <w:ind w:left="709"/>
        <w:rPr>
          <w:rFonts w:ascii="Arial" w:hAnsi="Arial" w:cs="Arial"/>
          <w:b/>
          <w:color w:val="auto"/>
          <w:sz w:val="24"/>
          <w:szCs w:val="24"/>
        </w:rPr>
      </w:pPr>
      <w:bookmarkStart w:id="20" w:name="_Toc5448878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20"/>
    </w:p>
    <w:p w14:paraId="41F27F4D" w14:textId="0910FC35" w:rsidR="002C2B7B" w:rsidRDefault="0017256E" w:rsidP="00C23AB9">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5227A5">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w:t>
      </w:r>
      <w:r w:rsidR="005227A5">
        <w:rPr>
          <w:rFonts w:ascii="Arial" w:hAnsi="Arial" w:cs="Arial"/>
          <w:bCs/>
        </w:rPr>
        <w:t>,</w:t>
      </w:r>
      <w:r w:rsidR="002C2B7B">
        <w:rPr>
          <w:rFonts w:ascii="Arial" w:hAnsi="Arial" w:cs="Arial"/>
          <w:bCs/>
        </w:rPr>
        <w:t xml:space="preserve"> bas</w:t>
      </w:r>
      <w:r w:rsidR="005227A5">
        <w:rPr>
          <w:rFonts w:ascii="Arial" w:hAnsi="Arial" w:cs="Arial"/>
          <w:bCs/>
        </w:rPr>
        <w:t>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31A4A9E3" w:rsidR="0017256E" w:rsidRDefault="0092033F" w:rsidP="00C23AB9">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 </w:t>
      </w:r>
      <w:r w:rsidR="00D26C8F">
        <w:rPr>
          <w:rFonts w:ascii="Arial" w:hAnsi="Arial" w:cs="Arial"/>
          <w:b/>
          <w:bCs/>
        </w:rPr>
        <w:t>H. Ayuntamiento del Municipio de Isla Mujeres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1057CD93" w:rsidR="00060A61" w:rsidRDefault="00060A61" w:rsidP="00C23AB9">
      <w:pPr>
        <w:spacing w:after="240" w:line="360" w:lineRule="auto"/>
        <w:jc w:val="both"/>
        <w:rPr>
          <w:rFonts w:ascii="Arial" w:hAnsi="Arial" w:cs="Arial"/>
          <w:bCs/>
        </w:rPr>
      </w:pPr>
      <w:r w:rsidRPr="0017256E">
        <w:rPr>
          <w:rFonts w:ascii="Arial" w:hAnsi="Arial" w:cs="Arial"/>
          <w:bCs/>
        </w:rPr>
        <w:lastRenderedPageBreak/>
        <w:t xml:space="preserve">Del monto ejercido </w:t>
      </w:r>
      <w:r>
        <w:rPr>
          <w:rFonts w:ascii="Arial" w:hAnsi="Arial" w:cs="Arial"/>
          <w:bCs/>
        </w:rPr>
        <w:t xml:space="preserve">por el </w:t>
      </w:r>
      <w:r w:rsidR="00D26C8F">
        <w:rPr>
          <w:rFonts w:ascii="Arial" w:hAnsi="Arial" w:cs="Arial"/>
          <w:b/>
          <w:bCs/>
        </w:rPr>
        <w:t>H. Ayuntamiento del Municipio de Isla Mujeres</w:t>
      </w:r>
      <w:r>
        <w:rPr>
          <w:rFonts w:ascii="Arial" w:hAnsi="Arial" w:cs="Arial"/>
          <w:b/>
          <w:bCs/>
        </w:rPr>
        <w:t xml:space="preserve"> </w:t>
      </w:r>
      <w:r w:rsidRPr="0017256E">
        <w:rPr>
          <w:rFonts w:ascii="Arial" w:hAnsi="Arial" w:cs="Arial"/>
          <w:bCs/>
        </w:rPr>
        <w:t>se seleccionó un porcentaje de</w:t>
      </w:r>
      <w:r w:rsidR="00B60DD7">
        <w:rPr>
          <w:rFonts w:ascii="Arial" w:hAnsi="Arial" w:cs="Arial"/>
          <w:bCs/>
        </w:rPr>
        <w:t>l</w:t>
      </w:r>
      <w:r w:rsidRPr="0017256E">
        <w:rPr>
          <w:rFonts w:ascii="Arial" w:hAnsi="Arial" w:cs="Arial"/>
          <w:bCs/>
        </w:rPr>
        <w:t xml:space="preserve"> </w:t>
      </w:r>
      <w:r w:rsidR="00B60DD7">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C23AB9">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C23AB9">
      <w:pPr>
        <w:pStyle w:val="Ttulo2"/>
        <w:spacing w:before="0" w:after="240" w:line="360" w:lineRule="auto"/>
        <w:ind w:left="709"/>
      </w:pPr>
      <w:bookmarkStart w:id="21" w:name="_Toc54488789"/>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1"/>
      <w:r w:rsidR="00AD2593" w:rsidRPr="00D03891">
        <w:tab/>
      </w:r>
    </w:p>
    <w:p w14:paraId="4E4E1708" w14:textId="08EB0BA7" w:rsidR="00F45C3F" w:rsidRDefault="00B60DD7" w:rsidP="00C23AB9">
      <w:pPr>
        <w:spacing w:after="240" w:line="360" w:lineRule="auto"/>
        <w:ind w:right="190"/>
        <w:jc w:val="both"/>
        <w:rPr>
          <w:rFonts w:ascii="Arial" w:hAnsi="Arial" w:cs="Arial"/>
          <w:b/>
          <w:bCs/>
        </w:rPr>
      </w:pPr>
      <w:r>
        <w:rPr>
          <w:rFonts w:ascii="Arial" w:hAnsi="Arial" w:cs="Arial"/>
        </w:rPr>
        <w:t>Se revisaron la</w:t>
      </w:r>
      <w:r w:rsidR="00F45C3F" w:rsidRPr="009879F6">
        <w:rPr>
          <w:rFonts w:ascii="Arial" w:hAnsi="Arial" w:cs="Arial"/>
        </w:rPr>
        <w:t xml:space="preserve"> </w:t>
      </w:r>
      <w:r w:rsidRPr="00B60DD7">
        <w:rPr>
          <w:rFonts w:ascii="Arial" w:hAnsi="Arial" w:cs="Arial"/>
          <w:bCs/>
        </w:rPr>
        <w:t>Direcció</w:t>
      </w:r>
      <w:r>
        <w:rPr>
          <w:rFonts w:ascii="Arial" w:hAnsi="Arial" w:cs="Arial"/>
          <w:bCs/>
        </w:rPr>
        <w:t xml:space="preserve">n General de Obras </w:t>
      </w:r>
      <w:r w:rsidR="00394074">
        <w:rPr>
          <w:rFonts w:ascii="Arial" w:hAnsi="Arial" w:cs="Arial"/>
          <w:bCs/>
        </w:rPr>
        <w:t>Públicas</w:t>
      </w:r>
      <w:r>
        <w:rPr>
          <w:rFonts w:ascii="Arial" w:hAnsi="Arial" w:cs="Arial"/>
          <w:bCs/>
        </w:rPr>
        <w:t xml:space="preserve"> y la Dirección</w:t>
      </w:r>
      <w:r w:rsidRPr="00B60DD7">
        <w:rPr>
          <w:rFonts w:ascii="Arial" w:hAnsi="Arial" w:cs="Arial"/>
          <w:bCs/>
        </w:rPr>
        <w:t xml:space="preserve"> General de Planeación </w:t>
      </w:r>
      <w:r w:rsidRPr="00B60DD7">
        <w:rPr>
          <w:rFonts w:ascii="Arial" w:hAnsi="Arial" w:cs="Arial"/>
          <w:b/>
          <w:bCs/>
        </w:rPr>
        <w:t xml:space="preserve">del </w:t>
      </w:r>
      <w:r w:rsidR="00D26C8F">
        <w:rPr>
          <w:rFonts w:ascii="Arial" w:hAnsi="Arial" w:cs="Arial"/>
          <w:b/>
          <w:bCs/>
        </w:rPr>
        <w:t>H. Ayuntamiento del Municipio de Isla Mujeres.</w:t>
      </w:r>
    </w:p>
    <w:p w14:paraId="538A1733" w14:textId="33249A9F" w:rsidR="00AD2593" w:rsidRPr="00B60DD7" w:rsidRDefault="00AD2593" w:rsidP="00C23AB9">
      <w:pPr>
        <w:pStyle w:val="Ttulo2"/>
        <w:spacing w:before="0" w:after="240" w:line="360" w:lineRule="auto"/>
        <w:ind w:left="709"/>
        <w:rPr>
          <w:rFonts w:ascii="Arial" w:hAnsi="Arial" w:cs="Arial"/>
          <w:b/>
          <w:color w:val="auto"/>
          <w:sz w:val="24"/>
          <w:szCs w:val="24"/>
        </w:rPr>
      </w:pPr>
      <w:bookmarkStart w:id="22" w:name="_Toc54488790"/>
      <w:r w:rsidRPr="00B60DD7">
        <w:rPr>
          <w:rFonts w:ascii="Arial" w:hAnsi="Arial" w:cs="Arial"/>
          <w:b/>
          <w:color w:val="auto"/>
          <w:sz w:val="24"/>
          <w:szCs w:val="24"/>
        </w:rPr>
        <w:t>F</w:t>
      </w:r>
      <w:r w:rsidR="00AC62A1" w:rsidRPr="00B60DD7">
        <w:rPr>
          <w:rFonts w:ascii="Arial" w:hAnsi="Arial" w:cs="Arial"/>
          <w:b/>
          <w:color w:val="auto"/>
          <w:sz w:val="24"/>
          <w:szCs w:val="24"/>
        </w:rPr>
        <w:t>.</w:t>
      </w:r>
      <w:r w:rsidRPr="00B60DD7">
        <w:rPr>
          <w:rFonts w:ascii="Arial" w:hAnsi="Arial" w:cs="Arial"/>
          <w:b/>
          <w:color w:val="auto"/>
          <w:sz w:val="24"/>
          <w:szCs w:val="24"/>
        </w:rPr>
        <w:t xml:space="preserve"> </w:t>
      </w:r>
      <w:r w:rsidR="00E30532" w:rsidRPr="00B60DD7">
        <w:rPr>
          <w:rFonts w:ascii="Arial" w:hAnsi="Arial" w:cs="Arial"/>
          <w:b/>
          <w:color w:val="auto"/>
          <w:sz w:val="24"/>
          <w:szCs w:val="24"/>
        </w:rPr>
        <w:t xml:space="preserve">Procedimientos de </w:t>
      </w:r>
      <w:r w:rsidR="007F139F" w:rsidRPr="00B60DD7">
        <w:rPr>
          <w:rFonts w:ascii="Arial" w:hAnsi="Arial" w:cs="Arial"/>
          <w:b/>
          <w:color w:val="auto"/>
          <w:sz w:val="24"/>
          <w:szCs w:val="24"/>
        </w:rPr>
        <w:t>auditoría</w:t>
      </w:r>
      <w:r w:rsidR="00E30532" w:rsidRPr="00B60DD7">
        <w:rPr>
          <w:rFonts w:ascii="Arial" w:hAnsi="Arial" w:cs="Arial"/>
          <w:b/>
          <w:color w:val="auto"/>
          <w:sz w:val="24"/>
          <w:szCs w:val="24"/>
        </w:rPr>
        <w:t xml:space="preserve"> aplicados</w:t>
      </w:r>
      <w:bookmarkEnd w:id="22"/>
    </w:p>
    <w:p w14:paraId="31CCC41F" w14:textId="3D967B2D" w:rsidR="001A14E4" w:rsidRPr="00C47B98" w:rsidRDefault="001A14E4" w:rsidP="00C23AB9">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C23AB9">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3915ABE2" w:rsidR="003172E9" w:rsidRDefault="003172E9" w:rsidP="00C23AB9">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w:t>
      </w:r>
      <w:r w:rsidR="00935F29">
        <w:rPr>
          <w:rFonts w:ascii="Arial" w:hAnsi="Arial" w:cs="Arial"/>
        </w:rPr>
        <w:t xml:space="preserve">Cuenta Pública </w:t>
      </w:r>
      <w:r w:rsidRPr="003172E9">
        <w:rPr>
          <w:rFonts w:ascii="Arial" w:hAnsi="Arial" w:cs="Arial"/>
        </w:rPr>
        <w:t>y de los estado</w:t>
      </w:r>
      <w:r w:rsidR="00810036">
        <w:rPr>
          <w:rFonts w:ascii="Arial" w:hAnsi="Arial" w:cs="Arial"/>
        </w:rPr>
        <w:t>s</w:t>
      </w:r>
      <w:r w:rsidRPr="003172E9">
        <w:rPr>
          <w:rFonts w:ascii="Arial" w:hAnsi="Arial" w:cs="Arial"/>
        </w:rPr>
        <w:t xml:space="preserve"> financieros presentados por el </w:t>
      </w:r>
      <w:r w:rsidR="00D26C8F">
        <w:rPr>
          <w:rFonts w:ascii="Arial" w:hAnsi="Arial" w:cs="Arial"/>
          <w:b/>
        </w:rPr>
        <w:t>H. Ayuntamiento del Municipio de Isla Mujeres</w:t>
      </w:r>
      <w:r w:rsidRPr="003172E9">
        <w:rPr>
          <w:rFonts w:ascii="Arial" w:hAnsi="Arial" w:cs="Arial"/>
          <w:b/>
        </w:rPr>
        <w:t xml:space="preserve"> </w:t>
      </w:r>
      <w:r w:rsidRPr="003172E9">
        <w:rPr>
          <w:rFonts w:ascii="Arial" w:hAnsi="Arial" w:cs="Arial"/>
        </w:rPr>
        <w:t xml:space="preserve">del ejercicio fiscal </w:t>
      </w:r>
      <w:r w:rsidR="006610B7">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C23AB9">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7594679" w14:textId="2E59198A" w:rsidR="007900E9" w:rsidRPr="007900E9" w:rsidRDefault="005A3A47" w:rsidP="007900E9">
      <w:pPr>
        <w:pStyle w:val="Prrafodelista"/>
        <w:numPr>
          <w:ilvl w:val="0"/>
          <w:numId w:val="32"/>
        </w:numPr>
        <w:spacing w:before="240" w:after="240" w:line="360" w:lineRule="auto"/>
        <w:contextualSpacing/>
        <w:jc w:val="both"/>
        <w:rPr>
          <w:rFonts w:ascii="Arial" w:eastAsiaTheme="minorHAnsi" w:hAnsi="Arial" w:cs="Arial"/>
          <w:color w:val="000000" w:themeColor="text1"/>
          <w:lang w:eastAsia="en-US"/>
        </w:rPr>
      </w:pPr>
      <w:bookmarkStart w:id="23" w:name="_Hlk53774473"/>
      <w:r w:rsidRPr="007900E9">
        <w:rPr>
          <w:rFonts w:ascii="Arial" w:eastAsiaTheme="minorHAnsi" w:hAnsi="Arial" w:cs="Arial"/>
          <w:color w:val="000000" w:themeColor="text1"/>
          <w:lang w:eastAsia="en-US"/>
        </w:rPr>
        <w:t xml:space="preserve">Revisar que la </w:t>
      </w:r>
      <w:r w:rsidR="000F527A" w:rsidRPr="007900E9">
        <w:rPr>
          <w:rFonts w:ascii="Arial" w:eastAsiaTheme="minorHAnsi" w:hAnsi="Arial" w:cs="Arial"/>
          <w:color w:val="000000" w:themeColor="text1"/>
          <w:lang w:eastAsia="en-US"/>
        </w:rPr>
        <w:t>i</w:t>
      </w:r>
      <w:r w:rsidRPr="007900E9">
        <w:rPr>
          <w:rFonts w:ascii="Arial" w:eastAsiaTheme="minorHAnsi" w:hAnsi="Arial" w:cs="Arial"/>
          <w:color w:val="000000" w:themeColor="text1"/>
          <w:lang w:eastAsia="en-US"/>
        </w:rPr>
        <w:t xml:space="preserve">nformación requerida a las </w:t>
      </w:r>
      <w:r w:rsidR="000F527A" w:rsidRPr="007900E9">
        <w:rPr>
          <w:rFonts w:ascii="Arial" w:eastAsiaTheme="minorHAnsi" w:hAnsi="Arial" w:cs="Arial"/>
          <w:color w:val="000000" w:themeColor="text1"/>
          <w:lang w:eastAsia="en-US"/>
        </w:rPr>
        <w:t>e</w:t>
      </w:r>
      <w:r w:rsidRPr="007900E9">
        <w:rPr>
          <w:rFonts w:ascii="Arial" w:eastAsiaTheme="minorHAnsi" w:hAnsi="Arial" w:cs="Arial"/>
          <w:color w:val="000000" w:themeColor="text1"/>
          <w:lang w:eastAsia="en-US"/>
        </w:rPr>
        <w:t>ntidades, cumpla con las especificaciones solicitadas.</w:t>
      </w:r>
    </w:p>
    <w:p w14:paraId="40378360" w14:textId="4711BFB8" w:rsidR="005A3A47" w:rsidRPr="007900E9" w:rsidRDefault="005A3A47" w:rsidP="007900E9">
      <w:pPr>
        <w:pStyle w:val="Prrafodelista"/>
        <w:numPr>
          <w:ilvl w:val="0"/>
          <w:numId w:val="32"/>
        </w:numPr>
        <w:spacing w:before="240" w:after="240" w:line="360" w:lineRule="auto"/>
        <w:contextualSpacing/>
        <w:jc w:val="both"/>
        <w:rPr>
          <w:rFonts w:ascii="Arial" w:eastAsiaTheme="minorHAnsi" w:hAnsi="Arial" w:cs="Arial"/>
          <w:color w:val="000000" w:themeColor="text1"/>
          <w:lang w:eastAsia="en-US"/>
        </w:rPr>
      </w:pPr>
      <w:r w:rsidRPr="007900E9">
        <w:rPr>
          <w:rFonts w:ascii="Arial" w:eastAsiaTheme="minorHAnsi" w:hAnsi="Arial" w:cs="Arial"/>
          <w:color w:val="000000" w:themeColor="text1"/>
          <w:lang w:eastAsia="en-US"/>
        </w:rPr>
        <w:t xml:space="preserve">Verificar que la </w:t>
      </w:r>
      <w:r w:rsidR="00935F29">
        <w:rPr>
          <w:rFonts w:ascii="Arial" w:eastAsiaTheme="minorHAnsi" w:hAnsi="Arial" w:cs="Arial"/>
          <w:color w:val="000000" w:themeColor="text1"/>
          <w:lang w:eastAsia="en-US"/>
        </w:rPr>
        <w:t xml:space="preserve">Cuenta Pública </w:t>
      </w:r>
      <w:r w:rsidRPr="007900E9">
        <w:rPr>
          <w:rFonts w:ascii="Arial" w:eastAsiaTheme="minorHAnsi" w:hAnsi="Arial" w:cs="Arial"/>
          <w:color w:val="000000" w:themeColor="text1"/>
          <w:lang w:eastAsia="en-US"/>
        </w:rPr>
        <w:t>de la entidad fiscalizada cumpla con las disposiciones legales en la materia, y muestre sustento debidamente comprobad</w:t>
      </w:r>
      <w:r w:rsidR="000F527A" w:rsidRPr="007900E9">
        <w:rPr>
          <w:rFonts w:ascii="Arial" w:eastAsiaTheme="minorHAnsi" w:hAnsi="Arial" w:cs="Arial"/>
          <w:color w:val="000000" w:themeColor="text1"/>
          <w:lang w:eastAsia="en-US"/>
        </w:rPr>
        <w:t>o</w:t>
      </w:r>
      <w:r w:rsidRPr="007900E9">
        <w:rPr>
          <w:rFonts w:ascii="Arial" w:eastAsiaTheme="minorHAnsi" w:hAnsi="Arial" w:cs="Arial"/>
          <w:color w:val="000000" w:themeColor="text1"/>
          <w:lang w:eastAsia="en-US"/>
        </w:rPr>
        <w:t xml:space="preserve"> y justificad</w:t>
      </w:r>
      <w:r w:rsidR="000F527A" w:rsidRPr="007900E9">
        <w:rPr>
          <w:rFonts w:ascii="Arial" w:eastAsiaTheme="minorHAnsi" w:hAnsi="Arial" w:cs="Arial"/>
          <w:color w:val="000000" w:themeColor="text1"/>
          <w:lang w:eastAsia="en-US"/>
        </w:rPr>
        <w:t>o</w:t>
      </w:r>
      <w:r w:rsidRPr="007900E9">
        <w:rPr>
          <w:rFonts w:ascii="Arial" w:eastAsiaTheme="minorHAnsi" w:hAnsi="Arial" w:cs="Arial"/>
          <w:color w:val="000000" w:themeColor="text1"/>
          <w:lang w:eastAsia="en-US"/>
        </w:rPr>
        <w:t>.</w:t>
      </w:r>
    </w:p>
    <w:p w14:paraId="2CB7DA3C" w14:textId="3EDC96E7" w:rsidR="005A3A47" w:rsidRPr="007900E9" w:rsidRDefault="000F527A" w:rsidP="007900E9">
      <w:pPr>
        <w:pStyle w:val="Prrafodelista"/>
        <w:numPr>
          <w:ilvl w:val="0"/>
          <w:numId w:val="32"/>
        </w:numPr>
        <w:spacing w:before="240" w:after="240" w:line="360" w:lineRule="auto"/>
        <w:contextualSpacing/>
        <w:jc w:val="both"/>
        <w:rPr>
          <w:rFonts w:ascii="Arial" w:eastAsiaTheme="minorHAnsi" w:hAnsi="Arial" w:cs="Arial"/>
          <w:color w:val="000000" w:themeColor="text1"/>
          <w:lang w:eastAsia="en-US"/>
        </w:rPr>
      </w:pPr>
      <w:r w:rsidRPr="007900E9">
        <w:rPr>
          <w:rFonts w:ascii="Arial" w:eastAsiaTheme="minorHAnsi" w:hAnsi="Arial" w:cs="Arial"/>
          <w:color w:val="000000" w:themeColor="text1"/>
          <w:lang w:eastAsia="en-US"/>
        </w:rPr>
        <w:t>Comprob</w:t>
      </w:r>
      <w:r w:rsidR="005A3A47" w:rsidRPr="007900E9">
        <w:rPr>
          <w:rFonts w:ascii="Arial" w:eastAsiaTheme="minorHAnsi" w:hAnsi="Arial" w:cs="Arial"/>
          <w:color w:val="000000" w:themeColor="text1"/>
          <w:lang w:eastAsia="en-US"/>
        </w:rPr>
        <w:t xml:space="preserve">ar que las obras y </w:t>
      </w:r>
      <w:r w:rsidR="00F37D13" w:rsidRPr="007900E9">
        <w:rPr>
          <w:rFonts w:ascii="Arial" w:eastAsiaTheme="minorHAnsi" w:hAnsi="Arial" w:cs="Arial"/>
          <w:color w:val="000000" w:themeColor="text1"/>
          <w:lang w:eastAsia="en-US"/>
        </w:rPr>
        <w:t>servicios relacionados con las obras públicas,</w:t>
      </w:r>
      <w:r w:rsidR="005A3A47" w:rsidRPr="007900E9">
        <w:rPr>
          <w:rFonts w:ascii="Arial" w:eastAsiaTheme="minorHAnsi" w:hAnsi="Arial" w:cs="Arial"/>
          <w:color w:val="000000" w:themeColor="text1"/>
          <w:lang w:eastAsia="en-US"/>
        </w:rPr>
        <w:t xml:space="preserve"> cumplan con los requisitos estipulados en los contratos.</w:t>
      </w:r>
    </w:p>
    <w:p w14:paraId="243BF9E7" w14:textId="46183EB8" w:rsidR="005A3A47" w:rsidRPr="007900E9" w:rsidRDefault="000F527A" w:rsidP="007900E9">
      <w:pPr>
        <w:pStyle w:val="Prrafodelista"/>
        <w:numPr>
          <w:ilvl w:val="0"/>
          <w:numId w:val="32"/>
        </w:numPr>
        <w:spacing w:before="240" w:after="240" w:line="360" w:lineRule="auto"/>
        <w:contextualSpacing/>
        <w:jc w:val="both"/>
        <w:rPr>
          <w:rFonts w:ascii="Arial" w:eastAsiaTheme="minorHAnsi" w:hAnsi="Arial" w:cs="Arial"/>
          <w:color w:val="000000" w:themeColor="text1"/>
          <w:lang w:eastAsia="en-US"/>
        </w:rPr>
      </w:pPr>
      <w:r w:rsidRPr="007900E9">
        <w:rPr>
          <w:rFonts w:ascii="Arial" w:eastAsiaTheme="minorHAnsi" w:hAnsi="Arial" w:cs="Arial"/>
          <w:color w:val="000000" w:themeColor="text1"/>
          <w:lang w:eastAsia="en-US"/>
        </w:rPr>
        <w:t>Analizar los documentos</w:t>
      </w:r>
      <w:r w:rsidR="005A3A47" w:rsidRPr="007900E9">
        <w:rPr>
          <w:rFonts w:ascii="Arial" w:eastAsiaTheme="minorHAnsi" w:hAnsi="Arial" w:cs="Arial"/>
          <w:color w:val="000000" w:themeColor="text1"/>
          <w:lang w:eastAsia="en-US"/>
        </w:rPr>
        <w:t xml:space="preserve"> </w:t>
      </w:r>
      <w:r w:rsidRPr="007900E9">
        <w:rPr>
          <w:rFonts w:ascii="Arial" w:eastAsiaTheme="minorHAnsi" w:hAnsi="Arial" w:cs="Arial"/>
          <w:color w:val="000000" w:themeColor="text1"/>
          <w:lang w:eastAsia="en-US"/>
        </w:rPr>
        <w:t xml:space="preserve">presentados como </w:t>
      </w:r>
      <w:r w:rsidR="005A3A47" w:rsidRPr="007900E9">
        <w:rPr>
          <w:rFonts w:ascii="Arial" w:eastAsiaTheme="minorHAnsi" w:hAnsi="Arial" w:cs="Arial"/>
          <w:color w:val="000000" w:themeColor="text1"/>
          <w:lang w:eastAsia="en-US"/>
        </w:rPr>
        <w:t>aclarac</w:t>
      </w:r>
      <w:r w:rsidRPr="007900E9">
        <w:rPr>
          <w:rFonts w:ascii="Arial" w:eastAsiaTheme="minorHAnsi" w:hAnsi="Arial" w:cs="Arial"/>
          <w:color w:val="000000" w:themeColor="text1"/>
          <w:lang w:eastAsia="en-US"/>
        </w:rPr>
        <w:t>ión</w:t>
      </w:r>
      <w:r w:rsidR="005A3A47" w:rsidRPr="007900E9">
        <w:rPr>
          <w:rFonts w:ascii="Arial" w:eastAsiaTheme="minorHAnsi" w:hAnsi="Arial" w:cs="Arial"/>
          <w:color w:val="000000" w:themeColor="text1"/>
          <w:lang w:eastAsia="en-US"/>
        </w:rPr>
        <w:t xml:space="preserve"> </w:t>
      </w:r>
      <w:r w:rsidRPr="007900E9">
        <w:rPr>
          <w:rFonts w:ascii="Arial" w:eastAsiaTheme="minorHAnsi" w:hAnsi="Arial" w:cs="Arial"/>
          <w:color w:val="000000" w:themeColor="text1"/>
          <w:lang w:eastAsia="en-US"/>
        </w:rPr>
        <w:t xml:space="preserve">y justificaciones </w:t>
      </w:r>
      <w:r w:rsidR="005A3A47" w:rsidRPr="007900E9">
        <w:rPr>
          <w:rFonts w:ascii="Arial" w:eastAsiaTheme="minorHAnsi" w:hAnsi="Arial" w:cs="Arial"/>
          <w:color w:val="000000" w:themeColor="text1"/>
          <w:lang w:eastAsia="en-US"/>
        </w:rPr>
        <w:t xml:space="preserve">de </w:t>
      </w:r>
      <w:r w:rsidRPr="007900E9">
        <w:rPr>
          <w:rFonts w:ascii="Arial" w:eastAsiaTheme="minorHAnsi" w:hAnsi="Arial" w:cs="Arial"/>
          <w:color w:val="000000" w:themeColor="text1"/>
          <w:lang w:eastAsia="en-US"/>
        </w:rPr>
        <w:t>los resultados del Reporte de Resultados Finales de Auditoría y Observaciones Preliminares,</w:t>
      </w:r>
      <w:r w:rsidR="005A3A47" w:rsidRPr="007900E9">
        <w:rPr>
          <w:rFonts w:ascii="Arial" w:eastAsiaTheme="minorHAnsi" w:hAnsi="Arial" w:cs="Arial"/>
          <w:color w:val="000000" w:themeColor="text1"/>
          <w:lang w:eastAsia="en-US"/>
        </w:rPr>
        <w:t xml:space="preserve"> de conformidad a los criterios establecidos.</w:t>
      </w:r>
    </w:p>
    <w:bookmarkEnd w:id="23"/>
    <w:p w14:paraId="05EF97D2" w14:textId="77777777" w:rsidR="003172E9" w:rsidRPr="003172E9" w:rsidRDefault="003172E9" w:rsidP="00C23AB9">
      <w:pPr>
        <w:spacing w:after="240"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3B281649" w14:textId="27924B46" w:rsidR="00AD2593" w:rsidRDefault="00AD2593" w:rsidP="00C23AB9">
      <w:pPr>
        <w:pStyle w:val="Ttulo2"/>
        <w:spacing w:before="0" w:after="240" w:line="360" w:lineRule="auto"/>
        <w:ind w:left="709"/>
        <w:rPr>
          <w:rFonts w:ascii="Arial" w:hAnsi="Arial" w:cs="Arial"/>
          <w:b/>
          <w:color w:val="auto"/>
          <w:sz w:val="24"/>
          <w:szCs w:val="24"/>
        </w:rPr>
      </w:pPr>
      <w:bookmarkStart w:id="24" w:name="_Toc54488791"/>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4C520F">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4"/>
      <w:r w:rsidR="00E30532">
        <w:rPr>
          <w:rFonts w:ascii="Arial" w:hAnsi="Arial" w:cs="Arial"/>
          <w:b/>
          <w:color w:val="auto"/>
          <w:sz w:val="24"/>
          <w:szCs w:val="24"/>
        </w:rPr>
        <w:t xml:space="preserve"> </w:t>
      </w:r>
    </w:p>
    <w:p w14:paraId="1C3E04E8" w14:textId="4D877C13" w:rsidR="000B33E4" w:rsidRDefault="000B33E4" w:rsidP="000B33E4">
      <w:pPr>
        <w:spacing w:after="240" w:line="360" w:lineRule="auto"/>
        <w:jc w:val="both"/>
        <w:rPr>
          <w:rFonts w:ascii="Arial" w:hAnsi="Arial" w:cs="Arial"/>
          <w:bCs/>
        </w:rPr>
      </w:pPr>
      <w:r>
        <w:rPr>
          <w:rFonts w:ascii="Arial" w:hAnsi="Arial" w:cs="Arial"/>
          <w:bCs/>
        </w:rPr>
        <w:t xml:space="preserve">Los servidores públicos designados, adscritos a la Auditoría Especial en Materia de Obra Pública de esta Auditoría Superior del Estado, que actuaron en el desarrollo y ejecución de la auditoría, visita e inspección en forma conjunta o separada, mismos que se identificaron como personal de este Órgano Técnico de Fiscalización, se encuentran referidos en la orden emitida con oficio </w:t>
      </w:r>
      <w:r w:rsidRPr="00D2035B">
        <w:rPr>
          <w:rFonts w:ascii="Arial" w:hAnsi="Arial" w:cs="Arial"/>
          <w:b/>
        </w:rPr>
        <w:t>ASEQROO/ASE/AEMOP/046</w:t>
      </w:r>
      <w:r w:rsidR="000B426D">
        <w:rPr>
          <w:rFonts w:ascii="Arial" w:hAnsi="Arial" w:cs="Arial"/>
          <w:b/>
        </w:rPr>
        <w:t>6</w:t>
      </w:r>
      <w:r w:rsidRPr="00D2035B">
        <w:rPr>
          <w:rFonts w:ascii="Arial" w:hAnsi="Arial" w:cs="Arial"/>
          <w:b/>
        </w:rPr>
        <w:t>/08/2020</w:t>
      </w:r>
      <w:r>
        <w:rPr>
          <w:rFonts w:ascii="Arial" w:hAnsi="Arial" w:cs="Arial"/>
          <w:bCs/>
        </w:rPr>
        <w:t xml:space="preserve">, siendo los servidores públicos a cargo de coordinar y supervisar la auditoría, los siguientes: </w:t>
      </w:r>
    </w:p>
    <w:p w14:paraId="337A6AED" w14:textId="61AFBCCB" w:rsidR="00AD2593" w:rsidRPr="00060A61" w:rsidRDefault="00060A61" w:rsidP="007C0EFA">
      <w:pPr>
        <w:spacing w:line="360" w:lineRule="auto"/>
        <w:jc w:val="center"/>
        <w:rPr>
          <w:rFonts w:ascii="Arial" w:hAnsi="Arial" w:cs="Arial"/>
          <w:bCs/>
          <w:sz w:val="20"/>
          <w:szCs w:val="20"/>
        </w:rPr>
      </w:pPr>
      <w:r w:rsidRPr="00060A61">
        <w:rPr>
          <w:rFonts w:ascii="Arial" w:hAnsi="Arial" w:cs="Arial"/>
          <w:bCs/>
          <w:sz w:val="20"/>
          <w:szCs w:val="20"/>
        </w:rPr>
        <w:t>Tabla No</w:t>
      </w:r>
      <w:r w:rsidR="009C71FB">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r>
        <w:rPr>
          <w:rFonts w:ascii="Arial" w:hAnsi="Arial" w:cs="Arial"/>
          <w:bCs/>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B60DD7" w:rsidRPr="00B60DD7" w14:paraId="6522C431" w14:textId="77777777" w:rsidTr="00586E63">
        <w:trPr>
          <w:trHeight w:val="377"/>
        </w:trPr>
        <w:tc>
          <w:tcPr>
            <w:tcW w:w="4395" w:type="dxa"/>
            <w:shd w:val="clear" w:color="auto" w:fill="D0CECE" w:themeFill="background2" w:themeFillShade="E6"/>
            <w:vAlign w:val="center"/>
          </w:tcPr>
          <w:p w14:paraId="31771812" w14:textId="77777777" w:rsidR="00B60DD7" w:rsidRPr="00B60DD7" w:rsidRDefault="00B60DD7" w:rsidP="000B426D">
            <w:pPr>
              <w:spacing w:line="276" w:lineRule="auto"/>
              <w:jc w:val="center"/>
              <w:rPr>
                <w:rFonts w:ascii="Arial" w:hAnsi="Arial" w:cs="Arial"/>
                <w:b/>
                <w:bCs/>
                <w:sz w:val="18"/>
                <w:szCs w:val="18"/>
                <w:lang w:val="es-ES" w:eastAsia="es-ES"/>
              </w:rPr>
            </w:pPr>
            <w:bookmarkStart w:id="25" w:name="_Toc520196706"/>
            <w:r w:rsidRPr="00B60DD7">
              <w:rPr>
                <w:rFonts w:ascii="Arial" w:hAnsi="Arial" w:cs="Arial"/>
                <w:b/>
                <w:bCs/>
                <w:sz w:val="18"/>
                <w:szCs w:val="18"/>
                <w:lang w:val="es-ES" w:eastAsia="es-ES"/>
              </w:rPr>
              <w:t>NOMBRE</w:t>
            </w:r>
          </w:p>
        </w:tc>
        <w:tc>
          <w:tcPr>
            <w:tcW w:w="5244" w:type="dxa"/>
            <w:shd w:val="clear" w:color="auto" w:fill="D0CECE" w:themeFill="background2" w:themeFillShade="E6"/>
            <w:vAlign w:val="center"/>
          </w:tcPr>
          <w:p w14:paraId="40E32582" w14:textId="77777777" w:rsidR="00B60DD7" w:rsidRPr="00B60DD7" w:rsidRDefault="00B60DD7" w:rsidP="000B426D">
            <w:pPr>
              <w:spacing w:line="276" w:lineRule="auto"/>
              <w:jc w:val="center"/>
              <w:rPr>
                <w:rFonts w:ascii="Arial" w:hAnsi="Arial" w:cs="Arial"/>
                <w:b/>
                <w:bCs/>
                <w:sz w:val="18"/>
                <w:szCs w:val="18"/>
                <w:lang w:val="es-ES" w:eastAsia="es-ES"/>
              </w:rPr>
            </w:pPr>
            <w:r w:rsidRPr="00B60DD7">
              <w:rPr>
                <w:rFonts w:ascii="Arial" w:hAnsi="Arial" w:cs="Arial"/>
                <w:b/>
                <w:bCs/>
                <w:sz w:val="18"/>
                <w:szCs w:val="18"/>
                <w:lang w:val="es-ES" w:eastAsia="es-ES"/>
              </w:rPr>
              <w:t>CARGO</w:t>
            </w:r>
          </w:p>
        </w:tc>
      </w:tr>
      <w:tr w:rsidR="00B60DD7" w:rsidRPr="00B60DD7" w14:paraId="34278CDE" w14:textId="77777777" w:rsidTr="00586E63">
        <w:trPr>
          <w:trHeight w:val="613"/>
        </w:trPr>
        <w:tc>
          <w:tcPr>
            <w:tcW w:w="4395" w:type="dxa"/>
            <w:shd w:val="clear" w:color="auto" w:fill="auto"/>
            <w:vAlign w:val="center"/>
          </w:tcPr>
          <w:p w14:paraId="01CD6F16" w14:textId="7A8048C7" w:rsidR="00B60DD7" w:rsidRPr="00B60DD7" w:rsidRDefault="00487A68" w:rsidP="000B426D">
            <w:pPr>
              <w:spacing w:line="276" w:lineRule="auto"/>
              <w:rPr>
                <w:rFonts w:ascii="Arial" w:hAnsi="Arial" w:cs="Arial"/>
                <w:bCs/>
                <w:sz w:val="18"/>
                <w:szCs w:val="18"/>
                <w:lang w:val="es-ES" w:eastAsia="es-ES"/>
              </w:rPr>
            </w:pPr>
            <w:r>
              <w:rPr>
                <w:rFonts w:ascii="Arial" w:hAnsi="Arial" w:cs="Arial"/>
                <w:bCs/>
                <w:sz w:val="18"/>
                <w:szCs w:val="18"/>
                <w:lang w:val="es-ES" w:eastAsia="es-ES"/>
              </w:rPr>
              <w:t>Arq. Francisco Javier Martínez Castillo</w:t>
            </w:r>
            <w:r w:rsidR="007C0EFA">
              <w:rPr>
                <w:rFonts w:ascii="Arial" w:hAnsi="Arial" w:cs="Arial"/>
                <w:bCs/>
                <w:sz w:val="18"/>
                <w:szCs w:val="18"/>
                <w:lang w:val="es-ES" w:eastAsia="es-ES"/>
              </w:rPr>
              <w:t>.</w:t>
            </w:r>
          </w:p>
        </w:tc>
        <w:tc>
          <w:tcPr>
            <w:tcW w:w="5244" w:type="dxa"/>
            <w:shd w:val="clear" w:color="auto" w:fill="auto"/>
            <w:vAlign w:val="center"/>
          </w:tcPr>
          <w:p w14:paraId="412B45F5" w14:textId="161EB87A" w:rsidR="00B60DD7" w:rsidRPr="00B60DD7" w:rsidRDefault="00487A68" w:rsidP="000B426D">
            <w:pPr>
              <w:spacing w:line="276" w:lineRule="auto"/>
              <w:jc w:val="both"/>
              <w:rPr>
                <w:rFonts w:ascii="Arial" w:hAnsi="Arial" w:cs="Arial"/>
                <w:bCs/>
                <w:sz w:val="18"/>
                <w:szCs w:val="18"/>
                <w:lang w:val="es-ES" w:eastAsia="es-ES"/>
              </w:rPr>
            </w:pPr>
            <w:r>
              <w:rPr>
                <w:rFonts w:ascii="Arial" w:hAnsi="Arial" w:cs="Arial"/>
                <w:bCs/>
                <w:sz w:val="18"/>
                <w:szCs w:val="18"/>
                <w:lang w:val="es-ES" w:eastAsia="es-ES"/>
              </w:rPr>
              <w:t xml:space="preserve">Coordinador de Fiscalización en Materia de Obra Pública </w:t>
            </w:r>
            <w:r w:rsidR="000040F7">
              <w:rPr>
                <w:rFonts w:ascii="Arial" w:hAnsi="Arial" w:cs="Arial"/>
                <w:bCs/>
                <w:sz w:val="18"/>
                <w:szCs w:val="18"/>
                <w:lang w:val="es-ES" w:eastAsia="es-ES"/>
              </w:rPr>
              <w:t>“B”</w:t>
            </w:r>
            <w:r w:rsidR="007C0EFA">
              <w:rPr>
                <w:rFonts w:ascii="Arial" w:hAnsi="Arial" w:cs="Arial"/>
                <w:bCs/>
                <w:sz w:val="18"/>
                <w:szCs w:val="18"/>
                <w:lang w:val="es-ES" w:eastAsia="es-ES"/>
              </w:rPr>
              <w:t>.</w:t>
            </w:r>
          </w:p>
        </w:tc>
      </w:tr>
      <w:tr w:rsidR="00B60DD7" w:rsidRPr="00B60DD7" w14:paraId="7965687A" w14:textId="77777777" w:rsidTr="00586E63">
        <w:trPr>
          <w:trHeight w:val="551"/>
        </w:trPr>
        <w:tc>
          <w:tcPr>
            <w:tcW w:w="4395" w:type="dxa"/>
            <w:shd w:val="clear" w:color="auto" w:fill="auto"/>
            <w:vAlign w:val="center"/>
          </w:tcPr>
          <w:p w14:paraId="6C53E85A" w14:textId="43EBD688" w:rsidR="00B60DD7" w:rsidRPr="00B60DD7" w:rsidRDefault="000040F7" w:rsidP="000B426D">
            <w:pPr>
              <w:spacing w:line="276" w:lineRule="auto"/>
              <w:rPr>
                <w:rFonts w:ascii="Arial" w:hAnsi="Arial" w:cs="Arial"/>
                <w:bCs/>
                <w:sz w:val="18"/>
                <w:szCs w:val="18"/>
                <w:lang w:val="es-ES" w:eastAsia="es-ES"/>
              </w:rPr>
            </w:pPr>
            <w:r>
              <w:rPr>
                <w:rFonts w:ascii="Arial" w:hAnsi="Arial" w:cs="Arial"/>
                <w:bCs/>
                <w:sz w:val="18"/>
                <w:szCs w:val="18"/>
                <w:lang w:val="es-ES" w:eastAsia="es-ES"/>
              </w:rPr>
              <w:t xml:space="preserve">Ing. Alejandro </w:t>
            </w:r>
            <w:proofErr w:type="spellStart"/>
            <w:r>
              <w:rPr>
                <w:rFonts w:ascii="Arial" w:hAnsi="Arial" w:cs="Arial"/>
                <w:bCs/>
                <w:sz w:val="18"/>
                <w:szCs w:val="18"/>
                <w:lang w:val="es-ES" w:eastAsia="es-ES"/>
              </w:rPr>
              <w:t>Nahin</w:t>
            </w:r>
            <w:proofErr w:type="spellEnd"/>
            <w:r>
              <w:rPr>
                <w:rFonts w:ascii="Arial" w:hAnsi="Arial" w:cs="Arial"/>
                <w:bCs/>
                <w:sz w:val="18"/>
                <w:szCs w:val="18"/>
                <w:lang w:val="es-ES" w:eastAsia="es-ES"/>
              </w:rPr>
              <w:t xml:space="preserve"> Gómez Martínez</w:t>
            </w:r>
            <w:r w:rsidR="007C0EFA">
              <w:rPr>
                <w:rFonts w:ascii="Arial" w:hAnsi="Arial" w:cs="Arial"/>
                <w:bCs/>
                <w:sz w:val="18"/>
                <w:szCs w:val="18"/>
                <w:lang w:val="es-ES" w:eastAsia="es-ES"/>
              </w:rPr>
              <w:t>.</w:t>
            </w:r>
          </w:p>
        </w:tc>
        <w:tc>
          <w:tcPr>
            <w:tcW w:w="5244" w:type="dxa"/>
            <w:shd w:val="clear" w:color="auto" w:fill="auto"/>
            <w:vAlign w:val="center"/>
          </w:tcPr>
          <w:p w14:paraId="6A05BE60" w14:textId="6B98C5C7" w:rsidR="00B60DD7" w:rsidRPr="00B60DD7" w:rsidRDefault="000040F7" w:rsidP="000B426D">
            <w:pPr>
              <w:spacing w:line="276" w:lineRule="auto"/>
              <w:jc w:val="both"/>
              <w:rPr>
                <w:rFonts w:ascii="Arial" w:hAnsi="Arial" w:cs="Arial"/>
                <w:bCs/>
                <w:sz w:val="18"/>
                <w:szCs w:val="18"/>
                <w:lang w:val="es-ES" w:eastAsia="es-ES"/>
              </w:rPr>
            </w:pPr>
            <w:r>
              <w:rPr>
                <w:rFonts w:ascii="Arial" w:hAnsi="Arial" w:cs="Arial"/>
                <w:bCs/>
                <w:sz w:val="18"/>
                <w:szCs w:val="18"/>
                <w:lang w:val="es-ES" w:eastAsia="es-ES"/>
              </w:rPr>
              <w:t>Supervisor</w:t>
            </w:r>
            <w:r w:rsidR="00B60DD7" w:rsidRPr="00B60DD7">
              <w:rPr>
                <w:rFonts w:ascii="Arial" w:hAnsi="Arial" w:cs="Arial"/>
                <w:bCs/>
                <w:sz w:val="18"/>
                <w:szCs w:val="18"/>
                <w:lang w:val="es-ES" w:eastAsia="es-ES"/>
              </w:rPr>
              <w:t xml:space="preserve"> de Fiscalización en Materia de Obra Pública “B”.</w:t>
            </w:r>
          </w:p>
        </w:tc>
      </w:tr>
    </w:tbl>
    <w:p w14:paraId="30960917" w14:textId="00C1D00A" w:rsidR="000F1C4E" w:rsidRPr="00324A94" w:rsidRDefault="00324A94" w:rsidP="00C23AB9">
      <w:pPr>
        <w:spacing w:after="240"/>
        <w:rPr>
          <w:rFonts w:ascii="Arial" w:hAnsi="Arial" w:cs="Arial"/>
          <w:sz w:val="18"/>
          <w:szCs w:val="18"/>
        </w:rPr>
      </w:pPr>
      <w:r w:rsidRPr="00324A94">
        <w:rPr>
          <w:rFonts w:ascii="Arial" w:hAnsi="Arial" w:cs="Arial"/>
          <w:sz w:val="18"/>
          <w:szCs w:val="18"/>
        </w:rPr>
        <w:t>Fuente: Elaboración propia</w:t>
      </w:r>
      <w:r w:rsidR="007C0EFA">
        <w:rPr>
          <w:rFonts w:ascii="Arial" w:hAnsi="Arial" w:cs="Arial"/>
          <w:sz w:val="18"/>
          <w:szCs w:val="18"/>
        </w:rPr>
        <w:t>.</w:t>
      </w:r>
    </w:p>
    <w:p w14:paraId="6ADA4AD4" w14:textId="34D0F5AE" w:rsidR="00324A94" w:rsidRDefault="00324A94" w:rsidP="00C23AB9">
      <w:pPr>
        <w:spacing w:after="240"/>
      </w:pPr>
    </w:p>
    <w:p w14:paraId="580A7B4D" w14:textId="36895E31" w:rsidR="00F32CBB" w:rsidRPr="00FA6C95" w:rsidRDefault="00F32CBB" w:rsidP="00C23AB9">
      <w:pPr>
        <w:pStyle w:val="Ttulo1"/>
        <w:numPr>
          <w:ilvl w:val="0"/>
          <w:numId w:val="2"/>
        </w:numPr>
        <w:spacing w:after="240" w:line="360" w:lineRule="auto"/>
        <w:rPr>
          <w:rFonts w:ascii="Arial" w:hAnsi="Arial" w:cs="Arial"/>
        </w:rPr>
      </w:pPr>
      <w:bookmarkStart w:id="26" w:name="_Toc54488792"/>
      <w:r w:rsidRPr="00FA6C95">
        <w:rPr>
          <w:rFonts w:ascii="Arial" w:hAnsi="Arial" w:cs="Arial"/>
        </w:rPr>
        <w:t>CUMPLIMIENTO DE LA NORMATIVIDAD</w:t>
      </w:r>
      <w:bookmarkEnd w:id="25"/>
      <w:bookmarkEnd w:id="26"/>
      <w:r w:rsidRPr="00FA6C95">
        <w:rPr>
          <w:rFonts w:ascii="Arial" w:hAnsi="Arial" w:cs="Arial"/>
        </w:rPr>
        <w:t xml:space="preserve"> </w:t>
      </w:r>
    </w:p>
    <w:p w14:paraId="32CF323A" w14:textId="51E5FE17" w:rsidR="00F32CBB" w:rsidRDefault="00031800" w:rsidP="00C23AB9">
      <w:pPr>
        <w:spacing w:after="240" w:line="360" w:lineRule="auto"/>
        <w:jc w:val="both"/>
        <w:rPr>
          <w:rFonts w:ascii="Arial" w:hAnsi="Arial" w:cs="Arial"/>
        </w:rPr>
      </w:pPr>
      <w:r w:rsidRPr="00031800">
        <w:rPr>
          <w:rFonts w:ascii="Arial" w:hAnsi="Arial"/>
        </w:rPr>
        <w:t xml:space="preserve">La revisión y fiscalización comprendió operaciones practicadas por el </w:t>
      </w:r>
      <w:r w:rsidR="00D26C8F">
        <w:rPr>
          <w:rFonts w:ascii="Arial" w:hAnsi="Arial"/>
          <w:b/>
        </w:rPr>
        <w:t>H. Ayuntamiento del Municipio de Isla Mujeres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6610B7">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A06FA">
        <w:rPr>
          <w:rFonts w:ascii="Arial" w:hAnsi="Arial" w:cs="Arial"/>
        </w:rPr>
        <w:t xml:space="preserve">, </w:t>
      </w:r>
      <w:r w:rsidR="00F32CBB">
        <w:rPr>
          <w:rFonts w:ascii="Arial" w:hAnsi="Arial" w:cs="Arial"/>
        </w:rPr>
        <w:t xml:space="preserve">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FA06FA">
        <w:rPr>
          <w:rFonts w:ascii="Arial" w:hAnsi="Arial" w:cs="Arial"/>
        </w:rPr>
        <w:t xml:space="preserve">, </w:t>
      </w:r>
      <w:r w:rsidR="00E6068E">
        <w:rPr>
          <w:rFonts w:ascii="Arial" w:hAnsi="Arial" w:cs="Arial"/>
        </w:rPr>
        <w:t xml:space="preserve">en consideración a las disposiciones establecidas en la Ley General de Contabilidad </w:t>
      </w:r>
      <w:r w:rsidR="00E6068E">
        <w:rPr>
          <w:rFonts w:ascii="Arial" w:hAnsi="Arial" w:cs="Arial"/>
        </w:rPr>
        <w:lastRenderedPageBreak/>
        <w:t>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13562436" w14:textId="77777777" w:rsidR="003F6110" w:rsidRPr="00031800" w:rsidRDefault="003F6110" w:rsidP="00C23AB9">
      <w:pPr>
        <w:spacing w:after="240" w:line="360" w:lineRule="auto"/>
        <w:jc w:val="both"/>
        <w:rPr>
          <w:rFonts w:ascii="Arial" w:hAnsi="Arial"/>
        </w:rPr>
      </w:pPr>
    </w:p>
    <w:p w14:paraId="4FC6786D" w14:textId="77777777" w:rsidR="004E76D5" w:rsidRPr="00E6068E" w:rsidRDefault="00E6068E" w:rsidP="00C23AB9">
      <w:pPr>
        <w:pStyle w:val="Ttulo1"/>
        <w:numPr>
          <w:ilvl w:val="0"/>
          <w:numId w:val="2"/>
        </w:numPr>
        <w:spacing w:after="240" w:line="360" w:lineRule="auto"/>
        <w:rPr>
          <w:rFonts w:ascii="Arial" w:hAnsi="Arial" w:cs="Arial"/>
        </w:rPr>
      </w:pPr>
      <w:bookmarkStart w:id="27" w:name="_Toc54488793"/>
      <w:bookmarkStart w:id="28" w:name="_Toc519096400"/>
      <w:bookmarkStart w:id="29" w:name="_Toc520196707"/>
      <w:r w:rsidRPr="00E6068E">
        <w:rPr>
          <w:rFonts w:ascii="Arial" w:hAnsi="Arial" w:cs="Arial"/>
        </w:rPr>
        <w:t>CONCLUSIONES</w:t>
      </w:r>
      <w:bookmarkEnd w:id="27"/>
    </w:p>
    <w:p w14:paraId="1769CA7C" w14:textId="77777777" w:rsidR="00AF0645" w:rsidRDefault="00AF0645" w:rsidP="00C23AB9">
      <w:pPr>
        <w:spacing w:after="240" w:line="360" w:lineRule="auto"/>
        <w:jc w:val="both"/>
      </w:pPr>
      <w:r w:rsidRPr="00B2740E">
        <w:rPr>
          <w:rFonts w:ascii="Arial" w:hAnsi="Arial" w:cs="Arial"/>
        </w:rPr>
        <w:t>Como resultado de la aplicación de los procedimientos de auditoría</w:t>
      </w:r>
      <w:r>
        <w:rPr>
          <w:rFonts w:ascii="Arial" w:hAnsi="Arial" w:cs="Arial"/>
        </w:rPr>
        <w:t xml:space="preserve"> </w:t>
      </w:r>
      <w:r w:rsidRPr="00B2740E">
        <w:rPr>
          <w:rFonts w:ascii="Arial" w:hAnsi="Arial" w:cs="Arial"/>
        </w:rPr>
        <w:t>en la revisión de los expedientes técnicos unitarios de obra, se detectaron irregularidades en la integración de la documentación soporte de los mismos, originando observaciones de cumplimiento legal</w:t>
      </w:r>
      <w:r>
        <w:rPr>
          <w:rFonts w:ascii="Arial" w:hAnsi="Arial" w:cs="Arial"/>
        </w:rPr>
        <w:t>.</w:t>
      </w:r>
    </w:p>
    <w:p w14:paraId="1836CC6D" w14:textId="77777777" w:rsidR="0099596C" w:rsidRPr="004E76D5" w:rsidRDefault="0099596C" w:rsidP="00C23AB9">
      <w:pPr>
        <w:spacing w:after="240" w:line="360" w:lineRule="auto"/>
        <w:jc w:val="both"/>
      </w:pPr>
    </w:p>
    <w:p w14:paraId="094D1FD5" w14:textId="77777777" w:rsidR="00F32CBB" w:rsidRDefault="00F32CBB" w:rsidP="00C23AB9">
      <w:pPr>
        <w:pStyle w:val="Ttulo1"/>
        <w:numPr>
          <w:ilvl w:val="0"/>
          <w:numId w:val="2"/>
        </w:numPr>
        <w:spacing w:after="240" w:line="360" w:lineRule="auto"/>
        <w:rPr>
          <w:rFonts w:ascii="Arial" w:hAnsi="Arial" w:cs="Arial"/>
        </w:rPr>
      </w:pPr>
      <w:bookmarkStart w:id="30" w:name="_Toc5448879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4F9D70CA" w14:textId="584F426D" w:rsidR="001B4EBC" w:rsidRDefault="008028F4" w:rsidP="00C23AB9">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w:t>
      </w:r>
      <w:r w:rsidR="001B4EBC">
        <w:rPr>
          <w:rFonts w:ascii="Arial" w:hAnsi="Arial" w:cs="Arial"/>
        </w:rPr>
        <w:t xml:space="preserve">durante este proceso se presentaron </w:t>
      </w:r>
      <w:r w:rsidR="001B4EBC" w:rsidRPr="001B4EBC">
        <w:rPr>
          <w:rFonts w:ascii="Arial" w:hAnsi="Arial" w:cs="Arial"/>
          <w:b/>
        </w:rPr>
        <w:t>once</w:t>
      </w:r>
      <w:r w:rsidR="001B4EBC">
        <w:rPr>
          <w:rFonts w:ascii="Arial" w:hAnsi="Arial" w:cs="Arial"/>
        </w:rPr>
        <w:t xml:space="preserve"> resultados finales de auditoría y se determinaron </w:t>
      </w:r>
      <w:r w:rsidR="001B4EBC" w:rsidRPr="001B4EBC">
        <w:rPr>
          <w:rFonts w:ascii="Arial" w:hAnsi="Arial" w:cs="Arial"/>
          <w:b/>
        </w:rPr>
        <w:t>catorce</w:t>
      </w:r>
      <w:r w:rsidR="001B4EBC">
        <w:rPr>
          <w:rFonts w:ascii="Arial" w:hAnsi="Arial" w:cs="Arial"/>
          <w:b/>
        </w:rPr>
        <w:t xml:space="preserve"> </w:t>
      </w:r>
      <w:r w:rsidR="001B4EBC" w:rsidRPr="001B4EBC">
        <w:rPr>
          <w:rFonts w:ascii="Arial" w:hAnsi="Arial" w:cs="Arial"/>
        </w:rPr>
        <w:t>observaciones de cumplimiento legal</w:t>
      </w:r>
      <w:r w:rsidR="001B4EBC">
        <w:rPr>
          <w:rFonts w:ascii="Arial" w:hAnsi="Arial" w:cs="Arial"/>
        </w:rPr>
        <w:t xml:space="preserve"> que corresponden que corresponden a </w:t>
      </w:r>
      <w:r w:rsidR="001B4EBC" w:rsidRPr="001B4EBC">
        <w:rPr>
          <w:rFonts w:ascii="Arial" w:hAnsi="Arial" w:cs="Arial"/>
          <w:b/>
        </w:rPr>
        <w:t>once</w:t>
      </w:r>
      <w:r w:rsidR="001B4EBC">
        <w:rPr>
          <w:rFonts w:ascii="Arial" w:hAnsi="Arial" w:cs="Arial"/>
        </w:rPr>
        <w:t xml:space="preserve"> observaciones de documentación faltante y </w:t>
      </w:r>
      <w:r w:rsidR="001B4EBC" w:rsidRPr="001B4EBC">
        <w:rPr>
          <w:rFonts w:ascii="Arial" w:hAnsi="Arial" w:cs="Arial"/>
          <w:b/>
        </w:rPr>
        <w:t>tres</w:t>
      </w:r>
      <w:r w:rsidR="001B4EBC">
        <w:rPr>
          <w:rFonts w:ascii="Arial" w:hAnsi="Arial" w:cs="Arial"/>
          <w:b/>
        </w:rPr>
        <w:t xml:space="preserve"> </w:t>
      </w:r>
      <w:r w:rsidR="001B4EBC" w:rsidRPr="001B4EBC">
        <w:rPr>
          <w:rFonts w:ascii="Arial" w:hAnsi="Arial" w:cs="Arial"/>
        </w:rPr>
        <w:t xml:space="preserve">observaciones </w:t>
      </w:r>
      <w:r w:rsidR="001B4EBC">
        <w:rPr>
          <w:rFonts w:ascii="Arial" w:hAnsi="Arial" w:cs="Arial"/>
        </w:rPr>
        <w:t xml:space="preserve">por documentación irregular, de las cuales se solventaron </w:t>
      </w:r>
      <w:r w:rsidR="001B4EBC" w:rsidRPr="001B4EBC">
        <w:rPr>
          <w:rFonts w:ascii="Arial" w:hAnsi="Arial" w:cs="Arial"/>
          <w:b/>
        </w:rPr>
        <w:t>dos</w:t>
      </w:r>
      <w:r w:rsidR="001B4EBC">
        <w:rPr>
          <w:rFonts w:ascii="Arial" w:hAnsi="Arial" w:cs="Arial"/>
        </w:rPr>
        <w:t xml:space="preserve"> </w:t>
      </w:r>
      <w:r w:rsidR="004E6FE4">
        <w:rPr>
          <w:rFonts w:ascii="Arial" w:hAnsi="Arial" w:cs="Arial"/>
        </w:rPr>
        <w:t xml:space="preserve">observaciones por documentación faltante, quedando </w:t>
      </w:r>
      <w:r w:rsidR="004E6FE4" w:rsidRPr="004E6FE4">
        <w:rPr>
          <w:rFonts w:ascii="Arial" w:hAnsi="Arial" w:cs="Arial"/>
          <w:b/>
        </w:rPr>
        <w:t>nueve</w:t>
      </w:r>
      <w:r w:rsidR="004E6FE4">
        <w:rPr>
          <w:rFonts w:ascii="Arial" w:hAnsi="Arial" w:cs="Arial"/>
        </w:rPr>
        <w:t xml:space="preserve"> observaciones por documentación faltante y </w:t>
      </w:r>
      <w:r w:rsidR="004E6FE4" w:rsidRPr="004E6FE4">
        <w:rPr>
          <w:rFonts w:ascii="Arial" w:hAnsi="Arial" w:cs="Arial"/>
          <w:b/>
        </w:rPr>
        <w:t>tres</w:t>
      </w:r>
      <w:r w:rsidR="004E6FE4">
        <w:rPr>
          <w:rFonts w:ascii="Arial" w:hAnsi="Arial" w:cs="Arial"/>
          <w:b/>
        </w:rPr>
        <w:t xml:space="preserve"> </w:t>
      </w:r>
      <w:r w:rsidR="004E6FE4" w:rsidRPr="004E6FE4">
        <w:rPr>
          <w:rFonts w:ascii="Arial" w:hAnsi="Arial" w:cs="Arial"/>
        </w:rPr>
        <w:t>observaciones por documentación irregular</w:t>
      </w:r>
      <w:r w:rsidR="004E6FE4">
        <w:rPr>
          <w:rFonts w:ascii="Arial" w:hAnsi="Arial" w:cs="Arial"/>
        </w:rPr>
        <w:t xml:space="preserve">, emitiéndose </w:t>
      </w:r>
      <w:r w:rsidR="00B35569">
        <w:rPr>
          <w:rFonts w:ascii="Arial" w:hAnsi="Arial" w:cs="Arial"/>
          <w:b/>
        </w:rPr>
        <w:t>catorce</w:t>
      </w:r>
      <w:r w:rsidR="00FA06FA">
        <w:rPr>
          <w:rFonts w:ascii="Arial" w:hAnsi="Arial" w:cs="Arial"/>
        </w:rPr>
        <w:t xml:space="preserve"> </w:t>
      </w:r>
      <w:r w:rsidR="004E6FE4">
        <w:rPr>
          <w:rFonts w:ascii="Arial" w:hAnsi="Arial" w:cs="Arial"/>
        </w:rPr>
        <w:t>promociones de responsabilidad administrativa sancionatoria</w:t>
      </w:r>
      <w:r w:rsidR="008319FA">
        <w:rPr>
          <w:rFonts w:ascii="Arial" w:hAnsi="Arial" w:cs="Arial"/>
        </w:rPr>
        <w:t xml:space="preserve"> y </w:t>
      </w:r>
      <w:r w:rsidR="008319FA" w:rsidRPr="008319FA">
        <w:rPr>
          <w:rFonts w:ascii="Arial" w:hAnsi="Arial" w:cs="Arial"/>
          <w:b/>
          <w:bCs/>
        </w:rPr>
        <w:t>cinco</w:t>
      </w:r>
      <w:r w:rsidR="008319FA">
        <w:rPr>
          <w:rFonts w:ascii="Arial" w:hAnsi="Arial" w:cs="Arial"/>
        </w:rPr>
        <w:t xml:space="preserve"> recomendaciones</w:t>
      </w:r>
      <w:r w:rsidR="004E6FE4">
        <w:rPr>
          <w:rFonts w:ascii="Arial" w:hAnsi="Arial" w:cs="Arial"/>
        </w:rPr>
        <w:t xml:space="preserve">. </w:t>
      </w:r>
    </w:p>
    <w:p w14:paraId="66223453" w14:textId="5FA951B7" w:rsidR="009D09F1" w:rsidRPr="00EC5039" w:rsidRDefault="009D09F1" w:rsidP="00C23AB9">
      <w:pPr>
        <w:pStyle w:val="Ttulo2"/>
        <w:numPr>
          <w:ilvl w:val="0"/>
          <w:numId w:val="1"/>
        </w:numPr>
        <w:spacing w:before="0" w:after="240" w:line="360" w:lineRule="auto"/>
        <w:jc w:val="both"/>
        <w:rPr>
          <w:rFonts w:ascii="Arial" w:hAnsi="Arial" w:cs="Arial"/>
          <w:b/>
          <w:color w:val="auto"/>
          <w:sz w:val="24"/>
          <w:szCs w:val="24"/>
        </w:rPr>
      </w:pPr>
      <w:bookmarkStart w:id="31" w:name="_Toc54488795"/>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284815DD" w:rsidR="00F32CBB" w:rsidRDefault="008028F4" w:rsidP="00C23AB9">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5A7DC0FD" w:rsidR="008028F4" w:rsidRDefault="004A7A0A" w:rsidP="009C71FB">
      <w:pPr>
        <w:spacing w:line="360" w:lineRule="auto"/>
        <w:ind w:right="332"/>
        <w:jc w:val="center"/>
        <w:rPr>
          <w:rFonts w:ascii="Arial" w:hAnsi="Arial" w:cs="Arial"/>
        </w:rPr>
      </w:pPr>
      <w:r w:rsidRPr="00060A61">
        <w:rPr>
          <w:rFonts w:ascii="Arial" w:hAnsi="Arial" w:cs="Arial"/>
          <w:bCs/>
          <w:sz w:val="20"/>
          <w:szCs w:val="20"/>
        </w:rPr>
        <w:t>Tabla No</w:t>
      </w:r>
      <w:r w:rsidR="009C71FB">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4E6FE4">
        <w:rPr>
          <w:rFonts w:ascii="Arial" w:hAnsi="Arial" w:cs="Arial"/>
          <w:bCs/>
          <w:i/>
          <w:iCs/>
          <w:sz w:val="20"/>
          <w:szCs w:val="20"/>
        </w:rPr>
        <w:t>A</w:t>
      </w:r>
      <w:r>
        <w:rPr>
          <w:rFonts w:ascii="Arial" w:hAnsi="Arial" w:cs="Arial"/>
          <w:bCs/>
          <w:i/>
          <w:iCs/>
          <w:sz w:val="20"/>
          <w:szCs w:val="20"/>
        </w:rPr>
        <w:t>uditoría.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D4543A">
        <w:trPr>
          <w:trHeight w:val="544"/>
          <w:tblHeader/>
          <w:jc w:val="center"/>
        </w:trPr>
        <w:tc>
          <w:tcPr>
            <w:tcW w:w="1825" w:type="pct"/>
            <w:shd w:val="clear" w:color="auto" w:fill="D0CECE" w:themeFill="background2" w:themeFillShade="E6"/>
            <w:vAlign w:val="center"/>
            <w:hideMark/>
          </w:tcPr>
          <w:p w14:paraId="351261CD" w14:textId="6A3DA4AF" w:rsidR="00F32CBB" w:rsidRPr="000D1F2D" w:rsidRDefault="00CF50F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shd w:val="clear" w:color="auto" w:fill="D0CECE" w:themeFill="background2" w:themeFillShade="E6"/>
            <w:vAlign w:val="center"/>
            <w:hideMark/>
          </w:tcPr>
          <w:p w14:paraId="1D3ED0BD" w14:textId="20BA4BD8" w:rsidR="00F32CBB" w:rsidRPr="000D1F2D" w:rsidRDefault="00CF50F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shd w:val="clear" w:color="auto" w:fill="D0CECE" w:themeFill="background2" w:themeFillShade="E6"/>
            <w:vAlign w:val="center"/>
          </w:tcPr>
          <w:p w14:paraId="0DDA9F48" w14:textId="564CBE13" w:rsidR="00F32CBB" w:rsidRPr="000D1F2D" w:rsidRDefault="00CF50F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171D3E9D" w14:textId="71868499" w:rsidR="00F32CBB" w:rsidRPr="000D1F2D" w:rsidRDefault="00CF50F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9C71FB">
        <w:trPr>
          <w:trHeight w:val="330"/>
          <w:jc w:val="center"/>
        </w:trPr>
        <w:tc>
          <w:tcPr>
            <w:tcW w:w="5000" w:type="pct"/>
            <w:gridSpan w:val="4"/>
            <w:vAlign w:val="center"/>
          </w:tcPr>
          <w:p w14:paraId="55F4BB05" w14:textId="77777777" w:rsidR="00302B2E" w:rsidRPr="000D1F2D" w:rsidRDefault="003A1D24" w:rsidP="009C71FB">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D4543A" w:rsidRPr="000D1F2D" w14:paraId="00E8FF1C" w14:textId="77777777" w:rsidTr="00D4543A">
        <w:trPr>
          <w:trHeight w:val="508"/>
          <w:jc w:val="center"/>
        </w:trPr>
        <w:tc>
          <w:tcPr>
            <w:tcW w:w="1825" w:type="pct"/>
            <w:shd w:val="clear" w:color="auto" w:fill="auto"/>
            <w:vAlign w:val="center"/>
            <w:hideMark/>
          </w:tcPr>
          <w:p w14:paraId="632BB3E5" w14:textId="57AB755E" w:rsidR="00D4543A" w:rsidRPr="00D4543A" w:rsidRDefault="00D4543A" w:rsidP="009C71FB">
            <w:pPr>
              <w:spacing w:line="276" w:lineRule="auto"/>
              <w:jc w:val="both"/>
              <w:rPr>
                <w:rFonts w:ascii="Arial" w:hAnsi="Arial" w:cs="Arial"/>
                <w:sz w:val="16"/>
                <w:szCs w:val="16"/>
              </w:rPr>
            </w:pPr>
            <w:r w:rsidRPr="008648DB">
              <w:rPr>
                <w:rFonts w:ascii="Arial" w:hAnsi="Arial" w:cs="Arial"/>
                <w:sz w:val="16"/>
                <w:szCs w:val="16"/>
              </w:rPr>
              <w:t>Auditoría de Cumplimiento de Inversiones Físicas realizadas con Ingresos Propios.</w:t>
            </w:r>
          </w:p>
        </w:tc>
        <w:tc>
          <w:tcPr>
            <w:tcW w:w="1197" w:type="pct"/>
            <w:shd w:val="clear" w:color="auto" w:fill="auto"/>
            <w:vAlign w:val="center"/>
            <w:hideMark/>
          </w:tcPr>
          <w:p w14:paraId="2A7EDDC4" w14:textId="73E6C698" w:rsidR="00D4543A" w:rsidRPr="00D4543A" w:rsidRDefault="00D4543A" w:rsidP="009C71FB">
            <w:pPr>
              <w:spacing w:line="276" w:lineRule="auto"/>
              <w:jc w:val="center"/>
              <w:rPr>
                <w:rFonts w:ascii="Arial" w:hAnsi="Arial" w:cs="Arial"/>
                <w:sz w:val="16"/>
                <w:szCs w:val="16"/>
              </w:rPr>
            </w:pPr>
            <w:r w:rsidRPr="008648DB">
              <w:rPr>
                <w:rFonts w:ascii="Arial" w:hAnsi="Arial" w:cs="Arial"/>
                <w:sz w:val="16"/>
                <w:szCs w:val="16"/>
              </w:rPr>
              <w:t>19-AEMOP-B-GOB-074-177</w:t>
            </w:r>
            <w:r w:rsidRPr="00D4543A">
              <w:rPr>
                <w:rFonts w:ascii="Arial" w:hAnsi="Arial" w:cs="Arial"/>
                <w:sz w:val="16"/>
                <w:szCs w:val="16"/>
              </w:rPr>
              <w:t>,</w:t>
            </w:r>
          </w:p>
        </w:tc>
        <w:tc>
          <w:tcPr>
            <w:tcW w:w="891" w:type="pct"/>
            <w:vAlign w:val="center"/>
          </w:tcPr>
          <w:p w14:paraId="27C2301E" w14:textId="17023FBB" w:rsidR="00D4543A" w:rsidRPr="00D4543A" w:rsidRDefault="00FA06FA" w:rsidP="009C71FB">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87" w:type="pct"/>
            <w:vAlign w:val="center"/>
          </w:tcPr>
          <w:p w14:paraId="66B3203F" w14:textId="1581B0CD" w:rsidR="00D4543A" w:rsidRPr="00D4543A" w:rsidRDefault="00D4543A" w:rsidP="009C71FB">
            <w:pPr>
              <w:spacing w:line="276" w:lineRule="auto"/>
              <w:jc w:val="center"/>
              <w:rPr>
                <w:rFonts w:ascii="Arial" w:hAnsi="Arial" w:cs="Arial"/>
                <w:color w:val="000000"/>
                <w:sz w:val="16"/>
                <w:szCs w:val="16"/>
              </w:rPr>
            </w:pPr>
            <w:r w:rsidRPr="00D4543A">
              <w:rPr>
                <w:rFonts w:ascii="Arial" w:hAnsi="Arial" w:cs="Arial"/>
                <w:color w:val="000000"/>
                <w:sz w:val="16"/>
                <w:szCs w:val="16"/>
              </w:rPr>
              <w:t>5</w:t>
            </w:r>
          </w:p>
        </w:tc>
      </w:tr>
      <w:tr w:rsidR="00D4543A" w:rsidRPr="000D1F2D" w14:paraId="0C86A805" w14:textId="77777777" w:rsidTr="00D4543A">
        <w:trPr>
          <w:trHeight w:val="572"/>
          <w:jc w:val="center"/>
        </w:trPr>
        <w:tc>
          <w:tcPr>
            <w:tcW w:w="1825" w:type="pct"/>
            <w:shd w:val="clear" w:color="auto" w:fill="auto"/>
            <w:vAlign w:val="center"/>
          </w:tcPr>
          <w:p w14:paraId="027E63E3" w14:textId="67C26AFE" w:rsidR="00D4543A" w:rsidRPr="00D4543A" w:rsidRDefault="00D4543A" w:rsidP="009C71FB">
            <w:pPr>
              <w:spacing w:line="276" w:lineRule="auto"/>
              <w:jc w:val="both"/>
              <w:rPr>
                <w:rFonts w:ascii="Arial" w:hAnsi="Arial" w:cs="Arial"/>
                <w:sz w:val="16"/>
                <w:szCs w:val="16"/>
              </w:rPr>
            </w:pPr>
            <w:r w:rsidRPr="008648DB">
              <w:rPr>
                <w:rFonts w:ascii="Arial" w:hAnsi="Arial" w:cs="Arial"/>
                <w:sz w:val="16"/>
                <w:szCs w:val="16"/>
              </w:rPr>
              <w:t>Auditoría de Cumplimiento de Inversiones Físicas realizadas con Recursos Federales del Fondo de Aportaciones para el Fortalecimiento de los Municipios y de las Demarcaciones Territoriales del Distrito Federal.</w:t>
            </w:r>
          </w:p>
        </w:tc>
        <w:tc>
          <w:tcPr>
            <w:tcW w:w="1197" w:type="pct"/>
            <w:shd w:val="clear" w:color="auto" w:fill="auto"/>
            <w:vAlign w:val="center"/>
          </w:tcPr>
          <w:p w14:paraId="0AC5EF51" w14:textId="5CB313D8" w:rsidR="00D4543A" w:rsidRPr="00D4543A" w:rsidRDefault="00D4543A" w:rsidP="009C71FB">
            <w:pPr>
              <w:spacing w:line="276" w:lineRule="auto"/>
              <w:jc w:val="center"/>
              <w:rPr>
                <w:rFonts w:ascii="Arial" w:hAnsi="Arial" w:cs="Arial"/>
                <w:sz w:val="16"/>
                <w:szCs w:val="16"/>
              </w:rPr>
            </w:pPr>
            <w:r w:rsidRPr="008648DB">
              <w:rPr>
                <w:rFonts w:ascii="Arial" w:hAnsi="Arial" w:cs="Arial"/>
                <w:sz w:val="16"/>
                <w:szCs w:val="16"/>
              </w:rPr>
              <w:t>19-AEMOP-B-GOB-074-178</w:t>
            </w:r>
            <w:r w:rsidRPr="00D4543A">
              <w:rPr>
                <w:rFonts w:ascii="Arial" w:hAnsi="Arial" w:cs="Arial"/>
                <w:sz w:val="16"/>
                <w:szCs w:val="16"/>
              </w:rPr>
              <w:t>,</w:t>
            </w:r>
          </w:p>
        </w:tc>
        <w:tc>
          <w:tcPr>
            <w:tcW w:w="891" w:type="pct"/>
            <w:vAlign w:val="center"/>
          </w:tcPr>
          <w:p w14:paraId="0AA3F6CB" w14:textId="02AF4CBC" w:rsidR="00D4543A" w:rsidRPr="00D4543A" w:rsidRDefault="00D4543A" w:rsidP="009C71FB">
            <w:pPr>
              <w:spacing w:line="276" w:lineRule="auto"/>
              <w:jc w:val="center"/>
              <w:rPr>
                <w:rFonts w:ascii="Arial" w:hAnsi="Arial" w:cs="Arial"/>
                <w:color w:val="000000"/>
                <w:sz w:val="16"/>
                <w:szCs w:val="16"/>
              </w:rPr>
            </w:pPr>
            <w:r w:rsidRPr="00D4543A">
              <w:rPr>
                <w:rFonts w:ascii="Arial" w:hAnsi="Arial" w:cs="Arial"/>
                <w:color w:val="000000"/>
                <w:sz w:val="16"/>
                <w:szCs w:val="16"/>
              </w:rPr>
              <w:t>0</w:t>
            </w:r>
          </w:p>
        </w:tc>
        <w:tc>
          <w:tcPr>
            <w:tcW w:w="1087" w:type="pct"/>
            <w:vAlign w:val="center"/>
          </w:tcPr>
          <w:p w14:paraId="50A2B1AA" w14:textId="60486C2B" w:rsidR="00D4543A" w:rsidRPr="00D4543A" w:rsidRDefault="00D4543A" w:rsidP="009C71FB">
            <w:pPr>
              <w:spacing w:line="276" w:lineRule="auto"/>
              <w:jc w:val="center"/>
              <w:rPr>
                <w:rFonts w:ascii="Arial" w:hAnsi="Arial" w:cs="Arial"/>
                <w:color w:val="000000"/>
                <w:sz w:val="16"/>
                <w:szCs w:val="16"/>
              </w:rPr>
            </w:pPr>
            <w:r w:rsidRPr="00D4543A">
              <w:rPr>
                <w:rFonts w:ascii="Arial" w:hAnsi="Arial" w:cs="Arial"/>
                <w:color w:val="000000"/>
                <w:sz w:val="16"/>
                <w:szCs w:val="16"/>
              </w:rPr>
              <w:t>6</w:t>
            </w:r>
          </w:p>
        </w:tc>
      </w:tr>
      <w:tr w:rsidR="00D4543A" w:rsidRPr="000D1F2D" w14:paraId="2CFFD033" w14:textId="77777777" w:rsidTr="00D4543A">
        <w:trPr>
          <w:trHeight w:val="552"/>
          <w:jc w:val="center"/>
        </w:trPr>
        <w:tc>
          <w:tcPr>
            <w:tcW w:w="1825" w:type="pct"/>
            <w:shd w:val="clear" w:color="auto" w:fill="auto"/>
            <w:vAlign w:val="center"/>
          </w:tcPr>
          <w:p w14:paraId="12E3EAAA" w14:textId="288F75EE" w:rsidR="00D4543A" w:rsidRPr="00D4543A" w:rsidRDefault="00D4543A" w:rsidP="009C71FB">
            <w:pPr>
              <w:spacing w:line="276" w:lineRule="auto"/>
              <w:jc w:val="both"/>
              <w:rPr>
                <w:rFonts w:ascii="Arial" w:hAnsi="Arial" w:cs="Arial"/>
                <w:sz w:val="16"/>
                <w:szCs w:val="16"/>
              </w:rPr>
            </w:pPr>
            <w:r w:rsidRPr="008648DB">
              <w:rPr>
                <w:rFonts w:ascii="Arial" w:hAnsi="Arial" w:cs="Arial"/>
                <w:sz w:val="16"/>
                <w:szCs w:val="16"/>
              </w:rPr>
              <w:t>Auditoría de Cumplimiento de Inversiones Físicas realizadas con Recursos Federales del Fondo para la Infraestructura Social Municipal.</w:t>
            </w:r>
          </w:p>
        </w:tc>
        <w:tc>
          <w:tcPr>
            <w:tcW w:w="1197" w:type="pct"/>
            <w:shd w:val="clear" w:color="auto" w:fill="auto"/>
            <w:vAlign w:val="center"/>
          </w:tcPr>
          <w:p w14:paraId="5478DE63" w14:textId="5F8D3C4B" w:rsidR="00D4543A" w:rsidRPr="00D4543A" w:rsidRDefault="00D4543A" w:rsidP="009C71FB">
            <w:pPr>
              <w:spacing w:line="276" w:lineRule="auto"/>
              <w:jc w:val="center"/>
              <w:rPr>
                <w:rFonts w:ascii="Arial" w:hAnsi="Arial" w:cs="Arial"/>
                <w:sz w:val="16"/>
                <w:szCs w:val="16"/>
              </w:rPr>
            </w:pPr>
            <w:r w:rsidRPr="008648DB">
              <w:rPr>
                <w:rFonts w:ascii="Arial" w:hAnsi="Arial" w:cs="Arial"/>
                <w:sz w:val="16"/>
                <w:szCs w:val="16"/>
              </w:rPr>
              <w:t>19-AEMOP-B-GOB-074-179</w:t>
            </w:r>
            <w:r w:rsidRPr="00D4543A">
              <w:rPr>
                <w:rFonts w:ascii="Arial" w:hAnsi="Arial" w:cs="Arial"/>
                <w:sz w:val="16"/>
                <w:szCs w:val="16"/>
              </w:rPr>
              <w:t>,</w:t>
            </w:r>
          </w:p>
        </w:tc>
        <w:tc>
          <w:tcPr>
            <w:tcW w:w="891" w:type="pct"/>
            <w:vAlign w:val="center"/>
          </w:tcPr>
          <w:p w14:paraId="411A7058" w14:textId="141BB366" w:rsidR="00D4543A" w:rsidRPr="00D4543A" w:rsidRDefault="00D4543A" w:rsidP="009C71FB">
            <w:pPr>
              <w:spacing w:line="276" w:lineRule="auto"/>
              <w:jc w:val="center"/>
              <w:rPr>
                <w:rFonts w:ascii="Arial" w:hAnsi="Arial" w:cs="Arial"/>
                <w:color w:val="000000"/>
                <w:sz w:val="16"/>
                <w:szCs w:val="16"/>
              </w:rPr>
            </w:pPr>
            <w:r w:rsidRPr="00D4543A">
              <w:rPr>
                <w:rFonts w:ascii="Arial" w:hAnsi="Arial" w:cs="Arial"/>
                <w:color w:val="000000"/>
                <w:sz w:val="16"/>
                <w:szCs w:val="16"/>
              </w:rPr>
              <w:t>0</w:t>
            </w:r>
          </w:p>
        </w:tc>
        <w:tc>
          <w:tcPr>
            <w:tcW w:w="1087" w:type="pct"/>
            <w:vAlign w:val="center"/>
          </w:tcPr>
          <w:p w14:paraId="0388AA74" w14:textId="75486F9A" w:rsidR="00D4543A" w:rsidRPr="00D4543A" w:rsidRDefault="00D4543A" w:rsidP="009C71FB">
            <w:pPr>
              <w:spacing w:line="276" w:lineRule="auto"/>
              <w:jc w:val="center"/>
              <w:rPr>
                <w:rFonts w:ascii="Arial" w:hAnsi="Arial" w:cs="Arial"/>
                <w:color w:val="000000"/>
                <w:sz w:val="16"/>
                <w:szCs w:val="16"/>
              </w:rPr>
            </w:pPr>
            <w:r w:rsidRPr="00D4543A">
              <w:rPr>
                <w:rFonts w:ascii="Arial" w:hAnsi="Arial" w:cs="Arial"/>
                <w:color w:val="000000"/>
                <w:sz w:val="16"/>
                <w:szCs w:val="16"/>
              </w:rPr>
              <w:t>3</w:t>
            </w:r>
          </w:p>
        </w:tc>
      </w:tr>
      <w:tr w:rsidR="009C71FB" w:rsidRPr="000D1F2D" w14:paraId="7E3542A5" w14:textId="77777777" w:rsidTr="009C71FB">
        <w:trPr>
          <w:trHeight w:val="404"/>
          <w:jc w:val="center"/>
        </w:trPr>
        <w:tc>
          <w:tcPr>
            <w:tcW w:w="3022" w:type="pct"/>
            <w:gridSpan w:val="2"/>
            <w:shd w:val="clear" w:color="auto" w:fill="auto"/>
            <w:vAlign w:val="center"/>
          </w:tcPr>
          <w:p w14:paraId="5C8B8AC0" w14:textId="77777777" w:rsidR="009C71FB" w:rsidRPr="000D1F2D" w:rsidRDefault="009C71FB" w:rsidP="009C71FB">
            <w:pPr>
              <w:spacing w:line="276" w:lineRule="auto"/>
              <w:jc w:val="right"/>
              <w:rPr>
                <w:rFonts w:ascii="Arial" w:hAnsi="Arial" w:cs="Arial"/>
                <w:b/>
                <w:color w:val="000000"/>
                <w:sz w:val="16"/>
                <w:szCs w:val="16"/>
              </w:rPr>
            </w:pPr>
            <w:r w:rsidRPr="000D1F2D">
              <w:rPr>
                <w:rFonts w:ascii="Arial" w:hAnsi="Arial" w:cs="Arial"/>
                <w:b/>
                <w:color w:val="000000"/>
                <w:sz w:val="16"/>
                <w:szCs w:val="16"/>
              </w:rPr>
              <w:t>TOTAL:</w:t>
            </w:r>
          </w:p>
        </w:tc>
        <w:tc>
          <w:tcPr>
            <w:tcW w:w="891" w:type="pct"/>
            <w:vAlign w:val="center"/>
          </w:tcPr>
          <w:p w14:paraId="4F865EE6" w14:textId="6C3BF1A1" w:rsidR="009C71FB" w:rsidRPr="000D1F2D" w:rsidRDefault="009C71FB" w:rsidP="009C71FB">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87" w:type="pct"/>
            <w:shd w:val="clear" w:color="auto" w:fill="auto"/>
            <w:vAlign w:val="center"/>
          </w:tcPr>
          <w:p w14:paraId="4AAD8788" w14:textId="3FF3DDC8" w:rsidR="009C71FB" w:rsidRPr="000D1F2D" w:rsidRDefault="009C71FB" w:rsidP="009C71FB">
            <w:pPr>
              <w:spacing w:line="276" w:lineRule="auto"/>
              <w:jc w:val="center"/>
              <w:rPr>
                <w:rFonts w:ascii="Arial" w:hAnsi="Arial" w:cs="Arial"/>
                <w:b/>
                <w:color w:val="000000"/>
                <w:sz w:val="16"/>
                <w:szCs w:val="16"/>
              </w:rPr>
            </w:pPr>
            <w:r>
              <w:rPr>
                <w:rFonts w:ascii="Arial" w:hAnsi="Arial" w:cs="Arial"/>
                <w:b/>
                <w:color w:val="000000"/>
                <w:sz w:val="16"/>
                <w:szCs w:val="16"/>
              </w:rPr>
              <w:t>14</w:t>
            </w:r>
          </w:p>
        </w:tc>
      </w:tr>
    </w:tbl>
    <w:p w14:paraId="0A1666BB" w14:textId="642E9F32" w:rsidR="00FC3950" w:rsidRPr="004A7A0A" w:rsidRDefault="00FC3950" w:rsidP="00C23AB9">
      <w:pPr>
        <w:spacing w:after="240"/>
        <w:rPr>
          <w:rFonts w:ascii="Arial" w:hAnsi="Arial" w:cs="Arial"/>
          <w:sz w:val="18"/>
          <w:szCs w:val="18"/>
        </w:rPr>
      </w:pPr>
      <w:r w:rsidRPr="004A7A0A">
        <w:rPr>
          <w:rFonts w:ascii="Arial" w:hAnsi="Arial" w:cs="Arial"/>
          <w:sz w:val="18"/>
          <w:szCs w:val="18"/>
        </w:rPr>
        <w:t>Fuente: Elaboración propia</w:t>
      </w:r>
      <w:r w:rsidR="009C71FB">
        <w:rPr>
          <w:rFonts w:ascii="Arial" w:hAnsi="Arial" w:cs="Arial"/>
          <w:sz w:val="18"/>
          <w:szCs w:val="18"/>
        </w:rPr>
        <w:t>.</w:t>
      </w:r>
    </w:p>
    <w:p w14:paraId="39525CBD" w14:textId="434A9CEC" w:rsidR="00F32CBB" w:rsidRDefault="00A25537" w:rsidP="00C23AB9">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6E4E4522" w:rsidR="004A7A0A" w:rsidRPr="00A25537" w:rsidRDefault="004A7A0A" w:rsidP="009C71FB">
      <w:pPr>
        <w:spacing w:line="360" w:lineRule="auto"/>
        <w:jc w:val="center"/>
        <w:rPr>
          <w:rFonts w:ascii="Arial" w:hAnsi="Arial" w:cs="Arial"/>
        </w:rPr>
      </w:pPr>
      <w:r w:rsidRPr="00060A61">
        <w:rPr>
          <w:rFonts w:ascii="Arial" w:hAnsi="Arial" w:cs="Arial"/>
          <w:bCs/>
          <w:sz w:val="20"/>
          <w:szCs w:val="20"/>
        </w:rPr>
        <w:t>Tabla No</w:t>
      </w:r>
      <w:r w:rsidR="009C71FB">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sidR="004E6FE4">
        <w:rPr>
          <w:rFonts w:ascii="Arial" w:hAnsi="Arial" w:cs="Arial"/>
          <w:bCs/>
          <w:i/>
          <w:iCs/>
          <w:sz w:val="20"/>
          <w:szCs w:val="20"/>
        </w:rPr>
        <w:t xml:space="preserve"> por O</w:t>
      </w:r>
      <w:r>
        <w:rPr>
          <w:rFonts w:ascii="Arial" w:hAnsi="Arial" w:cs="Arial"/>
          <w:bCs/>
          <w:i/>
          <w:iCs/>
          <w:sz w:val="20"/>
          <w:szCs w:val="20"/>
        </w:rPr>
        <w:t>bra.</w:t>
      </w:r>
    </w:p>
    <w:tbl>
      <w:tblPr>
        <w:tblStyle w:val="Tablaconcuadrcula"/>
        <w:tblW w:w="9678" w:type="dxa"/>
        <w:tblLook w:val="04A0" w:firstRow="1" w:lastRow="0" w:firstColumn="1" w:lastColumn="0" w:noHBand="0" w:noVBand="1"/>
      </w:tblPr>
      <w:tblGrid>
        <w:gridCol w:w="2381"/>
        <w:gridCol w:w="2502"/>
        <w:gridCol w:w="1217"/>
        <w:gridCol w:w="305"/>
        <w:gridCol w:w="68"/>
        <w:gridCol w:w="63"/>
        <w:gridCol w:w="1477"/>
        <w:gridCol w:w="1665"/>
      </w:tblGrid>
      <w:tr w:rsidR="00D864E6" w:rsidRPr="00AA130E" w14:paraId="32768436" w14:textId="77777777" w:rsidTr="00DE4944">
        <w:trPr>
          <w:tblHeader/>
        </w:trPr>
        <w:tc>
          <w:tcPr>
            <w:tcW w:w="2381" w:type="dxa"/>
            <w:vMerge w:val="restart"/>
            <w:shd w:val="clear" w:color="auto" w:fill="D0CECE" w:themeFill="background2" w:themeFillShade="E6"/>
            <w:vAlign w:val="center"/>
          </w:tcPr>
          <w:p w14:paraId="06DA7334" w14:textId="07AEB1A8" w:rsidR="00D864E6" w:rsidRPr="00AA130E" w:rsidRDefault="00D864E6" w:rsidP="009C71FB">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2502" w:type="dxa"/>
            <w:vMerge w:val="restart"/>
            <w:shd w:val="clear" w:color="auto" w:fill="D0CECE" w:themeFill="background2" w:themeFillShade="E6"/>
            <w:vAlign w:val="center"/>
          </w:tcPr>
          <w:p w14:paraId="0582563B" w14:textId="04346F1F" w:rsidR="00D864E6" w:rsidRPr="00AA130E" w:rsidRDefault="00D864E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130" w:type="dxa"/>
            <w:gridSpan w:val="5"/>
            <w:shd w:val="clear" w:color="auto" w:fill="D0CECE" w:themeFill="background2" w:themeFillShade="E6"/>
            <w:vAlign w:val="center"/>
          </w:tcPr>
          <w:p w14:paraId="7432BBB8" w14:textId="2F3A748B" w:rsidR="00D864E6" w:rsidRPr="00AA130E" w:rsidRDefault="00D864E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665" w:type="dxa"/>
            <w:vMerge w:val="restart"/>
            <w:shd w:val="clear" w:color="auto" w:fill="D0CECE" w:themeFill="background2" w:themeFillShade="E6"/>
            <w:vAlign w:val="center"/>
          </w:tcPr>
          <w:p w14:paraId="59587B14" w14:textId="4D1CAD8C" w:rsidR="00D864E6" w:rsidRPr="00AA130E" w:rsidRDefault="00D864E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D864E6" w14:paraId="21CC3ADA" w14:textId="77777777" w:rsidTr="00DE4944">
        <w:tc>
          <w:tcPr>
            <w:tcW w:w="2381" w:type="dxa"/>
            <w:vMerge/>
          </w:tcPr>
          <w:p w14:paraId="07BACC36" w14:textId="77777777" w:rsidR="00D864E6" w:rsidRDefault="00D864E6" w:rsidP="009C71FB">
            <w:pPr>
              <w:spacing w:line="276" w:lineRule="auto"/>
            </w:pPr>
          </w:p>
        </w:tc>
        <w:tc>
          <w:tcPr>
            <w:tcW w:w="2502" w:type="dxa"/>
            <w:vMerge/>
          </w:tcPr>
          <w:p w14:paraId="2438D6C3" w14:textId="77777777" w:rsidR="00D864E6" w:rsidRDefault="00D864E6" w:rsidP="009C71FB">
            <w:pPr>
              <w:spacing w:line="276" w:lineRule="auto"/>
            </w:pPr>
          </w:p>
        </w:tc>
        <w:tc>
          <w:tcPr>
            <w:tcW w:w="1217" w:type="dxa"/>
            <w:shd w:val="clear" w:color="auto" w:fill="D0CECE" w:themeFill="background2" w:themeFillShade="E6"/>
            <w:vAlign w:val="center"/>
          </w:tcPr>
          <w:p w14:paraId="3393B196" w14:textId="0013FA2B" w:rsidR="00D864E6" w:rsidRPr="00AA130E" w:rsidRDefault="00D864E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913" w:type="dxa"/>
            <w:gridSpan w:val="4"/>
            <w:shd w:val="clear" w:color="auto" w:fill="D0CECE" w:themeFill="background2" w:themeFillShade="E6"/>
            <w:vAlign w:val="center"/>
          </w:tcPr>
          <w:p w14:paraId="44108A8E" w14:textId="6D9F7841" w:rsidR="00D864E6" w:rsidRPr="00AA130E" w:rsidRDefault="00D864E6" w:rsidP="009C71F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665" w:type="dxa"/>
            <w:vMerge/>
          </w:tcPr>
          <w:p w14:paraId="49A032DE" w14:textId="77777777" w:rsidR="00D864E6" w:rsidRDefault="00D864E6" w:rsidP="009C71FB">
            <w:pPr>
              <w:spacing w:line="276" w:lineRule="auto"/>
            </w:pPr>
          </w:p>
        </w:tc>
      </w:tr>
      <w:tr w:rsidR="00D864E6" w:rsidRPr="001D46C0" w14:paraId="50F177EB" w14:textId="77777777" w:rsidTr="009946C8">
        <w:trPr>
          <w:trHeight w:val="307"/>
        </w:trPr>
        <w:tc>
          <w:tcPr>
            <w:tcW w:w="9678" w:type="dxa"/>
            <w:gridSpan w:val="8"/>
            <w:vAlign w:val="center"/>
          </w:tcPr>
          <w:p w14:paraId="32FA8C9F" w14:textId="71186DB7" w:rsidR="00D864E6" w:rsidRPr="001D46C0" w:rsidRDefault="00FF5077" w:rsidP="009946C8">
            <w:pPr>
              <w:spacing w:line="276" w:lineRule="auto"/>
              <w:jc w:val="center"/>
            </w:pPr>
            <w:r w:rsidRPr="001D46C0">
              <w:rPr>
                <w:rFonts w:ascii="Arial" w:hAnsi="Arial" w:cs="Arial"/>
                <w:b/>
                <w:sz w:val="16"/>
                <w:szCs w:val="16"/>
              </w:rPr>
              <w:t>INGRESOS PROPIOS</w:t>
            </w:r>
          </w:p>
        </w:tc>
      </w:tr>
      <w:tr w:rsidR="009C71FB" w14:paraId="111773D6" w14:textId="77777777" w:rsidTr="009C71FB">
        <w:trPr>
          <w:trHeight w:val="367"/>
        </w:trPr>
        <w:tc>
          <w:tcPr>
            <w:tcW w:w="2381" w:type="dxa"/>
            <w:vAlign w:val="center"/>
          </w:tcPr>
          <w:p w14:paraId="5A924923" w14:textId="260B668C" w:rsidR="009C71FB" w:rsidRDefault="009C71FB" w:rsidP="009C71FB">
            <w:pPr>
              <w:spacing w:line="276" w:lineRule="auto"/>
            </w:pPr>
            <w:r w:rsidRPr="005164D1">
              <w:rPr>
                <w:rFonts w:ascii="Arial" w:hAnsi="Arial" w:cs="Arial"/>
                <w:color w:val="000000"/>
                <w:sz w:val="16"/>
                <w:szCs w:val="16"/>
              </w:rPr>
              <w:t>Resultado 3, Observación 1</w:t>
            </w:r>
          </w:p>
        </w:tc>
        <w:tc>
          <w:tcPr>
            <w:tcW w:w="2502" w:type="dxa"/>
            <w:vAlign w:val="center"/>
          </w:tcPr>
          <w:p w14:paraId="390CAA98" w14:textId="159B2D2D" w:rsidR="009C71FB" w:rsidRDefault="009C71FB" w:rsidP="009C71FB">
            <w:pPr>
              <w:spacing w:line="276" w:lineRule="auto"/>
            </w:pPr>
            <w:r w:rsidRPr="005164D1">
              <w:rPr>
                <w:rFonts w:ascii="Arial" w:hAnsi="Arial" w:cs="Arial"/>
                <w:color w:val="000000"/>
                <w:sz w:val="16"/>
                <w:szCs w:val="16"/>
              </w:rPr>
              <w:t>Habilitación de Edificio de Seguridad Pública para operación de Centro de Comando.</w:t>
            </w:r>
          </w:p>
        </w:tc>
        <w:tc>
          <w:tcPr>
            <w:tcW w:w="1217" w:type="dxa"/>
            <w:vAlign w:val="center"/>
          </w:tcPr>
          <w:p w14:paraId="35F94BC2" w14:textId="000EDC26" w:rsidR="009C71FB" w:rsidRPr="00656697" w:rsidRDefault="009C71FB" w:rsidP="009C71FB">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436" w:type="dxa"/>
            <w:gridSpan w:val="3"/>
            <w:tcBorders>
              <w:right w:val="nil"/>
            </w:tcBorders>
            <w:vAlign w:val="center"/>
          </w:tcPr>
          <w:p w14:paraId="7F5E93D1" w14:textId="4F2D19E5"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477" w:type="dxa"/>
            <w:tcBorders>
              <w:left w:val="nil"/>
            </w:tcBorders>
            <w:vAlign w:val="center"/>
          </w:tcPr>
          <w:p w14:paraId="37DC1058" w14:textId="6EB00E17"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106BC2A8" w14:textId="6A805779" w:rsidR="009C71FB" w:rsidRPr="00656697" w:rsidRDefault="009C71FB" w:rsidP="009C71FB">
            <w:pPr>
              <w:spacing w:line="276" w:lineRule="auto"/>
              <w:jc w:val="center"/>
              <w:rPr>
                <w:rFonts w:ascii="Arial" w:hAnsi="Arial" w:cs="Arial"/>
                <w:color w:val="000000"/>
                <w:sz w:val="16"/>
                <w:szCs w:val="16"/>
              </w:rPr>
            </w:pPr>
            <w:r w:rsidRPr="00DF5BE0">
              <w:rPr>
                <w:rFonts w:ascii="Arial" w:hAnsi="Arial" w:cs="Arial"/>
                <w:color w:val="000000"/>
                <w:sz w:val="16"/>
                <w:szCs w:val="16"/>
              </w:rPr>
              <w:t>N.A.</w:t>
            </w:r>
          </w:p>
        </w:tc>
      </w:tr>
      <w:tr w:rsidR="009C71FB" w14:paraId="6F971317" w14:textId="77777777" w:rsidTr="009C71FB">
        <w:trPr>
          <w:trHeight w:val="367"/>
        </w:trPr>
        <w:tc>
          <w:tcPr>
            <w:tcW w:w="2381" w:type="dxa"/>
            <w:vAlign w:val="center"/>
          </w:tcPr>
          <w:p w14:paraId="4BC39330" w14:textId="5E3F094D" w:rsidR="009C71FB" w:rsidRDefault="009C71FB" w:rsidP="009C71FB">
            <w:pPr>
              <w:spacing w:line="276" w:lineRule="auto"/>
            </w:pPr>
            <w:r w:rsidRPr="005164D1">
              <w:rPr>
                <w:rFonts w:ascii="Arial" w:hAnsi="Arial" w:cs="Arial"/>
                <w:color w:val="000000"/>
                <w:sz w:val="16"/>
                <w:szCs w:val="16"/>
              </w:rPr>
              <w:t>Resultado 5, Observación 1</w:t>
            </w:r>
          </w:p>
        </w:tc>
        <w:tc>
          <w:tcPr>
            <w:tcW w:w="2502" w:type="dxa"/>
            <w:vMerge w:val="restart"/>
            <w:vAlign w:val="center"/>
          </w:tcPr>
          <w:p w14:paraId="28F265FD" w14:textId="7D20DD7A" w:rsidR="009C71FB" w:rsidRDefault="009C71FB" w:rsidP="009C71FB">
            <w:pPr>
              <w:spacing w:line="276" w:lineRule="auto"/>
            </w:pPr>
            <w:r w:rsidRPr="005164D1">
              <w:rPr>
                <w:rFonts w:ascii="Arial" w:hAnsi="Arial" w:cs="Arial"/>
                <w:color w:val="000000"/>
                <w:sz w:val="16"/>
                <w:szCs w:val="16"/>
              </w:rPr>
              <w:t>Programa de mejoramiento de espacios públicos y deportivos en el municipio de Isla Mujeres.</w:t>
            </w:r>
          </w:p>
        </w:tc>
        <w:tc>
          <w:tcPr>
            <w:tcW w:w="1217" w:type="dxa"/>
            <w:vAlign w:val="center"/>
          </w:tcPr>
          <w:p w14:paraId="763F74AC" w14:textId="3AD785BF" w:rsidR="009C71FB" w:rsidRPr="00656697" w:rsidRDefault="009C71FB" w:rsidP="009C71FB">
            <w:pPr>
              <w:spacing w:line="276" w:lineRule="auto"/>
              <w:jc w:val="center"/>
              <w:rPr>
                <w:rFonts w:ascii="Arial" w:hAnsi="Arial" w:cs="Arial"/>
                <w:color w:val="000000"/>
                <w:sz w:val="16"/>
                <w:szCs w:val="16"/>
              </w:rPr>
            </w:pPr>
            <w:r w:rsidRPr="00001AA9">
              <w:rPr>
                <w:rFonts w:ascii="Arial" w:hAnsi="Arial" w:cs="Arial"/>
                <w:color w:val="000000"/>
                <w:sz w:val="16"/>
                <w:szCs w:val="16"/>
              </w:rPr>
              <w:t>N.A.</w:t>
            </w:r>
          </w:p>
        </w:tc>
        <w:tc>
          <w:tcPr>
            <w:tcW w:w="436" w:type="dxa"/>
            <w:gridSpan w:val="3"/>
            <w:tcBorders>
              <w:right w:val="nil"/>
            </w:tcBorders>
            <w:vAlign w:val="center"/>
          </w:tcPr>
          <w:p w14:paraId="37DEB100" w14:textId="2DF377B4"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477" w:type="dxa"/>
            <w:tcBorders>
              <w:left w:val="nil"/>
            </w:tcBorders>
            <w:vAlign w:val="center"/>
          </w:tcPr>
          <w:p w14:paraId="7B6BDB8C" w14:textId="731977D9"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73D28DCE" w14:textId="5A11FAB9" w:rsidR="009C71FB" w:rsidRPr="00656697" w:rsidRDefault="009C71FB" w:rsidP="009C71FB">
            <w:pPr>
              <w:spacing w:line="276" w:lineRule="auto"/>
              <w:jc w:val="center"/>
              <w:rPr>
                <w:rFonts w:ascii="Arial" w:hAnsi="Arial" w:cs="Arial"/>
                <w:color w:val="000000"/>
                <w:sz w:val="16"/>
                <w:szCs w:val="16"/>
              </w:rPr>
            </w:pPr>
            <w:r w:rsidRPr="00DF5BE0">
              <w:rPr>
                <w:rFonts w:ascii="Arial" w:hAnsi="Arial" w:cs="Arial"/>
                <w:color w:val="000000"/>
                <w:sz w:val="16"/>
                <w:szCs w:val="16"/>
              </w:rPr>
              <w:t>N.A.</w:t>
            </w:r>
          </w:p>
        </w:tc>
      </w:tr>
      <w:tr w:rsidR="009C71FB" w14:paraId="5DFEF12C" w14:textId="77777777" w:rsidTr="009C71FB">
        <w:trPr>
          <w:trHeight w:val="367"/>
        </w:trPr>
        <w:tc>
          <w:tcPr>
            <w:tcW w:w="2381" w:type="dxa"/>
            <w:vAlign w:val="center"/>
          </w:tcPr>
          <w:p w14:paraId="11C451EB" w14:textId="5671D078" w:rsidR="009C71FB" w:rsidRDefault="009C71FB" w:rsidP="009C71FB">
            <w:pPr>
              <w:spacing w:line="276" w:lineRule="auto"/>
            </w:pPr>
            <w:r w:rsidRPr="005164D1">
              <w:rPr>
                <w:rFonts w:ascii="Arial" w:hAnsi="Arial" w:cs="Arial"/>
                <w:color w:val="000000"/>
                <w:sz w:val="16"/>
                <w:szCs w:val="16"/>
              </w:rPr>
              <w:t>Resultado 5, Observación 2</w:t>
            </w:r>
          </w:p>
        </w:tc>
        <w:tc>
          <w:tcPr>
            <w:tcW w:w="2502" w:type="dxa"/>
            <w:vMerge/>
            <w:vAlign w:val="center"/>
          </w:tcPr>
          <w:p w14:paraId="338761E3" w14:textId="2A83522E" w:rsidR="009C71FB" w:rsidRDefault="009C71FB" w:rsidP="009C71FB">
            <w:pPr>
              <w:spacing w:line="276" w:lineRule="auto"/>
            </w:pPr>
          </w:p>
        </w:tc>
        <w:tc>
          <w:tcPr>
            <w:tcW w:w="1217" w:type="dxa"/>
            <w:vAlign w:val="center"/>
          </w:tcPr>
          <w:p w14:paraId="6BC3202C" w14:textId="2DACF76C" w:rsidR="009C71FB" w:rsidRPr="00656697" w:rsidRDefault="009C71FB" w:rsidP="009C71FB">
            <w:pPr>
              <w:spacing w:line="276" w:lineRule="auto"/>
              <w:jc w:val="center"/>
              <w:rPr>
                <w:rFonts w:ascii="Arial" w:hAnsi="Arial" w:cs="Arial"/>
                <w:color w:val="000000"/>
                <w:sz w:val="16"/>
                <w:szCs w:val="16"/>
              </w:rPr>
            </w:pPr>
            <w:r w:rsidRPr="00001AA9">
              <w:rPr>
                <w:rFonts w:ascii="Arial" w:hAnsi="Arial" w:cs="Arial"/>
                <w:color w:val="000000"/>
                <w:sz w:val="16"/>
                <w:szCs w:val="16"/>
              </w:rPr>
              <w:t>N.A.</w:t>
            </w:r>
          </w:p>
        </w:tc>
        <w:tc>
          <w:tcPr>
            <w:tcW w:w="436" w:type="dxa"/>
            <w:gridSpan w:val="3"/>
            <w:tcBorders>
              <w:right w:val="nil"/>
            </w:tcBorders>
            <w:vAlign w:val="center"/>
          </w:tcPr>
          <w:p w14:paraId="4F4E4412" w14:textId="5276E586"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477" w:type="dxa"/>
            <w:tcBorders>
              <w:left w:val="nil"/>
            </w:tcBorders>
            <w:vAlign w:val="center"/>
          </w:tcPr>
          <w:p w14:paraId="37B6289A" w14:textId="3317A476"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irregular</w:t>
            </w:r>
            <w:r w:rsidR="001D46C0">
              <w:rPr>
                <w:rFonts w:ascii="Arial" w:hAnsi="Arial" w:cs="Arial"/>
                <w:color w:val="000000"/>
                <w:sz w:val="16"/>
                <w:szCs w:val="16"/>
              </w:rPr>
              <w:t>.</w:t>
            </w:r>
          </w:p>
        </w:tc>
        <w:tc>
          <w:tcPr>
            <w:tcW w:w="1665" w:type="dxa"/>
            <w:vAlign w:val="center"/>
          </w:tcPr>
          <w:p w14:paraId="62407615" w14:textId="05722AD3" w:rsidR="009C71FB" w:rsidRPr="00656697" w:rsidRDefault="009C71FB" w:rsidP="009C71FB">
            <w:pPr>
              <w:spacing w:line="276" w:lineRule="auto"/>
              <w:jc w:val="center"/>
              <w:rPr>
                <w:rFonts w:ascii="Arial" w:hAnsi="Arial" w:cs="Arial"/>
                <w:color w:val="000000"/>
                <w:sz w:val="16"/>
                <w:szCs w:val="16"/>
              </w:rPr>
            </w:pPr>
            <w:r w:rsidRPr="00DF5BE0">
              <w:rPr>
                <w:rFonts w:ascii="Arial" w:hAnsi="Arial" w:cs="Arial"/>
                <w:color w:val="000000"/>
                <w:sz w:val="16"/>
                <w:szCs w:val="16"/>
              </w:rPr>
              <w:t>N.A.</w:t>
            </w:r>
          </w:p>
        </w:tc>
      </w:tr>
      <w:tr w:rsidR="009C71FB" w14:paraId="3A262FAE" w14:textId="77777777" w:rsidTr="009C71FB">
        <w:trPr>
          <w:trHeight w:val="367"/>
        </w:trPr>
        <w:tc>
          <w:tcPr>
            <w:tcW w:w="2381" w:type="dxa"/>
            <w:vAlign w:val="center"/>
          </w:tcPr>
          <w:p w14:paraId="74354D59" w14:textId="67576B93"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lastRenderedPageBreak/>
              <w:t>Resultado 7, Observación 1</w:t>
            </w:r>
          </w:p>
        </w:tc>
        <w:tc>
          <w:tcPr>
            <w:tcW w:w="2502" w:type="dxa"/>
            <w:vAlign w:val="center"/>
          </w:tcPr>
          <w:p w14:paraId="3BE54C50" w14:textId="0D629A44"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Programa Emergente de Bacheo en la Isla Mujeres.</w:t>
            </w:r>
          </w:p>
        </w:tc>
        <w:tc>
          <w:tcPr>
            <w:tcW w:w="1217" w:type="dxa"/>
            <w:vAlign w:val="center"/>
          </w:tcPr>
          <w:p w14:paraId="66AD7200" w14:textId="1BADA37E" w:rsidR="009C71FB" w:rsidRPr="00656697" w:rsidRDefault="009C71FB" w:rsidP="009C71FB">
            <w:pPr>
              <w:spacing w:line="276" w:lineRule="auto"/>
              <w:jc w:val="center"/>
              <w:rPr>
                <w:rFonts w:ascii="Arial" w:hAnsi="Arial" w:cs="Arial"/>
                <w:color w:val="000000"/>
                <w:sz w:val="16"/>
                <w:szCs w:val="16"/>
              </w:rPr>
            </w:pPr>
            <w:r w:rsidRPr="00001AA9">
              <w:rPr>
                <w:rFonts w:ascii="Arial" w:hAnsi="Arial" w:cs="Arial"/>
                <w:color w:val="000000"/>
                <w:sz w:val="16"/>
                <w:szCs w:val="16"/>
              </w:rPr>
              <w:t>N.A.</w:t>
            </w:r>
          </w:p>
        </w:tc>
        <w:tc>
          <w:tcPr>
            <w:tcW w:w="436" w:type="dxa"/>
            <w:gridSpan w:val="3"/>
            <w:tcBorders>
              <w:right w:val="nil"/>
            </w:tcBorders>
            <w:vAlign w:val="center"/>
          </w:tcPr>
          <w:p w14:paraId="22F01171" w14:textId="4B0D0EC8"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477" w:type="dxa"/>
            <w:tcBorders>
              <w:left w:val="nil"/>
            </w:tcBorders>
            <w:vAlign w:val="center"/>
          </w:tcPr>
          <w:p w14:paraId="26FB5B25" w14:textId="2D0D1A9C"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13E4588F" w14:textId="737E0D59" w:rsidR="009C71FB" w:rsidRPr="00656697" w:rsidRDefault="009C71FB" w:rsidP="009C71FB">
            <w:pPr>
              <w:spacing w:line="276" w:lineRule="auto"/>
              <w:jc w:val="center"/>
              <w:rPr>
                <w:rFonts w:ascii="Arial" w:hAnsi="Arial" w:cs="Arial"/>
                <w:color w:val="000000"/>
                <w:sz w:val="16"/>
                <w:szCs w:val="16"/>
              </w:rPr>
            </w:pPr>
            <w:r w:rsidRPr="00DF5BE0">
              <w:rPr>
                <w:rFonts w:ascii="Arial" w:hAnsi="Arial" w:cs="Arial"/>
                <w:color w:val="000000"/>
                <w:sz w:val="16"/>
                <w:szCs w:val="16"/>
              </w:rPr>
              <w:t>N.A.</w:t>
            </w:r>
          </w:p>
        </w:tc>
      </w:tr>
      <w:tr w:rsidR="009C71FB" w14:paraId="2AE801C4" w14:textId="77777777" w:rsidTr="009C71FB">
        <w:trPr>
          <w:trHeight w:val="367"/>
        </w:trPr>
        <w:tc>
          <w:tcPr>
            <w:tcW w:w="2381" w:type="dxa"/>
            <w:vAlign w:val="center"/>
          </w:tcPr>
          <w:p w14:paraId="65FFF5DC" w14:textId="1FC6DA65"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Resultado 9, Observación 1</w:t>
            </w:r>
          </w:p>
        </w:tc>
        <w:tc>
          <w:tcPr>
            <w:tcW w:w="2502" w:type="dxa"/>
            <w:vAlign w:val="center"/>
          </w:tcPr>
          <w:p w14:paraId="2787D5FC" w14:textId="7F3B9263"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Rehabilitación de espacio deportivo "La jaula" primera etapa en Isla Mujeres.</w:t>
            </w:r>
          </w:p>
        </w:tc>
        <w:tc>
          <w:tcPr>
            <w:tcW w:w="1217" w:type="dxa"/>
            <w:vAlign w:val="center"/>
          </w:tcPr>
          <w:p w14:paraId="2128EEF4" w14:textId="2FC10044" w:rsidR="009C71FB" w:rsidRPr="00656697" w:rsidRDefault="009C71FB" w:rsidP="009C71FB">
            <w:pPr>
              <w:spacing w:line="276" w:lineRule="auto"/>
              <w:jc w:val="center"/>
              <w:rPr>
                <w:rFonts w:ascii="Arial" w:hAnsi="Arial" w:cs="Arial"/>
                <w:color w:val="000000"/>
                <w:sz w:val="16"/>
                <w:szCs w:val="16"/>
              </w:rPr>
            </w:pPr>
            <w:r w:rsidRPr="00001AA9">
              <w:rPr>
                <w:rFonts w:ascii="Arial" w:hAnsi="Arial" w:cs="Arial"/>
                <w:color w:val="000000"/>
                <w:sz w:val="16"/>
                <w:szCs w:val="16"/>
              </w:rPr>
              <w:t>N.A.</w:t>
            </w:r>
          </w:p>
        </w:tc>
        <w:tc>
          <w:tcPr>
            <w:tcW w:w="436" w:type="dxa"/>
            <w:gridSpan w:val="3"/>
            <w:tcBorders>
              <w:right w:val="nil"/>
            </w:tcBorders>
            <w:vAlign w:val="center"/>
          </w:tcPr>
          <w:p w14:paraId="4D16B258" w14:textId="3956BFC6"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477" w:type="dxa"/>
            <w:tcBorders>
              <w:left w:val="nil"/>
            </w:tcBorders>
            <w:vAlign w:val="center"/>
          </w:tcPr>
          <w:p w14:paraId="3A63C847" w14:textId="6AC2A10B"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21072A21" w14:textId="4B641F66" w:rsidR="009C71FB" w:rsidRPr="00656697" w:rsidRDefault="009C71FB" w:rsidP="009C71FB">
            <w:pPr>
              <w:spacing w:line="276" w:lineRule="auto"/>
              <w:jc w:val="center"/>
              <w:rPr>
                <w:rFonts w:ascii="Arial" w:hAnsi="Arial" w:cs="Arial"/>
                <w:color w:val="000000"/>
                <w:sz w:val="16"/>
                <w:szCs w:val="16"/>
              </w:rPr>
            </w:pPr>
            <w:r w:rsidRPr="00DF5BE0">
              <w:rPr>
                <w:rFonts w:ascii="Arial" w:hAnsi="Arial" w:cs="Arial"/>
                <w:color w:val="000000"/>
                <w:sz w:val="16"/>
                <w:szCs w:val="16"/>
              </w:rPr>
              <w:t>N.A.</w:t>
            </w:r>
          </w:p>
        </w:tc>
      </w:tr>
      <w:tr w:rsidR="00D864E6" w14:paraId="0D1632FA" w14:textId="3923D1C3" w:rsidTr="009C71FB">
        <w:trPr>
          <w:trHeight w:val="367"/>
        </w:trPr>
        <w:tc>
          <w:tcPr>
            <w:tcW w:w="4883" w:type="dxa"/>
            <w:gridSpan w:val="2"/>
            <w:vAlign w:val="center"/>
          </w:tcPr>
          <w:p w14:paraId="732053ED" w14:textId="0E4EE011" w:rsidR="00D864E6" w:rsidRPr="00D864E6" w:rsidRDefault="00D864E6" w:rsidP="009C71FB">
            <w:pPr>
              <w:spacing w:line="276" w:lineRule="auto"/>
              <w:jc w:val="right"/>
              <w:rPr>
                <w:rFonts w:ascii="Arial" w:hAnsi="Arial" w:cs="Arial"/>
                <w:b/>
                <w:color w:val="000000"/>
                <w:sz w:val="16"/>
                <w:szCs w:val="16"/>
              </w:rPr>
            </w:pPr>
            <w:r>
              <w:rPr>
                <w:rFonts w:ascii="Arial" w:hAnsi="Arial" w:cs="Arial"/>
                <w:b/>
                <w:color w:val="000000"/>
                <w:sz w:val="16"/>
                <w:szCs w:val="16"/>
              </w:rPr>
              <w:t xml:space="preserve">Total </w:t>
            </w:r>
            <w:r w:rsidR="009946C8">
              <w:rPr>
                <w:rFonts w:ascii="Arial" w:hAnsi="Arial" w:cs="Arial"/>
                <w:b/>
                <w:color w:val="000000"/>
                <w:sz w:val="16"/>
                <w:szCs w:val="16"/>
              </w:rPr>
              <w:t>INGRESOS PROPIOS</w:t>
            </w:r>
          </w:p>
        </w:tc>
        <w:tc>
          <w:tcPr>
            <w:tcW w:w="1217" w:type="dxa"/>
            <w:vAlign w:val="center"/>
          </w:tcPr>
          <w:p w14:paraId="3A40B019" w14:textId="5A3D3FE4" w:rsidR="00D864E6" w:rsidRPr="009C71FB" w:rsidRDefault="009C71FB" w:rsidP="009C71FB">
            <w:pPr>
              <w:spacing w:line="276" w:lineRule="auto"/>
              <w:jc w:val="center"/>
              <w:rPr>
                <w:rFonts w:ascii="Arial" w:hAnsi="Arial" w:cs="Arial"/>
                <w:b/>
                <w:bCs/>
                <w:color w:val="000000"/>
                <w:sz w:val="16"/>
                <w:szCs w:val="16"/>
              </w:rPr>
            </w:pPr>
            <w:r w:rsidRPr="009C71FB">
              <w:rPr>
                <w:rFonts w:ascii="Arial" w:hAnsi="Arial" w:cs="Arial"/>
                <w:b/>
                <w:bCs/>
                <w:color w:val="000000"/>
                <w:sz w:val="16"/>
                <w:szCs w:val="16"/>
              </w:rPr>
              <w:t>N.A.</w:t>
            </w:r>
          </w:p>
        </w:tc>
        <w:tc>
          <w:tcPr>
            <w:tcW w:w="1913" w:type="dxa"/>
            <w:gridSpan w:val="4"/>
            <w:vAlign w:val="center"/>
          </w:tcPr>
          <w:p w14:paraId="5EB07271" w14:textId="1911F262" w:rsidR="00D864E6" w:rsidRPr="00D864E6" w:rsidRDefault="00D864E6" w:rsidP="009C71FB">
            <w:pPr>
              <w:spacing w:line="276" w:lineRule="auto"/>
              <w:jc w:val="center"/>
              <w:rPr>
                <w:rFonts w:ascii="Arial" w:hAnsi="Arial" w:cs="Arial"/>
                <w:b/>
                <w:color w:val="000000"/>
                <w:sz w:val="16"/>
                <w:szCs w:val="16"/>
              </w:rPr>
            </w:pPr>
            <w:r w:rsidRPr="00D864E6">
              <w:rPr>
                <w:rFonts w:ascii="Arial" w:hAnsi="Arial" w:cs="Arial"/>
                <w:b/>
                <w:color w:val="000000"/>
                <w:sz w:val="16"/>
                <w:szCs w:val="16"/>
              </w:rPr>
              <w:t>5</w:t>
            </w:r>
          </w:p>
        </w:tc>
        <w:tc>
          <w:tcPr>
            <w:tcW w:w="1665" w:type="dxa"/>
            <w:vAlign w:val="center"/>
          </w:tcPr>
          <w:p w14:paraId="32233E35" w14:textId="5E1B3D90" w:rsidR="00D864E6" w:rsidRPr="009C71FB" w:rsidRDefault="009C71FB" w:rsidP="009C71FB">
            <w:pPr>
              <w:spacing w:line="276" w:lineRule="auto"/>
              <w:jc w:val="center"/>
              <w:rPr>
                <w:rFonts w:ascii="Arial" w:hAnsi="Arial" w:cs="Arial"/>
                <w:b/>
                <w:bCs/>
                <w:color w:val="000000"/>
                <w:sz w:val="16"/>
                <w:szCs w:val="16"/>
              </w:rPr>
            </w:pPr>
            <w:r w:rsidRPr="009C71FB">
              <w:rPr>
                <w:rFonts w:ascii="Arial" w:hAnsi="Arial" w:cs="Arial"/>
                <w:b/>
                <w:bCs/>
                <w:color w:val="000000"/>
                <w:sz w:val="16"/>
                <w:szCs w:val="16"/>
              </w:rPr>
              <w:t>N.A.</w:t>
            </w:r>
          </w:p>
        </w:tc>
      </w:tr>
      <w:tr w:rsidR="00D864E6" w14:paraId="2B50D157" w14:textId="77777777" w:rsidTr="009946C8">
        <w:trPr>
          <w:trHeight w:val="307"/>
        </w:trPr>
        <w:tc>
          <w:tcPr>
            <w:tcW w:w="9678" w:type="dxa"/>
            <w:gridSpan w:val="8"/>
            <w:vAlign w:val="center"/>
          </w:tcPr>
          <w:p w14:paraId="18771441" w14:textId="396B461C" w:rsidR="00D864E6" w:rsidRPr="00D864E6" w:rsidRDefault="00D864E6" w:rsidP="009946C8">
            <w:pPr>
              <w:spacing w:line="276" w:lineRule="auto"/>
              <w:jc w:val="center"/>
              <w:rPr>
                <w:rFonts w:ascii="Arial" w:hAnsi="Arial" w:cs="Arial"/>
                <w:b/>
                <w:color w:val="000000"/>
                <w:sz w:val="16"/>
                <w:szCs w:val="16"/>
              </w:rPr>
            </w:pPr>
            <w:r w:rsidRPr="00D864E6">
              <w:rPr>
                <w:rFonts w:ascii="Arial" w:hAnsi="Arial" w:cs="Arial"/>
                <w:b/>
                <w:color w:val="000000"/>
                <w:sz w:val="16"/>
                <w:szCs w:val="16"/>
              </w:rPr>
              <w:t>FORTAMUN - DF</w:t>
            </w:r>
          </w:p>
        </w:tc>
      </w:tr>
      <w:tr w:rsidR="009C71FB" w14:paraId="68A7DA9B" w14:textId="77777777" w:rsidTr="009C71FB">
        <w:trPr>
          <w:trHeight w:val="351"/>
        </w:trPr>
        <w:tc>
          <w:tcPr>
            <w:tcW w:w="2381" w:type="dxa"/>
            <w:vAlign w:val="center"/>
          </w:tcPr>
          <w:p w14:paraId="1406C94E" w14:textId="3C6C08F6" w:rsidR="009C71FB" w:rsidRDefault="009C71FB" w:rsidP="009C71FB">
            <w:pPr>
              <w:spacing w:line="276" w:lineRule="auto"/>
            </w:pPr>
            <w:r w:rsidRPr="005164D1">
              <w:rPr>
                <w:rFonts w:ascii="Arial" w:hAnsi="Arial" w:cs="Arial"/>
                <w:color w:val="000000"/>
                <w:sz w:val="16"/>
                <w:szCs w:val="16"/>
              </w:rPr>
              <w:t>Resultado 4, Observación 1</w:t>
            </w:r>
          </w:p>
        </w:tc>
        <w:tc>
          <w:tcPr>
            <w:tcW w:w="2502" w:type="dxa"/>
            <w:vAlign w:val="center"/>
          </w:tcPr>
          <w:p w14:paraId="636579AB" w14:textId="5E1E0322" w:rsidR="009C71FB" w:rsidRDefault="009C71FB" w:rsidP="009C71FB">
            <w:pPr>
              <w:spacing w:line="276" w:lineRule="auto"/>
            </w:pPr>
            <w:r w:rsidRPr="005164D1">
              <w:rPr>
                <w:rFonts w:ascii="Arial" w:hAnsi="Arial" w:cs="Arial"/>
                <w:color w:val="000000"/>
                <w:sz w:val="16"/>
                <w:szCs w:val="16"/>
              </w:rPr>
              <w:t>Remodelación de parador turístico “Isla Mujeres”</w:t>
            </w:r>
            <w:r w:rsidR="001D46C0">
              <w:rPr>
                <w:rFonts w:ascii="Arial" w:hAnsi="Arial" w:cs="Arial"/>
                <w:color w:val="000000"/>
                <w:sz w:val="16"/>
                <w:szCs w:val="16"/>
              </w:rPr>
              <w:t>.</w:t>
            </w:r>
          </w:p>
        </w:tc>
        <w:tc>
          <w:tcPr>
            <w:tcW w:w="1217" w:type="dxa"/>
            <w:vAlign w:val="center"/>
          </w:tcPr>
          <w:p w14:paraId="46F98823" w14:textId="7E6FE450" w:rsidR="009C71FB" w:rsidRPr="00656697" w:rsidRDefault="009C71FB" w:rsidP="009C71FB">
            <w:pPr>
              <w:spacing w:line="276" w:lineRule="auto"/>
              <w:jc w:val="center"/>
              <w:rPr>
                <w:rFonts w:ascii="Arial" w:hAnsi="Arial" w:cs="Arial"/>
                <w:color w:val="000000"/>
                <w:sz w:val="16"/>
                <w:szCs w:val="16"/>
              </w:rPr>
            </w:pPr>
            <w:r w:rsidRPr="00980F0B">
              <w:rPr>
                <w:rFonts w:ascii="Arial" w:hAnsi="Arial" w:cs="Arial"/>
                <w:color w:val="000000"/>
                <w:sz w:val="16"/>
                <w:szCs w:val="16"/>
              </w:rPr>
              <w:t>N.A.</w:t>
            </w:r>
          </w:p>
        </w:tc>
        <w:tc>
          <w:tcPr>
            <w:tcW w:w="373" w:type="dxa"/>
            <w:gridSpan w:val="2"/>
            <w:tcBorders>
              <w:right w:val="nil"/>
            </w:tcBorders>
            <w:vAlign w:val="center"/>
          </w:tcPr>
          <w:p w14:paraId="12900A8A" w14:textId="7FEB5F1E"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540" w:type="dxa"/>
            <w:gridSpan w:val="2"/>
            <w:tcBorders>
              <w:left w:val="nil"/>
            </w:tcBorders>
          </w:tcPr>
          <w:p w14:paraId="6DE87995" w14:textId="47A9230C"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0A8D454A" w14:textId="01909932" w:rsidR="009C71FB" w:rsidRPr="00656697" w:rsidRDefault="009C71FB" w:rsidP="009C71FB">
            <w:pPr>
              <w:spacing w:line="276" w:lineRule="auto"/>
              <w:jc w:val="center"/>
              <w:rPr>
                <w:rFonts w:ascii="Arial" w:hAnsi="Arial" w:cs="Arial"/>
                <w:color w:val="000000"/>
                <w:sz w:val="16"/>
                <w:szCs w:val="16"/>
              </w:rPr>
            </w:pPr>
            <w:r w:rsidRPr="004F1248">
              <w:rPr>
                <w:rFonts w:ascii="Arial" w:hAnsi="Arial" w:cs="Arial"/>
                <w:color w:val="000000"/>
                <w:sz w:val="16"/>
                <w:szCs w:val="16"/>
              </w:rPr>
              <w:t>N.A.</w:t>
            </w:r>
          </w:p>
        </w:tc>
      </w:tr>
      <w:tr w:rsidR="009C71FB" w14:paraId="3E6EBE30" w14:textId="77777777" w:rsidTr="009C71FB">
        <w:trPr>
          <w:trHeight w:val="271"/>
        </w:trPr>
        <w:tc>
          <w:tcPr>
            <w:tcW w:w="2381" w:type="dxa"/>
            <w:vAlign w:val="center"/>
          </w:tcPr>
          <w:p w14:paraId="0A7A6B64" w14:textId="08C63D65" w:rsidR="009C71FB" w:rsidRDefault="009C71FB" w:rsidP="009C71FB">
            <w:pPr>
              <w:spacing w:line="276" w:lineRule="auto"/>
            </w:pPr>
            <w:r w:rsidRPr="005164D1">
              <w:rPr>
                <w:rFonts w:ascii="Arial" w:hAnsi="Arial" w:cs="Arial"/>
                <w:color w:val="000000"/>
                <w:sz w:val="16"/>
                <w:szCs w:val="16"/>
              </w:rPr>
              <w:t>Resultado 6, Observación 1</w:t>
            </w:r>
          </w:p>
        </w:tc>
        <w:tc>
          <w:tcPr>
            <w:tcW w:w="2502" w:type="dxa"/>
            <w:vMerge w:val="restart"/>
            <w:vAlign w:val="center"/>
          </w:tcPr>
          <w:p w14:paraId="15769134" w14:textId="64125FD7" w:rsidR="009C71FB" w:rsidRDefault="009C71FB" w:rsidP="009C71FB">
            <w:pPr>
              <w:spacing w:line="276" w:lineRule="auto"/>
            </w:pPr>
            <w:r w:rsidRPr="005164D1">
              <w:rPr>
                <w:rFonts w:ascii="Arial" w:hAnsi="Arial" w:cs="Arial"/>
                <w:color w:val="000000"/>
                <w:sz w:val="16"/>
                <w:szCs w:val="16"/>
              </w:rPr>
              <w:t>Programa de Fortalecimiento Administrativo: Rehabilitación y Modernización de Instalaciones y Oficinas Municipales.</w:t>
            </w:r>
          </w:p>
        </w:tc>
        <w:tc>
          <w:tcPr>
            <w:tcW w:w="1217" w:type="dxa"/>
            <w:vAlign w:val="center"/>
          </w:tcPr>
          <w:p w14:paraId="00AD4260" w14:textId="248B1F2D" w:rsidR="009C71FB" w:rsidRPr="00656697" w:rsidRDefault="009C71FB" w:rsidP="009C71FB">
            <w:pPr>
              <w:spacing w:line="276" w:lineRule="auto"/>
              <w:jc w:val="center"/>
              <w:rPr>
                <w:rFonts w:ascii="Arial" w:hAnsi="Arial" w:cs="Arial"/>
                <w:color w:val="000000"/>
                <w:sz w:val="16"/>
                <w:szCs w:val="16"/>
              </w:rPr>
            </w:pPr>
            <w:r w:rsidRPr="00980F0B">
              <w:rPr>
                <w:rFonts w:ascii="Arial" w:hAnsi="Arial" w:cs="Arial"/>
                <w:color w:val="000000"/>
                <w:sz w:val="16"/>
                <w:szCs w:val="16"/>
              </w:rPr>
              <w:t>N.A.</w:t>
            </w:r>
          </w:p>
        </w:tc>
        <w:tc>
          <w:tcPr>
            <w:tcW w:w="373" w:type="dxa"/>
            <w:gridSpan w:val="2"/>
            <w:tcBorders>
              <w:right w:val="nil"/>
            </w:tcBorders>
            <w:vAlign w:val="center"/>
          </w:tcPr>
          <w:p w14:paraId="7C7EA0CB" w14:textId="7676A13E"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540" w:type="dxa"/>
            <w:gridSpan w:val="2"/>
            <w:tcBorders>
              <w:left w:val="nil"/>
            </w:tcBorders>
          </w:tcPr>
          <w:p w14:paraId="11D7FF1F" w14:textId="3EB26D75"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2662FC1D" w14:textId="10CBAF73" w:rsidR="009C71FB" w:rsidRPr="00656697" w:rsidRDefault="009C71FB" w:rsidP="009C71FB">
            <w:pPr>
              <w:spacing w:line="276" w:lineRule="auto"/>
              <w:jc w:val="center"/>
              <w:rPr>
                <w:rFonts w:ascii="Arial" w:hAnsi="Arial" w:cs="Arial"/>
                <w:color w:val="000000"/>
                <w:sz w:val="16"/>
                <w:szCs w:val="16"/>
              </w:rPr>
            </w:pPr>
            <w:r w:rsidRPr="004F1248">
              <w:rPr>
                <w:rFonts w:ascii="Arial" w:hAnsi="Arial" w:cs="Arial"/>
                <w:color w:val="000000"/>
                <w:sz w:val="16"/>
                <w:szCs w:val="16"/>
              </w:rPr>
              <w:t>N.A.</w:t>
            </w:r>
          </w:p>
        </w:tc>
      </w:tr>
      <w:tr w:rsidR="009C71FB" w14:paraId="5E73BD70" w14:textId="77777777" w:rsidTr="009C71FB">
        <w:trPr>
          <w:trHeight w:val="403"/>
        </w:trPr>
        <w:tc>
          <w:tcPr>
            <w:tcW w:w="2381" w:type="dxa"/>
            <w:vAlign w:val="center"/>
          </w:tcPr>
          <w:p w14:paraId="39830ADF" w14:textId="570D6D04" w:rsidR="009C71FB" w:rsidRDefault="009C71FB" w:rsidP="009C71FB">
            <w:pPr>
              <w:spacing w:line="276" w:lineRule="auto"/>
            </w:pPr>
            <w:r w:rsidRPr="005164D1">
              <w:rPr>
                <w:rFonts w:ascii="Arial" w:hAnsi="Arial" w:cs="Arial"/>
                <w:color w:val="000000"/>
                <w:sz w:val="16"/>
                <w:szCs w:val="16"/>
              </w:rPr>
              <w:t>Resultado 6, Observación 2</w:t>
            </w:r>
          </w:p>
        </w:tc>
        <w:tc>
          <w:tcPr>
            <w:tcW w:w="2502" w:type="dxa"/>
            <w:vMerge/>
            <w:vAlign w:val="center"/>
          </w:tcPr>
          <w:p w14:paraId="7344DD7B" w14:textId="65A8B4BF" w:rsidR="009C71FB" w:rsidRDefault="009C71FB" w:rsidP="009C71FB">
            <w:pPr>
              <w:spacing w:line="276" w:lineRule="auto"/>
            </w:pPr>
          </w:p>
        </w:tc>
        <w:tc>
          <w:tcPr>
            <w:tcW w:w="1217" w:type="dxa"/>
            <w:vAlign w:val="center"/>
          </w:tcPr>
          <w:p w14:paraId="33F1BB09" w14:textId="5E235D2C" w:rsidR="009C71FB" w:rsidRPr="00656697" w:rsidRDefault="009C71FB" w:rsidP="009C71FB">
            <w:pPr>
              <w:spacing w:line="276" w:lineRule="auto"/>
              <w:jc w:val="center"/>
              <w:rPr>
                <w:rFonts w:ascii="Arial" w:hAnsi="Arial" w:cs="Arial"/>
                <w:color w:val="000000"/>
                <w:sz w:val="16"/>
                <w:szCs w:val="16"/>
              </w:rPr>
            </w:pPr>
            <w:r w:rsidRPr="00980F0B">
              <w:rPr>
                <w:rFonts w:ascii="Arial" w:hAnsi="Arial" w:cs="Arial"/>
                <w:color w:val="000000"/>
                <w:sz w:val="16"/>
                <w:szCs w:val="16"/>
              </w:rPr>
              <w:t>N.A.</w:t>
            </w:r>
          </w:p>
        </w:tc>
        <w:tc>
          <w:tcPr>
            <w:tcW w:w="373" w:type="dxa"/>
            <w:gridSpan w:val="2"/>
            <w:tcBorders>
              <w:right w:val="nil"/>
            </w:tcBorders>
            <w:vAlign w:val="center"/>
          </w:tcPr>
          <w:p w14:paraId="41B48CAC" w14:textId="4161048D"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540" w:type="dxa"/>
            <w:gridSpan w:val="2"/>
            <w:tcBorders>
              <w:left w:val="nil"/>
            </w:tcBorders>
          </w:tcPr>
          <w:p w14:paraId="5BA10BC7" w14:textId="406B2331"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irregular</w:t>
            </w:r>
            <w:r w:rsidR="001D46C0">
              <w:rPr>
                <w:rFonts w:ascii="Arial" w:hAnsi="Arial" w:cs="Arial"/>
                <w:color w:val="000000"/>
                <w:sz w:val="16"/>
                <w:szCs w:val="16"/>
              </w:rPr>
              <w:t>.</w:t>
            </w:r>
          </w:p>
        </w:tc>
        <w:tc>
          <w:tcPr>
            <w:tcW w:w="1665" w:type="dxa"/>
            <w:vAlign w:val="center"/>
          </w:tcPr>
          <w:p w14:paraId="4C4DC462" w14:textId="05DF2CC1" w:rsidR="009C71FB" w:rsidRPr="00656697" w:rsidRDefault="009C71FB" w:rsidP="009C71FB">
            <w:pPr>
              <w:spacing w:line="276" w:lineRule="auto"/>
              <w:jc w:val="center"/>
              <w:rPr>
                <w:rFonts w:ascii="Arial" w:hAnsi="Arial" w:cs="Arial"/>
                <w:color w:val="000000"/>
                <w:sz w:val="16"/>
                <w:szCs w:val="16"/>
              </w:rPr>
            </w:pPr>
            <w:r w:rsidRPr="004F1248">
              <w:rPr>
                <w:rFonts w:ascii="Arial" w:hAnsi="Arial" w:cs="Arial"/>
                <w:color w:val="000000"/>
                <w:sz w:val="16"/>
                <w:szCs w:val="16"/>
              </w:rPr>
              <w:t>N.A.</w:t>
            </w:r>
          </w:p>
        </w:tc>
      </w:tr>
      <w:tr w:rsidR="009C71FB" w14:paraId="17F7263F" w14:textId="77777777" w:rsidTr="009C71FB">
        <w:trPr>
          <w:trHeight w:val="403"/>
        </w:trPr>
        <w:tc>
          <w:tcPr>
            <w:tcW w:w="2381" w:type="dxa"/>
            <w:vAlign w:val="center"/>
          </w:tcPr>
          <w:p w14:paraId="5BB32181" w14:textId="391C2252"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Resultado 8, Observación 1</w:t>
            </w:r>
          </w:p>
        </w:tc>
        <w:tc>
          <w:tcPr>
            <w:tcW w:w="2502" w:type="dxa"/>
            <w:vAlign w:val="center"/>
          </w:tcPr>
          <w:p w14:paraId="02192FD4" w14:textId="73C8B330"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 xml:space="preserve">Mejoramiento de Imagen del andador </w:t>
            </w:r>
            <w:r w:rsidR="00394074" w:rsidRPr="005164D1">
              <w:rPr>
                <w:rFonts w:ascii="Arial" w:hAnsi="Arial" w:cs="Arial"/>
                <w:color w:val="000000"/>
                <w:sz w:val="16"/>
                <w:szCs w:val="16"/>
              </w:rPr>
              <w:t>Malecón Oriente</w:t>
            </w:r>
            <w:r w:rsidRPr="005164D1">
              <w:rPr>
                <w:rFonts w:ascii="Arial" w:hAnsi="Arial" w:cs="Arial"/>
                <w:color w:val="000000"/>
                <w:sz w:val="16"/>
                <w:szCs w:val="16"/>
              </w:rPr>
              <w:t>.</w:t>
            </w:r>
          </w:p>
        </w:tc>
        <w:tc>
          <w:tcPr>
            <w:tcW w:w="1217" w:type="dxa"/>
            <w:vAlign w:val="center"/>
          </w:tcPr>
          <w:p w14:paraId="1B4C82F4" w14:textId="40CDB004" w:rsidR="009C71FB" w:rsidRPr="00656697" w:rsidRDefault="009C71FB" w:rsidP="009C71FB">
            <w:pPr>
              <w:spacing w:line="276" w:lineRule="auto"/>
              <w:jc w:val="center"/>
              <w:rPr>
                <w:rFonts w:ascii="Arial" w:hAnsi="Arial" w:cs="Arial"/>
                <w:color w:val="000000"/>
                <w:sz w:val="16"/>
                <w:szCs w:val="16"/>
              </w:rPr>
            </w:pPr>
            <w:r w:rsidRPr="00980F0B">
              <w:rPr>
                <w:rFonts w:ascii="Arial" w:hAnsi="Arial" w:cs="Arial"/>
                <w:color w:val="000000"/>
                <w:sz w:val="16"/>
                <w:szCs w:val="16"/>
              </w:rPr>
              <w:t>N.A.</w:t>
            </w:r>
          </w:p>
        </w:tc>
        <w:tc>
          <w:tcPr>
            <w:tcW w:w="373" w:type="dxa"/>
            <w:gridSpan w:val="2"/>
            <w:tcBorders>
              <w:right w:val="nil"/>
            </w:tcBorders>
            <w:vAlign w:val="center"/>
          </w:tcPr>
          <w:p w14:paraId="7F8C2049" w14:textId="7F385636"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540" w:type="dxa"/>
            <w:gridSpan w:val="2"/>
            <w:tcBorders>
              <w:left w:val="nil"/>
            </w:tcBorders>
          </w:tcPr>
          <w:p w14:paraId="61488130" w14:textId="6931E198"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35910846" w14:textId="5897D84A" w:rsidR="009C71FB" w:rsidRPr="00656697" w:rsidRDefault="009C71FB" w:rsidP="009C71FB">
            <w:pPr>
              <w:spacing w:line="276" w:lineRule="auto"/>
              <w:jc w:val="center"/>
              <w:rPr>
                <w:rFonts w:ascii="Arial" w:hAnsi="Arial" w:cs="Arial"/>
                <w:color w:val="000000"/>
                <w:sz w:val="16"/>
                <w:szCs w:val="16"/>
              </w:rPr>
            </w:pPr>
            <w:r w:rsidRPr="004F1248">
              <w:rPr>
                <w:rFonts w:ascii="Arial" w:hAnsi="Arial" w:cs="Arial"/>
                <w:color w:val="000000"/>
                <w:sz w:val="16"/>
                <w:szCs w:val="16"/>
              </w:rPr>
              <w:t>N.A.</w:t>
            </w:r>
          </w:p>
        </w:tc>
      </w:tr>
      <w:tr w:rsidR="009C71FB" w14:paraId="2F72E299" w14:textId="77777777" w:rsidTr="009C71FB">
        <w:trPr>
          <w:trHeight w:val="403"/>
        </w:trPr>
        <w:tc>
          <w:tcPr>
            <w:tcW w:w="2381" w:type="dxa"/>
            <w:vAlign w:val="center"/>
          </w:tcPr>
          <w:p w14:paraId="7F82F6EE" w14:textId="075D84E6"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Resultado 10, Observación 1</w:t>
            </w:r>
          </w:p>
        </w:tc>
        <w:tc>
          <w:tcPr>
            <w:tcW w:w="2502" w:type="dxa"/>
            <w:vAlign w:val="center"/>
          </w:tcPr>
          <w:p w14:paraId="5E480391" w14:textId="6169BD04"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Rehabilitación de espacios deportivos.</w:t>
            </w:r>
          </w:p>
        </w:tc>
        <w:tc>
          <w:tcPr>
            <w:tcW w:w="1217" w:type="dxa"/>
            <w:vAlign w:val="center"/>
          </w:tcPr>
          <w:p w14:paraId="0BBDBC4D" w14:textId="7BA41898" w:rsidR="009C71FB" w:rsidRPr="00656697" w:rsidRDefault="009C71FB" w:rsidP="009C71FB">
            <w:pPr>
              <w:spacing w:line="276" w:lineRule="auto"/>
              <w:jc w:val="center"/>
              <w:rPr>
                <w:rFonts w:ascii="Arial" w:hAnsi="Arial" w:cs="Arial"/>
                <w:color w:val="000000"/>
                <w:sz w:val="16"/>
                <w:szCs w:val="16"/>
              </w:rPr>
            </w:pPr>
            <w:r w:rsidRPr="00980F0B">
              <w:rPr>
                <w:rFonts w:ascii="Arial" w:hAnsi="Arial" w:cs="Arial"/>
                <w:color w:val="000000"/>
                <w:sz w:val="16"/>
                <w:szCs w:val="16"/>
              </w:rPr>
              <w:t>N.A.</w:t>
            </w:r>
          </w:p>
        </w:tc>
        <w:tc>
          <w:tcPr>
            <w:tcW w:w="373" w:type="dxa"/>
            <w:gridSpan w:val="2"/>
            <w:tcBorders>
              <w:right w:val="nil"/>
            </w:tcBorders>
            <w:vAlign w:val="center"/>
          </w:tcPr>
          <w:p w14:paraId="2378BC92" w14:textId="576EEC71"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540" w:type="dxa"/>
            <w:gridSpan w:val="2"/>
            <w:tcBorders>
              <w:left w:val="nil"/>
            </w:tcBorders>
          </w:tcPr>
          <w:p w14:paraId="08ED9BA9" w14:textId="39A87968"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1E795306" w14:textId="519019DD" w:rsidR="009C71FB" w:rsidRPr="00656697" w:rsidRDefault="009C71FB" w:rsidP="009C71FB">
            <w:pPr>
              <w:spacing w:line="276" w:lineRule="auto"/>
              <w:jc w:val="center"/>
              <w:rPr>
                <w:rFonts w:ascii="Arial" w:hAnsi="Arial" w:cs="Arial"/>
                <w:color w:val="000000"/>
                <w:sz w:val="16"/>
                <w:szCs w:val="16"/>
              </w:rPr>
            </w:pPr>
            <w:r w:rsidRPr="004F1248">
              <w:rPr>
                <w:rFonts w:ascii="Arial" w:hAnsi="Arial" w:cs="Arial"/>
                <w:color w:val="000000"/>
                <w:sz w:val="16"/>
                <w:szCs w:val="16"/>
              </w:rPr>
              <w:t>N.A.</w:t>
            </w:r>
          </w:p>
        </w:tc>
      </w:tr>
      <w:tr w:rsidR="009C71FB" w14:paraId="3BD6C883" w14:textId="77777777" w:rsidTr="009C71FB">
        <w:trPr>
          <w:trHeight w:val="403"/>
        </w:trPr>
        <w:tc>
          <w:tcPr>
            <w:tcW w:w="2381" w:type="dxa"/>
            <w:vAlign w:val="center"/>
          </w:tcPr>
          <w:p w14:paraId="656BE41E" w14:textId="29C02E9E"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Resultado 11, Observación 1</w:t>
            </w:r>
          </w:p>
        </w:tc>
        <w:tc>
          <w:tcPr>
            <w:tcW w:w="2502" w:type="dxa"/>
            <w:vAlign w:val="center"/>
          </w:tcPr>
          <w:p w14:paraId="771B393F" w14:textId="30851E64"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Programa de fortalecimiento de la infraestructura turística en Punta Sur.</w:t>
            </w:r>
          </w:p>
        </w:tc>
        <w:tc>
          <w:tcPr>
            <w:tcW w:w="1217" w:type="dxa"/>
            <w:vAlign w:val="center"/>
          </w:tcPr>
          <w:p w14:paraId="6A702ABB" w14:textId="67C508F3" w:rsidR="009C71FB" w:rsidRPr="00656697" w:rsidRDefault="009C71FB" w:rsidP="009C71FB">
            <w:pPr>
              <w:spacing w:line="276" w:lineRule="auto"/>
              <w:jc w:val="center"/>
              <w:rPr>
                <w:rFonts w:ascii="Arial" w:hAnsi="Arial" w:cs="Arial"/>
                <w:color w:val="000000"/>
                <w:sz w:val="16"/>
                <w:szCs w:val="16"/>
              </w:rPr>
            </w:pPr>
            <w:r w:rsidRPr="00980F0B">
              <w:rPr>
                <w:rFonts w:ascii="Arial" w:hAnsi="Arial" w:cs="Arial"/>
                <w:color w:val="000000"/>
                <w:sz w:val="16"/>
                <w:szCs w:val="16"/>
              </w:rPr>
              <w:t>N.A.</w:t>
            </w:r>
          </w:p>
        </w:tc>
        <w:tc>
          <w:tcPr>
            <w:tcW w:w="373" w:type="dxa"/>
            <w:gridSpan w:val="2"/>
            <w:tcBorders>
              <w:right w:val="nil"/>
            </w:tcBorders>
            <w:vAlign w:val="center"/>
          </w:tcPr>
          <w:p w14:paraId="722F0D18" w14:textId="3DBB14FE"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540" w:type="dxa"/>
            <w:gridSpan w:val="2"/>
            <w:tcBorders>
              <w:left w:val="nil"/>
            </w:tcBorders>
          </w:tcPr>
          <w:p w14:paraId="6C244A15" w14:textId="0F4667EC"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473AF506" w14:textId="5FF6E443" w:rsidR="009C71FB" w:rsidRPr="00656697" w:rsidRDefault="009C71FB" w:rsidP="009C71FB">
            <w:pPr>
              <w:spacing w:line="276" w:lineRule="auto"/>
              <w:jc w:val="center"/>
              <w:rPr>
                <w:rFonts w:ascii="Arial" w:hAnsi="Arial" w:cs="Arial"/>
                <w:color w:val="000000"/>
                <w:sz w:val="16"/>
                <w:szCs w:val="16"/>
              </w:rPr>
            </w:pPr>
            <w:r w:rsidRPr="004F1248">
              <w:rPr>
                <w:rFonts w:ascii="Arial" w:hAnsi="Arial" w:cs="Arial"/>
                <w:color w:val="000000"/>
                <w:sz w:val="16"/>
                <w:szCs w:val="16"/>
              </w:rPr>
              <w:t>N.A.</w:t>
            </w:r>
          </w:p>
        </w:tc>
      </w:tr>
      <w:tr w:rsidR="00693A3F" w14:paraId="75AD46E4" w14:textId="77777777" w:rsidTr="009C71FB">
        <w:trPr>
          <w:trHeight w:val="403"/>
        </w:trPr>
        <w:tc>
          <w:tcPr>
            <w:tcW w:w="4883" w:type="dxa"/>
            <w:gridSpan w:val="2"/>
            <w:vAlign w:val="center"/>
          </w:tcPr>
          <w:p w14:paraId="0E41D413" w14:textId="370509AC" w:rsidR="00693A3F" w:rsidRPr="00230ABA" w:rsidRDefault="004D35B0" w:rsidP="004D35B0">
            <w:pPr>
              <w:spacing w:line="276" w:lineRule="auto"/>
              <w:jc w:val="right"/>
              <w:rPr>
                <w:rFonts w:ascii="Arial" w:hAnsi="Arial" w:cs="Arial"/>
                <w:b/>
                <w:color w:val="000000"/>
                <w:sz w:val="16"/>
                <w:szCs w:val="16"/>
              </w:rPr>
            </w:pPr>
            <w:r>
              <w:rPr>
                <w:rFonts w:ascii="Arial" w:hAnsi="Arial" w:cs="Arial"/>
                <w:b/>
                <w:color w:val="000000"/>
                <w:sz w:val="16"/>
                <w:szCs w:val="16"/>
              </w:rPr>
              <w:t>Total FORTAMUN-DF</w:t>
            </w:r>
          </w:p>
        </w:tc>
        <w:tc>
          <w:tcPr>
            <w:tcW w:w="1217" w:type="dxa"/>
            <w:vAlign w:val="center"/>
          </w:tcPr>
          <w:p w14:paraId="0E718AFD" w14:textId="16CDA754" w:rsidR="00693A3F" w:rsidRPr="009C71FB" w:rsidRDefault="009C71FB" w:rsidP="009C71FB">
            <w:pPr>
              <w:spacing w:line="276" w:lineRule="auto"/>
              <w:jc w:val="center"/>
              <w:rPr>
                <w:rFonts w:ascii="Arial" w:hAnsi="Arial" w:cs="Arial"/>
                <w:b/>
                <w:bCs/>
                <w:color w:val="000000"/>
                <w:sz w:val="16"/>
                <w:szCs w:val="16"/>
              </w:rPr>
            </w:pPr>
            <w:r w:rsidRPr="009C71FB">
              <w:rPr>
                <w:rFonts w:ascii="Arial" w:hAnsi="Arial" w:cs="Arial"/>
                <w:b/>
                <w:bCs/>
                <w:color w:val="000000"/>
                <w:sz w:val="16"/>
                <w:szCs w:val="16"/>
              </w:rPr>
              <w:t>N.A.</w:t>
            </w:r>
          </w:p>
        </w:tc>
        <w:tc>
          <w:tcPr>
            <w:tcW w:w="1913" w:type="dxa"/>
            <w:gridSpan w:val="4"/>
            <w:vAlign w:val="center"/>
          </w:tcPr>
          <w:p w14:paraId="34EDB439" w14:textId="202E6569" w:rsidR="00693A3F" w:rsidRPr="00D864E6" w:rsidRDefault="00693A3F" w:rsidP="009C71FB">
            <w:pPr>
              <w:spacing w:line="276" w:lineRule="auto"/>
              <w:jc w:val="center"/>
              <w:rPr>
                <w:rFonts w:ascii="Arial" w:hAnsi="Arial" w:cs="Arial"/>
                <w:b/>
                <w:color w:val="000000"/>
                <w:sz w:val="16"/>
                <w:szCs w:val="16"/>
              </w:rPr>
            </w:pPr>
            <w:r w:rsidRPr="00D864E6">
              <w:rPr>
                <w:rFonts w:ascii="Arial" w:hAnsi="Arial" w:cs="Arial"/>
                <w:b/>
                <w:color w:val="000000"/>
                <w:sz w:val="16"/>
                <w:szCs w:val="16"/>
              </w:rPr>
              <w:t>6</w:t>
            </w:r>
          </w:p>
        </w:tc>
        <w:tc>
          <w:tcPr>
            <w:tcW w:w="1665" w:type="dxa"/>
            <w:vAlign w:val="center"/>
          </w:tcPr>
          <w:p w14:paraId="1E27BDE9" w14:textId="5B622D56" w:rsidR="00693A3F" w:rsidRPr="009C71FB" w:rsidRDefault="009C71FB" w:rsidP="009C71FB">
            <w:pPr>
              <w:spacing w:line="276" w:lineRule="auto"/>
              <w:jc w:val="center"/>
              <w:rPr>
                <w:rFonts w:ascii="Arial" w:hAnsi="Arial" w:cs="Arial"/>
                <w:b/>
                <w:bCs/>
                <w:color w:val="000000"/>
                <w:sz w:val="16"/>
                <w:szCs w:val="16"/>
              </w:rPr>
            </w:pPr>
            <w:r w:rsidRPr="009C71FB">
              <w:rPr>
                <w:rFonts w:ascii="Arial" w:hAnsi="Arial" w:cs="Arial"/>
                <w:b/>
                <w:bCs/>
                <w:color w:val="000000"/>
                <w:sz w:val="16"/>
                <w:szCs w:val="16"/>
              </w:rPr>
              <w:t>N.A.</w:t>
            </w:r>
          </w:p>
        </w:tc>
      </w:tr>
      <w:tr w:rsidR="00693A3F" w14:paraId="2D209862" w14:textId="77777777" w:rsidTr="00693A3F">
        <w:trPr>
          <w:trHeight w:val="403"/>
        </w:trPr>
        <w:tc>
          <w:tcPr>
            <w:tcW w:w="9678" w:type="dxa"/>
            <w:gridSpan w:val="8"/>
            <w:vAlign w:val="center"/>
          </w:tcPr>
          <w:p w14:paraId="19B0C274" w14:textId="229F29AD" w:rsidR="00693A3F" w:rsidRPr="00D026EB" w:rsidRDefault="00D026EB" w:rsidP="009C71FB">
            <w:pPr>
              <w:spacing w:line="276" w:lineRule="auto"/>
              <w:jc w:val="center"/>
              <w:rPr>
                <w:rFonts w:ascii="Arial" w:hAnsi="Arial" w:cs="Arial"/>
                <w:b/>
                <w:color w:val="000000"/>
                <w:sz w:val="16"/>
                <w:szCs w:val="16"/>
              </w:rPr>
            </w:pPr>
            <w:r w:rsidRPr="00D026EB">
              <w:rPr>
                <w:rFonts w:ascii="Arial" w:hAnsi="Arial" w:cs="Arial"/>
                <w:b/>
                <w:color w:val="000000"/>
                <w:sz w:val="16"/>
                <w:szCs w:val="16"/>
              </w:rPr>
              <w:t>FISM</w:t>
            </w:r>
          </w:p>
        </w:tc>
      </w:tr>
      <w:tr w:rsidR="009C71FB" w14:paraId="6F281C5E" w14:textId="77777777" w:rsidTr="009C71FB">
        <w:trPr>
          <w:trHeight w:val="403"/>
        </w:trPr>
        <w:tc>
          <w:tcPr>
            <w:tcW w:w="2381" w:type="dxa"/>
            <w:vAlign w:val="center"/>
          </w:tcPr>
          <w:p w14:paraId="7091FD57" w14:textId="6B82CBDD"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Resultado 1, Observación 1</w:t>
            </w:r>
          </w:p>
        </w:tc>
        <w:tc>
          <w:tcPr>
            <w:tcW w:w="2502" w:type="dxa"/>
            <w:vAlign w:val="center"/>
          </w:tcPr>
          <w:p w14:paraId="2BB0D80F" w14:textId="0A3FC3A9"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Línea de conducción de agua potable, segunda etapa (Tomas domiciliarias).</w:t>
            </w:r>
          </w:p>
        </w:tc>
        <w:tc>
          <w:tcPr>
            <w:tcW w:w="1217" w:type="dxa"/>
            <w:vAlign w:val="center"/>
          </w:tcPr>
          <w:p w14:paraId="3A5D8F31" w14:textId="7E81A77A" w:rsidR="009C71FB" w:rsidRPr="00656697" w:rsidRDefault="009C71FB" w:rsidP="009C71FB">
            <w:pPr>
              <w:spacing w:line="276" w:lineRule="auto"/>
              <w:jc w:val="center"/>
              <w:rPr>
                <w:rFonts w:ascii="Arial" w:hAnsi="Arial" w:cs="Arial"/>
                <w:color w:val="000000"/>
                <w:sz w:val="16"/>
                <w:szCs w:val="16"/>
              </w:rPr>
            </w:pPr>
            <w:r w:rsidRPr="00DC1816">
              <w:rPr>
                <w:rFonts w:ascii="Arial" w:hAnsi="Arial" w:cs="Arial"/>
                <w:color w:val="000000"/>
                <w:sz w:val="16"/>
                <w:szCs w:val="16"/>
              </w:rPr>
              <w:t>N.A.</w:t>
            </w:r>
          </w:p>
        </w:tc>
        <w:tc>
          <w:tcPr>
            <w:tcW w:w="305" w:type="dxa"/>
            <w:tcBorders>
              <w:right w:val="nil"/>
            </w:tcBorders>
            <w:vAlign w:val="center"/>
          </w:tcPr>
          <w:p w14:paraId="76AB15EF" w14:textId="14EB6830"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608" w:type="dxa"/>
            <w:gridSpan w:val="3"/>
            <w:tcBorders>
              <w:left w:val="nil"/>
            </w:tcBorders>
            <w:vAlign w:val="center"/>
          </w:tcPr>
          <w:p w14:paraId="324B192D" w14:textId="1B0D73BF" w:rsidR="009C71FB" w:rsidRPr="00656697" w:rsidRDefault="009C71FB" w:rsidP="009C71FB">
            <w:pPr>
              <w:spacing w:line="276" w:lineRule="auto"/>
              <w:jc w:val="both"/>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0611AD0A" w14:textId="31867931" w:rsidR="009C71FB" w:rsidRPr="00656697" w:rsidRDefault="009C71FB" w:rsidP="009C71FB">
            <w:pPr>
              <w:spacing w:line="276" w:lineRule="auto"/>
              <w:jc w:val="center"/>
              <w:rPr>
                <w:rFonts w:ascii="Arial" w:hAnsi="Arial" w:cs="Arial"/>
                <w:color w:val="000000"/>
                <w:sz w:val="16"/>
                <w:szCs w:val="16"/>
              </w:rPr>
            </w:pPr>
            <w:r w:rsidRPr="00665A23">
              <w:rPr>
                <w:rFonts w:ascii="Arial" w:hAnsi="Arial" w:cs="Arial"/>
                <w:color w:val="000000"/>
                <w:sz w:val="16"/>
                <w:szCs w:val="16"/>
              </w:rPr>
              <w:t>N.A.</w:t>
            </w:r>
          </w:p>
        </w:tc>
      </w:tr>
      <w:tr w:rsidR="009C71FB" w14:paraId="23AE2B7F" w14:textId="77777777" w:rsidTr="009C71FB">
        <w:trPr>
          <w:trHeight w:val="403"/>
        </w:trPr>
        <w:tc>
          <w:tcPr>
            <w:tcW w:w="2381" w:type="dxa"/>
            <w:vAlign w:val="center"/>
          </w:tcPr>
          <w:p w14:paraId="31ED0ACD" w14:textId="13D3D373"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Resultado 2, Observación 1</w:t>
            </w:r>
          </w:p>
        </w:tc>
        <w:tc>
          <w:tcPr>
            <w:tcW w:w="2502" w:type="dxa"/>
            <w:vMerge w:val="restart"/>
            <w:vAlign w:val="center"/>
          </w:tcPr>
          <w:p w14:paraId="6DC4283F" w14:textId="4B41DC4C"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Línea de conducción de agua potable, segunda etapa (Red de distribución).</w:t>
            </w:r>
          </w:p>
        </w:tc>
        <w:tc>
          <w:tcPr>
            <w:tcW w:w="1217" w:type="dxa"/>
            <w:vAlign w:val="center"/>
          </w:tcPr>
          <w:p w14:paraId="1948E78F" w14:textId="3C8D8CB9" w:rsidR="009C71FB" w:rsidRPr="00656697" w:rsidRDefault="009C71FB" w:rsidP="009C71FB">
            <w:pPr>
              <w:spacing w:line="276" w:lineRule="auto"/>
              <w:jc w:val="center"/>
              <w:rPr>
                <w:rFonts w:ascii="Arial" w:hAnsi="Arial" w:cs="Arial"/>
                <w:color w:val="000000"/>
                <w:sz w:val="16"/>
                <w:szCs w:val="16"/>
              </w:rPr>
            </w:pPr>
            <w:r w:rsidRPr="00DC1816">
              <w:rPr>
                <w:rFonts w:ascii="Arial" w:hAnsi="Arial" w:cs="Arial"/>
                <w:color w:val="000000"/>
                <w:sz w:val="16"/>
                <w:szCs w:val="16"/>
              </w:rPr>
              <w:t>N.A.</w:t>
            </w:r>
          </w:p>
        </w:tc>
        <w:tc>
          <w:tcPr>
            <w:tcW w:w="305" w:type="dxa"/>
            <w:tcBorders>
              <w:right w:val="nil"/>
            </w:tcBorders>
            <w:vAlign w:val="center"/>
          </w:tcPr>
          <w:p w14:paraId="3F1A25E6" w14:textId="5F8799CF"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608" w:type="dxa"/>
            <w:gridSpan w:val="3"/>
            <w:tcBorders>
              <w:left w:val="nil"/>
            </w:tcBorders>
            <w:vAlign w:val="center"/>
          </w:tcPr>
          <w:p w14:paraId="1CE8175E" w14:textId="6E1E23E6"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faltante</w:t>
            </w:r>
            <w:r w:rsidR="001D46C0">
              <w:rPr>
                <w:rFonts w:ascii="Arial" w:hAnsi="Arial" w:cs="Arial"/>
                <w:color w:val="000000"/>
                <w:sz w:val="16"/>
                <w:szCs w:val="16"/>
              </w:rPr>
              <w:t>.</w:t>
            </w:r>
          </w:p>
        </w:tc>
        <w:tc>
          <w:tcPr>
            <w:tcW w:w="1665" w:type="dxa"/>
            <w:vAlign w:val="center"/>
          </w:tcPr>
          <w:p w14:paraId="0ED53064" w14:textId="5E35DB15" w:rsidR="009C71FB" w:rsidRPr="00656697" w:rsidRDefault="009C71FB" w:rsidP="009C71FB">
            <w:pPr>
              <w:spacing w:line="276" w:lineRule="auto"/>
              <w:jc w:val="center"/>
              <w:rPr>
                <w:rFonts w:ascii="Arial" w:hAnsi="Arial" w:cs="Arial"/>
                <w:color w:val="000000"/>
                <w:sz w:val="16"/>
                <w:szCs w:val="16"/>
              </w:rPr>
            </w:pPr>
            <w:r w:rsidRPr="00665A23">
              <w:rPr>
                <w:rFonts w:ascii="Arial" w:hAnsi="Arial" w:cs="Arial"/>
                <w:color w:val="000000"/>
                <w:sz w:val="16"/>
                <w:szCs w:val="16"/>
              </w:rPr>
              <w:t>N.A.</w:t>
            </w:r>
          </w:p>
        </w:tc>
      </w:tr>
      <w:tr w:rsidR="009C71FB" w14:paraId="3005C12E" w14:textId="77777777" w:rsidTr="009C71FB">
        <w:trPr>
          <w:trHeight w:val="403"/>
        </w:trPr>
        <w:tc>
          <w:tcPr>
            <w:tcW w:w="2381" w:type="dxa"/>
            <w:vAlign w:val="center"/>
          </w:tcPr>
          <w:p w14:paraId="1385A253" w14:textId="4063A77D" w:rsidR="009C71FB" w:rsidRPr="00230ABA" w:rsidRDefault="009C71FB" w:rsidP="009C71FB">
            <w:pPr>
              <w:spacing w:line="276" w:lineRule="auto"/>
              <w:rPr>
                <w:rFonts w:ascii="Arial" w:hAnsi="Arial" w:cs="Arial"/>
                <w:b/>
                <w:color w:val="000000"/>
                <w:sz w:val="16"/>
                <w:szCs w:val="16"/>
              </w:rPr>
            </w:pPr>
            <w:r w:rsidRPr="005164D1">
              <w:rPr>
                <w:rFonts w:ascii="Arial" w:hAnsi="Arial" w:cs="Arial"/>
                <w:color w:val="000000"/>
                <w:sz w:val="16"/>
                <w:szCs w:val="16"/>
              </w:rPr>
              <w:t>Resultado 2, Observación 2</w:t>
            </w:r>
          </w:p>
        </w:tc>
        <w:tc>
          <w:tcPr>
            <w:tcW w:w="2502" w:type="dxa"/>
            <w:vMerge/>
            <w:vAlign w:val="center"/>
          </w:tcPr>
          <w:p w14:paraId="08B1099F" w14:textId="77777777" w:rsidR="009C71FB" w:rsidRPr="00230ABA" w:rsidRDefault="009C71FB" w:rsidP="009C71FB">
            <w:pPr>
              <w:spacing w:line="276" w:lineRule="auto"/>
              <w:rPr>
                <w:rFonts w:ascii="Arial" w:hAnsi="Arial" w:cs="Arial"/>
                <w:b/>
                <w:color w:val="000000"/>
                <w:sz w:val="16"/>
                <w:szCs w:val="16"/>
              </w:rPr>
            </w:pPr>
          </w:p>
        </w:tc>
        <w:tc>
          <w:tcPr>
            <w:tcW w:w="1217" w:type="dxa"/>
            <w:vAlign w:val="center"/>
          </w:tcPr>
          <w:p w14:paraId="0ACAC679" w14:textId="7F114609" w:rsidR="009C71FB" w:rsidRPr="00656697" w:rsidRDefault="009C71FB" w:rsidP="009C71FB">
            <w:pPr>
              <w:spacing w:line="276" w:lineRule="auto"/>
              <w:jc w:val="center"/>
              <w:rPr>
                <w:rFonts w:ascii="Arial" w:hAnsi="Arial" w:cs="Arial"/>
                <w:color w:val="000000"/>
                <w:sz w:val="16"/>
                <w:szCs w:val="16"/>
              </w:rPr>
            </w:pPr>
            <w:r w:rsidRPr="00DC1816">
              <w:rPr>
                <w:rFonts w:ascii="Arial" w:hAnsi="Arial" w:cs="Arial"/>
                <w:color w:val="000000"/>
                <w:sz w:val="16"/>
                <w:szCs w:val="16"/>
              </w:rPr>
              <w:t>N.A.</w:t>
            </w:r>
          </w:p>
        </w:tc>
        <w:tc>
          <w:tcPr>
            <w:tcW w:w="305" w:type="dxa"/>
            <w:tcBorders>
              <w:right w:val="nil"/>
            </w:tcBorders>
            <w:vAlign w:val="center"/>
          </w:tcPr>
          <w:p w14:paraId="1A84E07E" w14:textId="360DEBAA" w:rsidR="009C71FB" w:rsidRPr="00656697" w:rsidRDefault="009C71FB" w:rsidP="009C71FB">
            <w:pPr>
              <w:spacing w:line="276" w:lineRule="auto"/>
              <w:rPr>
                <w:rFonts w:ascii="Arial" w:hAnsi="Arial" w:cs="Arial"/>
                <w:color w:val="000000"/>
                <w:sz w:val="16"/>
                <w:szCs w:val="16"/>
              </w:rPr>
            </w:pPr>
            <w:r>
              <w:rPr>
                <w:rFonts w:ascii="Arial" w:hAnsi="Arial" w:cs="Arial"/>
                <w:color w:val="000000"/>
                <w:sz w:val="16"/>
                <w:szCs w:val="16"/>
              </w:rPr>
              <w:t>1</w:t>
            </w:r>
          </w:p>
        </w:tc>
        <w:tc>
          <w:tcPr>
            <w:tcW w:w="1608" w:type="dxa"/>
            <w:gridSpan w:val="3"/>
            <w:tcBorders>
              <w:left w:val="nil"/>
            </w:tcBorders>
            <w:vAlign w:val="center"/>
          </w:tcPr>
          <w:p w14:paraId="202CBBCB" w14:textId="155433A1" w:rsidR="009C71FB" w:rsidRPr="00656697" w:rsidRDefault="009C71FB" w:rsidP="009C71FB">
            <w:pPr>
              <w:spacing w:line="276" w:lineRule="auto"/>
              <w:rPr>
                <w:rFonts w:ascii="Arial" w:hAnsi="Arial" w:cs="Arial"/>
                <w:color w:val="000000"/>
                <w:sz w:val="16"/>
                <w:szCs w:val="16"/>
              </w:rPr>
            </w:pPr>
            <w:r w:rsidRPr="005164D1">
              <w:rPr>
                <w:rFonts w:ascii="Arial" w:hAnsi="Arial" w:cs="Arial"/>
                <w:color w:val="000000"/>
                <w:sz w:val="16"/>
                <w:szCs w:val="16"/>
              </w:rPr>
              <w:t>Documentación irregular</w:t>
            </w:r>
            <w:r w:rsidR="001D46C0">
              <w:rPr>
                <w:rFonts w:ascii="Arial" w:hAnsi="Arial" w:cs="Arial"/>
                <w:color w:val="000000"/>
                <w:sz w:val="16"/>
                <w:szCs w:val="16"/>
              </w:rPr>
              <w:t>.</w:t>
            </w:r>
          </w:p>
        </w:tc>
        <w:tc>
          <w:tcPr>
            <w:tcW w:w="1665" w:type="dxa"/>
            <w:vAlign w:val="center"/>
          </w:tcPr>
          <w:p w14:paraId="6F2D182F" w14:textId="702D9E59" w:rsidR="009C71FB" w:rsidRPr="00656697" w:rsidRDefault="009C71FB" w:rsidP="009C71FB">
            <w:pPr>
              <w:spacing w:line="276" w:lineRule="auto"/>
              <w:jc w:val="center"/>
              <w:rPr>
                <w:rFonts w:ascii="Arial" w:hAnsi="Arial" w:cs="Arial"/>
                <w:color w:val="000000"/>
                <w:sz w:val="16"/>
                <w:szCs w:val="16"/>
              </w:rPr>
            </w:pPr>
            <w:r w:rsidRPr="00665A23">
              <w:rPr>
                <w:rFonts w:ascii="Arial" w:hAnsi="Arial" w:cs="Arial"/>
                <w:color w:val="000000"/>
                <w:sz w:val="16"/>
                <w:szCs w:val="16"/>
              </w:rPr>
              <w:t>N.A.</w:t>
            </w:r>
          </w:p>
        </w:tc>
      </w:tr>
      <w:tr w:rsidR="009C71FB" w14:paraId="651108C2" w14:textId="77777777" w:rsidTr="009C71FB">
        <w:trPr>
          <w:trHeight w:val="403"/>
        </w:trPr>
        <w:tc>
          <w:tcPr>
            <w:tcW w:w="4883" w:type="dxa"/>
            <w:gridSpan w:val="2"/>
            <w:vAlign w:val="center"/>
          </w:tcPr>
          <w:p w14:paraId="50CE958D" w14:textId="723485C6" w:rsidR="009C71FB" w:rsidRPr="00230ABA" w:rsidRDefault="009C71FB" w:rsidP="009C71FB">
            <w:pPr>
              <w:spacing w:line="276" w:lineRule="auto"/>
              <w:jc w:val="right"/>
              <w:rPr>
                <w:rFonts w:ascii="Arial" w:hAnsi="Arial" w:cs="Arial"/>
                <w:b/>
                <w:color w:val="000000"/>
                <w:sz w:val="16"/>
                <w:szCs w:val="16"/>
              </w:rPr>
            </w:pPr>
            <w:r>
              <w:rPr>
                <w:rFonts w:ascii="Arial" w:hAnsi="Arial" w:cs="Arial"/>
                <w:b/>
                <w:color w:val="000000"/>
                <w:sz w:val="16"/>
                <w:szCs w:val="16"/>
              </w:rPr>
              <w:t>Total FISM</w:t>
            </w:r>
          </w:p>
        </w:tc>
        <w:tc>
          <w:tcPr>
            <w:tcW w:w="1217" w:type="dxa"/>
            <w:vAlign w:val="center"/>
          </w:tcPr>
          <w:p w14:paraId="204C2834" w14:textId="6383ADFB" w:rsidR="009C71FB" w:rsidRPr="001D46C0" w:rsidRDefault="009C71FB" w:rsidP="009C71FB">
            <w:pPr>
              <w:spacing w:line="276" w:lineRule="auto"/>
              <w:jc w:val="center"/>
              <w:rPr>
                <w:rFonts w:ascii="Arial" w:hAnsi="Arial" w:cs="Arial"/>
                <w:b/>
                <w:bCs/>
                <w:color w:val="000000"/>
                <w:sz w:val="16"/>
                <w:szCs w:val="16"/>
              </w:rPr>
            </w:pPr>
            <w:r w:rsidRPr="001D46C0">
              <w:rPr>
                <w:rFonts w:ascii="Arial" w:hAnsi="Arial" w:cs="Arial"/>
                <w:b/>
                <w:bCs/>
                <w:color w:val="000000"/>
                <w:sz w:val="16"/>
                <w:szCs w:val="16"/>
              </w:rPr>
              <w:t>N.A.</w:t>
            </w:r>
          </w:p>
        </w:tc>
        <w:tc>
          <w:tcPr>
            <w:tcW w:w="1913" w:type="dxa"/>
            <w:gridSpan w:val="4"/>
            <w:vAlign w:val="center"/>
          </w:tcPr>
          <w:p w14:paraId="24AF0E89" w14:textId="0A15DB72" w:rsidR="009C71FB" w:rsidRPr="001D46C0" w:rsidRDefault="009C71FB" w:rsidP="009C71FB">
            <w:pPr>
              <w:spacing w:line="276" w:lineRule="auto"/>
              <w:jc w:val="center"/>
              <w:rPr>
                <w:rFonts w:ascii="Arial" w:hAnsi="Arial" w:cs="Arial"/>
                <w:b/>
                <w:bCs/>
                <w:color w:val="000000"/>
                <w:sz w:val="16"/>
                <w:szCs w:val="16"/>
              </w:rPr>
            </w:pPr>
            <w:r w:rsidRPr="001D46C0">
              <w:rPr>
                <w:rFonts w:ascii="Arial" w:hAnsi="Arial" w:cs="Arial"/>
                <w:b/>
                <w:bCs/>
                <w:color w:val="000000"/>
                <w:sz w:val="16"/>
                <w:szCs w:val="16"/>
              </w:rPr>
              <w:t>3</w:t>
            </w:r>
          </w:p>
        </w:tc>
        <w:tc>
          <w:tcPr>
            <w:tcW w:w="1665" w:type="dxa"/>
            <w:vAlign w:val="center"/>
          </w:tcPr>
          <w:p w14:paraId="6ACD67B9" w14:textId="40796115" w:rsidR="009C71FB" w:rsidRPr="001D46C0" w:rsidRDefault="009C71FB" w:rsidP="009C71FB">
            <w:pPr>
              <w:spacing w:line="276" w:lineRule="auto"/>
              <w:jc w:val="center"/>
              <w:rPr>
                <w:rFonts w:ascii="Arial" w:hAnsi="Arial" w:cs="Arial"/>
                <w:b/>
                <w:bCs/>
                <w:color w:val="000000"/>
                <w:sz w:val="16"/>
                <w:szCs w:val="16"/>
              </w:rPr>
            </w:pPr>
            <w:r w:rsidRPr="001D46C0">
              <w:rPr>
                <w:rFonts w:ascii="Arial" w:hAnsi="Arial" w:cs="Arial"/>
                <w:b/>
                <w:bCs/>
                <w:color w:val="000000"/>
                <w:sz w:val="16"/>
                <w:szCs w:val="16"/>
              </w:rPr>
              <w:t>N.A.</w:t>
            </w:r>
          </w:p>
        </w:tc>
      </w:tr>
      <w:tr w:rsidR="009C71FB" w14:paraId="66C15847" w14:textId="77777777" w:rsidTr="009C71FB">
        <w:trPr>
          <w:trHeight w:val="267"/>
        </w:trPr>
        <w:tc>
          <w:tcPr>
            <w:tcW w:w="4883" w:type="dxa"/>
            <w:gridSpan w:val="2"/>
            <w:vAlign w:val="center"/>
          </w:tcPr>
          <w:p w14:paraId="7DDFB798" w14:textId="6E04245B" w:rsidR="009C71FB" w:rsidRPr="00230ABA" w:rsidRDefault="009C71FB" w:rsidP="009C71FB">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217" w:type="dxa"/>
            <w:vAlign w:val="center"/>
          </w:tcPr>
          <w:p w14:paraId="0A9336D0" w14:textId="5BF3A0FD" w:rsidR="009C71FB" w:rsidRPr="009C71FB" w:rsidRDefault="009C71FB" w:rsidP="009C71FB">
            <w:pPr>
              <w:spacing w:line="276" w:lineRule="auto"/>
              <w:jc w:val="center"/>
              <w:rPr>
                <w:rFonts w:ascii="Arial" w:hAnsi="Arial" w:cs="Arial"/>
                <w:b/>
                <w:bCs/>
                <w:color w:val="000000"/>
                <w:sz w:val="16"/>
                <w:szCs w:val="16"/>
              </w:rPr>
            </w:pPr>
            <w:r w:rsidRPr="009C71FB">
              <w:rPr>
                <w:rFonts w:ascii="Arial" w:hAnsi="Arial" w:cs="Arial"/>
                <w:b/>
                <w:bCs/>
                <w:color w:val="000000"/>
                <w:sz w:val="16"/>
                <w:szCs w:val="16"/>
              </w:rPr>
              <w:t>N.A.</w:t>
            </w:r>
          </w:p>
        </w:tc>
        <w:tc>
          <w:tcPr>
            <w:tcW w:w="1913" w:type="dxa"/>
            <w:gridSpan w:val="4"/>
            <w:vAlign w:val="center"/>
          </w:tcPr>
          <w:p w14:paraId="4CAA6EF4" w14:textId="651D5F5D" w:rsidR="009C71FB" w:rsidRPr="000D1F2D" w:rsidRDefault="009C71FB" w:rsidP="009C71FB">
            <w:pPr>
              <w:spacing w:line="276" w:lineRule="auto"/>
              <w:jc w:val="center"/>
              <w:rPr>
                <w:rFonts w:ascii="Arial" w:hAnsi="Arial" w:cs="Arial"/>
                <w:b/>
                <w:color w:val="000000"/>
                <w:sz w:val="16"/>
                <w:szCs w:val="16"/>
              </w:rPr>
            </w:pPr>
            <w:r>
              <w:rPr>
                <w:rFonts w:ascii="Arial" w:hAnsi="Arial" w:cs="Arial"/>
                <w:b/>
                <w:color w:val="000000"/>
                <w:sz w:val="16"/>
                <w:szCs w:val="16"/>
              </w:rPr>
              <w:t>14</w:t>
            </w:r>
          </w:p>
        </w:tc>
        <w:tc>
          <w:tcPr>
            <w:tcW w:w="1665" w:type="dxa"/>
            <w:vAlign w:val="center"/>
          </w:tcPr>
          <w:p w14:paraId="416F529E" w14:textId="6A0900E5" w:rsidR="009C71FB" w:rsidRPr="009C71FB" w:rsidRDefault="009C71FB" w:rsidP="009C71FB">
            <w:pPr>
              <w:spacing w:line="276" w:lineRule="auto"/>
              <w:jc w:val="center"/>
              <w:rPr>
                <w:rFonts w:ascii="Arial" w:hAnsi="Arial" w:cs="Arial"/>
                <w:b/>
                <w:bCs/>
                <w:color w:val="000000"/>
                <w:sz w:val="16"/>
                <w:szCs w:val="16"/>
              </w:rPr>
            </w:pPr>
            <w:r w:rsidRPr="009C71FB">
              <w:rPr>
                <w:rFonts w:ascii="Arial" w:hAnsi="Arial" w:cs="Arial"/>
                <w:b/>
                <w:bCs/>
                <w:color w:val="000000"/>
                <w:sz w:val="16"/>
                <w:szCs w:val="16"/>
              </w:rPr>
              <w:t>N.A.</w:t>
            </w:r>
          </w:p>
        </w:tc>
      </w:tr>
    </w:tbl>
    <w:bookmarkEnd w:id="33"/>
    <w:p w14:paraId="0406FCBE" w14:textId="2CA9C2C9" w:rsidR="00FC3950" w:rsidRDefault="00FC3950" w:rsidP="00FA06FA">
      <w:pPr>
        <w:spacing w:after="240" w:line="276" w:lineRule="auto"/>
        <w:rPr>
          <w:rFonts w:ascii="Arial" w:hAnsi="Arial" w:cs="Arial"/>
          <w:sz w:val="18"/>
          <w:szCs w:val="18"/>
        </w:rPr>
      </w:pPr>
      <w:r w:rsidRPr="004A7A0A">
        <w:rPr>
          <w:rFonts w:ascii="Arial" w:hAnsi="Arial" w:cs="Arial"/>
          <w:sz w:val="18"/>
          <w:szCs w:val="18"/>
        </w:rPr>
        <w:t>Fuente: Elaboración propia</w:t>
      </w:r>
      <w:r w:rsidR="001D46C0">
        <w:rPr>
          <w:rFonts w:ascii="Arial" w:hAnsi="Arial" w:cs="Arial"/>
          <w:sz w:val="18"/>
          <w:szCs w:val="18"/>
        </w:rPr>
        <w:t>.</w:t>
      </w:r>
    </w:p>
    <w:p w14:paraId="07A2544B" w14:textId="77777777" w:rsidR="00B35569" w:rsidRDefault="00B35569" w:rsidP="00FA06FA">
      <w:pPr>
        <w:spacing w:after="240" w:line="276" w:lineRule="auto"/>
        <w:rPr>
          <w:rFonts w:ascii="Arial" w:hAnsi="Arial" w:cs="Arial"/>
          <w:sz w:val="18"/>
          <w:szCs w:val="18"/>
        </w:rPr>
      </w:pPr>
    </w:p>
    <w:p w14:paraId="6F6634B0" w14:textId="4B28C01E" w:rsidR="001C156F" w:rsidRPr="00FD190C" w:rsidRDefault="001C156F" w:rsidP="009C71FB">
      <w:pPr>
        <w:pStyle w:val="Ttulo2"/>
        <w:numPr>
          <w:ilvl w:val="0"/>
          <w:numId w:val="1"/>
        </w:numPr>
        <w:spacing w:before="0" w:after="240" w:line="360" w:lineRule="auto"/>
        <w:jc w:val="both"/>
        <w:rPr>
          <w:rFonts w:ascii="Arial" w:hAnsi="Arial" w:cs="Arial"/>
          <w:b/>
          <w:color w:val="auto"/>
          <w:sz w:val="24"/>
          <w:szCs w:val="24"/>
        </w:rPr>
      </w:pPr>
      <w:bookmarkStart w:id="34" w:name="_Toc23182131"/>
      <w:bookmarkStart w:id="35" w:name="_Toc54488796"/>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4C520F">
        <w:rPr>
          <w:rFonts w:ascii="Arial" w:hAnsi="Arial" w:cs="Arial"/>
          <w:b/>
          <w:color w:val="auto"/>
          <w:sz w:val="24"/>
          <w:szCs w:val="24"/>
        </w:rPr>
        <w:t>,</w:t>
      </w:r>
      <w:r w:rsidRPr="00FD190C">
        <w:rPr>
          <w:rFonts w:ascii="Arial" w:hAnsi="Arial" w:cs="Arial"/>
          <w:b/>
          <w:color w:val="auto"/>
          <w:sz w:val="24"/>
          <w:szCs w:val="24"/>
        </w:rPr>
        <w:t xml:space="preserve"> Acciones </w:t>
      </w:r>
      <w:r w:rsidR="004C520F">
        <w:rPr>
          <w:rFonts w:ascii="Arial" w:hAnsi="Arial" w:cs="Arial"/>
          <w:b/>
          <w:color w:val="auto"/>
          <w:sz w:val="24"/>
          <w:szCs w:val="24"/>
        </w:rPr>
        <w:t xml:space="preserve">y Recomendaciones </w:t>
      </w:r>
      <w:r w:rsidRPr="00FD190C">
        <w:rPr>
          <w:rFonts w:ascii="Arial" w:hAnsi="Arial" w:cs="Arial"/>
          <w:b/>
          <w:color w:val="auto"/>
          <w:sz w:val="24"/>
          <w:szCs w:val="24"/>
        </w:rPr>
        <w:t>Emitida</w:t>
      </w:r>
      <w:r w:rsidR="007052C0">
        <w:rPr>
          <w:rFonts w:ascii="Arial" w:hAnsi="Arial" w:cs="Arial"/>
          <w:b/>
          <w:color w:val="auto"/>
          <w:sz w:val="24"/>
          <w:szCs w:val="24"/>
        </w:rPr>
        <w:t>s</w:t>
      </w:r>
      <w:r w:rsidRPr="00FD190C">
        <w:rPr>
          <w:rFonts w:ascii="Arial" w:hAnsi="Arial" w:cs="Arial"/>
          <w:b/>
          <w:color w:val="auto"/>
          <w:sz w:val="24"/>
          <w:szCs w:val="24"/>
        </w:rPr>
        <w:t>.</w:t>
      </w:r>
      <w:bookmarkEnd w:id="34"/>
      <w:bookmarkEnd w:id="35"/>
    </w:p>
    <w:p w14:paraId="3906412F" w14:textId="2B07ECFD" w:rsidR="00EC5039" w:rsidRDefault="00004C84" w:rsidP="00C23AB9">
      <w:pPr>
        <w:tabs>
          <w:tab w:val="left" w:pos="2160"/>
        </w:tabs>
        <w:spacing w:after="240" w:line="360" w:lineRule="auto"/>
        <w:jc w:val="both"/>
        <w:rPr>
          <w:rFonts w:ascii="Arial" w:eastAsiaTheme="minorHAnsi" w:hAnsi="Arial" w:cs="Arial"/>
        </w:rPr>
      </w:pPr>
      <w:r w:rsidRPr="00A213EB">
        <w:rPr>
          <w:rFonts w:ascii="Arial" w:eastAsiaTheme="minorHAnsi" w:hAnsi="Arial" w:cs="Arial"/>
        </w:rPr>
        <w:t xml:space="preserve">En cumplimiento de los </w:t>
      </w:r>
      <w:r w:rsidR="00935F29">
        <w:rPr>
          <w:rFonts w:ascii="Arial" w:eastAsiaTheme="minorHAnsi" w:hAnsi="Arial" w:cs="Arial"/>
        </w:rPr>
        <w:t xml:space="preserve">artículos 20, 22 y 23 de </w:t>
      </w:r>
      <w:r w:rsidR="00FA06FA">
        <w:rPr>
          <w:rFonts w:ascii="Arial" w:eastAsiaTheme="minorHAnsi" w:hAnsi="Arial" w:cs="Arial"/>
        </w:rPr>
        <w:t xml:space="preserve">la </w:t>
      </w:r>
      <w:r w:rsidR="00935F29">
        <w:rPr>
          <w:rFonts w:ascii="Arial" w:eastAsiaTheme="minorHAnsi" w:hAnsi="Arial" w:cs="Arial"/>
        </w:rPr>
        <w:t xml:space="preserve">Ley </w:t>
      </w:r>
      <w:r w:rsidRPr="00A213EB">
        <w:rPr>
          <w:rFonts w:ascii="Arial" w:eastAsiaTheme="minorHAnsi" w:hAnsi="Arial" w:cs="Arial"/>
        </w:rPr>
        <w:t>Fiscalización y Rendición de Cuentas del Estado de Quintana Roo;</w:t>
      </w:r>
      <w:r w:rsidRPr="00A213EB">
        <w:rPr>
          <w:rFonts w:ascii="Arial" w:hAnsi="Arial" w:cs="Arial"/>
        </w:rPr>
        <w:t xml:space="preserve"> en</w:t>
      </w:r>
      <w:r w:rsidRPr="00A213EB">
        <w:rPr>
          <w:rFonts w:ascii="Arial" w:eastAsiaTheme="minorHAnsi" w:hAnsi="Arial" w:cs="Arial"/>
        </w:rPr>
        <w:t xml:space="preserve"> este apartado se presenta una síntesis </w:t>
      </w:r>
      <w:r>
        <w:rPr>
          <w:rFonts w:ascii="Arial" w:eastAsiaTheme="minorHAnsi" w:hAnsi="Arial" w:cs="Arial"/>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rPr>
        <w:t>de las justificaciones y aclaraciones presentadas durante las reuniones</w:t>
      </w:r>
      <w:r w:rsidRPr="00A213EB">
        <w:rPr>
          <w:rFonts w:ascii="Arial" w:eastAsiaTheme="minorHAnsi" w:hAnsi="Arial" w:cs="Arial"/>
        </w:rPr>
        <w:t xml:space="preserve">, mismas que se constataron en </w:t>
      </w:r>
      <w:r>
        <w:rPr>
          <w:rFonts w:ascii="Arial" w:eastAsiaTheme="minorHAnsi" w:hAnsi="Arial" w:cs="Arial"/>
        </w:rPr>
        <w:t>las</w:t>
      </w:r>
      <w:r w:rsidRPr="00A213EB">
        <w:rPr>
          <w:rFonts w:ascii="Arial" w:eastAsiaTheme="minorHAnsi" w:hAnsi="Arial" w:cs="Arial"/>
        </w:rPr>
        <w:t xml:space="preserve"> acta</w:t>
      </w:r>
      <w:r>
        <w:rPr>
          <w:rFonts w:ascii="Arial" w:eastAsiaTheme="minorHAnsi" w:hAnsi="Arial" w:cs="Arial"/>
        </w:rPr>
        <w:t>s</w:t>
      </w:r>
      <w:r w:rsidRPr="00A213EB">
        <w:rPr>
          <w:rFonts w:ascii="Arial" w:eastAsiaTheme="minorHAnsi" w:hAnsi="Arial" w:cs="Arial"/>
        </w:rPr>
        <w:t xml:space="preserve"> realizada</w:t>
      </w:r>
      <w:r>
        <w:rPr>
          <w:rFonts w:ascii="Arial" w:eastAsiaTheme="minorHAnsi" w:hAnsi="Arial" w:cs="Arial"/>
        </w:rPr>
        <w:t>s</w:t>
      </w:r>
      <w:r w:rsidRPr="00A213EB">
        <w:rPr>
          <w:rFonts w:ascii="Arial" w:eastAsiaTheme="minorHAnsi" w:hAnsi="Arial" w:cs="Arial"/>
        </w:rPr>
        <w:t xml:space="preserve"> en las citadas reuniones y las cuales se mencionarán en el presente documento</w:t>
      </w:r>
      <w:r>
        <w:rPr>
          <w:rFonts w:ascii="Arial" w:eastAsiaTheme="minorHAnsi" w:hAnsi="Arial" w:cs="Arial"/>
        </w:rPr>
        <w:t xml:space="preserve"> y que se describen a continuación:</w:t>
      </w:r>
    </w:p>
    <w:p w14:paraId="606D0F61" w14:textId="028AAD51" w:rsidR="000C48B3" w:rsidRPr="00A25537" w:rsidRDefault="000C48B3" w:rsidP="001D46C0">
      <w:pPr>
        <w:tabs>
          <w:tab w:val="left" w:pos="2160"/>
        </w:tabs>
        <w:spacing w:line="360" w:lineRule="auto"/>
        <w:jc w:val="center"/>
        <w:rPr>
          <w:rFonts w:ascii="Arial" w:hAnsi="Arial" w:cs="Arial"/>
        </w:rPr>
      </w:pPr>
      <w:r w:rsidRPr="00060A61">
        <w:rPr>
          <w:rFonts w:ascii="Arial" w:hAnsi="Arial" w:cs="Arial"/>
          <w:bCs/>
          <w:sz w:val="20"/>
          <w:szCs w:val="20"/>
        </w:rPr>
        <w:t>Tabla No</w:t>
      </w:r>
      <w:r w:rsidR="009C71FB">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993"/>
        <w:gridCol w:w="993"/>
        <w:gridCol w:w="854"/>
        <w:gridCol w:w="854"/>
        <w:gridCol w:w="850"/>
        <w:gridCol w:w="1595"/>
      </w:tblGrid>
      <w:tr w:rsidR="00004C84" w:rsidRPr="000D1F2D" w14:paraId="2FC9C7D6" w14:textId="77777777" w:rsidTr="006610B7">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FD1917">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FD1917" w:rsidRPr="000D1F2D" w14:paraId="00453145" w14:textId="77777777" w:rsidTr="00FA32B4">
        <w:trPr>
          <w:trHeight w:val="478"/>
          <w:tblHeader/>
          <w:jc w:val="center"/>
        </w:trPr>
        <w:tc>
          <w:tcPr>
            <w:tcW w:w="950" w:type="pct"/>
            <w:vMerge w:val="restart"/>
            <w:shd w:val="clear" w:color="auto" w:fill="D0CECE" w:themeFill="background2" w:themeFillShade="E6"/>
            <w:vAlign w:val="center"/>
          </w:tcPr>
          <w:p w14:paraId="6B041EFA" w14:textId="6777332C" w:rsidR="00004C84" w:rsidRPr="000D1F2D" w:rsidRDefault="001D41B0" w:rsidP="00FD1917">
            <w:pPr>
              <w:spacing w:line="276" w:lineRule="auto"/>
              <w:jc w:val="center"/>
              <w:rPr>
                <w:rFonts w:ascii="Arial" w:hAnsi="Arial" w:cs="Arial"/>
                <w:b/>
                <w:bCs/>
                <w:color w:val="000000"/>
                <w:sz w:val="18"/>
                <w:szCs w:val="18"/>
              </w:rPr>
            </w:pPr>
            <w:r>
              <w:rPr>
                <w:rFonts w:ascii="Arial" w:hAnsi="Arial" w:cs="Arial"/>
                <w:b/>
                <w:bCs/>
                <w:color w:val="000000"/>
                <w:sz w:val="18"/>
                <w:szCs w:val="18"/>
              </w:rPr>
              <w:t>REFERENCIA</w:t>
            </w:r>
            <w:r w:rsidR="001D46C0">
              <w:rPr>
                <w:rFonts w:ascii="Arial" w:hAnsi="Arial" w:cs="Arial"/>
                <w:b/>
                <w:bCs/>
                <w:color w:val="000000"/>
                <w:sz w:val="18"/>
                <w:szCs w:val="18"/>
              </w:rPr>
              <w:t xml:space="preserve"> / IRREGULARIDAD</w:t>
            </w:r>
            <w:r>
              <w:rPr>
                <w:rFonts w:ascii="Arial" w:hAnsi="Arial" w:cs="Arial"/>
                <w:b/>
                <w:bCs/>
                <w:color w:val="000000"/>
                <w:sz w:val="18"/>
                <w:szCs w:val="18"/>
              </w:rPr>
              <w:t xml:space="preserve"> </w:t>
            </w:r>
          </w:p>
        </w:tc>
        <w:tc>
          <w:tcPr>
            <w:tcW w:w="879" w:type="pct"/>
            <w:vMerge w:val="restart"/>
            <w:shd w:val="clear" w:color="auto" w:fill="D0CECE" w:themeFill="background2" w:themeFillShade="E6"/>
            <w:vAlign w:val="center"/>
          </w:tcPr>
          <w:p w14:paraId="1825580B" w14:textId="23EEC39A" w:rsidR="00004C84" w:rsidRDefault="001D46C0" w:rsidP="00FD19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FD1917">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395"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FD1917">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39" w:type="pct"/>
            <w:vMerge w:val="restart"/>
            <w:shd w:val="clear" w:color="auto" w:fill="D0CECE" w:themeFill="background2" w:themeFillShade="E6"/>
            <w:vAlign w:val="center"/>
          </w:tcPr>
          <w:p w14:paraId="7D9D8637" w14:textId="77777777" w:rsidR="00004C84" w:rsidRPr="000D1F2D" w:rsidRDefault="00004C84" w:rsidP="00FD1917">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824" w:type="pct"/>
            <w:vMerge w:val="restart"/>
            <w:shd w:val="clear" w:color="auto" w:fill="D0CECE" w:themeFill="background2" w:themeFillShade="E6"/>
          </w:tcPr>
          <w:p w14:paraId="1F32F09B" w14:textId="77777777" w:rsidR="00004C84" w:rsidRPr="000D1F2D" w:rsidRDefault="00586E63" w:rsidP="00FD1917">
            <w:pPr>
              <w:spacing w:line="276" w:lineRule="auto"/>
              <w:jc w:val="center"/>
              <w:rPr>
                <w:rFonts w:ascii="Arial" w:hAnsi="Arial" w:cs="Arial"/>
                <w:b/>
                <w:sz w:val="18"/>
                <w:szCs w:val="18"/>
              </w:rPr>
            </w:pPr>
            <w:r>
              <w:rPr>
                <w:rFonts w:ascii="Arial" w:hAnsi="Arial" w:cs="Arial"/>
                <w:b/>
                <w:sz w:val="18"/>
                <w:szCs w:val="18"/>
              </w:rPr>
              <w:t>ESTUS ACTUAL / ACCIÓN PROMOVIDA</w:t>
            </w:r>
          </w:p>
        </w:tc>
      </w:tr>
      <w:tr w:rsidR="00FD1917" w:rsidRPr="000D1F2D" w14:paraId="6FF6EC49" w14:textId="77777777" w:rsidTr="00FA32B4">
        <w:trPr>
          <w:tblHeader/>
          <w:jc w:val="center"/>
        </w:trPr>
        <w:tc>
          <w:tcPr>
            <w:tcW w:w="950" w:type="pct"/>
            <w:vMerge/>
            <w:shd w:val="clear" w:color="auto" w:fill="D0CECE" w:themeFill="background2" w:themeFillShade="E6"/>
            <w:vAlign w:val="center"/>
          </w:tcPr>
          <w:p w14:paraId="797FD810" w14:textId="77777777" w:rsidR="00004C84" w:rsidRDefault="00004C84" w:rsidP="00FD1917">
            <w:pPr>
              <w:spacing w:line="276" w:lineRule="auto"/>
              <w:jc w:val="center"/>
              <w:rPr>
                <w:rFonts w:ascii="Arial" w:hAnsi="Arial" w:cs="Arial"/>
                <w:b/>
                <w:bCs/>
                <w:color w:val="000000"/>
                <w:sz w:val="18"/>
                <w:szCs w:val="18"/>
              </w:rPr>
            </w:pPr>
          </w:p>
        </w:tc>
        <w:tc>
          <w:tcPr>
            <w:tcW w:w="879" w:type="pct"/>
            <w:vMerge/>
            <w:shd w:val="clear" w:color="auto" w:fill="D0CECE" w:themeFill="background2" w:themeFillShade="E6"/>
            <w:vAlign w:val="center"/>
          </w:tcPr>
          <w:p w14:paraId="3890E044" w14:textId="77777777" w:rsidR="00004C84" w:rsidRDefault="00004C84" w:rsidP="00FD1917">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FD1917">
            <w:pPr>
              <w:spacing w:line="276" w:lineRule="auto"/>
              <w:jc w:val="center"/>
              <w:rPr>
                <w:rFonts w:ascii="Arial" w:hAnsi="Arial" w:cs="Arial"/>
                <w:b/>
                <w:bCs/>
                <w:color w:val="000000"/>
                <w:sz w:val="18"/>
                <w:szCs w:val="18"/>
              </w:rPr>
            </w:pPr>
          </w:p>
        </w:tc>
        <w:tc>
          <w:tcPr>
            <w:tcW w:w="954"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FD1917">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441" w:type="pct"/>
            <w:vMerge w:val="restart"/>
            <w:shd w:val="clear" w:color="auto" w:fill="D0CECE" w:themeFill="background2" w:themeFillShade="E6"/>
            <w:vAlign w:val="center"/>
          </w:tcPr>
          <w:p w14:paraId="51C7ECA9" w14:textId="77777777" w:rsidR="00004C84" w:rsidRPr="000D1F2D" w:rsidRDefault="00004C84" w:rsidP="00FD1917">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39" w:type="pct"/>
            <w:vMerge/>
            <w:shd w:val="clear" w:color="auto" w:fill="D0CECE" w:themeFill="background2" w:themeFillShade="E6"/>
            <w:vAlign w:val="center"/>
          </w:tcPr>
          <w:p w14:paraId="7DCEE02A" w14:textId="77777777" w:rsidR="00004C84" w:rsidRPr="000D1F2D" w:rsidRDefault="00004C84" w:rsidP="00FD1917">
            <w:pPr>
              <w:spacing w:line="276" w:lineRule="auto"/>
              <w:jc w:val="center"/>
              <w:rPr>
                <w:rFonts w:ascii="Arial" w:hAnsi="Arial" w:cs="Arial"/>
                <w:b/>
                <w:sz w:val="18"/>
                <w:szCs w:val="18"/>
              </w:rPr>
            </w:pPr>
          </w:p>
        </w:tc>
        <w:tc>
          <w:tcPr>
            <w:tcW w:w="824" w:type="pct"/>
            <w:vMerge/>
            <w:shd w:val="clear" w:color="auto" w:fill="D0CECE" w:themeFill="background2" w:themeFillShade="E6"/>
          </w:tcPr>
          <w:p w14:paraId="047AA41F" w14:textId="77777777" w:rsidR="00004C84" w:rsidRPr="000D1F2D" w:rsidRDefault="00004C84" w:rsidP="00FD1917">
            <w:pPr>
              <w:spacing w:line="276" w:lineRule="auto"/>
              <w:jc w:val="center"/>
              <w:rPr>
                <w:rFonts w:ascii="Arial" w:hAnsi="Arial" w:cs="Arial"/>
                <w:b/>
                <w:sz w:val="18"/>
                <w:szCs w:val="18"/>
              </w:rPr>
            </w:pPr>
          </w:p>
        </w:tc>
      </w:tr>
      <w:tr w:rsidR="00FD1917" w:rsidRPr="000D1F2D" w14:paraId="24FBCC23" w14:textId="77777777" w:rsidTr="00FA32B4">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FD1917">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FD1917">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FD1917">
            <w:pPr>
              <w:spacing w:line="276" w:lineRule="auto"/>
              <w:jc w:val="center"/>
              <w:rPr>
                <w:rFonts w:ascii="Arial" w:hAnsi="Arial" w:cs="Arial"/>
                <w:b/>
                <w:sz w:val="18"/>
                <w:szCs w:val="18"/>
              </w:rPr>
            </w:pPr>
          </w:p>
        </w:tc>
        <w:tc>
          <w:tcPr>
            <w:tcW w:w="513" w:type="pct"/>
            <w:tcBorders>
              <w:bottom w:val="single" w:sz="4" w:space="0" w:color="auto"/>
            </w:tcBorders>
            <w:shd w:val="clear" w:color="auto" w:fill="D0CECE" w:themeFill="background2" w:themeFillShade="E6"/>
            <w:vAlign w:val="center"/>
          </w:tcPr>
          <w:p w14:paraId="240180DD" w14:textId="77777777" w:rsidR="00004C84" w:rsidRDefault="00FA32B4" w:rsidP="00FD1917">
            <w:pPr>
              <w:spacing w:line="276" w:lineRule="auto"/>
              <w:jc w:val="center"/>
              <w:rPr>
                <w:rFonts w:ascii="Arial" w:hAnsi="Arial" w:cs="Arial"/>
                <w:b/>
                <w:sz w:val="18"/>
                <w:szCs w:val="18"/>
              </w:rPr>
            </w:pPr>
            <w:r>
              <w:rPr>
                <w:rFonts w:ascii="Arial" w:hAnsi="Arial" w:cs="Arial"/>
                <w:b/>
                <w:sz w:val="18"/>
                <w:szCs w:val="18"/>
              </w:rPr>
              <w:t>PRESU.</w:t>
            </w:r>
          </w:p>
          <w:p w14:paraId="7C26C46D" w14:textId="4C6C570B" w:rsidR="00FA32B4" w:rsidRPr="000D1F2D" w:rsidRDefault="00FA32B4" w:rsidP="00FD1917">
            <w:pPr>
              <w:spacing w:line="276" w:lineRule="auto"/>
              <w:jc w:val="center"/>
              <w:rPr>
                <w:rFonts w:ascii="Arial" w:hAnsi="Arial" w:cs="Arial"/>
                <w:b/>
                <w:sz w:val="18"/>
                <w:szCs w:val="18"/>
              </w:rPr>
            </w:pPr>
            <w:r>
              <w:rPr>
                <w:rFonts w:ascii="Arial" w:hAnsi="Arial" w:cs="Arial"/>
                <w:b/>
                <w:sz w:val="18"/>
                <w:szCs w:val="18"/>
              </w:rPr>
              <w:t>DAÑO</w:t>
            </w:r>
          </w:p>
        </w:tc>
        <w:tc>
          <w:tcPr>
            <w:tcW w:w="441" w:type="pct"/>
            <w:tcBorders>
              <w:bottom w:val="single" w:sz="4" w:space="0" w:color="auto"/>
            </w:tcBorders>
            <w:shd w:val="clear" w:color="auto" w:fill="D0CECE" w:themeFill="background2" w:themeFillShade="E6"/>
            <w:vAlign w:val="center"/>
          </w:tcPr>
          <w:p w14:paraId="44A84657" w14:textId="77777777" w:rsidR="00004C84" w:rsidRDefault="00FA32B4" w:rsidP="00FD1917">
            <w:pPr>
              <w:spacing w:line="276" w:lineRule="auto"/>
              <w:jc w:val="center"/>
              <w:rPr>
                <w:rFonts w:ascii="Arial" w:hAnsi="Arial" w:cs="Arial"/>
                <w:b/>
                <w:sz w:val="18"/>
                <w:szCs w:val="18"/>
              </w:rPr>
            </w:pPr>
            <w:r>
              <w:rPr>
                <w:rFonts w:ascii="Arial" w:hAnsi="Arial" w:cs="Arial"/>
                <w:b/>
                <w:sz w:val="18"/>
                <w:szCs w:val="18"/>
              </w:rPr>
              <w:t>CUMP.</w:t>
            </w:r>
          </w:p>
          <w:p w14:paraId="764A85FA" w14:textId="4698083E" w:rsidR="00FA32B4" w:rsidRPr="000D1F2D" w:rsidRDefault="00FA32B4" w:rsidP="00FD1917">
            <w:pPr>
              <w:spacing w:line="276" w:lineRule="auto"/>
              <w:jc w:val="center"/>
              <w:rPr>
                <w:rFonts w:ascii="Arial" w:hAnsi="Arial" w:cs="Arial"/>
                <w:b/>
                <w:sz w:val="18"/>
                <w:szCs w:val="18"/>
              </w:rPr>
            </w:pPr>
            <w:r>
              <w:rPr>
                <w:rFonts w:ascii="Arial" w:hAnsi="Arial" w:cs="Arial"/>
                <w:b/>
                <w:sz w:val="18"/>
                <w:szCs w:val="18"/>
              </w:rPr>
              <w:t>LEGAL</w:t>
            </w:r>
          </w:p>
        </w:tc>
        <w:tc>
          <w:tcPr>
            <w:tcW w:w="441"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FD1917">
            <w:pPr>
              <w:spacing w:line="276" w:lineRule="auto"/>
              <w:jc w:val="center"/>
              <w:rPr>
                <w:rFonts w:ascii="Arial" w:hAnsi="Arial" w:cs="Arial"/>
                <w:b/>
                <w:sz w:val="18"/>
                <w:szCs w:val="18"/>
              </w:rPr>
            </w:pPr>
          </w:p>
        </w:tc>
        <w:tc>
          <w:tcPr>
            <w:tcW w:w="439"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FD1917">
            <w:pPr>
              <w:spacing w:line="276" w:lineRule="auto"/>
              <w:jc w:val="center"/>
              <w:rPr>
                <w:rFonts w:ascii="Arial" w:hAnsi="Arial" w:cs="Arial"/>
                <w:b/>
                <w:sz w:val="16"/>
                <w:szCs w:val="16"/>
              </w:rPr>
            </w:pPr>
          </w:p>
        </w:tc>
        <w:tc>
          <w:tcPr>
            <w:tcW w:w="824" w:type="pct"/>
            <w:vMerge/>
            <w:tcBorders>
              <w:bottom w:val="single" w:sz="4" w:space="0" w:color="auto"/>
            </w:tcBorders>
            <w:shd w:val="clear" w:color="auto" w:fill="D0CECE" w:themeFill="background2" w:themeFillShade="E6"/>
          </w:tcPr>
          <w:p w14:paraId="690FFA22" w14:textId="77777777" w:rsidR="00004C84" w:rsidRPr="000D1F2D" w:rsidRDefault="00004C84" w:rsidP="00FD1917">
            <w:pPr>
              <w:spacing w:line="276" w:lineRule="auto"/>
              <w:jc w:val="center"/>
              <w:rPr>
                <w:rFonts w:ascii="Arial" w:hAnsi="Arial" w:cs="Arial"/>
                <w:b/>
                <w:sz w:val="16"/>
                <w:szCs w:val="16"/>
              </w:rPr>
            </w:pPr>
          </w:p>
        </w:tc>
      </w:tr>
      <w:tr w:rsidR="001D41B0" w:rsidRPr="000D1F2D" w14:paraId="0D8BCD83" w14:textId="77777777" w:rsidTr="00FA06FA">
        <w:trPr>
          <w:trHeight w:val="21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7CA327" w14:textId="1D6B8004" w:rsidR="001D41B0" w:rsidRPr="001D41B0" w:rsidRDefault="00FF5077" w:rsidP="00FD1917">
            <w:pPr>
              <w:spacing w:line="276" w:lineRule="auto"/>
              <w:jc w:val="center"/>
              <w:rPr>
                <w:rFonts w:ascii="Arial" w:hAnsi="Arial" w:cs="Arial"/>
                <w:b/>
                <w:sz w:val="16"/>
                <w:szCs w:val="16"/>
              </w:rPr>
            </w:pPr>
            <w:r w:rsidRPr="001D41B0">
              <w:rPr>
                <w:rFonts w:ascii="Arial" w:hAnsi="Arial" w:cs="Arial"/>
                <w:b/>
                <w:sz w:val="16"/>
                <w:szCs w:val="16"/>
              </w:rPr>
              <w:t>INGRESOS PROPIOS</w:t>
            </w:r>
          </w:p>
        </w:tc>
      </w:tr>
      <w:tr w:rsidR="00FD1917" w:rsidRPr="000D1F2D" w14:paraId="4DC62967" w14:textId="77777777" w:rsidTr="00FA32B4">
        <w:trPr>
          <w:trHeight w:val="377"/>
          <w:jc w:val="center"/>
        </w:trPr>
        <w:tc>
          <w:tcPr>
            <w:tcW w:w="950" w:type="pct"/>
            <w:vAlign w:val="center"/>
          </w:tcPr>
          <w:p w14:paraId="2E891CD5" w14:textId="438889F1" w:rsidR="00C61B91" w:rsidRPr="005164D1" w:rsidRDefault="00C61B91"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t>Resultado 3, Observación 1 Documentación</w:t>
            </w:r>
          </w:p>
          <w:p w14:paraId="0F412B93" w14:textId="11578517" w:rsidR="00C61B91" w:rsidRDefault="00FD1917" w:rsidP="00FD1917">
            <w:pPr>
              <w:spacing w:line="276" w:lineRule="auto"/>
              <w:jc w:val="center"/>
            </w:pPr>
            <w:r w:rsidRPr="005164D1">
              <w:rPr>
                <w:rFonts w:ascii="Arial" w:hAnsi="Arial" w:cs="Arial"/>
                <w:color w:val="000000"/>
                <w:sz w:val="16"/>
                <w:szCs w:val="16"/>
              </w:rPr>
              <w:t>F</w:t>
            </w:r>
            <w:r w:rsidR="00C61B91" w:rsidRPr="005164D1">
              <w:rPr>
                <w:rFonts w:ascii="Arial" w:hAnsi="Arial" w:cs="Arial"/>
                <w:color w:val="000000"/>
                <w:sz w:val="16"/>
                <w:szCs w:val="16"/>
              </w:rPr>
              <w:t>altante</w:t>
            </w:r>
            <w:r>
              <w:rPr>
                <w:rFonts w:ascii="Arial" w:hAnsi="Arial" w:cs="Arial"/>
                <w:color w:val="000000"/>
                <w:sz w:val="16"/>
                <w:szCs w:val="16"/>
              </w:rPr>
              <w:t>.</w:t>
            </w:r>
          </w:p>
        </w:tc>
        <w:tc>
          <w:tcPr>
            <w:tcW w:w="879" w:type="pct"/>
            <w:vAlign w:val="center"/>
          </w:tcPr>
          <w:p w14:paraId="52315E39" w14:textId="2BC11D68" w:rsidR="00C61B91" w:rsidRPr="00BD50B3" w:rsidRDefault="00C61B91" w:rsidP="00FD1917">
            <w:pPr>
              <w:spacing w:line="276" w:lineRule="auto"/>
              <w:jc w:val="center"/>
              <w:rPr>
                <w:rFonts w:ascii="Arial" w:hAnsi="Arial" w:cs="Arial"/>
                <w:sz w:val="16"/>
                <w:szCs w:val="16"/>
              </w:rPr>
            </w:pPr>
            <w:r w:rsidRPr="005164D1">
              <w:rPr>
                <w:rFonts w:ascii="Arial" w:hAnsi="Arial" w:cs="Arial"/>
                <w:color w:val="000000"/>
                <w:sz w:val="16"/>
                <w:szCs w:val="16"/>
              </w:rPr>
              <w:t>Habilitación de Edificio de Seguridad Pública para operación de Centro de Comando.</w:t>
            </w:r>
          </w:p>
        </w:tc>
        <w:tc>
          <w:tcPr>
            <w:tcW w:w="513" w:type="pct"/>
            <w:shd w:val="clear" w:color="auto" w:fill="FFFFFF" w:themeFill="background1"/>
            <w:vAlign w:val="center"/>
          </w:tcPr>
          <w:p w14:paraId="4AF896E9" w14:textId="06635324" w:rsidR="00C61B91" w:rsidRPr="00BD50B3" w:rsidRDefault="00C61B91" w:rsidP="00FD1917">
            <w:pPr>
              <w:spacing w:line="276" w:lineRule="auto"/>
              <w:jc w:val="center"/>
              <w:rPr>
                <w:rFonts w:ascii="Arial" w:hAnsi="Arial" w:cs="Arial"/>
                <w:sz w:val="16"/>
                <w:szCs w:val="16"/>
              </w:rPr>
            </w:pPr>
            <w:r>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7B531031" w:rsidR="00C61B91" w:rsidRPr="00BD50B3" w:rsidRDefault="00FA32B4" w:rsidP="00FD1917">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125719EE" w:rsidR="00C61B91" w:rsidRPr="00BD50B3" w:rsidRDefault="00FA32B4" w:rsidP="00FD1917">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1D01176A" w:rsidR="00C61B91" w:rsidRPr="00BD50B3" w:rsidRDefault="00C61B91" w:rsidP="00FD1917">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7F65C18A" w:rsidR="00C61B91" w:rsidRPr="00BD50B3" w:rsidRDefault="00C61B91" w:rsidP="00FD1917">
            <w:pPr>
              <w:spacing w:line="276" w:lineRule="auto"/>
              <w:jc w:val="center"/>
              <w:rPr>
                <w:rFonts w:ascii="Arial" w:hAnsi="Arial" w:cs="Arial"/>
                <w:sz w:val="16"/>
                <w:szCs w:val="16"/>
              </w:rPr>
            </w:pPr>
            <w:r>
              <w:rPr>
                <w:rFonts w:ascii="Arial" w:hAnsi="Arial" w:cs="Arial"/>
                <w:sz w:val="16"/>
                <w:szCs w:val="16"/>
              </w:rPr>
              <w:t>SI</w:t>
            </w:r>
          </w:p>
        </w:tc>
        <w:tc>
          <w:tcPr>
            <w:tcW w:w="824" w:type="pct"/>
            <w:shd w:val="clear" w:color="auto" w:fill="FFFFFF" w:themeFill="background1"/>
            <w:vAlign w:val="center"/>
          </w:tcPr>
          <w:p w14:paraId="2C44282E" w14:textId="505B4D20" w:rsidR="00C61B91" w:rsidRDefault="00D55428" w:rsidP="00FD1917">
            <w:pPr>
              <w:spacing w:line="276" w:lineRule="auto"/>
              <w:jc w:val="center"/>
              <w:rPr>
                <w:rFonts w:ascii="Arial" w:hAnsi="Arial" w:cs="Arial"/>
                <w:sz w:val="16"/>
                <w:szCs w:val="16"/>
              </w:rPr>
            </w:pPr>
            <w:r>
              <w:rPr>
                <w:rFonts w:ascii="Arial" w:hAnsi="Arial" w:cs="Arial"/>
                <w:sz w:val="16"/>
                <w:szCs w:val="16"/>
              </w:rPr>
              <w:t xml:space="preserve">No </w:t>
            </w:r>
            <w:r w:rsidR="00C61B91">
              <w:rPr>
                <w:rFonts w:ascii="Arial" w:hAnsi="Arial" w:cs="Arial"/>
                <w:sz w:val="16"/>
                <w:szCs w:val="16"/>
              </w:rPr>
              <w:t xml:space="preserve">Solventado / </w:t>
            </w:r>
            <w:r w:rsidR="00C61B91" w:rsidRPr="008B5187">
              <w:rPr>
                <w:rFonts w:ascii="Arial" w:hAnsi="Arial" w:cs="Arial"/>
                <w:sz w:val="16"/>
                <w:szCs w:val="16"/>
              </w:rPr>
              <w:t>Promoción de Responsabilidad Administrativa Sancionatori</w:t>
            </w:r>
            <w:r w:rsidR="00C61B91">
              <w:rPr>
                <w:rFonts w:ascii="Arial" w:hAnsi="Arial" w:cs="Arial"/>
                <w:sz w:val="16"/>
                <w:szCs w:val="16"/>
              </w:rPr>
              <w:t>a</w:t>
            </w:r>
          </w:p>
        </w:tc>
      </w:tr>
      <w:tr w:rsidR="00FA32B4" w:rsidRPr="000D1F2D" w14:paraId="4D6ACD52" w14:textId="77777777" w:rsidTr="00FA32B4">
        <w:trPr>
          <w:trHeight w:val="395"/>
          <w:jc w:val="center"/>
        </w:trPr>
        <w:tc>
          <w:tcPr>
            <w:tcW w:w="950" w:type="pct"/>
            <w:vAlign w:val="center"/>
          </w:tcPr>
          <w:p w14:paraId="602CD6DA" w14:textId="06CBFC50"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5, Observación 1 Documentación</w:t>
            </w:r>
          </w:p>
          <w:p w14:paraId="1BCC231E" w14:textId="6320F385" w:rsidR="00FA32B4" w:rsidRDefault="00FA32B4" w:rsidP="00FA32B4">
            <w:pPr>
              <w:spacing w:line="276" w:lineRule="auto"/>
              <w:jc w:val="center"/>
            </w:pPr>
            <w:r w:rsidRPr="005164D1">
              <w:rPr>
                <w:rFonts w:ascii="Arial" w:hAnsi="Arial" w:cs="Arial"/>
                <w:color w:val="000000"/>
                <w:sz w:val="16"/>
                <w:szCs w:val="16"/>
              </w:rPr>
              <w:t>Faltante</w:t>
            </w:r>
            <w:r>
              <w:rPr>
                <w:rFonts w:ascii="Arial" w:hAnsi="Arial" w:cs="Arial"/>
                <w:color w:val="000000"/>
                <w:sz w:val="16"/>
                <w:szCs w:val="16"/>
              </w:rPr>
              <w:t>.</w:t>
            </w:r>
          </w:p>
        </w:tc>
        <w:tc>
          <w:tcPr>
            <w:tcW w:w="879" w:type="pct"/>
            <w:vMerge w:val="restart"/>
            <w:vAlign w:val="center"/>
          </w:tcPr>
          <w:p w14:paraId="016BE57B" w14:textId="1B276B6C" w:rsidR="00FA32B4" w:rsidRPr="00A54DA7"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Programa de mejoramiento de espacios públicos y deportivos en el municipio de Isla Mujeres.</w:t>
            </w:r>
          </w:p>
        </w:tc>
        <w:tc>
          <w:tcPr>
            <w:tcW w:w="513" w:type="pct"/>
            <w:shd w:val="clear" w:color="auto" w:fill="FFFFFF" w:themeFill="background1"/>
            <w:vAlign w:val="center"/>
          </w:tcPr>
          <w:p w14:paraId="234F6046" w14:textId="684DFC50"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 xml:space="preserve">Atendido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36195C96"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0C590D43"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12908FCA"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76A43A3A"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shd w:val="clear" w:color="auto" w:fill="FFFFFF" w:themeFill="background1"/>
            <w:vAlign w:val="center"/>
          </w:tcPr>
          <w:p w14:paraId="3EC2ACC5" w14:textId="24115224"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No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A32B4" w:rsidRPr="000D1F2D" w14:paraId="5FC5A356" w14:textId="77777777" w:rsidTr="00FA32B4">
        <w:trPr>
          <w:trHeight w:val="445"/>
          <w:jc w:val="center"/>
        </w:trPr>
        <w:tc>
          <w:tcPr>
            <w:tcW w:w="950" w:type="pct"/>
            <w:vAlign w:val="center"/>
          </w:tcPr>
          <w:p w14:paraId="6AC42431" w14:textId="751AF3D9"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5, Observación 2 Documentación</w:t>
            </w:r>
          </w:p>
          <w:p w14:paraId="4198D616" w14:textId="73D11847" w:rsidR="00FA32B4" w:rsidRDefault="00FA32B4" w:rsidP="00FA32B4">
            <w:pPr>
              <w:spacing w:line="276" w:lineRule="auto"/>
              <w:jc w:val="center"/>
            </w:pPr>
            <w:r w:rsidRPr="005164D1">
              <w:rPr>
                <w:rFonts w:ascii="Arial" w:hAnsi="Arial" w:cs="Arial"/>
                <w:color w:val="000000"/>
                <w:sz w:val="16"/>
                <w:szCs w:val="16"/>
              </w:rPr>
              <w:t>Irregular</w:t>
            </w:r>
            <w:r>
              <w:rPr>
                <w:rFonts w:ascii="Arial" w:hAnsi="Arial" w:cs="Arial"/>
                <w:color w:val="000000"/>
                <w:sz w:val="16"/>
                <w:szCs w:val="16"/>
              </w:rPr>
              <w:t>.</w:t>
            </w:r>
          </w:p>
        </w:tc>
        <w:tc>
          <w:tcPr>
            <w:tcW w:w="879" w:type="pct"/>
            <w:vMerge/>
          </w:tcPr>
          <w:p w14:paraId="1F59DE83" w14:textId="1FC52FB6" w:rsidR="00FA32B4" w:rsidRPr="00BD50B3" w:rsidRDefault="00FA32B4" w:rsidP="00FA32B4">
            <w:pPr>
              <w:spacing w:line="276" w:lineRule="auto"/>
              <w:jc w:val="center"/>
              <w:rPr>
                <w:rFonts w:ascii="Arial" w:hAnsi="Arial" w:cs="Arial"/>
                <w:sz w:val="16"/>
                <w:szCs w:val="16"/>
              </w:rPr>
            </w:pPr>
          </w:p>
        </w:tc>
        <w:tc>
          <w:tcPr>
            <w:tcW w:w="513" w:type="pct"/>
            <w:shd w:val="clear" w:color="auto" w:fill="FFFFFF" w:themeFill="background1"/>
            <w:vAlign w:val="center"/>
          </w:tcPr>
          <w:p w14:paraId="55BA1D3B" w14:textId="21DDCB76" w:rsidR="00FA32B4" w:rsidRPr="00BD50B3" w:rsidRDefault="00FA32B4" w:rsidP="00FA32B4">
            <w:pPr>
              <w:spacing w:line="276" w:lineRule="auto"/>
              <w:jc w:val="center"/>
              <w:rPr>
                <w:rFonts w:ascii="Arial" w:hAnsi="Arial" w:cs="Arial"/>
                <w:sz w:val="16"/>
                <w:szCs w:val="16"/>
              </w:rPr>
            </w:pPr>
            <w:r w:rsidRPr="000A0A0D">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75828749"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58FE0CD6"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420AD9C1"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65C55BFA" w:rsidR="00FA32B4" w:rsidRPr="00BD50B3"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shd w:val="clear" w:color="auto" w:fill="FFFFFF" w:themeFill="background1"/>
            <w:vAlign w:val="center"/>
          </w:tcPr>
          <w:p w14:paraId="3B9F0D15" w14:textId="6D3B774D"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No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A32B4" w:rsidRPr="000D1F2D" w14:paraId="5FB4F76D" w14:textId="77777777" w:rsidTr="00FA32B4">
        <w:trPr>
          <w:trHeight w:val="445"/>
          <w:jc w:val="center"/>
        </w:trPr>
        <w:tc>
          <w:tcPr>
            <w:tcW w:w="950" w:type="pct"/>
            <w:vAlign w:val="center"/>
          </w:tcPr>
          <w:p w14:paraId="7B791949" w14:textId="02886A93"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7, Observación 1 Documentación</w:t>
            </w:r>
          </w:p>
          <w:p w14:paraId="24149967" w14:textId="3FCD1B20"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Faltante</w:t>
            </w:r>
            <w:r>
              <w:rPr>
                <w:rFonts w:ascii="Arial" w:hAnsi="Arial" w:cs="Arial"/>
                <w:color w:val="000000"/>
                <w:sz w:val="16"/>
                <w:szCs w:val="16"/>
              </w:rPr>
              <w:t>.</w:t>
            </w:r>
          </w:p>
        </w:tc>
        <w:tc>
          <w:tcPr>
            <w:tcW w:w="879" w:type="pct"/>
            <w:vAlign w:val="center"/>
          </w:tcPr>
          <w:p w14:paraId="454DC934" w14:textId="58218101"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Programa Emergente de Bacheo en la Isla Mujeres.</w:t>
            </w:r>
          </w:p>
        </w:tc>
        <w:tc>
          <w:tcPr>
            <w:tcW w:w="513" w:type="pct"/>
            <w:shd w:val="clear" w:color="auto" w:fill="FFFFFF" w:themeFill="background1"/>
            <w:vAlign w:val="center"/>
          </w:tcPr>
          <w:p w14:paraId="542C9FFD" w14:textId="54D31FC5"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Atendido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F028D6B" w14:textId="06D25A81"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FF819EA" w14:textId="04C98A4F" w:rsidR="00FA32B4"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C06E9E4" w14:textId="22863C74"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47BF66" w14:textId="0615783B" w:rsidR="00FA32B4"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shd w:val="clear" w:color="auto" w:fill="FFFFFF" w:themeFill="background1"/>
            <w:vAlign w:val="center"/>
          </w:tcPr>
          <w:p w14:paraId="2B86714A" w14:textId="095FD14A"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No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A32B4" w:rsidRPr="000D1F2D" w14:paraId="7EB7F812" w14:textId="77777777" w:rsidTr="00FA32B4">
        <w:trPr>
          <w:trHeight w:val="445"/>
          <w:jc w:val="center"/>
        </w:trPr>
        <w:tc>
          <w:tcPr>
            <w:tcW w:w="950" w:type="pct"/>
            <w:vAlign w:val="center"/>
          </w:tcPr>
          <w:p w14:paraId="68B4306C" w14:textId="5131DBB2"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lastRenderedPageBreak/>
              <w:t>Resultado 9, Observación 1 Documentación</w:t>
            </w:r>
          </w:p>
          <w:p w14:paraId="3C84FEBE" w14:textId="4CC995C8"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Faltante</w:t>
            </w:r>
            <w:r>
              <w:rPr>
                <w:rFonts w:ascii="Arial" w:hAnsi="Arial" w:cs="Arial"/>
                <w:color w:val="000000"/>
                <w:sz w:val="16"/>
                <w:szCs w:val="16"/>
              </w:rPr>
              <w:t>.</w:t>
            </w:r>
          </w:p>
        </w:tc>
        <w:tc>
          <w:tcPr>
            <w:tcW w:w="879" w:type="pct"/>
            <w:tcBorders>
              <w:bottom w:val="single" w:sz="4" w:space="0" w:color="auto"/>
            </w:tcBorders>
            <w:vAlign w:val="center"/>
          </w:tcPr>
          <w:p w14:paraId="552D9950" w14:textId="06273BE1"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Rehabilitación de espacio deportivo "La jaula" primera etapa en Isla Mujeres.</w:t>
            </w:r>
          </w:p>
        </w:tc>
        <w:tc>
          <w:tcPr>
            <w:tcW w:w="513" w:type="pct"/>
            <w:shd w:val="clear" w:color="auto" w:fill="FFFFFF" w:themeFill="background1"/>
            <w:vAlign w:val="center"/>
          </w:tcPr>
          <w:p w14:paraId="515F672E" w14:textId="4276A15B" w:rsidR="00FA32B4" w:rsidRDefault="00FA32B4" w:rsidP="00FA32B4">
            <w:pPr>
              <w:spacing w:line="276" w:lineRule="auto"/>
              <w:jc w:val="center"/>
              <w:rPr>
                <w:rFonts w:ascii="Arial" w:hAnsi="Arial" w:cs="Arial"/>
                <w:sz w:val="16"/>
                <w:szCs w:val="16"/>
              </w:rPr>
            </w:pPr>
            <w:r w:rsidRPr="000A0A0D">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40636BD" w14:textId="17D30BF7"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D6EC123" w14:textId="19205E66" w:rsidR="00FA32B4"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CF41256" w14:textId="129FF765"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A70570A" w14:textId="23571589" w:rsidR="00FA32B4"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shd w:val="clear" w:color="auto" w:fill="FFFFFF" w:themeFill="background1"/>
            <w:vAlign w:val="center"/>
          </w:tcPr>
          <w:p w14:paraId="72C806C0" w14:textId="2AB7035C"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No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D1917" w:rsidRPr="000D1F2D" w14:paraId="4E003EA6" w14:textId="77777777" w:rsidTr="00FA32B4">
        <w:trPr>
          <w:trHeight w:val="445"/>
          <w:jc w:val="center"/>
        </w:trPr>
        <w:tc>
          <w:tcPr>
            <w:tcW w:w="1828" w:type="pct"/>
            <w:gridSpan w:val="2"/>
            <w:vAlign w:val="center"/>
          </w:tcPr>
          <w:p w14:paraId="149FEEFA" w14:textId="7091F94D" w:rsidR="007314FC" w:rsidRPr="00C61B91" w:rsidRDefault="00FA06FA" w:rsidP="00FA06FA">
            <w:pPr>
              <w:spacing w:line="276" w:lineRule="auto"/>
              <w:jc w:val="right"/>
              <w:rPr>
                <w:rFonts w:ascii="Arial" w:hAnsi="Arial" w:cs="Arial"/>
                <w:b/>
                <w:bCs/>
                <w:color w:val="000000"/>
                <w:sz w:val="16"/>
                <w:szCs w:val="16"/>
              </w:rPr>
            </w:pPr>
            <w:r>
              <w:rPr>
                <w:rFonts w:ascii="Arial" w:hAnsi="Arial" w:cs="Arial"/>
                <w:b/>
                <w:bCs/>
                <w:color w:val="000000"/>
                <w:sz w:val="16"/>
                <w:szCs w:val="16"/>
              </w:rPr>
              <w:t>Subt</w:t>
            </w:r>
            <w:r w:rsidR="007314FC" w:rsidRPr="00C61B91">
              <w:rPr>
                <w:rFonts w:ascii="Arial" w:hAnsi="Arial" w:cs="Arial"/>
                <w:b/>
                <w:bCs/>
                <w:color w:val="000000"/>
                <w:sz w:val="16"/>
                <w:szCs w:val="16"/>
              </w:rPr>
              <w:t>otal Ingresos Propios</w:t>
            </w:r>
          </w:p>
        </w:tc>
        <w:tc>
          <w:tcPr>
            <w:tcW w:w="513" w:type="pct"/>
            <w:shd w:val="clear" w:color="auto" w:fill="FFFFFF" w:themeFill="background1"/>
            <w:vAlign w:val="center"/>
          </w:tcPr>
          <w:p w14:paraId="569FA790" w14:textId="77777777" w:rsidR="007314FC" w:rsidRPr="00C61B91" w:rsidRDefault="007314FC" w:rsidP="00FD1917">
            <w:pPr>
              <w:spacing w:line="276" w:lineRule="auto"/>
              <w:jc w:val="center"/>
              <w:rPr>
                <w:rFonts w:ascii="Arial" w:hAnsi="Arial" w:cs="Arial"/>
                <w:b/>
                <w:bCs/>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5EC28BD" w14:textId="6C8EF9C1" w:rsidR="007314FC" w:rsidRPr="00C61B91" w:rsidRDefault="00FA32B4" w:rsidP="00FD1917">
            <w:pPr>
              <w:spacing w:line="276" w:lineRule="auto"/>
              <w:jc w:val="center"/>
              <w:rPr>
                <w:rFonts w:ascii="Arial" w:hAnsi="Arial" w:cs="Arial"/>
                <w:b/>
                <w:bCs/>
                <w:sz w:val="16"/>
                <w:szCs w:val="16"/>
              </w:rPr>
            </w:pPr>
            <w:r>
              <w:rPr>
                <w:rFonts w:ascii="Arial" w:hAnsi="Arial" w:cs="Arial"/>
                <w:b/>
                <w:bCs/>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FE3A3F1" w14:textId="351D212B" w:rsidR="007314FC" w:rsidRPr="00C61B91" w:rsidRDefault="00FA32B4" w:rsidP="00FD1917">
            <w:pPr>
              <w:spacing w:line="276" w:lineRule="auto"/>
              <w:jc w:val="center"/>
              <w:rPr>
                <w:rFonts w:ascii="Arial" w:hAnsi="Arial" w:cs="Arial"/>
                <w:b/>
                <w:bCs/>
                <w:sz w:val="16"/>
                <w:szCs w:val="16"/>
              </w:rPr>
            </w:pPr>
            <w:r>
              <w:rPr>
                <w:rFonts w:ascii="Arial" w:hAnsi="Arial" w:cs="Arial"/>
                <w:b/>
                <w:bCs/>
                <w:sz w:val="16"/>
                <w:szCs w:val="16"/>
              </w:rPr>
              <w:t>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B1520C1" w14:textId="12BCB0C3" w:rsidR="007314FC" w:rsidRPr="00C61B91" w:rsidRDefault="001D46C0" w:rsidP="00FD1917">
            <w:pPr>
              <w:spacing w:line="276" w:lineRule="auto"/>
              <w:jc w:val="center"/>
              <w:rPr>
                <w:rFonts w:ascii="Arial" w:hAnsi="Arial" w:cs="Arial"/>
                <w:b/>
                <w:bCs/>
                <w:sz w:val="16"/>
                <w:szCs w:val="16"/>
              </w:rPr>
            </w:pPr>
            <w:r w:rsidRPr="00C61B91">
              <w:rPr>
                <w:rFonts w:ascii="Arial" w:hAnsi="Arial" w:cs="Arial"/>
                <w:b/>
                <w:bCs/>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4965B89" w14:textId="63790220" w:rsidR="007314FC" w:rsidRPr="00C61B91" w:rsidRDefault="003B59CF" w:rsidP="00FD1917">
            <w:pPr>
              <w:spacing w:line="276" w:lineRule="auto"/>
              <w:jc w:val="center"/>
              <w:rPr>
                <w:rFonts w:ascii="Arial" w:hAnsi="Arial" w:cs="Arial"/>
                <w:b/>
                <w:bCs/>
                <w:sz w:val="16"/>
                <w:szCs w:val="16"/>
              </w:rPr>
            </w:pPr>
            <w:r w:rsidRPr="00C61B91">
              <w:rPr>
                <w:rFonts w:ascii="Arial" w:hAnsi="Arial" w:cs="Arial"/>
                <w:b/>
                <w:bCs/>
                <w:sz w:val="16"/>
                <w:szCs w:val="16"/>
              </w:rPr>
              <w:t>5</w:t>
            </w:r>
          </w:p>
        </w:tc>
        <w:tc>
          <w:tcPr>
            <w:tcW w:w="824" w:type="pct"/>
            <w:shd w:val="clear" w:color="auto" w:fill="FFFFFF" w:themeFill="background1"/>
            <w:vAlign w:val="center"/>
          </w:tcPr>
          <w:p w14:paraId="77428549" w14:textId="5A76F583" w:rsidR="007314FC" w:rsidRDefault="007314FC" w:rsidP="00FD1917">
            <w:pPr>
              <w:spacing w:line="276" w:lineRule="auto"/>
              <w:jc w:val="center"/>
              <w:rPr>
                <w:rFonts w:ascii="Arial" w:hAnsi="Arial" w:cs="Arial"/>
                <w:sz w:val="16"/>
                <w:szCs w:val="16"/>
              </w:rPr>
            </w:pPr>
          </w:p>
        </w:tc>
      </w:tr>
      <w:tr w:rsidR="00F71D05" w:rsidRPr="000D1F2D" w14:paraId="385C79CA" w14:textId="77777777" w:rsidTr="00FA06FA">
        <w:trPr>
          <w:trHeight w:val="237"/>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F4CCAA" w14:textId="56C8E788" w:rsidR="00F71D05" w:rsidRPr="00586E63" w:rsidRDefault="00586E63" w:rsidP="00FD1917">
            <w:pPr>
              <w:spacing w:line="276" w:lineRule="auto"/>
              <w:jc w:val="center"/>
              <w:rPr>
                <w:rFonts w:ascii="Arial" w:hAnsi="Arial" w:cs="Arial"/>
                <w:b/>
                <w:sz w:val="16"/>
                <w:szCs w:val="16"/>
              </w:rPr>
            </w:pPr>
            <w:r w:rsidRPr="00586E63">
              <w:rPr>
                <w:rFonts w:ascii="Arial" w:hAnsi="Arial" w:cs="Arial"/>
                <w:b/>
                <w:sz w:val="16"/>
                <w:szCs w:val="16"/>
              </w:rPr>
              <w:t>FORTAMUN - DF</w:t>
            </w:r>
          </w:p>
        </w:tc>
      </w:tr>
      <w:tr w:rsidR="00FA32B4" w:rsidRPr="000D1F2D" w14:paraId="3833EB72"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3026311" w14:textId="5A61FA6D"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4,</w:t>
            </w:r>
          </w:p>
          <w:p w14:paraId="0D3EEC39" w14:textId="08A2833D"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Observación 1 Documentación</w:t>
            </w:r>
          </w:p>
          <w:p w14:paraId="4EB900AA" w14:textId="20C847F7"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Faltante</w:t>
            </w:r>
            <w:r>
              <w:rPr>
                <w:rFonts w:ascii="Arial" w:hAnsi="Arial" w:cs="Arial"/>
                <w:color w:val="000000"/>
                <w:sz w:val="16"/>
                <w:szCs w:val="16"/>
              </w:rPr>
              <w:t>.</w:t>
            </w:r>
          </w:p>
        </w:tc>
        <w:tc>
          <w:tcPr>
            <w:tcW w:w="879" w:type="pct"/>
            <w:vAlign w:val="center"/>
          </w:tcPr>
          <w:p w14:paraId="2A5B6222" w14:textId="0B9B7602" w:rsidR="00FA32B4" w:rsidRDefault="00FA32B4" w:rsidP="00FA32B4">
            <w:pPr>
              <w:spacing w:line="276" w:lineRule="auto"/>
              <w:jc w:val="both"/>
              <w:rPr>
                <w:rFonts w:ascii="Arial" w:hAnsi="Arial" w:cs="Arial"/>
                <w:b/>
                <w:color w:val="000000"/>
                <w:sz w:val="16"/>
                <w:szCs w:val="16"/>
              </w:rPr>
            </w:pPr>
            <w:r w:rsidRPr="005164D1">
              <w:rPr>
                <w:rFonts w:ascii="Arial" w:hAnsi="Arial" w:cs="Arial"/>
                <w:color w:val="000000"/>
                <w:sz w:val="16"/>
                <w:szCs w:val="16"/>
              </w:rPr>
              <w:t>Remodelación de parador turístico “Isla Mujeres”</w:t>
            </w:r>
            <w:r>
              <w:rPr>
                <w:rFonts w:ascii="Arial" w:hAnsi="Arial" w:cs="Arial"/>
                <w:color w:val="000000"/>
                <w:sz w:val="16"/>
                <w:szCs w:val="16"/>
              </w:rPr>
              <w:t>.</w:t>
            </w:r>
          </w:p>
        </w:tc>
        <w:tc>
          <w:tcPr>
            <w:tcW w:w="513" w:type="pct"/>
            <w:tcBorders>
              <w:left w:val="single" w:sz="4" w:space="0" w:color="auto"/>
              <w:right w:val="single" w:sz="4" w:space="0" w:color="auto"/>
            </w:tcBorders>
            <w:shd w:val="clear" w:color="auto" w:fill="auto"/>
            <w:vAlign w:val="center"/>
          </w:tcPr>
          <w:p w14:paraId="0ED08D2B" w14:textId="720DEF11" w:rsidR="00FA32B4" w:rsidRDefault="00FA32B4" w:rsidP="00FA32B4">
            <w:pPr>
              <w:spacing w:line="276" w:lineRule="auto"/>
              <w:jc w:val="center"/>
              <w:rPr>
                <w:rFonts w:ascii="Arial" w:hAnsi="Arial" w:cs="Arial"/>
                <w:sz w:val="16"/>
                <w:szCs w:val="16"/>
              </w:rPr>
            </w:pPr>
            <w:r w:rsidRPr="000E2004">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1C463CA" w14:textId="47321EA5"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6352CEE" w14:textId="568703C8" w:rsidR="00FA32B4"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1095359" w14:textId="68DFE8F5"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DCF293E" w14:textId="1CA5E1AB" w:rsidR="00FA32B4"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tcBorders>
              <w:top w:val="single" w:sz="4" w:space="0" w:color="auto"/>
              <w:left w:val="single" w:sz="4" w:space="0" w:color="auto"/>
              <w:bottom w:val="single" w:sz="4" w:space="0" w:color="auto"/>
              <w:right w:val="single" w:sz="4" w:space="0" w:color="auto"/>
            </w:tcBorders>
            <w:vAlign w:val="center"/>
          </w:tcPr>
          <w:p w14:paraId="7F6DF3EE" w14:textId="7FD36E34"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No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A32B4" w:rsidRPr="000D1F2D" w14:paraId="2E943C5E"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ED77C32" w14:textId="77777777"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6,</w:t>
            </w:r>
          </w:p>
          <w:p w14:paraId="3C17938F" w14:textId="7BD10DA6"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Observación 1 Documentación</w:t>
            </w:r>
          </w:p>
          <w:p w14:paraId="7BC430C0" w14:textId="262132C3" w:rsidR="00FA32B4" w:rsidRPr="005164D1"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Faltante</w:t>
            </w:r>
            <w:r>
              <w:rPr>
                <w:rFonts w:ascii="Arial" w:hAnsi="Arial" w:cs="Arial"/>
                <w:color w:val="000000"/>
                <w:sz w:val="16"/>
                <w:szCs w:val="16"/>
              </w:rPr>
              <w:t>.</w:t>
            </w:r>
          </w:p>
          <w:p w14:paraId="1157FEA9" w14:textId="77777777" w:rsidR="00FA32B4" w:rsidRDefault="00FA32B4" w:rsidP="00FA32B4">
            <w:pPr>
              <w:spacing w:line="276" w:lineRule="auto"/>
              <w:jc w:val="center"/>
              <w:rPr>
                <w:rFonts w:ascii="Arial" w:hAnsi="Arial" w:cs="Arial"/>
                <w:b/>
                <w:color w:val="000000"/>
                <w:sz w:val="16"/>
                <w:szCs w:val="16"/>
              </w:rPr>
            </w:pPr>
          </w:p>
        </w:tc>
        <w:tc>
          <w:tcPr>
            <w:tcW w:w="879" w:type="pct"/>
            <w:vMerge w:val="restart"/>
            <w:vAlign w:val="center"/>
          </w:tcPr>
          <w:p w14:paraId="77D15E8D" w14:textId="37684789" w:rsidR="00FA32B4" w:rsidRDefault="00FA32B4" w:rsidP="00FA32B4">
            <w:pPr>
              <w:spacing w:line="276" w:lineRule="auto"/>
              <w:jc w:val="both"/>
              <w:rPr>
                <w:rFonts w:ascii="Arial" w:hAnsi="Arial" w:cs="Arial"/>
                <w:b/>
                <w:color w:val="000000"/>
                <w:sz w:val="16"/>
                <w:szCs w:val="16"/>
              </w:rPr>
            </w:pPr>
            <w:r w:rsidRPr="005164D1">
              <w:rPr>
                <w:rFonts w:ascii="Arial" w:hAnsi="Arial" w:cs="Arial"/>
                <w:color w:val="000000"/>
                <w:sz w:val="16"/>
                <w:szCs w:val="16"/>
              </w:rPr>
              <w:t>Programa de Fortalecimiento Administrativo: Rehabilitación y Modernización de Instalaciones y Oficinas Municipales.</w:t>
            </w:r>
          </w:p>
        </w:tc>
        <w:tc>
          <w:tcPr>
            <w:tcW w:w="513" w:type="pct"/>
            <w:tcBorders>
              <w:left w:val="single" w:sz="4" w:space="0" w:color="auto"/>
              <w:right w:val="single" w:sz="4" w:space="0" w:color="auto"/>
            </w:tcBorders>
            <w:shd w:val="clear" w:color="auto" w:fill="auto"/>
            <w:vAlign w:val="center"/>
          </w:tcPr>
          <w:p w14:paraId="36253A2A" w14:textId="1B9961C7" w:rsidR="00FA32B4" w:rsidRDefault="00FA32B4" w:rsidP="00FA32B4">
            <w:pPr>
              <w:spacing w:line="276" w:lineRule="auto"/>
              <w:jc w:val="center"/>
              <w:rPr>
                <w:rFonts w:ascii="Arial" w:hAnsi="Arial" w:cs="Arial"/>
                <w:sz w:val="16"/>
                <w:szCs w:val="16"/>
              </w:rPr>
            </w:pPr>
            <w:r w:rsidRPr="000E2004">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D35294F" w14:textId="2FB097B2"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B7EA38E" w14:textId="50F73E3B" w:rsidR="00FA32B4"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45528A0" w14:textId="0AC799B4"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0431C8" w14:textId="5FBEC4E6" w:rsidR="00FA32B4"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tcBorders>
              <w:top w:val="single" w:sz="4" w:space="0" w:color="auto"/>
              <w:left w:val="single" w:sz="4" w:space="0" w:color="auto"/>
              <w:bottom w:val="single" w:sz="4" w:space="0" w:color="auto"/>
              <w:right w:val="single" w:sz="4" w:space="0" w:color="auto"/>
            </w:tcBorders>
            <w:vAlign w:val="center"/>
          </w:tcPr>
          <w:p w14:paraId="15F68D37" w14:textId="0EF72E0A"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No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A32B4" w:rsidRPr="000D1F2D" w14:paraId="0423379A"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E77E197" w14:textId="1E058248"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6,</w:t>
            </w:r>
          </w:p>
          <w:p w14:paraId="58166CAB" w14:textId="77777777" w:rsidR="00FA32B4" w:rsidRPr="005164D1"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Observación 2</w:t>
            </w:r>
          </w:p>
          <w:p w14:paraId="5734742C" w14:textId="77777777"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Documentación</w:t>
            </w:r>
          </w:p>
          <w:p w14:paraId="31EDA30F" w14:textId="79DD3C89"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Irregular</w:t>
            </w:r>
            <w:r>
              <w:rPr>
                <w:rFonts w:ascii="Arial" w:hAnsi="Arial" w:cs="Arial"/>
                <w:color w:val="000000"/>
                <w:sz w:val="16"/>
                <w:szCs w:val="16"/>
              </w:rPr>
              <w:t>.</w:t>
            </w:r>
          </w:p>
        </w:tc>
        <w:tc>
          <w:tcPr>
            <w:tcW w:w="879" w:type="pct"/>
            <w:vMerge/>
          </w:tcPr>
          <w:p w14:paraId="04954A13" w14:textId="68D1E469" w:rsidR="00FA32B4" w:rsidRDefault="00FA32B4" w:rsidP="00FA32B4">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6E476349" w14:textId="6648D9D8" w:rsidR="00FA32B4" w:rsidRDefault="00FA32B4" w:rsidP="00FA32B4">
            <w:pPr>
              <w:spacing w:line="276" w:lineRule="auto"/>
              <w:jc w:val="center"/>
              <w:rPr>
                <w:rFonts w:ascii="Arial" w:hAnsi="Arial" w:cs="Arial"/>
                <w:sz w:val="16"/>
                <w:szCs w:val="16"/>
              </w:rPr>
            </w:pPr>
            <w:r w:rsidRPr="000E2004">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3B8E40D" w14:textId="0A7FC370"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7119C5E" w14:textId="62B7AC98" w:rsidR="00FA32B4"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9A88D39" w14:textId="67B413B8"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23EC410" w14:textId="20D2695A" w:rsidR="00FA32B4"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tcBorders>
              <w:top w:val="single" w:sz="4" w:space="0" w:color="auto"/>
              <w:left w:val="single" w:sz="4" w:space="0" w:color="auto"/>
              <w:bottom w:val="single" w:sz="4" w:space="0" w:color="auto"/>
              <w:right w:val="single" w:sz="4" w:space="0" w:color="auto"/>
            </w:tcBorders>
            <w:vAlign w:val="center"/>
          </w:tcPr>
          <w:p w14:paraId="3CF4530F" w14:textId="3070844B"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No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A32B4" w:rsidRPr="000D1F2D" w14:paraId="0DFD9599"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16BF6DB" w14:textId="5463CA10"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8,</w:t>
            </w:r>
          </w:p>
          <w:p w14:paraId="79794E50" w14:textId="45B615AE"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Observación 1 Documentación</w:t>
            </w:r>
          </w:p>
          <w:p w14:paraId="5618CE8F" w14:textId="19D6CFB3"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Faltante</w:t>
            </w:r>
            <w:r>
              <w:rPr>
                <w:rFonts w:ascii="Arial" w:hAnsi="Arial" w:cs="Arial"/>
                <w:color w:val="000000"/>
                <w:sz w:val="16"/>
                <w:szCs w:val="16"/>
              </w:rPr>
              <w:t>.</w:t>
            </w:r>
          </w:p>
        </w:tc>
        <w:tc>
          <w:tcPr>
            <w:tcW w:w="879" w:type="pct"/>
            <w:tcBorders>
              <w:bottom w:val="single" w:sz="4" w:space="0" w:color="auto"/>
            </w:tcBorders>
            <w:vAlign w:val="center"/>
          </w:tcPr>
          <w:p w14:paraId="10B925F5" w14:textId="4AFBD87D" w:rsidR="00FA32B4" w:rsidRDefault="00FA32B4" w:rsidP="00FA32B4">
            <w:pPr>
              <w:spacing w:line="276" w:lineRule="auto"/>
              <w:jc w:val="both"/>
              <w:rPr>
                <w:rFonts w:ascii="Arial" w:hAnsi="Arial" w:cs="Arial"/>
                <w:b/>
                <w:color w:val="000000"/>
                <w:sz w:val="16"/>
                <w:szCs w:val="16"/>
              </w:rPr>
            </w:pPr>
            <w:r w:rsidRPr="005164D1">
              <w:rPr>
                <w:rFonts w:ascii="Arial" w:hAnsi="Arial" w:cs="Arial"/>
                <w:color w:val="000000"/>
                <w:sz w:val="16"/>
                <w:szCs w:val="16"/>
              </w:rPr>
              <w:t>Mejoramiento de Imagen del andador Malecón Oriente.</w:t>
            </w:r>
          </w:p>
        </w:tc>
        <w:tc>
          <w:tcPr>
            <w:tcW w:w="513" w:type="pct"/>
            <w:tcBorders>
              <w:left w:val="single" w:sz="4" w:space="0" w:color="auto"/>
              <w:right w:val="single" w:sz="4" w:space="0" w:color="auto"/>
            </w:tcBorders>
            <w:shd w:val="clear" w:color="auto" w:fill="auto"/>
            <w:vAlign w:val="center"/>
          </w:tcPr>
          <w:p w14:paraId="29F1F1F6" w14:textId="13DA2969" w:rsidR="00FA32B4" w:rsidRDefault="00FA32B4" w:rsidP="00FA32B4">
            <w:pPr>
              <w:spacing w:line="276" w:lineRule="auto"/>
              <w:jc w:val="center"/>
              <w:rPr>
                <w:rFonts w:ascii="Arial" w:hAnsi="Arial" w:cs="Arial"/>
                <w:sz w:val="16"/>
                <w:szCs w:val="16"/>
              </w:rPr>
            </w:pPr>
            <w:r w:rsidRPr="000E2004">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1DC288F" w14:textId="3229ADD6"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60CC6A6" w14:textId="5E894828" w:rsidR="00FA32B4"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32D99D6" w14:textId="7563C079"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7735DD1" w14:textId="32700A37" w:rsidR="00FA32B4"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tcBorders>
              <w:top w:val="single" w:sz="4" w:space="0" w:color="auto"/>
              <w:left w:val="single" w:sz="4" w:space="0" w:color="auto"/>
              <w:bottom w:val="single" w:sz="4" w:space="0" w:color="auto"/>
              <w:right w:val="single" w:sz="4" w:space="0" w:color="auto"/>
            </w:tcBorders>
            <w:vAlign w:val="center"/>
          </w:tcPr>
          <w:p w14:paraId="0FE2E1D0" w14:textId="15AA415B"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Np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A32B4" w:rsidRPr="000D1F2D" w14:paraId="01B0C4AD"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2F80BDF" w14:textId="134BB3B6"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10,</w:t>
            </w:r>
          </w:p>
          <w:p w14:paraId="6ECCFBD9" w14:textId="51B2FBC3"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Observación 1 Documentación</w:t>
            </w:r>
          </w:p>
          <w:p w14:paraId="5460C86D" w14:textId="5E8C34D4"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Faltante</w:t>
            </w:r>
            <w:r>
              <w:rPr>
                <w:rFonts w:ascii="Arial" w:hAnsi="Arial" w:cs="Arial"/>
                <w:color w:val="000000"/>
                <w:sz w:val="16"/>
                <w:szCs w:val="16"/>
              </w:rPr>
              <w:t>.</w:t>
            </w:r>
          </w:p>
        </w:tc>
        <w:tc>
          <w:tcPr>
            <w:tcW w:w="879" w:type="pct"/>
            <w:tcBorders>
              <w:bottom w:val="single" w:sz="4" w:space="0" w:color="auto"/>
            </w:tcBorders>
            <w:vAlign w:val="center"/>
          </w:tcPr>
          <w:p w14:paraId="1FF5E021" w14:textId="40F05BD6" w:rsidR="00FA32B4" w:rsidRDefault="00FA32B4" w:rsidP="00FA32B4">
            <w:pPr>
              <w:spacing w:line="276" w:lineRule="auto"/>
              <w:jc w:val="both"/>
              <w:rPr>
                <w:rFonts w:ascii="Arial" w:hAnsi="Arial" w:cs="Arial"/>
                <w:b/>
                <w:color w:val="000000"/>
                <w:sz w:val="16"/>
                <w:szCs w:val="16"/>
              </w:rPr>
            </w:pPr>
            <w:r w:rsidRPr="005164D1">
              <w:rPr>
                <w:rFonts w:ascii="Arial" w:hAnsi="Arial" w:cs="Arial"/>
                <w:color w:val="000000"/>
                <w:sz w:val="16"/>
                <w:szCs w:val="16"/>
              </w:rPr>
              <w:t>Rehabilitación de espacios deportivos.</w:t>
            </w:r>
          </w:p>
        </w:tc>
        <w:tc>
          <w:tcPr>
            <w:tcW w:w="513" w:type="pct"/>
            <w:tcBorders>
              <w:left w:val="single" w:sz="4" w:space="0" w:color="auto"/>
              <w:right w:val="single" w:sz="4" w:space="0" w:color="auto"/>
            </w:tcBorders>
            <w:shd w:val="clear" w:color="auto" w:fill="auto"/>
            <w:vAlign w:val="center"/>
          </w:tcPr>
          <w:p w14:paraId="36A4265C" w14:textId="337350E0" w:rsidR="00FA32B4" w:rsidRDefault="00FA32B4" w:rsidP="00FA32B4">
            <w:pPr>
              <w:spacing w:line="276" w:lineRule="auto"/>
              <w:jc w:val="center"/>
              <w:rPr>
                <w:rFonts w:ascii="Arial" w:hAnsi="Arial" w:cs="Arial"/>
                <w:sz w:val="16"/>
                <w:szCs w:val="16"/>
              </w:rPr>
            </w:pPr>
            <w:r w:rsidRPr="000E2004">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2605F21" w14:textId="0873B402"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62E484F" w14:textId="36845C55" w:rsidR="00FA32B4"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898D7F0" w14:textId="52D24572"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AA0F8D7" w14:textId="1BA1CC23" w:rsidR="00FA32B4"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tcBorders>
              <w:top w:val="single" w:sz="4" w:space="0" w:color="auto"/>
              <w:left w:val="single" w:sz="4" w:space="0" w:color="auto"/>
              <w:bottom w:val="single" w:sz="4" w:space="0" w:color="auto"/>
              <w:right w:val="single" w:sz="4" w:space="0" w:color="auto"/>
            </w:tcBorders>
            <w:vAlign w:val="center"/>
          </w:tcPr>
          <w:p w14:paraId="7C772419" w14:textId="6ABD337D"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Np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A32B4" w:rsidRPr="000D1F2D" w14:paraId="3C0DAC83"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CB2BBE7" w14:textId="5A3A162C"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Resultado 11,</w:t>
            </w:r>
          </w:p>
          <w:p w14:paraId="4D18B063" w14:textId="2571D1E3" w:rsidR="00FA32B4" w:rsidRDefault="00FA32B4" w:rsidP="00FA32B4">
            <w:pPr>
              <w:spacing w:line="276" w:lineRule="auto"/>
              <w:jc w:val="center"/>
              <w:rPr>
                <w:rFonts w:ascii="Arial" w:hAnsi="Arial" w:cs="Arial"/>
                <w:color w:val="000000"/>
                <w:sz w:val="16"/>
                <w:szCs w:val="16"/>
              </w:rPr>
            </w:pPr>
            <w:r w:rsidRPr="005164D1">
              <w:rPr>
                <w:rFonts w:ascii="Arial" w:hAnsi="Arial" w:cs="Arial"/>
                <w:color w:val="000000"/>
                <w:sz w:val="16"/>
                <w:szCs w:val="16"/>
              </w:rPr>
              <w:t>Observación 1 Documentación</w:t>
            </w:r>
          </w:p>
          <w:p w14:paraId="7575E268" w14:textId="0D347C24" w:rsidR="00FA32B4" w:rsidRDefault="00FA32B4" w:rsidP="00FA32B4">
            <w:pPr>
              <w:spacing w:line="276" w:lineRule="auto"/>
              <w:jc w:val="center"/>
              <w:rPr>
                <w:rFonts w:ascii="Arial" w:hAnsi="Arial" w:cs="Arial"/>
                <w:b/>
                <w:color w:val="000000"/>
                <w:sz w:val="16"/>
                <w:szCs w:val="16"/>
              </w:rPr>
            </w:pPr>
            <w:r w:rsidRPr="005164D1">
              <w:rPr>
                <w:rFonts w:ascii="Arial" w:hAnsi="Arial" w:cs="Arial"/>
                <w:color w:val="000000"/>
                <w:sz w:val="16"/>
                <w:szCs w:val="16"/>
              </w:rPr>
              <w:t>Irregular</w:t>
            </w:r>
            <w:r>
              <w:rPr>
                <w:rFonts w:ascii="Arial" w:hAnsi="Arial" w:cs="Arial"/>
                <w:color w:val="000000"/>
                <w:sz w:val="16"/>
                <w:szCs w:val="16"/>
              </w:rPr>
              <w:t>.</w:t>
            </w:r>
          </w:p>
        </w:tc>
        <w:tc>
          <w:tcPr>
            <w:tcW w:w="879" w:type="pct"/>
            <w:tcBorders>
              <w:bottom w:val="single" w:sz="4" w:space="0" w:color="auto"/>
            </w:tcBorders>
            <w:vAlign w:val="center"/>
          </w:tcPr>
          <w:p w14:paraId="467BAD83" w14:textId="5FFFFD94" w:rsidR="00FA32B4" w:rsidRDefault="00FA32B4" w:rsidP="00FA32B4">
            <w:pPr>
              <w:spacing w:line="276" w:lineRule="auto"/>
              <w:jc w:val="both"/>
              <w:rPr>
                <w:rFonts w:ascii="Arial" w:hAnsi="Arial" w:cs="Arial"/>
                <w:b/>
                <w:color w:val="000000"/>
                <w:sz w:val="16"/>
                <w:szCs w:val="16"/>
              </w:rPr>
            </w:pPr>
            <w:r w:rsidRPr="005164D1">
              <w:rPr>
                <w:rFonts w:ascii="Arial" w:hAnsi="Arial" w:cs="Arial"/>
                <w:color w:val="000000"/>
                <w:sz w:val="16"/>
                <w:szCs w:val="16"/>
              </w:rPr>
              <w:t>Programa de fortalecimiento de la infraestructura turística en Punta Sur.</w:t>
            </w:r>
          </w:p>
        </w:tc>
        <w:tc>
          <w:tcPr>
            <w:tcW w:w="513" w:type="pct"/>
            <w:tcBorders>
              <w:left w:val="single" w:sz="4" w:space="0" w:color="auto"/>
              <w:right w:val="single" w:sz="4" w:space="0" w:color="auto"/>
            </w:tcBorders>
            <w:shd w:val="clear" w:color="auto" w:fill="auto"/>
            <w:vAlign w:val="center"/>
          </w:tcPr>
          <w:p w14:paraId="11BC6391" w14:textId="69F26FE6" w:rsidR="00FA32B4" w:rsidRDefault="00FA32B4" w:rsidP="00FA32B4">
            <w:pPr>
              <w:spacing w:line="276" w:lineRule="auto"/>
              <w:jc w:val="center"/>
              <w:rPr>
                <w:rFonts w:ascii="Arial" w:hAnsi="Arial" w:cs="Arial"/>
                <w:sz w:val="16"/>
                <w:szCs w:val="16"/>
              </w:rPr>
            </w:pPr>
            <w:r w:rsidRPr="000E2004">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3447783" w14:textId="68344E29"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A99B27" w14:textId="691620A8" w:rsidR="00FA32B4" w:rsidRDefault="00FA32B4" w:rsidP="00FA32B4">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9B21AB6" w14:textId="633F0DC5" w:rsidR="00FA32B4"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0B7861E" w14:textId="079EAA46" w:rsidR="00FA32B4"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824" w:type="pct"/>
            <w:tcBorders>
              <w:top w:val="single" w:sz="4" w:space="0" w:color="auto"/>
              <w:left w:val="single" w:sz="4" w:space="0" w:color="auto"/>
              <w:bottom w:val="single" w:sz="4" w:space="0" w:color="auto"/>
              <w:right w:val="single" w:sz="4" w:space="0" w:color="auto"/>
            </w:tcBorders>
            <w:vAlign w:val="center"/>
          </w:tcPr>
          <w:p w14:paraId="0BA10A1D" w14:textId="5476AD3E" w:rsidR="00FA32B4" w:rsidRDefault="00FA32B4" w:rsidP="00FA32B4">
            <w:pPr>
              <w:spacing w:line="276" w:lineRule="auto"/>
              <w:jc w:val="center"/>
              <w:rPr>
                <w:rFonts w:ascii="Arial" w:hAnsi="Arial" w:cs="Arial"/>
                <w:sz w:val="16"/>
                <w:szCs w:val="16"/>
              </w:rPr>
            </w:pPr>
            <w:r>
              <w:rPr>
                <w:rFonts w:ascii="Arial" w:hAnsi="Arial" w:cs="Arial"/>
                <w:sz w:val="16"/>
                <w:szCs w:val="16"/>
              </w:rPr>
              <w:t xml:space="preserve">No 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D1917" w:rsidRPr="000D1F2D" w14:paraId="7886BCF7" w14:textId="77777777" w:rsidTr="00FA32B4">
        <w:trPr>
          <w:trHeight w:val="445"/>
          <w:jc w:val="center"/>
        </w:trPr>
        <w:tc>
          <w:tcPr>
            <w:tcW w:w="1828" w:type="pct"/>
            <w:gridSpan w:val="2"/>
            <w:tcBorders>
              <w:top w:val="single" w:sz="4" w:space="0" w:color="auto"/>
              <w:left w:val="single" w:sz="4" w:space="0" w:color="auto"/>
              <w:bottom w:val="single" w:sz="4" w:space="0" w:color="auto"/>
            </w:tcBorders>
            <w:shd w:val="clear" w:color="auto" w:fill="auto"/>
            <w:vAlign w:val="center"/>
          </w:tcPr>
          <w:p w14:paraId="5BC71E6A" w14:textId="50A957ED" w:rsidR="00586E63" w:rsidRPr="00C61B91" w:rsidRDefault="00FA06FA" w:rsidP="00FD1917">
            <w:pPr>
              <w:spacing w:line="276" w:lineRule="auto"/>
              <w:jc w:val="right"/>
              <w:rPr>
                <w:rFonts w:ascii="Arial" w:hAnsi="Arial" w:cs="Arial"/>
                <w:b/>
                <w:color w:val="000000"/>
                <w:sz w:val="16"/>
                <w:szCs w:val="16"/>
              </w:rPr>
            </w:pPr>
            <w:r>
              <w:rPr>
                <w:rFonts w:ascii="Arial" w:hAnsi="Arial" w:cs="Arial"/>
                <w:b/>
                <w:color w:val="000000"/>
                <w:sz w:val="16"/>
                <w:szCs w:val="16"/>
              </w:rPr>
              <w:t>Subt</w:t>
            </w:r>
            <w:r w:rsidR="00586E63" w:rsidRPr="00C61B91">
              <w:rPr>
                <w:rFonts w:ascii="Arial" w:hAnsi="Arial" w:cs="Arial"/>
                <w:b/>
                <w:color w:val="000000"/>
                <w:sz w:val="16"/>
                <w:szCs w:val="16"/>
              </w:rPr>
              <w:t>otal FORTAMUN - DF</w:t>
            </w:r>
          </w:p>
        </w:tc>
        <w:tc>
          <w:tcPr>
            <w:tcW w:w="513" w:type="pct"/>
            <w:tcBorders>
              <w:left w:val="single" w:sz="4" w:space="0" w:color="auto"/>
              <w:right w:val="single" w:sz="4" w:space="0" w:color="auto"/>
            </w:tcBorders>
            <w:shd w:val="clear" w:color="auto" w:fill="auto"/>
            <w:vAlign w:val="center"/>
          </w:tcPr>
          <w:p w14:paraId="00E6B5AF" w14:textId="5BEEA3DA" w:rsidR="00586E63" w:rsidRPr="00C61B91" w:rsidRDefault="00586E63" w:rsidP="00FD1917">
            <w:pPr>
              <w:spacing w:line="276" w:lineRule="auto"/>
              <w:jc w:val="center"/>
              <w:rPr>
                <w:rFonts w:ascii="Arial" w:hAnsi="Arial" w:cs="Arial"/>
                <w:b/>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D4A0A4" w14:textId="6DD1A390" w:rsidR="00586E63" w:rsidRPr="00C61B91" w:rsidRDefault="00FA32B4" w:rsidP="00FD1917">
            <w:pPr>
              <w:spacing w:line="276" w:lineRule="auto"/>
              <w:jc w:val="center"/>
              <w:rPr>
                <w:rFonts w:ascii="Arial" w:hAnsi="Arial" w:cs="Arial"/>
                <w:b/>
                <w:sz w:val="16"/>
                <w:szCs w:val="16"/>
              </w:rPr>
            </w:pPr>
            <w:r>
              <w:rPr>
                <w:rFonts w:ascii="Arial" w:hAnsi="Arial" w:cs="Arial"/>
                <w:b/>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123718B" w14:textId="6AE44EC1" w:rsidR="00586E63" w:rsidRPr="00C61B91" w:rsidRDefault="00FA32B4" w:rsidP="00FD1917">
            <w:pPr>
              <w:spacing w:line="276" w:lineRule="auto"/>
              <w:jc w:val="center"/>
              <w:rPr>
                <w:rFonts w:ascii="Arial" w:hAnsi="Arial" w:cs="Arial"/>
                <w:b/>
                <w:sz w:val="16"/>
                <w:szCs w:val="16"/>
              </w:rPr>
            </w:pPr>
            <w:r>
              <w:rPr>
                <w:rFonts w:ascii="Arial" w:hAnsi="Arial" w:cs="Arial"/>
                <w:b/>
                <w:sz w:val="16"/>
                <w:szCs w:val="16"/>
              </w:rPr>
              <w:t>0</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7C7CF27" w14:textId="140A9D95" w:rsidR="00586E63" w:rsidRPr="00C61B91" w:rsidRDefault="001D46C0" w:rsidP="00FD1917">
            <w:pPr>
              <w:spacing w:line="276" w:lineRule="auto"/>
              <w:jc w:val="center"/>
              <w:rPr>
                <w:rFonts w:ascii="Arial" w:hAnsi="Arial" w:cs="Arial"/>
                <w:b/>
                <w:sz w:val="16"/>
                <w:szCs w:val="16"/>
              </w:rPr>
            </w:pPr>
            <w:r w:rsidRPr="00C61B91">
              <w:rPr>
                <w:rFonts w:ascii="Arial" w:hAnsi="Arial" w:cs="Arial"/>
                <w:b/>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762F1AC" w14:textId="481AE617" w:rsidR="00586E63" w:rsidRPr="00C61B91" w:rsidRDefault="003B59CF" w:rsidP="00FD1917">
            <w:pPr>
              <w:spacing w:line="276" w:lineRule="auto"/>
              <w:jc w:val="center"/>
              <w:rPr>
                <w:rFonts w:ascii="Arial" w:hAnsi="Arial" w:cs="Arial"/>
                <w:b/>
                <w:sz w:val="16"/>
                <w:szCs w:val="16"/>
              </w:rPr>
            </w:pPr>
            <w:r w:rsidRPr="00C61B91">
              <w:rPr>
                <w:rFonts w:ascii="Arial" w:hAnsi="Arial" w:cs="Arial"/>
                <w:b/>
                <w:sz w:val="16"/>
                <w:szCs w:val="16"/>
              </w:rPr>
              <w:t>6</w:t>
            </w:r>
          </w:p>
        </w:tc>
        <w:tc>
          <w:tcPr>
            <w:tcW w:w="824" w:type="pct"/>
            <w:tcBorders>
              <w:top w:val="single" w:sz="4" w:space="0" w:color="auto"/>
              <w:left w:val="single" w:sz="4" w:space="0" w:color="auto"/>
              <w:bottom w:val="single" w:sz="4" w:space="0" w:color="auto"/>
              <w:right w:val="single" w:sz="4" w:space="0" w:color="auto"/>
            </w:tcBorders>
            <w:vAlign w:val="center"/>
          </w:tcPr>
          <w:p w14:paraId="19DE198C" w14:textId="77777777" w:rsidR="00586E63" w:rsidRPr="00C61B91" w:rsidRDefault="00586E63" w:rsidP="00FD1917">
            <w:pPr>
              <w:spacing w:line="276" w:lineRule="auto"/>
              <w:jc w:val="center"/>
              <w:rPr>
                <w:rFonts w:ascii="Arial" w:hAnsi="Arial" w:cs="Arial"/>
                <w:b/>
                <w:sz w:val="16"/>
                <w:szCs w:val="16"/>
              </w:rPr>
            </w:pPr>
          </w:p>
        </w:tc>
      </w:tr>
      <w:tr w:rsidR="00F71D05" w:rsidRPr="000D1F2D" w14:paraId="093A2786" w14:textId="77777777" w:rsidTr="00FA06FA">
        <w:trPr>
          <w:trHeight w:val="333"/>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BD0373" w14:textId="53A9112B" w:rsidR="00F71D05" w:rsidRPr="00586E63" w:rsidRDefault="00586E63" w:rsidP="00FD1917">
            <w:pPr>
              <w:spacing w:line="276" w:lineRule="auto"/>
              <w:jc w:val="center"/>
              <w:rPr>
                <w:rFonts w:ascii="Arial" w:hAnsi="Arial" w:cs="Arial"/>
                <w:b/>
                <w:sz w:val="16"/>
                <w:szCs w:val="16"/>
              </w:rPr>
            </w:pPr>
            <w:r w:rsidRPr="00586E63">
              <w:rPr>
                <w:rFonts w:ascii="Arial" w:hAnsi="Arial" w:cs="Arial"/>
                <w:b/>
                <w:sz w:val="16"/>
                <w:szCs w:val="16"/>
              </w:rPr>
              <w:t>FISM</w:t>
            </w:r>
          </w:p>
        </w:tc>
      </w:tr>
      <w:tr w:rsidR="00FD1917" w:rsidRPr="000D1F2D" w14:paraId="2B00E6C5"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7211236" w14:textId="426F829E" w:rsidR="00FD1917" w:rsidRDefault="00FD1917"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t>Resultado 1,</w:t>
            </w:r>
          </w:p>
          <w:p w14:paraId="7A7F780B" w14:textId="6D5C0069" w:rsidR="00FD1917" w:rsidRDefault="00FD1917"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t>Observación 1 Documentación</w:t>
            </w:r>
          </w:p>
          <w:p w14:paraId="170B03DE" w14:textId="3CE484E3" w:rsidR="00FD1917" w:rsidRDefault="00FD1917" w:rsidP="00FD1917">
            <w:pPr>
              <w:spacing w:line="276" w:lineRule="auto"/>
              <w:jc w:val="center"/>
              <w:rPr>
                <w:rFonts w:ascii="Arial" w:hAnsi="Arial" w:cs="Arial"/>
                <w:b/>
                <w:color w:val="000000"/>
                <w:sz w:val="16"/>
                <w:szCs w:val="16"/>
              </w:rPr>
            </w:pPr>
            <w:r w:rsidRPr="005164D1">
              <w:rPr>
                <w:rFonts w:ascii="Arial" w:hAnsi="Arial" w:cs="Arial"/>
                <w:color w:val="000000"/>
                <w:sz w:val="16"/>
                <w:szCs w:val="16"/>
              </w:rPr>
              <w:lastRenderedPageBreak/>
              <w:t>Faltante</w:t>
            </w:r>
            <w:r>
              <w:rPr>
                <w:rFonts w:ascii="Arial" w:hAnsi="Arial" w:cs="Arial"/>
                <w:color w:val="000000"/>
                <w:sz w:val="16"/>
                <w:szCs w:val="16"/>
              </w:rPr>
              <w:t>.</w:t>
            </w:r>
          </w:p>
        </w:tc>
        <w:tc>
          <w:tcPr>
            <w:tcW w:w="879" w:type="pct"/>
            <w:tcBorders>
              <w:bottom w:val="single" w:sz="4" w:space="0" w:color="auto"/>
            </w:tcBorders>
            <w:vAlign w:val="center"/>
          </w:tcPr>
          <w:p w14:paraId="1CA01A5E" w14:textId="0525003E" w:rsidR="00FD1917" w:rsidRDefault="00FD1917" w:rsidP="00FD1917">
            <w:pPr>
              <w:spacing w:line="276" w:lineRule="auto"/>
              <w:jc w:val="both"/>
              <w:rPr>
                <w:rFonts w:ascii="Arial" w:hAnsi="Arial" w:cs="Arial"/>
                <w:b/>
                <w:color w:val="000000"/>
                <w:sz w:val="16"/>
                <w:szCs w:val="16"/>
              </w:rPr>
            </w:pPr>
            <w:r w:rsidRPr="005164D1">
              <w:rPr>
                <w:rFonts w:ascii="Arial" w:hAnsi="Arial" w:cs="Arial"/>
                <w:color w:val="000000"/>
                <w:sz w:val="16"/>
                <w:szCs w:val="16"/>
              </w:rPr>
              <w:lastRenderedPageBreak/>
              <w:t xml:space="preserve">Línea de conducción de agua potable, segunda etapa </w:t>
            </w:r>
            <w:r w:rsidRPr="005164D1">
              <w:rPr>
                <w:rFonts w:ascii="Arial" w:hAnsi="Arial" w:cs="Arial"/>
                <w:color w:val="000000"/>
                <w:sz w:val="16"/>
                <w:szCs w:val="16"/>
              </w:rPr>
              <w:lastRenderedPageBreak/>
              <w:t>(Tomas domiciliarias).</w:t>
            </w:r>
          </w:p>
        </w:tc>
        <w:tc>
          <w:tcPr>
            <w:tcW w:w="513" w:type="pct"/>
            <w:tcBorders>
              <w:left w:val="single" w:sz="4" w:space="0" w:color="auto"/>
              <w:right w:val="single" w:sz="4" w:space="0" w:color="auto"/>
            </w:tcBorders>
            <w:shd w:val="clear" w:color="auto" w:fill="auto"/>
            <w:vAlign w:val="center"/>
          </w:tcPr>
          <w:p w14:paraId="45203CE6" w14:textId="5DC3135A" w:rsidR="00FD1917" w:rsidRDefault="00FD1917" w:rsidP="00FD1917">
            <w:pPr>
              <w:spacing w:line="276" w:lineRule="auto"/>
              <w:jc w:val="center"/>
              <w:rPr>
                <w:rFonts w:ascii="Arial" w:hAnsi="Arial" w:cs="Arial"/>
                <w:sz w:val="16"/>
                <w:szCs w:val="16"/>
              </w:rPr>
            </w:pPr>
            <w:r w:rsidRPr="00E909AA">
              <w:rPr>
                <w:rFonts w:ascii="Arial" w:hAnsi="Arial" w:cs="Arial"/>
                <w:sz w:val="16"/>
                <w:szCs w:val="16"/>
              </w:rPr>
              <w:lastRenderedPageBreak/>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0CD189A" w14:textId="00D59DE9" w:rsidR="00FD1917" w:rsidRDefault="00FA32B4" w:rsidP="00FD1917">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73585A4" w14:textId="7A4424D5" w:rsidR="00FD1917" w:rsidRDefault="00FA32B4" w:rsidP="00FD1917">
            <w:pPr>
              <w:spacing w:line="276" w:lineRule="auto"/>
              <w:jc w:val="center"/>
              <w:rPr>
                <w:rFonts w:ascii="Arial" w:hAnsi="Arial" w:cs="Arial"/>
                <w:sz w:val="16"/>
                <w:szCs w:val="16"/>
              </w:rPr>
            </w:pPr>
            <w:r>
              <w:rPr>
                <w:rFonts w:ascii="Arial" w:hAnsi="Arial" w:cs="Arial"/>
                <w:sz w:val="16"/>
                <w:szCs w:val="16"/>
              </w:rPr>
              <w:t>SI</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B54B92D" w14:textId="29425040" w:rsidR="00FD1917" w:rsidRDefault="00FD1917" w:rsidP="00FD1917">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C50B50F" w14:textId="0F1985B9" w:rsidR="00FD1917" w:rsidRDefault="00FD1917" w:rsidP="00FD1917">
            <w:pPr>
              <w:spacing w:line="276" w:lineRule="auto"/>
              <w:jc w:val="center"/>
              <w:rPr>
                <w:rFonts w:ascii="Arial" w:hAnsi="Arial" w:cs="Arial"/>
                <w:sz w:val="16"/>
                <w:szCs w:val="16"/>
              </w:rPr>
            </w:pPr>
            <w:r>
              <w:rPr>
                <w:rFonts w:ascii="Arial" w:hAnsi="Arial" w:cs="Arial"/>
                <w:sz w:val="16"/>
                <w:szCs w:val="16"/>
              </w:rPr>
              <w:t>NO</w:t>
            </w:r>
          </w:p>
        </w:tc>
        <w:tc>
          <w:tcPr>
            <w:tcW w:w="824" w:type="pct"/>
            <w:tcBorders>
              <w:top w:val="single" w:sz="4" w:space="0" w:color="auto"/>
              <w:left w:val="single" w:sz="4" w:space="0" w:color="auto"/>
              <w:bottom w:val="single" w:sz="4" w:space="0" w:color="auto"/>
              <w:right w:val="single" w:sz="4" w:space="0" w:color="auto"/>
            </w:tcBorders>
            <w:vAlign w:val="center"/>
          </w:tcPr>
          <w:p w14:paraId="7F3EE5C0" w14:textId="475EE87C" w:rsidR="00FD1917" w:rsidRDefault="00FD1917" w:rsidP="00FD1917">
            <w:pPr>
              <w:spacing w:line="276" w:lineRule="auto"/>
              <w:jc w:val="center"/>
              <w:rPr>
                <w:rFonts w:ascii="Arial" w:hAnsi="Arial" w:cs="Arial"/>
                <w:sz w:val="16"/>
                <w:szCs w:val="16"/>
              </w:rPr>
            </w:pPr>
            <w:r>
              <w:rPr>
                <w:rFonts w:ascii="Arial" w:hAnsi="Arial" w:cs="Arial"/>
                <w:sz w:val="16"/>
                <w:szCs w:val="16"/>
              </w:rPr>
              <w:t xml:space="preserve">Solventado / </w:t>
            </w:r>
            <w:r w:rsidRPr="008B5187">
              <w:rPr>
                <w:rFonts w:ascii="Arial" w:hAnsi="Arial" w:cs="Arial"/>
                <w:sz w:val="16"/>
                <w:szCs w:val="16"/>
              </w:rPr>
              <w:t xml:space="preserve">Promoción de Responsabilidad </w:t>
            </w:r>
            <w:r w:rsidRPr="008B5187">
              <w:rPr>
                <w:rFonts w:ascii="Arial" w:hAnsi="Arial" w:cs="Arial"/>
                <w:sz w:val="16"/>
                <w:szCs w:val="16"/>
              </w:rPr>
              <w:lastRenderedPageBreak/>
              <w:t>Administrativa Sancionatori</w:t>
            </w:r>
            <w:r>
              <w:rPr>
                <w:rFonts w:ascii="Arial" w:hAnsi="Arial" w:cs="Arial"/>
                <w:sz w:val="16"/>
                <w:szCs w:val="16"/>
              </w:rPr>
              <w:t>a</w:t>
            </w:r>
          </w:p>
        </w:tc>
      </w:tr>
      <w:tr w:rsidR="00FD1917" w:rsidRPr="000D1F2D" w14:paraId="24BC827A"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1370957" w14:textId="4AF2C476" w:rsidR="00FD1917" w:rsidRDefault="00FD1917"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lastRenderedPageBreak/>
              <w:t>Resultado 2,</w:t>
            </w:r>
          </w:p>
          <w:p w14:paraId="62A1F73F" w14:textId="102DB1F3" w:rsidR="00FD1917" w:rsidRDefault="00FD1917"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t>Observación 1 Documentación</w:t>
            </w:r>
          </w:p>
          <w:p w14:paraId="276E10C5" w14:textId="027A85A5" w:rsidR="00FD1917" w:rsidRPr="005164D1" w:rsidRDefault="00FD1917"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t>Faltante</w:t>
            </w:r>
            <w:r>
              <w:rPr>
                <w:rFonts w:ascii="Arial" w:hAnsi="Arial" w:cs="Arial"/>
                <w:color w:val="000000"/>
                <w:sz w:val="16"/>
                <w:szCs w:val="16"/>
              </w:rPr>
              <w:t>.</w:t>
            </w:r>
          </w:p>
          <w:p w14:paraId="7C5038C0" w14:textId="77777777" w:rsidR="00FD1917" w:rsidRDefault="00FD1917" w:rsidP="00FD1917">
            <w:pPr>
              <w:spacing w:line="276" w:lineRule="auto"/>
              <w:jc w:val="center"/>
              <w:rPr>
                <w:rFonts w:ascii="Arial" w:hAnsi="Arial" w:cs="Arial"/>
                <w:b/>
                <w:color w:val="000000"/>
                <w:sz w:val="16"/>
                <w:szCs w:val="16"/>
              </w:rPr>
            </w:pPr>
          </w:p>
        </w:tc>
        <w:tc>
          <w:tcPr>
            <w:tcW w:w="879" w:type="pct"/>
            <w:vMerge w:val="restart"/>
            <w:vAlign w:val="center"/>
          </w:tcPr>
          <w:p w14:paraId="7ED80A07" w14:textId="77777777" w:rsidR="00FD1917" w:rsidRDefault="00FD1917" w:rsidP="00FD1917">
            <w:pPr>
              <w:spacing w:line="276" w:lineRule="auto"/>
              <w:jc w:val="both"/>
              <w:rPr>
                <w:rFonts w:ascii="Arial" w:hAnsi="Arial" w:cs="Arial"/>
                <w:b/>
                <w:color w:val="000000"/>
                <w:sz w:val="16"/>
                <w:szCs w:val="16"/>
              </w:rPr>
            </w:pPr>
            <w:r w:rsidRPr="005164D1">
              <w:rPr>
                <w:rFonts w:ascii="Arial" w:hAnsi="Arial" w:cs="Arial"/>
                <w:color w:val="000000"/>
                <w:sz w:val="16"/>
                <w:szCs w:val="16"/>
              </w:rPr>
              <w:t>Línea de conducción de agua potable, segunda etapa (Red de distribución).</w:t>
            </w:r>
          </w:p>
          <w:p w14:paraId="4105A2FB" w14:textId="77777777" w:rsidR="00FD1917" w:rsidRDefault="00FD1917" w:rsidP="00FD1917">
            <w:pPr>
              <w:spacing w:line="276" w:lineRule="auto"/>
              <w:jc w:val="center"/>
              <w:rPr>
                <w:rFonts w:ascii="Arial" w:hAnsi="Arial" w:cs="Arial"/>
                <w:color w:val="000000"/>
                <w:sz w:val="16"/>
                <w:szCs w:val="16"/>
              </w:rPr>
            </w:pPr>
          </w:p>
          <w:p w14:paraId="2C9E27FF" w14:textId="77870BB5" w:rsidR="00FD1917" w:rsidRDefault="00FD1917" w:rsidP="00FD1917">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4A711A0F" w14:textId="1FCA46D4" w:rsidR="00FD1917" w:rsidRDefault="00FD1917" w:rsidP="00FD1917">
            <w:pPr>
              <w:spacing w:line="276" w:lineRule="auto"/>
              <w:jc w:val="center"/>
              <w:rPr>
                <w:rFonts w:ascii="Arial" w:hAnsi="Arial" w:cs="Arial"/>
                <w:sz w:val="16"/>
                <w:szCs w:val="16"/>
              </w:rPr>
            </w:pPr>
            <w:r w:rsidRPr="00E909AA">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00182AB" w14:textId="0C15FC9D" w:rsidR="00FD1917"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4FED66E" w14:textId="6E94C1DC" w:rsidR="00FD1917" w:rsidRDefault="00FA32B4" w:rsidP="00FA32B4">
            <w:pPr>
              <w:spacing w:line="276" w:lineRule="auto"/>
              <w:jc w:val="center"/>
              <w:rPr>
                <w:rFonts w:ascii="Arial" w:hAnsi="Arial" w:cs="Arial"/>
                <w:sz w:val="16"/>
                <w:szCs w:val="16"/>
              </w:rPr>
            </w:pPr>
            <w:r>
              <w:rPr>
                <w:rFonts w:ascii="Arial" w:hAnsi="Arial" w:cs="Arial"/>
                <w:sz w:val="16"/>
                <w:szCs w:val="16"/>
              </w:rPr>
              <w:t>SI</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F74FAA0" w14:textId="2D002B01" w:rsidR="00FD1917" w:rsidRDefault="00FD1917" w:rsidP="00FD1917">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5BF9C9A" w14:textId="324A53E9" w:rsidR="00FD1917" w:rsidRDefault="00FD1917" w:rsidP="00FD1917">
            <w:pPr>
              <w:spacing w:line="276" w:lineRule="auto"/>
              <w:jc w:val="center"/>
              <w:rPr>
                <w:rFonts w:ascii="Arial" w:hAnsi="Arial" w:cs="Arial"/>
                <w:sz w:val="16"/>
                <w:szCs w:val="16"/>
              </w:rPr>
            </w:pPr>
            <w:r>
              <w:rPr>
                <w:rFonts w:ascii="Arial" w:hAnsi="Arial" w:cs="Arial"/>
                <w:sz w:val="16"/>
                <w:szCs w:val="16"/>
              </w:rPr>
              <w:t>NO</w:t>
            </w:r>
          </w:p>
        </w:tc>
        <w:tc>
          <w:tcPr>
            <w:tcW w:w="824" w:type="pct"/>
            <w:tcBorders>
              <w:top w:val="single" w:sz="4" w:space="0" w:color="auto"/>
              <w:left w:val="single" w:sz="4" w:space="0" w:color="auto"/>
              <w:bottom w:val="single" w:sz="4" w:space="0" w:color="auto"/>
              <w:right w:val="single" w:sz="4" w:space="0" w:color="auto"/>
            </w:tcBorders>
            <w:vAlign w:val="center"/>
          </w:tcPr>
          <w:p w14:paraId="22E77692" w14:textId="3DB15816" w:rsidR="00FD1917" w:rsidRDefault="00FD1917" w:rsidP="00FD1917">
            <w:pPr>
              <w:spacing w:line="276" w:lineRule="auto"/>
              <w:jc w:val="center"/>
              <w:rPr>
                <w:rFonts w:ascii="Arial" w:hAnsi="Arial" w:cs="Arial"/>
                <w:sz w:val="16"/>
                <w:szCs w:val="16"/>
              </w:rPr>
            </w:pPr>
            <w:r>
              <w:rPr>
                <w:rFonts w:ascii="Arial" w:hAnsi="Arial" w:cs="Arial"/>
                <w:sz w:val="16"/>
                <w:szCs w:val="16"/>
              </w:rPr>
              <w:t xml:space="preserve">Solventado / </w:t>
            </w:r>
            <w:r w:rsidRPr="008B5187">
              <w:rPr>
                <w:rFonts w:ascii="Arial" w:hAnsi="Arial" w:cs="Arial"/>
                <w:sz w:val="16"/>
                <w:szCs w:val="16"/>
              </w:rPr>
              <w:t>Promoción de Responsabilidad Administrativa Sancionatori</w:t>
            </w:r>
            <w:r>
              <w:rPr>
                <w:rFonts w:ascii="Arial" w:hAnsi="Arial" w:cs="Arial"/>
                <w:sz w:val="16"/>
                <w:szCs w:val="16"/>
              </w:rPr>
              <w:t>a</w:t>
            </w:r>
          </w:p>
        </w:tc>
      </w:tr>
      <w:tr w:rsidR="00FD1917" w:rsidRPr="000D1F2D" w14:paraId="2AC7D8BA" w14:textId="77777777" w:rsidTr="00FA32B4">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751C2EE" w14:textId="5E67AD45" w:rsidR="00FD1917" w:rsidRDefault="00FD1917"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t>Resultado 2,</w:t>
            </w:r>
          </w:p>
          <w:p w14:paraId="09559A7F" w14:textId="19ED5F58" w:rsidR="00FD1917" w:rsidRDefault="00FD1917"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t>Observación 2 Documentación</w:t>
            </w:r>
          </w:p>
          <w:p w14:paraId="46B015C1" w14:textId="51235365" w:rsidR="00FD1917" w:rsidRPr="005164D1" w:rsidRDefault="00FD1917" w:rsidP="00FD1917">
            <w:pPr>
              <w:spacing w:line="276" w:lineRule="auto"/>
              <w:jc w:val="center"/>
              <w:rPr>
                <w:rFonts w:ascii="Arial" w:hAnsi="Arial" w:cs="Arial"/>
                <w:color w:val="000000"/>
                <w:sz w:val="16"/>
                <w:szCs w:val="16"/>
              </w:rPr>
            </w:pPr>
            <w:r w:rsidRPr="005164D1">
              <w:rPr>
                <w:rFonts w:ascii="Arial" w:hAnsi="Arial" w:cs="Arial"/>
                <w:color w:val="000000"/>
                <w:sz w:val="16"/>
                <w:szCs w:val="16"/>
              </w:rPr>
              <w:t>Irregular</w:t>
            </w:r>
            <w:r>
              <w:rPr>
                <w:rFonts w:ascii="Arial" w:hAnsi="Arial" w:cs="Arial"/>
                <w:color w:val="000000"/>
                <w:sz w:val="16"/>
                <w:szCs w:val="16"/>
              </w:rPr>
              <w:t>.</w:t>
            </w:r>
          </w:p>
          <w:p w14:paraId="7B503A91" w14:textId="77777777" w:rsidR="00FD1917" w:rsidRDefault="00FD1917" w:rsidP="00FD1917">
            <w:pPr>
              <w:spacing w:line="276" w:lineRule="auto"/>
              <w:jc w:val="center"/>
              <w:rPr>
                <w:rFonts w:ascii="Arial" w:hAnsi="Arial" w:cs="Arial"/>
                <w:b/>
                <w:color w:val="000000"/>
                <w:sz w:val="16"/>
                <w:szCs w:val="16"/>
              </w:rPr>
            </w:pPr>
          </w:p>
        </w:tc>
        <w:tc>
          <w:tcPr>
            <w:tcW w:w="879" w:type="pct"/>
            <w:vMerge/>
            <w:tcBorders>
              <w:bottom w:val="single" w:sz="4" w:space="0" w:color="auto"/>
            </w:tcBorders>
          </w:tcPr>
          <w:p w14:paraId="4FE3CA2E" w14:textId="4BD6C523" w:rsidR="00FD1917" w:rsidRDefault="00FD1917" w:rsidP="00FD1917">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70D02A23" w14:textId="2E0BF268" w:rsidR="00FD1917" w:rsidRDefault="00FD1917" w:rsidP="00FD1917">
            <w:pPr>
              <w:spacing w:line="276" w:lineRule="auto"/>
              <w:jc w:val="center"/>
              <w:rPr>
                <w:rFonts w:ascii="Arial" w:hAnsi="Arial" w:cs="Arial"/>
                <w:sz w:val="16"/>
                <w:szCs w:val="16"/>
              </w:rPr>
            </w:pPr>
            <w:r w:rsidRPr="00E909AA">
              <w:rPr>
                <w:rFonts w:ascii="Arial" w:hAnsi="Arial" w:cs="Arial"/>
                <w:sz w:val="16"/>
                <w:szCs w:val="16"/>
              </w:rPr>
              <w:t>Atendido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CED8256" w14:textId="798CC694" w:rsidR="00FD1917" w:rsidRDefault="00FA32B4" w:rsidP="00FA32B4">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EAE26BC" w14:textId="236BCB60" w:rsidR="00FD1917" w:rsidRDefault="00FA32B4" w:rsidP="00FD1917">
            <w:pPr>
              <w:spacing w:line="276" w:lineRule="auto"/>
              <w:jc w:val="center"/>
              <w:rPr>
                <w:rFonts w:ascii="Arial" w:hAnsi="Arial" w:cs="Arial"/>
                <w:sz w:val="16"/>
                <w:szCs w:val="16"/>
              </w:rPr>
            </w:pPr>
            <w:r>
              <w:rPr>
                <w:rFonts w:ascii="Arial" w:hAnsi="Arial" w:cs="Arial"/>
                <w:sz w:val="16"/>
                <w:szCs w:val="16"/>
              </w:rPr>
              <w:t>NO</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A10E020" w14:textId="11047456" w:rsidR="00FD1917" w:rsidRDefault="00FD1917" w:rsidP="00FD1917">
            <w:pPr>
              <w:spacing w:line="276" w:lineRule="auto"/>
              <w:jc w:val="center"/>
              <w:rPr>
                <w:rFonts w:ascii="Arial" w:hAnsi="Arial" w:cs="Arial"/>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472FFB2" w14:textId="504387A9" w:rsidR="00FD1917" w:rsidRDefault="00D55428" w:rsidP="00FD1917">
            <w:pPr>
              <w:spacing w:line="276" w:lineRule="auto"/>
              <w:jc w:val="center"/>
              <w:rPr>
                <w:rFonts w:ascii="Arial" w:hAnsi="Arial" w:cs="Arial"/>
                <w:sz w:val="16"/>
                <w:szCs w:val="16"/>
              </w:rPr>
            </w:pPr>
            <w:r>
              <w:rPr>
                <w:rFonts w:ascii="Arial" w:hAnsi="Arial" w:cs="Arial"/>
                <w:sz w:val="16"/>
                <w:szCs w:val="16"/>
              </w:rPr>
              <w:t>SI</w:t>
            </w:r>
          </w:p>
        </w:tc>
        <w:tc>
          <w:tcPr>
            <w:tcW w:w="824" w:type="pct"/>
            <w:tcBorders>
              <w:top w:val="single" w:sz="4" w:space="0" w:color="auto"/>
              <w:left w:val="single" w:sz="4" w:space="0" w:color="auto"/>
              <w:bottom w:val="single" w:sz="4" w:space="0" w:color="auto"/>
              <w:right w:val="single" w:sz="4" w:space="0" w:color="auto"/>
            </w:tcBorders>
            <w:vAlign w:val="center"/>
          </w:tcPr>
          <w:p w14:paraId="3AC821DC" w14:textId="11E65B1D" w:rsidR="00FD1917" w:rsidRDefault="00D55428" w:rsidP="00FD1917">
            <w:pPr>
              <w:spacing w:line="276" w:lineRule="auto"/>
              <w:jc w:val="center"/>
              <w:rPr>
                <w:rFonts w:ascii="Arial" w:hAnsi="Arial" w:cs="Arial"/>
                <w:sz w:val="16"/>
                <w:szCs w:val="16"/>
              </w:rPr>
            </w:pPr>
            <w:r>
              <w:rPr>
                <w:rFonts w:ascii="Arial" w:hAnsi="Arial" w:cs="Arial"/>
                <w:sz w:val="16"/>
                <w:szCs w:val="16"/>
              </w:rPr>
              <w:t xml:space="preserve">No </w:t>
            </w:r>
            <w:r w:rsidR="00FD1917">
              <w:rPr>
                <w:rFonts w:ascii="Arial" w:hAnsi="Arial" w:cs="Arial"/>
                <w:sz w:val="16"/>
                <w:szCs w:val="16"/>
              </w:rPr>
              <w:t xml:space="preserve">Solventado / </w:t>
            </w:r>
            <w:r w:rsidR="00FD1917" w:rsidRPr="008B5187">
              <w:rPr>
                <w:rFonts w:ascii="Arial" w:hAnsi="Arial" w:cs="Arial"/>
                <w:sz w:val="16"/>
                <w:szCs w:val="16"/>
              </w:rPr>
              <w:t>Promoción de Responsabilidad Administrativa Sancionatori</w:t>
            </w:r>
            <w:r w:rsidR="00FD1917">
              <w:rPr>
                <w:rFonts w:ascii="Arial" w:hAnsi="Arial" w:cs="Arial"/>
                <w:sz w:val="16"/>
                <w:szCs w:val="16"/>
              </w:rPr>
              <w:t>a</w:t>
            </w:r>
          </w:p>
        </w:tc>
      </w:tr>
      <w:tr w:rsidR="00FD1917" w:rsidRPr="000D1F2D" w14:paraId="3E9C28ED" w14:textId="77777777" w:rsidTr="00FA32B4">
        <w:trPr>
          <w:trHeight w:val="321"/>
          <w:jc w:val="center"/>
        </w:trPr>
        <w:tc>
          <w:tcPr>
            <w:tcW w:w="1828" w:type="pct"/>
            <w:gridSpan w:val="2"/>
            <w:tcBorders>
              <w:top w:val="single" w:sz="4" w:space="0" w:color="auto"/>
              <w:left w:val="single" w:sz="4" w:space="0" w:color="auto"/>
              <w:bottom w:val="single" w:sz="4" w:space="0" w:color="auto"/>
            </w:tcBorders>
            <w:shd w:val="clear" w:color="auto" w:fill="auto"/>
            <w:vAlign w:val="center"/>
          </w:tcPr>
          <w:p w14:paraId="488E1DF0" w14:textId="28DAC2D9" w:rsidR="00586E63" w:rsidRPr="00C61B91" w:rsidRDefault="00FA06FA" w:rsidP="00FD1917">
            <w:pPr>
              <w:spacing w:line="276" w:lineRule="auto"/>
              <w:jc w:val="right"/>
              <w:rPr>
                <w:rFonts w:ascii="Arial" w:hAnsi="Arial" w:cs="Arial"/>
                <w:b/>
                <w:color w:val="000000"/>
                <w:sz w:val="16"/>
                <w:szCs w:val="16"/>
              </w:rPr>
            </w:pPr>
            <w:r>
              <w:rPr>
                <w:rFonts w:ascii="Arial" w:hAnsi="Arial" w:cs="Arial"/>
                <w:b/>
                <w:color w:val="000000"/>
                <w:sz w:val="16"/>
                <w:szCs w:val="16"/>
              </w:rPr>
              <w:t>Subt</w:t>
            </w:r>
            <w:r w:rsidR="00586E63" w:rsidRPr="00C61B91">
              <w:rPr>
                <w:rFonts w:ascii="Arial" w:hAnsi="Arial" w:cs="Arial"/>
                <w:b/>
                <w:color w:val="000000"/>
                <w:sz w:val="16"/>
                <w:szCs w:val="16"/>
              </w:rPr>
              <w:t>otal FISM</w:t>
            </w:r>
          </w:p>
        </w:tc>
        <w:tc>
          <w:tcPr>
            <w:tcW w:w="513" w:type="pct"/>
            <w:tcBorders>
              <w:left w:val="single" w:sz="4" w:space="0" w:color="auto"/>
              <w:right w:val="single" w:sz="4" w:space="0" w:color="auto"/>
            </w:tcBorders>
            <w:shd w:val="clear" w:color="auto" w:fill="auto"/>
            <w:vAlign w:val="center"/>
          </w:tcPr>
          <w:p w14:paraId="0F1F6C76" w14:textId="77777777" w:rsidR="00586E63" w:rsidRPr="00C61B91" w:rsidRDefault="00586E63" w:rsidP="00FD1917">
            <w:pPr>
              <w:spacing w:line="276" w:lineRule="auto"/>
              <w:jc w:val="center"/>
              <w:rPr>
                <w:rFonts w:ascii="Arial" w:hAnsi="Arial" w:cs="Arial"/>
                <w:b/>
                <w:sz w:val="16"/>
                <w:szCs w:val="16"/>
              </w:rPr>
            </w:pP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390B067" w14:textId="0F626982" w:rsidR="00586E63" w:rsidRPr="00C61B91" w:rsidRDefault="00FA32B4" w:rsidP="00FD1917">
            <w:pPr>
              <w:spacing w:line="276" w:lineRule="auto"/>
              <w:jc w:val="center"/>
              <w:rPr>
                <w:rFonts w:ascii="Arial" w:hAnsi="Arial" w:cs="Arial"/>
                <w:b/>
                <w:sz w:val="16"/>
                <w:szCs w:val="16"/>
              </w:rPr>
            </w:pPr>
            <w:r w:rsidRPr="00C61B91">
              <w:rPr>
                <w:rFonts w:ascii="Arial" w:hAnsi="Arial" w:cs="Arial"/>
                <w:b/>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0CC287A" w14:textId="6BCBA942" w:rsidR="00586E63" w:rsidRPr="00C61B91" w:rsidRDefault="00FA32B4" w:rsidP="00FD1917">
            <w:pPr>
              <w:spacing w:line="276" w:lineRule="auto"/>
              <w:jc w:val="center"/>
              <w:rPr>
                <w:rFonts w:ascii="Arial" w:hAnsi="Arial" w:cs="Arial"/>
                <w:b/>
                <w:sz w:val="16"/>
                <w:szCs w:val="16"/>
              </w:rPr>
            </w:pPr>
            <w:r>
              <w:rPr>
                <w:rFonts w:ascii="Arial" w:hAnsi="Arial" w:cs="Arial"/>
                <w:b/>
                <w:sz w:val="16"/>
                <w:szCs w:val="16"/>
              </w:rPr>
              <w:t>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339879E" w14:textId="62CCC020" w:rsidR="00586E63" w:rsidRPr="00C61B91" w:rsidRDefault="001D46C0" w:rsidP="00FD1917">
            <w:pPr>
              <w:spacing w:line="276" w:lineRule="auto"/>
              <w:jc w:val="center"/>
              <w:rPr>
                <w:rFonts w:ascii="Arial" w:hAnsi="Arial" w:cs="Arial"/>
                <w:b/>
                <w:sz w:val="16"/>
                <w:szCs w:val="16"/>
              </w:rPr>
            </w:pPr>
            <w:r w:rsidRPr="00C61B91">
              <w:rPr>
                <w:rFonts w:ascii="Arial" w:hAnsi="Arial" w:cs="Arial"/>
                <w:b/>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114942F" w14:textId="2139A750" w:rsidR="00586E63" w:rsidRPr="00C61B91" w:rsidRDefault="00D55428" w:rsidP="00FD1917">
            <w:pPr>
              <w:spacing w:line="276" w:lineRule="auto"/>
              <w:jc w:val="center"/>
              <w:rPr>
                <w:rFonts w:ascii="Arial" w:hAnsi="Arial" w:cs="Arial"/>
                <w:b/>
                <w:sz w:val="16"/>
                <w:szCs w:val="16"/>
              </w:rPr>
            </w:pPr>
            <w:r>
              <w:rPr>
                <w:rFonts w:ascii="Arial" w:hAnsi="Arial" w:cs="Arial"/>
                <w:b/>
                <w:sz w:val="16"/>
                <w:szCs w:val="16"/>
              </w:rPr>
              <w:t>1</w:t>
            </w:r>
          </w:p>
        </w:tc>
        <w:tc>
          <w:tcPr>
            <w:tcW w:w="824" w:type="pct"/>
            <w:tcBorders>
              <w:top w:val="single" w:sz="4" w:space="0" w:color="auto"/>
              <w:left w:val="single" w:sz="4" w:space="0" w:color="auto"/>
              <w:bottom w:val="single" w:sz="4" w:space="0" w:color="auto"/>
              <w:right w:val="single" w:sz="4" w:space="0" w:color="auto"/>
            </w:tcBorders>
            <w:vAlign w:val="center"/>
          </w:tcPr>
          <w:p w14:paraId="6D85BC78" w14:textId="59699B53" w:rsidR="00586E63" w:rsidRDefault="00586E63" w:rsidP="00FD1917">
            <w:pPr>
              <w:spacing w:line="276" w:lineRule="auto"/>
              <w:jc w:val="center"/>
              <w:rPr>
                <w:rFonts w:ascii="Arial" w:hAnsi="Arial" w:cs="Arial"/>
                <w:sz w:val="16"/>
                <w:szCs w:val="16"/>
              </w:rPr>
            </w:pPr>
          </w:p>
        </w:tc>
      </w:tr>
      <w:tr w:rsidR="001D46C0" w:rsidRPr="000D1F2D" w14:paraId="18B0C82C" w14:textId="77777777" w:rsidTr="00FA32B4">
        <w:trPr>
          <w:trHeight w:val="419"/>
          <w:jc w:val="center"/>
        </w:trPr>
        <w:tc>
          <w:tcPr>
            <w:tcW w:w="23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586E63" w:rsidRPr="00C61B91" w:rsidRDefault="00586E63" w:rsidP="00FD1917">
            <w:pPr>
              <w:spacing w:line="276" w:lineRule="auto"/>
              <w:jc w:val="right"/>
              <w:rPr>
                <w:rFonts w:ascii="Arial" w:hAnsi="Arial" w:cs="Arial"/>
                <w:b/>
                <w:sz w:val="16"/>
                <w:szCs w:val="16"/>
              </w:rPr>
            </w:pPr>
            <w:r w:rsidRPr="00C61B91">
              <w:rPr>
                <w:rFonts w:ascii="Arial" w:hAnsi="Arial" w:cs="Arial"/>
                <w:b/>
                <w:sz w:val="16"/>
                <w:szCs w:val="16"/>
              </w:rPr>
              <w:t>Total</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526DE451" w:rsidR="00586E63" w:rsidRPr="00C61B91" w:rsidRDefault="00FA32B4" w:rsidP="00FD1917">
            <w:pPr>
              <w:spacing w:line="276" w:lineRule="auto"/>
              <w:jc w:val="center"/>
              <w:rPr>
                <w:rFonts w:ascii="Arial" w:hAnsi="Arial" w:cs="Arial"/>
                <w:b/>
                <w:sz w:val="16"/>
                <w:szCs w:val="16"/>
              </w:rPr>
            </w:pPr>
            <w:r w:rsidRPr="00C61B91">
              <w:rPr>
                <w:rFonts w:ascii="Arial" w:hAnsi="Arial" w:cs="Arial"/>
                <w:b/>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0FEC4C9D" w:rsidR="00586E63" w:rsidRPr="00C61B91" w:rsidRDefault="00FA32B4" w:rsidP="00FD1917">
            <w:pPr>
              <w:spacing w:line="276" w:lineRule="auto"/>
              <w:jc w:val="center"/>
              <w:rPr>
                <w:rFonts w:ascii="Arial" w:hAnsi="Arial" w:cs="Arial"/>
                <w:b/>
                <w:sz w:val="16"/>
                <w:szCs w:val="16"/>
              </w:rPr>
            </w:pPr>
            <w:r>
              <w:rPr>
                <w:rFonts w:ascii="Arial" w:hAnsi="Arial" w:cs="Arial"/>
                <w:b/>
                <w:sz w:val="16"/>
                <w:szCs w:val="16"/>
              </w:rPr>
              <w:t>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69EACD4D" w:rsidR="00586E63" w:rsidRPr="00C61B91" w:rsidRDefault="001D46C0" w:rsidP="00FD1917">
            <w:pPr>
              <w:spacing w:line="276" w:lineRule="auto"/>
              <w:jc w:val="center"/>
              <w:rPr>
                <w:rFonts w:ascii="Arial" w:hAnsi="Arial" w:cs="Arial"/>
                <w:b/>
                <w:sz w:val="16"/>
                <w:szCs w:val="16"/>
              </w:rPr>
            </w:pPr>
            <w:r w:rsidRPr="00C61B91">
              <w:rPr>
                <w:rFonts w:ascii="Arial" w:hAnsi="Arial" w:cs="Arial"/>
                <w:b/>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4E3F3EE6" w:rsidR="00586E63" w:rsidRPr="00C61B91" w:rsidRDefault="00E73550" w:rsidP="00FD1917">
            <w:pPr>
              <w:spacing w:line="276" w:lineRule="auto"/>
              <w:jc w:val="center"/>
              <w:rPr>
                <w:rFonts w:ascii="Arial" w:hAnsi="Arial" w:cs="Arial"/>
                <w:b/>
                <w:sz w:val="16"/>
                <w:szCs w:val="16"/>
              </w:rPr>
            </w:pPr>
            <w:r w:rsidRPr="00C61B91">
              <w:rPr>
                <w:rFonts w:ascii="Arial" w:hAnsi="Arial" w:cs="Arial"/>
                <w:b/>
                <w:sz w:val="16"/>
                <w:szCs w:val="16"/>
              </w:rPr>
              <w:t>1</w:t>
            </w:r>
            <w:r w:rsidR="00D55428">
              <w:rPr>
                <w:rFonts w:ascii="Arial" w:hAnsi="Arial" w:cs="Arial"/>
                <w:b/>
                <w:sz w:val="16"/>
                <w:szCs w:val="16"/>
              </w:rPr>
              <w:t>2</w:t>
            </w:r>
          </w:p>
        </w:tc>
        <w:tc>
          <w:tcPr>
            <w:tcW w:w="824" w:type="pct"/>
            <w:tcBorders>
              <w:top w:val="single" w:sz="4" w:space="0" w:color="auto"/>
              <w:left w:val="single" w:sz="4" w:space="0" w:color="auto"/>
              <w:bottom w:val="single" w:sz="4" w:space="0" w:color="auto"/>
              <w:right w:val="single" w:sz="4" w:space="0" w:color="auto"/>
            </w:tcBorders>
            <w:vAlign w:val="center"/>
          </w:tcPr>
          <w:p w14:paraId="52EE3D41" w14:textId="77777777" w:rsidR="00586E63" w:rsidRPr="007F659E" w:rsidRDefault="00586E63" w:rsidP="00FD1917">
            <w:pPr>
              <w:spacing w:line="276" w:lineRule="auto"/>
              <w:jc w:val="center"/>
              <w:rPr>
                <w:rFonts w:ascii="Arial" w:hAnsi="Arial" w:cs="Arial"/>
                <w:b/>
                <w:sz w:val="16"/>
                <w:szCs w:val="16"/>
              </w:rPr>
            </w:pPr>
          </w:p>
        </w:tc>
      </w:tr>
    </w:tbl>
    <w:p w14:paraId="15026583" w14:textId="77777777" w:rsidR="000C48B3" w:rsidRPr="003854EB" w:rsidRDefault="000C48B3" w:rsidP="00C23AB9">
      <w:pPr>
        <w:spacing w:after="240" w:line="360" w:lineRule="auto"/>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059905A4" w14:textId="5A7A1BE0" w:rsidR="00B35569" w:rsidRDefault="000349C7" w:rsidP="00C23AB9">
      <w:pPr>
        <w:spacing w:after="240" w:line="360" w:lineRule="auto"/>
        <w:jc w:val="both"/>
        <w:rPr>
          <w:rFonts w:ascii="Arial" w:hAnsi="Arial" w:cs="Arial"/>
        </w:rPr>
      </w:pPr>
      <w:r>
        <w:rPr>
          <w:rFonts w:ascii="Arial" w:hAnsi="Arial" w:cs="Arial"/>
        </w:rPr>
        <w:t>A continuación, se detalla el estatus de las mismas:</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CD1283" w:rsidRPr="0057741B" w14:paraId="1060C683" w14:textId="77777777" w:rsidTr="00E3270D">
        <w:trPr>
          <w:trHeight w:val="379"/>
        </w:trPr>
        <w:tc>
          <w:tcPr>
            <w:tcW w:w="2547" w:type="dxa"/>
            <w:tcMar>
              <w:top w:w="10" w:type="dxa"/>
              <w:left w:w="10" w:type="dxa"/>
              <w:bottom w:w="10" w:type="dxa"/>
              <w:right w:w="10" w:type="dxa"/>
            </w:tcMar>
            <w:vAlign w:val="center"/>
          </w:tcPr>
          <w:p w14:paraId="4E3126BB" w14:textId="26FE8ADA" w:rsidR="00CD1283" w:rsidRPr="0057741B" w:rsidRDefault="00CD1283" w:rsidP="00FD1917">
            <w:pPr>
              <w:spacing w:line="276" w:lineRule="auto"/>
              <w:rPr>
                <w:rFonts w:ascii="Arial" w:hAnsi="Arial" w:cs="Arial"/>
                <w:b/>
                <w:lang w:eastAsia="es-ES"/>
              </w:rPr>
            </w:pPr>
            <w:r>
              <w:rPr>
                <w:rFonts w:ascii="Arial" w:hAnsi="Arial" w:cs="Arial"/>
                <w:b/>
                <w:lang w:eastAsia="es-ES"/>
              </w:rPr>
              <w:t>Fondo:</w:t>
            </w:r>
          </w:p>
        </w:tc>
        <w:tc>
          <w:tcPr>
            <w:tcW w:w="7087" w:type="dxa"/>
            <w:tcMar>
              <w:top w:w="10" w:type="dxa"/>
              <w:left w:w="10" w:type="dxa"/>
              <w:bottom w:w="10" w:type="dxa"/>
              <w:right w:w="10" w:type="dxa"/>
            </w:tcMar>
            <w:vAlign w:val="center"/>
          </w:tcPr>
          <w:p w14:paraId="4EA7A48E" w14:textId="2E95EEB0" w:rsidR="00CD1283" w:rsidRPr="0057741B" w:rsidRDefault="00CD1283" w:rsidP="00FD1917">
            <w:pPr>
              <w:spacing w:line="276" w:lineRule="auto"/>
              <w:rPr>
                <w:rFonts w:ascii="Arial" w:hAnsi="Arial" w:cs="Arial"/>
                <w:lang w:eastAsia="es-ES"/>
              </w:rPr>
            </w:pPr>
            <w:r>
              <w:rPr>
                <w:rFonts w:ascii="Arial" w:hAnsi="Arial" w:cs="Arial"/>
                <w:lang w:eastAsia="es-ES"/>
              </w:rPr>
              <w:t>FISM</w:t>
            </w:r>
          </w:p>
        </w:tc>
      </w:tr>
      <w:tr w:rsidR="0057741B" w:rsidRPr="0057741B" w14:paraId="3366C5DB" w14:textId="77777777" w:rsidTr="00E3270D">
        <w:trPr>
          <w:trHeight w:val="379"/>
        </w:trPr>
        <w:tc>
          <w:tcPr>
            <w:tcW w:w="2547" w:type="dxa"/>
            <w:tcMar>
              <w:top w:w="10" w:type="dxa"/>
              <w:left w:w="10" w:type="dxa"/>
              <w:bottom w:w="10" w:type="dxa"/>
              <w:right w:w="10" w:type="dxa"/>
            </w:tcMar>
            <w:vAlign w:val="center"/>
          </w:tcPr>
          <w:p w14:paraId="23CD0F8E" w14:textId="77777777" w:rsidR="0057741B" w:rsidRPr="0057741B" w:rsidRDefault="0057741B" w:rsidP="00FD1917">
            <w:pPr>
              <w:spacing w:line="276" w:lineRule="auto"/>
              <w:rPr>
                <w:rFonts w:ascii="Arial" w:hAnsi="Arial" w:cs="Arial"/>
                <w:lang w:eastAsia="es-ES"/>
              </w:rPr>
            </w:pPr>
            <w:r w:rsidRPr="0057741B">
              <w:rPr>
                <w:rFonts w:ascii="Arial" w:hAnsi="Arial" w:cs="Arial"/>
                <w:b/>
                <w:lang w:eastAsia="es-ES"/>
              </w:rPr>
              <w:t xml:space="preserve">Núm. de Cédula: </w:t>
            </w:r>
          </w:p>
        </w:tc>
        <w:tc>
          <w:tcPr>
            <w:tcW w:w="7087" w:type="dxa"/>
            <w:tcMar>
              <w:top w:w="10" w:type="dxa"/>
              <w:left w:w="10" w:type="dxa"/>
              <w:bottom w:w="10" w:type="dxa"/>
              <w:right w:w="10" w:type="dxa"/>
            </w:tcMar>
            <w:vAlign w:val="center"/>
          </w:tcPr>
          <w:p w14:paraId="0CDA727C" w14:textId="77777777" w:rsidR="0057741B" w:rsidRPr="0057741B" w:rsidRDefault="0057741B" w:rsidP="00FD1917">
            <w:pPr>
              <w:spacing w:line="276" w:lineRule="auto"/>
              <w:rPr>
                <w:rFonts w:ascii="Arial" w:hAnsi="Arial" w:cs="Arial"/>
                <w:lang w:eastAsia="es-ES"/>
              </w:rPr>
            </w:pPr>
            <w:r w:rsidRPr="0057741B">
              <w:rPr>
                <w:rFonts w:ascii="Arial" w:hAnsi="Arial" w:cs="Arial"/>
                <w:lang w:eastAsia="es-ES"/>
              </w:rPr>
              <w:t>2019FISM/02</w:t>
            </w:r>
          </w:p>
        </w:tc>
      </w:tr>
      <w:tr w:rsidR="0057741B" w:rsidRPr="0057741B" w14:paraId="52023C88" w14:textId="77777777" w:rsidTr="00E3270D">
        <w:trPr>
          <w:trHeight w:val="311"/>
        </w:trPr>
        <w:tc>
          <w:tcPr>
            <w:tcW w:w="2547" w:type="dxa"/>
            <w:tcMar>
              <w:top w:w="10" w:type="dxa"/>
              <w:left w:w="10" w:type="dxa"/>
              <w:bottom w:w="10" w:type="dxa"/>
              <w:right w:w="10" w:type="dxa"/>
            </w:tcMar>
            <w:vAlign w:val="center"/>
          </w:tcPr>
          <w:p w14:paraId="08C12EFD" w14:textId="77777777" w:rsidR="0057741B" w:rsidRPr="0057741B" w:rsidRDefault="0057741B" w:rsidP="00FD1917">
            <w:pPr>
              <w:spacing w:line="276" w:lineRule="auto"/>
              <w:rPr>
                <w:rFonts w:ascii="Arial" w:hAnsi="Arial" w:cs="Arial"/>
                <w:lang w:eastAsia="es-ES"/>
              </w:rPr>
            </w:pPr>
            <w:r w:rsidRPr="0057741B">
              <w:rPr>
                <w:rFonts w:ascii="Arial" w:hAnsi="Arial" w:cs="Arial"/>
                <w:b/>
                <w:lang w:eastAsia="es-ES"/>
              </w:rPr>
              <w:t xml:space="preserve">Núm. de Contrato: </w:t>
            </w:r>
          </w:p>
        </w:tc>
        <w:tc>
          <w:tcPr>
            <w:tcW w:w="7087" w:type="dxa"/>
            <w:tcMar>
              <w:top w:w="10" w:type="dxa"/>
              <w:left w:w="10" w:type="dxa"/>
              <w:bottom w:w="10" w:type="dxa"/>
              <w:right w:w="10" w:type="dxa"/>
            </w:tcMar>
          </w:tcPr>
          <w:p w14:paraId="76345DDF" w14:textId="77777777" w:rsidR="0057741B" w:rsidRPr="0057741B" w:rsidRDefault="0057741B" w:rsidP="00FD1917">
            <w:pPr>
              <w:spacing w:line="276" w:lineRule="auto"/>
              <w:rPr>
                <w:rFonts w:ascii="Arial" w:hAnsi="Arial" w:cs="Arial"/>
                <w:lang w:eastAsia="es-ES"/>
              </w:rPr>
            </w:pPr>
            <w:r w:rsidRPr="0057741B">
              <w:rPr>
                <w:rFonts w:ascii="Arial" w:hAnsi="Arial" w:cs="Arial"/>
                <w:lang w:eastAsia="es-ES"/>
              </w:rPr>
              <w:t>DGOP/FISM/01/2019</w:t>
            </w:r>
          </w:p>
        </w:tc>
      </w:tr>
      <w:tr w:rsidR="0057741B" w:rsidRPr="0057741B" w14:paraId="10FBD2F7" w14:textId="77777777" w:rsidTr="00E3270D">
        <w:tc>
          <w:tcPr>
            <w:tcW w:w="2547" w:type="dxa"/>
            <w:tcMar>
              <w:top w:w="10" w:type="dxa"/>
              <w:left w:w="10" w:type="dxa"/>
              <w:bottom w:w="10" w:type="dxa"/>
              <w:right w:w="10" w:type="dxa"/>
            </w:tcMar>
            <w:vAlign w:val="center"/>
          </w:tcPr>
          <w:p w14:paraId="3AD90573" w14:textId="77777777" w:rsidR="0057741B" w:rsidRPr="0057741B" w:rsidRDefault="0057741B" w:rsidP="00FD1917">
            <w:pPr>
              <w:spacing w:line="276" w:lineRule="auto"/>
              <w:rPr>
                <w:rFonts w:ascii="Arial" w:hAnsi="Arial" w:cs="Arial"/>
                <w:lang w:eastAsia="es-ES"/>
              </w:rPr>
            </w:pPr>
            <w:r w:rsidRPr="0057741B">
              <w:rPr>
                <w:rFonts w:ascii="Arial" w:hAnsi="Arial" w:cs="Arial"/>
                <w:b/>
                <w:lang w:eastAsia="es-ES"/>
              </w:rPr>
              <w:t xml:space="preserve">Nombre de la Obra: </w:t>
            </w:r>
          </w:p>
        </w:tc>
        <w:tc>
          <w:tcPr>
            <w:tcW w:w="7087" w:type="dxa"/>
            <w:tcMar>
              <w:top w:w="10" w:type="dxa"/>
              <w:left w:w="10" w:type="dxa"/>
              <w:bottom w:w="10" w:type="dxa"/>
              <w:right w:w="10" w:type="dxa"/>
            </w:tcMar>
          </w:tcPr>
          <w:p w14:paraId="32B2D0AA" w14:textId="77777777" w:rsidR="0057741B" w:rsidRPr="0057741B" w:rsidRDefault="0057741B" w:rsidP="00FD1917">
            <w:pPr>
              <w:spacing w:line="276" w:lineRule="auto"/>
              <w:rPr>
                <w:rFonts w:ascii="Arial" w:hAnsi="Arial" w:cs="Arial"/>
                <w:lang w:eastAsia="es-ES"/>
              </w:rPr>
            </w:pPr>
            <w:r w:rsidRPr="0057741B">
              <w:rPr>
                <w:rFonts w:ascii="Arial" w:hAnsi="Arial" w:cs="Arial"/>
                <w:lang w:eastAsia="es-ES"/>
              </w:rPr>
              <w:t>Línea de conducción de agua potable, segunda etapa (Tomas domiciliarias).</w:t>
            </w:r>
          </w:p>
        </w:tc>
      </w:tr>
      <w:tr w:rsidR="0057741B" w:rsidRPr="0057741B" w14:paraId="5BD5A893" w14:textId="77777777" w:rsidTr="00E3270D">
        <w:trPr>
          <w:trHeight w:val="391"/>
        </w:trPr>
        <w:tc>
          <w:tcPr>
            <w:tcW w:w="2547" w:type="dxa"/>
            <w:tcMar>
              <w:top w:w="10" w:type="dxa"/>
              <w:left w:w="10" w:type="dxa"/>
              <w:bottom w:w="10" w:type="dxa"/>
              <w:right w:w="10" w:type="dxa"/>
            </w:tcMar>
            <w:vAlign w:val="center"/>
          </w:tcPr>
          <w:p w14:paraId="27D912F7" w14:textId="77777777" w:rsidR="0057741B" w:rsidRPr="0057741B" w:rsidRDefault="0057741B" w:rsidP="00FD1917">
            <w:pPr>
              <w:spacing w:line="276" w:lineRule="auto"/>
              <w:rPr>
                <w:rFonts w:ascii="Arial" w:hAnsi="Arial" w:cs="Arial"/>
                <w:lang w:eastAsia="es-ES"/>
              </w:rPr>
            </w:pPr>
            <w:r w:rsidRPr="0057741B">
              <w:rPr>
                <w:rFonts w:ascii="Arial" w:hAnsi="Arial" w:cs="Arial"/>
                <w:b/>
                <w:lang w:eastAsia="es-ES"/>
              </w:rPr>
              <w:t xml:space="preserve">Monto Contratado: </w:t>
            </w:r>
          </w:p>
        </w:tc>
        <w:tc>
          <w:tcPr>
            <w:tcW w:w="7087" w:type="dxa"/>
            <w:tcMar>
              <w:top w:w="10" w:type="dxa"/>
              <w:left w:w="10" w:type="dxa"/>
              <w:bottom w:w="10" w:type="dxa"/>
              <w:right w:w="10" w:type="dxa"/>
            </w:tcMar>
            <w:vAlign w:val="center"/>
          </w:tcPr>
          <w:p w14:paraId="4DB96146" w14:textId="7DE8AACF" w:rsidR="0057741B" w:rsidRPr="0057741B" w:rsidRDefault="0057741B" w:rsidP="00FD1917">
            <w:pPr>
              <w:spacing w:line="276" w:lineRule="auto"/>
              <w:jc w:val="both"/>
              <w:rPr>
                <w:rFonts w:ascii="Arial" w:hAnsi="Arial" w:cs="Arial"/>
                <w:lang w:eastAsia="es-ES"/>
              </w:rPr>
            </w:pPr>
            <w:r w:rsidRPr="0057741B">
              <w:rPr>
                <w:rFonts w:ascii="Arial" w:hAnsi="Arial" w:cs="Arial"/>
                <w:lang w:eastAsia="es-ES"/>
              </w:rPr>
              <w:t>$</w:t>
            </w:r>
            <w:r w:rsidR="007D065E">
              <w:rPr>
                <w:rFonts w:ascii="Arial" w:hAnsi="Arial" w:cs="Arial"/>
                <w:lang w:eastAsia="es-ES"/>
              </w:rPr>
              <w:t xml:space="preserve"> </w:t>
            </w:r>
            <w:r w:rsidRPr="0057741B">
              <w:rPr>
                <w:rFonts w:ascii="Arial" w:hAnsi="Arial" w:cs="Arial"/>
                <w:lang w:eastAsia="es-ES"/>
              </w:rPr>
              <w:t>5,203,974.55</w:t>
            </w:r>
          </w:p>
        </w:tc>
      </w:tr>
    </w:tbl>
    <w:p w14:paraId="145D9D2B" w14:textId="7CB65EE2" w:rsidR="0057741B" w:rsidRDefault="00935F29" w:rsidP="00FD1917">
      <w:pPr>
        <w:spacing w:before="240" w:after="240" w:line="276" w:lineRule="auto"/>
        <w:jc w:val="both"/>
        <w:rPr>
          <w:rFonts w:ascii="Arial" w:hAnsi="Arial" w:cs="Arial"/>
          <w:b/>
        </w:rPr>
      </w:pPr>
      <w:r>
        <w:rPr>
          <w:rFonts w:ascii="Arial" w:hAnsi="Arial" w:cs="Arial"/>
          <w:b/>
        </w:rPr>
        <w:t>Resultado</w:t>
      </w:r>
      <w:r w:rsidR="0057741B" w:rsidRPr="00810CFA">
        <w:rPr>
          <w:rFonts w:ascii="Arial" w:hAnsi="Arial" w:cs="Arial"/>
          <w:b/>
        </w:rPr>
        <w:t xml:space="preserve"> </w:t>
      </w:r>
      <w:r w:rsidR="0057741B">
        <w:rPr>
          <w:rFonts w:ascii="Arial" w:hAnsi="Arial" w:cs="Arial"/>
          <w:b/>
        </w:rPr>
        <w:t>1</w:t>
      </w:r>
      <w:r>
        <w:rPr>
          <w:rFonts w:ascii="Arial" w:hAnsi="Arial" w:cs="Arial"/>
          <w:b/>
        </w:rPr>
        <w:t>, Observación</w:t>
      </w:r>
      <w:r w:rsidR="0057741B" w:rsidRPr="00810CFA">
        <w:rPr>
          <w:rFonts w:ascii="Arial" w:hAnsi="Arial" w:cs="Arial"/>
          <w:b/>
        </w:rPr>
        <w:t xml:space="preserve"> </w:t>
      </w:r>
      <w:r w:rsidR="0057741B">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57741B" w:rsidRPr="00A32409" w14:paraId="2F74CCF2" w14:textId="77777777" w:rsidTr="00E3270D">
        <w:trPr>
          <w:trHeight w:val="250"/>
          <w:jc w:val="center"/>
        </w:trPr>
        <w:tc>
          <w:tcPr>
            <w:tcW w:w="3692" w:type="dxa"/>
            <w:vAlign w:val="center"/>
          </w:tcPr>
          <w:p w14:paraId="06F79ABB" w14:textId="77777777" w:rsidR="0057741B" w:rsidRPr="00F4216A" w:rsidRDefault="0057741B" w:rsidP="00C23AB9">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63F7AB55" w14:textId="3D0721A4" w:rsidR="0057741B" w:rsidRPr="00A32409" w:rsidRDefault="0057741B" w:rsidP="00C23AB9">
            <w:pPr>
              <w:spacing w:after="240" w:line="276" w:lineRule="auto"/>
              <w:jc w:val="right"/>
              <w:rPr>
                <w:rFonts w:ascii="Arial" w:hAnsi="Arial" w:cs="Arial"/>
                <w:b/>
              </w:rPr>
            </w:pPr>
          </w:p>
        </w:tc>
      </w:tr>
    </w:tbl>
    <w:p w14:paraId="7786F9D5" w14:textId="77777777" w:rsidR="0057741B" w:rsidRPr="0057741B" w:rsidRDefault="0057741B" w:rsidP="00C23AB9">
      <w:pPr>
        <w:spacing w:after="240" w:line="360" w:lineRule="auto"/>
        <w:jc w:val="both"/>
        <w:rPr>
          <w:rFonts w:ascii="Arial" w:hAnsi="Arial" w:cs="Arial"/>
          <w:b/>
          <w:bCs/>
          <w:lang w:val="es-ES" w:eastAsia="es-ES"/>
        </w:rPr>
      </w:pPr>
      <w:r w:rsidRPr="0057741B">
        <w:rPr>
          <w:rFonts w:ascii="Arial" w:hAnsi="Arial" w:cs="Arial"/>
          <w:b/>
          <w:bCs/>
          <w:lang w:val="es-ES" w:eastAsia="es-ES"/>
        </w:rPr>
        <w:t>Descripción de la observación:</w:t>
      </w:r>
    </w:p>
    <w:p w14:paraId="102B61B5" w14:textId="274B28F3" w:rsidR="0057741B" w:rsidRDefault="0057741B" w:rsidP="00FD1917">
      <w:pPr>
        <w:spacing w:after="240" w:line="360" w:lineRule="auto"/>
        <w:jc w:val="both"/>
        <w:rPr>
          <w:rFonts w:ascii="Arial" w:hAnsi="Arial" w:cs="Arial"/>
          <w:lang w:val="es-ES" w:eastAsia="es-ES"/>
        </w:rPr>
      </w:pPr>
      <w:r w:rsidRPr="0057741B">
        <w:rPr>
          <w:rFonts w:ascii="Arial" w:hAnsi="Arial" w:cs="Arial"/>
          <w:lang w:val="es-ES" w:eastAsia="es-ES"/>
        </w:rPr>
        <w:t xml:space="preserve">Durante la revisión y análisis del </w:t>
      </w:r>
      <w:r w:rsidR="00FD1917" w:rsidRPr="0057741B">
        <w:rPr>
          <w:rFonts w:ascii="Arial" w:hAnsi="Arial" w:cs="Arial"/>
          <w:lang w:val="es-ES" w:eastAsia="es-ES"/>
        </w:rPr>
        <w:t xml:space="preserve">Expediente </w:t>
      </w:r>
      <w:r w:rsidR="00FD1917">
        <w:rPr>
          <w:rFonts w:ascii="Arial" w:hAnsi="Arial" w:cs="Arial"/>
          <w:lang w:val="es-ES" w:eastAsia="es-ES"/>
        </w:rPr>
        <w:t xml:space="preserve">Técnico </w:t>
      </w:r>
      <w:r w:rsidR="00FD1917" w:rsidRPr="0057741B">
        <w:rPr>
          <w:rFonts w:ascii="Arial" w:hAnsi="Arial" w:cs="Arial"/>
          <w:lang w:val="es-ES" w:eastAsia="es-ES"/>
        </w:rPr>
        <w:t>Unitario</w:t>
      </w:r>
      <w:r w:rsidRPr="0057741B">
        <w:rPr>
          <w:rFonts w:ascii="Arial" w:hAnsi="Arial" w:cs="Arial"/>
          <w:lang w:val="es-ES" w:eastAsia="es-ES"/>
        </w:rPr>
        <w:t xml:space="preserve"> de la </w:t>
      </w:r>
      <w:r w:rsidR="00FD1917" w:rsidRPr="0057741B">
        <w:rPr>
          <w:rFonts w:ascii="Arial" w:hAnsi="Arial" w:cs="Arial"/>
          <w:lang w:val="es-ES" w:eastAsia="es-ES"/>
        </w:rPr>
        <w:t>Obr</w:t>
      </w:r>
      <w:r w:rsidRPr="0057741B">
        <w:rPr>
          <w:rFonts w:ascii="Arial" w:hAnsi="Arial" w:cs="Arial"/>
          <w:lang w:val="es-ES" w:eastAsia="es-ES"/>
        </w:rPr>
        <w:t xml:space="preserve">a: Línea de conducción de agua potable, segunda etapa (Tomas domiciliarias), en la localidad de </w:t>
      </w:r>
      <w:r w:rsidRPr="0057741B">
        <w:rPr>
          <w:rFonts w:ascii="Arial" w:hAnsi="Arial" w:cs="Arial"/>
          <w:lang w:val="es-ES" w:eastAsia="es-ES"/>
        </w:rPr>
        <w:lastRenderedPageBreak/>
        <w:t>Rancho Viejo, municipio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2574C019" w14:textId="0E0A4180" w:rsidR="00FD1917" w:rsidRPr="0057741B" w:rsidRDefault="00FD1917" w:rsidP="00FD1917">
      <w:pPr>
        <w:spacing w:line="360" w:lineRule="auto"/>
        <w:jc w:val="center"/>
        <w:rPr>
          <w:rFonts w:ascii="Arial" w:hAnsi="Arial" w:cs="Arial"/>
          <w:b/>
          <w:lang w:val="es-ES" w:eastAsia="es-ES"/>
        </w:rPr>
      </w:pPr>
      <w:bookmarkStart w:id="37" w:name="_Hlk54134840"/>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5E6108">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1"/>
        <w:tblW w:w="0" w:type="auto"/>
        <w:jc w:val="center"/>
        <w:tblLook w:val="04A0" w:firstRow="1" w:lastRow="0" w:firstColumn="1" w:lastColumn="0" w:noHBand="0" w:noVBand="1"/>
      </w:tblPr>
      <w:tblGrid>
        <w:gridCol w:w="3618"/>
        <w:gridCol w:w="6060"/>
      </w:tblGrid>
      <w:tr w:rsidR="0057741B" w:rsidRPr="0057741B" w14:paraId="06C51A1A" w14:textId="77777777" w:rsidTr="00E3270D">
        <w:trPr>
          <w:trHeight w:val="301"/>
          <w:tblHeader/>
          <w:jc w:val="center"/>
        </w:trPr>
        <w:tc>
          <w:tcPr>
            <w:tcW w:w="3618" w:type="dxa"/>
            <w:shd w:val="clear" w:color="auto" w:fill="D0CECE" w:themeFill="background2" w:themeFillShade="E6"/>
            <w:vAlign w:val="center"/>
          </w:tcPr>
          <w:bookmarkEnd w:id="37"/>
          <w:p w14:paraId="7C8256F6" w14:textId="77777777" w:rsidR="0057741B" w:rsidRPr="0057741B" w:rsidRDefault="0057741B" w:rsidP="00FD1917">
            <w:pPr>
              <w:spacing w:line="276" w:lineRule="auto"/>
              <w:jc w:val="center"/>
              <w:rPr>
                <w:rFonts w:ascii="Arial" w:eastAsia="Arial Narrow" w:hAnsi="Arial" w:cs="Arial"/>
                <w:b/>
                <w:sz w:val="18"/>
                <w:szCs w:val="18"/>
                <w:lang w:val="es-ES" w:eastAsia="es-ES"/>
              </w:rPr>
            </w:pPr>
            <w:r w:rsidRPr="0057741B">
              <w:rPr>
                <w:rFonts w:ascii="Arial" w:eastAsia="Arial Narrow" w:hAnsi="Arial" w:cs="Arial"/>
                <w:b/>
                <w:sz w:val="18"/>
                <w:szCs w:val="18"/>
                <w:lang w:val="es-ES" w:eastAsia="es-ES"/>
              </w:rPr>
              <w:t>DOCUMENTO</w:t>
            </w:r>
          </w:p>
        </w:tc>
        <w:tc>
          <w:tcPr>
            <w:tcW w:w="6060" w:type="dxa"/>
            <w:shd w:val="clear" w:color="auto" w:fill="D0CECE" w:themeFill="background2" w:themeFillShade="E6"/>
            <w:vAlign w:val="center"/>
          </w:tcPr>
          <w:p w14:paraId="2F4F0D7C" w14:textId="77777777" w:rsidR="0057741B" w:rsidRPr="0057741B" w:rsidRDefault="0057741B" w:rsidP="00FD1917">
            <w:pPr>
              <w:spacing w:line="276" w:lineRule="auto"/>
              <w:jc w:val="center"/>
              <w:rPr>
                <w:rFonts w:ascii="Arial" w:eastAsia="Arial Narrow" w:hAnsi="Arial" w:cs="Arial"/>
                <w:b/>
                <w:sz w:val="18"/>
                <w:szCs w:val="18"/>
                <w:lang w:val="es-ES" w:eastAsia="es-ES"/>
              </w:rPr>
            </w:pPr>
            <w:r w:rsidRPr="0057741B">
              <w:rPr>
                <w:rFonts w:ascii="Arial" w:eastAsia="Arial Narrow" w:hAnsi="Arial" w:cs="Arial"/>
                <w:b/>
                <w:sz w:val="18"/>
                <w:szCs w:val="18"/>
                <w:lang w:val="es-ES" w:eastAsia="es-ES"/>
              </w:rPr>
              <w:t>DISPOSICIÓN INFRINGIDA/REQUERIMIENTOS</w:t>
            </w:r>
          </w:p>
        </w:tc>
      </w:tr>
      <w:tr w:rsidR="0057741B" w:rsidRPr="0057741B" w14:paraId="6C9B6820" w14:textId="77777777" w:rsidTr="00E3270D">
        <w:trPr>
          <w:jc w:val="center"/>
        </w:trPr>
        <w:tc>
          <w:tcPr>
            <w:tcW w:w="3618" w:type="dxa"/>
          </w:tcPr>
          <w:p w14:paraId="528718EF" w14:textId="77777777" w:rsidR="0057741B" w:rsidRPr="0057741B" w:rsidRDefault="0057741B" w:rsidP="00FD1917">
            <w:pPr>
              <w:spacing w:line="276" w:lineRule="auto"/>
              <w:jc w:val="both"/>
              <w:rPr>
                <w:rFonts w:ascii="Arial" w:hAnsi="Arial" w:cs="Arial"/>
                <w:sz w:val="16"/>
                <w:szCs w:val="16"/>
                <w:lang w:val="es-ES" w:eastAsia="es-ES"/>
              </w:rPr>
            </w:pPr>
            <w:r w:rsidRPr="0057741B">
              <w:rPr>
                <w:rFonts w:ascii="Arial" w:hAnsi="Arial" w:cs="Arial"/>
                <w:sz w:val="16"/>
                <w:szCs w:val="16"/>
                <w:lang w:val="es-ES" w:eastAsia="es-ES"/>
              </w:rPr>
              <w:t>Dictamen de impacto ambiental (Zona impactada) Resolutivo de evaluación del Informe Preventivo o  exención de presentación de estudios de Impacto Ambiental.</w:t>
            </w:r>
          </w:p>
        </w:tc>
        <w:tc>
          <w:tcPr>
            <w:tcW w:w="6060" w:type="dxa"/>
          </w:tcPr>
          <w:p w14:paraId="246FB5BA" w14:textId="23B5D452" w:rsidR="0057741B" w:rsidRPr="0057741B" w:rsidRDefault="0057741B" w:rsidP="00FD1917">
            <w:pPr>
              <w:spacing w:line="276" w:lineRule="auto"/>
              <w:jc w:val="both"/>
              <w:rPr>
                <w:rFonts w:ascii="Arial" w:hAnsi="Arial" w:cs="Arial"/>
                <w:sz w:val="16"/>
                <w:szCs w:val="16"/>
                <w:lang w:val="es-ES" w:eastAsia="es-ES"/>
              </w:rPr>
            </w:pPr>
            <w:r w:rsidRPr="0057741B">
              <w:rPr>
                <w:rFonts w:ascii="Arial" w:hAnsi="Arial" w:cs="Arial"/>
                <w:sz w:val="16"/>
                <w:szCs w:val="16"/>
                <w:lang w:val="es-ES" w:eastAsia="es-ES"/>
              </w:rPr>
              <w:t xml:space="preserve">Art 15 y 63 de la </w:t>
            </w:r>
            <w:r w:rsidR="00493631">
              <w:rPr>
                <w:rFonts w:ascii="Arial" w:hAnsi="Arial" w:cs="Arial"/>
                <w:sz w:val="16"/>
                <w:szCs w:val="16"/>
                <w:lang w:val="es-ES" w:eastAsia="es-ES"/>
              </w:rPr>
              <w:t xml:space="preserve">Ley de Obras y Servicios Relacionados con las Mismas del Estado de Quintana Roo; </w:t>
            </w:r>
            <w:r w:rsidRPr="0057741B">
              <w:rPr>
                <w:rFonts w:ascii="Arial" w:hAnsi="Arial" w:cs="Arial"/>
                <w:sz w:val="16"/>
                <w:szCs w:val="16"/>
                <w:lang w:val="es-ES" w:eastAsia="es-ES"/>
              </w:rPr>
              <w:t>25, 27, 28, 29, 31, 32, 33 y 35 de la Ley de Equilibrio Ecológico y Protección al Ambien</w:t>
            </w:r>
            <w:r w:rsidR="00493631">
              <w:rPr>
                <w:rFonts w:ascii="Arial" w:hAnsi="Arial" w:cs="Arial"/>
                <w:sz w:val="16"/>
                <w:szCs w:val="16"/>
                <w:lang w:val="es-ES" w:eastAsia="es-ES"/>
              </w:rPr>
              <w:t>te del Estado de Quintana Roo y</w:t>
            </w:r>
            <w:r w:rsidRPr="0057741B">
              <w:rPr>
                <w:rFonts w:ascii="Arial" w:hAnsi="Arial" w:cs="Arial"/>
                <w:sz w:val="16"/>
                <w:szCs w:val="16"/>
                <w:lang w:val="es-ES" w:eastAsia="es-ES"/>
              </w:rPr>
              <w:t xml:space="preserve"> 3, 7, 8, 9, 13 y 14 del Reglamento de la Ley de Equilibrio Ecológico y Protección al Ambiente del Estado de Quintana Roo. Se solicita el documento.</w:t>
            </w:r>
          </w:p>
        </w:tc>
      </w:tr>
      <w:tr w:rsidR="0057741B" w:rsidRPr="0057741B" w14:paraId="78B03F71" w14:textId="77777777" w:rsidTr="00E3270D">
        <w:trPr>
          <w:jc w:val="center"/>
        </w:trPr>
        <w:tc>
          <w:tcPr>
            <w:tcW w:w="3618" w:type="dxa"/>
          </w:tcPr>
          <w:p w14:paraId="20F67F60" w14:textId="77777777" w:rsidR="0057741B" w:rsidRPr="0057741B" w:rsidRDefault="0057741B" w:rsidP="00FD1917">
            <w:pPr>
              <w:spacing w:line="276" w:lineRule="auto"/>
              <w:jc w:val="both"/>
              <w:rPr>
                <w:rFonts w:ascii="Arial" w:hAnsi="Arial" w:cs="Arial"/>
                <w:sz w:val="16"/>
                <w:szCs w:val="16"/>
                <w:lang w:val="es-ES"/>
              </w:rPr>
            </w:pPr>
            <w:r w:rsidRPr="0057741B">
              <w:rPr>
                <w:rFonts w:ascii="Arial" w:hAnsi="Arial" w:cs="Arial"/>
                <w:sz w:val="16"/>
                <w:szCs w:val="16"/>
                <w:lang w:val="es-ES" w:eastAsia="es-ES"/>
              </w:rPr>
              <w:t>Análisis de la comparativa de las propuestas presentadas. (Cualitativo y cuantitativo).</w:t>
            </w:r>
          </w:p>
          <w:p w14:paraId="2B814125" w14:textId="77777777" w:rsidR="0057741B" w:rsidRPr="0057741B" w:rsidRDefault="0057741B" w:rsidP="00FD1917">
            <w:pPr>
              <w:spacing w:line="276" w:lineRule="auto"/>
              <w:jc w:val="both"/>
              <w:rPr>
                <w:rFonts w:ascii="Arial" w:hAnsi="Arial" w:cs="Arial"/>
                <w:sz w:val="16"/>
                <w:szCs w:val="16"/>
                <w:lang w:val="es-ES" w:eastAsia="es-ES"/>
              </w:rPr>
            </w:pPr>
          </w:p>
        </w:tc>
        <w:tc>
          <w:tcPr>
            <w:tcW w:w="6060" w:type="dxa"/>
          </w:tcPr>
          <w:p w14:paraId="3E630B2B" w14:textId="119F25AF" w:rsidR="0057741B" w:rsidRPr="0057741B" w:rsidRDefault="0057741B" w:rsidP="00FD1917">
            <w:pPr>
              <w:spacing w:line="276" w:lineRule="auto"/>
              <w:jc w:val="both"/>
              <w:rPr>
                <w:rFonts w:ascii="Arial" w:hAnsi="Arial" w:cs="Arial"/>
                <w:sz w:val="16"/>
                <w:szCs w:val="16"/>
                <w:lang w:val="es-ES" w:eastAsia="es-ES"/>
              </w:rPr>
            </w:pPr>
            <w:r w:rsidRPr="0057741B">
              <w:rPr>
                <w:rFonts w:ascii="Arial" w:hAnsi="Arial" w:cs="Arial"/>
                <w:sz w:val="16"/>
                <w:szCs w:val="16"/>
                <w:lang w:val="es-ES" w:eastAsia="es-ES"/>
              </w:rPr>
              <w:t xml:space="preserve">Art. 32 Y 34 de la </w:t>
            </w:r>
            <w:r w:rsidR="00493631">
              <w:rPr>
                <w:rFonts w:ascii="Arial" w:hAnsi="Arial" w:cs="Arial"/>
                <w:sz w:val="16"/>
                <w:szCs w:val="16"/>
                <w:lang w:val="es-ES" w:eastAsia="es-ES"/>
              </w:rPr>
              <w:t>Ley de Obras y Servicios Relacionados con las Mismas del Estado de Quintana Roo; 27 y 32 del Reglamento de la Ley de Obras y Servicios Relacionados con las Mismas del Estado de Quintana Roo</w:t>
            </w:r>
            <w:r w:rsidRPr="0057741B">
              <w:rPr>
                <w:rFonts w:ascii="Arial" w:hAnsi="Arial" w:cs="Arial"/>
                <w:sz w:val="16"/>
                <w:szCs w:val="16"/>
                <w:lang w:val="es-ES" w:eastAsia="es-ES"/>
              </w:rPr>
              <w:t>. Se solicita el documento.</w:t>
            </w:r>
          </w:p>
        </w:tc>
      </w:tr>
      <w:tr w:rsidR="0057741B" w:rsidRPr="0057741B" w14:paraId="12077148" w14:textId="77777777" w:rsidTr="00E3270D">
        <w:trPr>
          <w:jc w:val="center"/>
        </w:trPr>
        <w:tc>
          <w:tcPr>
            <w:tcW w:w="3618" w:type="dxa"/>
          </w:tcPr>
          <w:p w14:paraId="1C7ED58D" w14:textId="77777777" w:rsidR="0057741B" w:rsidRPr="0057741B" w:rsidRDefault="0057741B" w:rsidP="00FD1917">
            <w:pPr>
              <w:spacing w:line="276" w:lineRule="auto"/>
              <w:jc w:val="both"/>
              <w:rPr>
                <w:rFonts w:ascii="Arial" w:hAnsi="Arial" w:cs="Arial"/>
                <w:sz w:val="16"/>
                <w:szCs w:val="16"/>
                <w:lang w:val="es-ES"/>
              </w:rPr>
            </w:pPr>
            <w:r w:rsidRPr="0057741B">
              <w:rPr>
                <w:rFonts w:ascii="Arial" w:hAnsi="Arial" w:cs="Arial"/>
                <w:sz w:val="16"/>
                <w:szCs w:val="16"/>
                <w:lang w:val="es-ES" w:eastAsia="es-ES"/>
              </w:rPr>
              <w:t>Planos y normas definitivos.</w:t>
            </w:r>
          </w:p>
          <w:p w14:paraId="48D353AB" w14:textId="77777777" w:rsidR="0057741B" w:rsidRPr="0057741B" w:rsidRDefault="0057741B" w:rsidP="00FD1917">
            <w:pPr>
              <w:spacing w:line="276" w:lineRule="auto"/>
              <w:jc w:val="both"/>
              <w:rPr>
                <w:rFonts w:ascii="Arial" w:hAnsi="Arial" w:cs="Arial"/>
                <w:sz w:val="16"/>
                <w:szCs w:val="16"/>
                <w:lang w:val="es-ES" w:eastAsia="es-ES"/>
              </w:rPr>
            </w:pPr>
          </w:p>
        </w:tc>
        <w:tc>
          <w:tcPr>
            <w:tcW w:w="6060" w:type="dxa"/>
          </w:tcPr>
          <w:p w14:paraId="4FE151AE" w14:textId="21756086" w:rsidR="0057741B" w:rsidRPr="0057741B" w:rsidRDefault="0057741B" w:rsidP="00FD1917">
            <w:pPr>
              <w:spacing w:line="276" w:lineRule="auto"/>
              <w:jc w:val="both"/>
              <w:rPr>
                <w:rFonts w:ascii="Arial" w:hAnsi="Arial" w:cs="Arial"/>
                <w:sz w:val="16"/>
                <w:szCs w:val="16"/>
                <w:lang w:val="es-ES" w:eastAsia="es-ES"/>
              </w:rPr>
            </w:pPr>
            <w:r w:rsidRPr="0057741B">
              <w:rPr>
                <w:rFonts w:ascii="Arial" w:hAnsi="Arial" w:cs="Arial"/>
                <w:sz w:val="16"/>
                <w:szCs w:val="16"/>
                <w:lang w:val="es-ES" w:eastAsia="es-ES"/>
              </w:rPr>
              <w:t xml:space="preserve">Art. 64 de la </w:t>
            </w:r>
            <w:r w:rsidR="00493631">
              <w:rPr>
                <w:rFonts w:ascii="Arial" w:hAnsi="Arial" w:cs="Arial"/>
                <w:sz w:val="16"/>
                <w:szCs w:val="16"/>
                <w:lang w:val="es-ES" w:eastAsia="es-ES"/>
              </w:rPr>
              <w:t xml:space="preserve">Ley de Obras y Servicios Relacionados con las Mismas del Estado de Quintana Roo y </w:t>
            </w:r>
            <w:r w:rsidRPr="0057741B">
              <w:rPr>
                <w:rFonts w:ascii="Arial" w:hAnsi="Arial" w:cs="Arial"/>
                <w:sz w:val="16"/>
                <w:szCs w:val="16"/>
                <w:lang w:val="es-ES" w:eastAsia="es-ES"/>
              </w:rPr>
              <w:t xml:space="preserve">135 fracción VII del </w:t>
            </w:r>
            <w:r w:rsidR="00493631">
              <w:rPr>
                <w:rFonts w:ascii="Arial" w:hAnsi="Arial" w:cs="Arial"/>
                <w:sz w:val="16"/>
                <w:szCs w:val="16"/>
                <w:lang w:val="es-ES" w:eastAsia="es-ES"/>
              </w:rPr>
              <w:t>reglamento de la Ley de Obras y Servicios Relacionados con las Mismas del Estado de Quintana Roo</w:t>
            </w:r>
            <w:r w:rsidRPr="0057741B">
              <w:rPr>
                <w:rFonts w:ascii="Arial" w:hAnsi="Arial" w:cs="Arial"/>
                <w:sz w:val="16"/>
                <w:szCs w:val="16"/>
                <w:lang w:val="es-ES" w:eastAsia="es-ES"/>
              </w:rPr>
              <w:t>. Se solicita el documento.</w:t>
            </w:r>
          </w:p>
        </w:tc>
      </w:tr>
    </w:tbl>
    <w:p w14:paraId="42918E4E" w14:textId="42B7FA9D" w:rsidR="0057741B" w:rsidRPr="00FD1917" w:rsidRDefault="00FD1917" w:rsidP="00C23AB9">
      <w:pPr>
        <w:spacing w:after="240" w:line="360" w:lineRule="auto"/>
        <w:jc w:val="both"/>
        <w:rPr>
          <w:rFonts w:ascii="Arial" w:hAnsi="Arial" w:cs="Arial"/>
          <w:sz w:val="18"/>
          <w:szCs w:val="18"/>
          <w:lang w:val="es-ES" w:eastAsia="es-ES"/>
        </w:rPr>
      </w:pPr>
      <w:r w:rsidRPr="00FD1917">
        <w:rPr>
          <w:rFonts w:ascii="Arial" w:hAnsi="Arial" w:cs="Arial"/>
          <w:sz w:val="18"/>
          <w:szCs w:val="18"/>
          <w:lang w:val="es-ES" w:eastAsia="es-ES"/>
        </w:rPr>
        <w:t>Fuente: Elaboración propia.</w:t>
      </w:r>
    </w:p>
    <w:p w14:paraId="1974FF3B" w14:textId="23C6A35C" w:rsidR="0057741B" w:rsidRPr="0057741B" w:rsidRDefault="0057741B" w:rsidP="00C23AB9">
      <w:pPr>
        <w:spacing w:after="240" w:line="360" w:lineRule="auto"/>
        <w:jc w:val="both"/>
        <w:rPr>
          <w:rFonts w:ascii="Arial" w:hAnsi="Arial" w:cs="Arial"/>
          <w:b/>
          <w:bCs/>
          <w:lang w:val="es-ES" w:eastAsia="es-ES"/>
        </w:rPr>
      </w:pPr>
      <w:r w:rsidRPr="0057741B">
        <w:rPr>
          <w:rFonts w:ascii="Arial" w:hAnsi="Arial" w:cs="Arial"/>
          <w:b/>
          <w:bCs/>
          <w:lang w:val="es-ES" w:eastAsia="es-ES"/>
        </w:rPr>
        <w:t>Reunión de Trabajo N</w:t>
      </w:r>
      <w:r w:rsidR="0019710E">
        <w:rPr>
          <w:rFonts w:ascii="Arial" w:hAnsi="Arial" w:cs="Arial"/>
          <w:b/>
          <w:bCs/>
          <w:lang w:val="es-ES" w:eastAsia="es-ES"/>
        </w:rPr>
        <w:t>o.</w:t>
      </w:r>
      <w:r w:rsidRPr="0057741B">
        <w:rPr>
          <w:rFonts w:ascii="Arial" w:hAnsi="Arial" w:cs="Arial"/>
          <w:b/>
          <w:bCs/>
          <w:lang w:val="es-ES" w:eastAsia="es-ES"/>
        </w:rPr>
        <w:t xml:space="preserve"> 1</w:t>
      </w:r>
    </w:p>
    <w:p w14:paraId="436A2C22" w14:textId="72ADF045" w:rsidR="0057741B" w:rsidRPr="0057741B" w:rsidRDefault="0057741B" w:rsidP="00C23AB9">
      <w:pPr>
        <w:spacing w:after="240" w:line="360" w:lineRule="auto"/>
        <w:jc w:val="both"/>
        <w:rPr>
          <w:rFonts w:ascii="Arial" w:hAnsi="Arial" w:cs="Arial"/>
          <w:bCs/>
          <w:lang w:val="es-ES" w:eastAsia="es-ES"/>
        </w:rPr>
      </w:pPr>
      <w:r w:rsidRPr="0057741B">
        <w:rPr>
          <w:rFonts w:ascii="Arial" w:hAnsi="Arial" w:cs="Arial"/>
          <w:bCs/>
          <w:lang w:val="es-ES" w:eastAsia="es-ES"/>
        </w:rPr>
        <w:t>El día lunes 28 de septiembre de 2020, se llevó a cabo la reunión de trabajo N</w:t>
      </w:r>
      <w:r w:rsidR="0019710E">
        <w:rPr>
          <w:rFonts w:ascii="Arial" w:hAnsi="Arial" w:cs="Arial"/>
          <w:bCs/>
          <w:lang w:val="es-ES" w:eastAsia="es-ES"/>
        </w:rPr>
        <w:t>o.</w:t>
      </w:r>
      <w:r w:rsidRPr="0057741B">
        <w:rPr>
          <w:rFonts w:ascii="Arial" w:hAnsi="Arial" w:cs="Arial"/>
          <w:bCs/>
          <w:lang w:val="es-ES" w:eastAsia="es-ES"/>
        </w:rPr>
        <w:t xml:space="preserve"> 1, con personal designado por parte del </w:t>
      </w:r>
      <w:r w:rsidR="00D26C8F">
        <w:rPr>
          <w:rFonts w:ascii="Arial" w:hAnsi="Arial" w:cs="Arial"/>
          <w:b/>
          <w:lang w:val="es-ES" w:eastAsia="es-ES"/>
        </w:rPr>
        <w:t>H. Ayuntamiento del Municipio de Isla Mujeres</w:t>
      </w:r>
      <w:r w:rsidRPr="0057741B">
        <w:rPr>
          <w:rFonts w:ascii="Arial" w:hAnsi="Arial" w:cs="Arial"/>
          <w:bCs/>
          <w:lang w:val="es-ES" w:eastAsia="es-ES"/>
        </w:rPr>
        <w:t xml:space="preserve"> y el equipo auditor, con la finalidad de dar a conocer a la entidad fiscalizada la parte que </w:t>
      </w:r>
      <w:r w:rsidR="003A6FCA">
        <w:rPr>
          <w:rFonts w:ascii="Arial" w:hAnsi="Arial" w:cs="Arial"/>
          <w:bCs/>
          <w:lang w:val="es-ES" w:eastAsia="es-ES"/>
        </w:rPr>
        <w:t>le corresponde</w:t>
      </w:r>
      <w:r w:rsidRPr="0057741B">
        <w:rPr>
          <w:rFonts w:ascii="Arial" w:hAnsi="Arial" w:cs="Arial"/>
          <w:bCs/>
          <w:lang w:val="es-ES" w:eastAsia="es-ES"/>
        </w:rPr>
        <w:t xml:space="preserve"> de los resultados y observaciones preliminares que se derivaron de la revisión de la </w:t>
      </w:r>
      <w:r w:rsidR="00935F29">
        <w:rPr>
          <w:rFonts w:ascii="Arial" w:hAnsi="Arial" w:cs="Arial"/>
          <w:bCs/>
          <w:lang w:val="es-ES" w:eastAsia="es-ES"/>
        </w:rPr>
        <w:t xml:space="preserve">Cuenta Pública </w:t>
      </w:r>
      <w:r w:rsidRPr="0057741B">
        <w:rPr>
          <w:rFonts w:ascii="Arial" w:hAnsi="Arial" w:cs="Arial"/>
          <w:bCs/>
          <w:lang w:val="es-ES" w:eastAsia="es-ES"/>
        </w:rPr>
        <w:t xml:space="preserve">del ejercicio fiscal 2019, mismos que fueron plasmados en el Reporte de Resultados Finales de Auditoría y Observaciones Preliminares, que le fue entregado al </w:t>
      </w:r>
      <w:r w:rsidR="00D26C8F">
        <w:rPr>
          <w:rFonts w:ascii="Arial" w:hAnsi="Arial" w:cs="Arial"/>
          <w:b/>
          <w:lang w:val="es-ES" w:eastAsia="es-ES"/>
        </w:rPr>
        <w:t>H. Ayuntamiento del Municipio de Isla Mujeres</w:t>
      </w:r>
      <w:r w:rsidRPr="0057741B">
        <w:rPr>
          <w:rFonts w:ascii="Arial" w:hAnsi="Arial" w:cs="Arial"/>
          <w:bCs/>
          <w:lang w:val="es-ES" w:eastAsia="es-ES"/>
        </w:rPr>
        <w:t xml:space="preserve"> el 14 de septiembre de 2020 mediante oficio </w:t>
      </w:r>
      <w:r w:rsidRPr="0057741B">
        <w:rPr>
          <w:rFonts w:ascii="Arial" w:hAnsi="Arial" w:cs="Arial"/>
          <w:lang w:val="es-ES" w:eastAsia="es-ES"/>
        </w:rPr>
        <w:t>ASEQROO/ASE/AEMOP/0738/09/2020</w:t>
      </w:r>
      <w:r w:rsidRPr="0057741B">
        <w:rPr>
          <w:rFonts w:ascii="Arial" w:hAnsi="Arial" w:cs="Arial"/>
          <w:bCs/>
          <w:lang w:val="es-ES" w:eastAsia="es-ES"/>
        </w:rPr>
        <w:t xml:space="preserve">. Durante esta reunión se le concedió el uso de la </w:t>
      </w:r>
      <w:r w:rsidR="00935F29">
        <w:rPr>
          <w:rFonts w:ascii="Arial" w:hAnsi="Arial" w:cs="Arial"/>
          <w:bCs/>
          <w:lang w:val="es-ES" w:eastAsia="es-ES"/>
        </w:rPr>
        <w:t>voz a la Directora de Ejecución y Supervisión de Obra</w:t>
      </w:r>
      <w:r w:rsidRPr="0057741B">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57741B">
        <w:rPr>
          <w:rFonts w:ascii="Arial" w:hAnsi="Arial" w:cs="Arial"/>
          <w:bCs/>
          <w:lang w:val="es-ES" w:eastAsia="es-ES"/>
        </w:rPr>
        <w:t xml:space="preserve"> para manifestar lo que a su derecho convenga y presente las justificaciones y aclaraciones de la observación.</w:t>
      </w:r>
    </w:p>
    <w:p w14:paraId="6E773B1E" w14:textId="5FE73336" w:rsidR="0057741B" w:rsidRDefault="0057741B" w:rsidP="00C23AB9">
      <w:pPr>
        <w:spacing w:after="240" w:line="360" w:lineRule="auto"/>
        <w:jc w:val="both"/>
        <w:rPr>
          <w:rFonts w:ascii="Arial" w:hAnsi="Arial" w:cs="Arial"/>
          <w:b/>
          <w:lang w:val="es-ES" w:eastAsia="es-ES"/>
        </w:rPr>
      </w:pPr>
      <w:r w:rsidRPr="0057741B">
        <w:rPr>
          <w:rFonts w:ascii="Arial" w:hAnsi="Arial" w:cs="Arial"/>
          <w:b/>
          <w:lang w:val="es-ES" w:eastAsia="es-ES"/>
        </w:rPr>
        <w:lastRenderedPageBreak/>
        <w:t>Justificaciones y aclaraciones de la observación realizada presentada por la entidad fiscalizada en la reunión de trabajo.</w:t>
      </w:r>
    </w:p>
    <w:p w14:paraId="47232D89" w14:textId="45F2165D" w:rsidR="00040E03" w:rsidRPr="00733CAE" w:rsidRDefault="00040E03" w:rsidP="00040E03">
      <w:pPr>
        <w:spacing w:after="240" w:line="360" w:lineRule="auto"/>
        <w:jc w:val="both"/>
        <w:rPr>
          <w:rFonts w:ascii="Arial" w:hAnsi="Arial" w:cs="Arial"/>
          <w:lang w:val="es-ES"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3068E15A" w14:textId="7B4739E8" w:rsidR="004B3A40" w:rsidRPr="004B3A40" w:rsidRDefault="00AD176C" w:rsidP="0019710E">
      <w:pPr>
        <w:pStyle w:val="Prrafodelista"/>
        <w:numPr>
          <w:ilvl w:val="0"/>
          <w:numId w:val="6"/>
        </w:numPr>
        <w:spacing w:line="360" w:lineRule="auto"/>
        <w:jc w:val="both"/>
        <w:rPr>
          <w:rFonts w:ascii="Arial" w:hAnsi="Arial" w:cs="Arial"/>
        </w:rPr>
      </w:pPr>
      <w:r>
        <w:rPr>
          <w:rFonts w:ascii="Arial" w:hAnsi="Arial" w:cs="Arial"/>
        </w:rPr>
        <w:t>O</w:t>
      </w:r>
      <w:r w:rsidR="004B3A40" w:rsidRPr="004B3A40">
        <w:rPr>
          <w:rFonts w:ascii="Arial" w:hAnsi="Arial" w:cs="Arial"/>
        </w:rPr>
        <w:t>ficio de factibilidad ecológica FACE-IM/009/2019 de</w:t>
      </w:r>
      <w:r w:rsidR="003A1AEC">
        <w:rPr>
          <w:rFonts w:ascii="Arial" w:hAnsi="Arial" w:cs="Arial"/>
        </w:rPr>
        <w:t>l</w:t>
      </w:r>
      <w:r w:rsidR="004B3A40" w:rsidRPr="004B3A40">
        <w:rPr>
          <w:rFonts w:ascii="Arial" w:hAnsi="Arial" w:cs="Arial"/>
        </w:rPr>
        <w:t xml:space="preserve"> 07 de agosto de 2019</w:t>
      </w:r>
      <w:r w:rsidR="004B3A40">
        <w:rPr>
          <w:rFonts w:ascii="Arial" w:hAnsi="Arial" w:cs="Arial"/>
        </w:rPr>
        <w:t>.</w:t>
      </w:r>
    </w:p>
    <w:p w14:paraId="5C36A1B5" w14:textId="55F41CDA" w:rsidR="004B3A40" w:rsidRPr="004B3A40" w:rsidRDefault="004B3A40" w:rsidP="0019710E">
      <w:pPr>
        <w:pStyle w:val="Prrafodelista"/>
        <w:numPr>
          <w:ilvl w:val="0"/>
          <w:numId w:val="6"/>
        </w:numPr>
        <w:spacing w:line="360" w:lineRule="auto"/>
        <w:jc w:val="both"/>
        <w:rPr>
          <w:rFonts w:ascii="Arial" w:hAnsi="Arial" w:cs="Arial"/>
        </w:rPr>
      </w:pPr>
      <w:r w:rsidRPr="004B3A40">
        <w:rPr>
          <w:rFonts w:ascii="Arial" w:hAnsi="Arial" w:cs="Arial"/>
        </w:rPr>
        <w:t>Análisis Cualitativo y Cuantitativo para la emisión del dictamen de adjudicación</w:t>
      </w:r>
      <w:r>
        <w:rPr>
          <w:rFonts w:ascii="Arial" w:hAnsi="Arial" w:cs="Arial"/>
        </w:rPr>
        <w:t>.</w:t>
      </w:r>
    </w:p>
    <w:p w14:paraId="7BC30E1E" w14:textId="10A6C449" w:rsidR="004B3A40" w:rsidRPr="004B3A40" w:rsidRDefault="004B3A40" w:rsidP="0019710E">
      <w:pPr>
        <w:pStyle w:val="Prrafodelista"/>
        <w:numPr>
          <w:ilvl w:val="0"/>
          <w:numId w:val="6"/>
        </w:numPr>
        <w:overflowPunct w:val="0"/>
        <w:autoSpaceDE w:val="0"/>
        <w:autoSpaceDN w:val="0"/>
        <w:adjustRightInd w:val="0"/>
        <w:spacing w:after="240" w:line="360" w:lineRule="auto"/>
        <w:jc w:val="both"/>
        <w:textAlignment w:val="baseline"/>
        <w:rPr>
          <w:rFonts w:ascii="Arial" w:hAnsi="Arial" w:cs="Arial"/>
        </w:rPr>
      </w:pPr>
      <w:r w:rsidRPr="004B3A40">
        <w:rPr>
          <w:rFonts w:ascii="Arial" w:hAnsi="Arial" w:cs="Arial"/>
        </w:rPr>
        <w:t>Plano de la Líne</w:t>
      </w:r>
      <w:r w:rsidR="00D42101">
        <w:rPr>
          <w:rFonts w:ascii="Arial" w:hAnsi="Arial" w:cs="Arial"/>
        </w:rPr>
        <w:t>a de conducción de agua potable.</w:t>
      </w:r>
    </w:p>
    <w:p w14:paraId="78376A6A" w14:textId="18185BA6" w:rsidR="00160C11" w:rsidRDefault="00160C11" w:rsidP="00C23AB9">
      <w:pPr>
        <w:spacing w:after="240" w:line="360" w:lineRule="auto"/>
        <w:jc w:val="both"/>
        <w:rPr>
          <w:rFonts w:ascii="Arial" w:hAnsi="Arial" w:cs="Arial"/>
          <w:b/>
          <w:lang w:val="es-ES" w:eastAsia="es-ES"/>
        </w:rPr>
      </w:pPr>
      <w:r w:rsidRPr="00160C11">
        <w:rPr>
          <w:rFonts w:ascii="Arial" w:hAnsi="Arial" w:cs="Arial"/>
          <w:b/>
          <w:lang w:val="es-ES" w:eastAsia="es-ES"/>
        </w:rPr>
        <w:t>Valoración de las justificaciones, aclaraciones, argumentaciones y documentación soporte.</w:t>
      </w:r>
    </w:p>
    <w:p w14:paraId="02C5F2E4" w14:textId="503E5AA1" w:rsidR="004B3A40" w:rsidRPr="00833602" w:rsidRDefault="004B3A40" w:rsidP="00C23AB9">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w:t>
      </w:r>
      <w:r w:rsidR="00DF6993">
        <w:rPr>
          <w:rFonts w:ascii="Arial" w:hAnsi="Arial" w:cs="Arial"/>
        </w:rPr>
        <w:t xml:space="preserve">, </w:t>
      </w:r>
      <w:r w:rsidRPr="00833602">
        <w:rPr>
          <w:rFonts w:ascii="Arial" w:hAnsi="Arial" w:cs="Arial"/>
        </w:rPr>
        <w:t>que los documentos presentados aclaran lo observado en el Reporte de Resultados Finales de Auditor</w:t>
      </w:r>
      <w:r w:rsidR="00DF6993">
        <w:rPr>
          <w:rFonts w:ascii="Arial" w:hAnsi="Arial" w:cs="Arial"/>
        </w:rPr>
        <w:t xml:space="preserve">ía y Observaciones Preliminares, por lo tanto, </w:t>
      </w:r>
      <w:r w:rsidR="00DF6993" w:rsidRPr="00833602">
        <w:rPr>
          <w:rFonts w:ascii="Arial" w:hAnsi="Arial" w:cs="Arial"/>
        </w:rPr>
        <w:t>se solventa</w:t>
      </w:r>
      <w:r w:rsidR="00DF6993">
        <w:rPr>
          <w:rFonts w:ascii="Arial" w:hAnsi="Arial" w:cs="Arial"/>
        </w:rPr>
        <w:t>.</w:t>
      </w:r>
    </w:p>
    <w:p w14:paraId="50B1BC37" w14:textId="74633BF2" w:rsidR="00DF6993" w:rsidRPr="00DF6993" w:rsidRDefault="00DF6993" w:rsidP="00C23AB9">
      <w:pPr>
        <w:spacing w:after="240" w:line="360" w:lineRule="auto"/>
        <w:jc w:val="both"/>
        <w:rPr>
          <w:rFonts w:ascii="Arial" w:hAnsi="Arial" w:cs="Arial"/>
          <w:lang w:val="es-ES" w:eastAsia="es-ES"/>
        </w:rPr>
      </w:pPr>
      <w:r w:rsidRPr="00DF6993">
        <w:rPr>
          <w:rFonts w:ascii="Arial" w:hAnsi="Arial" w:cs="Arial"/>
          <w:b/>
          <w:lang w:val="es-ES" w:eastAsia="es-ES"/>
        </w:rPr>
        <w:t xml:space="preserve">Estatus actual: </w:t>
      </w:r>
      <w:r>
        <w:rPr>
          <w:rFonts w:ascii="Arial" w:hAnsi="Arial" w:cs="Arial"/>
          <w:lang w:val="es-ES" w:eastAsia="es-ES"/>
        </w:rPr>
        <w:t>Atendido.</w:t>
      </w:r>
      <w:r w:rsidRPr="00DF6993">
        <w:rPr>
          <w:rFonts w:ascii="Arial" w:hAnsi="Arial" w:cs="Arial"/>
          <w:lang w:val="es-ES" w:eastAsia="es-ES"/>
        </w:rPr>
        <w:t xml:space="preserve"> Solventado</w:t>
      </w:r>
      <w:r w:rsidR="00E7126B">
        <w:rPr>
          <w:rFonts w:ascii="Arial" w:hAnsi="Arial" w:cs="Arial"/>
          <w:lang w:val="es-ES" w:eastAsia="es-ES"/>
        </w:rPr>
        <w:t>.</w:t>
      </w:r>
      <w:r w:rsidRPr="00DF6993">
        <w:rPr>
          <w:rFonts w:ascii="Arial" w:hAnsi="Arial" w:cs="Arial"/>
          <w:lang w:val="es-ES" w:eastAsia="es-ES"/>
        </w:rPr>
        <w:t xml:space="preserve"> </w:t>
      </w:r>
    </w:p>
    <w:p w14:paraId="4472075D" w14:textId="0A4C04D1" w:rsidR="00BE38FE" w:rsidRDefault="00DF6993" w:rsidP="00C23AB9">
      <w:pPr>
        <w:spacing w:after="240" w:line="360" w:lineRule="auto"/>
        <w:jc w:val="both"/>
        <w:rPr>
          <w:rFonts w:ascii="Arial" w:hAnsi="Arial" w:cs="Arial"/>
          <w:lang w:val="es-ES" w:eastAsia="es-ES"/>
        </w:rPr>
      </w:pPr>
      <w:r w:rsidRPr="00DF6993">
        <w:rPr>
          <w:rFonts w:ascii="Arial" w:hAnsi="Arial" w:cs="Arial"/>
          <w:b/>
          <w:lang w:val="es-ES" w:eastAsia="es-ES"/>
        </w:rPr>
        <w:t>Acción Promovida:</w:t>
      </w:r>
      <w:r w:rsidR="008B5187">
        <w:rPr>
          <w:rFonts w:ascii="Arial" w:hAnsi="Arial" w:cs="Arial"/>
          <w:lang w:val="es-ES" w:eastAsia="es-ES"/>
        </w:rPr>
        <w:t xml:space="preserve"> </w:t>
      </w:r>
      <w:r w:rsidR="008B5187">
        <w:rPr>
          <w:rFonts w:ascii="Arial" w:hAnsi="Arial" w:cs="Arial"/>
        </w:rPr>
        <w:t>Promoción de Responsabilidad Administrativa Sancionatori</w:t>
      </w:r>
      <w:r w:rsidR="0019710E">
        <w:rPr>
          <w:rFonts w:ascii="Arial" w:hAnsi="Arial" w:cs="Arial"/>
        </w:rPr>
        <w:t>a.</w:t>
      </w:r>
    </w:p>
    <w:p w14:paraId="57A718D3" w14:textId="77777777" w:rsidR="009946C8" w:rsidRDefault="009946C8" w:rsidP="009946C8">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172ED80" w14:textId="77777777" w:rsidR="0019710E" w:rsidRPr="009946C8" w:rsidRDefault="0019710E" w:rsidP="00C23AB9">
      <w:pPr>
        <w:spacing w:after="240" w:line="276" w:lineRule="auto"/>
        <w:jc w:val="both"/>
        <w:rPr>
          <w:rFonts w:ascii="Arial" w:hAnsi="Arial" w:cs="Arial"/>
          <w:b/>
          <w:lang w:eastAsia="es-ES"/>
        </w:rPr>
      </w:pPr>
    </w:p>
    <w:tbl>
      <w:tblPr>
        <w:tblStyle w:val="TableGridPHPDOCX2"/>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DF6993" w:rsidRPr="00DF6993" w14:paraId="72798C45" w14:textId="77777777" w:rsidTr="00E3270D">
        <w:trPr>
          <w:trHeight w:val="415"/>
        </w:trPr>
        <w:tc>
          <w:tcPr>
            <w:tcW w:w="2547" w:type="dxa"/>
            <w:tcMar>
              <w:top w:w="10" w:type="dxa"/>
              <w:left w:w="10" w:type="dxa"/>
              <w:bottom w:w="10" w:type="dxa"/>
              <w:right w:w="10" w:type="dxa"/>
            </w:tcMar>
            <w:vAlign w:val="center"/>
          </w:tcPr>
          <w:p w14:paraId="7AD9382C" w14:textId="77777777" w:rsidR="00DF6993" w:rsidRPr="00DF6993" w:rsidRDefault="00DF6993" w:rsidP="0019710E">
            <w:pPr>
              <w:spacing w:line="276" w:lineRule="auto"/>
              <w:rPr>
                <w:rFonts w:ascii="Arial" w:hAnsi="Arial" w:cs="Arial"/>
                <w:b/>
                <w:lang w:eastAsia="es-ES"/>
              </w:rPr>
            </w:pPr>
            <w:r w:rsidRPr="00DF6993">
              <w:rPr>
                <w:rFonts w:ascii="Arial" w:hAnsi="Arial" w:cs="Arial"/>
                <w:b/>
                <w:lang w:eastAsia="es-ES"/>
              </w:rPr>
              <w:lastRenderedPageBreak/>
              <w:t>Fondo:</w:t>
            </w:r>
          </w:p>
        </w:tc>
        <w:tc>
          <w:tcPr>
            <w:tcW w:w="7087" w:type="dxa"/>
            <w:tcMar>
              <w:top w:w="10" w:type="dxa"/>
              <w:left w:w="10" w:type="dxa"/>
              <w:bottom w:w="10" w:type="dxa"/>
              <w:right w:w="10" w:type="dxa"/>
            </w:tcMar>
            <w:vAlign w:val="center"/>
          </w:tcPr>
          <w:p w14:paraId="7A4CE1A6" w14:textId="77777777" w:rsidR="00DF6993" w:rsidRPr="00DF6993" w:rsidRDefault="00DF6993" w:rsidP="0019710E">
            <w:pPr>
              <w:spacing w:line="276" w:lineRule="auto"/>
              <w:jc w:val="both"/>
              <w:rPr>
                <w:rFonts w:ascii="Arial" w:hAnsi="Arial" w:cs="Arial"/>
                <w:lang w:eastAsia="es-ES"/>
              </w:rPr>
            </w:pPr>
            <w:r w:rsidRPr="00DF6993">
              <w:rPr>
                <w:rFonts w:ascii="Arial" w:hAnsi="Arial" w:cs="Arial"/>
                <w:lang w:eastAsia="es-ES"/>
              </w:rPr>
              <w:t>Fondo para la Infraestructura Social Municipal</w:t>
            </w:r>
          </w:p>
        </w:tc>
      </w:tr>
      <w:tr w:rsidR="00DF6993" w:rsidRPr="00DF6993" w14:paraId="777A1A43" w14:textId="77777777" w:rsidTr="00E3270D">
        <w:trPr>
          <w:trHeight w:val="379"/>
        </w:trPr>
        <w:tc>
          <w:tcPr>
            <w:tcW w:w="2547" w:type="dxa"/>
            <w:tcMar>
              <w:top w:w="10" w:type="dxa"/>
              <w:left w:w="10" w:type="dxa"/>
              <w:bottom w:w="10" w:type="dxa"/>
              <w:right w:w="10" w:type="dxa"/>
            </w:tcMar>
            <w:vAlign w:val="center"/>
          </w:tcPr>
          <w:p w14:paraId="3C0733B8" w14:textId="77777777" w:rsidR="00DF6993" w:rsidRPr="00DF6993" w:rsidRDefault="00DF6993" w:rsidP="0019710E">
            <w:pPr>
              <w:spacing w:line="276" w:lineRule="auto"/>
              <w:rPr>
                <w:rFonts w:ascii="Arial" w:hAnsi="Arial" w:cs="Arial"/>
                <w:lang w:eastAsia="es-ES"/>
              </w:rPr>
            </w:pPr>
            <w:r w:rsidRPr="00DF6993">
              <w:rPr>
                <w:rFonts w:ascii="Arial" w:hAnsi="Arial" w:cs="Arial"/>
                <w:b/>
                <w:lang w:eastAsia="es-ES"/>
              </w:rPr>
              <w:t xml:space="preserve">Núm. de Cédula: </w:t>
            </w:r>
          </w:p>
        </w:tc>
        <w:tc>
          <w:tcPr>
            <w:tcW w:w="7087" w:type="dxa"/>
            <w:tcMar>
              <w:top w:w="10" w:type="dxa"/>
              <w:left w:w="10" w:type="dxa"/>
              <w:bottom w:w="10" w:type="dxa"/>
              <w:right w:w="10" w:type="dxa"/>
            </w:tcMar>
            <w:vAlign w:val="center"/>
          </w:tcPr>
          <w:p w14:paraId="7B57EF09" w14:textId="77777777" w:rsidR="00DF6993" w:rsidRPr="00DF6993" w:rsidRDefault="00DF6993" w:rsidP="0019710E">
            <w:pPr>
              <w:spacing w:line="276" w:lineRule="auto"/>
              <w:rPr>
                <w:rFonts w:ascii="Arial" w:hAnsi="Arial" w:cs="Arial"/>
                <w:lang w:eastAsia="es-ES"/>
              </w:rPr>
            </w:pPr>
            <w:r w:rsidRPr="00DF6993">
              <w:rPr>
                <w:rFonts w:ascii="Arial" w:hAnsi="Arial" w:cs="Arial"/>
                <w:lang w:eastAsia="es-ES"/>
              </w:rPr>
              <w:t>2019FISM/03</w:t>
            </w:r>
          </w:p>
        </w:tc>
      </w:tr>
      <w:tr w:rsidR="00DF6993" w:rsidRPr="00DF6993" w14:paraId="509C6090" w14:textId="77777777" w:rsidTr="00E3270D">
        <w:trPr>
          <w:trHeight w:val="311"/>
        </w:trPr>
        <w:tc>
          <w:tcPr>
            <w:tcW w:w="2547" w:type="dxa"/>
            <w:tcMar>
              <w:top w:w="10" w:type="dxa"/>
              <w:left w:w="10" w:type="dxa"/>
              <w:bottom w:w="10" w:type="dxa"/>
              <w:right w:w="10" w:type="dxa"/>
            </w:tcMar>
            <w:vAlign w:val="center"/>
          </w:tcPr>
          <w:p w14:paraId="224E6F0F" w14:textId="77777777" w:rsidR="00DF6993" w:rsidRPr="00DF6993" w:rsidRDefault="00DF6993" w:rsidP="0019710E">
            <w:pPr>
              <w:spacing w:line="276" w:lineRule="auto"/>
              <w:rPr>
                <w:rFonts w:ascii="Arial" w:hAnsi="Arial" w:cs="Arial"/>
                <w:lang w:eastAsia="es-ES"/>
              </w:rPr>
            </w:pPr>
            <w:r w:rsidRPr="00DF6993">
              <w:rPr>
                <w:rFonts w:ascii="Arial" w:hAnsi="Arial" w:cs="Arial"/>
                <w:b/>
                <w:lang w:eastAsia="es-ES"/>
              </w:rPr>
              <w:t xml:space="preserve">Núm. de Contrato: </w:t>
            </w:r>
          </w:p>
        </w:tc>
        <w:tc>
          <w:tcPr>
            <w:tcW w:w="7087" w:type="dxa"/>
            <w:tcMar>
              <w:top w:w="10" w:type="dxa"/>
              <w:left w:w="10" w:type="dxa"/>
              <w:bottom w:w="10" w:type="dxa"/>
              <w:right w:w="10" w:type="dxa"/>
            </w:tcMar>
          </w:tcPr>
          <w:p w14:paraId="36074986" w14:textId="77777777" w:rsidR="00DF6993" w:rsidRPr="00DF6993" w:rsidRDefault="00DF6993" w:rsidP="0019710E">
            <w:pPr>
              <w:spacing w:line="276" w:lineRule="auto"/>
              <w:rPr>
                <w:rFonts w:ascii="Arial" w:hAnsi="Arial" w:cs="Arial"/>
                <w:lang w:eastAsia="es-ES"/>
              </w:rPr>
            </w:pPr>
            <w:r w:rsidRPr="00DF6993">
              <w:rPr>
                <w:rFonts w:ascii="Arial" w:hAnsi="Arial" w:cs="Arial"/>
                <w:lang w:eastAsia="es-ES"/>
              </w:rPr>
              <w:t>DGOP/FISM/02/2019</w:t>
            </w:r>
          </w:p>
        </w:tc>
      </w:tr>
      <w:tr w:rsidR="00DF6993" w:rsidRPr="00DF6993" w14:paraId="53AF21E6" w14:textId="77777777" w:rsidTr="00E3270D">
        <w:tc>
          <w:tcPr>
            <w:tcW w:w="2547" w:type="dxa"/>
            <w:tcMar>
              <w:top w:w="10" w:type="dxa"/>
              <w:left w:w="10" w:type="dxa"/>
              <w:bottom w:w="10" w:type="dxa"/>
              <w:right w:w="10" w:type="dxa"/>
            </w:tcMar>
            <w:vAlign w:val="center"/>
          </w:tcPr>
          <w:p w14:paraId="1A3147B6" w14:textId="77777777" w:rsidR="00DF6993" w:rsidRPr="00DF6993" w:rsidRDefault="00DF6993" w:rsidP="0019710E">
            <w:pPr>
              <w:spacing w:line="276" w:lineRule="auto"/>
              <w:rPr>
                <w:rFonts w:ascii="Arial" w:hAnsi="Arial" w:cs="Arial"/>
                <w:lang w:eastAsia="es-ES"/>
              </w:rPr>
            </w:pPr>
            <w:r w:rsidRPr="00DF6993">
              <w:rPr>
                <w:rFonts w:ascii="Arial" w:hAnsi="Arial" w:cs="Arial"/>
                <w:b/>
                <w:lang w:eastAsia="es-ES"/>
              </w:rPr>
              <w:t xml:space="preserve">Nombre de la Obra: </w:t>
            </w:r>
          </w:p>
        </w:tc>
        <w:tc>
          <w:tcPr>
            <w:tcW w:w="7087" w:type="dxa"/>
            <w:tcMar>
              <w:top w:w="10" w:type="dxa"/>
              <w:left w:w="10" w:type="dxa"/>
              <w:bottom w:w="10" w:type="dxa"/>
              <w:right w:w="10" w:type="dxa"/>
            </w:tcMar>
          </w:tcPr>
          <w:p w14:paraId="6F98CAF6" w14:textId="77777777" w:rsidR="00DF6993" w:rsidRPr="00DF6993" w:rsidRDefault="00DF6993" w:rsidP="0019710E">
            <w:pPr>
              <w:spacing w:line="276" w:lineRule="auto"/>
              <w:rPr>
                <w:rFonts w:ascii="Arial" w:hAnsi="Arial" w:cs="Arial"/>
                <w:lang w:eastAsia="es-ES"/>
              </w:rPr>
            </w:pPr>
            <w:r w:rsidRPr="00DF6993">
              <w:rPr>
                <w:rFonts w:ascii="Arial" w:hAnsi="Arial" w:cs="Arial"/>
                <w:lang w:eastAsia="es-ES"/>
              </w:rPr>
              <w:t>Línea de conducción de agua potable, segunda etapa (Red de distribución).</w:t>
            </w:r>
          </w:p>
        </w:tc>
      </w:tr>
      <w:tr w:rsidR="00DF6993" w:rsidRPr="00DF6993" w14:paraId="73D3E30C" w14:textId="77777777" w:rsidTr="00E3270D">
        <w:trPr>
          <w:trHeight w:val="391"/>
        </w:trPr>
        <w:tc>
          <w:tcPr>
            <w:tcW w:w="2547" w:type="dxa"/>
            <w:tcMar>
              <w:top w:w="10" w:type="dxa"/>
              <w:left w:w="10" w:type="dxa"/>
              <w:bottom w:w="10" w:type="dxa"/>
              <w:right w:w="10" w:type="dxa"/>
            </w:tcMar>
            <w:vAlign w:val="center"/>
          </w:tcPr>
          <w:p w14:paraId="00B44901" w14:textId="77777777" w:rsidR="00DF6993" w:rsidRPr="00DF6993" w:rsidRDefault="00DF6993" w:rsidP="0019710E">
            <w:pPr>
              <w:spacing w:line="276" w:lineRule="auto"/>
              <w:rPr>
                <w:rFonts w:ascii="Arial" w:hAnsi="Arial" w:cs="Arial"/>
                <w:lang w:eastAsia="es-ES"/>
              </w:rPr>
            </w:pPr>
            <w:r w:rsidRPr="00DF6993">
              <w:rPr>
                <w:rFonts w:ascii="Arial" w:hAnsi="Arial" w:cs="Arial"/>
                <w:b/>
                <w:lang w:eastAsia="es-ES"/>
              </w:rPr>
              <w:t xml:space="preserve">Monto Contratado: </w:t>
            </w:r>
          </w:p>
        </w:tc>
        <w:tc>
          <w:tcPr>
            <w:tcW w:w="7087" w:type="dxa"/>
            <w:tcMar>
              <w:top w:w="10" w:type="dxa"/>
              <w:left w:w="10" w:type="dxa"/>
              <w:bottom w:w="10" w:type="dxa"/>
              <w:right w:w="10" w:type="dxa"/>
            </w:tcMar>
            <w:vAlign w:val="center"/>
          </w:tcPr>
          <w:p w14:paraId="1F6153AD" w14:textId="49989714" w:rsidR="00DF6993" w:rsidRPr="00DF6993" w:rsidRDefault="00DF6993" w:rsidP="0019710E">
            <w:pPr>
              <w:spacing w:line="276" w:lineRule="auto"/>
              <w:jc w:val="both"/>
              <w:rPr>
                <w:rFonts w:ascii="Arial" w:hAnsi="Arial" w:cs="Arial"/>
                <w:lang w:eastAsia="es-ES"/>
              </w:rPr>
            </w:pPr>
            <w:r w:rsidRPr="00DF6993">
              <w:rPr>
                <w:rFonts w:ascii="Arial" w:hAnsi="Arial" w:cs="Arial"/>
                <w:lang w:eastAsia="es-ES"/>
              </w:rPr>
              <w:t>$</w:t>
            </w:r>
            <w:r w:rsidR="007D065E">
              <w:rPr>
                <w:rFonts w:ascii="Arial" w:hAnsi="Arial" w:cs="Arial"/>
                <w:lang w:eastAsia="es-ES"/>
              </w:rPr>
              <w:t xml:space="preserve"> </w:t>
            </w:r>
            <w:r w:rsidRPr="00DF6993">
              <w:rPr>
                <w:rFonts w:ascii="Arial" w:hAnsi="Arial" w:cs="Arial"/>
                <w:lang w:eastAsia="es-ES"/>
              </w:rPr>
              <w:t>5,137,237.16</w:t>
            </w:r>
          </w:p>
        </w:tc>
      </w:tr>
    </w:tbl>
    <w:p w14:paraId="198C91F3" w14:textId="198C3C2A" w:rsidR="00DF6993" w:rsidRPr="00DF6993" w:rsidRDefault="00935F29" w:rsidP="0019710E">
      <w:pPr>
        <w:spacing w:before="240" w:after="240" w:line="276" w:lineRule="auto"/>
        <w:jc w:val="both"/>
        <w:rPr>
          <w:rFonts w:ascii="Arial" w:hAnsi="Arial" w:cs="Arial"/>
          <w:b/>
          <w:lang w:val="es-ES" w:eastAsia="es-ES"/>
        </w:rPr>
      </w:pPr>
      <w:r>
        <w:rPr>
          <w:rFonts w:ascii="Arial" w:hAnsi="Arial" w:cs="Arial"/>
          <w:b/>
          <w:lang w:val="es-ES" w:eastAsia="es-ES"/>
        </w:rPr>
        <w:t>Resultado</w:t>
      </w:r>
      <w:r w:rsidR="00DF6993" w:rsidRPr="00DF6993">
        <w:rPr>
          <w:rFonts w:ascii="Arial" w:hAnsi="Arial" w:cs="Arial"/>
          <w:b/>
          <w:lang w:val="es-ES" w:eastAsia="es-ES"/>
        </w:rPr>
        <w:t xml:space="preserve"> 2</w:t>
      </w:r>
      <w:r>
        <w:rPr>
          <w:rFonts w:ascii="Arial" w:hAnsi="Arial" w:cs="Arial"/>
          <w:b/>
          <w:lang w:val="es-ES" w:eastAsia="es-ES"/>
        </w:rPr>
        <w:t xml:space="preserve">, Observación </w:t>
      </w:r>
      <w:r w:rsidR="00DF6993" w:rsidRPr="00DF6993">
        <w:rPr>
          <w:rFonts w:ascii="Arial" w:hAnsi="Arial" w:cs="Arial"/>
          <w:b/>
          <w:lang w:val="es-ES" w:eastAsia="es-ES"/>
        </w:rPr>
        <w:t>1</w:t>
      </w:r>
    </w:p>
    <w:tbl>
      <w:tblPr>
        <w:tblStyle w:val="TableGridPHPDOCX2"/>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DF6993" w:rsidRPr="00DF6993" w14:paraId="1FE5C4C8" w14:textId="77777777" w:rsidTr="00E3270D">
        <w:trPr>
          <w:trHeight w:val="250"/>
          <w:jc w:val="center"/>
        </w:trPr>
        <w:tc>
          <w:tcPr>
            <w:tcW w:w="3692" w:type="dxa"/>
            <w:vAlign w:val="center"/>
          </w:tcPr>
          <w:p w14:paraId="4F0459E4" w14:textId="77777777" w:rsidR="00DF6993" w:rsidRPr="00DF6993" w:rsidRDefault="00DF6993" w:rsidP="00C23AB9">
            <w:pPr>
              <w:spacing w:after="240" w:line="276" w:lineRule="auto"/>
              <w:rPr>
                <w:rFonts w:ascii="Arial" w:hAnsi="Arial" w:cs="Arial"/>
                <w:b/>
                <w:u w:val="single"/>
                <w:lang w:eastAsia="es-ES"/>
              </w:rPr>
            </w:pPr>
            <w:r w:rsidRPr="00DF6993">
              <w:rPr>
                <w:rFonts w:ascii="Arial" w:hAnsi="Arial" w:cs="Arial"/>
                <w:b/>
                <w:lang w:eastAsia="es-ES"/>
              </w:rPr>
              <w:t>Documentación faltante</w:t>
            </w:r>
          </w:p>
        </w:tc>
        <w:tc>
          <w:tcPr>
            <w:tcW w:w="3603" w:type="dxa"/>
            <w:vAlign w:val="center"/>
          </w:tcPr>
          <w:p w14:paraId="74F96D5F" w14:textId="20A715B0" w:rsidR="00DF6993" w:rsidRPr="00DF6993" w:rsidRDefault="00DF6993" w:rsidP="00C23AB9">
            <w:pPr>
              <w:spacing w:after="240" w:line="276" w:lineRule="auto"/>
              <w:jc w:val="right"/>
              <w:rPr>
                <w:rFonts w:ascii="Arial" w:hAnsi="Arial" w:cs="Arial"/>
                <w:b/>
                <w:lang w:eastAsia="es-ES"/>
              </w:rPr>
            </w:pPr>
          </w:p>
        </w:tc>
      </w:tr>
    </w:tbl>
    <w:p w14:paraId="04F8D899" w14:textId="77777777" w:rsidR="00DF6993" w:rsidRPr="00DF6993" w:rsidRDefault="00DF6993" w:rsidP="00C23AB9">
      <w:pPr>
        <w:spacing w:after="240" w:line="360" w:lineRule="auto"/>
        <w:jc w:val="both"/>
        <w:rPr>
          <w:rFonts w:ascii="Arial" w:hAnsi="Arial" w:cs="Arial"/>
          <w:b/>
          <w:bCs/>
          <w:lang w:val="es-ES" w:eastAsia="es-ES"/>
        </w:rPr>
      </w:pPr>
      <w:r w:rsidRPr="00DF6993">
        <w:rPr>
          <w:rFonts w:ascii="Arial" w:hAnsi="Arial" w:cs="Arial"/>
          <w:b/>
          <w:bCs/>
          <w:lang w:val="es-ES" w:eastAsia="es-ES"/>
        </w:rPr>
        <w:t>Descripción de la observación:</w:t>
      </w:r>
    </w:p>
    <w:p w14:paraId="599A1888" w14:textId="6A9E1C2F" w:rsidR="00DF6993" w:rsidRDefault="00DF6993" w:rsidP="00C23AB9">
      <w:pPr>
        <w:spacing w:after="240" w:line="360" w:lineRule="auto"/>
        <w:jc w:val="both"/>
        <w:rPr>
          <w:rFonts w:ascii="Arial" w:hAnsi="Arial" w:cs="Arial"/>
          <w:lang w:val="es-ES" w:eastAsia="es-ES"/>
        </w:rPr>
      </w:pPr>
      <w:r w:rsidRPr="00DF6993">
        <w:rPr>
          <w:rFonts w:ascii="Arial" w:hAnsi="Arial" w:cs="Arial"/>
          <w:lang w:val="es-ES" w:eastAsia="es-ES"/>
        </w:rPr>
        <w:t xml:space="preserve">Durante la revisión y análisis del </w:t>
      </w:r>
      <w:r w:rsidR="0019710E">
        <w:rPr>
          <w:rFonts w:ascii="Arial" w:hAnsi="Arial" w:cs="Arial"/>
          <w:lang w:val="es-ES" w:eastAsia="es-ES"/>
        </w:rPr>
        <w:t>Expediente Técnico Unitario de la Obra</w:t>
      </w:r>
      <w:r w:rsidRPr="00DF6993">
        <w:rPr>
          <w:rFonts w:ascii="Arial" w:hAnsi="Arial" w:cs="Arial"/>
          <w:lang w:val="es-ES" w:eastAsia="es-ES"/>
        </w:rPr>
        <w:t>: Línea de conducción de agua potable, segunda etapa (Red de distribución), en la localidad de Rancho Viejo, municipio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1F79EDEA" w14:textId="3AB7ECF5" w:rsidR="003A1AEC" w:rsidRPr="00A25537" w:rsidRDefault="003A1AEC" w:rsidP="003A1AEC">
      <w:pPr>
        <w:tabs>
          <w:tab w:val="left" w:pos="2160"/>
        </w:tabs>
        <w:spacing w:line="360" w:lineRule="auto"/>
        <w:jc w:val="center"/>
        <w:rPr>
          <w:rFonts w:ascii="Arial" w:hAnsi="Arial" w:cs="Arial"/>
        </w:rPr>
      </w:pPr>
      <w:bookmarkStart w:id="38" w:name="_Hlk54134854"/>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3"/>
        <w:tblW w:w="0" w:type="auto"/>
        <w:jc w:val="center"/>
        <w:tblLook w:val="04A0" w:firstRow="1" w:lastRow="0" w:firstColumn="1" w:lastColumn="0" w:noHBand="0" w:noVBand="1"/>
      </w:tblPr>
      <w:tblGrid>
        <w:gridCol w:w="3618"/>
        <w:gridCol w:w="6060"/>
      </w:tblGrid>
      <w:tr w:rsidR="00DF6993" w:rsidRPr="00DF6993" w14:paraId="2A31E970" w14:textId="77777777" w:rsidTr="00E3270D">
        <w:trPr>
          <w:trHeight w:val="301"/>
          <w:tblHeader/>
          <w:jc w:val="center"/>
        </w:trPr>
        <w:tc>
          <w:tcPr>
            <w:tcW w:w="3618" w:type="dxa"/>
            <w:shd w:val="clear" w:color="auto" w:fill="D0CECE" w:themeFill="background2" w:themeFillShade="E6"/>
            <w:vAlign w:val="center"/>
          </w:tcPr>
          <w:bookmarkEnd w:id="38"/>
          <w:p w14:paraId="6D96676A" w14:textId="77777777" w:rsidR="00DF6993" w:rsidRPr="00DF6993" w:rsidRDefault="00DF6993" w:rsidP="00E17646">
            <w:pPr>
              <w:spacing w:line="276" w:lineRule="auto"/>
              <w:jc w:val="center"/>
              <w:rPr>
                <w:rFonts w:ascii="Arial" w:eastAsia="Arial Narrow" w:hAnsi="Arial" w:cs="Arial"/>
                <w:b/>
                <w:sz w:val="18"/>
                <w:szCs w:val="18"/>
                <w:lang w:val="es-ES" w:eastAsia="es-ES"/>
              </w:rPr>
            </w:pPr>
            <w:r w:rsidRPr="00DF6993">
              <w:rPr>
                <w:rFonts w:ascii="Arial" w:eastAsia="Arial Narrow" w:hAnsi="Arial" w:cs="Arial"/>
                <w:b/>
                <w:sz w:val="18"/>
                <w:szCs w:val="18"/>
                <w:lang w:val="es-ES" w:eastAsia="es-ES"/>
              </w:rPr>
              <w:t>DOCUMENTO</w:t>
            </w:r>
          </w:p>
        </w:tc>
        <w:tc>
          <w:tcPr>
            <w:tcW w:w="6060" w:type="dxa"/>
            <w:shd w:val="clear" w:color="auto" w:fill="D0CECE" w:themeFill="background2" w:themeFillShade="E6"/>
            <w:vAlign w:val="center"/>
          </w:tcPr>
          <w:p w14:paraId="3E0A3F79" w14:textId="77777777" w:rsidR="00DF6993" w:rsidRPr="00DF6993" w:rsidRDefault="00DF6993" w:rsidP="00E17646">
            <w:pPr>
              <w:spacing w:line="276" w:lineRule="auto"/>
              <w:jc w:val="center"/>
              <w:rPr>
                <w:rFonts w:ascii="Arial" w:eastAsia="Arial Narrow" w:hAnsi="Arial" w:cs="Arial"/>
                <w:b/>
                <w:sz w:val="18"/>
                <w:szCs w:val="18"/>
                <w:lang w:val="es-ES" w:eastAsia="es-ES"/>
              </w:rPr>
            </w:pPr>
            <w:r w:rsidRPr="00DF6993">
              <w:rPr>
                <w:rFonts w:ascii="Arial" w:eastAsia="Arial Narrow" w:hAnsi="Arial" w:cs="Arial"/>
                <w:b/>
                <w:sz w:val="18"/>
                <w:szCs w:val="18"/>
                <w:lang w:val="es-ES" w:eastAsia="es-ES"/>
              </w:rPr>
              <w:t>DISPOSICIÓN INFRINGIDA/REQUERIMIENTOS</w:t>
            </w:r>
          </w:p>
        </w:tc>
      </w:tr>
      <w:tr w:rsidR="00DF6993" w:rsidRPr="00DF6993" w14:paraId="3066BDA5" w14:textId="77777777" w:rsidTr="00E3270D">
        <w:trPr>
          <w:jc w:val="center"/>
        </w:trPr>
        <w:tc>
          <w:tcPr>
            <w:tcW w:w="3618" w:type="dxa"/>
          </w:tcPr>
          <w:p w14:paraId="29BBD386" w14:textId="170FB930" w:rsidR="00DF6993" w:rsidRPr="00DF6993" w:rsidRDefault="00DF6993" w:rsidP="00E17646">
            <w:pPr>
              <w:spacing w:line="276" w:lineRule="auto"/>
              <w:jc w:val="both"/>
              <w:rPr>
                <w:rFonts w:ascii="Arial" w:hAnsi="Arial" w:cs="Arial"/>
                <w:sz w:val="16"/>
                <w:szCs w:val="16"/>
                <w:lang w:val="es-ES" w:eastAsia="es-ES"/>
              </w:rPr>
            </w:pPr>
            <w:r w:rsidRPr="00DF6993">
              <w:rPr>
                <w:rFonts w:ascii="Arial" w:hAnsi="Arial" w:cs="Arial"/>
                <w:sz w:val="16"/>
                <w:szCs w:val="16"/>
                <w:lang w:val="es-ES" w:eastAsia="es-ES"/>
              </w:rPr>
              <w:t>Estudios, proyectos arquitectónicos y de ingeniería de una obra, el catálogo de conceptos, normas y especificaciones de construcción, y programa de ejecución</w:t>
            </w:r>
            <w:r w:rsidR="00E17646">
              <w:rPr>
                <w:rFonts w:ascii="Arial" w:hAnsi="Arial" w:cs="Arial"/>
                <w:sz w:val="16"/>
                <w:szCs w:val="16"/>
                <w:lang w:val="es-ES" w:eastAsia="es-ES"/>
              </w:rPr>
              <w:t>.</w:t>
            </w:r>
          </w:p>
        </w:tc>
        <w:tc>
          <w:tcPr>
            <w:tcW w:w="6060" w:type="dxa"/>
          </w:tcPr>
          <w:p w14:paraId="25AE7261" w14:textId="3A803CB1" w:rsidR="00DF6993" w:rsidRPr="00DF6993" w:rsidRDefault="00F36AEB" w:rsidP="00E17646">
            <w:pPr>
              <w:spacing w:line="276" w:lineRule="auto"/>
              <w:jc w:val="both"/>
              <w:rPr>
                <w:rFonts w:ascii="Arial" w:hAnsi="Arial" w:cs="Arial"/>
                <w:sz w:val="16"/>
                <w:szCs w:val="16"/>
                <w:lang w:val="es-ES" w:eastAsia="es-ES"/>
              </w:rPr>
            </w:pPr>
            <w:r w:rsidRPr="00DF6993">
              <w:rPr>
                <w:rFonts w:ascii="Arial" w:hAnsi="Arial" w:cs="Arial"/>
                <w:sz w:val="16"/>
                <w:szCs w:val="16"/>
                <w:lang w:val="es-ES" w:eastAsia="es-ES"/>
              </w:rPr>
              <w:t>Art</w:t>
            </w:r>
            <w:r>
              <w:rPr>
                <w:rFonts w:ascii="Arial" w:hAnsi="Arial" w:cs="Arial"/>
                <w:sz w:val="16"/>
                <w:szCs w:val="16"/>
                <w:lang w:val="es-ES" w:eastAsia="es-ES"/>
              </w:rPr>
              <w:t>ículos</w:t>
            </w:r>
            <w:r w:rsidRPr="00DF6993">
              <w:rPr>
                <w:rFonts w:ascii="Arial" w:hAnsi="Arial" w:cs="Arial"/>
                <w:sz w:val="16"/>
                <w:szCs w:val="16"/>
                <w:lang w:val="es-ES" w:eastAsia="es-ES"/>
              </w:rPr>
              <w:t xml:space="preserve"> 14</w:t>
            </w:r>
            <w:r w:rsidR="00DF6993" w:rsidRPr="00DF6993">
              <w:rPr>
                <w:rFonts w:ascii="Arial" w:hAnsi="Arial" w:cs="Arial"/>
                <w:sz w:val="16"/>
                <w:szCs w:val="16"/>
                <w:lang w:val="es-ES" w:eastAsia="es-ES"/>
              </w:rPr>
              <w:t xml:space="preserve">, </w:t>
            </w:r>
            <w:r>
              <w:rPr>
                <w:rFonts w:ascii="Arial" w:hAnsi="Arial" w:cs="Arial"/>
                <w:sz w:val="16"/>
                <w:szCs w:val="16"/>
                <w:lang w:val="es-ES" w:eastAsia="es-ES"/>
              </w:rPr>
              <w:t>f</w:t>
            </w:r>
            <w:r w:rsidR="00DF6993" w:rsidRPr="00DF6993">
              <w:rPr>
                <w:rFonts w:ascii="Arial" w:hAnsi="Arial" w:cs="Arial"/>
                <w:sz w:val="16"/>
                <w:szCs w:val="16"/>
                <w:lang w:val="es-ES" w:eastAsia="es-ES"/>
              </w:rPr>
              <w:t>racción</w:t>
            </w:r>
            <w:r>
              <w:rPr>
                <w:rFonts w:ascii="Arial" w:hAnsi="Arial" w:cs="Arial"/>
                <w:sz w:val="16"/>
                <w:szCs w:val="16"/>
                <w:lang w:val="es-ES" w:eastAsia="es-ES"/>
              </w:rPr>
              <w:t xml:space="preserve"> VII, </w:t>
            </w:r>
            <w:r w:rsidR="00DF6993" w:rsidRPr="00DF6993">
              <w:rPr>
                <w:rFonts w:ascii="Arial" w:hAnsi="Arial" w:cs="Arial"/>
                <w:sz w:val="16"/>
                <w:szCs w:val="16"/>
                <w:lang w:val="es-ES" w:eastAsia="es-ES"/>
              </w:rPr>
              <w:t xml:space="preserve">20, Párrafo 4, 28, Fracción XVIII de </w:t>
            </w:r>
            <w:r>
              <w:rPr>
                <w:rFonts w:ascii="Arial" w:hAnsi="Arial" w:cs="Arial"/>
                <w:sz w:val="16"/>
                <w:szCs w:val="16"/>
                <w:lang w:val="es-ES" w:eastAsia="es-ES"/>
              </w:rPr>
              <w:t>Ley de Obras y Servicios Relacionados con las Mismas del Estado de Quintana Roo</w:t>
            </w:r>
            <w:r w:rsidR="00DF6993" w:rsidRPr="00DF6993">
              <w:rPr>
                <w:rFonts w:ascii="Arial" w:hAnsi="Arial" w:cs="Arial"/>
                <w:sz w:val="16"/>
                <w:szCs w:val="16"/>
                <w:lang w:val="es-ES" w:eastAsia="es-ES"/>
              </w:rPr>
              <w:t xml:space="preserve">; 10 del </w:t>
            </w:r>
            <w:r w:rsidRPr="00DF6993">
              <w:rPr>
                <w:rFonts w:ascii="Arial" w:hAnsi="Arial" w:cs="Arial"/>
                <w:sz w:val="16"/>
                <w:szCs w:val="16"/>
                <w:lang w:val="es-ES" w:eastAsia="es-ES"/>
              </w:rPr>
              <w:t>R</w:t>
            </w:r>
            <w:r>
              <w:rPr>
                <w:rFonts w:ascii="Arial" w:hAnsi="Arial" w:cs="Arial"/>
                <w:sz w:val="16"/>
                <w:szCs w:val="16"/>
                <w:lang w:val="es-ES" w:eastAsia="es-ES"/>
              </w:rPr>
              <w:t>eglamento de la Ley de Obras y Servicios Relacionados con las Mismas del Estado de Quintana Roo</w:t>
            </w:r>
            <w:r w:rsidR="00DF6993" w:rsidRPr="00DF6993">
              <w:rPr>
                <w:rFonts w:ascii="Arial" w:hAnsi="Arial" w:cs="Arial"/>
                <w:sz w:val="16"/>
                <w:szCs w:val="16"/>
                <w:lang w:val="es-ES" w:eastAsia="es-ES"/>
              </w:rPr>
              <w:t>. Se solicita el documento.</w:t>
            </w:r>
          </w:p>
        </w:tc>
      </w:tr>
      <w:tr w:rsidR="00DF6993" w:rsidRPr="00DF6993" w14:paraId="37DA59E2" w14:textId="77777777" w:rsidTr="00E3270D">
        <w:trPr>
          <w:jc w:val="center"/>
        </w:trPr>
        <w:tc>
          <w:tcPr>
            <w:tcW w:w="3618" w:type="dxa"/>
          </w:tcPr>
          <w:p w14:paraId="70862493" w14:textId="77777777" w:rsidR="00DF6993" w:rsidRPr="00DF6993" w:rsidRDefault="00DF6993" w:rsidP="00E17646">
            <w:pPr>
              <w:spacing w:line="276" w:lineRule="auto"/>
              <w:jc w:val="both"/>
              <w:rPr>
                <w:rFonts w:ascii="Arial" w:hAnsi="Arial" w:cs="Arial"/>
                <w:sz w:val="16"/>
                <w:szCs w:val="16"/>
                <w:lang w:val="es-ES" w:eastAsia="es-ES"/>
              </w:rPr>
            </w:pPr>
            <w:r w:rsidRPr="00DF6993">
              <w:rPr>
                <w:rFonts w:ascii="Arial" w:hAnsi="Arial" w:cs="Arial"/>
                <w:sz w:val="16"/>
                <w:szCs w:val="16"/>
                <w:lang w:val="es-ES" w:eastAsia="es-ES"/>
              </w:rPr>
              <w:t>Dictamen de impacto ambiental (Zona impactada) Resolutivo de evaluación del Informe Preventivo o  exención de presentación de estudios de Impacto Ambiental.</w:t>
            </w:r>
          </w:p>
        </w:tc>
        <w:tc>
          <w:tcPr>
            <w:tcW w:w="6060" w:type="dxa"/>
          </w:tcPr>
          <w:p w14:paraId="687A534B" w14:textId="1B8F1AB6" w:rsidR="00DF6993" w:rsidRPr="00DF6993" w:rsidRDefault="00DF6993" w:rsidP="00E17646">
            <w:pPr>
              <w:spacing w:line="276" w:lineRule="auto"/>
              <w:jc w:val="both"/>
              <w:rPr>
                <w:rFonts w:ascii="Arial" w:hAnsi="Arial" w:cs="Arial"/>
                <w:sz w:val="16"/>
                <w:szCs w:val="16"/>
                <w:lang w:val="es-ES" w:eastAsia="es-ES"/>
              </w:rPr>
            </w:pPr>
            <w:r w:rsidRPr="00DF6993">
              <w:rPr>
                <w:rFonts w:ascii="Arial" w:hAnsi="Arial" w:cs="Arial"/>
                <w:sz w:val="16"/>
                <w:szCs w:val="16"/>
                <w:lang w:val="es-ES" w:eastAsia="es-ES"/>
              </w:rPr>
              <w:t>Art</w:t>
            </w:r>
            <w:r w:rsidR="00F36AEB">
              <w:rPr>
                <w:rFonts w:ascii="Arial" w:hAnsi="Arial" w:cs="Arial"/>
                <w:sz w:val="16"/>
                <w:szCs w:val="16"/>
                <w:lang w:val="es-ES" w:eastAsia="es-ES"/>
              </w:rPr>
              <w:t>ículos</w:t>
            </w:r>
            <w:r w:rsidRPr="00DF6993">
              <w:rPr>
                <w:rFonts w:ascii="Arial" w:hAnsi="Arial" w:cs="Arial"/>
                <w:sz w:val="16"/>
                <w:szCs w:val="16"/>
                <w:lang w:val="es-ES" w:eastAsia="es-ES"/>
              </w:rPr>
              <w:t xml:space="preserve"> 15 y 63 de la </w:t>
            </w:r>
            <w:r w:rsidR="00F36AEB">
              <w:rPr>
                <w:rFonts w:ascii="Arial" w:hAnsi="Arial" w:cs="Arial"/>
                <w:sz w:val="16"/>
                <w:szCs w:val="16"/>
                <w:lang w:val="es-ES" w:eastAsia="es-ES"/>
              </w:rPr>
              <w:t>Ley de Obras y Servicios Relacionados con las Mismas del Estado de Quintana Roo;</w:t>
            </w:r>
            <w:r w:rsidR="00F36AEB" w:rsidRPr="00DF6993">
              <w:rPr>
                <w:rFonts w:ascii="Arial" w:hAnsi="Arial" w:cs="Arial"/>
                <w:sz w:val="16"/>
                <w:szCs w:val="16"/>
                <w:lang w:val="es-ES" w:eastAsia="es-ES"/>
              </w:rPr>
              <w:t xml:space="preserve"> </w:t>
            </w:r>
            <w:r w:rsidR="00F36AEB">
              <w:rPr>
                <w:rFonts w:ascii="Arial" w:hAnsi="Arial" w:cs="Arial"/>
                <w:sz w:val="16"/>
                <w:szCs w:val="16"/>
                <w:lang w:val="es-ES" w:eastAsia="es-ES"/>
              </w:rPr>
              <w:t>2</w:t>
            </w:r>
            <w:r w:rsidRPr="00DF6993">
              <w:rPr>
                <w:rFonts w:ascii="Arial" w:hAnsi="Arial" w:cs="Arial"/>
                <w:sz w:val="16"/>
                <w:szCs w:val="16"/>
                <w:lang w:val="es-ES" w:eastAsia="es-ES"/>
              </w:rPr>
              <w:t>5, 27, 28, 29, 31, 32, 33 y 35 de la Ley de Equilibrio Ecológico y Protección al Ambiente del Estado de Quintana Roo y 3, 7, 8, 9, 13 y 14 del Reglamento de la Ley de Equilibrio Ecológico y Protección al Ambiente del Estado de Quintana Roo. Se solicita el documento.</w:t>
            </w:r>
          </w:p>
        </w:tc>
      </w:tr>
      <w:tr w:rsidR="00DF6993" w:rsidRPr="00DF6993" w14:paraId="0D268DAA" w14:textId="77777777" w:rsidTr="00E3270D">
        <w:trPr>
          <w:jc w:val="center"/>
        </w:trPr>
        <w:tc>
          <w:tcPr>
            <w:tcW w:w="3618" w:type="dxa"/>
          </w:tcPr>
          <w:p w14:paraId="4EB713AF" w14:textId="77777777" w:rsidR="00DF6993" w:rsidRPr="00DF6993" w:rsidRDefault="00DF6993" w:rsidP="00E17646">
            <w:pPr>
              <w:spacing w:line="276" w:lineRule="auto"/>
              <w:jc w:val="both"/>
              <w:rPr>
                <w:rFonts w:ascii="Arial" w:hAnsi="Arial" w:cs="Arial"/>
                <w:sz w:val="16"/>
                <w:szCs w:val="16"/>
                <w:lang w:val="es-ES"/>
              </w:rPr>
            </w:pPr>
            <w:r w:rsidRPr="00DF6993">
              <w:rPr>
                <w:rFonts w:ascii="Arial" w:hAnsi="Arial" w:cs="Arial"/>
                <w:sz w:val="16"/>
                <w:szCs w:val="16"/>
                <w:lang w:val="es-ES" w:eastAsia="es-ES"/>
              </w:rPr>
              <w:t>Planos y normas definitivos.</w:t>
            </w:r>
          </w:p>
          <w:p w14:paraId="607AFF95" w14:textId="77777777" w:rsidR="00DF6993" w:rsidRPr="00DF6993" w:rsidRDefault="00DF6993" w:rsidP="00E17646">
            <w:pPr>
              <w:spacing w:line="276" w:lineRule="auto"/>
              <w:jc w:val="both"/>
              <w:rPr>
                <w:rFonts w:ascii="Arial" w:hAnsi="Arial" w:cs="Arial"/>
                <w:sz w:val="16"/>
                <w:szCs w:val="16"/>
                <w:lang w:val="es-ES" w:eastAsia="es-ES"/>
              </w:rPr>
            </w:pPr>
          </w:p>
        </w:tc>
        <w:tc>
          <w:tcPr>
            <w:tcW w:w="6060" w:type="dxa"/>
          </w:tcPr>
          <w:p w14:paraId="0153F68F" w14:textId="68C40624" w:rsidR="00DF6993" w:rsidRPr="00DF6993" w:rsidRDefault="00DF6993" w:rsidP="00E17646">
            <w:pPr>
              <w:spacing w:line="276" w:lineRule="auto"/>
              <w:jc w:val="both"/>
              <w:rPr>
                <w:rFonts w:ascii="Arial" w:hAnsi="Arial" w:cs="Arial"/>
                <w:sz w:val="16"/>
                <w:szCs w:val="16"/>
                <w:lang w:val="es-ES" w:eastAsia="es-ES"/>
              </w:rPr>
            </w:pPr>
            <w:r w:rsidRPr="00DF6993">
              <w:rPr>
                <w:rFonts w:ascii="Arial" w:hAnsi="Arial" w:cs="Arial"/>
                <w:sz w:val="16"/>
                <w:szCs w:val="16"/>
                <w:lang w:val="es-ES" w:eastAsia="es-ES"/>
              </w:rPr>
              <w:t xml:space="preserve">Art. 64 de la </w:t>
            </w:r>
            <w:r w:rsidR="00F36AEB">
              <w:rPr>
                <w:rFonts w:ascii="Arial" w:hAnsi="Arial" w:cs="Arial"/>
                <w:sz w:val="16"/>
                <w:szCs w:val="16"/>
                <w:lang w:val="es-ES" w:eastAsia="es-ES"/>
              </w:rPr>
              <w:t>Ley de Obras y Servicios Relacionados con las Mismas del Estado de Quintana Roo;</w:t>
            </w:r>
            <w:r w:rsidRPr="00DF6993">
              <w:rPr>
                <w:rFonts w:ascii="Arial" w:hAnsi="Arial" w:cs="Arial"/>
                <w:sz w:val="16"/>
                <w:szCs w:val="16"/>
                <w:lang w:val="es-ES" w:eastAsia="es-ES"/>
              </w:rPr>
              <w:t xml:space="preserve"> 135 fracción VII del R</w:t>
            </w:r>
            <w:r w:rsidR="00F36AEB">
              <w:rPr>
                <w:rFonts w:ascii="Arial" w:hAnsi="Arial" w:cs="Arial"/>
                <w:sz w:val="16"/>
                <w:szCs w:val="16"/>
                <w:lang w:val="es-ES" w:eastAsia="es-ES"/>
              </w:rPr>
              <w:t>eglamento de la Ley de Obras y Servicios Relacionados con las Mismas del Estado de Quintana Roo</w:t>
            </w:r>
            <w:r w:rsidRPr="00DF6993">
              <w:rPr>
                <w:rFonts w:ascii="Arial" w:hAnsi="Arial" w:cs="Arial"/>
                <w:sz w:val="16"/>
                <w:szCs w:val="16"/>
                <w:lang w:val="es-ES" w:eastAsia="es-ES"/>
              </w:rPr>
              <w:t>. Se solicita el documento.</w:t>
            </w:r>
          </w:p>
        </w:tc>
      </w:tr>
    </w:tbl>
    <w:p w14:paraId="1B1571B4" w14:textId="3BCA2361" w:rsidR="00DF6993" w:rsidRPr="00E17646" w:rsidRDefault="00E17646" w:rsidP="00C23AB9">
      <w:pPr>
        <w:spacing w:after="240" w:line="360" w:lineRule="auto"/>
        <w:jc w:val="both"/>
        <w:rPr>
          <w:rFonts w:ascii="Arial" w:hAnsi="Arial" w:cs="Arial"/>
          <w:sz w:val="18"/>
          <w:szCs w:val="18"/>
          <w:lang w:val="es-ES" w:eastAsia="es-ES"/>
        </w:rPr>
      </w:pPr>
      <w:r w:rsidRPr="00E17646">
        <w:rPr>
          <w:rFonts w:ascii="Arial" w:hAnsi="Arial" w:cs="Arial"/>
          <w:sz w:val="18"/>
          <w:szCs w:val="18"/>
          <w:lang w:val="es-ES" w:eastAsia="es-ES"/>
        </w:rPr>
        <w:t>Fuente: Elaboración propia.</w:t>
      </w:r>
    </w:p>
    <w:p w14:paraId="0DB93DE9" w14:textId="77777777" w:rsidR="006F4E0B" w:rsidRDefault="006F4E0B" w:rsidP="00C23AB9">
      <w:pPr>
        <w:spacing w:after="240" w:line="360" w:lineRule="auto"/>
        <w:jc w:val="both"/>
        <w:rPr>
          <w:rFonts w:ascii="Arial" w:hAnsi="Arial" w:cs="Arial"/>
          <w:b/>
          <w:bCs/>
          <w:lang w:val="es-ES" w:eastAsia="es-ES"/>
        </w:rPr>
      </w:pPr>
    </w:p>
    <w:p w14:paraId="40BF8803" w14:textId="0013ABFA" w:rsidR="00DF6993" w:rsidRPr="00DF6993" w:rsidRDefault="00DF6993" w:rsidP="00C23AB9">
      <w:pPr>
        <w:spacing w:after="240" w:line="360" w:lineRule="auto"/>
        <w:jc w:val="both"/>
        <w:rPr>
          <w:rFonts w:ascii="Arial" w:hAnsi="Arial" w:cs="Arial"/>
          <w:b/>
          <w:bCs/>
          <w:lang w:val="es-ES" w:eastAsia="es-ES"/>
        </w:rPr>
      </w:pPr>
      <w:r w:rsidRPr="00DF6993">
        <w:rPr>
          <w:rFonts w:ascii="Arial" w:hAnsi="Arial" w:cs="Arial"/>
          <w:b/>
          <w:bCs/>
          <w:lang w:val="es-ES" w:eastAsia="es-ES"/>
        </w:rPr>
        <w:lastRenderedPageBreak/>
        <w:t>Reunión de Trabajo N</w:t>
      </w:r>
      <w:r w:rsidR="00E17646">
        <w:rPr>
          <w:rFonts w:ascii="Arial" w:hAnsi="Arial" w:cs="Arial"/>
          <w:b/>
          <w:bCs/>
          <w:lang w:val="es-ES" w:eastAsia="es-ES"/>
        </w:rPr>
        <w:t>o.</w:t>
      </w:r>
      <w:r w:rsidRPr="00DF6993">
        <w:rPr>
          <w:rFonts w:ascii="Arial" w:hAnsi="Arial" w:cs="Arial"/>
          <w:b/>
          <w:bCs/>
          <w:lang w:val="es-ES" w:eastAsia="es-ES"/>
        </w:rPr>
        <w:t xml:space="preserve"> 1</w:t>
      </w:r>
    </w:p>
    <w:p w14:paraId="1E983A51" w14:textId="53A1361E" w:rsidR="00DF6993" w:rsidRPr="00DF6993" w:rsidRDefault="00DF6993" w:rsidP="00C23AB9">
      <w:pPr>
        <w:spacing w:after="240" w:line="360" w:lineRule="auto"/>
        <w:jc w:val="both"/>
        <w:rPr>
          <w:rFonts w:ascii="Arial" w:hAnsi="Arial" w:cs="Arial"/>
          <w:bCs/>
          <w:lang w:val="es-ES" w:eastAsia="es-ES"/>
        </w:rPr>
      </w:pPr>
      <w:r w:rsidRPr="00DF6993">
        <w:rPr>
          <w:rFonts w:ascii="Arial" w:hAnsi="Arial" w:cs="Arial"/>
          <w:bCs/>
          <w:lang w:val="es-ES" w:eastAsia="es-ES"/>
        </w:rPr>
        <w:t xml:space="preserve">El día lunes 28 de septiembre de 2020, se llevó a cabo la reunión de trabajo N° 1, con personal designado por parte del </w:t>
      </w:r>
      <w:r w:rsidR="00D26C8F">
        <w:rPr>
          <w:rFonts w:ascii="Arial" w:hAnsi="Arial" w:cs="Arial"/>
          <w:b/>
          <w:lang w:val="es-ES" w:eastAsia="es-ES"/>
        </w:rPr>
        <w:t>H. Ayuntamiento del Municipio de Isla Mujeres</w:t>
      </w:r>
      <w:r w:rsidRPr="00DF6993">
        <w:rPr>
          <w:rFonts w:ascii="Arial" w:hAnsi="Arial" w:cs="Arial"/>
          <w:bCs/>
          <w:lang w:val="es-ES" w:eastAsia="es-ES"/>
        </w:rPr>
        <w:t xml:space="preserve"> y el equipo auditor, con la finalidad de dar a conocer a la entidad fiscalizada la parte que </w:t>
      </w:r>
      <w:r w:rsidR="003A6FCA">
        <w:rPr>
          <w:rFonts w:ascii="Arial" w:hAnsi="Arial" w:cs="Arial"/>
          <w:bCs/>
          <w:lang w:val="es-ES" w:eastAsia="es-ES"/>
        </w:rPr>
        <w:t>le corresponde</w:t>
      </w:r>
      <w:r w:rsidRPr="00DF6993">
        <w:rPr>
          <w:rFonts w:ascii="Arial" w:hAnsi="Arial" w:cs="Arial"/>
          <w:bCs/>
          <w:lang w:val="es-ES" w:eastAsia="es-ES"/>
        </w:rPr>
        <w:t xml:space="preserve"> de los resultados y observaciones preliminares que se derivaron de la revisión de la </w:t>
      </w:r>
      <w:r w:rsidR="00935F29">
        <w:rPr>
          <w:rFonts w:ascii="Arial" w:hAnsi="Arial" w:cs="Arial"/>
          <w:bCs/>
          <w:lang w:val="es-ES" w:eastAsia="es-ES"/>
        </w:rPr>
        <w:t xml:space="preserve">Cuenta Pública </w:t>
      </w:r>
      <w:r w:rsidRPr="00DF6993">
        <w:rPr>
          <w:rFonts w:ascii="Arial" w:hAnsi="Arial" w:cs="Arial"/>
          <w:bCs/>
          <w:lang w:val="es-ES" w:eastAsia="es-ES"/>
        </w:rPr>
        <w:t xml:space="preserve">del ejercicio fiscal 2019, mismos que fueron plasmados en el Reporte de Resultados Finales de Auditoría y Observaciones Preliminares, que le fue entregado al </w:t>
      </w:r>
      <w:r w:rsidR="00D26C8F">
        <w:rPr>
          <w:rFonts w:ascii="Arial" w:hAnsi="Arial" w:cs="Arial"/>
          <w:b/>
          <w:lang w:val="es-ES" w:eastAsia="es-ES"/>
        </w:rPr>
        <w:t>H. Ayuntamiento del Municipio de Isla Mujeres</w:t>
      </w:r>
      <w:r w:rsidRPr="00DF6993">
        <w:rPr>
          <w:rFonts w:ascii="Arial" w:hAnsi="Arial" w:cs="Arial"/>
          <w:bCs/>
          <w:lang w:val="es-ES" w:eastAsia="es-ES"/>
        </w:rPr>
        <w:t xml:space="preserve"> el 14 de septiembre de 2020 mediante oficio </w:t>
      </w:r>
      <w:r w:rsidRPr="00DF6993">
        <w:rPr>
          <w:rFonts w:ascii="Arial" w:hAnsi="Arial" w:cs="Arial"/>
          <w:lang w:val="es-ES" w:eastAsia="es-ES"/>
        </w:rPr>
        <w:t>ASEQROO/ASE/AEMOP/0738/09/2020</w:t>
      </w:r>
      <w:r w:rsidRPr="00DF6993">
        <w:rPr>
          <w:rFonts w:ascii="Arial" w:hAnsi="Arial" w:cs="Arial"/>
          <w:bCs/>
          <w:lang w:val="es-ES" w:eastAsia="es-ES"/>
        </w:rPr>
        <w:t xml:space="preserve">. Durante esta reunión se le concedió el uso de la </w:t>
      </w:r>
      <w:r w:rsidR="00935F29">
        <w:rPr>
          <w:rFonts w:ascii="Arial" w:hAnsi="Arial" w:cs="Arial"/>
          <w:bCs/>
          <w:lang w:val="es-ES" w:eastAsia="es-ES"/>
        </w:rPr>
        <w:t>voz a la Directora de Ejecución y Supervisión de Obra</w:t>
      </w:r>
      <w:r w:rsidRPr="00DF6993">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DF6993">
        <w:rPr>
          <w:rFonts w:ascii="Arial" w:hAnsi="Arial" w:cs="Arial"/>
          <w:bCs/>
          <w:lang w:val="es-ES" w:eastAsia="es-ES"/>
        </w:rPr>
        <w:t xml:space="preserve"> para manifestar lo que a su derecho convenga y presente las justificaciones y aclaraciones de la observación.</w:t>
      </w:r>
    </w:p>
    <w:p w14:paraId="2F37CD4C" w14:textId="77777777" w:rsidR="00935F29" w:rsidRDefault="00DF6993" w:rsidP="00C23AB9">
      <w:pPr>
        <w:spacing w:after="240" w:line="360" w:lineRule="auto"/>
        <w:jc w:val="both"/>
        <w:rPr>
          <w:rFonts w:ascii="Arial" w:hAnsi="Arial" w:cs="Arial"/>
          <w:b/>
          <w:lang w:val="es-ES" w:eastAsia="es-ES"/>
        </w:rPr>
      </w:pPr>
      <w:r w:rsidRPr="00DF6993">
        <w:rPr>
          <w:rFonts w:ascii="Arial" w:hAnsi="Arial" w:cs="Arial"/>
          <w:b/>
          <w:lang w:val="es-ES" w:eastAsia="es-ES"/>
        </w:rPr>
        <w:t>Justificaciones y aclaraciones de la observación realizada presentada por la entidad fiscalizada en la reunión de trabajo.</w:t>
      </w:r>
    </w:p>
    <w:p w14:paraId="1509D86D" w14:textId="77777777" w:rsidR="00040E03" w:rsidRPr="00040E03" w:rsidRDefault="00040E03" w:rsidP="00040E03">
      <w:pPr>
        <w:spacing w:after="240" w:line="360" w:lineRule="auto"/>
        <w:jc w:val="both"/>
        <w:rPr>
          <w:rFonts w:ascii="Arial" w:hAnsi="Arial" w:cs="Arial"/>
          <w:lang w:val="es-ES" w:eastAsia="es-ES"/>
        </w:rPr>
      </w:pPr>
      <w:r w:rsidRPr="00040E03">
        <w:rPr>
          <w:rFonts w:ascii="Arial" w:hAnsi="Arial" w:cs="Arial"/>
          <w:lang w:val="es-ES" w:eastAsia="es-ES"/>
        </w:rPr>
        <w:t>En la disposición de proporcionar en el presente acto las justificaciones y aclaraciones, entregan la siguiente documentación mediante oficio número PM/159/2020, con fecha de recepción 23 de septiembre de 2020, para su valoración, análisis y dictamen:</w:t>
      </w:r>
    </w:p>
    <w:p w14:paraId="498CC91C" w14:textId="4354533B" w:rsidR="00C00156" w:rsidRPr="00C00156" w:rsidRDefault="00C00156" w:rsidP="002E2573">
      <w:pPr>
        <w:pStyle w:val="Prrafodelista"/>
        <w:numPr>
          <w:ilvl w:val="0"/>
          <w:numId w:val="7"/>
        </w:numPr>
        <w:spacing w:line="360" w:lineRule="auto"/>
        <w:jc w:val="both"/>
        <w:rPr>
          <w:rFonts w:ascii="Arial" w:hAnsi="Arial" w:cs="Arial"/>
          <w:lang w:val="es-ES" w:eastAsia="es-ES"/>
        </w:rPr>
      </w:pPr>
      <w:r w:rsidRPr="00C00156">
        <w:rPr>
          <w:rFonts w:ascii="Arial" w:hAnsi="Arial" w:cs="Arial"/>
          <w:lang w:val="es-ES" w:eastAsia="es-ES"/>
        </w:rPr>
        <w:t>Se anexan los planos iniciales del proyecto</w:t>
      </w:r>
    </w:p>
    <w:p w14:paraId="390C1E20" w14:textId="7A33548C" w:rsidR="00C00156" w:rsidRPr="00C00156" w:rsidRDefault="00C00156" w:rsidP="002E2573">
      <w:pPr>
        <w:pStyle w:val="Prrafodelista"/>
        <w:numPr>
          <w:ilvl w:val="0"/>
          <w:numId w:val="7"/>
        </w:numPr>
        <w:spacing w:line="360" w:lineRule="auto"/>
        <w:jc w:val="both"/>
        <w:rPr>
          <w:rFonts w:ascii="Arial" w:hAnsi="Arial" w:cs="Arial"/>
          <w:lang w:val="es-ES" w:eastAsia="es-ES"/>
        </w:rPr>
      </w:pPr>
      <w:r w:rsidRPr="00C00156">
        <w:rPr>
          <w:rFonts w:ascii="Arial" w:hAnsi="Arial" w:cs="Arial"/>
          <w:lang w:val="es-ES" w:eastAsia="es-ES"/>
        </w:rPr>
        <w:t xml:space="preserve">Se anexa oficio de factibilidad ecológica FACE-IM/010/2019 </w:t>
      </w:r>
      <w:r w:rsidR="003A1AEC">
        <w:rPr>
          <w:rFonts w:ascii="Arial" w:hAnsi="Arial" w:cs="Arial"/>
          <w:lang w:val="es-ES" w:eastAsia="es-ES"/>
        </w:rPr>
        <w:t>del</w:t>
      </w:r>
      <w:r w:rsidRPr="00C00156">
        <w:rPr>
          <w:rFonts w:ascii="Arial" w:hAnsi="Arial" w:cs="Arial"/>
          <w:lang w:val="es-ES" w:eastAsia="es-ES"/>
        </w:rPr>
        <w:t xml:space="preserve"> 11 de octubre de 2019 </w:t>
      </w:r>
    </w:p>
    <w:p w14:paraId="669384D8" w14:textId="20EC7B22" w:rsidR="00DF6993" w:rsidRPr="00C00156" w:rsidRDefault="00C00156" w:rsidP="00C23AB9">
      <w:pPr>
        <w:pStyle w:val="Prrafodelista"/>
        <w:numPr>
          <w:ilvl w:val="0"/>
          <w:numId w:val="7"/>
        </w:numPr>
        <w:spacing w:after="240" w:line="360" w:lineRule="auto"/>
        <w:jc w:val="both"/>
        <w:rPr>
          <w:rFonts w:ascii="Arial" w:hAnsi="Arial" w:cs="Arial"/>
          <w:lang w:val="es-ES" w:eastAsia="es-ES"/>
        </w:rPr>
      </w:pPr>
      <w:r w:rsidRPr="00C00156">
        <w:rPr>
          <w:rFonts w:ascii="Arial" w:hAnsi="Arial" w:cs="Arial"/>
          <w:lang w:val="es-ES" w:eastAsia="es-ES"/>
        </w:rPr>
        <w:t>Plano de la Red de distribución de agua potable</w:t>
      </w:r>
    </w:p>
    <w:p w14:paraId="38E1132B" w14:textId="77777777" w:rsidR="006F4E0B" w:rsidRDefault="006F4E0B" w:rsidP="00C23AB9">
      <w:pPr>
        <w:spacing w:after="240" w:line="360" w:lineRule="auto"/>
        <w:jc w:val="both"/>
        <w:rPr>
          <w:rFonts w:ascii="Arial" w:hAnsi="Arial" w:cs="Arial"/>
          <w:b/>
          <w:lang w:val="es-ES" w:eastAsia="es-ES"/>
        </w:rPr>
      </w:pPr>
    </w:p>
    <w:p w14:paraId="41F01AB1" w14:textId="77777777" w:rsidR="006F4E0B" w:rsidRDefault="006F4E0B" w:rsidP="00C23AB9">
      <w:pPr>
        <w:spacing w:after="240" w:line="360" w:lineRule="auto"/>
        <w:jc w:val="both"/>
        <w:rPr>
          <w:rFonts w:ascii="Arial" w:hAnsi="Arial" w:cs="Arial"/>
          <w:b/>
          <w:lang w:val="es-ES" w:eastAsia="es-ES"/>
        </w:rPr>
      </w:pPr>
    </w:p>
    <w:p w14:paraId="39AAB99C" w14:textId="72730768" w:rsidR="00C00156" w:rsidRPr="00C00156" w:rsidRDefault="00C00156" w:rsidP="00C23AB9">
      <w:pPr>
        <w:spacing w:after="240" w:line="360" w:lineRule="auto"/>
        <w:jc w:val="both"/>
        <w:rPr>
          <w:rFonts w:ascii="Arial" w:hAnsi="Arial" w:cs="Arial"/>
          <w:b/>
          <w:lang w:val="es-ES" w:eastAsia="es-ES"/>
        </w:rPr>
      </w:pPr>
      <w:r w:rsidRPr="00C00156">
        <w:rPr>
          <w:rFonts w:ascii="Arial" w:hAnsi="Arial" w:cs="Arial"/>
          <w:b/>
          <w:lang w:val="es-ES" w:eastAsia="es-ES"/>
        </w:rPr>
        <w:lastRenderedPageBreak/>
        <w:t>Valoración de las justificaciones, aclaraciones, argumentaciones y documentación soporte.</w:t>
      </w:r>
    </w:p>
    <w:p w14:paraId="659F7979" w14:textId="77777777" w:rsidR="00C00156" w:rsidRPr="00C00156" w:rsidRDefault="00C00156" w:rsidP="00C23AB9">
      <w:pPr>
        <w:spacing w:after="240" w:line="360" w:lineRule="auto"/>
        <w:jc w:val="both"/>
        <w:rPr>
          <w:rFonts w:ascii="Arial" w:hAnsi="Arial" w:cs="Arial"/>
        </w:rPr>
      </w:pPr>
      <w:r w:rsidRPr="00C00156">
        <w:rPr>
          <w:rFonts w:ascii="Arial" w:hAnsi="Arial" w:cs="Arial"/>
        </w:rPr>
        <w:t>Del análisis de la información y documentación presentada por la entidad fiscalizada se determina, que los documentos presentados aclaran lo observado en el Reporte de Resultados Finales de Auditoría y Observaciones Preliminares, por lo tanto, se solventa.</w:t>
      </w:r>
    </w:p>
    <w:p w14:paraId="32041510" w14:textId="0712CBCC" w:rsidR="00C00156" w:rsidRPr="00C00156" w:rsidRDefault="00C00156" w:rsidP="00C23AB9">
      <w:pPr>
        <w:spacing w:after="240" w:line="360" w:lineRule="auto"/>
        <w:jc w:val="both"/>
        <w:rPr>
          <w:rFonts w:ascii="Arial" w:hAnsi="Arial" w:cs="Arial"/>
          <w:lang w:val="es-ES" w:eastAsia="es-ES"/>
        </w:rPr>
      </w:pPr>
      <w:r w:rsidRPr="00C00156">
        <w:rPr>
          <w:rFonts w:ascii="Arial" w:hAnsi="Arial" w:cs="Arial"/>
          <w:b/>
          <w:lang w:val="es-ES" w:eastAsia="es-ES"/>
        </w:rPr>
        <w:t xml:space="preserve">Estatus actual: </w:t>
      </w:r>
      <w:r w:rsidRPr="00C00156">
        <w:rPr>
          <w:rFonts w:ascii="Arial" w:hAnsi="Arial" w:cs="Arial"/>
          <w:lang w:val="es-ES" w:eastAsia="es-ES"/>
        </w:rPr>
        <w:t>Atendido. Solventado</w:t>
      </w:r>
      <w:r w:rsidR="00E7126B">
        <w:rPr>
          <w:rFonts w:ascii="Arial" w:hAnsi="Arial" w:cs="Arial"/>
          <w:lang w:val="es-ES" w:eastAsia="es-ES"/>
        </w:rPr>
        <w:t>.</w:t>
      </w:r>
      <w:r w:rsidRPr="00C00156">
        <w:rPr>
          <w:rFonts w:ascii="Arial" w:hAnsi="Arial" w:cs="Arial"/>
          <w:lang w:val="es-ES" w:eastAsia="es-ES"/>
        </w:rPr>
        <w:t xml:space="preserve"> </w:t>
      </w:r>
    </w:p>
    <w:p w14:paraId="61A8D530" w14:textId="4E5C7F25" w:rsidR="00C00156" w:rsidRDefault="00C00156" w:rsidP="00C23AB9">
      <w:pPr>
        <w:spacing w:after="240" w:line="360" w:lineRule="auto"/>
        <w:jc w:val="both"/>
        <w:rPr>
          <w:rFonts w:ascii="Arial" w:hAnsi="Arial" w:cs="Arial"/>
          <w:lang w:val="es-ES" w:eastAsia="es-ES"/>
        </w:rPr>
      </w:pPr>
      <w:r w:rsidRPr="00C00156">
        <w:rPr>
          <w:rFonts w:ascii="Arial" w:hAnsi="Arial" w:cs="Arial"/>
          <w:b/>
          <w:lang w:val="es-ES" w:eastAsia="es-ES"/>
        </w:rPr>
        <w:t>Acción Promovida:</w:t>
      </w:r>
      <w:r w:rsidR="008B5187">
        <w:rPr>
          <w:rFonts w:ascii="Arial" w:hAnsi="Arial" w:cs="Arial"/>
          <w:b/>
          <w:lang w:val="es-ES" w:eastAsia="es-ES"/>
        </w:rPr>
        <w:t xml:space="preserve"> </w:t>
      </w:r>
      <w:r w:rsidR="008B5187">
        <w:rPr>
          <w:rFonts w:ascii="Arial" w:hAnsi="Arial" w:cs="Arial"/>
        </w:rPr>
        <w:t xml:space="preserve">Promoción de Responsabilidad Administrativa </w:t>
      </w:r>
      <w:r w:rsidR="0019710E">
        <w:rPr>
          <w:rFonts w:ascii="Arial" w:hAnsi="Arial" w:cs="Arial"/>
        </w:rPr>
        <w:t>Sancionatoria</w:t>
      </w:r>
    </w:p>
    <w:p w14:paraId="279E8B1C" w14:textId="77777777" w:rsidR="009946C8" w:rsidRDefault="009946C8" w:rsidP="009946C8">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B6D33A8" w14:textId="77777777" w:rsidR="009946C8" w:rsidRDefault="009946C8" w:rsidP="002E2573">
      <w:pPr>
        <w:spacing w:before="240" w:after="240" w:line="276" w:lineRule="auto"/>
        <w:jc w:val="both"/>
        <w:rPr>
          <w:rFonts w:ascii="Arial" w:hAnsi="Arial" w:cs="Arial"/>
          <w:b/>
        </w:rPr>
      </w:pPr>
    </w:p>
    <w:p w14:paraId="3007A76E" w14:textId="7ECCA1EE" w:rsidR="00C00156" w:rsidRDefault="00935F29" w:rsidP="002E2573">
      <w:pPr>
        <w:spacing w:before="240" w:after="240" w:line="276" w:lineRule="auto"/>
        <w:jc w:val="both"/>
        <w:rPr>
          <w:rFonts w:ascii="Arial" w:hAnsi="Arial" w:cs="Arial"/>
          <w:b/>
        </w:rPr>
      </w:pPr>
      <w:r>
        <w:rPr>
          <w:rFonts w:ascii="Arial" w:hAnsi="Arial" w:cs="Arial"/>
          <w:b/>
        </w:rPr>
        <w:t xml:space="preserve">Resultado </w:t>
      </w:r>
      <w:r w:rsidR="00C00156">
        <w:rPr>
          <w:rFonts w:ascii="Arial" w:hAnsi="Arial" w:cs="Arial"/>
          <w:b/>
        </w:rPr>
        <w:t>2</w:t>
      </w:r>
      <w:r>
        <w:rPr>
          <w:rFonts w:ascii="Arial" w:hAnsi="Arial" w:cs="Arial"/>
          <w:b/>
        </w:rPr>
        <w:t xml:space="preserve">, Observación </w:t>
      </w:r>
      <w:r w:rsidR="00C00156">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C00156" w:rsidRPr="00A32409" w14:paraId="7C4ADC2C" w14:textId="77777777" w:rsidTr="00E3270D">
        <w:trPr>
          <w:trHeight w:val="250"/>
          <w:jc w:val="center"/>
        </w:trPr>
        <w:tc>
          <w:tcPr>
            <w:tcW w:w="3692" w:type="dxa"/>
            <w:vAlign w:val="center"/>
          </w:tcPr>
          <w:p w14:paraId="40913A41" w14:textId="77777777" w:rsidR="00C00156" w:rsidRPr="00F4216A" w:rsidRDefault="00C00156" w:rsidP="00C23AB9">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1E74A782" w14:textId="0FB3B4CB" w:rsidR="00C00156" w:rsidRPr="00A32409" w:rsidRDefault="00C00156" w:rsidP="00C23AB9">
            <w:pPr>
              <w:spacing w:after="240" w:line="276" w:lineRule="auto"/>
              <w:jc w:val="right"/>
              <w:rPr>
                <w:rFonts w:ascii="Arial" w:hAnsi="Arial" w:cs="Arial"/>
                <w:b/>
              </w:rPr>
            </w:pPr>
          </w:p>
        </w:tc>
      </w:tr>
    </w:tbl>
    <w:p w14:paraId="17C28474" w14:textId="77777777" w:rsidR="00C00156" w:rsidRPr="00BB53E7" w:rsidRDefault="00C00156" w:rsidP="002E2573">
      <w:pPr>
        <w:spacing w:after="240" w:line="276" w:lineRule="auto"/>
        <w:jc w:val="both"/>
        <w:rPr>
          <w:rFonts w:ascii="Arial" w:hAnsi="Arial" w:cs="Arial"/>
          <w:b/>
          <w:bCs/>
        </w:rPr>
      </w:pPr>
      <w:r w:rsidRPr="00BB53E7">
        <w:rPr>
          <w:rFonts w:ascii="Arial" w:hAnsi="Arial" w:cs="Arial"/>
          <w:b/>
          <w:bCs/>
        </w:rPr>
        <w:t>Descripción de la observación:</w:t>
      </w:r>
    </w:p>
    <w:p w14:paraId="1C600F2A" w14:textId="4B8F0386" w:rsidR="00C00156" w:rsidRDefault="00C00156" w:rsidP="00C23AB9">
      <w:pPr>
        <w:spacing w:after="240" w:line="360" w:lineRule="auto"/>
        <w:jc w:val="both"/>
        <w:rPr>
          <w:rFonts w:ascii="Arial" w:hAnsi="Arial" w:cs="Arial"/>
        </w:rPr>
      </w:pPr>
      <w:r w:rsidRPr="008E1185">
        <w:rPr>
          <w:rFonts w:ascii="Arial" w:hAnsi="Arial" w:cs="Arial"/>
        </w:rPr>
        <w:t xml:space="preserve">Durante la revisión y análisis del </w:t>
      </w:r>
      <w:r w:rsidR="0019710E">
        <w:rPr>
          <w:rFonts w:ascii="Arial" w:hAnsi="Arial" w:cs="Arial"/>
        </w:rPr>
        <w:t>Expediente Técnico Unitario de la Obra</w:t>
      </w:r>
      <w:r w:rsidRPr="008E1185">
        <w:rPr>
          <w:rFonts w:ascii="Arial" w:hAnsi="Arial" w:cs="Arial"/>
        </w:rPr>
        <w:t xml:space="preserve">: </w:t>
      </w:r>
      <w:r w:rsidRPr="009B7B00">
        <w:rPr>
          <w:rFonts w:ascii="Arial" w:hAnsi="Arial" w:cs="Arial"/>
        </w:rPr>
        <w:t>Línea de conducción de agua potable, segu</w:t>
      </w:r>
      <w:r>
        <w:rPr>
          <w:rFonts w:ascii="Arial" w:hAnsi="Arial" w:cs="Arial"/>
        </w:rPr>
        <w:t>nda etapa (Red de distribución), en la localidad de Rancho Viejo, municipio de Isla Mujeres, Quintana Roo</w:t>
      </w:r>
      <w:r w:rsidRPr="008E1185">
        <w:rPr>
          <w:rFonts w:ascii="Arial" w:hAnsi="Arial" w:cs="Arial"/>
        </w:rPr>
        <w:t xml:space="preserve">, </w:t>
      </w:r>
      <w:r>
        <w:rPr>
          <w:rFonts w:ascii="Arial" w:hAnsi="Arial" w:cs="Arial"/>
        </w:rPr>
        <w:t xml:space="preserve">se determinó la existencia de documentación irregular al </w:t>
      </w:r>
      <w:r w:rsidRPr="008E1185">
        <w:rPr>
          <w:rFonts w:ascii="Arial" w:hAnsi="Arial" w:cs="Arial"/>
        </w:rPr>
        <w:t>detecta</w:t>
      </w:r>
      <w:r>
        <w:rPr>
          <w:rFonts w:ascii="Arial" w:hAnsi="Arial" w:cs="Arial"/>
        </w:rPr>
        <w:t>rse</w:t>
      </w:r>
      <w:r w:rsidRPr="008E1185">
        <w:rPr>
          <w:rFonts w:ascii="Arial" w:hAnsi="Arial" w:cs="Arial"/>
        </w:rPr>
        <w:t xml:space="preserve"> que los documentos integrados infringen lo señalado en diversas leyes, decretos, reglamentos y demás disposiciones aplicables en materia de contratación de obra pública que a continuación se relacionan:</w:t>
      </w:r>
    </w:p>
    <w:p w14:paraId="6C255EE1" w14:textId="7BD0264F" w:rsidR="002E2573" w:rsidRDefault="002E2573" w:rsidP="002E2573">
      <w:pPr>
        <w:spacing w:line="360" w:lineRule="auto"/>
        <w:jc w:val="center"/>
        <w:rPr>
          <w:rFonts w:ascii="Arial" w:hAnsi="Arial" w:cs="Arial"/>
          <w:bCs/>
          <w:i/>
          <w:iCs/>
          <w:sz w:val="20"/>
          <w:szCs w:val="20"/>
        </w:rPr>
      </w:pPr>
      <w:r w:rsidRPr="00060A61">
        <w:rPr>
          <w:rFonts w:ascii="Arial" w:hAnsi="Arial" w:cs="Arial"/>
          <w:bCs/>
          <w:sz w:val="20"/>
          <w:szCs w:val="20"/>
        </w:rPr>
        <w:lastRenderedPageBreak/>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09"/>
        <w:gridCol w:w="6069"/>
      </w:tblGrid>
      <w:tr w:rsidR="00C00156" w:rsidRPr="000841B2" w14:paraId="2BD8FBFF" w14:textId="77777777" w:rsidTr="00E3270D">
        <w:trPr>
          <w:trHeight w:val="301"/>
          <w:tblHeader/>
          <w:jc w:val="center"/>
        </w:trPr>
        <w:tc>
          <w:tcPr>
            <w:tcW w:w="3609" w:type="dxa"/>
            <w:shd w:val="clear" w:color="auto" w:fill="D0CECE" w:themeFill="background2" w:themeFillShade="E6"/>
            <w:vAlign w:val="center"/>
          </w:tcPr>
          <w:p w14:paraId="27925BD7" w14:textId="77777777" w:rsidR="00C00156" w:rsidRPr="00CC4EB8" w:rsidRDefault="00C00156" w:rsidP="00B3556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r>
              <w:rPr>
                <w:rFonts w:ascii="Arial" w:eastAsia="Arial Narrow" w:hAnsi="Arial" w:cs="Arial"/>
                <w:b/>
                <w:sz w:val="18"/>
                <w:szCs w:val="18"/>
              </w:rPr>
              <w:t xml:space="preserve"> IRREGULAR</w:t>
            </w:r>
          </w:p>
        </w:tc>
        <w:tc>
          <w:tcPr>
            <w:tcW w:w="6069" w:type="dxa"/>
            <w:shd w:val="clear" w:color="auto" w:fill="D0CECE" w:themeFill="background2" w:themeFillShade="E6"/>
            <w:vAlign w:val="center"/>
          </w:tcPr>
          <w:p w14:paraId="34DA0AB1" w14:textId="77777777" w:rsidR="00C00156" w:rsidRPr="00CC4EB8" w:rsidRDefault="00C00156" w:rsidP="00B3556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w:t>
            </w:r>
            <w:r>
              <w:rPr>
                <w:rFonts w:ascii="Arial" w:eastAsia="Arial Narrow" w:hAnsi="Arial" w:cs="Arial"/>
                <w:b/>
                <w:sz w:val="18"/>
                <w:szCs w:val="18"/>
              </w:rPr>
              <w:t>COMENDACIONES</w:t>
            </w:r>
          </w:p>
        </w:tc>
      </w:tr>
      <w:tr w:rsidR="00C00156" w:rsidRPr="000841B2" w14:paraId="025CC4E2" w14:textId="77777777" w:rsidTr="00E3270D">
        <w:trPr>
          <w:jc w:val="center"/>
        </w:trPr>
        <w:tc>
          <w:tcPr>
            <w:tcW w:w="3609" w:type="dxa"/>
          </w:tcPr>
          <w:p w14:paraId="3E483B5B" w14:textId="77777777" w:rsidR="00C00156" w:rsidRDefault="00C00156" w:rsidP="00B35569">
            <w:pPr>
              <w:spacing w:line="276" w:lineRule="auto"/>
              <w:jc w:val="both"/>
              <w:rPr>
                <w:rFonts w:ascii="Arial" w:hAnsi="Arial" w:cs="Arial"/>
                <w:sz w:val="16"/>
                <w:szCs w:val="16"/>
              </w:rPr>
            </w:pPr>
            <w:r>
              <w:rPr>
                <w:rFonts w:ascii="Arial" w:hAnsi="Arial" w:cs="Arial"/>
                <w:sz w:val="16"/>
                <w:szCs w:val="16"/>
              </w:rPr>
              <w:t>Dictamen de la evaluación de las proposiciones.</w:t>
            </w:r>
          </w:p>
          <w:p w14:paraId="7419E41A" w14:textId="77777777" w:rsidR="00C00156" w:rsidRPr="00BD519D" w:rsidRDefault="00C00156" w:rsidP="00B35569">
            <w:pPr>
              <w:spacing w:line="276" w:lineRule="auto"/>
              <w:jc w:val="both"/>
              <w:rPr>
                <w:rFonts w:ascii="Arial" w:hAnsi="Arial" w:cs="Arial"/>
                <w:sz w:val="18"/>
                <w:szCs w:val="18"/>
              </w:rPr>
            </w:pPr>
            <w:r w:rsidRPr="00A42CDB">
              <w:rPr>
                <w:rFonts w:ascii="Arial" w:hAnsi="Arial" w:cs="Arial"/>
              </w:rPr>
              <w:tab/>
            </w:r>
          </w:p>
        </w:tc>
        <w:tc>
          <w:tcPr>
            <w:tcW w:w="6069" w:type="dxa"/>
          </w:tcPr>
          <w:p w14:paraId="2050B5AE" w14:textId="1EF71F2F" w:rsidR="00C00156" w:rsidRDefault="00C00156" w:rsidP="00B35569">
            <w:pPr>
              <w:spacing w:line="276" w:lineRule="auto"/>
              <w:jc w:val="both"/>
              <w:rPr>
                <w:rFonts w:ascii="Arial" w:hAnsi="Arial" w:cs="Arial"/>
                <w:sz w:val="16"/>
                <w:szCs w:val="16"/>
              </w:rPr>
            </w:pPr>
            <w:r>
              <w:rPr>
                <w:rFonts w:ascii="Arial" w:hAnsi="Arial" w:cs="Arial"/>
                <w:sz w:val="16"/>
                <w:szCs w:val="16"/>
              </w:rPr>
              <w:t xml:space="preserve">Artículos 34 de la </w:t>
            </w:r>
            <w:r w:rsidRPr="00C00156">
              <w:rPr>
                <w:rFonts w:ascii="Arial" w:hAnsi="Arial" w:cs="Arial"/>
                <w:sz w:val="16"/>
                <w:szCs w:val="16"/>
              </w:rPr>
              <w:t>Ley de Obras Públicas y servicios Relacionados con las Mismas del Estado de Quintana Roo</w:t>
            </w:r>
            <w:r>
              <w:rPr>
                <w:rFonts w:ascii="Arial" w:hAnsi="Arial" w:cs="Arial"/>
                <w:sz w:val="16"/>
                <w:szCs w:val="16"/>
              </w:rPr>
              <w:t xml:space="preserve"> y 32, 33, 34 y 39 del </w:t>
            </w:r>
            <w:r w:rsidR="007114B9" w:rsidRPr="007114B9">
              <w:rPr>
                <w:rFonts w:ascii="Arial" w:hAnsi="Arial" w:cs="Arial"/>
                <w:sz w:val="16"/>
                <w:szCs w:val="16"/>
              </w:rPr>
              <w:t>Reglamento de la Ley de Obras Públicas y servicios Relacionados con las Mismas del Estado de Quintana Roo</w:t>
            </w:r>
            <w:r>
              <w:rPr>
                <w:rFonts w:ascii="Arial" w:hAnsi="Arial" w:cs="Arial"/>
                <w:sz w:val="16"/>
                <w:szCs w:val="16"/>
              </w:rPr>
              <w:t>. La fecha del dictamen de evaluación es posterior a la fecha que indica el acta de fallo</w:t>
            </w:r>
          </w:p>
          <w:p w14:paraId="3A91B1BF" w14:textId="7B5AA772" w:rsidR="00C00156" w:rsidRPr="002E2573" w:rsidRDefault="00C00156" w:rsidP="00B35569">
            <w:pPr>
              <w:spacing w:line="276" w:lineRule="auto"/>
              <w:jc w:val="both"/>
              <w:rPr>
                <w:rFonts w:ascii="Arial" w:hAnsi="Arial" w:cs="Arial"/>
                <w:sz w:val="16"/>
                <w:szCs w:val="16"/>
              </w:rPr>
            </w:pPr>
            <w:r w:rsidRPr="00350850">
              <w:rPr>
                <w:rFonts w:ascii="Arial" w:hAnsi="Arial" w:cs="Arial"/>
                <w:sz w:val="16"/>
                <w:szCs w:val="16"/>
              </w:rPr>
              <w:t>Se recomienda atender la observación realizada.</w:t>
            </w:r>
            <w:r w:rsidRPr="00350850">
              <w:rPr>
                <w:rFonts w:ascii="Arial" w:hAnsi="Arial" w:cs="Arial"/>
                <w:sz w:val="16"/>
                <w:szCs w:val="16"/>
              </w:rPr>
              <w:tab/>
            </w:r>
          </w:p>
        </w:tc>
      </w:tr>
      <w:tr w:rsidR="00C00156" w:rsidRPr="000841B2" w14:paraId="4B8138B0" w14:textId="77777777" w:rsidTr="00E3270D">
        <w:trPr>
          <w:jc w:val="center"/>
        </w:trPr>
        <w:tc>
          <w:tcPr>
            <w:tcW w:w="3609" w:type="dxa"/>
          </w:tcPr>
          <w:p w14:paraId="3BF9B312" w14:textId="77777777" w:rsidR="00C00156" w:rsidRDefault="00C00156" w:rsidP="00B35569">
            <w:pPr>
              <w:spacing w:line="276" w:lineRule="auto"/>
              <w:jc w:val="both"/>
              <w:rPr>
                <w:rFonts w:ascii="Arial" w:hAnsi="Arial" w:cs="Arial"/>
                <w:sz w:val="16"/>
                <w:szCs w:val="16"/>
              </w:rPr>
            </w:pPr>
            <w:r>
              <w:rPr>
                <w:rFonts w:ascii="Arial" w:hAnsi="Arial" w:cs="Arial"/>
                <w:sz w:val="16"/>
                <w:szCs w:val="16"/>
              </w:rPr>
              <w:t>Acta de fallo.</w:t>
            </w:r>
          </w:p>
          <w:p w14:paraId="75579061" w14:textId="77777777" w:rsidR="00C00156" w:rsidRPr="00BD519D" w:rsidRDefault="00C00156" w:rsidP="00B35569">
            <w:pPr>
              <w:spacing w:line="276" w:lineRule="auto"/>
              <w:jc w:val="both"/>
              <w:rPr>
                <w:rFonts w:ascii="Arial" w:hAnsi="Arial" w:cs="Arial"/>
                <w:sz w:val="18"/>
                <w:szCs w:val="18"/>
              </w:rPr>
            </w:pPr>
          </w:p>
        </w:tc>
        <w:tc>
          <w:tcPr>
            <w:tcW w:w="6069" w:type="dxa"/>
          </w:tcPr>
          <w:p w14:paraId="4236CDC8" w14:textId="5FD6BF44" w:rsidR="00C00156" w:rsidRPr="002E2573" w:rsidRDefault="007114B9" w:rsidP="00B35569">
            <w:pPr>
              <w:spacing w:line="276" w:lineRule="auto"/>
              <w:jc w:val="both"/>
              <w:rPr>
                <w:rFonts w:ascii="Arial" w:hAnsi="Arial" w:cs="Arial"/>
                <w:sz w:val="16"/>
                <w:szCs w:val="16"/>
              </w:rPr>
            </w:pPr>
            <w:r>
              <w:rPr>
                <w:rFonts w:ascii="Arial" w:hAnsi="Arial" w:cs="Arial"/>
                <w:sz w:val="16"/>
                <w:szCs w:val="16"/>
              </w:rPr>
              <w:t>Artículos</w:t>
            </w:r>
            <w:r w:rsidR="00C00156">
              <w:rPr>
                <w:rFonts w:ascii="Arial" w:hAnsi="Arial" w:cs="Arial"/>
                <w:sz w:val="16"/>
                <w:szCs w:val="16"/>
              </w:rPr>
              <w:t xml:space="preserve"> 34 de la </w:t>
            </w:r>
            <w:r w:rsidRPr="007114B9">
              <w:rPr>
                <w:rFonts w:ascii="Arial" w:hAnsi="Arial" w:cs="Arial"/>
                <w:sz w:val="16"/>
                <w:szCs w:val="16"/>
              </w:rPr>
              <w:t>Ley de Obras Públicas y servicios Relacionados con las Mismas del Estado de Quintana Roo</w:t>
            </w:r>
            <w:r w:rsidR="00C00156">
              <w:rPr>
                <w:rFonts w:ascii="Arial" w:hAnsi="Arial" w:cs="Arial"/>
                <w:sz w:val="16"/>
                <w:szCs w:val="16"/>
              </w:rPr>
              <w:t xml:space="preserve"> y 32, 33, 34 y 39 del </w:t>
            </w:r>
            <w:r w:rsidR="00C00156" w:rsidRPr="00C00156">
              <w:rPr>
                <w:rFonts w:ascii="Arial" w:hAnsi="Arial" w:cs="Arial"/>
                <w:sz w:val="16"/>
                <w:szCs w:val="16"/>
              </w:rPr>
              <w:t>Reglamento de la Ley de Obras Públicas y servicios Relacionados con las Mismas del Estado de Quintana Roo</w:t>
            </w:r>
            <w:r w:rsidR="00C00156">
              <w:rPr>
                <w:rFonts w:ascii="Arial" w:hAnsi="Arial" w:cs="Arial"/>
                <w:sz w:val="16"/>
                <w:szCs w:val="16"/>
              </w:rPr>
              <w:t xml:space="preserve">. La fecha del acta de fallo es anterior a la fecha que indica el dictamen de evaluación. </w:t>
            </w:r>
            <w:r w:rsidR="00C00156" w:rsidRPr="00350850">
              <w:rPr>
                <w:rFonts w:ascii="Arial" w:hAnsi="Arial" w:cs="Arial"/>
                <w:sz w:val="16"/>
                <w:szCs w:val="16"/>
              </w:rPr>
              <w:t>Se recomienda atender la observación realizada.</w:t>
            </w:r>
            <w:r w:rsidR="00C00156" w:rsidRPr="00350850">
              <w:rPr>
                <w:rFonts w:ascii="Arial" w:hAnsi="Arial" w:cs="Arial"/>
                <w:sz w:val="16"/>
                <w:szCs w:val="16"/>
              </w:rPr>
              <w:tab/>
            </w:r>
          </w:p>
        </w:tc>
      </w:tr>
    </w:tbl>
    <w:p w14:paraId="37689945" w14:textId="49AC1236" w:rsidR="00C00156" w:rsidRPr="002E2573" w:rsidRDefault="002E2573" w:rsidP="00C23AB9">
      <w:pPr>
        <w:spacing w:after="240" w:line="360" w:lineRule="auto"/>
        <w:jc w:val="both"/>
        <w:rPr>
          <w:rFonts w:ascii="Arial" w:hAnsi="Arial" w:cs="Arial"/>
          <w:sz w:val="18"/>
          <w:szCs w:val="18"/>
        </w:rPr>
      </w:pPr>
      <w:r w:rsidRPr="002E2573">
        <w:rPr>
          <w:rFonts w:ascii="Arial" w:hAnsi="Arial" w:cs="Arial"/>
          <w:sz w:val="18"/>
          <w:szCs w:val="18"/>
        </w:rPr>
        <w:t>Fuente: Elaboración propia.</w:t>
      </w:r>
    </w:p>
    <w:p w14:paraId="61EFE0C3" w14:textId="69059559" w:rsidR="00C00156" w:rsidRPr="00BB53E7" w:rsidRDefault="00C00156" w:rsidP="00C23AB9">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N</w:t>
      </w:r>
      <w:r w:rsidR="007D065E">
        <w:rPr>
          <w:rFonts w:ascii="Arial" w:hAnsi="Arial" w:cs="Arial"/>
          <w:b/>
          <w:bCs/>
        </w:rPr>
        <w:t>o.</w:t>
      </w:r>
      <w:r w:rsidRPr="00BB53E7">
        <w:rPr>
          <w:rFonts w:ascii="Arial" w:hAnsi="Arial" w:cs="Arial"/>
          <w:b/>
          <w:bCs/>
        </w:rPr>
        <w:t xml:space="preserve"> 1</w:t>
      </w:r>
    </w:p>
    <w:p w14:paraId="586D30E1" w14:textId="45F24F5A" w:rsidR="00C00156" w:rsidRPr="00BB53E7" w:rsidRDefault="00C00156"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lunes 28</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trabajo N</w:t>
      </w:r>
      <w:r w:rsidR="007D065E">
        <w:rPr>
          <w:rFonts w:ascii="Arial" w:hAnsi="Arial" w:cs="Arial"/>
          <w:bCs/>
        </w:rPr>
        <w:t>o.</w:t>
      </w:r>
      <w:r w:rsidRPr="00BB53E7">
        <w:rPr>
          <w:rFonts w:ascii="Arial" w:hAnsi="Arial" w:cs="Arial"/>
          <w:bCs/>
        </w:rPr>
        <w:t xml:space="preserve"> 1,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con la finalidad de dar a conocer a la entidad fiscalizada la parte que </w:t>
      </w:r>
      <w:r w:rsidR="003A6FCA">
        <w:rPr>
          <w:rFonts w:ascii="Arial" w:hAnsi="Arial" w:cs="Arial"/>
          <w:bCs/>
        </w:rPr>
        <w:t>le corresponde</w:t>
      </w:r>
      <w:r w:rsidRPr="00BB53E7">
        <w:rPr>
          <w:rFonts w:ascii="Arial" w:hAnsi="Arial" w:cs="Arial"/>
          <w:bCs/>
        </w:rPr>
        <w:t xml:space="preserve"> de los resultados y observaciones preliminares que se derivaron de la revisión de la </w:t>
      </w:r>
      <w:r w:rsidR="00935F29">
        <w:rPr>
          <w:rFonts w:ascii="Arial" w:hAnsi="Arial" w:cs="Arial"/>
          <w:bCs/>
        </w:rPr>
        <w:t xml:space="preserve">Cuenta Pública </w:t>
      </w:r>
      <w:r w:rsidRPr="00BB53E7">
        <w:rPr>
          <w:rFonts w:ascii="Arial" w:hAnsi="Arial" w:cs="Arial"/>
          <w:bCs/>
        </w:rPr>
        <w:t xml:space="preserve">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D26C8F">
        <w:rPr>
          <w:rFonts w:ascii="Arial" w:hAnsi="Arial" w:cs="Arial"/>
          <w:b/>
        </w:rPr>
        <w:t>H. Ayuntamiento del Municipio de Isla Mujeres</w:t>
      </w:r>
      <w:r w:rsidRPr="00BB53E7">
        <w:rPr>
          <w:rFonts w:ascii="Arial" w:hAnsi="Arial" w:cs="Arial"/>
          <w:bCs/>
        </w:rPr>
        <w:t xml:space="preserve"> el </w:t>
      </w:r>
      <w:r w:rsidRPr="00C00156">
        <w:rPr>
          <w:rFonts w:ascii="Arial" w:hAnsi="Arial" w:cs="Arial"/>
          <w:bCs/>
        </w:rPr>
        <w:t>14 de septiembre de 2020</w:t>
      </w:r>
      <w:r w:rsidRPr="00BB53E7">
        <w:rPr>
          <w:rFonts w:ascii="Arial" w:hAnsi="Arial" w:cs="Arial"/>
          <w:bCs/>
        </w:rPr>
        <w:t xml:space="preserve"> mediante oficio </w:t>
      </w:r>
      <w:r w:rsidRPr="001A581A">
        <w:rPr>
          <w:rFonts w:ascii="Arial" w:hAnsi="Arial" w:cs="Arial"/>
        </w:rPr>
        <w:t>ASEQROO/ASE/AEMOP/073</w:t>
      </w:r>
      <w:r>
        <w:rPr>
          <w:rFonts w:ascii="Arial" w:hAnsi="Arial" w:cs="Arial"/>
        </w:rPr>
        <w:t>8</w:t>
      </w:r>
      <w:r w:rsidRPr="001A581A">
        <w:rPr>
          <w:rFonts w:ascii="Arial" w:hAnsi="Arial" w:cs="Arial"/>
        </w:rPr>
        <w:t>/09/2020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3F20180A" w14:textId="77777777" w:rsidR="00C00156" w:rsidRDefault="00C00156" w:rsidP="00C23AB9">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r>
        <w:rPr>
          <w:rFonts w:ascii="Arial" w:hAnsi="Arial" w:cs="Arial"/>
          <w:b/>
        </w:rPr>
        <w:t>.</w:t>
      </w:r>
    </w:p>
    <w:p w14:paraId="3C648A63" w14:textId="121A1CCB" w:rsidR="00C00156" w:rsidRDefault="00C00156" w:rsidP="00C23AB9">
      <w:pPr>
        <w:spacing w:after="240" w:line="360" w:lineRule="auto"/>
        <w:jc w:val="both"/>
        <w:rPr>
          <w:rFonts w:ascii="Arial" w:hAnsi="Arial" w:cs="Arial"/>
        </w:rPr>
      </w:pPr>
      <w:r w:rsidRPr="003C43E4">
        <w:rPr>
          <w:rFonts w:ascii="Arial" w:hAnsi="Arial" w:cs="Arial"/>
        </w:rPr>
        <w:t xml:space="preserve">En la disposición de proporcionar en el presente acto las justificaciones y aclaraciones, entregan la siguiente documentación mediante oficio número PM/159/2020, con fecha de recepción 23 de septiembre de 2020, para su </w:t>
      </w:r>
      <w:r w:rsidR="00B33C4E" w:rsidRPr="003C43E4">
        <w:rPr>
          <w:rFonts w:ascii="Arial" w:hAnsi="Arial" w:cs="Arial"/>
        </w:rPr>
        <w:t>análisis</w:t>
      </w:r>
      <w:r w:rsidR="00B33C4E">
        <w:rPr>
          <w:rFonts w:ascii="Arial" w:hAnsi="Arial" w:cs="Arial"/>
        </w:rPr>
        <w:t>,</w:t>
      </w:r>
      <w:r w:rsidR="00B33C4E" w:rsidRPr="003C43E4">
        <w:rPr>
          <w:rFonts w:ascii="Arial" w:hAnsi="Arial" w:cs="Arial"/>
        </w:rPr>
        <w:t xml:space="preserve"> </w:t>
      </w:r>
      <w:r w:rsidRPr="003C43E4">
        <w:rPr>
          <w:rFonts w:ascii="Arial" w:hAnsi="Arial" w:cs="Arial"/>
        </w:rPr>
        <w:t>valoración, y dictamen</w:t>
      </w:r>
      <w:r>
        <w:rPr>
          <w:rFonts w:ascii="Arial" w:hAnsi="Arial" w:cs="Arial"/>
        </w:rPr>
        <w:t>:</w:t>
      </w:r>
    </w:p>
    <w:p w14:paraId="2837FDD7" w14:textId="6E125063" w:rsidR="00C00156" w:rsidRDefault="00B33C4E" w:rsidP="007D065E">
      <w:pPr>
        <w:pStyle w:val="Prrafodelista"/>
        <w:numPr>
          <w:ilvl w:val="0"/>
          <w:numId w:val="8"/>
        </w:numPr>
        <w:spacing w:line="360" w:lineRule="auto"/>
        <w:jc w:val="both"/>
        <w:rPr>
          <w:rFonts w:ascii="Arial" w:hAnsi="Arial" w:cs="Arial"/>
        </w:rPr>
      </w:pPr>
      <w:r>
        <w:rPr>
          <w:rFonts w:ascii="Arial" w:hAnsi="Arial" w:cs="Arial"/>
        </w:rPr>
        <w:lastRenderedPageBreak/>
        <w:t>Presentan un nuevo d</w:t>
      </w:r>
      <w:r w:rsidR="00C00156" w:rsidRPr="00E647F7">
        <w:rPr>
          <w:rFonts w:ascii="Arial" w:hAnsi="Arial" w:cs="Arial"/>
        </w:rPr>
        <w:t>ictamen para emisión del fallo</w:t>
      </w:r>
    </w:p>
    <w:p w14:paraId="0711F4F4" w14:textId="2FAD530F" w:rsidR="00C00156" w:rsidRPr="00E647F7" w:rsidRDefault="00B33C4E" w:rsidP="00C23AB9">
      <w:pPr>
        <w:pStyle w:val="Prrafodelista"/>
        <w:numPr>
          <w:ilvl w:val="0"/>
          <w:numId w:val="8"/>
        </w:numPr>
        <w:spacing w:after="240" w:line="360" w:lineRule="auto"/>
        <w:jc w:val="both"/>
        <w:rPr>
          <w:rFonts w:ascii="Arial" w:hAnsi="Arial" w:cs="Arial"/>
        </w:rPr>
      </w:pPr>
      <w:r>
        <w:rPr>
          <w:rFonts w:ascii="Arial" w:hAnsi="Arial" w:cs="Arial"/>
        </w:rPr>
        <w:t xml:space="preserve">Presentan una nueva </w:t>
      </w:r>
      <w:r w:rsidR="00C00156" w:rsidRPr="00E647F7">
        <w:rPr>
          <w:rFonts w:ascii="Arial" w:hAnsi="Arial" w:cs="Arial"/>
        </w:rPr>
        <w:t>Acta de fallo</w:t>
      </w:r>
    </w:p>
    <w:p w14:paraId="27C427A1" w14:textId="6AE2CA4E" w:rsidR="00C00156" w:rsidRDefault="00C00156" w:rsidP="00C23AB9">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26898806" w14:textId="77777777" w:rsidR="00B33C4E" w:rsidRDefault="00B33C4E"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2B31221B" w14:textId="1DB8F68E" w:rsidR="00C00156" w:rsidRPr="00EB1252" w:rsidRDefault="00EB1252" w:rsidP="00C23AB9">
      <w:pPr>
        <w:overflowPunct w:val="0"/>
        <w:autoSpaceDE w:val="0"/>
        <w:autoSpaceDN w:val="0"/>
        <w:adjustRightInd w:val="0"/>
        <w:spacing w:after="240" w:line="360" w:lineRule="auto"/>
        <w:jc w:val="both"/>
        <w:textAlignment w:val="baseline"/>
        <w:rPr>
          <w:rFonts w:ascii="Arial" w:hAnsi="Arial" w:cs="Arial"/>
          <w:bCs/>
        </w:rPr>
      </w:pPr>
      <w:r w:rsidRPr="00EB1252">
        <w:rPr>
          <w:rFonts w:ascii="Arial" w:hAnsi="Arial" w:cs="Arial"/>
          <w:bCs/>
        </w:rPr>
        <w:t xml:space="preserve">Presentan un nuevo </w:t>
      </w:r>
      <w:r>
        <w:rPr>
          <w:rFonts w:ascii="Arial" w:hAnsi="Arial" w:cs="Arial"/>
          <w:bCs/>
        </w:rPr>
        <w:t>dictamen para emisión del fallo y</w:t>
      </w:r>
      <w:r w:rsidR="00FB5693">
        <w:rPr>
          <w:rFonts w:ascii="Arial" w:hAnsi="Arial" w:cs="Arial"/>
          <w:bCs/>
        </w:rPr>
        <w:t xml:space="preserve"> una nueva a</w:t>
      </w:r>
      <w:r w:rsidRPr="00EB1252">
        <w:rPr>
          <w:rFonts w:ascii="Arial" w:hAnsi="Arial" w:cs="Arial"/>
          <w:bCs/>
        </w:rPr>
        <w:t>cta de fallo</w:t>
      </w:r>
      <w:r>
        <w:rPr>
          <w:rFonts w:ascii="Arial" w:hAnsi="Arial" w:cs="Arial"/>
          <w:bCs/>
        </w:rPr>
        <w:t xml:space="preserve"> </w:t>
      </w:r>
      <w:r w:rsidRPr="00EB1252">
        <w:rPr>
          <w:rFonts w:ascii="Arial" w:hAnsi="Arial" w:cs="Arial"/>
          <w:bCs/>
        </w:rPr>
        <w:t xml:space="preserve">en </w:t>
      </w:r>
      <w:r>
        <w:rPr>
          <w:rFonts w:ascii="Arial" w:hAnsi="Arial" w:cs="Arial"/>
          <w:bCs/>
        </w:rPr>
        <w:t>los cuales</w:t>
      </w:r>
      <w:r w:rsidRPr="00EB1252">
        <w:rPr>
          <w:rFonts w:ascii="Arial" w:hAnsi="Arial" w:cs="Arial"/>
          <w:bCs/>
        </w:rPr>
        <w:t xml:space="preserve"> corrigieron el error, sin embargo, no procede</w:t>
      </w:r>
      <w:r>
        <w:rPr>
          <w:rFonts w:ascii="Arial" w:hAnsi="Arial" w:cs="Arial"/>
          <w:bCs/>
        </w:rPr>
        <w:t>n</w:t>
      </w:r>
      <w:r w:rsidRPr="00EB1252">
        <w:rPr>
          <w:rFonts w:ascii="Arial" w:hAnsi="Arial" w:cs="Arial"/>
          <w:bCs/>
        </w:rPr>
        <w:t xml:space="preserve"> para solventar la</w:t>
      </w:r>
      <w:r>
        <w:rPr>
          <w:rFonts w:ascii="Arial" w:hAnsi="Arial" w:cs="Arial"/>
          <w:bCs/>
        </w:rPr>
        <w:t>s</w:t>
      </w:r>
      <w:r w:rsidRPr="00EB1252">
        <w:rPr>
          <w:rFonts w:ascii="Arial" w:hAnsi="Arial" w:cs="Arial"/>
          <w:bCs/>
        </w:rPr>
        <w:t xml:space="preserve"> irregularidad</w:t>
      </w:r>
      <w:r>
        <w:rPr>
          <w:rFonts w:ascii="Arial" w:hAnsi="Arial" w:cs="Arial"/>
          <w:bCs/>
        </w:rPr>
        <w:t>es</w:t>
      </w:r>
      <w:r w:rsidRPr="00EB1252">
        <w:rPr>
          <w:rFonts w:ascii="Arial" w:hAnsi="Arial" w:cs="Arial"/>
          <w:bCs/>
        </w:rPr>
        <w:t xml:space="preserve"> ya que fue</w:t>
      </w:r>
      <w:r>
        <w:rPr>
          <w:rFonts w:ascii="Arial" w:hAnsi="Arial" w:cs="Arial"/>
          <w:bCs/>
        </w:rPr>
        <w:t>ron</w:t>
      </w:r>
      <w:r w:rsidRPr="00EB1252">
        <w:rPr>
          <w:rFonts w:ascii="Arial" w:hAnsi="Arial" w:cs="Arial"/>
          <w:bCs/>
        </w:rPr>
        <w:t xml:space="preserve"> modificado</w:t>
      </w:r>
      <w:r>
        <w:rPr>
          <w:rFonts w:ascii="Arial" w:hAnsi="Arial" w:cs="Arial"/>
          <w:bCs/>
        </w:rPr>
        <w:t>s</w:t>
      </w:r>
      <w:r w:rsidRPr="00EB1252">
        <w:rPr>
          <w:rFonts w:ascii="Arial" w:hAnsi="Arial" w:cs="Arial"/>
          <w:bCs/>
        </w:rPr>
        <w:t xml:space="preserve">, lo que altera el contexto al variar la fecha de la ejecución del acto que se exprese en el documento. Así mismo, la </w:t>
      </w:r>
      <w:r w:rsidR="00935F29">
        <w:rPr>
          <w:rFonts w:ascii="Arial" w:hAnsi="Arial" w:cs="Arial"/>
          <w:bCs/>
        </w:rPr>
        <w:t>Directora de Ejecución y Supervisión de Obra</w:t>
      </w:r>
      <w:r w:rsidR="00935F29" w:rsidRPr="00762F8E">
        <w:rPr>
          <w:rFonts w:ascii="Arial" w:hAnsi="Arial" w:cs="Arial"/>
          <w:bCs/>
        </w:rPr>
        <w:t xml:space="preserve"> del </w:t>
      </w:r>
      <w:r w:rsidR="00D26C8F">
        <w:rPr>
          <w:rFonts w:ascii="Arial" w:hAnsi="Arial" w:cs="Arial"/>
          <w:bCs/>
        </w:rPr>
        <w:t>H. Ayuntamiento del Municipio de Isla Mujeres</w:t>
      </w:r>
      <w:r w:rsidR="00935F29">
        <w:rPr>
          <w:rFonts w:ascii="Arial" w:hAnsi="Arial" w:cs="Arial"/>
          <w:bCs/>
        </w:rPr>
        <w:t xml:space="preserve">, </w:t>
      </w:r>
      <w:r w:rsidRPr="00EB1252">
        <w:rPr>
          <w:rFonts w:ascii="Arial" w:hAnsi="Arial" w:cs="Arial"/>
          <w:bCs/>
        </w:rPr>
        <w:t xml:space="preserve">manifiesta que el documento que se encuentra en Compranet está correcto, sin embargo, al corroborarlo se ratifica la observación del auditor ya que la fecha del dictamen de evaluación es posterior a la fecha que indica el acta de fallo y la fecha del acta de fallo es anterior a la fecha que indica el dictamen de evaluación, por lo tanto, </w:t>
      </w:r>
      <w:r>
        <w:rPr>
          <w:rFonts w:ascii="Arial" w:hAnsi="Arial" w:cs="Arial"/>
          <w:bCs/>
        </w:rPr>
        <w:t>los</w:t>
      </w:r>
      <w:r w:rsidRPr="00EB1252">
        <w:rPr>
          <w:rFonts w:ascii="Arial" w:hAnsi="Arial" w:cs="Arial"/>
          <w:bCs/>
        </w:rPr>
        <w:t xml:space="preserve"> documento</w:t>
      </w:r>
      <w:r>
        <w:rPr>
          <w:rFonts w:ascii="Arial" w:hAnsi="Arial" w:cs="Arial"/>
          <w:bCs/>
        </w:rPr>
        <w:t>s</w:t>
      </w:r>
      <w:r w:rsidRPr="00EB1252">
        <w:rPr>
          <w:rFonts w:ascii="Arial" w:hAnsi="Arial" w:cs="Arial"/>
          <w:bCs/>
        </w:rPr>
        <w:t xml:space="preserve"> presentado</w:t>
      </w:r>
      <w:r>
        <w:rPr>
          <w:rFonts w:ascii="Arial" w:hAnsi="Arial" w:cs="Arial"/>
          <w:bCs/>
        </w:rPr>
        <w:t>s</w:t>
      </w:r>
      <w:r w:rsidRPr="00EB1252">
        <w:rPr>
          <w:rFonts w:ascii="Arial" w:hAnsi="Arial" w:cs="Arial"/>
          <w:bCs/>
        </w:rPr>
        <w:t xml:space="preserve"> no procede</w:t>
      </w:r>
      <w:r>
        <w:rPr>
          <w:rFonts w:ascii="Arial" w:hAnsi="Arial" w:cs="Arial"/>
          <w:bCs/>
        </w:rPr>
        <w:t>n</w:t>
      </w:r>
      <w:r w:rsidRPr="00EB1252">
        <w:rPr>
          <w:rFonts w:ascii="Arial" w:hAnsi="Arial" w:cs="Arial"/>
          <w:bCs/>
        </w:rPr>
        <w:t xml:space="preserve"> para solventar la</w:t>
      </w:r>
      <w:r>
        <w:rPr>
          <w:rFonts w:ascii="Arial" w:hAnsi="Arial" w:cs="Arial"/>
          <w:bCs/>
        </w:rPr>
        <w:t>s dos</w:t>
      </w:r>
      <w:r w:rsidRPr="00EB1252">
        <w:rPr>
          <w:rFonts w:ascii="Arial" w:hAnsi="Arial" w:cs="Arial"/>
          <w:bCs/>
        </w:rPr>
        <w:t xml:space="preserve"> irregularidades. Atendido. No Solventado</w:t>
      </w:r>
    </w:p>
    <w:p w14:paraId="40F4677C" w14:textId="4388C3A9" w:rsidR="00C00156" w:rsidRPr="00BB53E7" w:rsidRDefault="00C00156" w:rsidP="00C23AB9">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N</w:t>
      </w:r>
      <w:r w:rsidR="007D065E">
        <w:rPr>
          <w:rFonts w:ascii="Arial" w:hAnsi="Arial" w:cs="Arial"/>
          <w:b/>
          <w:bCs/>
        </w:rPr>
        <w:t>o.</w:t>
      </w:r>
      <w:r w:rsidRPr="00BB53E7">
        <w:rPr>
          <w:rFonts w:ascii="Arial" w:hAnsi="Arial" w:cs="Arial"/>
          <w:b/>
          <w:bCs/>
        </w:rPr>
        <w:t xml:space="preserve"> </w:t>
      </w:r>
      <w:r>
        <w:rPr>
          <w:rFonts w:ascii="Arial" w:hAnsi="Arial" w:cs="Arial"/>
          <w:b/>
          <w:bCs/>
        </w:rPr>
        <w:t>2</w:t>
      </w:r>
    </w:p>
    <w:p w14:paraId="686210B2" w14:textId="69ECA668" w:rsidR="00C00156" w:rsidRPr="00BB53E7" w:rsidRDefault="00C00156"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jueves 01</w:t>
      </w:r>
      <w:r w:rsidRPr="00BB53E7">
        <w:rPr>
          <w:rFonts w:ascii="Arial" w:hAnsi="Arial" w:cs="Arial"/>
          <w:bCs/>
        </w:rPr>
        <w:t xml:space="preserve"> de </w:t>
      </w:r>
      <w:r>
        <w:rPr>
          <w:rFonts w:ascii="Arial" w:hAnsi="Arial" w:cs="Arial"/>
          <w:bCs/>
        </w:rPr>
        <w:t>octubre de</w:t>
      </w:r>
      <w:r w:rsidRPr="00BB53E7">
        <w:rPr>
          <w:rFonts w:ascii="Arial" w:hAnsi="Arial" w:cs="Arial"/>
          <w:bCs/>
        </w:rPr>
        <w:t xml:space="preserve"> 20</w:t>
      </w:r>
      <w:r>
        <w:rPr>
          <w:rFonts w:ascii="Arial" w:hAnsi="Arial" w:cs="Arial"/>
          <w:bCs/>
        </w:rPr>
        <w:t>20</w:t>
      </w:r>
      <w:r w:rsidRPr="00BB53E7">
        <w:rPr>
          <w:rFonts w:ascii="Arial" w:hAnsi="Arial" w:cs="Arial"/>
          <w:bCs/>
        </w:rPr>
        <w:t>, se llevó a cabo la reunión de trabajo N</w:t>
      </w:r>
      <w:r w:rsidR="007D065E">
        <w:rPr>
          <w:rFonts w:ascii="Arial" w:hAnsi="Arial" w:cs="Arial"/>
          <w:bCs/>
        </w:rPr>
        <w:t>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con la finalidad de </w:t>
      </w:r>
      <w:r w:rsidR="00CF7C87" w:rsidRPr="00BB53E7">
        <w:rPr>
          <w:rFonts w:ascii="Arial" w:hAnsi="Arial" w:cs="Arial"/>
          <w:bCs/>
        </w:rPr>
        <w:t xml:space="preserve">dar </w:t>
      </w:r>
      <w:r w:rsidR="00CF7C87">
        <w:rPr>
          <w:rFonts w:ascii="Arial" w:hAnsi="Arial" w:cs="Arial"/>
          <w:bCs/>
        </w:rPr>
        <w:t xml:space="preserve">seguimiento </w:t>
      </w:r>
      <w:r w:rsidR="00CF7C87" w:rsidRPr="00BB53E7">
        <w:rPr>
          <w:rFonts w:ascii="Arial" w:hAnsi="Arial" w:cs="Arial"/>
          <w:bCs/>
        </w:rPr>
        <w:t xml:space="preserve">a </w:t>
      </w:r>
      <w:r w:rsidR="00CF7C87">
        <w:rPr>
          <w:rFonts w:ascii="Arial" w:hAnsi="Arial" w:cs="Arial"/>
          <w:bCs/>
        </w:rPr>
        <w:t>los acuerdos tomados en la reunión de trabajo N</w:t>
      </w:r>
      <w:r w:rsidR="007D065E">
        <w:rPr>
          <w:rFonts w:ascii="Arial" w:hAnsi="Arial" w:cs="Arial"/>
          <w:bCs/>
        </w:rPr>
        <w:t>o.</w:t>
      </w:r>
      <w:r w:rsidR="00CF7C87">
        <w:rPr>
          <w:rFonts w:ascii="Arial" w:hAnsi="Arial" w:cs="Arial"/>
          <w:bCs/>
        </w:rPr>
        <w:t xml:space="preserve"> 1, realizada el 28 de septiembre de 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24AF3C30" w14:textId="78A22766" w:rsidR="00C00156" w:rsidRDefault="00C00156" w:rsidP="00C23AB9">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r>
        <w:rPr>
          <w:rFonts w:ascii="Arial" w:hAnsi="Arial" w:cs="Arial"/>
          <w:b/>
        </w:rPr>
        <w:t>.</w:t>
      </w:r>
    </w:p>
    <w:p w14:paraId="4F2A89F0" w14:textId="35DF8960" w:rsidR="00CF7C87" w:rsidRDefault="00CF7C87" w:rsidP="00C23AB9">
      <w:pPr>
        <w:spacing w:after="240" w:line="360" w:lineRule="auto"/>
        <w:jc w:val="both"/>
        <w:rPr>
          <w:rFonts w:ascii="Arial" w:hAnsi="Arial" w:cs="Arial"/>
        </w:rPr>
      </w:pPr>
      <w:r w:rsidRPr="003C43E4">
        <w:rPr>
          <w:rFonts w:ascii="Arial" w:hAnsi="Arial" w:cs="Arial"/>
        </w:rPr>
        <w:t xml:space="preserve">En la disposición de proporcionar en el presente acto las justificaciones y aclaraciones, entregan la siguiente documentación mediante oficio número </w:t>
      </w:r>
      <w:r>
        <w:rPr>
          <w:rFonts w:ascii="Arial" w:hAnsi="Arial" w:cs="Arial"/>
        </w:rPr>
        <w:t>PM/162/2020</w:t>
      </w:r>
      <w:r w:rsidRPr="003C43E4">
        <w:rPr>
          <w:rFonts w:ascii="Arial" w:hAnsi="Arial" w:cs="Arial"/>
        </w:rPr>
        <w:t xml:space="preserve">, con fecha de recepción </w:t>
      </w:r>
      <w:r>
        <w:rPr>
          <w:rFonts w:ascii="Arial" w:hAnsi="Arial" w:cs="Arial"/>
        </w:rPr>
        <w:t>30</w:t>
      </w:r>
      <w:r w:rsidRPr="003C43E4">
        <w:rPr>
          <w:rFonts w:ascii="Arial" w:hAnsi="Arial" w:cs="Arial"/>
        </w:rPr>
        <w:t xml:space="preserve"> de septiembre de 2020, para su análisis</w:t>
      </w:r>
      <w:r>
        <w:rPr>
          <w:rFonts w:ascii="Arial" w:hAnsi="Arial" w:cs="Arial"/>
        </w:rPr>
        <w:t>,</w:t>
      </w:r>
      <w:r w:rsidRPr="003C43E4">
        <w:rPr>
          <w:rFonts w:ascii="Arial" w:hAnsi="Arial" w:cs="Arial"/>
        </w:rPr>
        <w:t xml:space="preserve"> valoración, y dictamen</w:t>
      </w:r>
      <w:r>
        <w:rPr>
          <w:rFonts w:ascii="Arial" w:hAnsi="Arial" w:cs="Arial"/>
        </w:rPr>
        <w:t>:</w:t>
      </w:r>
    </w:p>
    <w:p w14:paraId="1F9D513E" w14:textId="05E05038" w:rsidR="00C00156" w:rsidRDefault="00C00156" w:rsidP="007D065E">
      <w:pPr>
        <w:pStyle w:val="Prrafodelista"/>
        <w:numPr>
          <w:ilvl w:val="0"/>
          <w:numId w:val="9"/>
        </w:numPr>
        <w:spacing w:line="360" w:lineRule="auto"/>
        <w:jc w:val="both"/>
        <w:rPr>
          <w:rFonts w:ascii="Arial" w:hAnsi="Arial" w:cs="Arial"/>
        </w:rPr>
      </w:pPr>
      <w:r w:rsidRPr="00B7679C">
        <w:rPr>
          <w:rFonts w:ascii="Arial" w:hAnsi="Arial" w:cs="Arial"/>
        </w:rPr>
        <w:t xml:space="preserve">Copia de la información subida a </w:t>
      </w:r>
      <w:r w:rsidR="0019710E">
        <w:rPr>
          <w:rFonts w:ascii="Arial" w:hAnsi="Arial" w:cs="Arial"/>
        </w:rPr>
        <w:t>C</w:t>
      </w:r>
      <w:r w:rsidRPr="00B7679C">
        <w:rPr>
          <w:rFonts w:ascii="Arial" w:hAnsi="Arial" w:cs="Arial"/>
        </w:rPr>
        <w:t>ompranet</w:t>
      </w:r>
      <w:r>
        <w:rPr>
          <w:rFonts w:ascii="Arial" w:hAnsi="Arial" w:cs="Arial"/>
        </w:rPr>
        <w:t>,</w:t>
      </w:r>
      <w:r w:rsidRPr="00B7679C">
        <w:rPr>
          <w:rFonts w:ascii="Arial" w:hAnsi="Arial" w:cs="Arial"/>
        </w:rPr>
        <w:t xml:space="preserve"> en la cual demuestran la corrección en tiempo y forma de la fecha a la cual se hace mención, presentado mediante oficio PM/162/2020 </w:t>
      </w:r>
      <w:r w:rsidR="003A1AEC">
        <w:rPr>
          <w:rFonts w:ascii="Arial" w:hAnsi="Arial" w:cs="Arial"/>
        </w:rPr>
        <w:t>del</w:t>
      </w:r>
      <w:r w:rsidRPr="00B7679C">
        <w:rPr>
          <w:rFonts w:ascii="Arial" w:hAnsi="Arial" w:cs="Arial"/>
        </w:rPr>
        <w:t xml:space="preserve"> 30 de septiembre de 2020, y que consta de 4 fojas.</w:t>
      </w:r>
      <w:r>
        <w:rPr>
          <w:rFonts w:ascii="Arial" w:hAnsi="Arial" w:cs="Arial"/>
        </w:rPr>
        <w:t xml:space="preserve"> </w:t>
      </w:r>
    </w:p>
    <w:p w14:paraId="71427B2E" w14:textId="78FEB105" w:rsidR="00C00156" w:rsidRDefault="00C00156" w:rsidP="00C23AB9">
      <w:pPr>
        <w:pStyle w:val="Prrafodelista"/>
        <w:numPr>
          <w:ilvl w:val="0"/>
          <w:numId w:val="9"/>
        </w:numPr>
        <w:spacing w:after="240" w:line="360" w:lineRule="auto"/>
        <w:jc w:val="both"/>
        <w:rPr>
          <w:rFonts w:ascii="Arial" w:hAnsi="Arial" w:cs="Arial"/>
        </w:rPr>
      </w:pPr>
      <w:r w:rsidRPr="00B7679C">
        <w:rPr>
          <w:rFonts w:ascii="Arial" w:hAnsi="Arial" w:cs="Arial"/>
        </w:rPr>
        <w:t xml:space="preserve">Acta de fallo subida a la plataforma presentado mediante oficio PM/162/2020 </w:t>
      </w:r>
      <w:r w:rsidR="003A1AEC">
        <w:rPr>
          <w:rFonts w:ascii="Arial" w:hAnsi="Arial" w:cs="Arial"/>
        </w:rPr>
        <w:t>del</w:t>
      </w:r>
      <w:r w:rsidRPr="00B7679C">
        <w:rPr>
          <w:rFonts w:ascii="Arial" w:hAnsi="Arial" w:cs="Arial"/>
        </w:rPr>
        <w:t xml:space="preserve"> 30 de septiembre de 2020, y que consta de 2 fojas.</w:t>
      </w:r>
    </w:p>
    <w:p w14:paraId="2C62E869" w14:textId="677CEF2B" w:rsidR="00C00156" w:rsidRDefault="00C00156" w:rsidP="00C23AB9">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6F573E0B" w14:textId="5B158EC0" w:rsidR="00466C3F" w:rsidRDefault="00466C3F"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5F3A6908" w14:textId="02F87363" w:rsidR="007D065E" w:rsidRPr="00A25537" w:rsidRDefault="007D065E" w:rsidP="007D065E">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9"/>
        <w:tblW w:w="0" w:type="auto"/>
        <w:jc w:val="center"/>
        <w:tblLook w:val="04A0" w:firstRow="1" w:lastRow="0" w:firstColumn="1" w:lastColumn="0" w:noHBand="0" w:noVBand="1"/>
      </w:tblPr>
      <w:tblGrid>
        <w:gridCol w:w="2459"/>
        <w:gridCol w:w="3632"/>
        <w:gridCol w:w="3587"/>
      </w:tblGrid>
      <w:tr w:rsidR="00466C3F" w:rsidRPr="00466C3F" w14:paraId="4C4C0914" w14:textId="77777777" w:rsidTr="00B0378F">
        <w:trPr>
          <w:trHeight w:val="509"/>
          <w:tblHeader/>
          <w:jc w:val="center"/>
        </w:trPr>
        <w:tc>
          <w:tcPr>
            <w:tcW w:w="2459" w:type="dxa"/>
            <w:shd w:val="clear" w:color="auto" w:fill="D0CECE" w:themeFill="background2" w:themeFillShade="E6"/>
            <w:vAlign w:val="center"/>
          </w:tcPr>
          <w:p w14:paraId="5C8303BB" w14:textId="28B40B97" w:rsidR="00466C3F" w:rsidRPr="00B35569" w:rsidRDefault="00B35569" w:rsidP="007D065E">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B35569">
              <w:rPr>
                <w:rFonts w:ascii="Arial" w:eastAsia="Arial Narrow" w:hAnsi="Arial" w:cs="Arial"/>
                <w:b/>
                <w:sz w:val="18"/>
                <w:szCs w:val="18"/>
                <w:lang w:val="es-ES" w:eastAsia="es-ES"/>
              </w:rPr>
              <w:t>DOCUMENTO</w:t>
            </w:r>
          </w:p>
        </w:tc>
        <w:tc>
          <w:tcPr>
            <w:tcW w:w="3632" w:type="dxa"/>
            <w:shd w:val="clear" w:color="auto" w:fill="D0CECE" w:themeFill="background2" w:themeFillShade="E6"/>
            <w:vAlign w:val="center"/>
          </w:tcPr>
          <w:p w14:paraId="29330815" w14:textId="51E4A75D" w:rsidR="00466C3F" w:rsidRPr="00B35569" w:rsidRDefault="00B35569" w:rsidP="007D065E">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B35569">
              <w:rPr>
                <w:rFonts w:ascii="Arial" w:eastAsia="Arial Narrow" w:hAnsi="Arial" w:cs="Arial"/>
                <w:b/>
                <w:sz w:val="18"/>
                <w:szCs w:val="18"/>
                <w:lang w:val="es-ES" w:eastAsia="es-ES"/>
              </w:rPr>
              <w:t>APORTO LA SIGUIENTE DOCUMENTACIÓN</w:t>
            </w:r>
          </w:p>
        </w:tc>
        <w:tc>
          <w:tcPr>
            <w:tcW w:w="3587" w:type="dxa"/>
            <w:shd w:val="clear" w:color="auto" w:fill="D0CECE" w:themeFill="background2" w:themeFillShade="E6"/>
            <w:vAlign w:val="center"/>
          </w:tcPr>
          <w:p w14:paraId="25C9DDBB" w14:textId="2425DD2D" w:rsidR="00466C3F" w:rsidRPr="00B35569" w:rsidRDefault="00B35569" w:rsidP="007D065E">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B35569">
              <w:rPr>
                <w:rFonts w:ascii="Arial" w:eastAsia="Arial Narrow" w:hAnsi="Arial" w:cs="Arial"/>
                <w:b/>
                <w:sz w:val="18"/>
                <w:szCs w:val="18"/>
                <w:lang w:val="es-ES" w:eastAsia="es-ES"/>
              </w:rPr>
              <w:t>ATENDIDO/NO ATENDIDO</w:t>
            </w:r>
          </w:p>
        </w:tc>
      </w:tr>
      <w:tr w:rsidR="00466C3F" w:rsidRPr="00466C3F" w14:paraId="17F86240" w14:textId="77777777" w:rsidTr="00B0378F">
        <w:trPr>
          <w:trHeight w:val="118"/>
          <w:jc w:val="center"/>
        </w:trPr>
        <w:tc>
          <w:tcPr>
            <w:tcW w:w="2459" w:type="dxa"/>
            <w:shd w:val="clear" w:color="auto" w:fill="auto"/>
          </w:tcPr>
          <w:p w14:paraId="1C051C4F" w14:textId="77777777" w:rsidR="00466C3F" w:rsidRPr="00466C3F" w:rsidRDefault="00466C3F" w:rsidP="007D065E">
            <w:pPr>
              <w:overflowPunct w:val="0"/>
              <w:autoSpaceDE w:val="0"/>
              <w:autoSpaceDN w:val="0"/>
              <w:adjustRightInd w:val="0"/>
              <w:spacing w:line="276" w:lineRule="auto"/>
              <w:jc w:val="both"/>
              <w:textAlignment w:val="baseline"/>
              <w:rPr>
                <w:rFonts w:ascii="Arial" w:hAnsi="Arial" w:cs="Arial"/>
                <w:sz w:val="16"/>
                <w:szCs w:val="16"/>
                <w:lang w:val="es-ES_tradnl"/>
              </w:rPr>
            </w:pPr>
            <w:r w:rsidRPr="00466C3F">
              <w:rPr>
                <w:rFonts w:ascii="Arial" w:hAnsi="Arial" w:cs="Arial"/>
                <w:sz w:val="16"/>
                <w:szCs w:val="16"/>
                <w:lang w:val="es-ES_tradnl" w:eastAsia="es-ES"/>
              </w:rPr>
              <w:t>Dictamen de la evaluación de las proposiciones.</w:t>
            </w:r>
          </w:p>
          <w:p w14:paraId="0B1BC696" w14:textId="77777777" w:rsidR="00466C3F" w:rsidRPr="00466C3F" w:rsidRDefault="00466C3F" w:rsidP="007D065E">
            <w:pPr>
              <w:overflowPunct w:val="0"/>
              <w:autoSpaceDE w:val="0"/>
              <w:autoSpaceDN w:val="0"/>
              <w:adjustRightInd w:val="0"/>
              <w:spacing w:line="276" w:lineRule="auto"/>
              <w:jc w:val="both"/>
              <w:textAlignment w:val="baseline"/>
              <w:rPr>
                <w:rFonts w:ascii="Arial" w:hAnsi="Arial" w:cs="Arial"/>
                <w:sz w:val="18"/>
                <w:szCs w:val="18"/>
                <w:lang w:val="es-ES_tradnl" w:eastAsia="es-ES"/>
              </w:rPr>
            </w:pPr>
            <w:r w:rsidRPr="00466C3F">
              <w:rPr>
                <w:rFonts w:ascii="Arial" w:hAnsi="Arial" w:cs="Arial"/>
                <w:sz w:val="20"/>
                <w:szCs w:val="20"/>
                <w:lang w:val="es-ES_tradnl" w:eastAsia="es-ES"/>
              </w:rPr>
              <w:tab/>
            </w:r>
          </w:p>
        </w:tc>
        <w:tc>
          <w:tcPr>
            <w:tcW w:w="3632" w:type="dxa"/>
          </w:tcPr>
          <w:p w14:paraId="439E31B2" w14:textId="12EA16B4" w:rsidR="00466C3F" w:rsidRPr="00466C3F" w:rsidRDefault="00466C3F" w:rsidP="007D065E">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 xml:space="preserve">Copia de la información subida a </w:t>
            </w:r>
            <w:proofErr w:type="spellStart"/>
            <w:r w:rsidR="0019710E">
              <w:rPr>
                <w:rFonts w:ascii="Arial" w:hAnsi="Arial" w:cs="Arial"/>
                <w:sz w:val="16"/>
                <w:szCs w:val="16"/>
                <w:lang w:val="es-ES_tradnl" w:eastAsia="es-ES"/>
              </w:rPr>
              <w:t>C</w:t>
            </w:r>
            <w:r w:rsidRPr="00466C3F">
              <w:rPr>
                <w:rFonts w:ascii="Arial" w:hAnsi="Arial" w:cs="Arial"/>
                <w:sz w:val="16"/>
                <w:szCs w:val="16"/>
                <w:lang w:val="es-ES_tradnl" w:eastAsia="es-ES"/>
              </w:rPr>
              <w:t>ompranet</w:t>
            </w:r>
            <w:proofErr w:type="spellEnd"/>
            <w:r w:rsidRPr="00466C3F">
              <w:rPr>
                <w:rFonts w:ascii="Arial" w:hAnsi="Arial" w:cs="Arial"/>
                <w:sz w:val="16"/>
                <w:szCs w:val="16"/>
                <w:lang w:val="es-ES_tradnl" w:eastAsia="es-ES"/>
              </w:rPr>
              <w:t xml:space="preserve"> en la cual demuestran la corrección en tiempo y forma de la fecha a la cual se hace mención, presentado mediante oficio PM/162/2020 </w:t>
            </w:r>
            <w:r w:rsidR="003A1AEC">
              <w:rPr>
                <w:rFonts w:ascii="Arial" w:hAnsi="Arial" w:cs="Arial"/>
                <w:sz w:val="16"/>
                <w:szCs w:val="16"/>
                <w:lang w:val="es-ES_tradnl" w:eastAsia="es-ES"/>
              </w:rPr>
              <w:t>del</w:t>
            </w:r>
            <w:r w:rsidRPr="00466C3F">
              <w:rPr>
                <w:rFonts w:ascii="Arial" w:hAnsi="Arial" w:cs="Arial"/>
                <w:sz w:val="16"/>
                <w:szCs w:val="16"/>
                <w:lang w:val="es-ES_tradnl" w:eastAsia="es-ES"/>
              </w:rPr>
              <w:t xml:space="preserve"> 30 de septiembre de 2020, y que consta de 4 fojas.</w:t>
            </w:r>
          </w:p>
        </w:tc>
        <w:tc>
          <w:tcPr>
            <w:tcW w:w="3587" w:type="dxa"/>
          </w:tcPr>
          <w:p w14:paraId="26E56543" w14:textId="0D8B8358" w:rsidR="00466C3F" w:rsidRPr="00466C3F" w:rsidRDefault="00466C3F" w:rsidP="007D065E">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 xml:space="preserve">Entregan historial de la página de </w:t>
            </w:r>
            <w:proofErr w:type="spellStart"/>
            <w:r w:rsidR="0019710E">
              <w:rPr>
                <w:rFonts w:ascii="Arial" w:hAnsi="Arial" w:cs="Arial"/>
                <w:sz w:val="16"/>
                <w:szCs w:val="16"/>
                <w:lang w:val="es-ES_tradnl" w:eastAsia="es-ES"/>
              </w:rPr>
              <w:t>C</w:t>
            </w:r>
            <w:r w:rsidRPr="00466C3F">
              <w:rPr>
                <w:rFonts w:ascii="Arial" w:hAnsi="Arial" w:cs="Arial"/>
                <w:sz w:val="16"/>
                <w:szCs w:val="16"/>
                <w:lang w:val="es-ES_tradnl" w:eastAsia="es-ES"/>
              </w:rPr>
              <w:t>ompranet</w:t>
            </w:r>
            <w:proofErr w:type="spellEnd"/>
            <w:r w:rsidRPr="00466C3F">
              <w:rPr>
                <w:rFonts w:ascii="Arial" w:hAnsi="Arial" w:cs="Arial"/>
                <w:sz w:val="16"/>
                <w:szCs w:val="16"/>
                <w:lang w:val="es-ES_tradnl" w:eastAsia="es-ES"/>
              </w:rPr>
              <w:t xml:space="preserve"> en la cual se observa que la última fecha de ingreso es el 28 de septiembre de 2020, sin embargo, al ingresar el auditor a la página de </w:t>
            </w:r>
            <w:proofErr w:type="spellStart"/>
            <w:r w:rsidR="0019710E">
              <w:rPr>
                <w:rFonts w:ascii="Arial" w:hAnsi="Arial" w:cs="Arial"/>
                <w:sz w:val="16"/>
                <w:szCs w:val="16"/>
                <w:lang w:val="es-ES_tradnl" w:eastAsia="es-ES"/>
              </w:rPr>
              <w:t>C</w:t>
            </w:r>
            <w:r w:rsidRPr="00466C3F">
              <w:rPr>
                <w:rFonts w:ascii="Arial" w:hAnsi="Arial" w:cs="Arial"/>
                <w:sz w:val="16"/>
                <w:szCs w:val="16"/>
                <w:lang w:val="es-ES_tradnl" w:eastAsia="es-ES"/>
              </w:rPr>
              <w:t>ompranet</w:t>
            </w:r>
            <w:proofErr w:type="spellEnd"/>
            <w:r w:rsidRPr="00466C3F">
              <w:rPr>
                <w:rFonts w:ascii="Arial" w:hAnsi="Arial" w:cs="Arial"/>
                <w:sz w:val="16"/>
                <w:szCs w:val="16"/>
                <w:lang w:val="es-ES_tradnl" w:eastAsia="es-ES"/>
              </w:rPr>
              <w:t xml:space="preserve"> no se obtuvo resultados relativos a ese procedimiento por lo que no se pudo corroborar que se hayan modificado.</w:t>
            </w:r>
          </w:p>
          <w:p w14:paraId="496A8EE2" w14:textId="77777777" w:rsidR="00466C3F" w:rsidRPr="00466C3F" w:rsidRDefault="00466C3F" w:rsidP="007D065E">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466C3F">
              <w:rPr>
                <w:rFonts w:ascii="Arial" w:hAnsi="Arial" w:cs="Arial"/>
                <w:b/>
                <w:sz w:val="16"/>
                <w:szCs w:val="16"/>
                <w:lang w:val="es-ES_tradnl" w:eastAsia="es-ES"/>
              </w:rPr>
              <w:t>Atendido. No Solventado</w:t>
            </w:r>
          </w:p>
        </w:tc>
      </w:tr>
      <w:tr w:rsidR="00466C3F" w:rsidRPr="00466C3F" w14:paraId="1792DEB7" w14:textId="77777777" w:rsidTr="00B0378F">
        <w:trPr>
          <w:trHeight w:val="118"/>
          <w:jc w:val="center"/>
        </w:trPr>
        <w:tc>
          <w:tcPr>
            <w:tcW w:w="2459" w:type="dxa"/>
            <w:shd w:val="clear" w:color="auto" w:fill="auto"/>
          </w:tcPr>
          <w:p w14:paraId="2EDDE52D" w14:textId="77777777" w:rsidR="00466C3F" w:rsidRPr="00466C3F" w:rsidRDefault="00466C3F" w:rsidP="007D065E">
            <w:pPr>
              <w:overflowPunct w:val="0"/>
              <w:autoSpaceDE w:val="0"/>
              <w:autoSpaceDN w:val="0"/>
              <w:adjustRightInd w:val="0"/>
              <w:spacing w:line="276" w:lineRule="auto"/>
              <w:jc w:val="both"/>
              <w:textAlignment w:val="baseline"/>
              <w:rPr>
                <w:rFonts w:ascii="Arial" w:hAnsi="Arial" w:cs="Arial"/>
                <w:sz w:val="16"/>
                <w:szCs w:val="16"/>
                <w:lang w:val="es-ES_tradnl"/>
              </w:rPr>
            </w:pPr>
            <w:r w:rsidRPr="00466C3F">
              <w:rPr>
                <w:rFonts w:ascii="Arial" w:hAnsi="Arial" w:cs="Arial"/>
                <w:sz w:val="16"/>
                <w:szCs w:val="16"/>
                <w:lang w:val="es-ES_tradnl" w:eastAsia="es-ES"/>
              </w:rPr>
              <w:t>Acta de fallo.</w:t>
            </w:r>
          </w:p>
          <w:p w14:paraId="11ADC478" w14:textId="77777777" w:rsidR="00466C3F" w:rsidRPr="00466C3F" w:rsidRDefault="00466C3F" w:rsidP="007D065E">
            <w:pPr>
              <w:overflowPunct w:val="0"/>
              <w:autoSpaceDE w:val="0"/>
              <w:autoSpaceDN w:val="0"/>
              <w:adjustRightInd w:val="0"/>
              <w:spacing w:line="276" w:lineRule="auto"/>
              <w:jc w:val="both"/>
              <w:textAlignment w:val="baseline"/>
              <w:rPr>
                <w:rFonts w:ascii="Arial" w:hAnsi="Arial" w:cs="Arial"/>
                <w:sz w:val="18"/>
                <w:szCs w:val="18"/>
                <w:lang w:val="es-ES_tradnl" w:eastAsia="es-ES"/>
              </w:rPr>
            </w:pPr>
          </w:p>
        </w:tc>
        <w:tc>
          <w:tcPr>
            <w:tcW w:w="3632" w:type="dxa"/>
          </w:tcPr>
          <w:p w14:paraId="5256F042" w14:textId="755653B8" w:rsidR="00466C3F" w:rsidRPr="00466C3F" w:rsidRDefault="00466C3F" w:rsidP="007D065E">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 xml:space="preserve">Acta de fallo subida a la plataforma presentado mediante oficio PM/162/2020 </w:t>
            </w:r>
            <w:r w:rsidR="003A1AEC">
              <w:rPr>
                <w:rFonts w:ascii="Arial" w:hAnsi="Arial" w:cs="Arial"/>
                <w:sz w:val="16"/>
                <w:szCs w:val="16"/>
                <w:lang w:val="es-ES_tradnl" w:eastAsia="es-ES"/>
              </w:rPr>
              <w:t>del</w:t>
            </w:r>
            <w:r w:rsidRPr="00466C3F">
              <w:rPr>
                <w:rFonts w:ascii="Arial" w:hAnsi="Arial" w:cs="Arial"/>
                <w:sz w:val="16"/>
                <w:szCs w:val="16"/>
                <w:lang w:val="es-ES_tradnl" w:eastAsia="es-ES"/>
              </w:rPr>
              <w:t xml:space="preserve"> 30 de septiembre de 2020, y que consta de 2 fojas.</w:t>
            </w:r>
          </w:p>
        </w:tc>
        <w:tc>
          <w:tcPr>
            <w:tcW w:w="3587" w:type="dxa"/>
          </w:tcPr>
          <w:p w14:paraId="6C4BE472" w14:textId="7F69F7F4" w:rsidR="00466C3F" w:rsidRPr="00466C3F" w:rsidRDefault="00466C3F" w:rsidP="007D065E">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 xml:space="preserve">Entregan historial de la página de </w:t>
            </w:r>
            <w:proofErr w:type="spellStart"/>
            <w:r w:rsidR="0019710E">
              <w:rPr>
                <w:rFonts w:ascii="Arial" w:hAnsi="Arial" w:cs="Arial"/>
                <w:sz w:val="16"/>
                <w:szCs w:val="16"/>
                <w:lang w:val="es-ES_tradnl" w:eastAsia="es-ES"/>
              </w:rPr>
              <w:t>C</w:t>
            </w:r>
            <w:r w:rsidRPr="00466C3F">
              <w:rPr>
                <w:rFonts w:ascii="Arial" w:hAnsi="Arial" w:cs="Arial"/>
                <w:sz w:val="16"/>
                <w:szCs w:val="16"/>
                <w:lang w:val="es-ES_tradnl" w:eastAsia="es-ES"/>
              </w:rPr>
              <w:t>ompranet</w:t>
            </w:r>
            <w:proofErr w:type="spellEnd"/>
            <w:r w:rsidRPr="00466C3F">
              <w:rPr>
                <w:rFonts w:ascii="Arial" w:hAnsi="Arial" w:cs="Arial"/>
                <w:sz w:val="16"/>
                <w:szCs w:val="16"/>
                <w:lang w:val="es-ES_tradnl" w:eastAsia="es-ES"/>
              </w:rPr>
              <w:t xml:space="preserve"> en la cual se observa que la última fecha de ingreso es el 28 de septiembre de 2020, sin embargo, al ingresar el auditor a la página de </w:t>
            </w:r>
            <w:proofErr w:type="spellStart"/>
            <w:r w:rsidR="0019710E">
              <w:rPr>
                <w:rFonts w:ascii="Arial" w:hAnsi="Arial" w:cs="Arial"/>
                <w:sz w:val="16"/>
                <w:szCs w:val="16"/>
                <w:lang w:val="es-ES_tradnl" w:eastAsia="es-ES"/>
              </w:rPr>
              <w:t>C</w:t>
            </w:r>
            <w:r w:rsidRPr="00466C3F">
              <w:rPr>
                <w:rFonts w:ascii="Arial" w:hAnsi="Arial" w:cs="Arial"/>
                <w:sz w:val="16"/>
                <w:szCs w:val="16"/>
                <w:lang w:val="es-ES_tradnl" w:eastAsia="es-ES"/>
              </w:rPr>
              <w:t>ompranet</w:t>
            </w:r>
            <w:proofErr w:type="spellEnd"/>
            <w:r w:rsidRPr="00466C3F">
              <w:rPr>
                <w:rFonts w:ascii="Arial" w:hAnsi="Arial" w:cs="Arial"/>
                <w:sz w:val="16"/>
                <w:szCs w:val="16"/>
                <w:lang w:val="es-ES_tradnl" w:eastAsia="es-ES"/>
              </w:rPr>
              <w:t xml:space="preserve"> no se obtuvo resultados relativos a ese procedimiento por lo que no se pudo corroborar que se hayan modificado.</w:t>
            </w:r>
          </w:p>
          <w:p w14:paraId="3687ECC4" w14:textId="77777777" w:rsidR="00466C3F" w:rsidRPr="00466C3F" w:rsidRDefault="00466C3F" w:rsidP="007D065E">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466C3F">
              <w:rPr>
                <w:rFonts w:ascii="Arial" w:hAnsi="Arial" w:cs="Arial"/>
                <w:b/>
                <w:sz w:val="16"/>
                <w:szCs w:val="16"/>
                <w:lang w:val="es-ES_tradnl" w:eastAsia="es-ES"/>
              </w:rPr>
              <w:t>Atendido. No Solventado</w:t>
            </w:r>
          </w:p>
        </w:tc>
      </w:tr>
    </w:tbl>
    <w:p w14:paraId="68ED710F" w14:textId="50C16ECC" w:rsidR="00466C3F" w:rsidRPr="007D065E" w:rsidRDefault="007D065E" w:rsidP="00C23AB9">
      <w:pPr>
        <w:spacing w:after="240" w:line="360" w:lineRule="auto"/>
        <w:jc w:val="both"/>
        <w:rPr>
          <w:rFonts w:ascii="Arial" w:hAnsi="Arial" w:cs="Arial"/>
          <w:bCs/>
          <w:sz w:val="18"/>
          <w:szCs w:val="18"/>
        </w:rPr>
      </w:pPr>
      <w:bookmarkStart w:id="39" w:name="_Hlk54135258"/>
      <w:r w:rsidRPr="007D065E">
        <w:rPr>
          <w:rFonts w:ascii="Arial" w:hAnsi="Arial" w:cs="Arial"/>
          <w:bCs/>
          <w:sz w:val="18"/>
          <w:szCs w:val="18"/>
        </w:rPr>
        <w:t>Fuente: Elaboración propia.</w:t>
      </w:r>
    </w:p>
    <w:bookmarkEnd w:id="39"/>
    <w:p w14:paraId="096E619D" w14:textId="57643EA2" w:rsidR="00C00156" w:rsidRDefault="00C00156" w:rsidP="00C23AB9">
      <w:pPr>
        <w:spacing w:after="240" w:line="360" w:lineRule="auto"/>
        <w:jc w:val="both"/>
        <w:rPr>
          <w:rFonts w:ascii="Arial" w:hAnsi="Arial" w:cs="Arial"/>
          <w:b/>
        </w:rPr>
      </w:pPr>
      <w:r>
        <w:rPr>
          <w:rFonts w:ascii="Arial" w:hAnsi="Arial" w:cs="Arial"/>
          <w:b/>
        </w:rPr>
        <w:lastRenderedPageBreak/>
        <w:t xml:space="preserve">Estatus actual: </w:t>
      </w:r>
      <w:r w:rsidR="00466C3F">
        <w:rPr>
          <w:rFonts w:ascii="Arial" w:hAnsi="Arial" w:cs="Arial"/>
        </w:rPr>
        <w:t xml:space="preserve">Atendido. No </w:t>
      </w:r>
      <w:r>
        <w:rPr>
          <w:rFonts w:ascii="Arial" w:hAnsi="Arial" w:cs="Arial"/>
        </w:rPr>
        <w:t>solventado</w:t>
      </w:r>
      <w:r w:rsidR="00E7126B">
        <w:rPr>
          <w:rFonts w:ascii="Arial" w:hAnsi="Arial" w:cs="Arial"/>
        </w:rPr>
        <w:t>.</w:t>
      </w:r>
      <w:r>
        <w:rPr>
          <w:rFonts w:ascii="Arial" w:hAnsi="Arial" w:cs="Arial"/>
        </w:rPr>
        <w:t xml:space="preserve"> </w:t>
      </w:r>
    </w:p>
    <w:p w14:paraId="6AA37410" w14:textId="68B061DB" w:rsidR="00C00156" w:rsidRDefault="00C00156" w:rsidP="00C23AB9">
      <w:pPr>
        <w:spacing w:after="240" w:line="360" w:lineRule="auto"/>
        <w:jc w:val="both"/>
        <w:rPr>
          <w:rFonts w:ascii="Arial" w:hAnsi="Arial" w:cs="Arial"/>
        </w:rPr>
      </w:pPr>
      <w:r w:rsidRPr="00A12B10">
        <w:rPr>
          <w:rFonts w:ascii="Arial" w:hAnsi="Arial" w:cs="Arial"/>
          <w:b/>
        </w:rPr>
        <w:t xml:space="preserve">Acción Promovida: </w:t>
      </w:r>
      <w:r w:rsidR="007114B9">
        <w:rPr>
          <w:rFonts w:ascii="Arial" w:hAnsi="Arial" w:cs="Arial"/>
        </w:rPr>
        <w:t>Promoción de Responsabilidad Administrativa Sancionatoria.</w:t>
      </w:r>
    </w:p>
    <w:p w14:paraId="4A37219A" w14:textId="34A044CE" w:rsidR="007114B9" w:rsidRDefault="007114B9" w:rsidP="00C23AB9">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762E8FE" w14:textId="50BD026D" w:rsidR="007114B9" w:rsidRDefault="007114B9" w:rsidP="00C23AB9">
      <w:pPr>
        <w:spacing w:after="240" w:line="276" w:lineRule="auto"/>
        <w:jc w:val="both"/>
        <w:rPr>
          <w:rFonts w:ascii="Arial" w:hAnsi="Arial" w:cs="Arial"/>
          <w:b/>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7114B9" w:rsidRPr="00DE45FC" w14:paraId="2EA2FB00" w14:textId="77777777" w:rsidTr="00E3270D">
        <w:trPr>
          <w:trHeight w:val="415"/>
        </w:trPr>
        <w:tc>
          <w:tcPr>
            <w:tcW w:w="2547" w:type="dxa"/>
            <w:tcMar>
              <w:top w:w="10" w:type="dxa"/>
              <w:left w:w="10" w:type="dxa"/>
              <w:bottom w:w="10" w:type="dxa"/>
              <w:right w:w="10" w:type="dxa"/>
            </w:tcMar>
            <w:vAlign w:val="center"/>
          </w:tcPr>
          <w:p w14:paraId="489108C0" w14:textId="77777777" w:rsidR="007114B9" w:rsidRPr="009C5E6F" w:rsidRDefault="007114B9" w:rsidP="007D065E">
            <w:pPr>
              <w:spacing w:line="276" w:lineRule="auto"/>
              <w:rPr>
                <w:rFonts w:ascii="Arial" w:hAnsi="Arial" w:cs="Arial"/>
                <w:b/>
              </w:rPr>
            </w:pPr>
            <w:r w:rsidRPr="009C5E6F">
              <w:rPr>
                <w:rFonts w:ascii="Arial" w:hAnsi="Arial" w:cs="Arial"/>
                <w:b/>
              </w:rPr>
              <w:t>Fondo:</w:t>
            </w:r>
          </w:p>
        </w:tc>
        <w:tc>
          <w:tcPr>
            <w:tcW w:w="7087" w:type="dxa"/>
            <w:tcMar>
              <w:top w:w="10" w:type="dxa"/>
              <w:left w:w="10" w:type="dxa"/>
              <w:bottom w:w="10" w:type="dxa"/>
              <w:right w:w="10" w:type="dxa"/>
            </w:tcMar>
          </w:tcPr>
          <w:p w14:paraId="7F099B97" w14:textId="77777777" w:rsidR="007114B9" w:rsidRPr="00E647F7" w:rsidRDefault="007114B9" w:rsidP="007D065E">
            <w:pPr>
              <w:spacing w:line="276" w:lineRule="auto"/>
              <w:jc w:val="both"/>
              <w:rPr>
                <w:rFonts w:ascii="Arial" w:hAnsi="Arial" w:cs="Arial"/>
              </w:rPr>
            </w:pPr>
            <w:r w:rsidRPr="00E647F7">
              <w:rPr>
                <w:rFonts w:ascii="Arial" w:hAnsi="Arial" w:cs="Arial"/>
              </w:rPr>
              <w:t>Recursos Propios</w:t>
            </w:r>
          </w:p>
        </w:tc>
      </w:tr>
      <w:tr w:rsidR="007114B9" w:rsidRPr="00DE45FC" w14:paraId="6B10CB63" w14:textId="77777777" w:rsidTr="00E3270D">
        <w:trPr>
          <w:trHeight w:val="379"/>
        </w:trPr>
        <w:tc>
          <w:tcPr>
            <w:tcW w:w="2547" w:type="dxa"/>
            <w:tcMar>
              <w:top w:w="10" w:type="dxa"/>
              <w:left w:w="10" w:type="dxa"/>
              <w:bottom w:w="10" w:type="dxa"/>
              <w:right w:w="10" w:type="dxa"/>
            </w:tcMar>
            <w:vAlign w:val="center"/>
          </w:tcPr>
          <w:p w14:paraId="3D83EE51" w14:textId="77777777" w:rsidR="007114B9" w:rsidRPr="009C5E6F" w:rsidRDefault="007114B9" w:rsidP="007D065E">
            <w:pPr>
              <w:spacing w:line="276" w:lineRule="auto"/>
              <w:rPr>
                <w:rFonts w:ascii="Arial" w:hAnsi="Arial" w:cs="Arial"/>
              </w:rPr>
            </w:pPr>
            <w:r w:rsidRPr="009C5E6F">
              <w:rPr>
                <w:rFonts w:ascii="Arial" w:hAnsi="Arial" w:cs="Arial"/>
                <w:b/>
              </w:rPr>
              <w:t xml:space="preserve">Núm. de Cédula: </w:t>
            </w:r>
          </w:p>
        </w:tc>
        <w:tc>
          <w:tcPr>
            <w:tcW w:w="7087" w:type="dxa"/>
            <w:tcMar>
              <w:top w:w="10" w:type="dxa"/>
              <w:left w:w="10" w:type="dxa"/>
              <w:bottom w:w="10" w:type="dxa"/>
              <w:right w:w="10" w:type="dxa"/>
            </w:tcMar>
          </w:tcPr>
          <w:p w14:paraId="095A5F90" w14:textId="77777777" w:rsidR="007114B9" w:rsidRPr="00E647F7" w:rsidRDefault="007114B9" w:rsidP="007D065E">
            <w:pPr>
              <w:spacing w:line="276" w:lineRule="auto"/>
              <w:rPr>
                <w:rFonts w:ascii="Arial" w:hAnsi="Arial" w:cs="Arial"/>
              </w:rPr>
            </w:pPr>
            <w:r w:rsidRPr="00E647F7">
              <w:rPr>
                <w:rFonts w:ascii="Arial" w:hAnsi="Arial" w:cs="Arial"/>
              </w:rPr>
              <w:t>2019RP/09</w:t>
            </w:r>
          </w:p>
        </w:tc>
      </w:tr>
      <w:tr w:rsidR="007114B9" w:rsidRPr="00DE45FC" w14:paraId="42D542FC" w14:textId="77777777" w:rsidTr="00E3270D">
        <w:trPr>
          <w:trHeight w:val="311"/>
        </w:trPr>
        <w:tc>
          <w:tcPr>
            <w:tcW w:w="2547" w:type="dxa"/>
            <w:tcMar>
              <w:top w:w="10" w:type="dxa"/>
              <w:left w:w="10" w:type="dxa"/>
              <w:bottom w:w="10" w:type="dxa"/>
              <w:right w:w="10" w:type="dxa"/>
            </w:tcMar>
            <w:vAlign w:val="center"/>
          </w:tcPr>
          <w:p w14:paraId="7E577804" w14:textId="77777777" w:rsidR="007114B9" w:rsidRPr="009C5E6F" w:rsidRDefault="007114B9" w:rsidP="007D065E">
            <w:pPr>
              <w:spacing w:line="276" w:lineRule="auto"/>
              <w:rPr>
                <w:rFonts w:ascii="Arial" w:hAnsi="Arial" w:cs="Arial"/>
              </w:rPr>
            </w:pPr>
            <w:r w:rsidRPr="009C5E6F">
              <w:rPr>
                <w:rFonts w:ascii="Arial" w:hAnsi="Arial" w:cs="Arial"/>
                <w:b/>
              </w:rPr>
              <w:t xml:space="preserve">Núm. de Contrato: </w:t>
            </w:r>
          </w:p>
        </w:tc>
        <w:tc>
          <w:tcPr>
            <w:tcW w:w="7087" w:type="dxa"/>
            <w:tcMar>
              <w:top w:w="10" w:type="dxa"/>
              <w:left w:w="10" w:type="dxa"/>
              <w:bottom w:w="10" w:type="dxa"/>
              <w:right w:w="10" w:type="dxa"/>
            </w:tcMar>
          </w:tcPr>
          <w:p w14:paraId="7CA436BF" w14:textId="77777777" w:rsidR="007114B9" w:rsidRPr="00E647F7" w:rsidRDefault="007114B9" w:rsidP="007D065E">
            <w:pPr>
              <w:spacing w:line="276" w:lineRule="auto"/>
              <w:rPr>
                <w:rFonts w:ascii="Arial" w:hAnsi="Arial" w:cs="Arial"/>
              </w:rPr>
            </w:pPr>
            <w:r w:rsidRPr="00E647F7">
              <w:rPr>
                <w:rFonts w:ascii="Arial" w:hAnsi="Arial" w:cs="Arial"/>
              </w:rPr>
              <w:t>DGOP/RP/07/2019</w:t>
            </w:r>
          </w:p>
        </w:tc>
      </w:tr>
      <w:tr w:rsidR="007114B9" w:rsidRPr="00DE45FC" w14:paraId="6FA76009" w14:textId="77777777" w:rsidTr="00E3270D">
        <w:tc>
          <w:tcPr>
            <w:tcW w:w="2547" w:type="dxa"/>
            <w:tcMar>
              <w:top w:w="10" w:type="dxa"/>
              <w:left w:w="10" w:type="dxa"/>
              <w:bottom w:w="10" w:type="dxa"/>
              <w:right w:w="10" w:type="dxa"/>
            </w:tcMar>
            <w:vAlign w:val="center"/>
          </w:tcPr>
          <w:p w14:paraId="0A77924B" w14:textId="77777777" w:rsidR="007114B9" w:rsidRPr="009C5E6F" w:rsidRDefault="007114B9" w:rsidP="007D065E">
            <w:pPr>
              <w:spacing w:line="276" w:lineRule="auto"/>
              <w:rPr>
                <w:rFonts w:ascii="Arial" w:hAnsi="Arial" w:cs="Arial"/>
              </w:rPr>
            </w:pPr>
            <w:r w:rsidRPr="009C5E6F">
              <w:rPr>
                <w:rFonts w:ascii="Arial" w:hAnsi="Arial" w:cs="Arial"/>
                <w:b/>
              </w:rPr>
              <w:t xml:space="preserve">Nombre de la Obra: </w:t>
            </w:r>
          </w:p>
        </w:tc>
        <w:tc>
          <w:tcPr>
            <w:tcW w:w="7087" w:type="dxa"/>
            <w:tcMar>
              <w:top w:w="10" w:type="dxa"/>
              <w:left w:w="10" w:type="dxa"/>
              <w:bottom w:w="10" w:type="dxa"/>
              <w:right w:w="10" w:type="dxa"/>
            </w:tcMar>
          </w:tcPr>
          <w:p w14:paraId="28340B6F" w14:textId="77777777" w:rsidR="007114B9" w:rsidRPr="00E647F7" w:rsidRDefault="007114B9" w:rsidP="007D065E">
            <w:pPr>
              <w:spacing w:line="276" w:lineRule="auto"/>
              <w:rPr>
                <w:rFonts w:ascii="Arial" w:hAnsi="Arial" w:cs="Arial"/>
              </w:rPr>
            </w:pPr>
            <w:r w:rsidRPr="00E647F7">
              <w:rPr>
                <w:rFonts w:ascii="Arial" w:hAnsi="Arial" w:cs="Arial"/>
              </w:rPr>
              <w:t>Habilitación de Edificio de Seguridad Pública para operación de Centro de Comando.</w:t>
            </w:r>
          </w:p>
        </w:tc>
      </w:tr>
      <w:tr w:rsidR="007114B9" w:rsidRPr="00DE45FC" w14:paraId="2E600A06" w14:textId="77777777" w:rsidTr="00E3270D">
        <w:trPr>
          <w:trHeight w:val="391"/>
        </w:trPr>
        <w:tc>
          <w:tcPr>
            <w:tcW w:w="2547" w:type="dxa"/>
            <w:tcMar>
              <w:top w:w="10" w:type="dxa"/>
              <w:left w:w="10" w:type="dxa"/>
              <w:bottom w:w="10" w:type="dxa"/>
              <w:right w:w="10" w:type="dxa"/>
            </w:tcMar>
            <w:vAlign w:val="center"/>
          </w:tcPr>
          <w:p w14:paraId="031C3AC0" w14:textId="77777777" w:rsidR="007114B9" w:rsidRPr="009C5E6F" w:rsidRDefault="007114B9" w:rsidP="007D065E">
            <w:pPr>
              <w:spacing w:line="276" w:lineRule="auto"/>
              <w:rPr>
                <w:rFonts w:ascii="Arial" w:hAnsi="Arial" w:cs="Arial"/>
              </w:rPr>
            </w:pPr>
            <w:r w:rsidRPr="009C5E6F">
              <w:rPr>
                <w:rFonts w:ascii="Arial" w:hAnsi="Arial" w:cs="Arial"/>
                <w:b/>
              </w:rPr>
              <w:t xml:space="preserve">Monto Contratado: </w:t>
            </w:r>
          </w:p>
        </w:tc>
        <w:tc>
          <w:tcPr>
            <w:tcW w:w="7087" w:type="dxa"/>
            <w:tcMar>
              <w:top w:w="10" w:type="dxa"/>
              <w:left w:w="10" w:type="dxa"/>
              <w:bottom w:w="10" w:type="dxa"/>
              <w:right w:w="10" w:type="dxa"/>
            </w:tcMar>
            <w:vAlign w:val="center"/>
          </w:tcPr>
          <w:p w14:paraId="6D06866E" w14:textId="3841A661" w:rsidR="007114B9" w:rsidRPr="009C5E6F" w:rsidRDefault="007114B9" w:rsidP="007D065E">
            <w:pPr>
              <w:spacing w:line="276" w:lineRule="auto"/>
              <w:jc w:val="both"/>
              <w:rPr>
                <w:rFonts w:ascii="Arial" w:hAnsi="Arial" w:cs="Arial"/>
              </w:rPr>
            </w:pPr>
            <w:r w:rsidRPr="00E647F7">
              <w:rPr>
                <w:rFonts w:ascii="Arial" w:hAnsi="Arial" w:cs="Arial"/>
              </w:rPr>
              <w:t>$</w:t>
            </w:r>
            <w:r w:rsidR="007D065E">
              <w:rPr>
                <w:rFonts w:ascii="Arial" w:hAnsi="Arial" w:cs="Arial"/>
              </w:rPr>
              <w:t xml:space="preserve"> </w:t>
            </w:r>
            <w:r w:rsidRPr="00E647F7">
              <w:rPr>
                <w:rFonts w:ascii="Arial" w:hAnsi="Arial" w:cs="Arial"/>
              </w:rPr>
              <w:t>549,963.32</w:t>
            </w:r>
          </w:p>
        </w:tc>
      </w:tr>
    </w:tbl>
    <w:p w14:paraId="1F7B04B0" w14:textId="77777777" w:rsidR="00C6098E" w:rsidRDefault="00C6098E" w:rsidP="00C6098E">
      <w:pPr>
        <w:spacing w:after="240" w:line="276" w:lineRule="auto"/>
        <w:jc w:val="both"/>
        <w:rPr>
          <w:rFonts w:ascii="Arial" w:hAnsi="Arial" w:cs="Arial"/>
          <w:b/>
        </w:rPr>
      </w:pPr>
    </w:p>
    <w:p w14:paraId="5B5F4983" w14:textId="02916923" w:rsidR="007114B9" w:rsidRDefault="00E7126B" w:rsidP="00C6098E">
      <w:pPr>
        <w:spacing w:after="240" w:line="276" w:lineRule="auto"/>
        <w:jc w:val="both"/>
        <w:rPr>
          <w:rFonts w:ascii="Arial" w:hAnsi="Arial" w:cs="Arial"/>
          <w:b/>
        </w:rPr>
      </w:pPr>
      <w:r>
        <w:rPr>
          <w:rFonts w:ascii="Arial" w:hAnsi="Arial" w:cs="Arial"/>
          <w:b/>
        </w:rPr>
        <w:t xml:space="preserve">Resultado </w:t>
      </w:r>
      <w:r w:rsidR="007114B9">
        <w:rPr>
          <w:rFonts w:ascii="Arial" w:hAnsi="Arial" w:cs="Arial"/>
          <w:b/>
        </w:rPr>
        <w:t>3</w:t>
      </w:r>
      <w:r>
        <w:rPr>
          <w:rFonts w:ascii="Arial" w:hAnsi="Arial" w:cs="Arial"/>
          <w:b/>
        </w:rPr>
        <w:t xml:space="preserve">, Observación </w:t>
      </w:r>
      <w:r w:rsidR="007114B9">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7114B9" w:rsidRPr="00A32409" w14:paraId="01402B04" w14:textId="77777777" w:rsidTr="00E3270D">
        <w:trPr>
          <w:trHeight w:val="250"/>
          <w:jc w:val="center"/>
        </w:trPr>
        <w:tc>
          <w:tcPr>
            <w:tcW w:w="3692" w:type="dxa"/>
            <w:vAlign w:val="center"/>
          </w:tcPr>
          <w:p w14:paraId="56CFF9E7" w14:textId="77777777" w:rsidR="007114B9" w:rsidRPr="00F4216A" w:rsidRDefault="007114B9" w:rsidP="00C23AB9">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03B2E678" w14:textId="2917FD1D" w:rsidR="007114B9" w:rsidRPr="00A32409" w:rsidRDefault="007114B9" w:rsidP="00C23AB9">
            <w:pPr>
              <w:spacing w:after="240" w:line="276" w:lineRule="auto"/>
              <w:jc w:val="right"/>
              <w:rPr>
                <w:rFonts w:ascii="Arial" w:hAnsi="Arial" w:cs="Arial"/>
                <w:b/>
              </w:rPr>
            </w:pPr>
          </w:p>
        </w:tc>
      </w:tr>
    </w:tbl>
    <w:p w14:paraId="75E1ADE2" w14:textId="77777777" w:rsidR="007114B9" w:rsidRPr="00BB53E7" w:rsidRDefault="007114B9" w:rsidP="00C23AB9">
      <w:pPr>
        <w:spacing w:after="240" w:line="360" w:lineRule="auto"/>
        <w:jc w:val="both"/>
        <w:rPr>
          <w:rFonts w:ascii="Arial" w:hAnsi="Arial" w:cs="Arial"/>
          <w:b/>
          <w:bCs/>
        </w:rPr>
      </w:pPr>
      <w:r w:rsidRPr="00BB53E7">
        <w:rPr>
          <w:rFonts w:ascii="Arial" w:hAnsi="Arial" w:cs="Arial"/>
          <w:b/>
          <w:bCs/>
        </w:rPr>
        <w:t>Descripción de la observación:</w:t>
      </w:r>
    </w:p>
    <w:p w14:paraId="2C760EAC" w14:textId="7B8B9AC7" w:rsidR="007114B9" w:rsidRDefault="007114B9" w:rsidP="00C23AB9">
      <w:pPr>
        <w:spacing w:after="240" w:line="360" w:lineRule="auto"/>
        <w:jc w:val="both"/>
        <w:rPr>
          <w:rFonts w:ascii="Arial" w:hAnsi="Arial" w:cs="Arial"/>
        </w:rPr>
      </w:pPr>
      <w:r w:rsidRPr="00ED385F">
        <w:rPr>
          <w:rFonts w:ascii="Arial" w:hAnsi="Arial" w:cs="Arial"/>
        </w:rPr>
        <w:t xml:space="preserve">Durante la revisión y análisis del </w:t>
      </w:r>
      <w:r w:rsidR="0019710E">
        <w:rPr>
          <w:rFonts w:ascii="Arial" w:hAnsi="Arial" w:cs="Arial"/>
        </w:rPr>
        <w:t>Expediente Técnico Unitario de la Obra</w:t>
      </w:r>
      <w:r w:rsidRPr="00ED385F">
        <w:rPr>
          <w:rFonts w:ascii="Arial" w:hAnsi="Arial" w:cs="Arial"/>
        </w:rPr>
        <w:t xml:space="preserve">: </w:t>
      </w:r>
      <w:r w:rsidRPr="007D674D">
        <w:rPr>
          <w:rFonts w:ascii="Arial" w:hAnsi="Arial" w:cs="Arial"/>
        </w:rPr>
        <w:t xml:space="preserve">Habilitación de </w:t>
      </w:r>
      <w:r w:rsidRPr="00A55DB9">
        <w:rPr>
          <w:rFonts w:ascii="Arial" w:hAnsi="Arial" w:cs="Arial"/>
        </w:rPr>
        <w:t>Edificio de</w:t>
      </w:r>
      <w:r>
        <w:rPr>
          <w:rFonts w:ascii="Arial" w:hAnsi="Arial" w:cs="Arial"/>
        </w:rPr>
        <w:t xml:space="preserve"> S</w:t>
      </w:r>
      <w:r w:rsidRPr="007D674D">
        <w:rPr>
          <w:rFonts w:ascii="Arial" w:hAnsi="Arial" w:cs="Arial"/>
        </w:rPr>
        <w:t xml:space="preserve">eguridad </w:t>
      </w:r>
      <w:r>
        <w:rPr>
          <w:rFonts w:ascii="Arial" w:hAnsi="Arial" w:cs="Arial"/>
        </w:rPr>
        <w:t>P</w:t>
      </w:r>
      <w:r w:rsidRPr="007D674D">
        <w:rPr>
          <w:rFonts w:ascii="Arial" w:hAnsi="Arial" w:cs="Arial"/>
        </w:rPr>
        <w:t xml:space="preserve">ública para operación de </w:t>
      </w:r>
      <w:r>
        <w:rPr>
          <w:rFonts w:ascii="Arial" w:hAnsi="Arial" w:cs="Arial"/>
        </w:rPr>
        <w:t>C</w:t>
      </w:r>
      <w:r w:rsidRPr="007D674D">
        <w:rPr>
          <w:rFonts w:ascii="Arial" w:hAnsi="Arial" w:cs="Arial"/>
        </w:rPr>
        <w:t xml:space="preserve">entro de </w:t>
      </w:r>
      <w:r>
        <w:rPr>
          <w:rFonts w:ascii="Arial" w:hAnsi="Arial" w:cs="Arial"/>
        </w:rPr>
        <w:t>C</w:t>
      </w:r>
      <w:r w:rsidRPr="007D674D">
        <w:rPr>
          <w:rFonts w:ascii="Arial" w:hAnsi="Arial" w:cs="Arial"/>
        </w:rPr>
        <w:t>omando</w:t>
      </w:r>
      <w:r>
        <w:rPr>
          <w:rFonts w:ascii="Arial" w:hAnsi="Arial" w:cs="Arial"/>
        </w:rPr>
        <w:t xml:space="preserve"> en la localidad de Isla Mujeres, municipio de Isla Mujeres, Quintana Roo</w:t>
      </w:r>
      <w:r w:rsidRPr="00ED385F">
        <w:rPr>
          <w:rFonts w:ascii="Arial" w:hAnsi="Arial" w:cs="Arial"/>
        </w:rPr>
        <w:t xml:space="preserve">, </w:t>
      </w:r>
      <w:r w:rsidRPr="009A0443">
        <w:rPr>
          <w:rFonts w:ascii="Arial" w:hAnsi="Arial" w:cs="Arial"/>
        </w:rPr>
        <w:t xml:space="preserve">se determinó documentación faltante al detectarse que omitieron integrar los documentos señalados en diversas leyes, decretos, </w:t>
      </w:r>
      <w:r w:rsidRPr="009A0443">
        <w:rPr>
          <w:rFonts w:ascii="Arial" w:hAnsi="Arial" w:cs="Arial"/>
        </w:rPr>
        <w:lastRenderedPageBreak/>
        <w:t>reglamentos y demás disposiciones aplicables en materia de contratación de obra pública que a continuación se relacionan</w:t>
      </w:r>
      <w:r>
        <w:rPr>
          <w:rFonts w:ascii="Arial" w:hAnsi="Arial" w:cs="Arial"/>
        </w:rPr>
        <w:t>:</w:t>
      </w:r>
    </w:p>
    <w:p w14:paraId="0C7E7DC1" w14:textId="4B16FA0E" w:rsidR="007D065E" w:rsidRDefault="007D065E" w:rsidP="007D065E">
      <w:pPr>
        <w:spacing w:line="360" w:lineRule="auto"/>
        <w:jc w:val="center"/>
        <w:rPr>
          <w:rFonts w:ascii="Arial" w:hAnsi="Arial" w:cs="Arial"/>
          <w:bCs/>
          <w:i/>
          <w:iCs/>
          <w:sz w:val="20"/>
          <w:szCs w:val="20"/>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7114B9" w:rsidRPr="000841B2" w14:paraId="4CE2A749" w14:textId="77777777" w:rsidTr="00E3270D">
        <w:trPr>
          <w:trHeight w:val="301"/>
          <w:tblHeader/>
          <w:jc w:val="center"/>
        </w:trPr>
        <w:tc>
          <w:tcPr>
            <w:tcW w:w="3618" w:type="dxa"/>
            <w:shd w:val="clear" w:color="auto" w:fill="D0CECE" w:themeFill="background2" w:themeFillShade="E6"/>
            <w:vAlign w:val="center"/>
          </w:tcPr>
          <w:p w14:paraId="481DADEE" w14:textId="77777777" w:rsidR="007114B9" w:rsidRPr="00CC4EB8" w:rsidRDefault="007114B9" w:rsidP="00B3556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35A66E4F" w14:textId="77777777" w:rsidR="007114B9" w:rsidRPr="00CC4EB8" w:rsidRDefault="007114B9" w:rsidP="00B3556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7114B9" w:rsidRPr="000841B2" w14:paraId="0D4817D5" w14:textId="77777777" w:rsidTr="00E3270D">
        <w:trPr>
          <w:jc w:val="center"/>
        </w:trPr>
        <w:tc>
          <w:tcPr>
            <w:tcW w:w="3618" w:type="dxa"/>
          </w:tcPr>
          <w:p w14:paraId="2E388C83" w14:textId="77777777" w:rsidR="007114B9" w:rsidRPr="002C39BE" w:rsidRDefault="007114B9" w:rsidP="00B35569">
            <w:pPr>
              <w:spacing w:line="276" w:lineRule="auto"/>
              <w:jc w:val="both"/>
              <w:rPr>
                <w:rFonts w:ascii="Arial" w:hAnsi="Arial" w:cs="Arial"/>
                <w:sz w:val="16"/>
                <w:szCs w:val="16"/>
              </w:rPr>
            </w:pPr>
            <w:r w:rsidRPr="00164B6E">
              <w:rPr>
                <w:rFonts w:ascii="Arial" w:hAnsi="Arial" w:cs="Arial"/>
                <w:sz w:val="16"/>
                <w:szCs w:val="16"/>
              </w:rPr>
              <w:t>Regularización y adquisición de la tenencia de la tierra.</w:t>
            </w:r>
          </w:p>
        </w:tc>
        <w:tc>
          <w:tcPr>
            <w:tcW w:w="6060" w:type="dxa"/>
          </w:tcPr>
          <w:p w14:paraId="5EE8350D" w14:textId="3966B274" w:rsidR="007114B9" w:rsidRDefault="00200374" w:rsidP="00B35569">
            <w:pPr>
              <w:spacing w:line="276" w:lineRule="auto"/>
              <w:jc w:val="both"/>
              <w:rPr>
                <w:rFonts w:ascii="Arial" w:hAnsi="Arial" w:cs="Arial"/>
                <w:sz w:val="16"/>
                <w:szCs w:val="16"/>
              </w:rPr>
            </w:pPr>
            <w:r>
              <w:rPr>
                <w:rFonts w:ascii="Arial" w:hAnsi="Arial" w:cs="Arial"/>
                <w:sz w:val="16"/>
                <w:szCs w:val="16"/>
              </w:rPr>
              <w:t>Artículos</w:t>
            </w:r>
            <w:r w:rsidR="007114B9">
              <w:rPr>
                <w:rFonts w:ascii="Arial" w:hAnsi="Arial" w:cs="Arial"/>
                <w:sz w:val="16"/>
                <w:szCs w:val="16"/>
              </w:rPr>
              <w:t xml:space="preserve"> 14 fracción VIII </w:t>
            </w:r>
            <w:r>
              <w:rPr>
                <w:rFonts w:ascii="Arial" w:hAnsi="Arial" w:cs="Arial"/>
                <w:sz w:val="16"/>
                <w:szCs w:val="16"/>
              </w:rPr>
              <w:t>y</w:t>
            </w:r>
            <w:r w:rsidR="007114B9">
              <w:rPr>
                <w:rFonts w:ascii="Arial" w:hAnsi="Arial" w:cs="Arial"/>
                <w:sz w:val="16"/>
                <w:szCs w:val="16"/>
              </w:rPr>
              <w:t xml:space="preserve"> 17 </w:t>
            </w:r>
            <w:r w:rsidR="007114B9" w:rsidRPr="00A55DB9">
              <w:rPr>
                <w:rFonts w:ascii="Arial" w:hAnsi="Arial" w:cs="Arial"/>
                <w:sz w:val="16"/>
                <w:szCs w:val="16"/>
              </w:rPr>
              <w:t>Párrafo</w:t>
            </w:r>
            <w:r w:rsidR="007114B9">
              <w:rPr>
                <w:rFonts w:ascii="Arial" w:hAnsi="Arial" w:cs="Arial"/>
                <w:sz w:val="16"/>
                <w:szCs w:val="16"/>
              </w:rPr>
              <w:t xml:space="preserve"> 2 de la </w:t>
            </w:r>
            <w:r w:rsidRPr="00200374">
              <w:rPr>
                <w:rFonts w:ascii="Arial" w:hAnsi="Arial" w:cs="Arial"/>
                <w:sz w:val="16"/>
                <w:szCs w:val="16"/>
              </w:rPr>
              <w:t>Ley de Obras Públicas y servicios Relacionados con las Mismas del Estado de Quintana Roo</w:t>
            </w:r>
            <w:r w:rsidR="007114B9">
              <w:rPr>
                <w:rFonts w:ascii="Arial" w:hAnsi="Arial" w:cs="Arial"/>
                <w:sz w:val="16"/>
                <w:szCs w:val="16"/>
              </w:rPr>
              <w:t>.</w:t>
            </w:r>
            <w:r w:rsidR="007114B9" w:rsidRPr="00A55DB9">
              <w:rPr>
                <w:rFonts w:ascii="Arial" w:hAnsi="Arial" w:cs="Arial"/>
                <w:sz w:val="16"/>
                <w:szCs w:val="16"/>
              </w:rPr>
              <w:t xml:space="preserve"> Se solicita el documento.</w:t>
            </w:r>
          </w:p>
        </w:tc>
      </w:tr>
      <w:tr w:rsidR="007114B9" w:rsidRPr="000841B2" w14:paraId="19A01181" w14:textId="77777777" w:rsidTr="00E3270D">
        <w:trPr>
          <w:jc w:val="center"/>
        </w:trPr>
        <w:tc>
          <w:tcPr>
            <w:tcW w:w="3618" w:type="dxa"/>
          </w:tcPr>
          <w:p w14:paraId="21C6ED45" w14:textId="4B83BBC9" w:rsidR="007114B9" w:rsidRDefault="007114B9" w:rsidP="00B35569">
            <w:pPr>
              <w:spacing w:line="276" w:lineRule="auto"/>
              <w:jc w:val="both"/>
              <w:rPr>
                <w:rFonts w:ascii="Arial" w:hAnsi="Arial" w:cs="Arial"/>
                <w:sz w:val="16"/>
                <w:szCs w:val="16"/>
              </w:rPr>
            </w:pPr>
            <w:r>
              <w:rPr>
                <w:rFonts w:ascii="Arial" w:hAnsi="Arial" w:cs="Arial"/>
                <w:sz w:val="16"/>
                <w:szCs w:val="16"/>
              </w:rPr>
              <w:t>Permisos, autorizaciones y licencias que se requieran</w:t>
            </w:r>
            <w:r w:rsidR="007D065E">
              <w:rPr>
                <w:rFonts w:ascii="Arial" w:hAnsi="Arial" w:cs="Arial"/>
                <w:sz w:val="16"/>
                <w:szCs w:val="16"/>
              </w:rPr>
              <w:t>.</w:t>
            </w:r>
          </w:p>
          <w:p w14:paraId="67892DF5" w14:textId="77777777" w:rsidR="007114B9" w:rsidRPr="00164B6E" w:rsidRDefault="007114B9" w:rsidP="00B35569">
            <w:pPr>
              <w:spacing w:line="276" w:lineRule="auto"/>
              <w:jc w:val="both"/>
              <w:rPr>
                <w:rFonts w:ascii="Arial" w:hAnsi="Arial" w:cs="Arial"/>
                <w:sz w:val="16"/>
                <w:szCs w:val="16"/>
              </w:rPr>
            </w:pPr>
          </w:p>
        </w:tc>
        <w:tc>
          <w:tcPr>
            <w:tcW w:w="6060" w:type="dxa"/>
          </w:tcPr>
          <w:p w14:paraId="7BAF92CF" w14:textId="33D8CDB4" w:rsidR="007114B9" w:rsidRDefault="00200374" w:rsidP="00B35569">
            <w:pPr>
              <w:spacing w:line="276" w:lineRule="auto"/>
              <w:jc w:val="both"/>
              <w:rPr>
                <w:rFonts w:ascii="Arial" w:hAnsi="Arial" w:cs="Arial"/>
                <w:sz w:val="16"/>
                <w:szCs w:val="16"/>
              </w:rPr>
            </w:pPr>
            <w:r>
              <w:rPr>
                <w:rFonts w:ascii="Arial" w:hAnsi="Arial" w:cs="Arial"/>
                <w:sz w:val="16"/>
                <w:szCs w:val="16"/>
              </w:rPr>
              <w:t>Artículos</w:t>
            </w:r>
            <w:r w:rsidR="007114B9" w:rsidRPr="00A55DB9">
              <w:rPr>
                <w:rFonts w:ascii="Arial" w:hAnsi="Arial" w:cs="Arial"/>
                <w:sz w:val="16"/>
                <w:szCs w:val="16"/>
              </w:rPr>
              <w:t xml:space="preserve"> 14 </w:t>
            </w:r>
            <w:r w:rsidR="007114B9">
              <w:rPr>
                <w:rFonts w:ascii="Arial" w:hAnsi="Arial" w:cs="Arial"/>
                <w:sz w:val="16"/>
                <w:szCs w:val="16"/>
              </w:rPr>
              <w:t>fracción</w:t>
            </w:r>
            <w:r w:rsidR="007114B9" w:rsidRPr="00A55DB9">
              <w:rPr>
                <w:rFonts w:ascii="Arial" w:hAnsi="Arial" w:cs="Arial"/>
                <w:sz w:val="16"/>
                <w:szCs w:val="16"/>
              </w:rPr>
              <w:t xml:space="preserve"> VIII y Art. 17</w:t>
            </w:r>
            <w:r w:rsidR="007114B9">
              <w:rPr>
                <w:rFonts w:ascii="Arial" w:hAnsi="Arial" w:cs="Arial"/>
                <w:sz w:val="16"/>
                <w:szCs w:val="16"/>
              </w:rPr>
              <w:t xml:space="preserve"> Párrafo 2 de la </w:t>
            </w:r>
            <w:r w:rsidRPr="00200374">
              <w:rPr>
                <w:rFonts w:ascii="Arial" w:hAnsi="Arial" w:cs="Arial"/>
                <w:sz w:val="16"/>
                <w:szCs w:val="16"/>
              </w:rPr>
              <w:t>Ley de Obras Públicas y servicios Relacionados con las Mismas del Estado de Quintana Roo</w:t>
            </w:r>
            <w:r w:rsidR="007114B9">
              <w:rPr>
                <w:rFonts w:ascii="Arial" w:hAnsi="Arial" w:cs="Arial"/>
                <w:sz w:val="16"/>
                <w:szCs w:val="16"/>
              </w:rPr>
              <w:t>.</w:t>
            </w:r>
            <w:r w:rsidR="007114B9" w:rsidRPr="00A55DB9">
              <w:rPr>
                <w:rFonts w:ascii="Arial" w:hAnsi="Arial" w:cs="Arial"/>
                <w:sz w:val="16"/>
                <w:szCs w:val="16"/>
              </w:rPr>
              <w:t xml:space="preserve"> Se solicita el documento.</w:t>
            </w:r>
          </w:p>
        </w:tc>
      </w:tr>
      <w:tr w:rsidR="007114B9" w:rsidRPr="000841B2" w14:paraId="77773152" w14:textId="77777777" w:rsidTr="00E3270D">
        <w:trPr>
          <w:jc w:val="center"/>
        </w:trPr>
        <w:tc>
          <w:tcPr>
            <w:tcW w:w="3618" w:type="dxa"/>
          </w:tcPr>
          <w:p w14:paraId="2CCC308C" w14:textId="77777777" w:rsidR="007114B9" w:rsidRPr="000841B2" w:rsidRDefault="007114B9" w:rsidP="00B35569">
            <w:pPr>
              <w:spacing w:line="276" w:lineRule="auto"/>
              <w:jc w:val="both"/>
              <w:rPr>
                <w:rFonts w:ascii="Arial" w:hAnsi="Arial" w:cs="Arial"/>
                <w:sz w:val="16"/>
                <w:szCs w:val="16"/>
              </w:rPr>
            </w:pPr>
            <w:r>
              <w:rPr>
                <w:rFonts w:ascii="Arial" w:hAnsi="Arial" w:cs="Arial"/>
                <w:sz w:val="16"/>
                <w:szCs w:val="16"/>
              </w:rPr>
              <w:t>Dictamen de impacto ambiental (Zona impactada) Resolutivo de evaluación del Informe Preventivo o  exención de presentación de estudios de Impacto Ambiental.</w:t>
            </w:r>
          </w:p>
        </w:tc>
        <w:tc>
          <w:tcPr>
            <w:tcW w:w="6060" w:type="dxa"/>
          </w:tcPr>
          <w:p w14:paraId="32DA302E" w14:textId="1F5849C2" w:rsidR="007114B9" w:rsidRPr="000841B2" w:rsidRDefault="007114B9" w:rsidP="00B35569">
            <w:pPr>
              <w:spacing w:line="276" w:lineRule="auto"/>
              <w:jc w:val="both"/>
              <w:rPr>
                <w:rFonts w:ascii="Arial" w:hAnsi="Arial" w:cs="Arial"/>
                <w:sz w:val="16"/>
                <w:szCs w:val="16"/>
              </w:rPr>
            </w:pPr>
            <w:r>
              <w:rPr>
                <w:rFonts w:ascii="Arial" w:hAnsi="Arial" w:cs="Arial"/>
                <w:sz w:val="16"/>
                <w:szCs w:val="16"/>
              </w:rPr>
              <w:t>Art</w:t>
            </w:r>
            <w:r w:rsidR="0022672A">
              <w:rPr>
                <w:rFonts w:ascii="Arial" w:hAnsi="Arial" w:cs="Arial"/>
                <w:sz w:val="16"/>
                <w:szCs w:val="16"/>
              </w:rPr>
              <w:t>ículos</w:t>
            </w:r>
            <w:r>
              <w:rPr>
                <w:rFonts w:ascii="Arial" w:hAnsi="Arial" w:cs="Arial"/>
                <w:sz w:val="16"/>
                <w:szCs w:val="16"/>
              </w:rPr>
              <w:t xml:space="preserve"> 15 y 63 de la </w:t>
            </w:r>
            <w:r w:rsidR="0022672A" w:rsidRPr="0022672A">
              <w:rPr>
                <w:rFonts w:ascii="Arial" w:hAnsi="Arial" w:cs="Arial"/>
                <w:sz w:val="16"/>
                <w:szCs w:val="16"/>
              </w:rPr>
              <w:t>Ley de Obras Públicas y servicios Relacionados con las Mismas del Estado de Quintana Roo</w:t>
            </w:r>
            <w:r>
              <w:rPr>
                <w:rFonts w:ascii="Arial" w:hAnsi="Arial" w:cs="Arial"/>
                <w:sz w:val="16"/>
                <w:szCs w:val="16"/>
              </w:rPr>
              <w:t xml:space="preserve"> y </w:t>
            </w:r>
            <w:r w:rsidRPr="00A55DB9">
              <w:rPr>
                <w:rFonts w:ascii="Arial" w:hAnsi="Arial" w:cs="Arial"/>
                <w:sz w:val="16"/>
                <w:szCs w:val="16"/>
              </w:rPr>
              <w:t>25</w:t>
            </w:r>
            <w:r>
              <w:rPr>
                <w:rFonts w:ascii="Arial" w:hAnsi="Arial" w:cs="Arial"/>
                <w:sz w:val="16"/>
                <w:szCs w:val="16"/>
              </w:rPr>
              <w:t xml:space="preserve">, </w:t>
            </w:r>
            <w:r w:rsidRPr="00A55DB9">
              <w:rPr>
                <w:rFonts w:ascii="Arial" w:hAnsi="Arial" w:cs="Arial"/>
                <w:sz w:val="16"/>
                <w:szCs w:val="16"/>
              </w:rPr>
              <w:t>27,</w:t>
            </w:r>
            <w:r>
              <w:rPr>
                <w:rFonts w:ascii="Arial" w:hAnsi="Arial" w:cs="Arial"/>
                <w:sz w:val="16"/>
                <w:szCs w:val="16"/>
              </w:rPr>
              <w:t xml:space="preserve"> </w:t>
            </w:r>
            <w:r w:rsidRPr="00A55DB9">
              <w:rPr>
                <w:rFonts w:ascii="Arial" w:hAnsi="Arial" w:cs="Arial"/>
                <w:sz w:val="16"/>
                <w:szCs w:val="16"/>
              </w:rPr>
              <w:t>28</w:t>
            </w:r>
            <w:r>
              <w:rPr>
                <w:rFonts w:ascii="Arial" w:hAnsi="Arial" w:cs="Arial"/>
                <w:sz w:val="16"/>
                <w:szCs w:val="16"/>
              </w:rPr>
              <w:t xml:space="preserve">, 29, </w:t>
            </w:r>
            <w:r w:rsidRPr="00A55DB9">
              <w:rPr>
                <w:rFonts w:ascii="Arial" w:hAnsi="Arial" w:cs="Arial"/>
                <w:sz w:val="16"/>
                <w:szCs w:val="16"/>
              </w:rPr>
              <w:t>31</w:t>
            </w:r>
            <w:r>
              <w:rPr>
                <w:rFonts w:ascii="Arial" w:hAnsi="Arial" w:cs="Arial"/>
                <w:sz w:val="16"/>
                <w:szCs w:val="16"/>
              </w:rPr>
              <w:t xml:space="preserve">, </w:t>
            </w:r>
            <w:r w:rsidRPr="00A55DB9">
              <w:rPr>
                <w:rFonts w:ascii="Arial" w:hAnsi="Arial" w:cs="Arial"/>
                <w:sz w:val="16"/>
                <w:szCs w:val="16"/>
              </w:rPr>
              <w:t>32,</w:t>
            </w:r>
            <w:r>
              <w:rPr>
                <w:rFonts w:ascii="Arial" w:hAnsi="Arial" w:cs="Arial"/>
                <w:sz w:val="16"/>
                <w:szCs w:val="16"/>
              </w:rPr>
              <w:t xml:space="preserve"> </w:t>
            </w:r>
            <w:r w:rsidRPr="00A55DB9">
              <w:rPr>
                <w:rFonts w:ascii="Arial" w:hAnsi="Arial" w:cs="Arial"/>
                <w:sz w:val="16"/>
                <w:szCs w:val="16"/>
              </w:rPr>
              <w:t>33</w:t>
            </w:r>
            <w:r>
              <w:rPr>
                <w:rFonts w:ascii="Arial" w:hAnsi="Arial" w:cs="Arial"/>
                <w:sz w:val="16"/>
                <w:szCs w:val="16"/>
              </w:rPr>
              <w:t xml:space="preserve"> y 35 de la Ley de Equilibrio Ecológico y Protección al Ambiente del Estado de Quintana Roo y 3, 7, 8, 9, 13 y 14 del Reglamento </w:t>
            </w:r>
            <w:r w:rsidRPr="00A55DB9">
              <w:rPr>
                <w:rFonts w:ascii="Arial" w:hAnsi="Arial" w:cs="Arial"/>
                <w:sz w:val="16"/>
                <w:szCs w:val="16"/>
              </w:rPr>
              <w:t>de la Ley de Equilibrio Ecológico y Protección al Ambiente del Estado de Quintana Roo.</w:t>
            </w:r>
            <w:r>
              <w:rPr>
                <w:rFonts w:ascii="Arial" w:hAnsi="Arial" w:cs="Arial"/>
                <w:sz w:val="16"/>
                <w:szCs w:val="16"/>
              </w:rPr>
              <w:t xml:space="preserve"> Se solicita el documento.</w:t>
            </w:r>
          </w:p>
        </w:tc>
      </w:tr>
      <w:tr w:rsidR="007114B9" w:rsidRPr="000841B2" w14:paraId="67CB9547" w14:textId="77777777" w:rsidTr="00E3270D">
        <w:trPr>
          <w:jc w:val="center"/>
        </w:trPr>
        <w:tc>
          <w:tcPr>
            <w:tcW w:w="3618" w:type="dxa"/>
          </w:tcPr>
          <w:p w14:paraId="32AC041C" w14:textId="6003351B" w:rsidR="007114B9" w:rsidRDefault="009946C8" w:rsidP="00B35569">
            <w:pPr>
              <w:spacing w:line="276" w:lineRule="auto"/>
              <w:jc w:val="both"/>
              <w:rPr>
                <w:rFonts w:ascii="Arial" w:hAnsi="Arial" w:cs="Arial"/>
                <w:sz w:val="16"/>
                <w:szCs w:val="16"/>
              </w:rPr>
            </w:pPr>
            <w:r>
              <w:rPr>
                <w:rFonts w:ascii="Arial" w:hAnsi="Arial" w:cs="Arial"/>
                <w:sz w:val="16"/>
                <w:szCs w:val="16"/>
              </w:rPr>
              <w:t>Pólizas de c</w:t>
            </w:r>
            <w:r w:rsidR="007114B9">
              <w:rPr>
                <w:rFonts w:ascii="Arial" w:hAnsi="Arial" w:cs="Arial"/>
                <w:sz w:val="16"/>
                <w:szCs w:val="16"/>
              </w:rPr>
              <w:t>heque o transferencia interbancaria.</w:t>
            </w:r>
          </w:p>
          <w:p w14:paraId="0C26809D" w14:textId="77777777" w:rsidR="007114B9" w:rsidRPr="002C39BE" w:rsidRDefault="007114B9" w:rsidP="00B35569">
            <w:pPr>
              <w:spacing w:line="276" w:lineRule="auto"/>
              <w:jc w:val="both"/>
              <w:rPr>
                <w:rFonts w:ascii="Arial" w:hAnsi="Arial" w:cs="Arial"/>
                <w:sz w:val="16"/>
                <w:szCs w:val="16"/>
              </w:rPr>
            </w:pPr>
          </w:p>
        </w:tc>
        <w:tc>
          <w:tcPr>
            <w:tcW w:w="6060" w:type="dxa"/>
          </w:tcPr>
          <w:p w14:paraId="5001955B" w14:textId="19126960" w:rsidR="007114B9" w:rsidRDefault="007114B9" w:rsidP="00B35569">
            <w:pPr>
              <w:spacing w:line="276" w:lineRule="auto"/>
              <w:jc w:val="both"/>
              <w:rPr>
                <w:rFonts w:ascii="Arial" w:hAnsi="Arial" w:cs="Arial"/>
                <w:sz w:val="16"/>
                <w:szCs w:val="16"/>
              </w:rPr>
            </w:pPr>
            <w:r>
              <w:rPr>
                <w:rFonts w:ascii="Arial" w:hAnsi="Arial" w:cs="Arial"/>
                <w:sz w:val="16"/>
                <w:szCs w:val="16"/>
              </w:rPr>
              <w:t>Art</w:t>
            </w:r>
            <w:r w:rsidR="0022672A">
              <w:rPr>
                <w:rFonts w:ascii="Arial" w:hAnsi="Arial" w:cs="Arial"/>
                <w:sz w:val="16"/>
                <w:szCs w:val="16"/>
              </w:rPr>
              <w:t>ículos</w:t>
            </w:r>
            <w:r>
              <w:rPr>
                <w:rFonts w:ascii="Arial" w:hAnsi="Arial" w:cs="Arial"/>
                <w:sz w:val="16"/>
                <w:szCs w:val="16"/>
              </w:rPr>
              <w:t xml:space="preserve"> 67 de la Ley General de Contabilidad Gubernamental y 50 párrafo 4 de la </w:t>
            </w:r>
            <w:r w:rsidR="0022672A" w:rsidRPr="0022672A">
              <w:rPr>
                <w:rFonts w:ascii="Arial" w:hAnsi="Arial" w:cs="Arial"/>
                <w:sz w:val="16"/>
                <w:szCs w:val="16"/>
              </w:rPr>
              <w:t>Ley de Obras Públicas y servicios Relacionados con las Mismas del Estado de Quintana Roo</w:t>
            </w:r>
            <w:r>
              <w:rPr>
                <w:rFonts w:ascii="Arial" w:hAnsi="Arial" w:cs="Arial"/>
                <w:sz w:val="16"/>
                <w:szCs w:val="16"/>
              </w:rPr>
              <w:t>. Se solicita el documento.</w:t>
            </w:r>
          </w:p>
        </w:tc>
      </w:tr>
    </w:tbl>
    <w:p w14:paraId="1A3F7A10" w14:textId="77777777" w:rsidR="007D065E" w:rsidRPr="007D065E" w:rsidRDefault="007D065E" w:rsidP="007D065E">
      <w:pPr>
        <w:spacing w:after="240" w:line="360" w:lineRule="auto"/>
        <w:jc w:val="both"/>
        <w:rPr>
          <w:rFonts w:ascii="Arial" w:hAnsi="Arial" w:cs="Arial"/>
          <w:bCs/>
          <w:sz w:val="18"/>
          <w:szCs w:val="18"/>
        </w:rPr>
      </w:pPr>
      <w:r w:rsidRPr="007D065E">
        <w:rPr>
          <w:rFonts w:ascii="Arial" w:hAnsi="Arial" w:cs="Arial"/>
          <w:bCs/>
          <w:sz w:val="18"/>
          <w:szCs w:val="18"/>
        </w:rPr>
        <w:t>Fuente: Elaboración propia.</w:t>
      </w:r>
    </w:p>
    <w:p w14:paraId="0F97021D" w14:textId="2D0EB592" w:rsidR="007114B9" w:rsidRPr="00BB53E7" w:rsidRDefault="007114B9" w:rsidP="00C23AB9">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N</w:t>
      </w:r>
      <w:r w:rsidR="007D065E">
        <w:rPr>
          <w:rFonts w:ascii="Arial" w:hAnsi="Arial" w:cs="Arial"/>
          <w:b/>
          <w:bCs/>
        </w:rPr>
        <w:t>o.</w:t>
      </w:r>
      <w:r w:rsidRPr="00BB53E7">
        <w:rPr>
          <w:rFonts w:ascii="Arial" w:hAnsi="Arial" w:cs="Arial"/>
          <w:b/>
          <w:bCs/>
        </w:rPr>
        <w:t xml:space="preserve"> 1</w:t>
      </w:r>
    </w:p>
    <w:p w14:paraId="33726BD6" w14:textId="6E3DFC22" w:rsidR="007114B9" w:rsidRPr="00BB53E7" w:rsidRDefault="007114B9"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lunes 28</w:t>
      </w:r>
      <w:r w:rsidRPr="00BB53E7">
        <w:rPr>
          <w:rFonts w:ascii="Arial" w:hAnsi="Arial" w:cs="Arial"/>
          <w:bCs/>
        </w:rPr>
        <w:t xml:space="preserve"> de </w:t>
      </w:r>
      <w:r>
        <w:rPr>
          <w:rFonts w:ascii="Arial" w:hAnsi="Arial" w:cs="Arial"/>
          <w:bCs/>
        </w:rPr>
        <w:t>septiembre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trabajo N</w:t>
      </w:r>
      <w:r w:rsidR="007D065E">
        <w:rPr>
          <w:rFonts w:ascii="Arial" w:hAnsi="Arial" w:cs="Arial"/>
          <w:bCs/>
        </w:rPr>
        <w:t>o.</w:t>
      </w:r>
      <w:r w:rsidRPr="00BB53E7">
        <w:rPr>
          <w:rFonts w:ascii="Arial" w:hAnsi="Arial" w:cs="Arial"/>
          <w:bCs/>
        </w:rPr>
        <w:t xml:space="preserve"> 1,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con la finalidad de dar a conocer a la entidad fiscalizada la parte que </w:t>
      </w:r>
      <w:r w:rsidR="003A6FCA">
        <w:rPr>
          <w:rFonts w:ascii="Arial" w:hAnsi="Arial" w:cs="Arial"/>
          <w:bCs/>
        </w:rPr>
        <w:t>le corresponde</w:t>
      </w:r>
      <w:r w:rsidRPr="00BB53E7">
        <w:rPr>
          <w:rFonts w:ascii="Arial" w:hAnsi="Arial" w:cs="Arial"/>
          <w:bCs/>
        </w:rPr>
        <w:t xml:space="preserve"> de los resultados y observaciones preliminares que se derivaron de la revisión de la </w:t>
      </w:r>
      <w:r w:rsidR="00935F29">
        <w:rPr>
          <w:rFonts w:ascii="Arial" w:hAnsi="Arial" w:cs="Arial"/>
          <w:bCs/>
        </w:rPr>
        <w:t xml:space="preserve">Cuenta Pública </w:t>
      </w:r>
      <w:r w:rsidRPr="00BB53E7">
        <w:rPr>
          <w:rFonts w:ascii="Arial" w:hAnsi="Arial" w:cs="Arial"/>
          <w:bCs/>
        </w:rPr>
        <w:t xml:space="preserve">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D26C8F">
        <w:rPr>
          <w:rFonts w:ascii="Arial" w:hAnsi="Arial" w:cs="Arial"/>
          <w:b/>
        </w:rPr>
        <w:t>H. Ayuntamiento del Municipio de Isla Mujeres</w:t>
      </w:r>
      <w:r w:rsidRPr="00BB53E7">
        <w:rPr>
          <w:rFonts w:ascii="Arial" w:hAnsi="Arial" w:cs="Arial"/>
          <w:bCs/>
        </w:rPr>
        <w:t xml:space="preserve"> el </w:t>
      </w:r>
      <w:r w:rsidRPr="0022672A">
        <w:rPr>
          <w:rFonts w:ascii="Arial" w:hAnsi="Arial" w:cs="Arial"/>
          <w:bCs/>
        </w:rPr>
        <w:t>14 de septiembre de 2020</w:t>
      </w:r>
      <w:r w:rsidRPr="00BB53E7">
        <w:rPr>
          <w:rFonts w:ascii="Arial" w:hAnsi="Arial" w:cs="Arial"/>
          <w:bCs/>
        </w:rPr>
        <w:t xml:space="preserve"> mediante oficio </w:t>
      </w:r>
      <w:r w:rsidRPr="001A581A">
        <w:rPr>
          <w:rFonts w:ascii="Arial" w:hAnsi="Arial" w:cs="Arial"/>
        </w:rPr>
        <w:t>ASEQROO/ASE/AEMOP/073</w:t>
      </w:r>
      <w:r>
        <w:rPr>
          <w:rFonts w:ascii="Arial" w:hAnsi="Arial" w:cs="Arial"/>
        </w:rPr>
        <w:t>8</w:t>
      </w:r>
      <w:r w:rsidRPr="001A581A">
        <w:rPr>
          <w:rFonts w:ascii="Arial" w:hAnsi="Arial" w:cs="Arial"/>
        </w:rPr>
        <w:t>/09/2020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562EBEB1" w14:textId="77777777" w:rsidR="007114B9" w:rsidRDefault="007114B9" w:rsidP="00C23AB9">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r>
        <w:rPr>
          <w:rFonts w:ascii="Arial" w:hAnsi="Arial" w:cs="Arial"/>
          <w:b/>
        </w:rPr>
        <w:t>.</w:t>
      </w:r>
    </w:p>
    <w:p w14:paraId="6435BD07" w14:textId="28D638E1" w:rsidR="007114B9" w:rsidRDefault="00040E03" w:rsidP="00C23AB9">
      <w:pPr>
        <w:spacing w:after="240" w:line="360" w:lineRule="auto"/>
        <w:jc w:val="both"/>
        <w:rPr>
          <w:rFonts w:ascii="Arial" w:hAnsi="Arial" w:cs="Arial"/>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7CA1AA81" w14:textId="77777777" w:rsidR="007114B9" w:rsidRDefault="007114B9" w:rsidP="007D065E">
      <w:pPr>
        <w:pStyle w:val="Prrafodelista"/>
        <w:numPr>
          <w:ilvl w:val="0"/>
          <w:numId w:val="10"/>
        </w:numPr>
        <w:spacing w:line="360" w:lineRule="auto"/>
        <w:jc w:val="both"/>
        <w:rPr>
          <w:rFonts w:ascii="Arial" w:hAnsi="Arial" w:cs="Arial"/>
        </w:rPr>
      </w:pPr>
      <w:r w:rsidRPr="00860851">
        <w:rPr>
          <w:rFonts w:ascii="Arial" w:hAnsi="Arial" w:cs="Arial"/>
        </w:rPr>
        <w:t xml:space="preserve">Presenta </w:t>
      </w:r>
      <w:r>
        <w:rPr>
          <w:rFonts w:ascii="Arial" w:hAnsi="Arial" w:cs="Arial"/>
        </w:rPr>
        <w:t>c</w:t>
      </w:r>
      <w:r w:rsidRPr="00860851">
        <w:rPr>
          <w:rFonts w:ascii="Arial" w:hAnsi="Arial" w:cs="Arial"/>
        </w:rPr>
        <w:t>édula catastral del predio</w:t>
      </w:r>
      <w:r>
        <w:rPr>
          <w:rFonts w:ascii="Arial" w:hAnsi="Arial" w:cs="Arial"/>
        </w:rPr>
        <w:t>.</w:t>
      </w:r>
    </w:p>
    <w:p w14:paraId="6D0901EA" w14:textId="77777777" w:rsidR="007114B9" w:rsidRPr="00B7679C" w:rsidRDefault="007114B9" w:rsidP="00C23AB9">
      <w:pPr>
        <w:pStyle w:val="Prrafodelista"/>
        <w:numPr>
          <w:ilvl w:val="0"/>
          <w:numId w:val="10"/>
        </w:numPr>
        <w:spacing w:after="240" w:line="360" w:lineRule="auto"/>
        <w:jc w:val="both"/>
        <w:rPr>
          <w:rFonts w:ascii="Arial" w:hAnsi="Arial" w:cs="Arial"/>
        </w:rPr>
      </w:pPr>
      <w:r w:rsidRPr="00860851">
        <w:rPr>
          <w:rFonts w:ascii="Arial" w:hAnsi="Arial" w:cs="Arial"/>
        </w:rPr>
        <w:t>Presentan oficio de solicitud del documento a la tesorería municipal DGOP/DESO/114/2020</w:t>
      </w:r>
    </w:p>
    <w:p w14:paraId="1B7046F1" w14:textId="77777777" w:rsidR="007114B9" w:rsidRDefault="007114B9" w:rsidP="00C23AB9">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52870B94" w14:textId="481B4757" w:rsidR="0022672A" w:rsidRDefault="0022672A"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1E231723" w14:textId="5872B583" w:rsidR="007D065E" w:rsidRDefault="007D065E" w:rsidP="007D065E">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5"/>
        <w:tblW w:w="0" w:type="auto"/>
        <w:jc w:val="center"/>
        <w:tblLook w:val="04A0" w:firstRow="1" w:lastRow="0" w:firstColumn="1" w:lastColumn="0" w:noHBand="0" w:noVBand="1"/>
      </w:tblPr>
      <w:tblGrid>
        <w:gridCol w:w="2453"/>
        <w:gridCol w:w="3638"/>
        <w:gridCol w:w="3587"/>
      </w:tblGrid>
      <w:tr w:rsidR="0022672A" w:rsidRPr="0022672A" w14:paraId="785700F3" w14:textId="77777777" w:rsidTr="00B0378F">
        <w:trPr>
          <w:trHeight w:val="509"/>
          <w:tblHeader/>
          <w:jc w:val="center"/>
        </w:trPr>
        <w:tc>
          <w:tcPr>
            <w:tcW w:w="2453" w:type="dxa"/>
            <w:shd w:val="clear" w:color="auto" w:fill="D0CECE" w:themeFill="background2" w:themeFillShade="E6"/>
            <w:vAlign w:val="center"/>
          </w:tcPr>
          <w:p w14:paraId="3B40C4EC" w14:textId="2D90EB19" w:rsidR="0022672A" w:rsidRPr="00B35569" w:rsidRDefault="00B35569" w:rsidP="00B35569">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B35569">
              <w:rPr>
                <w:rFonts w:ascii="Arial" w:eastAsia="Arial Narrow" w:hAnsi="Arial" w:cs="Arial"/>
                <w:b/>
                <w:sz w:val="18"/>
                <w:szCs w:val="18"/>
                <w:lang w:val="es-ES" w:eastAsia="es-ES"/>
              </w:rPr>
              <w:t>DOCUMENTO</w:t>
            </w:r>
          </w:p>
        </w:tc>
        <w:tc>
          <w:tcPr>
            <w:tcW w:w="3638" w:type="dxa"/>
            <w:shd w:val="clear" w:color="auto" w:fill="D0CECE" w:themeFill="background2" w:themeFillShade="E6"/>
            <w:vAlign w:val="center"/>
          </w:tcPr>
          <w:p w14:paraId="3ECF74B7" w14:textId="7FCCCD61" w:rsidR="0022672A" w:rsidRPr="00B35569" w:rsidRDefault="00B35569" w:rsidP="00B35569">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B35569">
              <w:rPr>
                <w:rFonts w:ascii="Arial" w:eastAsia="Arial Narrow" w:hAnsi="Arial" w:cs="Arial"/>
                <w:b/>
                <w:sz w:val="18"/>
                <w:szCs w:val="18"/>
                <w:lang w:val="es-ES" w:eastAsia="es-ES"/>
              </w:rPr>
              <w:t>APORTÓ LA SIGUIENTE DOCUMENTACIÓN</w:t>
            </w:r>
          </w:p>
        </w:tc>
        <w:tc>
          <w:tcPr>
            <w:tcW w:w="3587" w:type="dxa"/>
            <w:shd w:val="clear" w:color="auto" w:fill="D0CECE" w:themeFill="background2" w:themeFillShade="E6"/>
            <w:vAlign w:val="center"/>
          </w:tcPr>
          <w:p w14:paraId="37BD684C" w14:textId="057E3EB3" w:rsidR="0022672A" w:rsidRPr="00B35569" w:rsidRDefault="00B35569" w:rsidP="00B35569">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B35569">
              <w:rPr>
                <w:rFonts w:ascii="Arial" w:eastAsia="Arial Narrow" w:hAnsi="Arial" w:cs="Arial"/>
                <w:b/>
                <w:sz w:val="18"/>
                <w:szCs w:val="18"/>
                <w:lang w:val="es-ES" w:eastAsia="es-ES"/>
              </w:rPr>
              <w:t>ATENDIDO/NO ATENDIDO</w:t>
            </w:r>
          </w:p>
        </w:tc>
      </w:tr>
      <w:tr w:rsidR="00466C3F" w:rsidRPr="0022672A" w14:paraId="23B7667E" w14:textId="77777777" w:rsidTr="00B0378F">
        <w:trPr>
          <w:trHeight w:val="118"/>
          <w:jc w:val="center"/>
        </w:trPr>
        <w:tc>
          <w:tcPr>
            <w:tcW w:w="2453" w:type="dxa"/>
            <w:shd w:val="clear" w:color="auto" w:fill="auto"/>
          </w:tcPr>
          <w:p w14:paraId="3CCC6636" w14:textId="77777777"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22672A">
              <w:rPr>
                <w:rFonts w:ascii="Arial" w:hAnsi="Arial" w:cs="Arial"/>
                <w:sz w:val="16"/>
                <w:szCs w:val="16"/>
                <w:lang w:val="es-ES_tradnl" w:eastAsia="es-ES"/>
              </w:rPr>
              <w:t>Regularización y adquisición de la tenencia de la tierra.</w:t>
            </w:r>
          </w:p>
        </w:tc>
        <w:tc>
          <w:tcPr>
            <w:tcW w:w="3638" w:type="dxa"/>
          </w:tcPr>
          <w:p w14:paraId="0879E9E1" w14:textId="454DAB52"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Presenta Cédula catastral del predio, mediante oficio PM/159/2020 </w:t>
            </w:r>
            <w:r w:rsidR="003A1AEC">
              <w:rPr>
                <w:rFonts w:ascii="Arial" w:hAnsi="Arial" w:cs="Arial"/>
                <w:sz w:val="16"/>
                <w:szCs w:val="16"/>
              </w:rPr>
              <w:t>del</w:t>
            </w:r>
            <w:r>
              <w:rPr>
                <w:rFonts w:ascii="Arial" w:hAnsi="Arial" w:cs="Arial"/>
                <w:sz w:val="16"/>
                <w:szCs w:val="16"/>
              </w:rPr>
              <w:t xml:space="preserve"> 23 de septiembre de 2020. 1 Foja.</w:t>
            </w:r>
          </w:p>
        </w:tc>
        <w:tc>
          <w:tcPr>
            <w:tcW w:w="3587" w:type="dxa"/>
          </w:tcPr>
          <w:p w14:paraId="480E226C" w14:textId="77777777"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22672A">
              <w:rPr>
                <w:rFonts w:ascii="Arial" w:hAnsi="Arial" w:cs="Arial"/>
                <w:sz w:val="16"/>
                <w:szCs w:val="16"/>
                <w:lang w:val="es-ES_tradnl" w:eastAsia="es-ES"/>
              </w:rPr>
              <w:t>Analizada y valorada la documentación se solventa la observación.</w:t>
            </w:r>
          </w:p>
          <w:p w14:paraId="614B6039" w14:textId="77777777" w:rsidR="00466C3F" w:rsidRPr="0022672A" w:rsidRDefault="00466C3F" w:rsidP="00B35569">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22672A">
              <w:rPr>
                <w:rFonts w:ascii="Arial" w:hAnsi="Arial" w:cs="Arial"/>
                <w:b/>
                <w:sz w:val="16"/>
                <w:szCs w:val="16"/>
                <w:lang w:val="es-ES_tradnl" w:eastAsia="es-ES"/>
              </w:rPr>
              <w:t>Atendido. Solventado</w:t>
            </w:r>
          </w:p>
        </w:tc>
      </w:tr>
      <w:tr w:rsidR="00466C3F" w:rsidRPr="0022672A" w14:paraId="37A4B327" w14:textId="77777777" w:rsidTr="00B0378F">
        <w:trPr>
          <w:trHeight w:val="118"/>
          <w:jc w:val="center"/>
        </w:trPr>
        <w:tc>
          <w:tcPr>
            <w:tcW w:w="2453" w:type="dxa"/>
            <w:shd w:val="clear" w:color="auto" w:fill="auto"/>
          </w:tcPr>
          <w:p w14:paraId="4DE3A5F2" w14:textId="77777777"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22672A">
              <w:rPr>
                <w:rFonts w:ascii="Arial" w:hAnsi="Arial" w:cs="Arial"/>
                <w:sz w:val="16"/>
                <w:szCs w:val="16"/>
                <w:lang w:val="es-ES_tradnl" w:eastAsia="es-ES"/>
              </w:rPr>
              <w:t>Permisos, autorizaciones y licencias que se requieran</w:t>
            </w:r>
          </w:p>
        </w:tc>
        <w:tc>
          <w:tcPr>
            <w:tcW w:w="3638" w:type="dxa"/>
          </w:tcPr>
          <w:p w14:paraId="31621B44" w14:textId="0F7EDB3C"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No presentaron documentación</w:t>
            </w:r>
            <w:r w:rsidR="00E7126B">
              <w:rPr>
                <w:rFonts w:ascii="Arial" w:hAnsi="Arial" w:cs="Arial"/>
                <w:sz w:val="16"/>
                <w:szCs w:val="16"/>
              </w:rPr>
              <w:t>.</w:t>
            </w:r>
          </w:p>
        </w:tc>
        <w:tc>
          <w:tcPr>
            <w:tcW w:w="3587" w:type="dxa"/>
          </w:tcPr>
          <w:p w14:paraId="1BBCDE31" w14:textId="77777777" w:rsidR="00466C3F" w:rsidRPr="0022672A" w:rsidRDefault="00466C3F" w:rsidP="00B35569">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22672A">
              <w:rPr>
                <w:rFonts w:ascii="Arial" w:hAnsi="Arial" w:cs="Arial"/>
                <w:b/>
                <w:sz w:val="16"/>
                <w:szCs w:val="16"/>
                <w:lang w:val="es-ES_tradnl" w:eastAsia="es-ES"/>
              </w:rPr>
              <w:t>No Atendido. No Solventado</w:t>
            </w:r>
          </w:p>
        </w:tc>
      </w:tr>
      <w:tr w:rsidR="00466C3F" w:rsidRPr="0022672A" w14:paraId="6B31A2E3" w14:textId="77777777" w:rsidTr="00B0378F">
        <w:trPr>
          <w:trHeight w:val="118"/>
          <w:jc w:val="center"/>
        </w:trPr>
        <w:tc>
          <w:tcPr>
            <w:tcW w:w="2453" w:type="dxa"/>
            <w:shd w:val="clear" w:color="auto" w:fill="auto"/>
          </w:tcPr>
          <w:p w14:paraId="44799F3B" w14:textId="77777777"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22672A">
              <w:rPr>
                <w:rFonts w:ascii="Arial" w:hAnsi="Arial" w:cs="Arial"/>
                <w:sz w:val="16"/>
                <w:szCs w:val="16"/>
                <w:lang w:val="es-ES_tradnl" w:eastAsia="es-ES"/>
              </w:rPr>
              <w:t>Dictamen de impacto ambiental (Zona impactada) Resolutivo de evaluación del Informe Preventivo o  exención de presentación de estudios de Impacto Ambiental.</w:t>
            </w:r>
          </w:p>
        </w:tc>
        <w:tc>
          <w:tcPr>
            <w:tcW w:w="3638" w:type="dxa"/>
          </w:tcPr>
          <w:p w14:paraId="08DE7FE4" w14:textId="1BB20E8A"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No presentaron documentación</w:t>
            </w:r>
            <w:r w:rsidR="00E7126B">
              <w:rPr>
                <w:rFonts w:ascii="Arial" w:hAnsi="Arial" w:cs="Arial"/>
                <w:sz w:val="16"/>
                <w:szCs w:val="16"/>
              </w:rPr>
              <w:t>.</w:t>
            </w:r>
          </w:p>
        </w:tc>
        <w:tc>
          <w:tcPr>
            <w:tcW w:w="3587" w:type="dxa"/>
          </w:tcPr>
          <w:p w14:paraId="5ADCFF0E" w14:textId="77777777" w:rsidR="00466C3F" w:rsidRPr="0022672A" w:rsidRDefault="00466C3F" w:rsidP="00B35569">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22672A">
              <w:rPr>
                <w:rFonts w:ascii="Arial" w:hAnsi="Arial" w:cs="Arial"/>
                <w:b/>
                <w:sz w:val="16"/>
                <w:szCs w:val="16"/>
                <w:lang w:val="es-ES_tradnl" w:eastAsia="es-ES"/>
              </w:rPr>
              <w:t>No Atendido. No Solventado</w:t>
            </w:r>
          </w:p>
        </w:tc>
      </w:tr>
      <w:tr w:rsidR="00466C3F" w:rsidRPr="0022672A" w14:paraId="6142EE7A" w14:textId="77777777" w:rsidTr="00B0378F">
        <w:trPr>
          <w:trHeight w:val="118"/>
          <w:jc w:val="center"/>
        </w:trPr>
        <w:tc>
          <w:tcPr>
            <w:tcW w:w="2453" w:type="dxa"/>
            <w:shd w:val="clear" w:color="auto" w:fill="auto"/>
          </w:tcPr>
          <w:p w14:paraId="6A42C065" w14:textId="77777777"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22672A">
              <w:rPr>
                <w:rFonts w:ascii="Arial" w:hAnsi="Arial" w:cs="Arial"/>
                <w:sz w:val="16"/>
                <w:szCs w:val="16"/>
                <w:lang w:val="es-ES_tradnl" w:eastAsia="es-ES"/>
              </w:rPr>
              <w:t>Pólizas de Cheque o transferencia interbancaria.</w:t>
            </w:r>
          </w:p>
          <w:p w14:paraId="1DDBCC1E" w14:textId="77777777"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638" w:type="dxa"/>
          </w:tcPr>
          <w:p w14:paraId="1432642E" w14:textId="16768FF4"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Presentan oficio de solicitud del documento a la tesorería municipal DGOP/DESO/114/2020</w:t>
            </w:r>
            <w:r w:rsidR="00E7126B">
              <w:rPr>
                <w:rFonts w:ascii="Arial" w:hAnsi="Arial" w:cs="Arial"/>
                <w:sz w:val="16"/>
                <w:szCs w:val="16"/>
              </w:rPr>
              <w:t>.</w:t>
            </w:r>
          </w:p>
        </w:tc>
        <w:tc>
          <w:tcPr>
            <w:tcW w:w="3587" w:type="dxa"/>
          </w:tcPr>
          <w:p w14:paraId="6C3A04E9" w14:textId="13532449" w:rsidR="00466C3F" w:rsidRPr="0022672A"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22672A">
              <w:rPr>
                <w:rFonts w:ascii="Arial" w:hAnsi="Arial" w:cs="Arial"/>
                <w:sz w:val="16"/>
                <w:szCs w:val="16"/>
                <w:lang w:val="es-ES_tradnl" w:eastAsia="es-ES"/>
              </w:rPr>
              <w:t xml:space="preserve">En el oficio, el Director de General de Obras Públicas solicita al Tesorero Municipal las pólizas o transferencias, sin embargo, a la fecha de esta reunión de trabajo no se las habían entregado por Tesorería, pero que estos podrían ser entregados el miércoles 30 de septiembre, según refiere la </w:t>
            </w:r>
            <w:r w:rsidR="00E7126B" w:rsidRPr="00E7126B">
              <w:rPr>
                <w:rFonts w:ascii="Arial" w:hAnsi="Arial" w:cs="Arial"/>
                <w:sz w:val="16"/>
                <w:szCs w:val="16"/>
                <w:lang w:val="es-ES_tradnl" w:eastAsia="es-ES"/>
              </w:rPr>
              <w:t>Directora de Ejecución y Supervisión de Obra</w:t>
            </w:r>
            <w:r w:rsidRPr="0022672A">
              <w:rPr>
                <w:rFonts w:ascii="Arial" w:hAnsi="Arial" w:cs="Arial"/>
                <w:sz w:val="16"/>
                <w:szCs w:val="16"/>
                <w:lang w:val="es-ES_tradnl" w:eastAsia="es-ES"/>
              </w:rPr>
              <w:t xml:space="preserve">, por lo tanto, se ratifica la observación realizada por el </w:t>
            </w:r>
            <w:r w:rsidRPr="0022672A">
              <w:rPr>
                <w:rFonts w:ascii="Arial" w:hAnsi="Arial" w:cs="Arial"/>
                <w:sz w:val="16"/>
                <w:szCs w:val="16"/>
                <w:lang w:val="es-ES_tradnl" w:eastAsia="es-ES"/>
              </w:rPr>
              <w:lastRenderedPageBreak/>
              <w:t xml:space="preserve">auditor, pues el documento presentado no procede para solventar la irregularidad. </w:t>
            </w:r>
          </w:p>
          <w:p w14:paraId="08DB546F" w14:textId="77777777" w:rsidR="00466C3F" w:rsidRPr="0022672A" w:rsidRDefault="00466C3F" w:rsidP="00B35569">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22672A">
              <w:rPr>
                <w:rFonts w:ascii="Arial" w:hAnsi="Arial" w:cs="Arial"/>
                <w:b/>
                <w:sz w:val="16"/>
                <w:szCs w:val="16"/>
                <w:lang w:val="es-ES_tradnl" w:eastAsia="es-ES"/>
              </w:rPr>
              <w:t>Atendido. No Solventado</w:t>
            </w:r>
          </w:p>
        </w:tc>
      </w:tr>
    </w:tbl>
    <w:p w14:paraId="7FB9A411" w14:textId="77777777" w:rsidR="007D065E" w:rsidRPr="007D065E" w:rsidRDefault="007D065E" w:rsidP="007D065E">
      <w:pPr>
        <w:spacing w:after="240" w:line="360" w:lineRule="auto"/>
        <w:jc w:val="both"/>
        <w:rPr>
          <w:rFonts w:ascii="Arial" w:hAnsi="Arial" w:cs="Arial"/>
          <w:bCs/>
          <w:sz w:val="18"/>
          <w:szCs w:val="18"/>
        </w:rPr>
      </w:pPr>
      <w:r w:rsidRPr="007D065E">
        <w:rPr>
          <w:rFonts w:ascii="Arial" w:hAnsi="Arial" w:cs="Arial"/>
          <w:bCs/>
          <w:sz w:val="18"/>
          <w:szCs w:val="18"/>
        </w:rPr>
        <w:lastRenderedPageBreak/>
        <w:t>Fuente: Elaboración propia.</w:t>
      </w:r>
    </w:p>
    <w:p w14:paraId="2893A32D" w14:textId="7CB59C7D" w:rsidR="007114B9" w:rsidRPr="00BB53E7" w:rsidRDefault="007114B9" w:rsidP="00C23AB9">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N</w:t>
      </w:r>
      <w:r w:rsidR="007D065E">
        <w:rPr>
          <w:rFonts w:ascii="Arial" w:hAnsi="Arial" w:cs="Arial"/>
          <w:b/>
          <w:bCs/>
        </w:rPr>
        <w:t>o.</w:t>
      </w:r>
      <w:r w:rsidRPr="00BB53E7">
        <w:rPr>
          <w:rFonts w:ascii="Arial" w:hAnsi="Arial" w:cs="Arial"/>
          <w:b/>
          <w:bCs/>
        </w:rPr>
        <w:t xml:space="preserve"> </w:t>
      </w:r>
      <w:r>
        <w:rPr>
          <w:rFonts w:ascii="Arial" w:hAnsi="Arial" w:cs="Arial"/>
          <w:b/>
          <w:bCs/>
        </w:rPr>
        <w:t>2</w:t>
      </w:r>
    </w:p>
    <w:p w14:paraId="4D91E952" w14:textId="494D3092" w:rsidR="007114B9" w:rsidRPr="00BB53E7" w:rsidRDefault="007114B9"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jueves 01</w:t>
      </w:r>
      <w:r w:rsidRPr="00BB53E7">
        <w:rPr>
          <w:rFonts w:ascii="Arial" w:hAnsi="Arial" w:cs="Arial"/>
          <w:bCs/>
        </w:rPr>
        <w:t xml:space="preserve"> de </w:t>
      </w:r>
      <w:r>
        <w:rPr>
          <w:rFonts w:ascii="Arial" w:hAnsi="Arial" w:cs="Arial"/>
          <w:bCs/>
        </w:rPr>
        <w:t>octubre de</w:t>
      </w:r>
      <w:r w:rsidRPr="00BB53E7">
        <w:rPr>
          <w:rFonts w:ascii="Arial" w:hAnsi="Arial" w:cs="Arial"/>
          <w:bCs/>
        </w:rPr>
        <w:t xml:space="preserve"> 20</w:t>
      </w:r>
      <w:r>
        <w:rPr>
          <w:rFonts w:ascii="Arial" w:hAnsi="Arial" w:cs="Arial"/>
          <w:bCs/>
        </w:rPr>
        <w:t>20</w:t>
      </w:r>
      <w:r w:rsidRPr="00BB53E7">
        <w:rPr>
          <w:rFonts w:ascii="Arial" w:hAnsi="Arial" w:cs="Arial"/>
          <w:bCs/>
        </w:rPr>
        <w:t>, se llevó a cabo la reunión de trabajo N</w:t>
      </w:r>
      <w:r w:rsidR="007D065E">
        <w:rPr>
          <w:rFonts w:ascii="Arial" w:hAnsi="Arial" w:cs="Arial"/>
          <w:bCs/>
        </w:rPr>
        <w:t>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w:t>
      </w:r>
      <w:r w:rsidR="0022672A" w:rsidRPr="00BB53E7">
        <w:rPr>
          <w:rFonts w:ascii="Arial" w:hAnsi="Arial" w:cs="Arial"/>
          <w:bCs/>
        </w:rPr>
        <w:t xml:space="preserve">con la finalidad de dar </w:t>
      </w:r>
      <w:r w:rsidR="0022672A">
        <w:rPr>
          <w:rFonts w:ascii="Arial" w:hAnsi="Arial" w:cs="Arial"/>
          <w:bCs/>
        </w:rPr>
        <w:t xml:space="preserve">seguimiento </w:t>
      </w:r>
      <w:r w:rsidR="0022672A" w:rsidRPr="00BB53E7">
        <w:rPr>
          <w:rFonts w:ascii="Arial" w:hAnsi="Arial" w:cs="Arial"/>
          <w:bCs/>
        </w:rPr>
        <w:t xml:space="preserve">a </w:t>
      </w:r>
      <w:r w:rsidR="0022672A">
        <w:rPr>
          <w:rFonts w:ascii="Arial" w:hAnsi="Arial" w:cs="Arial"/>
          <w:bCs/>
        </w:rPr>
        <w:t>los acuerdos tomados en la reunión de trabajo N</w:t>
      </w:r>
      <w:r w:rsidR="007D065E">
        <w:rPr>
          <w:rFonts w:ascii="Arial" w:hAnsi="Arial" w:cs="Arial"/>
          <w:bCs/>
        </w:rPr>
        <w:t>o.</w:t>
      </w:r>
      <w:r w:rsidR="0022672A">
        <w:rPr>
          <w:rFonts w:ascii="Arial" w:hAnsi="Arial" w:cs="Arial"/>
          <w:bCs/>
        </w:rPr>
        <w:t xml:space="preserve"> 1, realizada el 28 de septiembre de 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2915B73E" w14:textId="104FFE6F" w:rsidR="007114B9" w:rsidRDefault="007114B9" w:rsidP="00C23AB9">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r>
        <w:rPr>
          <w:rFonts w:ascii="Arial" w:hAnsi="Arial" w:cs="Arial"/>
          <w:b/>
        </w:rPr>
        <w:t>.</w:t>
      </w:r>
    </w:p>
    <w:p w14:paraId="0E8E857F" w14:textId="77777777" w:rsidR="007114B9" w:rsidRDefault="007114B9" w:rsidP="00C23AB9">
      <w:pPr>
        <w:spacing w:after="240" w:line="360" w:lineRule="auto"/>
        <w:jc w:val="both"/>
        <w:rPr>
          <w:rFonts w:ascii="Arial" w:hAnsi="Arial" w:cs="Arial"/>
        </w:rPr>
      </w:pPr>
      <w:r w:rsidRPr="00B7679C">
        <w:rPr>
          <w:rFonts w:ascii="Arial" w:hAnsi="Arial" w:cs="Arial"/>
        </w:rPr>
        <w:t>En la disposición de proporcionar en el presente acto las justificaciones y aclaraciones, entregan la siguiente documentación mediante oficio número PM/162/2020, con fecha de recepción 30 de septiembre de 2020, para su valoración, análisis y dictamen</w:t>
      </w:r>
      <w:r>
        <w:rPr>
          <w:rFonts w:ascii="Arial" w:hAnsi="Arial" w:cs="Arial"/>
        </w:rPr>
        <w:t>:</w:t>
      </w:r>
    </w:p>
    <w:p w14:paraId="0BA47ECC" w14:textId="57A5DCDB" w:rsidR="007114B9" w:rsidRDefault="007114B9" w:rsidP="00467AB7">
      <w:pPr>
        <w:pStyle w:val="Prrafodelista"/>
        <w:numPr>
          <w:ilvl w:val="0"/>
          <w:numId w:val="11"/>
        </w:numPr>
        <w:spacing w:line="360" w:lineRule="auto"/>
        <w:jc w:val="both"/>
        <w:rPr>
          <w:rFonts w:ascii="Arial" w:hAnsi="Arial" w:cs="Arial"/>
        </w:rPr>
      </w:pPr>
      <w:r w:rsidRPr="00FA5A64">
        <w:rPr>
          <w:rFonts w:ascii="Arial" w:hAnsi="Arial" w:cs="Arial"/>
        </w:rPr>
        <w:t xml:space="preserve">Presentan información referente a la licencia de construcción municipal de número de oficio LICOM/012/2019 </w:t>
      </w:r>
      <w:r w:rsidR="003A1AEC">
        <w:rPr>
          <w:rFonts w:ascii="Arial" w:hAnsi="Arial" w:cs="Arial"/>
        </w:rPr>
        <w:t>del</w:t>
      </w:r>
      <w:r w:rsidRPr="00FA5A64">
        <w:rPr>
          <w:rFonts w:ascii="Arial" w:hAnsi="Arial" w:cs="Arial"/>
        </w:rPr>
        <w:t xml:space="preserve"> 6 de diciembre de 2019, mediante oficio PM/162/2020 </w:t>
      </w:r>
      <w:r w:rsidR="003A1AEC">
        <w:rPr>
          <w:rFonts w:ascii="Arial" w:hAnsi="Arial" w:cs="Arial"/>
        </w:rPr>
        <w:t>del</w:t>
      </w:r>
      <w:r w:rsidRPr="00FA5A64">
        <w:rPr>
          <w:rFonts w:ascii="Arial" w:hAnsi="Arial" w:cs="Arial"/>
        </w:rPr>
        <w:t xml:space="preserve"> 30 de septiembre de 2020, y que consta de 2 fojas</w:t>
      </w:r>
      <w:r>
        <w:rPr>
          <w:rFonts w:ascii="Arial" w:hAnsi="Arial" w:cs="Arial"/>
        </w:rPr>
        <w:t xml:space="preserve">. </w:t>
      </w:r>
    </w:p>
    <w:p w14:paraId="40A119AC" w14:textId="0E4CF27A" w:rsidR="007114B9" w:rsidRDefault="007114B9" w:rsidP="00C23AB9">
      <w:pPr>
        <w:pStyle w:val="Prrafodelista"/>
        <w:numPr>
          <w:ilvl w:val="0"/>
          <w:numId w:val="11"/>
        </w:numPr>
        <w:spacing w:after="240" w:line="360" w:lineRule="auto"/>
        <w:jc w:val="both"/>
        <w:rPr>
          <w:rFonts w:ascii="Arial" w:hAnsi="Arial" w:cs="Arial"/>
        </w:rPr>
      </w:pPr>
      <w:r w:rsidRPr="00FA5A64">
        <w:rPr>
          <w:rFonts w:ascii="Arial" w:hAnsi="Arial" w:cs="Arial"/>
        </w:rPr>
        <w:t xml:space="preserve">Presentan documento de factibilidad ecológica con folio FACE-IM/012/2019, </w:t>
      </w:r>
      <w:r w:rsidR="003A1AEC">
        <w:rPr>
          <w:rFonts w:ascii="Arial" w:hAnsi="Arial" w:cs="Arial"/>
        </w:rPr>
        <w:t>del</w:t>
      </w:r>
      <w:r w:rsidRPr="00FA5A64">
        <w:rPr>
          <w:rFonts w:ascii="Arial" w:hAnsi="Arial" w:cs="Arial"/>
        </w:rPr>
        <w:t xml:space="preserve"> 6 de diciembre de 2019, mediante oficio PM/162/2020 </w:t>
      </w:r>
      <w:r w:rsidR="003A1AEC">
        <w:rPr>
          <w:rFonts w:ascii="Arial" w:hAnsi="Arial" w:cs="Arial"/>
        </w:rPr>
        <w:t>del</w:t>
      </w:r>
      <w:r w:rsidRPr="00FA5A64">
        <w:rPr>
          <w:rFonts w:ascii="Arial" w:hAnsi="Arial" w:cs="Arial"/>
        </w:rPr>
        <w:t xml:space="preserve"> 30 de septiembre de 2020, y que consta de 2 fojas</w:t>
      </w:r>
      <w:r>
        <w:rPr>
          <w:rFonts w:ascii="Arial" w:hAnsi="Arial" w:cs="Arial"/>
        </w:rPr>
        <w:t>.</w:t>
      </w:r>
    </w:p>
    <w:p w14:paraId="6B0C8BB9" w14:textId="75E46F19" w:rsidR="007114B9" w:rsidRDefault="007114B9" w:rsidP="00C23AB9">
      <w:pPr>
        <w:spacing w:after="240" w:line="360" w:lineRule="auto"/>
        <w:jc w:val="both"/>
        <w:rPr>
          <w:rFonts w:ascii="Arial" w:hAnsi="Arial" w:cs="Arial"/>
          <w:b/>
        </w:rPr>
      </w:pPr>
      <w:r w:rsidRPr="00196208">
        <w:rPr>
          <w:rFonts w:ascii="Arial" w:hAnsi="Arial" w:cs="Arial"/>
          <w:b/>
        </w:rPr>
        <w:lastRenderedPageBreak/>
        <w:t>Valoración de las justificaciones, aclaraciones, argumenta</w:t>
      </w:r>
      <w:r>
        <w:rPr>
          <w:rFonts w:ascii="Arial" w:hAnsi="Arial" w:cs="Arial"/>
          <w:b/>
        </w:rPr>
        <w:t>ciones y documentación soporte:</w:t>
      </w:r>
    </w:p>
    <w:p w14:paraId="4AAFAA4D" w14:textId="41384016" w:rsidR="00466C3F" w:rsidRDefault="00466C3F"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15AD86C9" w14:textId="6D16EE70" w:rsidR="005E6108" w:rsidRPr="00A25537" w:rsidRDefault="005E6108" w:rsidP="005E6108">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20"/>
        <w:tblW w:w="0" w:type="auto"/>
        <w:jc w:val="center"/>
        <w:tblLook w:val="04A0" w:firstRow="1" w:lastRow="0" w:firstColumn="1" w:lastColumn="0" w:noHBand="0" w:noVBand="1"/>
      </w:tblPr>
      <w:tblGrid>
        <w:gridCol w:w="2453"/>
        <w:gridCol w:w="3638"/>
        <w:gridCol w:w="3587"/>
      </w:tblGrid>
      <w:tr w:rsidR="00466C3F" w:rsidRPr="00466C3F" w14:paraId="7404EA6B" w14:textId="77777777" w:rsidTr="00B0378F">
        <w:trPr>
          <w:trHeight w:val="509"/>
          <w:tblHeader/>
          <w:jc w:val="center"/>
        </w:trPr>
        <w:tc>
          <w:tcPr>
            <w:tcW w:w="2453" w:type="dxa"/>
            <w:shd w:val="clear" w:color="auto" w:fill="D0CECE" w:themeFill="background2" w:themeFillShade="E6"/>
            <w:vAlign w:val="center"/>
          </w:tcPr>
          <w:p w14:paraId="33847805" w14:textId="3D911694" w:rsidR="00466C3F" w:rsidRPr="005E6108" w:rsidRDefault="005E6108" w:rsidP="00B35569">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5E6108">
              <w:rPr>
                <w:rFonts w:ascii="Arial" w:eastAsia="Arial Narrow" w:hAnsi="Arial" w:cs="Arial"/>
                <w:b/>
                <w:sz w:val="18"/>
                <w:szCs w:val="18"/>
                <w:lang w:val="es-ES" w:eastAsia="es-ES"/>
              </w:rPr>
              <w:t>DOCUMENTO</w:t>
            </w:r>
          </w:p>
        </w:tc>
        <w:tc>
          <w:tcPr>
            <w:tcW w:w="3638" w:type="dxa"/>
            <w:shd w:val="clear" w:color="auto" w:fill="D0CECE" w:themeFill="background2" w:themeFillShade="E6"/>
            <w:vAlign w:val="center"/>
          </w:tcPr>
          <w:p w14:paraId="7BFD20DE" w14:textId="1732BCF2" w:rsidR="00466C3F" w:rsidRPr="005E6108" w:rsidRDefault="005E6108" w:rsidP="00B35569">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5E6108">
              <w:rPr>
                <w:rFonts w:ascii="Arial" w:eastAsia="Arial Narrow" w:hAnsi="Arial" w:cs="Arial"/>
                <w:b/>
                <w:sz w:val="18"/>
                <w:szCs w:val="18"/>
                <w:lang w:val="es-ES" w:eastAsia="es-ES"/>
              </w:rPr>
              <w:t>APORTÓ LA SIGUIENTE DOCUMENTACIÓN</w:t>
            </w:r>
          </w:p>
        </w:tc>
        <w:tc>
          <w:tcPr>
            <w:tcW w:w="3587" w:type="dxa"/>
            <w:shd w:val="clear" w:color="auto" w:fill="D0CECE" w:themeFill="background2" w:themeFillShade="E6"/>
            <w:vAlign w:val="center"/>
          </w:tcPr>
          <w:p w14:paraId="38E2E8AC" w14:textId="33EB7A11" w:rsidR="00466C3F" w:rsidRPr="005E6108" w:rsidRDefault="005E6108" w:rsidP="00B35569">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5E6108">
              <w:rPr>
                <w:rFonts w:ascii="Arial" w:eastAsia="Arial Narrow" w:hAnsi="Arial" w:cs="Arial"/>
                <w:b/>
                <w:sz w:val="18"/>
                <w:szCs w:val="18"/>
                <w:lang w:val="es-ES" w:eastAsia="es-ES"/>
              </w:rPr>
              <w:t>ATENDIDO/NO ATENDIDO</w:t>
            </w:r>
          </w:p>
        </w:tc>
      </w:tr>
      <w:tr w:rsidR="00466C3F" w:rsidRPr="00466C3F" w14:paraId="3BFC5986" w14:textId="77777777" w:rsidTr="00B0378F">
        <w:trPr>
          <w:trHeight w:val="118"/>
          <w:jc w:val="center"/>
        </w:trPr>
        <w:tc>
          <w:tcPr>
            <w:tcW w:w="2453" w:type="dxa"/>
            <w:shd w:val="clear" w:color="auto" w:fill="auto"/>
          </w:tcPr>
          <w:p w14:paraId="7BA20633" w14:textId="01A7104C"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Permisos, autorizaciones y licencias que se requieran</w:t>
            </w:r>
            <w:r w:rsidR="005E6108">
              <w:rPr>
                <w:rFonts w:ascii="Arial" w:hAnsi="Arial" w:cs="Arial"/>
                <w:sz w:val="16"/>
                <w:szCs w:val="16"/>
                <w:lang w:val="es-ES_tradnl" w:eastAsia="es-ES"/>
              </w:rPr>
              <w:t>.</w:t>
            </w:r>
          </w:p>
        </w:tc>
        <w:tc>
          <w:tcPr>
            <w:tcW w:w="3638" w:type="dxa"/>
          </w:tcPr>
          <w:p w14:paraId="11D4D222" w14:textId="5E132507"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 xml:space="preserve">Presentan información referente a la licencia de construcción municipal de número de oficio LICOM/012/2019 </w:t>
            </w:r>
            <w:r w:rsidR="003A1AEC">
              <w:rPr>
                <w:rFonts w:ascii="Arial" w:hAnsi="Arial" w:cs="Arial"/>
                <w:sz w:val="16"/>
                <w:szCs w:val="16"/>
                <w:lang w:val="es-ES_tradnl" w:eastAsia="es-ES"/>
              </w:rPr>
              <w:t>del</w:t>
            </w:r>
            <w:r w:rsidRPr="00466C3F">
              <w:rPr>
                <w:rFonts w:ascii="Arial" w:hAnsi="Arial" w:cs="Arial"/>
                <w:sz w:val="16"/>
                <w:szCs w:val="16"/>
                <w:lang w:val="es-ES_tradnl" w:eastAsia="es-ES"/>
              </w:rPr>
              <w:t xml:space="preserve"> 6 de diciembre de 2019, mediante oficio PM/162/2020 </w:t>
            </w:r>
            <w:r w:rsidR="003A1AEC">
              <w:rPr>
                <w:rFonts w:ascii="Arial" w:hAnsi="Arial" w:cs="Arial"/>
                <w:sz w:val="16"/>
                <w:szCs w:val="16"/>
                <w:lang w:val="es-ES_tradnl" w:eastAsia="es-ES"/>
              </w:rPr>
              <w:t>del</w:t>
            </w:r>
            <w:r w:rsidRPr="00466C3F">
              <w:rPr>
                <w:rFonts w:ascii="Arial" w:hAnsi="Arial" w:cs="Arial"/>
                <w:sz w:val="16"/>
                <w:szCs w:val="16"/>
                <w:lang w:val="es-ES_tradnl" w:eastAsia="es-ES"/>
              </w:rPr>
              <w:t xml:space="preserve"> 30 de septiembre de 2020, y que consta de 2 fojas</w:t>
            </w:r>
            <w:r w:rsidR="00E7126B">
              <w:rPr>
                <w:rFonts w:ascii="Arial" w:hAnsi="Arial" w:cs="Arial"/>
                <w:sz w:val="16"/>
                <w:szCs w:val="16"/>
                <w:lang w:val="es-ES_tradnl" w:eastAsia="es-ES"/>
              </w:rPr>
              <w:t>.</w:t>
            </w:r>
          </w:p>
        </w:tc>
        <w:tc>
          <w:tcPr>
            <w:tcW w:w="3587" w:type="dxa"/>
          </w:tcPr>
          <w:p w14:paraId="2C8E22B7" w14:textId="77777777"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Analizada y valorada la documentación se solventa la observación.</w:t>
            </w:r>
          </w:p>
          <w:p w14:paraId="63D6A171" w14:textId="77777777" w:rsidR="00466C3F" w:rsidRPr="00466C3F" w:rsidRDefault="00466C3F" w:rsidP="00B35569">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466C3F">
              <w:rPr>
                <w:rFonts w:ascii="Arial" w:hAnsi="Arial" w:cs="Arial"/>
                <w:b/>
                <w:sz w:val="16"/>
                <w:szCs w:val="16"/>
                <w:lang w:val="es-ES_tradnl" w:eastAsia="es-ES"/>
              </w:rPr>
              <w:t>Atendido. Solventado</w:t>
            </w:r>
          </w:p>
        </w:tc>
      </w:tr>
      <w:tr w:rsidR="00466C3F" w:rsidRPr="00466C3F" w14:paraId="26DC9292" w14:textId="77777777" w:rsidTr="00B0378F">
        <w:trPr>
          <w:trHeight w:val="118"/>
          <w:jc w:val="center"/>
        </w:trPr>
        <w:tc>
          <w:tcPr>
            <w:tcW w:w="2453" w:type="dxa"/>
            <w:shd w:val="clear" w:color="auto" w:fill="auto"/>
          </w:tcPr>
          <w:p w14:paraId="5B032B9E" w14:textId="77777777"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Dictamen de impacto ambiental (Zona impactada) Resolutivo de evaluación del Informe Preventivo o  exención de presentación de estudios de Impacto Ambiental.</w:t>
            </w:r>
          </w:p>
        </w:tc>
        <w:tc>
          <w:tcPr>
            <w:tcW w:w="3638" w:type="dxa"/>
          </w:tcPr>
          <w:p w14:paraId="23AD203F" w14:textId="1BD8416D"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 xml:space="preserve">Presentan documento de factibilidad ecológica con folio FACE-IM/012/2019, </w:t>
            </w:r>
            <w:r w:rsidR="003A1AEC">
              <w:rPr>
                <w:rFonts w:ascii="Arial" w:hAnsi="Arial" w:cs="Arial"/>
                <w:sz w:val="16"/>
                <w:szCs w:val="16"/>
                <w:lang w:val="es-ES_tradnl" w:eastAsia="es-ES"/>
              </w:rPr>
              <w:t>del</w:t>
            </w:r>
            <w:r w:rsidRPr="00466C3F">
              <w:rPr>
                <w:rFonts w:ascii="Arial" w:hAnsi="Arial" w:cs="Arial"/>
                <w:sz w:val="16"/>
                <w:szCs w:val="16"/>
                <w:lang w:val="es-ES_tradnl" w:eastAsia="es-ES"/>
              </w:rPr>
              <w:t xml:space="preserve"> 6 de diciembre de 2019, mediante oficio PM/162/2020 </w:t>
            </w:r>
            <w:r w:rsidR="003A1AEC">
              <w:rPr>
                <w:rFonts w:ascii="Arial" w:hAnsi="Arial" w:cs="Arial"/>
                <w:sz w:val="16"/>
                <w:szCs w:val="16"/>
                <w:lang w:val="es-ES_tradnl" w:eastAsia="es-ES"/>
              </w:rPr>
              <w:t>del</w:t>
            </w:r>
            <w:r w:rsidRPr="00466C3F">
              <w:rPr>
                <w:rFonts w:ascii="Arial" w:hAnsi="Arial" w:cs="Arial"/>
                <w:sz w:val="16"/>
                <w:szCs w:val="16"/>
                <w:lang w:val="es-ES_tradnl" w:eastAsia="es-ES"/>
              </w:rPr>
              <w:t xml:space="preserve"> 30 de septiembre de 2020, y que consta de 2 fojas</w:t>
            </w:r>
            <w:r w:rsidR="00E7126B">
              <w:rPr>
                <w:rFonts w:ascii="Arial" w:hAnsi="Arial" w:cs="Arial"/>
                <w:sz w:val="16"/>
                <w:szCs w:val="16"/>
                <w:lang w:val="es-ES_tradnl" w:eastAsia="es-ES"/>
              </w:rPr>
              <w:t>.</w:t>
            </w:r>
            <w:r w:rsidRPr="00466C3F">
              <w:rPr>
                <w:rFonts w:ascii="Arial" w:hAnsi="Arial" w:cs="Arial"/>
                <w:sz w:val="16"/>
                <w:szCs w:val="16"/>
                <w:lang w:val="es-ES_tradnl" w:eastAsia="es-ES"/>
              </w:rPr>
              <w:t xml:space="preserve"> </w:t>
            </w:r>
          </w:p>
        </w:tc>
        <w:tc>
          <w:tcPr>
            <w:tcW w:w="3587" w:type="dxa"/>
          </w:tcPr>
          <w:p w14:paraId="43BACE2E" w14:textId="77777777" w:rsidR="00466C3F" w:rsidRPr="00466C3F" w:rsidRDefault="00466C3F" w:rsidP="00B35569">
            <w:pPr>
              <w:overflowPunct w:val="0"/>
              <w:autoSpaceDE w:val="0"/>
              <w:autoSpaceDN w:val="0"/>
              <w:adjustRightInd w:val="0"/>
              <w:spacing w:line="276" w:lineRule="auto"/>
              <w:textAlignment w:val="baseline"/>
              <w:rPr>
                <w:rFonts w:ascii="Arial" w:hAnsi="Arial" w:cs="Arial"/>
                <w:sz w:val="16"/>
                <w:szCs w:val="16"/>
                <w:lang w:val="es-ES_tradnl" w:eastAsia="es-ES"/>
              </w:rPr>
            </w:pPr>
            <w:r w:rsidRPr="00466C3F">
              <w:rPr>
                <w:rFonts w:ascii="Arial" w:hAnsi="Arial" w:cs="Arial"/>
                <w:sz w:val="16"/>
                <w:szCs w:val="16"/>
                <w:lang w:val="es-ES_tradnl" w:eastAsia="es-ES"/>
              </w:rPr>
              <w:t>Analizada y valorada la documentación se solventa la observación.</w:t>
            </w:r>
          </w:p>
          <w:p w14:paraId="70848483" w14:textId="77777777" w:rsidR="00466C3F" w:rsidRPr="00466C3F" w:rsidRDefault="00466C3F" w:rsidP="00B35569">
            <w:pPr>
              <w:overflowPunct w:val="0"/>
              <w:autoSpaceDE w:val="0"/>
              <w:autoSpaceDN w:val="0"/>
              <w:adjustRightInd w:val="0"/>
              <w:spacing w:line="276" w:lineRule="auto"/>
              <w:jc w:val="center"/>
              <w:textAlignment w:val="baseline"/>
              <w:rPr>
                <w:rFonts w:ascii="Arial" w:hAnsi="Arial" w:cs="Arial"/>
                <w:b/>
                <w:color w:val="FF0000"/>
                <w:sz w:val="16"/>
                <w:szCs w:val="16"/>
                <w:lang w:val="es-ES_tradnl" w:eastAsia="es-ES"/>
              </w:rPr>
            </w:pPr>
            <w:r w:rsidRPr="00466C3F">
              <w:rPr>
                <w:rFonts w:ascii="Arial" w:hAnsi="Arial" w:cs="Arial"/>
                <w:b/>
                <w:sz w:val="16"/>
                <w:szCs w:val="16"/>
                <w:lang w:val="es-ES_tradnl" w:eastAsia="es-ES"/>
              </w:rPr>
              <w:t>Atendido. Solventado</w:t>
            </w:r>
          </w:p>
        </w:tc>
      </w:tr>
      <w:tr w:rsidR="00466C3F" w:rsidRPr="00466C3F" w14:paraId="21A5F2D6" w14:textId="77777777" w:rsidTr="00B0378F">
        <w:trPr>
          <w:trHeight w:val="118"/>
          <w:jc w:val="center"/>
        </w:trPr>
        <w:tc>
          <w:tcPr>
            <w:tcW w:w="2453" w:type="dxa"/>
            <w:shd w:val="clear" w:color="auto" w:fill="auto"/>
          </w:tcPr>
          <w:p w14:paraId="76EFC3FA" w14:textId="77777777"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Pólizas de Cheque o transferencia interbancaria.</w:t>
            </w:r>
          </w:p>
          <w:p w14:paraId="673E3EF6" w14:textId="77777777"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638" w:type="dxa"/>
          </w:tcPr>
          <w:p w14:paraId="5A0247FF" w14:textId="77777777"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Presentan oficio de solicitud del documento a la tesorería municipal DGOP/DESO/114/2020 mediante oficio número PM/159/2020, con fecha de recepción 23 de septiembre de 2020.</w:t>
            </w:r>
          </w:p>
        </w:tc>
        <w:tc>
          <w:tcPr>
            <w:tcW w:w="3587" w:type="dxa"/>
          </w:tcPr>
          <w:p w14:paraId="2490D94E" w14:textId="4F647A50" w:rsidR="00466C3F" w:rsidRPr="00466C3F"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466C3F">
              <w:rPr>
                <w:rFonts w:ascii="Arial" w:hAnsi="Arial" w:cs="Arial"/>
                <w:sz w:val="16"/>
                <w:szCs w:val="16"/>
                <w:lang w:val="es-ES_tradnl" w:eastAsia="es-ES"/>
              </w:rPr>
              <w:t xml:space="preserve">El oficio presentado no es procedente para solventar la irregularidad. La </w:t>
            </w:r>
            <w:r w:rsidR="00E7126B" w:rsidRPr="00E7126B">
              <w:rPr>
                <w:rFonts w:ascii="Arial" w:hAnsi="Arial" w:cs="Arial"/>
                <w:sz w:val="16"/>
                <w:szCs w:val="16"/>
                <w:lang w:val="es-ES_tradnl" w:eastAsia="es-ES"/>
              </w:rPr>
              <w:t xml:space="preserve">Directora de Ejecución y Supervisión de Obra </w:t>
            </w:r>
            <w:r w:rsidRPr="00466C3F">
              <w:rPr>
                <w:rFonts w:ascii="Arial" w:hAnsi="Arial" w:cs="Arial"/>
                <w:sz w:val="16"/>
                <w:szCs w:val="16"/>
                <w:lang w:val="es-ES_tradnl" w:eastAsia="es-ES"/>
              </w:rPr>
              <w:t>manifiesta que la documentación solicitada a través del oficio no fue entregada por lo que la observación se ratifica.</w:t>
            </w:r>
          </w:p>
          <w:p w14:paraId="63ED4CBE" w14:textId="77777777" w:rsidR="00466C3F" w:rsidRPr="00466C3F" w:rsidRDefault="00466C3F" w:rsidP="00B35569">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466C3F">
              <w:rPr>
                <w:rFonts w:ascii="Arial" w:hAnsi="Arial" w:cs="Arial"/>
                <w:b/>
                <w:sz w:val="16"/>
                <w:szCs w:val="16"/>
                <w:lang w:val="es-ES_tradnl" w:eastAsia="es-ES"/>
              </w:rPr>
              <w:t>Atendido. No Solventado</w:t>
            </w:r>
          </w:p>
        </w:tc>
      </w:tr>
    </w:tbl>
    <w:p w14:paraId="60C66E09" w14:textId="77777777" w:rsidR="005E6108" w:rsidRPr="007D065E" w:rsidRDefault="005E6108" w:rsidP="005E6108">
      <w:pPr>
        <w:spacing w:after="240" w:line="360" w:lineRule="auto"/>
        <w:jc w:val="both"/>
        <w:rPr>
          <w:rFonts w:ascii="Arial" w:hAnsi="Arial" w:cs="Arial"/>
          <w:bCs/>
          <w:sz w:val="18"/>
          <w:szCs w:val="18"/>
        </w:rPr>
      </w:pPr>
      <w:r w:rsidRPr="007D065E">
        <w:rPr>
          <w:rFonts w:ascii="Arial" w:hAnsi="Arial" w:cs="Arial"/>
          <w:bCs/>
          <w:sz w:val="18"/>
          <w:szCs w:val="18"/>
        </w:rPr>
        <w:t>Fuente: Elaboración propia.</w:t>
      </w:r>
    </w:p>
    <w:p w14:paraId="4212F673" w14:textId="77BDFA28" w:rsidR="007114B9" w:rsidRDefault="007114B9" w:rsidP="00C23AB9">
      <w:pPr>
        <w:spacing w:after="240" w:line="360" w:lineRule="auto"/>
        <w:jc w:val="both"/>
        <w:rPr>
          <w:rFonts w:ascii="Arial" w:hAnsi="Arial" w:cs="Arial"/>
          <w:b/>
        </w:rPr>
      </w:pPr>
      <w:r>
        <w:rPr>
          <w:rFonts w:ascii="Arial" w:hAnsi="Arial" w:cs="Arial"/>
          <w:b/>
        </w:rPr>
        <w:t xml:space="preserve">Estatus actual: </w:t>
      </w:r>
      <w:r w:rsidR="00466C3F">
        <w:rPr>
          <w:rFonts w:ascii="Arial" w:hAnsi="Arial" w:cs="Arial"/>
        </w:rPr>
        <w:t>Atendido.</w:t>
      </w:r>
      <w:r>
        <w:rPr>
          <w:rFonts w:ascii="Arial" w:hAnsi="Arial" w:cs="Arial"/>
        </w:rPr>
        <w:t xml:space="preserve"> No solventado</w:t>
      </w:r>
      <w:r w:rsidR="00E7126B">
        <w:rPr>
          <w:rFonts w:ascii="Arial" w:hAnsi="Arial" w:cs="Arial"/>
        </w:rPr>
        <w:t>.</w:t>
      </w:r>
      <w:r>
        <w:rPr>
          <w:rFonts w:ascii="Arial" w:hAnsi="Arial" w:cs="Arial"/>
        </w:rPr>
        <w:t xml:space="preserve"> </w:t>
      </w:r>
    </w:p>
    <w:p w14:paraId="6C85776F" w14:textId="24DCE956" w:rsidR="007114B9" w:rsidRDefault="007114B9" w:rsidP="00C23AB9">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r w:rsidR="0095541C">
        <w:rPr>
          <w:rFonts w:ascii="Arial" w:hAnsi="Arial" w:cs="Arial"/>
        </w:rPr>
        <w:t>.</w:t>
      </w:r>
    </w:p>
    <w:p w14:paraId="5743DF79" w14:textId="77777777" w:rsidR="007114B9" w:rsidRDefault="007114B9" w:rsidP="00C23AB9">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w:t>
      </w:r>
      <w:r>
        <w:rPr>
          <w:rFonts w:ascii="Arial" w:hAnsi="Arial" w:cs="Arial"/>
        </w:rPr>
        <w:t>fracción</w:t>
      </w:r>
      <w:r w:rsidRPr="00597B9E">
        <w:rPr>
          <w:rFonts w:ascii="Arial" w:hAnsi="Arial" w:cs="Arial"/>
        </w:rPr>
        <w:t xml:space="preserve"> III, 17 </w:t>
      </w:r>
      <w:r>
        <w:rPr>
          <w:rFonts w:ascii="Arial" w:hAnsi="Arial" w:cs="Arial"/>
        </w:rPr>
        <w:t>fracción</w:t>
      </w:r>
      <w:r w:rsidRPr="00597B9E">
        <w:rPr>
          <w:rFonts w:ascii="Arial" w:hAnsi="Arial" w:cs="Arial"/>
        </w:rPr>
        <w:t xml:space="preserve"> I, 19 </w:t>
      </w:r>
      <w:r>
        <w:rPr>
          <w:rFonts w:ascii="Arial" w:hAnsi="Arial" w:cs="Arial"/>
        </w:rPr>
        <w:t>fracción</w:t>
      </w:r>
      <w:r w:rsidRPr="00597B9E">
        <w:rPr>
          <w:rFonts w:ascii="Arial" w:hAnsi="Arial" w:cs="Arial"/>
        </w:rPr>
        <w:t xml:space="preserve"> XVI  y 42 </w:t>
      </w:r>
      <w:r>
        <w:rPr>
          <w:rFonts w:ascii="Arial" w:hAnsi="Arial" w:cs="Arial"/>
        </w:rPr>
        <w:t>fracción</w:t>
      </w:r>
      <w:r w:rsidRPr="00597B9E">
        <w:rPr>
          <w:rFonts w:ascii="Arial" w:hAnsi="Arial" w:cs="Arial"/>
        </w:rPr>
        <w:t xml:space="preserve">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D9021A5" w14:textId="77777777" w:rsidR="005E6108" w:rsidRPr="008B7E9B" w:rsidRDefault="005E6108" w:rsidP="00C23AB9">
      <w:pPr>
        <w:spacing w:after="240" w:line="276" w:lineRule="auto"/>
        <w:jc w:val="both"/>
        <w:rPr>
          <w:rFonts w:ascii="Arial" w:hAnsi="Arial" w:cs="Arial"/>
          <w:b/>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2944BF" w:rsidRPr="008B7E9B" w14:paraId="451FD915" w14:textId="77777777" w:rsidTr="00E3270D">
        <w:trPr>
          <w:trHeight w:val="415"/>
        </w:trPr>
        <w:tc>
          <w:tcPr>
            <w:tcW w:w="2547" w:type="dxa"/>
            <w:tcMar>
              <w:top w:w="10" w:type="dxa"/>
              <w:left w:w="10" w:type="dxa"/>
              <w:bottom w:w="10" w:type="dxa"/>
              <w:right w:w="10" w:type="dxa"/>
            </w:tcMar>
            <w:vAlign w:val="center"/>
          </w:tcPr>
          <w:p w14:paraId="6A723D42" w14:textId="77777777" w:rsidR="002944BF" w:rsidRPr="008B7E9B" w:rsidRDefault="002944BF" w:rsidP="005E6108">
            <w:pPr>
              <w:spacing w:line="276" w:lineRule="auto"/>
              <w:rPr>
                <w:rFonts w:ascii="Arial" w:hAnsi="Arial" w:cs="Arial"/>
                <w:b/>
              </w:rPr>
            </w:pPr>
            <w:r w:rsidRPr="008B7E9B">
              <w:rPr>
                <w:rFonts w:ascii="Arial" w:hAnsi="Arial" w:cs="Arial"/>
                <w:b/>
              </w:rPr>
              <w:lastRenderedPageBreak/>
              <w:t>Fondo:</w:t>
            </w:r>
          </w:p>
        </w:tc>
        <w:tc>
          <w:tcPr>
            <w:tcW w:w="7087" w:type="dxa"/>
            <w:tcMar>
              <w:top w:w="10" w:type="dxa"/>
              <w:left w:w="10" w:type="dxa"/>
              <w:bottom w:w="10" w:type="dxa"/>
              <w:right w:w="10" w:type="dxa"/>
            </w:tcMar>
          </w:tcPr>
          <w:p w14:paraId="3BA5078F" w14:textId="77777777" w:rsidR="002944BF" w:rsidRPr="008B7E9B" w:rsidRDefault="002944BF" w:rsidP="005E6108">
            <w:pPr>
              <w:spacing w:line="276" w:lineRule="auto"/>
              <w:jc w:val="both"/>
              <w:rPr>
                <w:rFonts w:ascii="Arial" w:hAnsi="Arial" w:cs="Arial"/>
              </w:rPr>
            </w:pPr>
            <w:r w:rsidRPr="008B7E9B">
              <w:rPr>
                <w:rFonts w:ascii="Arial" w:hAnsi="Arial" w:cs="Arial"/>
              </w:rPr>
              <w:t>Fondo de Aportaciones para el Fortalecimiento de los Municipios y las Demarcaciones Territoriales del Distrito Federal.</w:t>
            </w:r>
          </w:p>
        </w:tc>
      </w:tr>
      <w:tr w:rsidR="002944BF" w:rsidRPr="008B7E9B" w14:paraId="56027AA7" w14:textId="77777777" w:rsidTr="00E3270D">
        <w:trPr>
          <w:trHeight w:val="379"/>
        </w:trPr>
        <w:tc>
          <w:tcPr>
            <w:tcW w:w="2547" w:type="dxa"/>
            <w:tcMar>
              <w:top w:w="10" w:type="dxa"/>
              <w:left w:w="10" w:type="dxa"/>
              <w:bottom w:w="10" w:type="dxa"/>
              <w:right w:w="10" w:type="dxa"/>
            </w:tcMar>
            <w:vAlign w:val="center"/>
          </w:tcPr>
          <w:p w14:paraId="71D7D630" w14:textId="77777777" w:rsidR="002944BF" w:rsidRPr="008B7E9B" w:rsidRDefault="002944BF" w:rsidP="005E6108">
            <w:pPr>
              <w:spacing w:line="276" w:lineRule="auto"/>
              <w:rPr>
                <w:rFonts w:ascii="Arial" w:hAnsi="Arial" w:cs="Arial"/>
              </w:rPr>
            </w:pPr>
            <w:r w:rsidRPr="008B7E9B">
              <w:rPr>
                <w:rFonts w:ascii="Arial" w:hAnsi="Arial" w:cs="Arial"/>
                <w:b/>
              </w:rPr>
              <w:t xml:space="preserve">Núm. de Cédula: </w:t>
            </w:r>
          </w:p>
        </w:tc>
        <w:tc>
          <w:tcPr>
            <w:tcW w:w="7087" w:type="dxa"/>
            <w:tcMar>
              <w:top w:w="10" w:type="dxa"/>
              <w:left w:w="10" w:type="dxa"/>
              <w:bottom w:w="10" w:type="dxa"/>
              <w:right w:w="10" w:type="dxa"/>
            </w:tcMar>
          </w:tcPr>
          <w:p w14:paraId="0040EE4C" w14:textId="77777777" w:rsidR="002944BF" w:rsidRPr="008B7E9B" w:rsidRDefault="002944BF" w:rsidP="005E6108">
            <w:pPr>
              <w:spacing w:line="276" w:lineRule="auto"/>
              <w:jc w:val="both"/>
              <w:rPr>
                <w:rFonts w:ascii="Arial" w:hAnsi="Arial" w:cs="Arial"/>
              </w:rPr>
            </w:pPr>
            <w:r w:rsidRPr="008B7E9B">
              <w:rPr>
                <w:rFonts w:ascii="Arial" w:hAnsi="Arial" w:cs="Arial"/>
              </w:rPr>
              <w:t>2019F/07</w:t>
            </w:r>
          </w:p>
        </w:tc>
      </w:tr>
      <w:tr w:rsidR="002944BF" w:rsidRPr="008B7E9B" w14:paraId="2A680252" w14:textId="77777777" w:rsidTr="00E3270D">
        <w:trPr>
          <w:trHeight w:val="311"/>
        </w:trPr>
        <w:tc>
          <w:tcPr>
            <w:tcW w:w="2547" w:type="dxa"/>
            <w:tcMar>
              <w:top w:w="10" w:type="dxa"/>
              <w:left w:w="10" w:type="dxa"/>
              <w:bottom w:w="10" w:type="dxa"/>
              <w:right w:w="10" w:type="dxa"/>
            </w:tcMar>
            <w:vAlign w:val="center"/>
          </w:tcPr>
          <w:p w14:paraId="3828367B" w14:textId="77777777" w:rsidR="002944BF" w:rsidRPr="008B7E9B" w:rsidRDefault="002944BF" w:rsidP="005E6108">
            <w:pPr>
              <w:spacing w:line="276" w:lineRule="auto"/>
              <w:rPr>
                <w:rFonts w:ascii="Arial" w:hAnsi="Arial" w:cs="Arial"/>
              </w:rPr>
            </w:pPr>
            <w:r w:rsidRPr="008B7E9B">
              <w:rPr>
                <w:rFonts w:ascii="Arial" w:hAnsi="Arial" w:cs="Arial"/>
                <w:b/>
              </w:rPr>
              <w:t xml:space="preserve">Núm. de Contrato: </w:t>
            </w:r>
          </w:p>
        </w:tc>
        <w:tc>
          <w:tcPr>
            <w:tcW w:w="7087" w:type="dxa"/>
            <w:tcMar>
              <w:top w:w="10" w:type="dxa"/>
              <w:left w:w="10" w:type="dxa"/>
              <w:bottom w:w="10" w:type="dxa"/>
              <w:right w:w="10" w:type="dxa"/>
            </w:tcMar>
          </w:tcPr>
          <w:p w14:paraId="79BEDE6D" w14:textId="77777777" w:rsidR="002944BF" w:rsidRPr="008B7E9B" w:rsidRDefault="002944BF" w:rsidP="005E6108">
            <w:pPr>
              <w:spacing w:line="276" w:lineRule="auto"/>
              <w:jc w:val="both"/>
              <w:rPr>
                <w:rFonts w:ascii="Arial" w:hAnsi="Arial" w:cs="Arial"/>
              </w:rPr>
            </w:pPr>
            <w:r w:rsidRPr="008B7E9B">
              <w:rPr>
                <w:rFonts w:ascii="Arial" w:hAnsi="Arial" w:cs="Arial"/>
              </w:rPr>
              <w:t>DGOP/FORTAMUN/04/2019</w:t>
            </w:r>
          </w:p>
        </w:tc>
      </w:tr>
      <w:tr w:rsidR="002944BF" w:rsidRPr="008B7E9B" w14:paraId="0860642E" w14:textId="77777777" w:rsidTr="00E3270D">
        <w:tc>
          <w:tcPr>
            <w:tcW w:w="2547" w:type="dxa"/>
            <w:tcMar>
              <w:top w:w="10" w:type="dxa"/>
              <w:left w:w="10" w:type="dxa"/>
              <w:bottom w:w="10" w:type="dxa"/>
              <w:right w:w="10" w:type="dxa"/>
            </w:tcMar>
            <w:vAlign w:val="center"/>
          </w:tcPr>
          <w:p w14:paraId="732DCE0A" w14:textId="77777777" w:rsidR="002944BF" w:rsidRPr="008B7E9B" w:rsidRDefault="002944BF" w:rsidP="005E6108">
            <w:pPr>
              <w:spacing w:line="276" w:lineRule="auto"/>
              <w:rPr>
                <w:rFonts w:ascii="Arial" w:hAnsi="Arial" w:cs="Arial"/>
              </w:rPr>
            </w:pPr>
            <w:r w:rsidRPr="008B7E9B">
              <w:rPr>
                <w:rFonts w:ascii="Arial" w:hAnsi="Arial" w:cs="Arial"/>
                <w:b/>
              </w:rPr>
              <w:t xml:space="preserve">Nombre de la Obra: </w:t>
            </w:r>
          </w:p>
        </w:tc>
        <w:tc>
          <w:tcPr>
            <w:tcW w:w="7087" w:type="dxa"/>
            <w:tcMar>
              <w:top w:w="10" w:type="dxa"/>
              <w:left w:w="10" w:type="dxa"/>
              <w:bottom w:w="10" w:type="dxa"/>
              <w:right w:w="10" w:type="dxa"/>
            </w:tcMar>
          </w:tcPr>
          <w:p w14:paraId="3F46560F" w14:textId="77777777" w:rsidR="002944BF" w:rsidRPr="008B7E9B" w:rsidRDefault="002944BF" w:rsidP="005E6108">
            <w:pPr>
              <w:spacing w:line="276" w:lineRule="auto"/>
              <w:jc w:val="both"/>
              <w:rPr>
                <w:rFonts w:ascii="Arial" w:hAnsi="Arial" w:cs="Arial"/>
              </w:rPr>
            </w:pPr>
            <w:r w:rsidRPr="008B7E9B">
              <w:rPr>
                <w:rFonts w:ascii="Arial" w:hAnsi="Arial" w:cs="Arial"/>
              </w:rPr>
              <w:t>Remodelación de parador turístico “Isla Mujeres”</w:t>
            </w:r>
          </w:p>
        </w:tc>
      </w:tr>
      <w:tr w:rsidR="002944BF" w:rsidRPr="008B7E9B" w14:paraId="6584A2FF" w14:textId="77777777" w:rsidTr="00E3270D">
        <w:trPr>
          <w:trHeight w:val="391"/>
        </w:trPr>
        <w:tc>
          <w:tcPr>
            <w:tcW w:w="2547" w:type="dxa"/>
            <w:tcMar>
              <w:top w:w="10" w:type="dxa"/>
              <w:left w:w="10" w:type="dxa"/>
              <w:bottom w:w="10" w:type="dxa"/>
              <w:right w:w="10" w:type="dxa"/>
            </w:tcMar>
            <w:vAlign w:val="center"/>
          </w:tcPr>
          <w:p w14:paraId="74EFED4F" w14:textId="77777777" w:rsidR="002944BF" w:rsidRPr="008B7E9B" w:rsidRDefault="002944BF" w:rsidP="005E6108">
            <w:pPr>
              <w:spacing w:line="276" w:lineRule="auto"/>
              <w:rPr>
                <w:rFonts w:ascii="Arial" w:hAnsi="Arial" w:cs="Arial"/>
              </w:rPr>
            </w:pPr>
            <w:r w:rsidRPr="008B7E9B">
              <w:rPr>
                <w:rFonts w:ascii="Arial" w:hAnsi="Arial" w:cs="Arial"/>
                <w:b/>
              </w:rPr>
              <w:t xml:space="preserve">Monto Contratado: </w:t>
            </w:r>
          </w:p>
        </w:tc>
        <w:tc>
          <w:tcPr>
            <w:tcW w:w="7087" w:type="dxa"/>
            <w:tcMar>
              <w:top w:w="10" w:type="dxa"/>
              <w:left w:w="10" w:type="dxa"/>
              <w:bottom w:w="10" w:type="dxa"/>
              <w:right w:w="10" w:type="dxa"/>
            </w:tcMar>
          </w:tcPr>
          <w:p w14:paraId="336FDD2C" w14:textId="1B1B12B4" w:rsidR="002944BF" w:rsidRPr="008B7E9B" w:rsidRDefault="002944BF" w:rsidP="005E6108">
            <w:pPr>
              <w:spacing w:line="276" w:lineRule="auto"/>
              <w:jc w:val="both"/>
              <w:rPr>
                <w:rFonts w:ascii="Arial" w:hAnsi="Arial" w:cs="Arial"/>
              </w:rPr>
            </w:pPr>
            <w:r w:rsidRPr="008B7E9B">
              <w:rPr>
                <w:rFonts w:ascii="Arial" w:hAnsi="Arial" w:cs="Arial"/>
              </w:rPr>
              <w:t>$</w:t>
            </w:r>
            <w:r w:rsidR="00790FA1">
              <w:rPr>
                <w:rFonts w:ascii="Arial" w:hAnsi="Arial" w:cs="Arial"/>
              </w:rPr>
              <w:t xml:space="preserve"> </w:t>
            </w:r>
            <w:r w:rsidRPr="008B7E9B">
              <w:rPr>
                <w:rFonts w:ascii="Arial" w:hAnsi="Arial" w:cs="Arial"/>
              </w:rPr>
              <w:t>520,000.00</w:t>
            </w:r>
          </w:p>
        </w:tc>
      </w:tr>
    </w:tbl>
    <w:p w14:paraId="7E1F6057" w14:textId="21FC4878" w:rsidR="00E3270D" w:rsidRPr="008B7E9B" w:rsidRDefault="00E7126B" w:rsidP="005E6108">
      <w:pPr>
        <w:spacing w:before="240" w:after="240" w:line="276" w:lineRule="auto"/>
        <w:jc w:val="both"/>
        <w:rPr>
          <w:rFonts w:ascii="Arial" w:hAnsi="Arial" w:cs="Arial"/>
        </w:rPr>
      </w:pPr>
      <w:r>
        <w:rPr>
          <w:rFonts w:ascii="Arial" w:hAnsi="Arial" w:cs="Arial"/>
          <w:b/>
        </w:rPr>
        <w:t xml:space="preserve">Resultado </w:t>
      </w:r>
      <w:r w:rsidR="00E3270D">
        <w:rPr>
          <w:rFonts w:ascii="Arial" w:hAnsi="Arial" w:cs="Arial"/>
          <w:b/>
        </w:rPr>
        <w:t>4</w:t>
      </w:r>
      <w:r>
        <w:rPr>
          <w:rFonts w:ascii="Arial" w:hAnsi="Arial" w:cs="Arial"/>
          <w:b/>
        </w:rPr>
        <w:t xml:space="preserve">, Observación </w:t>
      </w:r>
      <w:r w:rsidR="00E3270D">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E3270D" w:rsidRPr="008B7E9B" w14:paraId="6C1DFA20" w14:textId="77777777" w:rsidTr="00E3270D">
        <w:trPr>
          <w:trHeight w:val="250"/>
          <w:jc w:val="center"/>
        </w:trPr>
        <w:tc>
          <w:tcPr>
            <w:tcW w:w="3692" w:type="dxa"/>
            <w:vAlign w:val="center"/>
          </w:tcPr>
          <w:p w14:paraId="14BFE923" w14:textId="77777777" w:rsidR="00E3270D" w:rsidRPr="008B7E9B" w:rsidRDefault="00E3270D" w:rsidP="00C23AB9">
            <w:pPr>
              <w:spacing w:after="240" w:line="276" w:lineRule="auto"/>
              <w:rPr>
                <w:rFonts w:ascii="Arial" w:hAnsi="Arial" w:cs="Arial"/>
                <w:b/>
                <w:u w:val="single"/>
              </w:rPr>
            </w:pPr>
            <w:r w:rsidRPr="008B7E9B">
              <w:rPr>
                <w:rFonts w:ascii="Arial" w:hAnsi="Arial" w:cs="Arial"/>
                <w:b/>
              </w:rPr>
              <w:t xml:space="preserve">Documentación </w:t>
            </w:r>
            <w:r>
              <w:rPr>
                <w:rFonts w:ascii="Arial" w:hAnsi="Arial" w:cs="Arial"/>
                <w:b/>
              </w:rPr>
              <w:t>faltante</w:t>
            </w:r>
          </w:p>
        </w:tc>
        <w:tc>
          <w:tcPr>
            <w:tcW w:w="3603" w:type="dxa"/>
            <w:vAlign w:val="center"/>
          </w:tcPr>
          <w:p w14:paraId="215F9D30" w14:textId="76D80FC1" w:rsidR="00E3270D" w:rsidRPr="008B7E9B" w:rsidRDefault="00E3270D" w:rsidP="00C23AB9">
            <w:pPr>
              <w:spacing w:after="240" w:line="276" w:lineRule="auto"/>
              <w:jc w:val="right"/>
              <w:rPr>
                <w:rFonts w:ascii="Arial" w:hAnsi="Arial" w:cs="Arial"/>
                <w:b/>
              </w:rPr>
            </w:pPr>
          </w:p>
        </w:tc>
      </w:tr>
    </w:tbl>
    <w:p w14:paraId="126A406B" w14:textId="4DDBDAE4" w:rsidR="002944BF" w:rsidRPr="008B7E9B" w:rsidRDefault="002944BF" w:rsidP="00C23AB9">
      <w:pPr>
        <w:spacing w:after="240" w:line="360" w:lineRule="auto"/>
        <w:jc w:val="both"/>
        <w:rPr>
          <w:rFonts w:ascii="Arial" w:hAnsi="Arial" w:cs="Arial"/>
          <w:b/>
          <w:bCs/>
        </w:rPr>
      </w:pPr>
      <w:r w:rsidRPr="008B7E9B">
        <w:rPr>
          <w:rFonts w:ascii="Arial" w:hAnsi="Arial" w:cs="Arial"/>
          <w:b/>
          <w:bCs/>
        </w:rPr>
        <w:t>Descripción de la observación:</w:t>
      </w:r>
    </w:p>
    <w:p w14:paraId="1135F4A2" w14:textId="726C7344" w:rsidR="002944BF" w:rsidRDefault="002944BF" w:rsidP="00C23AB9">
      <w:pPr>
        <w:spacing w:after="240" w:line="360" w:lineRule="auto"/>
        <w:jc w:val="both"/>
        <w:rPr>
          <w:rFonts w:ascii="Arial" w:hAnsi="Arial" w:cs="Arial"/>
        </w:rPr>
      </w:pPr>
      <w:r w:rsidRPr="00ED385F">
        <w:rPr>
          <w:rFonts w:ascii="Arial" w:hAnsi="Arial" w:cs="Arial"/>
        </w:rPr>
        <w:t xml:space="preserve">Durante la revisión y análisis del </w:t>
      </w:r>
      <w:r w:rsidR="0019710E">
        <w:rPr>
          <w:rFonts w:ascii="Arial" w:hAnsi="Arial" w:cs="Arial"/>
        </w:rPr>
        <w:t>Expediente Técnico Unitario de la Obra</w:t>
      </w:r>
      <w:r w:rsidRPr="00ED385F">
        <w:rPr>
          <w:rFonts w:ascii="Arial" w:hAnsi="Arial" w:cs="Arial"/>
        </w:rPr>
        <w:t xml:space="preserve">: </w:t>
      </w:r>
      <w:r w:rsidRPr="00433E9A">
        <w:rPr>
          <w:rFonts w:ascii="Arial" w:hAnsi="Arial" w:cs="Arial"/>
        </w:rPr>
        <w:t>Remodelación de parador turístico “Isla Mujeres”</w:t>
      </w:r>
      <w:r>
        <w:rPr>
          <w:rFonts w:ascii="Arial" w:hAnsi="Arial" w:cs="Arial"/>
        </w:rPr>
        <w:t xml:space="preserve"> en la localidad de Isla Mujeres, municipio de Isla Mujeres, Quintana Roo</w:t>
      </w:r>
      <w:r w:rsidRPr="00ED385F">
        <w:rPr>
          <w:rFonts w:ascii="Arial" w:hAnsi="Arial" w:cs="Arial"/>
        </w:rPr>
        <w:t xml:space="preserve">, </w:t>
      </w:r>
      <w:r w:rsidRPr="009A0443">
        <w:rPr>
          <w:rFonts w:ascii="Arial" w:hAnsi="Arial" w:cs="Arial"/>
        </w:rPr>
        <w:t>se determinó documentación faltante al detectarse que omitieron integrar los documentos señalados en diversas leyes, decretos, reglamentos y demás disposiciones aplicables en materia de contratación de obra pública que a continuación se relacionan</w:t>
      </w:r>
      <w:r>
        <w:rPr>
          <w:rFonts w:ascii="Arial" w:hAnsi="Arial" w:cs="Arial"/>
        </w:rPr>
        <w:t>:</w:t>
      </w:r>
    </w:p>
    <w:p w14:paraId="24CDD34A" w14:textId="785D49BA" w:rsidR="002158B9" w:rsidRDefault="002158B9" w:rsidP="002158B9">
      <w:pPr>
        <w:spacing w:line="360" w:lineRule="auto"/>
        <w:jc w:val="center"/>
        <w:rPr>
          <w:rFonts w:ascii="Arial" w:hAnsi="Arial" w:cs="Arial"/>
          <w:bCs/>
          <w:i/>
          <w:iCs/>
          <w:sz w:val="20"/>
          <w:szCs w:val="20"/>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2944BF" w:rsidRPr="000841B2" w14:paraId="4E3FEAA2" w14:textId="77777777" w:rsidTr="00E3270D">
        <w:trPr>
          <w:trHeight w:val="301"/>
          <w:tblHeader/>
          <w:jc w:val="center"/>
        </w:trPr>
        <w:tc>
          <w:tcPr>
            <w:tcW w:w="3618" w:type="dxa"/>
            <w:shd w:val="clear" w:color="auto" w:fill="D0CECE" w:themeFill="background2" w:themeFillShade="E6"/>
            <w:vAlign w:val="center"/>
          </w:tcPr>
          <w:p w14:paraId="5DF6ACD3" w14:textId="77777777" w:rsidR="002944BF" w:rsidRPr="00CC4EB8" w:rsidRDefault="002944BF" w:rsidP="00B3556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5B510529" w14:textId="77777777" w:rsidR="002944BF" w:rsidRPr="00CC4EB8" w:rsidRDefault="002944BF" w:rsidP="00B3556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2944BF" w:rsidRPr="000841B2" w14:paraId="202D2977" w14:textId="77777777" w:rsidTr="00E3270D">
        <w:trPr>
          <w:jc w:val="center"/>
        </w:trPr>
        <w:tc>
          <w:tcPr>
            <w:tcW w:w="3618" w:type="dxa"/>
          </w:tcPr>
          <w:p w14:paraId="0519228B" w14:textId="77777777" w:rsidR="002944BF" w:rsidRPr="002C39BE" w:rsidRDefault="002944BF" w:rsidP="00B35569">
            <w:pPr>
              <w:spacing w:line="276" w:lineRule="auto"/>
              <w:jc w:val="both"/>
              <w:rPr>
                <w:rFonts w:ascii="Arial" w:hAnsi="Arial" w:cs="Arial"/>
                <w:sz w:val="16"/>
                <w:szCs w:val="16"/>
              </w:rPr>
            </w:pPr>
            <w:r w:rsidRPr="00164B6E">
              <w:rPr>
                <w:rFonts w:ascii="Arial" w:hAnsi="Arial" w:cs="Arial"/>
                <w:sz w:val="16"/>
                <w:szCs w:val="16"/>
              </w:rPr>
              <w:t>Regularización y adquisición de la tenencia de la tierra.</w:t>
            </w:r>
          </w:p>
        </w:tc>
        <w:tc>
          <w:tcPr>
            <w:tcW w:w="6060" w:type="dxa"/>
          </w:tcPr>
          <w:p w14:paraId="700F90A6" w14:textId="5BE70DC5" w:rsidR="002944BF" w:rsidRDefault="002944BF" w:rsidP="00B35569">
            <w:pPr>
              <w:spacing w:line="276" w:lineRule="auto"/>
              <w:jc w:val="both"/>
              <w:rPr>
                <w:rFonts w:ascii="Arial" w:hAnsi="Arial" w:cs="Arial"/>
                <w:sz w:val="16"/>
                <w:szCs w:val="16"/>
              </w:rPr>
            </w:pPr>
            <w:r>
              <w:rPr>
                <w:rFonts w:ascii="Arial" w:hAnsi="Arial" w:cs="Arial"/>
                <w:sz w:val="16"/>
                <w:szCs w:val="16"/>
              </w:rPr>
              <w:t>Art. 14 fracción VIII y Art. 17, Párrafo 2 de la LOPSRMEQROO. Se solicita el documento.</w:t>
            </w:r>
          </w:p>
        </w:tc>
      </w:tr>
      <w:tr w:rsidR="002944BF" w:rsidRPr="000841B2" w14:paraId="293A7259" w14:textId="77777777" w:rsidTr="00E3270D">
        <w:trPr>
          <w:jc w:val="center"/>
        </w:trPr>
        <w:tc>
          <w:tcPr>
            <w:tcW w:w="3618" w:type="dxa"/>
          </w:tcPr>
          <w:p w14:paraId="7F9C8920" w14:textId="77777777" w:rsidR="002944BF" w:rsidRPr="00164B6E" w:rsidRDefault="002944BF" w:rsidP="00B35569">
            <w:pPr>
              <w:spacing w:line="276" w:lineRule="auto"/>
              <w:jc w:val="both"/>
              <w:rPr>
                <w:rFonts w:ascii="Arial" w:hAnsi="Arial" w:cs="Arial"/>
                <w:sz w:val="16"/>
                <w:szCs w:val="16"/>
              </w:rPr>
            </w:pPr>
            <w:r>
              <w:rPr>
                <w:rFonts w:ascii="Arial" w:hAnsi="Arial" w:cs="Arial"/>
                <w:sz w:val="16"/>
                <w:szCs w:val="16"/>
              </w:rPr>
              <w:t>Permisos, autorizaciones y licencias que se requieran.</w:t>
            </w:r>
          </w:p>
        </w:tc>
        <w:tc>
          <w:tcPr>
            <w:tcW w:w="6060" w:type="dxa"/>
          </w:tcPr>
          <w:p w14:paraId="105BB4F9" w14:textId="4A0824FE" w:rsidR="002944BF" w:rsidRDefault="002944BF" w:rsidP="00B35569">
            <w:pPr>
              <w:spacing w:line="276" w:lineRule="auto"/>
              <w:jc w:val="both"/>
              <w:rPr>
                <w:rFonts w:ascii="Arial" w:hAnsi="Arial" w:cs="Arial"/>
                <w:sz w:val="16"/>
                <w:szCs w:val="16"/>
              </w:rPr>
            </w:pPr>
            <w:r>
              <w:rPr>
                <w:rFonts w:ascii="Arial" w:hAnsi="Arial" w:cs="Arial"/>
                <w:sz w:val="16"/>
                <w:szCs w:val="16"/>
              </w:rPr>
              <w:t>Art. 14 fracción VIII y Art. 17, Párrafo 2 de la LOPSRMEQROO. Se solicita el documento.</w:t>
            </w:r>
          </w:p>
        </w:tc>
      </w:tr>
      <w:tr w:rsidR="002944BF" w:rsidRPr="000841B2" w14:paraId="3F89421C" w14:textId="77777777" w:rsidTr="00E3270D">
        <w:trPr>
          <w:jc w:val="center"/>
        </w:trPr>
        <w:tc>
          <w:tcPr>
            <w:tcW w:w="3618" w:type="dxa"/>
          </w:tcPr>
          <w:p w14:paraId="42419B85" w14:textId="77777777" w:rsidR="002944BF" w:rsidRPr="000841B2" w:rsidRDefault="002944BF" w:rsidP="00B35569">
            <w:pPr>
              <w:spacing w:line="276" w:lineRule="auto"/>
              <w:jc w:val="both"/>
              <w:rPr>
                <w:rFonts w:ascii="Arial" w:hAnsi="Arial" w:cs="Arial"/>
                <w:sz w:val="16"/>
                <w:szCs w:val="16"/>
              </w:rPr>
            </w:pPr>
            <w:r>
              <w:rPr>
                <w:rFonts w:ascii="Arial" w:hAnsi="Arial" w:cs="Arial"/>
                <w:sz w:val="16"/>
                <w:szCs w:val="16"/>
              </w:rPr>
              <w:t>Dictamen de impacto ambiental (Zona impactada) Resolutivo de evaluación del Informe Preventivo o  exención de presentación de estudios de Impacto Ambiental.</w:t>
            </w:r>
          </w:p>
        </w:tc>
        <w:tc>
          <w:tcPr>
            <w:tcW w:w="6060" w:type="dxa"/>
          </w:tcPr>
          <w:p w14:paraId="6DF08773" w14:textId="358009BA" w:rsidR="002944BF" w:rsidRPr="000841B2" w:rsidRDefault="002944BF" w:rsidP="00B35569">
            <w:pPr>
              <w:spacing w:line="276" w:lineRule="auto"/>
              <w:jc w:val="both"/>
              <w:rPr>
                <w:rFonts w:ascii="Arial" w:hAnsi="Arial" w:cs="Arial"/>
                <w:sz w:val="16"/>
                <w:szCs w:val="16"/>
              </w:rPr>
            </w:pPr>
            <w:r>
              <w:rPr>
                <w:rFonts w:ascii="Arial" w:hAnsi="Arial" w:cs="Arial"/>
                <w:sz w:val="16"/>
                <w:szCs w:val="16"/>
              </w:rPr>
              <w:t xml:space="preserve">Art 15 y 63 de la LOPSRMEQROO y Art. </w:t>
            </w:r>
            <w:r w:rsidRPr="00A55DB9">
              <w:rPr>
                <w:rFonts w:ascii="Arial" w:hAnsi="Arial" w:cs="Arial"/>
                <w:sz w:val="16"/>
                <w:szCs w:val="16"/>
              </w:rPr>
              <w:t>25</w:t>
            </w:r>
            <w:r>
              <w:rPr>
                <w:rFonts w:ascii="Arial" w:hAnsi="Arial" w:cs="Arial"/>
                <w:sz w:val="16"/>
                <w:szCs w:val="16"/>
              </w:rPr>
              <w:t xml:space="preserve">, </w:t>
            </w:r>
            <w:r w:rsidRPr="00A55DB9">
              <w:rPr>
                <w:rFonts w:ascii="Arial" w:hAnsi="Arial" w:cs="Arial"/>
                <w:sz w:val="16"/>
                <w:szCs w:val="16"/>
              </w:rPr>
              <w:t>27,</w:t>
            </w:r>
            <w:r>
              <w:rPr>
                <w:rFonts w:ascii="Arial" w:hAnsi="Arial" w:cs="Arial"/>
                <w:sz w:val="16"/>
                <w:szCs w:val="16"/>
              </w:rPr>
              <w:t xml:space="preserve"> </w:t>
            </w:r>
            <w:r w:rsidRPr="00A55DB9">
              <w:rPr>
                <w:rFonts w:ascii="Arial" w:hAnsi="Arial" w:cs="Arial"/>
                <w:sz w:val="16"/>
                <w:szCs w:val="16"/>
              </w:rPr>
              <w:t>28</w:t>
            </w:r>
            <w:r>
              <w:rPr>
                <w:rFonts w:ascii="Arial" w:hAnsi="Arial" w:cs="Arial"/>
                <w:sz w:val="16"/>
                <w:szCs w:val="16"/>
              </w:rPr>
              <w:t xml:space="preserve">, 29, </w:t>
            </w:r>
            <w:r w:rsidRPr="00A55DB9">
              <w:rPr>
                <w:rFonts w:ascii="Arial" w:hAnsi="Arial" w:cs="Arial"/>
                <w:sz w:val="16"/>
                <w:szCs w:val="16"/>
              </w:rPr>
              <w:t>31</w:t>
            </w:r>
            <w:r>
              <w:rPr>
                <w:rFonts w:ascii="Arial" w:hAnsi="Arial" w:cs="Arial"/>
                <w:sz w:val="16"/>
                <w:szCs w:val="16"/>
              </w:rPr>
              <w:t xml:space="preserve">, </w:t>
            </w:r>
            <w:r w:rsidRPr="00A55DB9">
              <w:rPr>
                <w:rFonts w:ascii="Arial" w:hAnsi="Arial" w:cs="Arial"/>
                <w:sz w:val="16"/>
                <w:szCs w:val="16"/>
              </w:rPr>
              <w:t>32,</w:t>
            </w:r>
            <w:r>
              <w:rPr>
                <w:rFonts w:ascii="Arial" w:hAnsi="Arial" w:cs="Arial"/>
                <w:sz w:val="16"/>
                <w:szCs w:val="16"/>
              </w:rPr>
              <w:t xml:space="preserve"> </w:t>
            </w:r>
            <w:r w:rsidRPr="00A55DB9">
              <w:rPr>
                <w:rFonts w:ascii="Arial" w:hAnsi="Arial" w:cs="Arial"/>
                <w:sz w:val="16"/>
                <w:szCs w:val="16"/>
              </w:rPr>
              <w:t>33</w:t>
            </w:r>
            <w:r>
              <w:rPr>
                <w:rFonts w:ascii="Arial" w:hAnsi="Arial" w:cs="Arial"/>
                <w:sz w:val="16"/>
                <w:szCs w:val="16"/>
              </w:rPr>
              <w:t xml:space="preserve"> y 35 de la Ley de Equilibrio Ecológico y Protección al Ambiente del Estado de Quintana Roo y </w:t>
            </w:r>
            <w:r w:rsidRPr="00A55DB9">
              <w:rPr>
                <w:rFonts w:ascii="Arial" w:hAnsi="Arial" w:cs="Arial"/>
                <w:sz w:val="16"/>
                <w:szCs w:val="16"/>
              </w:rPr>
              <w:t>Ar</w:t>
            </w:r>
            <w:r>
              <w:rPr>
                <w:rFonts w:ascii="Arial" w:hAnsi="Arial" w:cs="Arial"/>
                <w:sz w:val="16"/>
                <w:szCs w:val="16"/>
              </w:rPr>
              <w:t xml:space="preserve">t. 3, 7, 8, 9, 13 y 14 del Reglamento </w:t>
            </w:r>
            <w:r w:rsidRPr="00A55DB9">
              <w:rPr>
                <w:rFonts w:ascii="Arial" w:hAnsi="Arial" w:cs="Arial"/>
                <w:sz w:val="16"/>
                <w:szCs w:val="16"/>
              </w:rPr>
              <w:t>de la Ley de Equilibrio Ecológico y Protección al Ambiente del Estado de Quintana Roo.</w:t>
            </w:r>
            <w:r>
              <w:rPr>
                <w:rFonts w:ascii="Arial" w:hAnsi="Arial" w:cs="Arial"/>
                <w:sz w:val="16"/>
                <w:szCs w:val="16"/>
              </w:rPr>
              <w:t xml:space="preserve"> Se solicita el documento.</w:t>
            </w:r>
          </w:p>
        </w:tc>
      </w:tr>
      <w:tr w:rsidR="002944BF" w:rsidRPr="000841B2" w14:paraId="0D1C0C6D" w14:textId="77777777" w:rsidTr="00E3270D">
        <w:trPr>
          <w:jc w:val="center"/>
        </w:trPr>
        <w:tc>
          <w:tcPr>
            <w:tcW w:w="3618" w:type="dxa"/>
          </w:tcPr>
          <w:p w14:paraId="6E6E73CB" w14:textId="0C01FC2A" w:rsidR="002944BF" w:rsidRDefault="002944BF" w:rsidP="00B35569">
            <w:pPr>
              <w:spacing w:line="276" w:lineRule="auto"/>
              <w:jc w:val="both"/>
              <w:rPr>
                <w:rFonts w:ascii="Arial" w:hAnsi="Arial" w:cs="Arial"/>
                <w:sz w:val="16"/>
                <w:szCs w:val="16"/>
              </w:rPr>
            </w:pPr>
            <w:r>
              <w:rPr>
                <w:rFonts w:ascii="Arial" w:hAnsi="Arial" w:cs="Arial"/>
                <w:sz w:val="16"/>
                <w:szCs w:val="16"/>
              </w:rPr>
              <w:t>Registro de propiedad en las oficinas de Catastro y del Registro Público de la Propiedad y el Comercio del Estado</w:t>
            </w:r>
            <w:r w:rsidR="00E7126B">
              <w:rPr>
                <w:rFonts w:ascii="Arial" w:hAnsi="Arial" w:cs="Arial"/>
                <w:sz w:val="16"/>
                <w:szCs w:val="16"/>
              </w:rPr>
              <w:t>.</w:t>
            </w:r>
          </w:p>
        </w:tc>
        <w:tc>
          <w:tcPr>
            <w:tcW w:w="6060" w:type="dxa"/>
          </w:tcPr>
          <w:p w14:paraId="1E5D2D1B" w14:textId="77777777" w:rsidR="002944BF" w:rsidRDefault="002944BF" w:rsidP="00B35569">
            <w:pPr>
              <w:spacing w:line="276" w:lineRule="auto"/>
              <w:jc w:val="both"/>
              <w:rPr>
                <w:rFonts w:ascii="Arial" w:hAnsi="Arial" w:cs="Arial"/>
                <w:sz w:val="16"/>
                <w:szCs w:val="16"/>
              </w:rPr>
            </w:pPr>
            <w:r>
              <w:rPr>
                <w:rFonts w:ascii="Arial" w:hAnsi="Arial" w:cs="Arial"/>
                <w:sz w:val="16"/>
                <w:szCs w:val="16"/>
              </w:rPr>
              <w:t>Art. 61 de la LOPSRMEQROO. Se solicita el documento.</w:t>
            </w:r>
          </w:p>
          <w:p w14:paraId="247A9111" w14:textId="77777777" w:rsidR="002944BF" w:rsidRDefault="002944BF" w:rsidP="00B35569">
            <w:pPr>
              <w:spacing w:line="276" w:lineRule="auto"/>
              <w:jc w:val="both"/>
              <w:rPr>
                <w:rFonts w:ascii="Arial" w:hAnsi="Arial" w:cs="Arial"/>
                <w:sz w:val="16"/>
                <w:szCs w:val="16"/>
              </w:rPr>
            </w:pPr>
          </w:p>
        </w:tc>
      </w:tr>
      <w:tr w:rsidR="002944BF" w:rsidRPr="000841B2" w14:paraId="2BE17FF1" w14:textId="77777777" w:rsidTr="00E3270D">
        <w:trPr>
          <w:jc w:val="center"/>
        </w:trPr>
        <w:tc>
          <w:tcPr>
            <w:tcW w:w="3618" w:type="dxa"/>
          </w:tcPr>
          <w:p w14:paraId="36B108A3" w14:textId="433397B2" w:rsidR="002944BF" w:rsidRPr="002C39BE" w:rsidRDefault="002944BF" w:rsidP="00B35569">
            <w:pPr>
              <w:spacing w:line="276" w:lineRule="auto"/>
              <w:jc w:val="both"/>
              <w:rPr>
                <w:rFonts w:ascii="Arial" w:hAnsi="Arial" w:cs="Arial"/>
                <w:sz w:val="16"/>
                <w:szCs w:val="16"/>
              </w:rPr>
            </w:pPr>
            <w:r>
              <w:rPr>
                <w:rFonts w:ascii="Arial" w:hAnsi="Arial" w:cs="Arial"/>
                <w:sz w:val="16"/>
                <w:szCs w:val="16"/>
              </w:rPr>
              <w:t>Pólizas de Cheque o transferencia interbancaria.</w:t>
            </w:r>
          </w:p>
        </w:tc>
        <w:tc>
          <w:tcPr>
            <w:tcW w:w="6060" w:type="dxa"/>
          </w:tcPr>
          <w:p w14:paraId="1B1C687F" w14:textId="2D4F6999" w:rsidR="002944BF" w:rsidRDefault="002944BF" w:rsidP="00B35569">
            <w:pPr>
              <w:spacing w:line="276" w:lineRule="auto"/>
              <w:jc w:val="both"/>
              <w:rPr>
                <w:rFonts w:ascii="Arial" w:hAnsi="Arial" w:cs="Arial"/>
                <w:sz w:val="16"/>
                <w:szCs w:val="16"/>
              </w:rPr>
            </w:pPr>
            <w:r>
              <w:rPr>
                <w:rFonts w:ascii="Arial" w:hAnsi="Arial" w:cs="Arial"/>
                <w:sz w:val="16"/>
                <w:szCs w:val="16"/>
              </w:rPr>
              <w:t>Art. 50 párrafo 4 de la LOPSREMQROO; Art. 67 de la Ley General de Contabilidad Gubernamental. Se solicita el documento.</w:t>
            </w:r>
          </w:p>
        </w:tc>
      </w:tr>
    </w:tbl>
    <w:p w14:paraId="6B5525F2" w14:textId="77777777" w:rsidR="002158B9" w:rsidRPr="007D065E" w:rsidRDefault="002158B9" w:rsidP="002158B9">
      <w:pPr>
        <w:spacing w:after="240" w:line="360" w:lineRule="auto"/>
        <w:jc w:val="both"/>
        <w:rPr>
          <w:rFonts w:ascii="Arial" w:hAnsi="Arial" w:cs="Arial"/>
          <w:bCs/>
          <w:sz w:val="18"/>
          <w:szCs w:val="18"/>
        </w:rPr>
      </w:pPr>
      <w:r w:rsidRPr="007D065E">
        <w:rPr>
          <w:rFonts w:ascii="Arial" w:hAnsi="Arial" w:cs="Arial"/>
          <w:bCs/>
          <w:sz w:val="18"/>
          <w:szCs w:val="18"/>
        </w:rPr>
        <w:t>Fuente: Elaboración propia.</w:t>
      </w:r>
    </w:p>
    <w:p w14:paraId="4C943670" w14:textId="77777777" w:rsidR="006F4E0B" w:rsidRDefault="006F4E0B" w:rsidP="00C23AB9">
      <w:pPr>
        <w:spacing w:after="240" w:line="360" w:lineRule="auto"/>
        <w:jc w:val="both"/>
        <w:rPr>
          <w:rFonts w:ascii="Arial" w:hAnsi="Arial" w:cs="Arial"/>
          <w:b/>
          <w:bCs/>
        </w:rPr>
      </w:pPr>
    </w:p>
    <w:p w14:paraId="64BBB3DE" w14:textId="417BFC8B" w:rsidR="002944BF" w:rsidRPr="009174D8" w:rsidRDefault="002944BF" w:rsidP="00C23AB9">
      <w:pPr>
        <w:spacing w:after="240" w:line="360" w:lineRule="auto"/>
        <w:jc w:val="both"/>
        <w:rPr>
          <w:rFonts w:ascii="Arial" w:hAnsi="Arial" w:cs="Arial"/>
          <w:b/>
          <w:bCs/>
        </w:rPr>
      </w:pPr>
      <w:r w:rsidRPr="009174D8">
        <w:rPr>
          <w:rFonts w:ascii="Arial" w:hAnsi="Arial" w:cs="Arial"/>
          <w:b/>
          <w:bCs/>
        </w:rPr>
        <w:lastRenderedPageBreak/>
        <w:t>Reunión de Trabajo N</w:t>
      </w:r>
      <w:r w:rsidR="002158B9">
        <w:rPr>
          <w:rFonts w:ascii="Arial" w:hAnsi="Arial" w:cs="Arial"/>
          <w:b/>
          <w:bCs/>
        </w:rPr>
        <w:t>o.</w:t>
      </w:r>
      <w:r w:rsidRPr="009174D8">
        <w:rPr>
          <w:rFonts w:ascii="Arial" w:hAnsi="Arial" w:cs="Arial"/>
          <w:b/>
          <w:bCs/>
        </w:rPr>
        <w:t xml:space="preserve"> 1</w:t>
      </w:r>
    </w:p>
    <w:p w14:paraId="0BA714E7" w14:textId="711F9FEE" w:rsidR="002944BF" w:rsidRPr="009174D8" w:rsidRDefault="002944BF" w:rsidP="00C23AB9">
      <w:pPr>
        <w:spacing w:after="240" w:line="360" w:lineRule="auto"/>
        <w:jc w:val="both"/>
        <w:rPr>
          <w:rFonts w:ascii="Arial" w:hAnsi="Arial" w:cs="Arial"/>
          <w:bCs/>
        </w:rPr>
      </w:pPr>
      <w:r w:rsidRPr="009174D8">
        <w:rPr>
          <w:rFonts w:ascii="Arial" w:hAnsi="Arial" w:cs="Arial"/>
          <w:bCs/>
        </w:rPr>
        <w:t>El día lunes 28 de septiembre de 2020, se llevó a cabo la reunión de trabajo N</w:t>
      </w:r>
      <w:r w:rsidR="002158B9">
        <w:rPr>
          <w:rFonts w:ascii="Arial" w:hAnsi="Arial" w:cs="Arial"/>
          <w:bCs/>
        </w:rPr>
        <w:t>o.</w:t>
      </w:r>
      <w:r w:rsidRPr="009174D8">
        <w:rPr>
          <w:rFonts w:ascii="Arial" w:hAnsi="Arial" w:cs="Arial"/>
          <w:bCs/>
        </w:rPr>
        <w:t xml:space="preserve"> 1, con personal designado por parte del </w:t>
      </w:r>
      <w:r w:rsidR="00D26C8F">
        <w:rPr>
          <w:rFonts w:ascii="Arial" w:hAnsi="Arial" w:cs="Arial"/>
          <w:b/>
        </w:rPr>
        <w:t>H. Ayuntamiento del Municipio de Isla Mujeres</w:t>
      </w:r>
      <w:r w:rsidRPr="009174D8">
        <w:rPr>
          <w:rFonts w:ascii="Arial" w:hAnsi="Arial" w:cs="Arial"/>
          <w:bCs/>
        </w:rPr>
        <w:t xml:space="preserve"> y el equipo auditor, con la finalidad de dar a conocer a la entidad fiscalizada la parte que </w:t>
      </w:r>
      <w:r w:rsidR="003A6FCA">
        <w:rPr>
          <w:rFonts w:ascii="Arial" w:hAnsi="Arial" w:cs="Arial"/>
          <w:bCs/>
        </w:rPr>
        <w:t>le corresponde</w:t>
      </w:r>
      <w:r w:rsidRPr="009174D8">
        <w:rPr>
          <w:rFonts w:ascii="Arial" w:hAnsi="Arial" w:cs="Arial"/>
          <w:bCs/>
        </w:rPr>
        <w:t xml:space="preserve"> de los resultados y observaciones preliminares que se derivaron de la revisión de la </w:t>
      </w:r>
      <w:r w:rsidR="00935F29">
        <w:rPr>
          <w:rFonts w:ascii="Arial" w:hAnsi="Arial" w:cs="Arial"/>
          <w:bCs/>
        </w:rPr>
        <w:t xml:space="preserve">Cuenta Pública </w:t>
      </w:r>
      <w:r w:rsidRPr="009174D8">
        <w:rPr>
          <w:rFonts w:ascii="Arial" w:hAnsi="Arial" w:cs="Arial"/>
          <w:bCs/>
        </w:rPr>
        <w:t xml:space="preserve">del ejercicio fiscal 2019, mismos que fueron plasmados en el Reporte de Resultados Finales de Auditoría y Observaciones Preliminares, que le fue entregado al </w:t>
      </w:r>
      <w:r w:rsidR="00D26C8F">
        <w:rPr>
          <w:rFonts w:ascii="Arial" w:hAnsi="Arial" w:cs="Arial"/>
          <w:b/>
        </w:rPr>
        <w:t>H. Ayuntamiento del Municipio de Isla Mujeres</w:t>
      </w:r>
      <w:r w:rsidRPr="009174D8">
        <w:rPr>
          <w:rFonts w:ascii="Arial" w:hAnsi="Arial" w:cs="Arial"/>
          <w:bCs/>
        </w:rPr>
        <w:t xml:space="preserve"> el 14 de septiembre de 2020 mediante oficio ASEQROO/ASE/AEMOP/0738/09/2020. Durante esta reunión se le concedió el uso de la </w:t>
      </w:r>
      <w:r w:rsidR="00935F29">
        <w:rPr>
          <w:rFonts w:ascii="Arial" w:hAnsi="Arial" w:cs="Arial"/>
          <w:bCs/>
        </w:rPr>
        <w:t>voz a la Directora de Ejecución y Supervisión de Obra</w:t>
      </w:r>
      <w:r w:rsidRPr="009174D8">
        <w:rPr>
          <w:rFonts w:ascii="Arial" w:hAnsi="Arial" w:cs="Arial"/>
          <w:bCs/>
        </w:rPr>
        <w:t xml:space="preserve"> del </w:t>
      </w:r>
      <w:r w:rsidR="00D26C8F">
        <w:rPr>
          <w:rFonts w:ascii="Arial" w:hAnsi="Arial" w:cs="Arial"/>
          <w:bCs/>
        </w:rPr>
        <w:t>H. Ayuntamiento del Municipio de Isla Mujeres</w:t>
      </w:r>
      <w:r w:rsidRPr="009174D8">
        <w:rPr>
          <w:rFonts w:ascii="Arial" w:hAnsi="Arial" w:cs="Arial"/>
          <w:bCs/>
        </w:rPr>
        <w:t xml:space="preserve"> para manifestar lo que a su derecho convenga y presente las justificaciones y aclaraciones de la observación.</w:t>
      </w:r>
    </w:p>
    <w:p w14:paraId="7A3A0BBC" w14:textId="77777777" w:rsidR="00E7126B" w:rsidRDefault="002944BF" w:rsidP="00C23AB9">
      <w:pPr>
        <w:spacing w:after="240" w:line="360" w:lineRule="auto"/>
        <w:jc w:val="both"/>
        <w:rPr>
          <w:rFonts w:ascii="Arial" w:hAnsi="Arial" w:cs="Arial"/>
          <w:b/>
          <w:bCs/>
        </w:rPr>
      </w:pPr>
      <w:r w:rsidRPr="009174D8">
        <w:rPr>
          <w:rFonts w:ascii="Arial" w:hAnsi="Arial" w:cs="Arial"/>
          <w:b/>
          <w:bCs/>
        </w:rPr>
        <w:t>Justificaciones y aclaraciones de la observación realizada presentada por la entidad fiscalizada en la reunión de trabajo.</w:t>
      </w:r>
    </w:p>
    <w:p w14:paraId="69CE7B20" w14:textId="68E7A482" w:rsidR="00E3270D" w:rsidRDefault="00040E03" w:rsidP="00C23AB9">
      <w:pPr>
        <w:spacing w:after="240" w:line="360" w:lineRule="auto"/>
        <w:jc w:val="both"/>
        <w:rPr>
          <w:rFonts w:ascii="Arial" w:hAnsi="Arial" w:cs="Arial"/>
          <w:sz w:val="16"/>
          <w:szCs w:val="16"/>
          <w:lang w:val="es-ES_tradnl"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359A9CFB" w14:textId="77777777" w:rsidR="002944BF" w:rsidRDefault="002944BF" w:rsidP="001100B8">
      <w:pPr>
        <w:pStyle w:val="Prrafodelista"/>
        <w:numPr>
          <w:ilvl w:val="0"/>
          <w:numId w:val="12"/>
        </w:numPr>
        <w:spacing w:line="360" w:lineRule="auto"/>
        <w:jc w:val="both"/>
        <w:rPr>
          <w:rFonts w:ascii="Arial" w:hAnsi="Arial" w:cs="Arial"/>
          <w:bCs/>
        </w:rPr>
      </w:pPr>
      <w:r w:rsidRPr="009174D8">
        <w:rPr>
          <w:rFonts w:ascii="Arial" w:hAnsi="Arial" w:cs="Arial"/>
          <w:bCs/>
        </w:rPr>
        <w:t>Pre</w:t>
      </w:r>
      <w:r>
        <w:rPr>
          <w:rFonts w:ascii="Arial" w:hAnsi="Arial" w:cs="Arial"/>
          <w:bCs/>
        </w:rPr>
        <w:t>senta c</w:t>
      </w:r>
      <w:r w:rsidRPr="009174D8">
        <w:rPr>
          <w:rFonts w:ascii="Arial" w:hAnsi="Arial" w:cs="Arial"/>
          <w:bCs/>
        </w:rPr>
        <w:t>édula catastral del predio</w:t>
      </w:r>
      <w:r>
        <w:rPr>
          <w:rFonts w:ascii="Arial" w:hAnsi="Arial" w:cs="Arial"/>
          <w:bCs/>
        </w:rPr>
        <w:t>.</w:t>
      </w:r>
    </w:p>
    <w:p w14:paraId="07852C18" w14:textId="241C6DA6" w:rsidR="002944BF" w:rsidRDefault="002944BF" w:rsidP="001100B8">
      <w:pPr>
        <w:pStyle w:val="Prrafodelista"/>
        <w:numPr>
          <w:ilvl w:val="0"/>
          <w:numId w:val="12"/>
        </w:numPr>
        <w:spacing w:line="360" w:lineRule="auto"/>
        <w:jc w:val="both"/>
        <w:rPr>
          <w:rFonts w:ascii="Arial" w:hAnsi="Arial" w:cs="Arial"/>
          <w:bCs/>
        </w:rPr>
      </w:pPr>
      <w:r>
        <w:rPr>
          <w:rFonts w:ascii="Arial" w:hAnsi="Arial" w:cs="Arial"/>
          <w:bCs/>
        </w:rPr>
        <w:t>Presenta licencia de c</w:t>
      </w:r>
      <w:r w:rsidRPr="009174D8">
        <w:rPr>
          <w:rFonts w:ascii="Arial" w:hAnsi="Arial" w:cs="Arial"/>
          <w:bCs/>
        </w:rPr>
        <w:t xml:space="preserve">onstrucción de oficio número LICOM/007/2019 </w:t>
      </w:r>
      <w:r w:rsidR="003A1AEC">
        <w:rPr>
          <w:rFonts w:ascii="Arial" w:hAnsi="Arial" w:cs="Arial"/>
          <w:bCs/>
        </w:rPr>
        <w:t>del</w:t>
      </w:r>
      <w:r w:rsidRPr="009174D8">
        <w:rPr>
          <w:rFonts w:ascii="Arial" w:hAnsi="Arial" w:cs="Arial"/>
          <w:bCs/>
        </w:rPr>
        <w:t xml:space="preserve"> 31 julio 2019</w:t>
      </w:r>
      <w:r>
        <w:rPr>
          <w:rFonts w:ascii="Arial" w:hAnsi="Arial" w:cs="Arial"/>
          <w:bCs/>
        </w:rPr>
        <w:t>.</w:t>
      </w:r>
    </w:p>
    <w:p w14:paraId="1AF93F35" w14:textId="375C3016" w:rsidR="002944BF" w:rsidRDefault="002944BF" w:rsidP="001100B8">
      <w:pPr>
        <w:pStyle w:val="Prrafodelista"/>
        <w:numPr>
          <w:ilvl w:val="0"/>
          <w:numId w:val="12"/>
        </w:numPr>
        <w:spacing w:line="360" w:lineRule="auto"/>
        <w:jc w:val="both"/>
        <w:rPr>
          <w:rFonts w:ascii="Arial" w:hAnsi="Arial" w:cs="Arial"/>
          <w:bCs/>
        </w:rPr>
      </w:pPr>
      <w:r w:rsidRPr="009174D8">
        <w:rPr>
          <w:rFonts w:ascii="Arial" w:hAnsi="Arial" w:cs="Arial"/>
          <w:bCs/>
        </w:rPr>
        <w:t xml:space="preserve">Se anexa oficio de factibilidad ecológica FACE-IM/007/2019 </w:t>
      </w:r>
      <w:r w:rsidR="003A1AEC">
        <w:rPr>
          <w:rFonts w:ascii="Arial" w:hAnsi="Arial" w:cs="Arial"/>
          <w:bCs/>
        </w:rPr>
        <w:t>del</w:t>
      </w:r>
      <w:r w:rsidRPr="009174D8">
        <w:rPr>
          <w:rFonts w:ascii="Arial" w:hAnsi="Arial" w:cs="Arial"/>
          <w:bCs/>
        </w:rPr>
        <w:t xml:space="preserve"> 31 de julio de 2019</w:t>
      </w:r>
      <w:r>
        <w:rPr>
          <w:rFonts w:ascii="Arial" w:hAnsi="Arial" w:cs="Arial"/>
          <w:bCs/>
        </w:rPr>
        <w:t>.</w:t>
      </w:r>
    </w:p>
    <w:p w14:paraId="66FA875A" w14:textId="77777777" w:rsidR="002944BF" w:rsidRDefault="002944BF" w:rsidP="001100B8">
      <w:pPr>
        <w:pStyle w:val="Prrafodelista"/>
        <w:numPr>
          <w:ilvl w:val="0"/>
          <w:numId w:val="12"/>
        </w:numPr>
        <w:spacing w:line="360" w:lineRule="auto"/>
        <w:jc w:val="both"/>
        <w:rPr>
          <w:rFonts w:ascii="Arial" w:hAnsi="Arial" w:cs="Arial"/>
          <w:bCs/>
        </w:rPr>
      </w:pPr>
      <w:r w:rsidRPr="009174D8">
        <w:rPr>
          <w:rFonts w:ascii="Arial" w:hAnsi="Arial" w:cs="Arial"/>
          <w:bCs/>
        </w:rPr>
        <w:t>Pre</w:t>
      </w:r>
      <w:r>
        <w:rPr>
          <w:rFonts w:ascii="Arial" w:hAnsi="Arial" w:cs="Arial"/>
          <w:bCs/>
        </w:rPr>
        <w:t>senta c</w:t>
      </w:r>
      <w:r w:rsidRPr="009174D8">
        <w:rPr>
          <w:rFonts w:ascii="Arial" w:hAnsi="Arial" w:cs="Arial"/>
          <w:bCs/>
        </w:rPr>
        <w:t>édula catastral del predio</w:t>
      </w:r>
      <w:r>
        <w:rPr>
          <w:rFonts w:ascii="Arial" w:hAnsi="Arial" w:cs="Arial"/>
          <w:bCs/>
        </w:rPr>
        <w:t>.</w:t>
      </w:r>
    </w:p>
    <w:p w14:paraId="34278341" w14:textId="77777777" w:rsidR="002944BF" w:rsidRPr="009174D8" w:rsidRDefault="002944BF" w:rsidP="00C23AB9">
      <w:pPr>
        <w:pStyle w:val="Prrafodelista"/>
        <w:numPr>
          <w:ilvl w:val="0"/>
          <w:numId w:val="12"/>
        </w:numPr>
        <w:spacing w:after="240" w:line="360" w:lineRule="auto"/>
        <w:jc w:val="both"/>
        <w:rPr>
          <w:rFonts w:ascii="Arial" w:hAnsi="Arial" w:cs="Arial"/>
          <w:bCs/>
        </w:rPr>
      </w:pPr>
      <w:r w:rsidRPr="009174D8">
        <w:rPr>
          <w:rFonts w:ascii="Arial" w:hAnsi="Arial" w:cs="Arial"/>
          <w:bCs/>
        </w:rPr>
        <w:t>Presentan oficio de solicitud del documento a la tesorería municipal DGOP/DESO/114/2020</w:t>
      </w:r>
      <w:r>
        <w:rPr>
          <w:rFonts w:ascii="Arial" w:hAnsi="Arial" w:cs="Arial"/>
          <w:bCs/>
        </w:rPr>
        <w:t>.</w:t>
      </w:r>
    </w:p>
    <w:p w14:paraId="25BF693E" w14:textId="0D91C3C3" w:rsidR="002944BF" w:rsidRDefault="002944BF" w:rsidP="00C23AB9">
      <w:pPr>
        <w:spacing w:after="240" w:line="360" w:lineRule="auto"/>
        <w:jc w:val="both"/>
        <w:rPr>
          <w:rFonts w:ascii="Arial" w:hAnsi="Arial" w:cs="Arial"/>
          <w:b/>
        </w:rPr>
      </w:pPr>
      <w:r w:rsidRPr="009174D8">
        <w:rPr>
          <w:rFonts w:ascii="Arial" w:hAnsi="Arial" w:cs="Arial"/>
          <w:b/>
        </w:rPr>
        <w:lastRenderedPageBreak/>
        <w:t>Valoración de las justificaciones, aclaraciones, argumentaciones y documentación soporte:</w:t>
      </w:r>
    </w:p>
    <w:p w14:paraId="05E6ECF9" w14:textId="7026422D" w:rsidR="00E3270D" w:rsidRDefault="00E3270D"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5B93E32A" w14:textId="06B061AB" w:rsidR="001100B8" w:rsidRPr="00A25537" w:rsidRDefault="001100B8" w:rsidP="001100B8">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6"/>
        <w:tblW w:w="0" w:type="auto"/>
        <w:jc w:val="center"/>
        <w:tblLook w:val="04A0" w:firstRow="1" w:lastRow="0" w:firstColumn="1" w:lastColumn="0" w:noHBand="0" w:noVBand="1"/>
      </w:tblPr>
      <w:tblGrid>
        <w:gridCol w:w="2453"/>
        <w:gridCol w:w="3496"/>
        <w:gridCol w:w="3729"/>
      </w:tblGrid>
      <w:tr w:rsidR="00E3270D" w:rsidRPr="00E3270D" w14:paraId="42EA282F" w14:textId="77777777" w:rsidTr="00B0378F">
        <w:trPr>
          <w:trHeight w:val="509"/>
          <w:tblHeader/>
          <w:jc w:val="center"/>
        </w:trPr>
        <w:tc>
          <w:tcPr>
            <w:tcW w:w="2453" w:type="dxa"/>
            <w:shd w:val="clear" w:color="auto" w:fill="D0CECE" w:themeFill="background2" w:themeFillShade="E6"/>
            <w:vAlign w:val="center"/>
          </w:tcPr>
          <w:p w14:paraId="104E96A9" w14:textId="7D44C8BA" w:rsidR="00E3270D" w:rsidRPr="00E3270D" w:rsidRDefault="001100B8" w:rsidP="00B35569">
            <w:pPr>
              <w:overflowPunct w:val="0"/>
              <w:autoSpaceDE w:val="0"/>
              <w:autoSpaceDN w:val="0"/>
              <w:adjustRightInd w:val="0"/>
              <w:spacing w:line="276" w:lineRule="auto"/>
              <w:jc w:val="center"/>
              <w:textAlignment w:val="baseline"/>
              <w:rPr>
                <w:rFonts w:ascii="Arial" w:eastAsia="Arial Narrow" w:hAnsi="Arial" w:cs="Arial"/>
                <w:b/>
                <w:sz w:val="16"/>
                <w:szCs w:val="16"/>
                <w:lang w:val="es-ES" w:eastAsia="es-ES"/>
              </w:rPr>
            </w:pPr>
            <w:r w:rsidRPr="00E3270D">
              <w:rPr>
                <w:rFonts w:ascii="Arial" w:eastAsia="Arial Narrow" w:hAnsi="Arial" w:cs="Arial"/>
                <w:b/>
                <w:sz w:val="16"/>
                <w:szCs w:val="16"/>
                <w:lang w:val="es-ES" w:eastAsia="es-ES"/>
              </w:rPr>
              <w:t>DOCUMENTO</w:t>
            </w:r>
          </w:p>
        </w:tc>
        <w:tc>
          <w:tcPr>
            <w:tcW w:w="3496" w:type="dxa"/>
            <w:shd w:val="clear" w:color="auto" w:fill="D0CECE" w:themeFill="background2" w:themeFillShade="E6"/>
            <w:vAlign w:val="center"/>
          </w:tcPr>
          <w:p w14:paraId="31F68984" w14:textId="7491B214" w:rsidR="00E3270D" w:rsidRPr="00E3270D" w:rsidRDefault="001100B8" w:rsidP="00B35569">
            <w:pPr>
              <w:overflowPunct w:val="0"/>
              <w:autoSpaceDE w:val="0"/>
              <w:autoSpaceDN w:val="0"/>
              <w:adjustRightInd w:val="0"/>
              <w:spacing w:line="276" w:lineRule="auto"/>
              <w:jc w:val="center"/>
              <w:textAlignment w:val="baseline"/>
              <w:rPr>
                <w:rFonts w:ascii="Arial" w:eastAsia="Arial Narrow" w:hAnsi="Arial" w:cs="Arial"/>
                <w:b/>
                <w:sz w:val="16"/>
                <w:szCs w:val="16"/>
                <w:lang w:val="es-ES" w:eastAsia="es-ES"/>
              </w:rPr>
            </w:pPr>
            <w:r w:rsidRPr="00E3270D">
              <w:rPr>
                <w:rFonts w:ascii="Arial" w:eastAsia="Arial Narrow" w:hAnsi="Arial" w:cs="Arial"/>
                <w:b/>
                <w:sz w:val="16"/>
                <w:szCs w:val="16"/>
                <w:lang w:val="es-ES" w:eastAsia="es-ES"/>
              </w:rPr>
              <w:t>APORTÓ LA SIGUIENTE DOCUMENTACIÓN</w:t>
            </w:r>
          </w:p>
        </w:tc>
        <w:tc>
          <w:tcPr>
            <w:tcW w:w="3729" w:type="dxa"/>
            <w:shd w:val="clear" w:color="auto" w:fill="D0CECE" w:themeFill="background2" w:themeFillShade="E6"/>
            <w:vAlign w:val="center"/>
          </w:tcPr>
          <w:p w14:paraId="5A0668AA" w14:textId="37116DBA" w:rsidR="00E3270D" w:rsidRPr="00E3270D" w:rsidRDefault="001100B8" w:rsidP="00B35569">
            <w:pPr>
              <w:overflowPunct w:val="0"/>
              <w:autoSpaceDE w:val="0"/>
              <w:autoSpaceDN w:val="0"/>
              <w:adjustRightInd w:val="0"/>
              <w:spacing w:line="276" w:lineRule="auto"/>
              <w:jc w:val="center"/>
              <w:textAlignment w:val="baseline"/>
              <w:rPr>
                <w:rFonts w:ascii="Arial" w:eastAsia="Arial Narrow" w:hAnsi="Arial" w:cs="Arial"/>
                <w:b/>
                <w:sz w:val="16"/>
                <w:szCs w:val="16"/>
                <w:lang w:val="es-ES" w:eastAsia="es-ES"/>
              </w:rPr>
            </w:pPr>
            <w:r w:rsidRPr="00E3270D">
              <w:rPr>
                <w:rFonts w:ascii="Arial" w:eastAsia="Arial Narrow" w:hAnsi="Arial" w:cs="Arial"/>
                <w:b/>
                <w:sz w:val="16"/>
                <w:szCs w:val="16"/>
                <w:lang w:val="es-ES" w:eastAsia="es-ES"/>
              </w:rPr>
              <w:t>ATENDIDO/NO ATENDIDO</w:t>
            </w:r>
          </w:p>
        </w:tc>
      </w:tr>
      <w:tr w:rsidR="00466C3F" w:rsidRPr="00E3270D" w14:paraId="5A75C5EE" w14:textId="77777777" w:rsidTr="00B0378F">
        <w:trPr>
          <w:trHeight w:val="118"/>
          <w:jc w:val="center"/>
        </w:trPr>
        <w:tc>
          <w:tcPr>
            <w:tcW w:w="2453" w:type="dxa"/>
            <w:shd w:val="clear" w:color="auto" w:fill="auto"/>
          </w:tcPr>
          <w:p w14:paraId="2C147887"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E3270D">
              <w:rPr>
                <w:rFonts w:ascii="Arial" w:hAnsi="Arial" w:cs="Arial"/>
                <w:sz w:val="16"/>
                <w:szCs w:val="16"/>
                <w:lang w:val="es-ES_tradnl" w:eastAsia="es-ES"/>
              </w:rPr>
              <w:t>Regularización y adquisición de la tenencia de la tierra.</w:t>
            </w:r>
          </w:p>
        </w:tc>
        <w:tc>
          <w:tcPr>
            <w:tcW w:w="3496" w:type="dxa"/>
          </w:tcPr>
          <w:p w14:paraId="2860AAA3" w14:textId="5B38EC88" w:rsidR="00466C3F" w:rsidRPr="00E3270D" w:rsidRDefault="009946C8"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Presenta c</w:t>
            </w:r>
            <w:r w:rsidR="00466C3F">
              <w:rPr>
                <w:rFonts w:ascii="Arial" w:hAnsi="Arial" w:cs="Arial"/>
                <w:sz w:val="16"/>
                <w:szCs w:val="16"/>
              </w:rPr>
              <w:t xml:space="preserve">édula catastral del predio ingresado mediante oficio PM/159/2020 </w:t>
            </w:r>
            <w:r w:rsidR="003A1AEC">
              <w:rPr>
                <w:rFonts w:ascii="Arial" w:hAnsi="Arial" w:cs="Arial"/>
                <w:sz w:val="16"/>
                <w:szCs w:val="16"/>
              </w:rPr>
              <w:t>del</w:t>
            </w:r>
            <w:r w:rsidR="00466C3F">
              <w:rPr>
                <w:rFonts w:ascii="Arial" w:hAnsi="Arial" w:cs="Arial"/>
                <w:sz w:val="16"/>
                <w:szCs w:val="16"/>
              </w:rPr>
              <w:t xml:space="preserve"> 23 de septiembre de 2020. 1 Foja</w:t>
            </w:r>
            <w:r w:rsidR="00E7126B">
              <w:rPr>
                <w:rFonts w:ascii="Arial" w:hAnsi="Arial" w:cs="Arial"/>
                <w:sz w:val="16"/>
                <w:szCs w:val="16"/>
              </w:rPr>
              <w:t>.</w:t>
            </w:r>
          </w:p>
        </w:tc>
        <w:tc>
          <w:tcPr>
            <w:tcW w:w="3729" w:type="dxa"/>
          </w:tcPr>
          <w:p w14:paraId="1F7EEFA8"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E3270D">
              <w:rPr>
                <w:rFonts w:ascii="Arial" w:hAnsi="Arial" w:cs="Arial"/>
                <w:sz w:val="16"/>
                <w:szCs w:val="16"/>
                <w:lang w:val="es-ES_tradnl" w:eastAsia="es-ES"/>
              </w:rPr>
              <w:t>Analizada y valorada la documentación se solventa la observación.</w:t>
            </w:r>
          </w:p>
          <w:p w14:paraId="63BCBB99" w14:textId="77777777" w:rsidR="00466C3F" w:rsidRPr="00E3270D" w:rsidRDefault="00466C3F" w:rsidP="00B35569">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E3270D">
              <w:rPr>
                <w:rFonts w:ascii="Arial" w:hAnsi="Arial" w:cs="Arial"/>
                <w:b/>
                <w:sz w:val="16"/>
                <w:szCs w:val="16"/>
                <w:lang w:val="es-ES_tradnl" w:eastAsia="es-ES"/>
              </w:rPr>
              <w:t>Atendido. Solventado</w:t>
            </w:r>
          </w:p>
        </w:tc>
      </w:tr>
      <w:tr w:rsidR="00466C3F" w:rsidRPr="00E3270D" w14:paraId="026540A0" w14:textId="77777777" w:rsidTr="00B0378F">
        <w:trPr>
          <w:trHeight w:val="118"/>
          <w:jc w:val="center"/>
        </w:trPr>
        <w:tc>
          <w:tcPr>
            <w:tcW w:w="2453" w:type="dxa"/>
            <w:shd w:val="clear" w:color="auto" w:fill="auto"/>
          </w:tcPr>
          <w:p w14:paraId="73372422"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rPr>
            </w:pPr>
            <w:r w:rsidRPr="00E3270D">
              <w:rPr>
                <w:rFonts w:ascii="Arial" w:hAnsi="Arial" w:cs="Arial"/>
                <w:sz w:val="16"/>
                <w:szCs w:val="16"/>
                <w:lang w:val="es-ES_tradnl" w:eastAsia="es-ES"/>
              </w:rPr>
              <w:t>Permisos, autorizaciones y licencias que se requieran.</w:t>
            </w:r>
          </w:p>
        </w:tc>
        <w:tc>
          <w:tcPr>
            <w:tcW w:w="3496" w:type="dxa"/>
          </w:tcPr>
          <w:p w14:paraId="2572230A" w14:textId="72FA3F30" w:rsidR="00466C3F" w:rsidRPr="00E3270D" w:rsidRDefault="009946C8"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Presenta licencia de c</w:t>
            </w:r>
            <w:r w:rsidR="00466C3F">
              <w:rPr>
                <w:rFonts w:ascii="Arial" w:hAnsi="Arial" w:cs="Arial"/>
                <w:sz w:val="16"/>
                <w:szCs w:val="16"/>
              </w:rPr>
              <w:t xml:space="preserve">onstrucción de oficio número LICOM/007/2019 </w:t>
            </w:r>
            <w:r w:rsidR="003A1AEC">
              <w:rPr>
                <w:rFonts w:ascii="Arial" w:hAnsi="Arial" w:cs="Arial"/>
                <w:sz w:val="16"/>
                <w:szCs w:val="16"/>
              </w:rPr>
              <w:t>del</w:t>
            </w:r>
            <w:r w:rsidR="00466C3F">
              <w:rPr>
                <w:rFonts w:ascii="Arial" w:hAnsi="Arial" w:cs="Arial"/>
                <w:sz w:val="16"/>
                <w:szCs w:val="16"/>
              </w:rPr>
              <w:t xml:space="preserve"> 31 julio 2019 ingresado mediante oficio PM/159/2020 </w:t>
            </w:r>
            <w:r w:rsidR="003A1AEC">
              <w:rPr>
                <w:rFonts w:ascii="Arial" w:hAnsi="Arial" w:cs="Arial"/>
                <w:sz w:val="16"/>
                <w:szCs w:val="16"/>
              </w:rPr>
              <w:t>del</w:t>
            </w:r>
            <w:r w:rsidR="00466C3F">
              <w:rPr>
                <w:rFonts w:ascii="Arial" w:hAnsi="Arial" w:cs="Arial"/>
                <w:sz w:val="16"/>
                <w:szCs w:val="16"/>
              </w:rPr>
              <w:t xml:space="preserve"> 23 de septiembre de 2020. 1 Foja</w:t>
            </w:r>
            <w:r w:rsidR="00E7126B">
              <w:rPr>
                <w:rFonts w:ascii="Arial" w:hAnsi="Arial" w:cs="Arial"/>
                <w:sz w:val="16"/>
                <w:szCs w:val="16"/>
              </w:rPr>
              <w:t>.</w:t>
            </w:r>
          </w:p>
        </w:tc>
        <w:tc>
          <w:tcPr>
            <w:tcW w:w="3729" w:type="dxa"/>
          </w:tcPr>
          <w:p w14:paraId="26B705AF"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E3270D">
              <w:rPr>
                <w:rFonts w:ascii="Arial" w:hAnsi="Arial" w:cs="Arial"/>
                <w:sz w:val="16"/>
                <w:szCs w:val="16"/>
                <w:lang w:val="es-ES_tradnl" w:eastAsia="es-ES"/>
              </w:rPr>
              <w:t>Analizada y valorada la documentación se solventa la observación.</w:t>
            </w:r>
          </w:p>
          <w:p w14:paraId="5661D640" w14:textId="77777777" w:rsidR="00466C3F" w:rsidRPr="00E3270D" w:rsidRDefault="00466C3F" w:rsidP="00B35569">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E3270D">
              <w:rPr>
                <w:rFonts w:ascii="Arial" w:hAnsi="Arial" w:cs="Arial"/>
                <w:b/>
                <w:sz w:val="16"/>
                <w:szCs w:val="16"/>
                <w:lang w:val="es-ES_tradnl" w:eastAsia="es-ES"/>
              </w:rPr>
              <w:t>Atendido. Solventado</w:t>
            </w:r>
          </w:p>
        </w:tc>
      </w:tr>
      <w:tr w:rsidR="00466C3F" w:rsidRPr="00E3270D" w14:paraId="1F8CD909" w14:textId="77777777" w:rsidTr="00B0378F">
        <w:trPr>
          <w:trHeight w:val="118"/>
          <w:jc w:val="center"/>
        </w:trPr>
        <w:tc>
          <w:tcPr>
            <w:tcW w:w="2453" w:type="dxa"/>
            <w:shd w:val="clear" w:color="auto" w:fill="auto"/>
          </w:tcPr>
          <w:p w14:paraId="016CF8C5"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E3270D">
              <w:rPr>
                <w:rFonts w:ascii="Arial" w:hAnsi="Arial" w:cs="Arial"/>
                <w:sz w:val="16"/>
                <w:szCs w:val="16"/>
                <w:lang w:val="es-ES_tradnl" w:eastAsia="es-ES"/>
              </w:rPr>
              <w:t>Dictamen de impacto ambiental (Zona impactada) Resolutivo de evaluación del Informe Preventivo o  exención de presentación de estudios de Impacto Ambiental.</w:t>
            </w:r>
          </w:p>
        </w:tc>
        <w:tc>
          <w:tcPr>
            <w:tcW w:w="3496" w:type="dxa"/>
          </w:tcPr>
          <w:p w14:paraId="4C904B59" w14:textId="7A6EAE3E"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Se anexa oficio de factibilidad ecológica FACE-IM/007/2019 </w:t>
            </w:r>
            <w:r w:rsidR="003A1AEC">
              <w:rPr>
                <w:rFonts w:ascii="Arial" w:hAnsi="Arial" w:cs="Arial"/>
                <w:sz w:val="16"/>
                <w:szCs w:val="16"/>
              </w:rPr>
              <w:t>del</w:t>
            </w:r>
            <w:r>
              <w:rPr>
                <w:rFonts w:ascii="Arial" w:hAnsi="Arial" w:cs="Arial"/>
                <w:sz w:val="16"/>
                <w:szCs w:val="16"/>
              </w:rPr>
              <w:t xml:space="preserve"> 31 de julio de 2019 ingresado mediante oficio PM/159/2020 </w:t>
            </w:r>
            <w:r w:rsidR="003A1AEC">
              <w:rPr>
                <w:rFonts w:ascii="Arial" w:hAnsi="Arial" w:cs="Arial"/>
                <w:sz w:val="16"/>
                <w:szCs w:val="16"/>
              </w:rPr>
              <w:t>del</w:t>
            </w:r>
            <w:r>
              <w:rPr>
                <w:rFonts w:ascii="Arial" w:hAnsi="Arial" w:cs="Arial"/>
                <w:sz w:val="16"/>
                <w:szCs w:val="16"/>
              </w:rPr>
              <w:t xml:space="preserve"> 23 de septiembre de 2020. 2 Fojas</w:t>
            </w:r>
            <w:r w:rsidR="00E7126B">
              <w:rPr>
                <w:rFonts w:ascii="Arial" w:hAnsi="Arial" w:cs="Arial"/>
                <w:sz w:val="16"/>
                <w:szCs w:val="16"/>
              </w:rPr>
              <w:t>.</w:t>
            </w:r>
          </w:p>
        </w:tc>
        <w:tc>
          <w:tcPr>
            <w:tcW w:w="3729" w:type="dxa"/>
          </w:tcPr>
          <w:p w14:paraId="56A7857E"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E3270D">
              <w:rPr>
                <w:rFonts w:ascii="Arial" w:hAnsi="Arial" w:cs="Arial"/>
                <w:sz w:val="16"/>
                <w:szCs w:val="16"/>
                <w:lang w:val="es-ES_tradnl" w:eastAsia="es-ES"/>
              </w:rPr>
              <w:t>Analizada y valorada la documentación se solventa la observación.</w:t>
            </w:r>
          </w:p>
          <w:p w14:paraId="73B91CA5" w14:textId="77777777" w:rsidR="00466C3F" w:rsidRPr="00E3270D" w:rsidRDefault="00466C3F" w:rsidP="00B35569">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E3270D">
              <w:rPr>
                <w:rFonts w:ascii="Arial" w:hAnsi="Arial" w:cs="Arial"/>
                <w:b/>
                <w:sz w:val="16"/>
                <w:szCs w:val="16"/>
                <w:lang w:val="es-ES_tradnl" w:eastAsia="es-ES"/>
              </w:rPr>
              <w:t>Atendido. Solventado</w:t>
            </w:r>
          </w:p>
        </w:tc>
      </w:tr>
      <w:tr w:rsidR="00466C3F" w:rsidRPr="00E3270D" w14:paraId="2C35D73C" w14:textId="77777777" w:rsidTr="00B0378F">
        <w:trPr>
          <w:trHeight w:val="118"/>
          <w:jc w:val="center"/>
        </w:trPr>
        <w:tc>
          <w:tcPr>
            <w:tcW w:w="2453" w:type="dxa"/>
            <w:shd w:val="clear" w:color="auto" w:fill="auto"/>
          </w:tcPr>
          <w:p w14:paraId="2DD72E0F" w14:textId="31F84040"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rPr>
            </w:pPr>
            <w:r w:rsidRPr="00E3270D">
              <w:rPr>
                <w:rFonts w:ascii="Arial" w:hAnsi="Arial" w:cs="Arial"/>
                <w:sz w:val="16"/>
                <w:szCs w:val="16"/>
                <w:lang w:val="es-ES_tradnl" w:eastAsia="es-ES"/>
              </w:rPr>
              <w:t>Registro de propiedad en las oficinas de Catastro y del Registro Público de la Propiedad y el Comercio del Estado</w:t>
            </w:r>
            <w:r w:rsidR="00E7126B">
              <w:rPr>
                <w:rFonts w:ascii="Arial" w:hAnsi="Arial" w:cs="Arial"/>
                <w:sz w:val="16"/>
                <w:szCs w:val="16"/>
                <w:lang w:val="es-ES_tradnl" w:eastAsia="es-ES"/>
              </w:rPr>
              <w:t>.</w:t>
            </w:r>
          </w:p>
        </w:tc>
        <w:tc>
          <w:tcPr>
            <w:tcW w:w="3496" w:type="dxa"/>
          </w:tcPr>
          <w:p w14:paraId="330ECEFD" w14:textId="1548E2D4"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Presenta Cédula catastral del predio ingresado mediante oficio PM/159/2020 </w:t>
            </w:r>
            <w:r w:rsidR="003A1AEC">
              <w:rPr>
                <w:rFonts w:ascii="Arial" w:hAnsi="Arial" w:cs="Arial"/>
                <w:sz w:val="16"/>
                <w:szCs w:val="16"/>
              </w:rPr>
              <w:t>del</w:t>
            </w:r>
            <w:r>
              <w:rPr>
                <w:rFonts w:ascii="Arial" w:hAnsi="Arial" w:cs="Arial"/>
                <w:sz w:val="16"/>
                <w:szCs w:val="16"/>
              </w:rPr>
              <w:t xml:space="preserve"> 23 de septiembre de 2020. 1 Foja</w:t>
            </w:r>
            <w:r w:rsidR="00E7126B">
              <w:rPr>
                <w:rFonts w:ascii="Arial" w:hAnsi="Arial" w:cs="Arial"/>
                <w:sz w:val="16"/>
                <w:szCs w:val="16"/>
              </w:rPr>
              <w:t>.</w:t>
            </w:r>
          </w:p>
        </w:tc>
        <w:tc>
          <w:tcPr>
            <w:tcW w:w="3729" w:type="dxa"/>
          </w:tcPr>
          <w:p w14:paraId="5A279C12"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E3270D">
              <w:rPr>
                <w:rFonts w:ascii="Arial" w:hAnsi="Arial" w:cs="Arial"/>
                <w:sz w:val="16"/>
                <w:szCs w:val="16"/>
                <w:lang w:val="es-ES_tradnl" w:eastAsia="es-ES"/>
              </w:rPr>
              <w:t>Analizada y valorada la documentación se solventa la observación.</w:t>
            </w:r>
          </w:p>
          <w:p w14:paraId="3C9B486A" w14:textId="77777777" w:rsidR="00466C3F" w:rsidRPr="00E3270D" w:rsidRDefault="00466C3F" w:rsidP="00B35569">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E3270D">
              <w:rPr>
                <w:rFonts w:ascii="Arial" w:hAnsi="Arial" w:cs="Arial"/>
                <w:b/>
                <w:sz w:val="16"/>
                <w:szCs w:val="16"/>
                <w:lang w:val="es-ES_tradnl" w:eastAsia="es-ES"/>
              </w:rPr>
              <w:t>Atendido. Solventado</w:t>
            </w:r>
          </w:p>
        </w:tc>
      </w:tr>
      <w:tr w:rsidR="00466C3F" w:rsidRPr="00E3270D" w14:paraId="31AC49FC" w14:textId="77777777" w:rsidTr="00B0378F">
        <w:trPr>
          <w:trHeight w:val="118"/>
          <w:jc w:val="center"/>
        </w:trPr>
        <w:tc>
          <w:tcPr>
            <w:tcW w:w="2453" w:type="dxa"/>
            <w:shd w:val="clear" w:color="auto" w:fill="auto"/>
          </w:tcPr>
          <w:p w14:paraId="288EF2A3"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E3270D">
              <w:rPr>
                <w:rFonts w:ascii="Arial" w:hAnsi="Arial" w:cs="Arial"/>
                <w:sz w:val="16"/>
                <w:szCs w:val="16"/>
                <w:lang w:val="es-ES_tradnl" w:eastAsia="es-ES"/>
              </w:rPr>
              <w:t>Pólizas de Cheque o transferencia interbancaria.</w:t>
            </w:r>
          </w:p>
          <w:p w14:paraId="0EFF28E4" w14:textId="77777777"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6" w:type="dxa"/>
          </w:tcPr>
          <w:p w14:paraId="6DD065DA" w14:textId="5A56C4F9"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Presentan oficio de solicitud del documento a la tesorería municipal DGOP/DESO/114/2020 mediante </w:t>
            </w:r>
            <w:r w:rsidRPr="00AD4875">
              <w:rPr>
                <w:rFonts w:ascii="Arial" w:hAnsi="Arial" w:cs="Arial"/>
                <w:sz w:val="16"/>
                <w:szCs w:val="16"/>
              </w:rPr>
              <w:t>oficio número PM/159/2020, con fecha de recepción 23 de septiembre de 2020</w:t>
            </w:r>
            <w:r>
              <w:rPr>
                <w:rFonts w:ascii="Arial" w:hAnsi="Arial" w:cs="Arial"/>
                <w:sz w:val="16"/>
                <w:szCs w:val="16"/>
              </w:rPr>
              <w:t>.</w:t>
            </w:r>
          </w:p>
        </w:tc>
        <w:tc>
          <w:tcPr>
            <w:tcW w:w="3729" w:type="dxa"/>
          </w:tcPr>
          <w:p w14:paraId="6EE050C8" w14:textId="4338D8D0" w:rsidR="00466C3F" w:rsidRPr="00E3270D" w:rsidRDefault="00466C3F" w:rsidP="00B35569">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E3270D">
              <w:rPr>
                <w:rFonts w:ascii="Arial" w:hAnsi="Arial" w:cs="Arial"/>
                <w:sz w:val="16"/>
                <w:szCs w:val="16"/>
                <w:lang w:val="es-ES_tradnl" w:eastAsia="es-ES"/>
              </w:rPr>
              <w:t>En el oficio</w:t>
            </w:r>
            <w:r>
              <w:rPr>
                <w:rFonts w:ascii="Arial" w:hAnsi="Arial" w:cs="Arial"/>
                <w:sz w:val="16"/>
                <w:szCs w:val="16"/>
                <w:lang w:val="es-ES_tradnl" w:eastAsia="es-ES"/>
              </w:rPr>
              <w:t>,</w:t>
            </w:r>
            <w:r w:rsidRPr="00E3270D">
              <w:rPr>
                <w:rFonts w:ascii="Arial" w:hAnsi="Arial" w:cs="Arial"/>
                <w:sz w:val="16"/>
                <w:szCs w:val="16"/>
                <w:lang w:val="es-ES_tradnl" w:eastAsia="es-ES"/>
              </w:rPr>
              <w:t xml:space="preserve"> el Director de General de Obras Públicas solicita al Tesorero Municipal las pólizas o transferencias, sin embargo, a la fecha de esta reunión de trabajo</w:t>
            </w:r>
            <w:r>
              <w:rPr>
                <w:rFonts w:ascii="Arial" w:hAnsi="Arial" w:cs="Arial"/>
                <w:sz w:val="16"/>
                <w:szCs w:val="16"/>
                <w:lang w:val="es-ES_tradnl" w:eastAsia="es-ES"/>
              </w:rPr>
              <w:t>,</w:t>
            </w:r>
            <w:r w:rsidRPr="00E3270D">
              <w:rPr>
                <w:rFonts w:ascii="Arial" w:hAnsi="Arial" w:cs="Arial"/>
                <w:sz w:val="16"/>
                <w:szCs w:val="16"/>
                <w:lang w:val="es-ES_tradnl" w:eastAsia="es-ES"/>
              </w:rPr>
              <w:t xml:space="preserve"> </w:t>
            </w:r>
            <w:r>
              <w:rPr>
                <w:rFonts w:ascii="Arial" w:hAnsi="Arial" w:cs="Arial"/>
                <w:sz w:val="16"/>
                <w:szCs w:val="16"/>
                <w:lang w:val="es-ES_tradnl" w:eastAsia="es-ES"/>
              </w:rPr>
              <w:t xml:space="preserve">estas </w:t>
            </w:r>
            <w:r w:rsidRPr="00E3270D">
              <w:rPr>
                <w:rFonts w:ascii="Arial" w:hAnsi="Arial" w:cs="Arial"/>
                <w:sz w:val="16"/>
                <w:szCs w:val="16"/>
                <w:lang w:val="es-ES_tradnl" w:eastAsia="es-ES"/>
              </w:rPr>
              <w:t xml:space="preserve">no habían </w:t>
            </w:r>
            <w:r>
              <w:rPr>
                <w:rFonts w:ascii="Arial" w:hAnsi="Arial" w:cs="Arial"/>
                <w:sz w:val="16"/>
                <w:szCs w:val="16"/>
                <w:lang w:val="es-ES_tradnl" w:eastAsia="es-ES"/>
              </w:rPr>
              <w:t xml:space="preserve">sido entregadas por Tesorería. </w:t>
            </w:r>
            <w:r w:rsidRPr="00E3270D">
              <w:rPr>
                <w:rFonts w:ascii="Arial" w:hAnsi="Arial" w:cs="Arial"/>
                <w:sz w:val="16"/>
                <w:szCs w:val="16"/>
                <w:lang w:val="es-ES_tradnl" w:eastAsia="es-ES"/>
              </w:rPr>
              <w:t xml:space="preserve">según refiere la </w:t>
            </w:r>
            <w:r w:rsidR="00E7126B" w:rsidRPr="00E7126B">
              <w:rPr>
                <w:rFonts w:ascii="Arial" w:hAnsi="Arial" w:cs="Arial"/>
                <w:sz w:val="16"/>
                <w:szCs w:val="16"/>
                <w:lang w:val="es-ES_tradnl" w:eastAsia="es-ES"/>
              </w:rPr>
              <w:t>Directora de Ejecución y Supervisión de Obra</w:t>
            </w:r>
            <w:r>
              <w:rPr>
                <w:rFonts w:ascii="Arial" w:hAnsi="Arial" w:cs="Arial"/>
                <w:sz w:val="16"/>
                <w:szCs w:val="16"/>
                <w:lang w:val="es-ES_tradnl" w:eastAsia="es-ES"/>
              </w:rPr>
              <w:t xml:space="preserve"> estas podrían ser entregada</w:t>
            </w:r>
            <w:r w:rsidRPr="00E3270D">
              <w:rPr>
                <w:rFonts w:ascii="Arial" w:hAnsi="Arial" w:cs="Arial"/>
                <w:sz w:val="16"/>
                <w:szCs w:val="16"/>
                <w:lang w:val="es-ES_tradnl" w:eastAsia="es-ES"/>
              </w:rPr>
              <w:t xml:space="preserve">s el miércoles 30 de septiembre, por lo tanto, se ratifica la observación realizada por el auditor, pues el documento presentado no procede para solventar la irregularidad. </w:t>
            </w:r>
          </w:p>
          <w:p w14:paraId="2E87FAC6" w14:textId="77777777" w:rsidR="00466C3F" w:rsidRPr="00E3270D" w:rsidRDefault="00466C3F" w:rsidP="00B35569">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E3270D">
              <w:rPr>
                <w:rFonts w:ascii="Arial" w:hAnsi="Arial" w:cs="Arial"/>
                <w:b/>
                <w:sz w:val="16"/>
                <w:szCs w:val="16"/>
                <w:lang w:val="es-ES_tradnl" w:eastAsia="es-ES"/>
              </w:rPr>
              <w:t>Atendido. No Solventado</w:t>
            </w:r>
          </w:p>
        </w:tc>
      </w:tr>
    </w:tbl>
    <w:p w14:paraId="597C20ED" w14:textId="7E347698" w:rsidR="001100B8" w:rsidRPr="007D065E" w:rsidRDefault="001100B8" w:rsidP="001100B8">
      <w:pPr>
        <w:spacing w:after="240" w:line="360" w:lineRule="auto"/>
        <w:jc w:val="both"/>
        <w:rPr>
          <w:rFonts w:ascii="Arial" w:hAnsi="Arial" w:cs="Arial"/>
          <w:bCs/>
          <w:sz w:val="18"/>
          <w:szCs w:val="18"/>
        </w:rPr>
      </w:pPr>
      <w:r w:rsidRPr="007D065E">
        <w:rPr>
          <w:rFonts w:ascii="Arial" w:hAnsi="Arial" w:cs="Arial"/>
          <w:bCs/>
          <w:sz w:val="18"/>
          <w:szCs w:val="18"/>
        </w:rPr>
        <w:t>Fuente: Elaboración propia.</w:t>
      </w:r>
    </w:p>
    <w:p w14:paraId="20CFFF12" w14:textId="20D5450F" w:rsidR="002944BF" w:rsidRPr="00BB53E7" w:rsidRDefault="002944BF" w:rsidP="00C23AB9">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N</w:t>
      </w:r>
      <w:r w:rsidR="007F16C8">
        <w:rPr>
          <w:rFonts w:ascii="Arial" w:hAnsi="Arial" w:cs="Arial"/>
          <w:b/>
          <w:bCs/>
        </w:rPr>
        <w:t>o.</w:t>
      </w:r>
      <w:r w:rsidRPr="00BB53E7">
        <w:rPr>
          <w:rFonts w:ascii="Arial" w:hAnsi="Arial" w:cs="Arial"/>
          <w:b/>
          <w:bCs/>
        </w:rPr>
        <w:t xml:space="preserve"> </w:t>
      </w:r>
      <w:r>
        <w:rPr>
          <w:rFonts w:ascii="Arial" w:hAnsi="Arial" w:cs="Arial"/>
          <w:b/>
          <w:bCs/>
        </w:rPr>
        <w:t>2</w:t>
      </w:r>
    </w:p>
    <w:p w14:paraId="4D500522" w14:textId="2EEDA3E3" w:rsidR="002944BF" w:rsidRPr="00BB53E7" w:rsidRDefault="002944BF"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jueves 01</w:t>
      </w:r>
      <w:r w:rsidRPr="00BB53E7">
        <w:rPr>
          <w:rFonts w:ascii="Arial" w:hAnsi="Arial" w:cs="Arial"/>
          <w:bCs/>
        </w:rPr>
        <w:t xml:space="preserve"> de </w:t>
      </w:r>
      <w:r>
        <w:rPr>
          <w:rFonts w:ascii="Arial" w:hAnsi="Arial" w:cs="Arial"/>
          <w:bCs/>
        </w:rPr>
        <w:t>octubre de</w:t>
      </w:r>
      <w:r w:rsidRPr="00BB53E7">
        <w:rPr>
          <w:rFonts w:ascii="Arial" w:hAnsi="Arial" w:cs="Arial"/>
          <w:bCs/>
        </w:rPr>
        <w:t xml:space="preserve"> 20</w:t>
      </w:r>
      <w:r>
        <w:rPr>
          <w:rFonts w:ascii="Arial" w:hAnsi="Arial" w:cs="Arial"/>
          <w:bCs/>
        </w:rPr>
        <w:t>20</w:t>
      </w:r>
      <w:r w:rsidRPr="00BB53E7">
        <w:rPr>
          <w:rFonts w:ascii="Arial" w:hAnsi="Arial" w:cs="Arial"/>
          <w:bCs/>
        </w:rPr>
        <w:t>, se llevó a cabo la reunión de trabajo N</w:t>
      </w:r>
      <w:r w:rsidR="007F16C8">
        <w:rPr>
          <w:rFonts w:ascii="Arial" w:hAnsi="Arial" w:cs="Arial"/>
          <w:bCs/>
        </w:rPr>
        <w:t>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con la finalidad de </w:t>
      </w:r>
      <w:r w:rsidR="00E3270D" w:rsidRPr="00BB53E7">
        <w:rPr>
          <w:rFonts w:ascii="Arial" w:hAnsi="Arial" w:cs="Arial"/>
          <w:bCs/>
        </w:rPr>
        <w:t xml:space="preserve">con la finalidad de dar </w:t>
      </w:r>
      <w:r w:rsidR="00E3270D">
        <w:rPr>
          <w:rFonts w:ascii="Arial" w:hAnsi="Arial" w:cs="Arial"/>
          <w:bCs/>
        </w:rPr>
        <w:t xml:space="preserve">seguimiento </w:t>
      </w:r>
      <w:r w:rsidR="00E3270D" w:rsidRPr="00BB53E7">
        <w:rPr>
          <w:rFonts w:ascii="Arial" w:hAnsi="Arial" w:cs="Arial"/>
          <w:bCs/>
        </w:rPr>
        <w:t xml:space="preserve">a </w:t>
      </w:r>
      <w:r w:rsidR="00E3270D">
        <w:rPr>
          <w:rFonts w:ascii="Arial" w:hAnsi="Arial" w:cs="Arial"/>
          <w:bCs/>
        </w:rPr>
        <w:t xml:space="preserve">los acuerdos tomados en </w:t>
      </w:r>
      <w:r w:rsidR="00E3270D">
        <w:rPr>
          <w:rFonts w:ascii="Arial" w:hAnsi="Arial" w:cs="Arial"/>
          <w:bCs/>
        </w:rPr>
        <w:lastRenderedPageBreak/>
        <w:t>la reunión de trabajo N° 1, realizada el 28 de septiembre de 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1C3829EA" w14:textId="77777777" w:rsidR="002944BF" w:rsidRDefault="002944BF" w:rsidP="00C23AB9">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r>
        <w:rPr>
          <w:rFonts w:ascii="Arial" w:hAnsi="Arial" w:cs="Arial"/>
          <w:b/>
        </w:rPr>
        <w:t>.</w:t>
      </w:r>
    </w:p>
    <w:p w14:paraId="2DDA9133" w14:textId="6F839D50" w:rsidR="002944BF" w:rsidRPr="00382213" w:rsidRDefault="002944BF" w:rsidP="00C23AB9">
      <w:pPr>
        <w:pStyle w:val="Prrafodelista"/>
        <w:numPr>
          <w:ilvl w:val="0"/>
          <w:numId w:val="13"/>
        </w:numPr>
        <w:spacing w:after="240" w:line="360" w:lineRule="auto"/>
        <w:jc w:val="both"/>
        <w:rPr>
          <w:rFonts w:ascii="Arial" w:hAnsi="Arial" w:cs="Arial"/>
        </w:rPr>
      </w:pPr>
      <w:r w:rsidRPr="00382213">
        <w:rPr>
          <w:rFonts w:ascii="Arial" w:hAnsi="Arial" w:cs="Arial"/>
        </w:rPr>
        <w:t>No presentan la documentación solicitada para el descargo de la observación</w:t>
      </w:r>
      <w:r w:rsidR="00D244A0">
        <w:rPr>
          <w:rFonts w:ascii="Arial" w:hAnsi="Arial" w:cs="Arial"/>
        </w:rPr>
        <w:t xml:space="preserve"> de pólizas y transferencias</w:t>
      </w:r>
      <w:r w:rsidRPr="00382213">
        <w:rPr>
          <w:rFonts w:ascii="Arial" w:hAnsi="Arial" w:cs="Arial"/>
        </w:rPr>
        <w:t>.</w:t>
      </w:r>
    </w:p>
    <w:p w14:paraId="35011CC2" w14:textId="46F8B7B3" w:rsidR="002944BF" w:rsidRDefault="002944BF" w:rsidP="00C23AB9">
      <w:pPr>
        <w:spacing w:after="240" w:line="360" w:lineRule="auto"/>
        <w:jc w:val="both"/>
        <w:rPr>
          <w:rFonts w:ascii="Arial" w:hAnsi="Arial" w:cs="Arial"/>
          <w:b/>
        </w:rPr>
      </w:pPr>
      <w:r w:rsidRPr="009174D8">
        <w:rPr>
          <w:rFonts w:ascii="Arial" w:hAnsi="Arial" w:cs="Arial"/>
          <w:b/>
        </w:rPr>
        <w:t>Valoración de las justificaciones, aclaraciones, argumentaciones y documentación soporte:</w:t>
      </w:r>
    </w:p>
    <w:p w14:paraId="34883ECB" w14:textId="5597D32C" w:rsidR="00D244A0" w:rsidRPr="00D244A0" w:rsidRDefault="00D244A0" w:rsidP="00C23AB9">
      <w:pPr>
        <w:spacing w:after="240" w:line="360" w:lineRule="auto"/>
        <w:jc w:val="both"/>
        <w:rPr>
          <w:rFonts w:ascii="Arial" w:hAnsi="Arial" w:cs="Arial"/>
        </w:rPr>
      </w:pPr>
      <w:r w:rsidRPr="00D244A0">
        <w:rPr>
          <w:rFonts w:ascii="Arial" w:hAnsi="Arial" w:cs="Arial"/>
        </w:rPr>
        <w:t xml:space="preserve">El oficio presentado </w:t>
      </w:r>
      <w:r>
        <w:rPr>
          <w:rFonts w:ascii="Arial" w:hAnsi="Arial" w:cs="Arial"/>
          <w:bCs/>
        </w:rPr>
        <w:t>en la reunión de trabajo N</w:t>
      </w:r>
      <w:r w:rsidR="007F16C8">
        <w:rPr>
          <w:rFonts w:ascii="Arial" w:hAnsi="Arial" w:cs="Arial"/>
          <w:bCs/>
        </w:rPr>
        <w:t>o.</w:t>
      </w:r>
      <w:r>
        <w:rPr>
          <w:rFonts w:ascii="Arial" w:hAnsi="Arial" w:cs="Arial"/>
          <w:bCs/>
        </w:rPr>
        <w:t xml:space="preserve"> 1, realizada el 28 de septiembre de 2020 no solventó la observación. </w:t>
      </w:r>
      <w:r w:rsidR="00460BC1">
        <w:rPr>
          <w:rFonts w:ascii="Arial" w:hAnsi="Arial" w:cs="Arial"/>
        </w:rPr>
        <w:t xml:space="preserve">La Directora de Ejecución y Supervisión de Obra del </w:t>
      </w:r>
      <w:r w:rsidR="00D26C8F">
        <w:rPr>
          <w:rFonts w:ascii="Arial" w:hAnsi="Arial" w:cs="Arial"/>
        </w:rPr>
        <w:t>H. Ayuntamiento del Municipio de Isla Mujeres</w:t>
      </w:r>
      <w:r w:rsidR="00460BC1">
        <w:rPr>
          <w:rFonts w:ascii="Arial" w:hAnsi="Arial" w:cs="Arial"/>
        </w:rPr>
        <w:t xml:space="preserve"> </w:t>
      </w:r>
      <w:r w:rsidRPr="00D244A0">
        <w:rPr>
          <w:rFonts w:ascii="Arial" w:hAnsi="Arial" w:cs="Arial"/>
        </w:rPr>
        <w:t xml:space="preserve">manifiesta que </w:t>
      </w:r>
      <w:r>
        <w:rPr>
          <w:rFonts w:ascii="Arial" w:hAnsi="Arial" w:cs="Arial"/>
        </w:rPr>
        <w:t>la documentación</w:t>
      </w:r>
      <w:r w:rsidRPr="00D244A0">
        <w:rPr>
          <w:rFonts w:ascii="Arial" w:hAnsi="Arial" w:cs="Arial"/>
        </w:rPr>
        <w:t xml:space="preserve"> solicitada a través del oficio no fue entregada</w:t>
      </w:r>
      <w:r>
        <w:rPr>
          <w:rFonts w:ascii="Arial" w:hAnsi="Arial" w:cs="Arial"/>
        </w:rPr>
        <w:t xml:space="preserve"> </w:t>
      </w:r>
      <w:r w:rsidRPr="00D244A0">
        <w:rPr>
          <w:rFonts w:ascii="Arial" w:hAnsi="Arial" w:cs="Arial"/>
        </w:rPr>
        <w:t>por lo que la observación se ratifica.</w:t>
      </w:r>
    </w:p>
    <w:p w14:paraId="3CF77B7D" w14:textId="3CD9C1B4" w:rsidR="002944BF" w:rsidRDefault="002944BF" w:rsidP="00C23AB9">
      <w:pPr>
        <w:spacing w:after="240" w:line="360" w:lineRule="auto"/>
        <w:jc w:val="both"/>
        <w:rPr>
          <w:rFonts w:ascii="Arial" w:hAnsi="Arial" w:cs="Arial"/>
          <w:b/>
        </w:rPr>
      </w:pPr>
      <w:r>
        <w:rPr>
          <w:rFonts w:ascii="Arial" w:hAnsi="Arial" w:cs="Arial"/>
          <w:b/>
        </w:rPr>
        <w:t xml:space="preserve">Estatus actual: </w:t>
      </w:r>
      <w:r>
        <w:rPr>
          <w:rFonts w:ascii="Arial" w:hAnsi="Arial" w:cs="Arial"/>
        </w:rPr>
        <w:t>Atendido</w:t>
      </w:r>
      <w:r w:rsidR="00D244A0">
        <w:rPr>
          <w:rFonts w:ascii="Arial" w:hAnsi="Arial" w:cs="Arial"/>
        </w:rPr>
        <w:t>.</w:t>
      </w:r>
      <w:r w:rsidR="00E7126B">
        <w:rPr>
          <w:rFonts w:ascii="Arial" w:hAnsi="Arial" w:cs="Arial"/>
        </w:rPr>
        <w:t xml:space="preserve"> No solventado.</w:t>
      </w:r>
    </w:p>
    <w:p w14:paraId="7D494359" w14:textId="3732360C" w:rsidR="002944BF" w:rsidRDefault="002944BF" w:rsidP="00C23AB9">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r w:rsidR="0095541C">
        <w:rPr>
          <w:rFonts w:ascii="Arial" w:hAnsi="Arial" w:cs="Arial"/>
        </w:rPr>
        <w:t>.</w:t>
      </w:r>
    </w:p>
    <w:p w14:paraId="7EA99E78" w14:textId="77777777" w:rsidR="002944BF" w:rsidRDefault="002944BF" w:rsidP="00C23AB9">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w:t>
      </w:r>
      <w:r>
        <w:rPr>
          <w:rFonts w:ascii="Arial" w:hAnsi="Arial" w:cs="Arial"/>
        </w:rPr>
        <w:t>fracción</w:t>
      </w:r>
      <w:r w:rsidRPr="00597B9E">
        <w:rPr>
          <w:rFonts w:ascii="Arial" w:hAnsi="Arial" w:cs="Arial"/>
        </w:rPr>
        <w:t xml:space="preserve"> III, 17 </w:t>
      </w:r>
      <w:r>
        <w:rPr>
          <w:rFonts w:ascii="Arial" w:hAnsi="Arial" w:cs="Arial"/>
        </w:rPr>
        <w:t>fracción</w:t>
      </w:r>
      <w:r w:rsidRPr="00597B9E">
        <w:rPr>
          <w:rFonts w:ascii="Arial" w:hAnsi="Arial" w:cs="Arial"/>
        </w:rPr>
        <w:t xml:space="preserve"> I, 19 </w:t>
      </w:r>
      <w:r>
        <w:rPr>
          <w:rFonts w:ascii="Arial" w:hAnsi="Arial" w:cs="Arial"/>
        </w:rPr>
        <w:t>fracción</w:t>
      </w:r>
      <w:r w:rsidRPr="00597B9E">
        <w:rPr>
          <w:rFonts w:ascii="Arial" w:hAnsi="Arial" w:cs="Arial"/>
        </w:rPr>
        <w:t xml:space="preserve"> XVI  y 42 </w:t>
      </w:r>
      <w:r>
        <w:rPr>
          <w:rFonts w:ascii="Arial" w:hAnsi="Arial" w:cs="Arial"/>
        </w:rPr>
        <w:t>fracción</w:t>
      </w:r>
      <w:r w:rsidRPr="00597B9E">
        <w:rPr>
          <w:rFonts w:ascii="Arial" w:hAnsi="Arial" w:cs="Arial"/>
        </w:rPr>
        <w:t xml:space="preserve">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A2FA2C2" w14:textId="0F99300B" w:rsidR="002944BF" w:rsidRDefault="002944BF" w:rsidP="00C23AB9">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D244A0" w:rsidRPr="008B7E9B" w14:paraId="1126FA27" w14:textId="77777777" w:rsidTr="00E64C0D">
        <w:trPr>
          <w:trHeight w:val="415"/>
        </w:trPr>
        <w:tc>
          <w:tcPr>
            <w:tcW w:w="2547" w:type="dxa"/>
            <w:tcMar>
              <w:top w:w="10" w:type="dxa"/>
              <w:left w:w="10" w:type="dxa"/>
              <w:bottom w:w="10" w:type="dxa"/>
              <w:right w:w="10" w:type="dxa"/>
            </w:tcMar>
            <w:vAlign w:val="center"/>
          </w:tcPr>
          <w:p w14:paraId="67A29D07" w14:textId="77777777" w:rsidR="00D244A0" w:rsidRPr="008B7E9B" w:rsidRDefault="00D244A0" w:rsidP="007F16C8">
            <w:pPr>
              <w:spacing w:line="276" w:lineRule="auto"/>
              <w:rPr>
                <w:rFonts w:ascii="Arial" w:hAnsi="Arial" w:cs="Arial"/>
                <w:b/>
              </w:rPr>
            </w:pPr>
            <w:r w:rsidRPr="008B7E9B">
              <w:rPr>
                <w:rFonts w:ascii="Arial" w:hAnsi="Arial" w:cs="Arial"/>
                <w:b/>
              </w:rPr>
              <w:lastRenderedPageBreak/>
              <w:t>Fondo:</w:t>
            </w:r>
          </w:p>
        </w:tc>
        <w:tc>
          <w:tcPr>
            <w:tcW w:w="7087" w:type="dxa"/>
            <w:tcMar>
              <w:top w:w="10" w:type="dxa"/>
              <w:left w:w="10" w:type="dxa"/>
              <w:bottom w:w="10" w:type="dxa"/>
              <w:right w:w="10" w:type="dxa"/>
            </w:tcMar>
          </w:tcPr>
          <w:p w14:paraId="646EFE84" w14:textId="77777777" w:rsidR="00D244A0" w:rsidRPr="002F7159" w:rsidRDefault="00D244A0" w:rsidP="007F16C8">
            <w:pPr>
              <w:spacing w:line="276" w:lineRule="auto"/>
              <w:jc w:val="both"/>
              <w:rPr>
                <w:rFonts w:ascii="Arial" w:hAnsi="Arial" w:cs="Arial"/>
              </w:rPr>
            </w:pPr>
            <w:r w:rsidRPr="002F7159">
              <w:rPr>
                <w:rFonts w:ascii="Arial" w:hAnsi="Arial" w:cs="Arial"/>
              </w:rPr>
              <w:t>Recursos Propios</w:t>
            </w:r>
          </w:p>
        </w:tc>
      </w:tr>
      <w:tr w:rsidR="00D244A0" w:rsidRPr="008B7E9B" w14:paraId="49601C3E" w14:textId="77777777" w:rsidTr="00E64C0D">
        <w:trPr>
          <w:trHeight w:val="379"/>
        </w:trPr>
        <w:tc>
          <w:tcPr>
            <w:tcW w:w="2547" w:type="dxa"/>
            <w:tcMar>
              <w:top w:w="10" w:type="dxa"/>
              <w:left w:w="10" w:type="dxa"/>
              <w:bottom w:w="10" w:type="dxa"/>
              <w:right w:w="10" w:type="dxa"/>
            </w:tcMar>
            <w:vAlign w:val="center"/>
          </w:tcPr>
          <w:p w14:paraId="1F5768BC" w14:textId="77777777" w:rsidR="00D244A0" w:rsidRPr="008B7E9B" w:rsidRDefault="00D244A0" w:rsidP="007F16C8">
            <w:pPr>
              <w:spacing w:line="276" w:lineRule="auto"/>
              <w:rPr>
                <w:rFonts w:ascii="Arial" w:hAnsi="Arial" w:cs="Arial"/>
              </w:rPr>
            </w:pPr>
            <w:r w:rsidRPr="008B7E9B">
              <w:rPr>
                <w:rFonts w:ascii="Arial" w:hAnsi="Arial" w:cs="Arial"/>
                <w:b/>
              </w:rPr>
              <w:t xml:space="preserve">Núm. de Cédula: </w:t>
            </w:r>
          </w:p>
        </w:tc>
        <w:tc>
          <w:tcPr>
            <w:tcW w:w="7087" w:type="dxa"/>
            <w:tcMar>
              <w:top w:w="10" w:type="dxa"/>
              <w:left w:w="10" w:type="dxa"/>
              <w:bottom w:w="10" w:type="dxa"/>
              <w:right w:w="10" w:type="dxa"/>
            </w:tcMar>
          </w:tcPr>
          <w:p w14:paraId="7759C178" w14:textId="77777777" w:rsidR="00D244A0" w:rsidRPr="002F7159" w:rsidRDefault="00D244A0" w:rsidP="007F16C8">
            <w:pPr>
              <w:spacing w:line="276" w:lineRule="auto"/>
              <w:jc w:val="both"/>
              <w:rPr>
                <w:rFonts w:ascii="Arial" w:hAnsi="Arial" w:cs="Arial"/>
              </w:rPr>
            </w:pPr>
            <w:r w:rsidRPr="002F7159">
              <w:rPr>
                <w:rFonts w:ascii="Arial" w:hAnsi="Arial" w:cs="Arial"/>
              </w:rPr>
              <w:t>2019RP/04</w:t>
            </w:r>
          </w:p>
        </w:tc>
      </w:tr>
      <w:tr w:rsidR="00D244A0" w:rsidRPr="008B7E9B" w14:paraId="5E8DEACD" w14:textId="77777777" w:rsidTr="00E64C0D">
        <w:trPr>
          <w:trHeight w:val="311"/>
        </w:trPr>
        <w:tc>
          <w:tcPr>
            <w:tcW w:w="2547" w:type="dxa"/>
            <w:tcMar>
              <w:top w:w="10" w:type="dxa"/>
              <w:left w:w="10" w:type="dxa"/>
              <w:bottom w:w="10" w:type="dxa"/>
              <w:right w:w="10" w:type="dxa"/>
            </w:tcMar>
            <w:vAlign w:val="center"/>
          </w:tcPr>
          <w:p w14:paraId="072855E9" w14:textId="77777777" w:rsidR="00D244A0" w:rsidRPr="008B7E9B" w:rsidRDefault="00D244A0" w:rsidP="007F16C8">
            <w:pPr>
              <w:spacing w:line="276" w:lineRule="auto"/>
              <w:rPr>
                <w:rFonts w:ascii="Arial" w:hAnsi="Arial" w:cs="Arial"/>
              </w:rPr>
            </w:pPr>
            <w:r w:rsidRPr="008B7E9B">
              <w:rPr>
                <w:rFonts w:ascii="Arial" w:hAnsi="Arial" w:cs="Arial"/>
                <w:b/>
              </w:rPr>
              <w:t xml:space="preserve">Núm. de Contrato: </w:t>
            </w:r>
          </w:p>
        </w:tc>
        <w:tc>
          <w:tcPr>
            <w:tcW w:w="7087" w:type="dxa"/>
            <w:tcMar>
              <w:top w:w="10" w:type="dxa"/>
              <w:left w:w="10" w:type="dxa"/>
              <w:bottom w:w="10" w:type="dxa"/>
              <w:right w:w="10" w:type="dxa"/>
            </w:tcMar>
          </w:tcPr>
          <w:p w14:paraId="317487E3" w14:textId="77777777" w:rsidR="00D244A0" w:rsidRPr="002F7159" w:rsidRDefault="00D244A0" w:rsidP="007F16C8">
            <w:pPr>
              <w:spacing w:line="276" w:lineRule="auto"/>
              <w:jc w:val="both"/>
              <w:rPr>
                <w:rFonts w:ascii="Arial" w:hAnsi="Arial" w:cs="Arial"/>
              </w:rPr>
            </w:pPr>
            <w:r w:rsidRPr="002F7159">
              <w:rPr>
                <w:rFonts w:ascii="Arial" w:hAnsi="Arial" w:cs="Arial"/>
              </w:rPr>
              <w:t>DGOP/RP/05/2019</w:t>
            </w:r>
          </w:p>
        </w:tc>
      </w:tr>
      <w:tr w:rsidR="00D244A0" w:rsidRPr="008B7E9B" w14:paraId="4277FE2E" w14:textId="77777777" w:rsidTr="00E64C0D">
        <w:tc>
          <w:tcPr>
            <w:tcW w:w="2547" w:type="dxa"/>
            <w:tcMar>
              <w:top w:w="10" w:type="dxa"/>
              <w:left w:w="10" w:type="dxa"/>
              <w:bottom w:w="10" w:type="dxa"/>
              <w:right w:w="10" w:type="dxa"/>
            </w:tcMar>
            <w:vAlign w:val="center"/>
          </w:tcPr>
          <w:p w14:paraId="0575A46D" w14:textId="77777777" w:rsidR="00D244A0" w:rsidRPr="008B7E9B" w:rsidRDefault="00D244A0" w:rsidP="007F16C8">
            <w:pPr>
              <w:spacing w:line="276" w:lineRule="auto"/>
              <w:rPr>
                <w:rFonts w:ascii="Arial" w:hAnsi="Arial" w:cs="Arial"/>
              </w:rPr>
            </w:pPr>
            <w:r w:rsidRPr="008B7E9B">
              <w:rPr>
                <w:rFonts w:ascii="Arial" w:hAnsi="Arial" w:cs="Arial"/>
                <w:b/>
              </w:rPr>
              <w:t xml:space="preserve">Nombre de la Obra: </w:t>
            </w:r>
          </w:p>
        </w:tc>
        <w:tc>
          <w:tcPr>
            <w:tcW w:w="7087" w:type="dxa"/>
            <w:tcMar>
              <w:top w:w="10" w:type="dxa"/>
              <w:left w:w="10" w:type="dxa"/>
              <w:bottom w:w="10" w:type="dxa"/>
              <w:right w:w="10" w:type="dxa"/>
            </w:tcMar>
          </w:tcPr>
          <w:p w14:paraId="0D3196EF" w14:textId="77777777" w:rsidR="00D244A0" w:rsidRPr="002F7159" w:rsidRDefault="00D244A0" w:rsidP="007F16C8">
            <w:pPr>
              <w:spacing w:line="276" w:lineRule="auto"/>
              <w:jc w:val="both"/>
              <w:rPr>
                <w:rFonts w:ascii="Arial" w:hAnsi="Arial" w:cs="Arial"/>
              </w:rPr>
            </w:pPr>
            <w:r w:rsidRPr="002F7159">
              <w:rPr>
                <w:rFonts w:ascii="Arial" w:hAnsi="Arial" w:cs="Arial"/>
              </w:rPr>
              <w:t>Programa de mejoramiento de espacios públicos y deportivos en el municipio de Isla Mujeres.</w:t>
            </w:r>
          </w:p>
        </w:tc>
      </w:tr>
      <w:tr w:rsidR="00D244A0" w:rsidRPr="008B7E9B" w14:paraId="306333F4" w14:textId="77777777" w:rsidTr="00E64C0D">
        <w:trPr>
          <w:trHeight w:val="391"/>
        </w:trPr>
        <w:tc>
          <w:tcPr>
            <w:tcW w:w="2547" w:type="dxa"/>
            <w:tcMar>
              <w:top w:w="10" w:type="dxa"/>
              <w:left w:w="10" w:type="dxa"/>
              <w:bottom w:w="10" w:type="dxa"/>
              <w:right w:w="10" w:type="dxa"/>
            </w:tcMar>
            <w:vAlign w:val="center"/>
          </w:tcPr>
          <w:p w14:paraId="105EFCC3" w14:textId="77777777" w:rsidR="00D244A0" w:rsidRPr="008B7E9B" w:rsidRDefault="00D244A0" w:rsidP="007F16C8">
            <w:pPr>
              <w:spacing w:line="276" w:lineRule="auto"/>
              <w:rPr>
                <w:rFonts w:ascii="Arial" w:hAnsi="Arial" w:cs="Arial"/>
              </w:rPr>
            </w:pPr>
            <w:r w:rsidRPr="008B7E9B">
              <w:rPr>
                <w:rFonts w:ascii="Arial" w:hAnsi="Arial" w:cs="Arial"/>
                <w:b/>
              </w:rPr>
              <w:t xml:space="preserve">Monto Contratado: </w:t>
            </w:r>
          </w:p>
        </w:tc>
        <w:tc>
          <w:tcPr>
            <w:tcW w:w="7087" w:type="dxa"/>
            <w:tcMar>
              <w:top w:w="10" w:type="dxa"/>
              <w:left w:w="10" w:type="dxa"/>
              <w:bottom w:w="10" w:type="dxa"/>
              <w:right w:w="10" w:type="dxa"/>
            </w:tcMar>
          </w:tcPr>
          <w:p w14:paraId="27137459" w14:textId="639EE609" w:rsidR="00D244A0" w:rsidRPr="008B7E9B" w:rsidRDefault="00D244A0" w:rsidP="007F16C8">
            <w:pPr>
              <w:spacing w:line="276" w:lineRule="auto"/>
              <w:jc w:val="both"/>
              <w:rPr>
                <w:rFonts w:ascii="Arial" w:hAnsi="Arial" w:cs="Arial"/>
              </w:rPr>
            </w:pPr>
            <w:r w:rsidRPr="002F7159">
              <w:rPr>
                <w:rFonts w:ascii="Arial" w:hAnsi="Arial" w:cs="Arial"/>
              </w:rPr>
              <w:t>$</w:t>
            </w:r>
            <w:r w:rsidR="00790FA1">
              <w:rPr>
                <w:rFonts w:ascii="Arial" w:hAnsi="Arial" w:cs="Arial"/>
              </w:rPr>
              <w:t xml:space="preserve"> </w:t>
            </w:r>
            <w:r w:rsidRPr="002F7159">
              <w:rPr>
                <w:rFonts w:ascii="Arial" w:hAnsi="Arial" w:cs="Arial"/>
              </w:rPr>
              <w:t>1,094,798.14</w:t>
            </w:r>
          </w:p>
        </w:tc>
      </w:tr>
    </w:tbl>
    <w:p w14:paraId="38BDDF6F" w14:textId="77777777" w:rsidR="004F3AD3" w:rsidRDefault="004F3AD3" w:rsidP="004F3AD3">
      <w:pPr>
        <w:spacing w:after="240" w:line="276" w:lineRule="auto"/>
        <w:jc w:val="both"/>
        <w:rPr>
          <w:rFonts w:ascii="Arial" w:hAnsi="Arial" w:cs="Arial"/>
          <w:b/>
        </w:rPr>
      </w:pPr>
    </w:p>
    <w:p w14:paraId="5650BBA5" w14:textId="31FD20DB" w:rsidR="00BE7422" w:rsidRPr="00BE7422" w:rsidRDefault="00BE7422" w:rsidP="004F3AD3">
      <w:pPr>
        <w:spacing w:after="240" w:line="276" w:lineRule="auto"/>
        <w:jc w:val="both"/>
        <w:rPr>
          <w:rFonts w:ascii="Arial" w:hAnsi="Arial" w:cs="Arial"/>
          <w:b/>
        </w:rPr>
      </w:pPr>
      <w:r w:rsidRPr="00BE7422">
        <w:rPr>
          <w:rFonts w:ascii="Arial" w:hAnsi="Arial" w:cs="Arial"/>
          <w:b/>
        </w:rPr>
        <w:t>Resultado 5</w:t>
      </w:r>
      <w:r w:rsidR="00E7126B">
        <w:rPr>
          <w:rFonts w:ascii="Arial" w:hAnsi="Arial" w:cs="Arial"/>
          <w:b/>
        </w:rPr>
        <w:t>,</w:t>
      </w:r>
      <w:r w:rsidRPr="00BE7422">
        <w:rPr>
          <w:rFonts w:ascii="Arial" w:hAnsi="Arial" w:cs="Arial"/>
          <w:b/>
        </w:rPr>
        <w:t xml:space="preserve"> Observación Núm.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BE7422" w:rsidRPr="00BE7422" w14:paraId="5357A277" w14:textId="77777777" w:rsidTr="00E64C0D">
        <w:trPr>
          <w:trHeight w:val="250"/>
          <w:jc w:val="center"/>
        </w:trPr>
        <w:tc>
          <w:tcPr>
            <w:tcW w:w="3692" w:type="dxa"/>
            <w:vAlign w:val="center"/>
          </w:tcPr>
          <w:p w14:paraId="7179744A" w14:textId="77777777" w:rsidR="00BE7422" w:rsidRPr="00BE7422" w:rsidRDefault="00BE7422" w:rsidP="00C23AB9">
            <w:pPr>
              <w:spacing w:after="240" w:line="276" w:lineRule="auto"/>
              <w:rPr>
                <w:rFonts w:ascii="Arial" w:hAnsi="Arial" w:cs="Arial"/>
                <w:b/>
                <w:u w:val="single"/>
              </w:rPr>
            </w:pPr>
            <w:r w:rsidRPr="00BE7422">
              <w:rPr>
                <w:rFonts w:ascii="Arial" w:hAnsi="Arial" w:cs="Arial"/>
                <w:b/>
              </w:rPr>
              <w:t>Documentación faltante</w:t>
            </w:r>
          </w:p>
        </w:tc>
        <w:tc>
          <w:tcPr>
            <w:tcW w:w="3603" w:type="dxa"/>
            <w:vAlign w:val="center"/>
          </w:tcPr>
          <w:p w14:paraId="5B6F2E7F" w14:textId="373E455D" w:rsidR="00BE7422" w:rsidRPr="00BE7422" w:rsidRDefault="00BE7422" w:rsidP="00C23AB9">
            <w:pPr>
              <w:spacing w:after="240" w:line="276" w:lineRule="auto"/>
              <w:jc w:val="right"/>
              <w:rPr>
                <w:rFonts w:ascii="Arial" w:hAnsi="Arial" w:cs="Arial"/>
                <w:b/>
              </w:rPr>
            </w:pPr>
          </w:p>
        </w:tc>
      </w:tr>
    </w:tbl>
    <w:p w14:paraId="06BB3416" w14:textId="4E057B41" w:rsidR="00D244A0" w:rsidRPr="00BE7422" w:rsidRDefault="00BE7422" w:rsidP="00C23AB9">
      <w:pPr>
        <w:spacing w:after="240" w:line="360" w:lineRule="auto"/>
        <w:jc w:val="both"/>
        <w:rPr>
          <w:rFonts w:ascii="Arial" w:hAnsi="Arial" w:cs="Arial"/>
          <w:b/>
        </w:rPr>
      </w:pPr>
      <w:r w:rsidRPr="00BE7422">
        <w:rPr>
          <w:rFonts w:ascii="Arial" w:hAnsi="Arial" w:cs="Arial"/>
          <w:b/>
        </w:rPr>
        <w:t xml:space="preserve">Descripción de la observación: </w:t>
      </w:r>
    </w:p>
    <w:p w14:paraId="184B19BD" w14:textId="658C1C62" w:rsidR="00D244A0" w:rsidRDefault="00D244A0" w:rsidP="00C23AB9">
      <w:pPr>
        <w:spacing w:after="240" w:line="360" w:lineRule="auto"/>
        <w:jc w:val="both"/>
        <w:rPr>
          <w:rFonts w:ascii="Arial" w:hAnsi="Arial" w:cs="Arial"/>
        </w:rPr>
      </w:pPr>
      <w:r>
        <w:rPr>
          <w:rFonts w:ascii="Arial" w:hAnsi="Arial" w:cs="Arial"/>
        </w:rPr>
        <w:t xml:space="preserve">Durante la revisión y análisis del </w:t>
      </w:r>
      <w:r w:rsidR="0019710E">
        <w:rPr>
          <w:rFonts w:ascii="Arial" w:hAnsi="Arial" w:cs="Arial"/>
        </w:rPr>
        <w:t>Expediente Técnico Unitario de la Obra</w:t>
      </w:r>
      <w:r>
        <w:rPr>
          <w:rFonts w:ascii="Arial" w:hAnsi="Arial" w:cs="Arial"/>
        </w:rPr>
        <w:t xml:space="preserve">: </w:t>
      </w:r>
      <w:r w:rsidRPr="00956D6C">
        <w:rPr>
          <w:rFonts w:ascii="Arial" w:hAnsi="Arial" w:cs="Arial"/>
        </w:rPr>
        <w:t>Programa de mejoramiento de espacios públicos y deportivos</w:t>
      </w:r>
      <w:r>
        <w:rPr>
          <w:rFonts w:ascii="Arial" w:hAnsi="Arial" w:cs="Arial"/>
        </w:rPr>
        <w:t xml:space="preserve"> en el m</w:t>
      </w:r>
      <w:r w:rsidRPr="00956D6C">
        <w:rPr>
          <w:rFonts w:ascii="Arial" w:hAnsi="Arial" w:cs="Arial"/>
        </w:rPr>
        <w:t>unicipio de Isla Mujeres</w:t>
      </w:r>
      <w:r>
        <w:rPr>
          <w:rFonts w:ascii="Arial" w:hAnsi="Arial" w:cs="Arial"/>
        </w:rPr>
        <w:t xml:space="preserve"> en la localidad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65561FCB" w14:textId="6E6F8CFA" w:rsidR="007F16C8" w:rsidRPr="007F16C8" w:rsidRDefault="007F16C8" w:rsidP="007F16C8">
      <w:pPr>
        <w:tabs>
          <w:tab w:val="left" w:pos="2160"/>
        </w:tabs>
        <w:spacing w:line="276"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w:t>
      </w:r>
      <w:r w:rsidR="000305D0">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sidR="0095541C">
        <w:rPr>
          <w:rFonts w:ascii="Arial" w:hAnsi="Arial" w:cs="Arial"/>
          <w:bCs/>
          <w:i/>
          <w:iCs/>
          <w:sz w:val="20"/>
          <w:szCs w:val="20"/>
        </w:rPr>
        <w:t>Síntesis de las o</w:t>
      </w:r>
      <w:r>
        <w:rPr>
          <w:rFonts w:ascii="Arial" w:hAnsi="Arial" w:cs="Arial"/>
          <w:bCs/>
          <w:i/>
          <w:iCs/>
          <w:sz w:val="20"/>
          <w:szCs w:val="20"/>
        </w:rPr>
        <w:t>bservaciones por obra.</w:t>
      </w:r>
    </w:p>
    <w:tbl>
      <w:tblPr>
        <w:tblStyle w:val="Tablaconcuadrcula"/>
        <w:tblW w:w="0" w:type="auto"/>
        <w:jc w:val="center"/>
        <w:tblLook w:val="04A0" w:firstRow="1" w:lastRow="0" w:firstColumn="1" w:lastColumn="0" w:noHBand="0" w:noVBand="1"/>
      </w:tblPr>
      <w:tblGrid>
        <w:gridCol w:w="3618"/>
        <w:gridCol w:w="6060"/>
      </w:tblGrid>
      <w:tr w:rsidR="00D244A0" w:rsidRPr="000841B2" w14:paraId="5460A46A" w14:textId="77777777" w:rsidTr="000C2B80">
        <w:trPr>
          <w:trHeight w:val="173"/>
          <w:tblHeader/>
          <w:jc w:val="center"/>
        </w:trPr>
        <w:tc>
          <w:tcPr>
            <w:tcW w:w="3618" w:type="dxa"/>
            <w:shd w:val="clear" w:color="auto" w:fill="D0CECE" w:themeFill="background2" w:themeFillShade="E6"/>
            <w:vAlign w:val="center"/>
          </w:tcPr>
          <w:p w14:paraId="1427143F" w14:textId="77777777" w:rsidR="00D244A0" w:rsidRPr="00CC4EB8" w:rsidRDefault="00D244A0" w:rsidP="00B3556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3A406B49" w14:textId="77777777" w:rsidR="00D244A0" w:rsidRPr="00CC4EB8" w:rsidRDefault="00D244A0" w:rsidP="00B35569">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D244A0" w:rsidRPr="000841B2" w14:paraId="45630F5A" w14:textId="77777777" w:rsidTr="00E64C0D">
        <w:trPr>
          <w:jc w:val="center"/>
        </w:trPr>
        <w:tc>
          <w:tcPr>
            <w:tcW w:w="3618" w:type="dxa"/>
          </w:tcPr>
          <w:p w14:paraId="1A9048A2" w14:textId="77777777" w:rsidR="00D244A0" w:rsidRDefault="00D244A0" w:rsidP="00B35569">
            <w:pPr>
              <w:spacing w:line="276" w:lineRule="auto"/>
              <w:jc w:val="both"/>
              <w:rPr>
                <w:rFonts w:ascii="Arial" w:hAnsi="Arial" w:cs="Arial"/>
                <w:sz w:val="16"/>
                <w:szCs w:val="16"/>
              </w:rPr>
            </w:pPr>
            <w:r>
              <w:rPr>
                <w:rFonts w:ascii="Arial" w:hAnsi="Arial" w:cs="Arial"/>
                <w:sz w:val="16"/>
                <w:szCs w:val="16"/>
              </w:rPr>
              <w:t>Registro de Padrón de Contratistas.</w:t>
            </w:r>
          </w:p>
          <w:p w14:paraId="2C3F2553" w14:textId="77777777" w:rsidR="00D244A0" w:rsidRPr="002C39BE" w:rsidRDefault="00D244A0" w:rsidP="00B35569">
            <w:pPr>
              <w:spacing w:line="276" w:lineRule="auto"/>
              <w:jc w:val="both"/>
              <w:rPr>
                <w:rFonts w:ascii="Arial" w:hAnsi="Arial" w:cs="Arial"/>
                <w:sz w:val="16"/>
                <w:szCs w:val="16"/>
              </w:rPr>
            </w:pPr>
          </w:p>
        </w:tc>
        <w:tc>
          <w:tcPr>
            <w:tcW w:w="6060" w:type="dxa"/>
          </w:tcPr>
          <w:p w14:paraId="2B6B1074" w14:textId="2D210EF7" w:rsidR="00D244A0" w:rsidRPr="000841B2" w:rsidRDefault="00D244A0" w:rsidP="00B35569">
            <w:pPr>
              <w:spacing w:line="276" w:lineRule="auto"/>
              <w:jc w:val="both"/>
              <w:rPr>
                <w:rFonts w:ascii="Arial" w:hAnsi="Arial" w:cs="Arial"/>
                <w:sz w:val="16"/>
                <w:szCs w:val="16"/>
              </w:rPr>
            </w:pPr>
            <w:r>
              <w:rPr>
                <w:rFonts w:ascii="Arial" w:hAnsi="Arial" w:cs="Arial"/>
                <w:sz w:val="16"/>
                <w:szCs w:val="16"/>
              </w:rPr>
              <w:t>Art. 43 del R</w:t>
            </w:r>
            <w:r w:rsidRPr="00A55DB9">
              <w:rPr>
                <w:rFonts w:ascii="Arial" w:hAnsi="Arial" w:cs="Arial"/>
                <w:sz w:val="16"/>
                <w:szCs w:val="16"/>
              </w:rPr>
              <w:t xml:space="preserve">LOPSRM; </w:t>
            </w:r>
            <w:r>
              <w:rPr>
                <w:rFonts w:ascii="Arial" w:hAnsi="Arial" w:cs="Arial"/>
                <w:sz w:val="16"/>
                <w:szCs w:val="16"/>
              </w:rPr>
              <w:t>Art. 25, 28, Fracción XXX, 31 Párrafo 3 de la LOPSRM</w:t>
            </w:r>
            <w:r w:rsidR="007F16C8">
              <w:rPr>
                <w:rFonts w:ascii="Arial" w:hAnsi="Arial" w:cs="Arial"/>
                <w:sz w:val="16"/>
                <w:szCs w:val="16"/>
              </w:rPr>
              <w:t>EQROO. Se solicita el documento</w:t>
            </w:r>
            <w:r w:rsidR="0095541C">
              <w:rPr>
                <w:rFonts w:ascii="Arial" w:hAnsi="Arial" w:cs="Arial"/>
                <w:sz w:val="16"/>
                <w:szCs w:val="16"/>
              </w:rPr>
              <w:t>.</w:t>
            </w:r>
          </w:p>
        </w:tc>
      </w:tr>
      <w:tr w:rsidR="00D244A0" w:rsidRPr="000841B2" w14:paraId="706E232A" w14:textId="77777777" w:rsidTr="00E64C0D">
        <w:trPr>
          <w:jc w:val="center"/>
        </w:trPr>
        <w:tc>
          <w:tcPr>
            <w:tcW w:w="3618" w:type="dxa"/>
          </w:tcPr>
          <w:p w14:paraId="2A16E108" w14:textId="63A9C00C" w:rsidR="00D244A0" w:rsidRDefault="00D244A0" w:rsidP="00B35569">
            <w:pPr>
              <w:spacing w:line="276" w:lineRule="auto"/>
              <w:jc w:val="both"/>
              <w:rPr>
                <w:rFonts w:ascii="Arial" w:hAnsi="Arial" w:cs="Arial"/>
                <w:sz w:val="16"/>
                <w:szCs w:val="16"/>
              </w:rPr>
            </w:pPr>
            <w:r>
              <w:rPr>
                <w:rFonts w:ascii="Arial" w:hAnsi="Arial" w:cs="Arial"/>
                <w:sz w:val="16"/>
                <w:szCs w:val="16"/>
              </w:rPr>
              <w:t>Análisis de la comparativa de las propuestas presentadas</w:t>
            </w:r>
            <w:r w:rsidR="007F16C8">
              <w:rPr>
                <w:rFonts w:ascii="Arial" w:hAnsi="Arial" w:cs="Arial"/>
                <w:sz w:val="16"/>
                <w:szCs w:val="16"/>
              </w:rPr>
              <w:t>. (Cualitativo y cuantitativo).</w:t>
            </w:r>
          </w:p>
        </w:tc>
        <w:tc>
          <w:tcPr>
            <w:tcW w:w="6060" w:type="dxa"/>
          </w:tcPr>
          <w:p w14:paraId="4F28EF38" w14:textId="02E6ECEC" w:rsidR="00D244A0" w:rsidRDefault="00D244A0" w:rsidP="00B35569">
            <w:pPr>
              <w:spacing w:line="276" w:lineRule="auto"/>
              <w:jc w:val="both"/>
              <w:rPr>
                <w:rFonts w:ascii="Arial" w:hAnsi="Arial" w:cs="Arial"/>
                <w:sz w:val="16"/>
                <w:szCs w:val="16"/>
              </w:rPr>
            </w:pPr>
            <w:r>
              <w:rPr>
                <w:rFonts w:ascii="Arial" w:hAnsi="Arial" w:cs="Arial"/>
                <w:sz w:val="16"/>
                <w:szCs w:val="16"/>
              </w:rPr>
              <w:t>Art. 32 Y 34 de la LOPSRMEQROO; Art. 27 Y 32 del RLOPSRME</w:t>
            </w:r>
            <w:r w:rsidR="007F16C8">
              <w:rPr>
                <w:rFonts w:ascii="Arial" w:hAnsi="Arial" w:cs="Arial"/>
                <w:sz w:val="16"/>
                <w:szCs w:val="16"/>
              </w:rPr>
              <w:t>QROO. Se solicita el documento.</w:t>
            </w:r>
          </w:p>
        </w:tc>
      </w:tr>
      <w:tr w:rsidR="00D244A0" w:rsidRPr="000841B2" w14:paraId="4B4F7B49" w14:textId="77777777" w:rsidTr="00E64C0D">
        <w:trPr>
          <w:jc w:val="center"/>
        </w:trPr>
        <w:tc>
          <w:tcPr>
            <w:tcW w:w="3618" w:type="dxa"/>
          </w:tcPr>
          <w:p w14:paraId="4C47EAB5" w14:textId="77777777" w:rsidR="00D244A0" w:rsidRDefault="00D244A0" w:rsidP="00B35569">
            <w:pPr>
              <w:spacing w:line="276" w:lineRule="auto"/>
              <w:jc w:val="both"/>
              <w:rPr>
                <w:rFonts w:ascii="Arial" w:hAnsi="Arial" w:cs="Arial"/>
                <w:sz w:val="16"/>
                <w:szCs w:val="16"/>
              </w:rPr>
            </w:pPr>
            <w:r>
              <w:rPr>
                <w:rFonts w:ascii="Arial" w:hAnsi="Arial" w:cs="Arial"/>
                <w:sz w:val="16"/>
                <w:szCs w:val="16"/>
              </w:rPr>
              <w:t>Análisis de indirectos: Indirectos, Financiamiento, Utilidad, Cargo Adicional.</w:t>
            </w:r>
          </w:p>
          <w:p w14:paraId="7E0403AF" w14:textId="77777777" w:rsidR="00D244A0" w:rsidRPr="002C39BE" w:rsidRDefault="00D244A0" w:rsidP="00B35569">
            <w:pPr>
              <w:spacing w:line="276" w:lineRule="auto"/>
              <w:jc w:val="both"/>
              <w:rPr>
                <w:rFonts w:ascii="Arial" w:hAnsi="Arial" w:cs="Arial"/>
                <w:sz w:val="16"/>
                <w:szCs w:val="16"/>
              </w:rPr>
            </w:pPr>
          </w:p>
        </w:tc>
        <w:tc>
          <w:tcPr>
            <w:tcW w:w="6060" w:type="dxa"/>
          </w:tcPr>
          <w:p w14:paraId="6BD0FB8F" w14:textId="73E6D3AD" w:rsidR="00D244A0" w:rsidRPr="000841B2" w:rsidRDefault="00D244A0" w:rsidP="00B35569">
            <w:pPr>
              <w:spacing w:line="276" w:lineRule="auto"/>
              <w:jc w:val="both"/>
              <w:rPr>
                <w:rFonts w:ascii="Arial" w:hAnsi="Arial" w:cs="Arial"/>
                <w:sz w:val="16"/>
                <w:szCs w:val="16"/>
              </w:rPr>
            </w:pPr>
            <w:r>
              <w:rPr>
                <w:rFonts w:ascii="Arial" w:hAnsi="Arial" w:cs="Arial"/>
                <w:sz w:val="16"/>
                <w:szCs w:val="16"/>
              </w:rPr>
              <w:t xml:space="preserve">Art. 32 Fracción X inciso d), e), f) y g) de la LOPSRMEQROO; Art. 33 apartado A fracción IV, V y VI del RLOPSRMEQROO. </w:t>
            </w:r>
            <w:r w:rsidRPr="00956D6C">
              <w:rPr>
                <w:rFonts w:ascii="Arial" w:hAnsi="Arial" w:cs="Arial"/>
                <w:sz w:val="16"/>
                <w:szCs w:val="16"/>
              </w:rPr>
              <w:t>No se encuentran los análisis</w:t>
            </w:r>
            <w:r>
              <w:rPr>
                <w:rFonts w:ascii="Arial" w:hAnsi="Arial" w:cs="Arial"/>
                <w:sz w:val="16"/>
                <w:szCs w:val="16"/>
              </w:rPr>
              <w:t xml:space="preserve"> de indirectos en el expediente.</w:t>
            </w:r>
            <w:r w:rsidRPr="00956D6C">
              <w:rPr>
                <w:rFonts w:ascii="Arial" w:hAnsi="Arial" w:cs="Arial"/>
                <w:sz w:val="16"/>
                <w:szCs w:val="16"/>
              </w:rPr>
              <w:t xml:space="preserve"> </w:t>
            </w:r>
            <w:r w:rsidR="007F16C8">
              <w:rPr>
                <w:rFonts w:ascii="Arial" w:hAnsi="Arial" w:cs="Arial"/>
                <w:sz w:val="16"/>
                <w:szCs w:val="16"/>
              </w:rPr>
              <w:t>Se solicita el documento</w:t>
            </w:r>
            <w:r w:rsidR="0095541C">
              <w:rPr>
                <w:rFonts w:ascii="Arial" w:hAnsi="Arial" w:cs="Arial"/>
                <w:sz w:val="16"/>
                <w:szCs w:val="16"/>
              </w:rPr>
              <w:t>.</w:t>
            </w:r>
          </w:p>
        </w:tc>
      </w:tr>
      <w:tr w:rsidR="00D244A0" w:rsidRPr="000841B2" w14:paraId="770DCBC4" w14:textId="77777777" w:rsidTr="00E64C0D">
        <w:trPr>
          <w:jc w:val="center"/>
        </w:trPr>
        <w:tc>
          <w:tcPr>
            <w:tcW w:w="3618" w:type="dxa"/>
          </w:tcPr>
          <w:p w14:paraId="43396D5F" w14:textId="77777777" w:rsidR="00D244A0" w:rsidRDefault="00D244A0" w:rsidP="00B35569">
            <w:pPr>
              <w:spacing w:line="276" w:lineRule="auto"/>
              <w:jc w:val="both"/>
              <w:rPr>
                <w:rFonts w:ascii="Arial" w:hAnsi="Arial" w:cs="Arial"/>
                <w:sz w:val="16"/>
                <w:szCs w:val="16"/>
              </w:rPr>
            </w:pPr>
            <w:r>
              <w:rPr>
                <w:rFonts w:ascii="Arial" w:hAnsi="Arial" w:cs="Arial"/>
                <w:sz w:val="16"/>
                <w:szCs w:val="16"/>
              </w:rPr>
              <w:t>Convocatoria a la licitación Pública.</w:t>
            </w:r>
          </w:p>
          <w:p w14:paraId="0D25A4CA" w14:textId="77777777" w:rsidR="00D244A0" w:rsidRDefault="00D244A0" w:rsidP="00B35569">
            <w:pPr>
              <w:spacing w:line="276" w:lineRule="auto"/>
              <w:jc w:val="both"/>
              <w:rPr>
                <w:rFonts w:ascii="Arial" w:hAnsi="Arial" w:cs="Arial"/>
                <w:sz w:val="16"/>
                <w:szCs w:val="16"/>
              </w:rPr>
            </w:pPr>
          </w:p>
        </w:tc>
        <w:tc>
          <w:tcPr>
            <w:tcW w:w="6060" w:type="dxa"/>
          </w:tcPr>
          <w:p w14:paraId="543E59F4" w14:textId="2015B31C" w:rsidR="00D244A0" w:rsidRDefault="00D244A0" w:rsidP="00B35569">
            <w:pPr>
              <w:spacing w:line="276" w:lineRule="auto"/>
              <w:jc w:val="both"/>
              <w:rPr>
                <w:rFonts w:ascii="Arial" w:hAnsi="Arial" w:cs="Arial"/>
                <w:sz w:val="16"/>
                <w:szCs w:val="16"/>
              </w:rPr>
            </w:pPr>
            <w:r>
              <w:rPr>
                <w:rFonts w:ascii="Arial" w:hAnsi="Arial" w:cs="Arial"/>
                <w:sz w:val="16"/>
                <w:szCs w:val="16"/>
              </w:rPr>
              <w:t>Art. 22 último párrafo y 27 de la LOPSRMEQROO; Art. 12 del RLOPSRMEQROO; Art. 70 fracción XXVIII inciso a) número 1 y 5 de la Ley General de Transparencia y Acceso a la Información Pública; Art. 91 fracción XXVIII inciso a) número 1 y 5 de la Ley de Transparencia y Acceso a la Información Pública para el Estado de Quintana</w:t>
            </w:r>
            <w:r w:rsidR="007F16C8">
              <w:rPr>
                <w:rFonts w:ascii="Arial" w:hAnsi="Arial" w:cs="Arial"/>
                <w:sz w:val="16"/>
                <w:szCs w:val="16"/>
              </w:rPr>
              <w:t xml:space="preserve"> Roo. Se solicita el documento.</w:t>
            </w:r>
          </w:p>
        </w:tc>
      </w:tr>
      <w:tr w:rsidR="00D244A0" w:rsidRPr="000841B2" w14:paraId="2B0EEB6A" w14:textId="77777777" w:rsidTr="00E64C0D">
        <w:trPr>
          <w:jc w:val="center"/>
        </w:trPr>
        <w:tc>
          <w:tcPr>
            <w:tcW w:w="3618" w:type="dxa"/>
          </w:tcPr>
          <w:p w14:paraId="5EDE89AA" w14:textId="49A8FE0D" w:rsidR="00D244A0" w:rsidRPr="002C39BE" w:rsidRDefault="00D244A0" w:rsidP="00B35569">
            <w:pPr>
              <w:spacing w:line="276" w:lineRule="auto"/>
              <w:jc w:val="both"/>
              <w:rPr>
                <w:rFonts w:ascii="Arial" w:hAnsi="Arial" w:cs="Arial"/>
                <w:sz w:val="16"/>
                <w:szCs w:val="16"/>
              </w:rPr>
            </w:pPr>
            <w:r>
              <w:rPr>
                <w:rFonts w:ascii="Arial" w:hAnsi="Arial" w:cs="Arial"/>
                <w:sz w:val="16"/>
                <w:szCs w:val="16"/>
              </w:rPr>
              <w:t>Programa de utilización y montos mensuale</w:t>
            </w:r>
            <w:r w:rsidR="007F16C8">
              <w:rPr>
                <w:rFonts w:ascii="Arial" w:hAnsi="Arial" w:cs="Arial"/>
                <w:sz w:val="16"/>
                <w:szCs w:val="16"/>
              </w:rPr>
              <w:t>s de ejecución de los trabajos.</w:t>
            </w:r>
          </w:p>
        </w:tc>
        <w:tc>
          <w:tcPr>
            <w:tcW w:w="6060" w:type="dxa"/>
          </w:tcPr>
          <w:p w14:paraId="1A543200" w14:textId="77777777" w:rsidR="00D244A0" w:rsidRDefault="00D244A0" w:rsidP="00B35569">
            <w:pPr>
              <w:spacing w:line="276" w:lineRule="auto"/>
              <w:jc w:val="both"/>
              <w:rPr>
                <w:rFonts w:ascii="Arial" w:hAnsi="Arial" w:cs="Arial"/>
                <w:sz w:val="16"/>
                <w:szCs w:val="16"/>
              </w:rPr>
            </w:pPr>
            <w:r>
              <w:rPr>
                <w:rFonts w:ascii="Arial" w:hAnsi="Arial" w:cs="Arial"/>
                <w:sz w:val="16"/>
                <w:szCs w:val="16"/>
              </w:rPr>
              <w:t>Art. 32, Fracción XII de la LOPSRMEQROO y Art. 33 apartado A, fracción VIII del RLOPSRMEQROO. / Se solicita el documento.</w:t>
            </w:r>
          </w:p>
        </w:tc>
      </w:tr>
      <w:tr w:rsidR="00D244A0" w:rsidRPr="000841B2" w14:paraId="6FB28FCD" w14:textId="77777777" w:rsidTr="00E64C0D">
        <w:trPr>
          <w:jc w:val="center"/>
        </w:trPr>
        <w:tc>
          <w:tcPr>
            <w:tcW w:w="3618" w:type="dxa"/>
          </w:tcPr>
          <w:p w14:paraId="766A0AEF" w14:textId="77777777" w:rsidR="00D244A0" w:rsidRDefault="00D244A0" w:rsidP="00B35569">
            <w:pPr>
              <w:spacing w:line="276" w:lineRule="auto"/>
              <w:jc w:val="both"/>
              <w:rPr>
                <w:rFonts w:ascii="Arial" w:hAnsi="Arial" w:cs="Arial"/>
                <w:sz w:val="16"/>
                <w:szCs w:val="16"/>
              </w:rPr>
            </w:pPr>
            <w:r>
              <w:rPr>
                <w:rFonts w:ascii="Arial" w:hAnsi="Arial" w:cs="Arial"/>
                <w:sz w:val="16"/>
                <w:szCs w:val="16"/>
              </w:rPr>
              <w:lastRenderedPageBreak/>
              <w:t>Programas de utilización y montos mensuales de la utilización de la maquinaria y equipo de construcción.</w:t>
            </w:r>
          </w:p>
          <w:p w14:paraId="5D327353" w14:textId="77777777" w:rsidR="00D244A0" w:rsidRPr="002C39BE" w:rsidRDefault="00D244A0" w:rsidP="00B35569">
            <w:pPr>
              <w:spacing w:line="276" w:lineRule="auto"/>
              <w:jc w:val="both"/>
              <w:rPr>
                <w:rFonts w:ascii="Arial" w:hAnsi="Arial" w:cs="Arial"/>
                <w:sz w:val="16"/>
                <w:szCs w:val="16"/>
              </w:rPr>
            </w:pPr>
          </w:p>
        </w:tc>
        <w:tc>
          <w:tcPr>
            <w:tcW w:w="6060" w:type="dxa"/>
          </w:tcPr>
          <w:p w14:paraId="737F24C5" w14:textId="6541D8FB" w:rsidR="00D244A0" w:rsidRDefault="00D244A0" w:rsidP="00B35569">
            <w:pPr>
              <w:spacing w:line="276" w:lineRule="auto"/>
              <w:jc w:val="both"/>
              <w:rPr>
                <w:rFonts w:ascii="Arial" w:hAnsi="Arial" w:cs="Arial"/>
                <w:sz w:val="16"/>
                <w:szCs w:val="16"/>
              </w:rPr>
            </w:pPr>
            <w:r>
              <w:rPr>
                <w:rFonts w:ascii="Arial" w:hAnsi="Arial" w:cs="Arial"/>
                <w:sz w:val="16"/>
                <w:szCs w:val="16"/>
              </w:rPr>
              <w:t>Art</w:t>
            </w:r>
            <w:r w:rsidR="00BE7422">
              <w:rPr>
                <w:rFonts w:ascii="Arial" w:hAnsi="Arial" w:cs="Arial"/>
                <w:sz w:val="16"/>
                <w:szCs w:val="16"/>
              </w:rPr>
              <w:t>ículos 32, f</w:t>
            </w:r>
            <w:r>
              <w:rPr>
                <w:rFonts w:ascii="Arial" w:hAnsi="Arial" w:cs="Arial"/>
                <w:sz w:val="16"/>
                <w:szCs w:val="16"/>
              </w:rPr>
              <w:t xml:space="preserve">racción XII de la </w:t>
            </w:r>
            <w:r w:rsidR="00BE7422" w:rsidRPr="00BE7422">
              <w:rPr>
                <w:rFonts w:ascii="Arial" w:hAnsi="Arial" w:cs="Arial"/>
                <w:sz w:val="16"/>
                <w:szCs w:val="16"/>
              </w:rPr>
              <w:t>Ley de Obras Públicas y Servicios Relacionados con las Mismas del Estado de Quintana Roo</w:t>
            </w:r>
            <w:r w:rsidR="00BE7422">
              <w:rPr>
                <w:rFonts w:ascii="Arial" w:hAnsi="Arial" w:cs="Arial"/>
                <w:sz w:val="16"/>
                <w:szCs w:val="16"/>
              </w:rPr>
              <w:t>;</w:t>
            </w:r>
            <w:r>
              <w:rPr>
                <w:rFonts w:ascii="Arial" w:hAnsi="Arial" w:cs="Arial"/>
                <w:sz w:val="16"/>
                <w:szCs w:val="16"/>
              </w:rPr>
              <w:t xml:space="preserve"> 32 apartado A fracción I inciso b) y 33 apartado A, fracción VIII del </w:t>
            </w:r>
            <w:r w:rsidR="00BE7422" w:rsidRPr="00BE7422">
              <w:rPr>
                <w:rFonts w:ascii="Arial" w:hAnsi="Arial" w:cs="Arial"/>
                <w:sz w:val="16"/>
                <w:szCs w:val="16"/>
              </w:rPr>
              <w:t>Reglamento de la Ley de Obras Públicas y Servicios Relacionados con las Mismas del Estado de Quintana Roo</w:t>
            </w:r>
            <w:r>
              <w:rPr>
                <w:rFonts w:ascii="Arial" w:hAnsi="Arial" w:cs="Arial"/>
                <w:sz w:val="16"/>
                <w:szCs w:val="16"/>
              </w:rPr>
              <w:t>. / Se solicita el documento.</w:t>
            </w:r>
          </w:p>
        </w:tc>
      </w:tr>
      <w:tr w:rsidR="00D244A0" w:rsidRPr="000841B2" w14:paraId="6AF438C4" w14:textId="77777777" w:rsidTr="000C2B80">
        <w:trPr>
          <w:trHeight w:val="944"/>
          <w:jc w:val="center"/>
        </w:trPr>
        <w:tc>
          <w:tcPr>
            <w:tcW w:w="3618" w:type="dxa"/>
          </w:tcPr>
          <w:p w14:paraId="30439D97" w14:textId="77777777" w:rsidR="00D244A0" w:rsidRPr="009E5C35" w:rsidRDefault="00D244A0" w:rsidP="00B35569">
            <w:pPr>
              <w:spacing w:line="276" w:lineRule="auto"/>
              <w:jc w:val="both"/>
              <w:rPr>
                <w:rFonts w:ascii="Arial" w:hAnsi="Arial" w:cs="Arial"/>
                <w:sz w:val="16"/>
                <w:szCs w:val="16"/>
              </w:rPr>
            </w:pPr>
            <w:r w:rsidRPr="009E5C35">
              <w:rPr>
                <w:rFonts w:ascii="Arial" w:hAnsi="Arial" w:cs="Arial"/>
                <w:sz w:val="16"/>
                <w:szCs w:val="16"/>
              </w:rPr>
              <w:t>Programas de utilización y montos mensuales de la adquisición de materiales y equipo de instalación permanente.</w:t>
            </w:r>
            <w:r w:rsidRPr="009E5C35">
              <w:rPr>
                <w:rFonts w:ascii="Arial" w:hAnsi="Arial" w:cs="Arial"/>
                <w:sz w:val="16"/>
                <w:szCs w:val="16"/>
              </w:rPr>
              <w:tab/>
            </w:r>
          </w:p>
          <w:p w14:paraId="2D0175E9" w14:textId="77777777" w:rsidR="00D244A0" w:rsidRPr="009E5C35" w:rsidRDefault="00D244A0" w:rsidP="00B35569">
            <w:pPr>
              <w:spacing w:line="276" w:lineRule="auto"/>
              <w:jc w:val="both"/>
              <w:rPr>
                <w:rFonts w:ascii="Arial" w:hAnsi="Arial" w:cs="Arial"/>
                <w:sz w:val="16"/>
                <w:szCs w:val="16"/>
              </w:rPr>
            </w:pPr>
          </w:p>
        </w:tc>
        <w:tc>
          <w:tcPr>
            <w:tcW w:w="6060" w:type="dxa"/>
          </w:tcPr>
          <w:p w14:paraId="437141C0" w14:textId="7CC365C6" w:rsidR="00D244A0" w:rsidRDefault="00BE7422" w:rsidP="00B35569">
            <w:pPr>
              <w:spacing w:line="276" w:lineRule="auto"/>
              <w:jc w:val="both"/>
              <w:rPr>
                <w:rFonts w:ascii="Arial" w:hAnsi="Arial" w:cs="Arial"/>
                <w:sz w:val="16"/>
                <w:szCs w:val="16"/>
              </w:rPr>
            </w:pPr>
            <w:r>
              <w:rPr>
                <w:rFonts w:ascii="Arial" w:hAnsi="Arial" w:cs="Arial"/>
                <w:sz w:val="16"/>
                <w:szCs w:val="16"/>
              </w:rPr>
              <w:t xml:space="preserve">Artículos </w:t>
            </w:r>
            <w:r w:rsidR="00D244A0">
              <w:rPr>
                <w:rFonts w:ascii="Arial" w:hAnsi="Arial" w:cs="Arial"/>
                <w:sz w:val="16"/>
                <w:szCs w:val="16"/>
              </w:rPr>
              <w:t xml:space="preserve">32, Fracción XII de la </w:t>
            </w:r>
            <w:r w:rsidRPr="00BE7422">
              <w:rPr>
                <w:rFonts w:ascii="Arial" w:hAnsi="Arial" w:cs="Arial"/>
                <w:sz w:val="16"/>
                <w:szCs w:val="16"/>
              </w:rPr>
              <w:t>Ley de Obras Públicas y Servicios Relacionados con las Mismas del Estado de Quintana Roo</w:t>
            </w:r>
            <w:r>
              <w:rPr>
                <w:rFonts w:ascii="Arial" w:hAnsi="Arial" w:cs="Arial"/>
                <w:sz w:val="16"/>
                <w:szCs w:val="16"/>
              </w:rPr>
              <w:t xml:space="preserve">; </w:t>
            </w:r>
            <w:r w:rsidR="00D244A0">
              <w:rPr>
                <w:rFonts w:ascii="Arial" w:hAnsi="Arial" w:cs="Arial"/>
                <w:sz w:val="16"/>
                <w:szCs w:val="16"/>
              </w:rPr>
              <w:t>32 apartado A f</w:t>
            </w:r>
            <w:r>
              <w:rPr>
                <w:rFonts w:ascii="Arial" w:hAnsi="Arial" w:cs="Arial"/>
                <w:sz w:val="16"/>
                <w:szCs w:val="16"/>
              </w:rPr>
              <w:t>racción I inciso c) y d) y 3</w:t>
            </w:r>
            <w:r w:rsidR="00D244A0">
              <w:rPr>
                <w:rFonts w:ascii="Arial" w:hAnsi="Arial" w:cs="Arial"/>
                <w:sz w:val="16"/>
                <w:szCs w:val="16"/>
              </w:rPr>
              <w:t xml:space="preserve">3 apartado A, fracción VIII del </w:t>
            </w:r>
            <w:r w:rsidRPr="00BE7422">
              <w:rPr>
                <w:rFonts w:ascii="Arial" w:hAnsi="Arial" w:cs="Arial"/>
                <w:sz w:val="16"/>
                <w:szCs w:val="16"/>
              </w:rPr>
              <w:t>Reglamento de la Ley de Obras Públicas y Servicios Relacionados con las Mismas del Estado de Quintana Roo</w:t>
            </w:r>
            <w:r w:rsidR="007F16C8">
              <w:rPr>
                <w:rFonts w:ascii="Arial" w:hAnsi="Arial" w:cs="Arial"/>
                <w:sz w:val="16"/>
                <w:szCs w:val="16"/>
              </w:rPr>
              <w:t>. Se solicita el documento.</w:t>
            </w:r>
          </w:p>
        </w:tc>
      </w:tr>
      <w:tr w:rsidR="00D244A0" w:rsidRPr="000841B2" w14:paraId="58B6090C" w14:textId="77777777" w:rsidTr="00E64C0D">
        <w:trPr>
          <w:jc w:val="center"/>
        </w:trPr>
        <w:tc>
          <w:tcPr>
            <w:tcW w:w="3618" w:type="dxa"/>
          </w:tcPr>
          <w:p w14:paraId="3632A520" w14:textId="77777777" w:rsidR="00D244A0" w:rsidRPr="009E5C35" w:rsidRDefault="00D244A0" w:rsidP="00B35569">
            <w:pPr>
              <w:spacing w:line="276" w:lineRule="auto"/>
              <w:jc w:val="both"/>
              <w:rPr>
                <w:rFonts w:ascii="Arial" w:hAnsi="Arial" w:cs="Arial"/>
                <w:sz w:val="16"/>
                <w:szCs w:val="16"/>
              </w:rPr>
            </w:pPr>
            <w:r w:rsidRPr="002B0F1B">
              <w:rPr>
                <w:rFonts w:ascii="Arial" w:hAnsi="Arial" w:cs="Arial"/>
                <w:sz w:val="16"/>
                <w:szCs w:val="16"/>
              </w:rPr>
              <w:t>Programas de utilización del personal técnico, administrativo y de servicios encargado de la dirección, supervisión y administración de los trabajos.</w:t>
            </w:r>
          </w:p>
        </w:tc>
        <w:tc>
          <w:tcPr>
            <w:tcW w:w="6060" w:type="dxa"/>
          </w:tcPr>
          <w:p w14:paraId="188C4815" w14:textId="680B5578" w:rsidR="00D244A0" w:rsidRDefault="00BE7422" w:rsidP="00B35569">
            <w:pPr>
              <w:spacing w:line="276" w:lineRule="auto"/>
              <w:jc w:val="both"/>
              <w:rPr>
                <w:rFonts w:ascii="Arial" w:hAnsi="Arial" w:cs="Arial"/>
                <w:sz w:val="16"/>
                <w:szCs w:val="16"/>
              </w:rPr>
            </w:pPr>
            <w:r>
              <w:rPr>
                <w:rFonts w:ascii="Arial" w:hAnsi="Arial" w:cs="Arial"/>
                <w:sz w:val="16"/>
                <w:szCs w:val="16"/>
              </w:rPr>
              <w:t>Artículo 32, f</w:t>
            </w:r>
            <w:r w:rsidR="00D244A0">
              <w:rPr>
                <w:rFonts w:ascii="Arial" w:hAnsi="Arial" w:cs="Arial"/>
                <w:sz w:val="16"/>
                <w:szCs w:val="16"/>
              </w:rPr>
              <w:t xml:space="preserve">racción XII de la </w:t>
            </w:r>
            <w:r w:rsidRPr="00BE7422">
              <w:rPr>
                <w:rFonts w:ascii="Arial" w:hAnsi="Arial" w:cs="Arial"/>
                <w:sz w:val="16"/>
                <w:szCs w:val="16"/>
              </w:rPr>
              <w:t>Ley de Obras Públicas y Servicios Relacionados con las Mismas del Estado de Quintana Roo</w:t>
            </w:r>
            <w:r>
              <w:rPr>
                <w:rFonts w:ascii="Arial" w:hAnsi="Arial" w:cs="Arial"/>
                <w:sz w:val="16"/>
                <w:szCs w:val="16"/>
              </w:rPr>
              <w:t xml:space="preserve"> y </w:t>
            </w:r>
            <w:r w:rsidR="00D244A0">
              <w:rPr>
                <w:rFonts w:ascii="Arial" w:hAnsi="Arial" w:cs="Arial"/>
                <w:sz w:val="16"/>
                <w:szCs w:val="16"/>
              </w:rPr>
              <w:t xml:space="preserve">33 apartado A, fracción VIII del </w:t>
            </w:r>
            <w:r w:rsidRPr="00BE7422">
              <w:rPr>
                <w:rFonts w:ascii="Arial" w:hAnsi="Arial" w:cs="Arial"/>
                <w:sz w:val="16"/>
                <w:szCs w:val="16"/>
              </w:rPr>
              <w:t>Reglamento de la Ley de Obras Públicas y Servicios Relacionados con las Mismas del Estado de Quintana Roo</w:t>
            </w:r>
            <w:r w:rsidR="007F16C8">
              <w:rPr>
                <w:rFonts w:ascii="Arial" w:hAnsi="Arial" w:cs="Arial"/>
                <w:sz w:val="16"/>
                <w:szCs w:val="16"/>
              </w:rPr>
              <w:t>.  Se solicita el documento.</w:t>
            </w:r>
          </w:p>
        </w:tc>
      </w:tr>
      <w:tr w:rsidR="00D244A0" w:rsidRPr="000841B2" w14:paraId="441DA441" w14:textId="77777777" w:rsidTr="00E64C0D">
        <w:trPr>
          <w:jc w:val="center"/>
        </w:trPr>
        <w:tc>
          <w:tcPr>
            <w:tcW w:w="3618" w:type="dxa"/>
          </w:tcPr>
          <w:p w14:paraId="5A85ECC5" w14:textId="77777777" w:rsidR="00D244A0" w:rsidRDefault="00D244A0" w:rsidP="00B35569">
            <w:pPr>
              <w:spacing w:line="276" w:lineRule="auto"/>
              <w:jc w:val="both"/>
              <w:rPr>
                <w:rFonts w:ascii="Arial" w:hAnsi="Arial" w:cs="Arial"/>
                <w:sz w:val="16"/>
                <w:szCs w:val="16"/>
              </w:rPr>
            </w:pPr>
            <w:r>
              <w:rPr>
                <w:rFonts w:ascii="Arial" w:hAnsi="Arial" w:cs="Arial"/>
                <w:sz w:val="16"/>
                <w:szCs w:val="16"/>
              </w:rPr>
              <w:t>Programa de ejecución de obra.</w:t>
            </w:r>
          </w:p>
          <w:p w14:paraId="5ED9327B" w14:textId="77777777" w:rsidR="00D244A0" w:rsidRPr="002B0F1B" w:rsidRDefault="00D244A0" w:rsidP="00B35569">
            <w:pPr>
              <w:spacing w:line="276" w:lineRule="auto"/>
              <w:jc w:val="both"/>
              <w:rPr>
                <w:rFonts w:ascii="Arial" w:hAnsi="Arial" w:cs="Arial"/>
                <w:sz w:val="16"/>
                <w:szCs w:val="16"/>
              </w:rPr>
            </w:pPr>
          </w:p>
        </w:tc>
        <w:tc>
          <w:tcPr>
            <w:tcW w:w="6060" w:type="dxa"/>
          </w:tcPr>
          <w:p w14:paraId="3C5C8316" w14:textId="1ECF9EBA" w:rsidR="00D244A0" w:rsidRDefault="00D244A0" w:rsidP="00B35569">
            <w:pPr>
              <w:spacing w:line="276" w:lineRule="auto"/>
              <w:jc w:val="both"/>
              <w:rPr>
                <w:rFonts w:ascii="Arial" w:hAnsi="Arial" w:cs="Arial"/>
                <w:sz w:val="16"/>
                <w:szCs w:val="16"/>
              </w:rPr>
            </w:pPr>
            <w:r>
              <w:rPr>
                <w:rFonts w:ascii="Arial" w:hAnsi="Arial" w:cs="Arial"/>
                <w:sz w:val="16"/>
                <w:szCs w:val="16"/>
              </w:rPr>
              <w:t xml:space="preserve">Art. 32 apartado A fracción I inciso a) del </w:t>
            </w:r>
            <w:r w:rsidR="00BE7422" w:rsidRPr="00BE7422">
              <w:rPr>
                <w:rFonts w:ascii="Arial" w:hAnsi="Arial" w:cs="Arial"/>
                <w:sz w:val="16"/>
                <w:szCs w:val="16"/>
              </w:rPr>
              <w:t>Reglamento de la Ley de Obras Públicas y Servicios Relacionados con las Mismas del Estado de Quintana Roo</w:t>
            </w:r>
            <w:r w:rsidR="007F16C8">
              <w:rPr>
                <w:rFonts w:ascii="Arial" w:hAnsi="Arial" w:cs="Arial"/>
                <w:sz w:val="16"/>
                <w:szCs w:val="16"/>
              </w:rPr>
              <w:t>.  Se solicita el documento.</w:t>
            </w:r>
          </w:p>
        </w:tc>
      </w:tr>
      <w:tr w:rsidR="00D244A0" w:rsidRPr="000841B2" w14:paraId="6E5078E2" w14:textId="77777777" w:rsidTr="00E64C0D">
        <w:trPr>
          <w:jc w:val="center"/>
        </w:trPr>
        <w:tc>
          <w:tcPr>
            <w:tcW w:w="3618" w:type="dxa"/>
          </w:tcPr>
          <w:p w14:paraId="40333378" w14:textId="77777777" w:rsidR="00D244A0" w:rsidRDefault="00D244A0" w:rsidP="00B35569">
            <w:pPr>
              <w:spacing w:line="276" w:lineRule="auto"/>
              <w:jc w:val="both"/>
              <w:rPr>
                <w:rFonts w:ascii="Arial" w:hAnsi="Arial" w:cs="Arial"/>
                <w:sz w:val="16"/>
                <w:szCs w:val="16"/>
              </w:rPr>
            </w:pPr>
            <w:r>
              <w:rPr>
                <w:rFonts w:ascii="Arial" w:hAnsi="Arial" w:cs="Arial"/>
                <w:sz w:val="16"/>
                <w:szCs w:val="16"/>
              </w:rPr>
              <w:t>Pólizas de Cheque o transferencia interbancaria.</w:t>
            </w:r>
          </w:p>
          <w:p w14:paraId="074A64FA" w14:textId="77777777" w:rsidR="00D244A0" w:rsidRPr="002C39BE" w:rsidRDefault="00D244A0" w:rsidP="00B35569">
            <w:pPr>
              <w:spacing w:line="276" w:lineRule="auto"/>
              <w:jc w:val="both"/>
              <w:rPr>
                <w:rFonts w:ascii="Arial" w:hAnsi="Arial" w:cs="Arial"/>
                <w:sz w:val="16"/>
                <w:szCs w:val="16"/>
              </w:rPr>
            </w:pPr>
          </w:p>
        </w:tc>
        <w:tc>
          <w:tcPr>
            <w:tcW w:w="6060" w:type="dxa"/>
          </w:tcPr>
          <w:p w14:paraId="32A13A90" w14:textId="0BD2116C" w:rsidR="00D244A0" w:rsidRDefault="00D244A0" w:rsidP="00B35569">
            <w:pPr>
              <w:spacing w:line="276" w:lineRule="auto"/>
              <w:jc w:val="both"/>
              <w:rPr>
                <w:rFonts w:ascii="Arial" w:hAnsi="Arial" w:cs="Arial"/>
                <w:sz w:val="16"/>
                <w:szCs w:val="16"/>
              </w:rPr>
            </w:pPr>
            <w:r>
              <w:rPr>
                <w:rFonts w:ascii="Arial" w:hAnsi="Arial" w:cs="Arial"/>
                <w:sz w:val="16"/>
                <w:szCs w:val="16"/>
              </w:rPr>
              <w:t xml:space="preserve">Art. 67 de la Ley General de Contabilidad Gubernamental y Art. 50 párrafo 4 de la </w:t>
            </w:r>
            <w:r w:rsidR="00BE7422" w:rsidRPr="00BE7422">
              <w:rPr>
                <w:rFonts w:ascii="Arial" w:hAnsi="Arial" w:cs="Arial"/>
                <w:sz w:val="16"/>
                <w:szCs w:val="16"/>
              </w:rPr>
              <w:t>Ley de Obras Públicas y Servicios Relacionados con las Mismas del Estado de Quintana Roo</w:t>
            </w:r>
            <w:r w:rsidR="007F16C8">
              <w:rPr>
                <w:rFonts w:ascii="Arial" w:hAnsi="Arial" w:cs="Arial"/>
                <w:sz w:val="16"/>
                <w:szCs w:val="16"/>
              </w:rPr>
              <w:t>. Se solicita el documento.</w:t>
            </w:r>
          </w:p>
        </w:tc>
      </w:tr>
    </w:tbl>
    <w:p w14:paraId="203A5663" w14:textId="6F459A7F" w:rsidR="00D244A0" w:rsidRPr="007F16C8" w:rsidRDefault="007F16C8" w:rsidP="00C23AB9">
      <w:pPr>
        <w:spacing w:after="240" w:line="360" w:lineRule="auto"/>
        <w:jc w:val="both"/>
        <w:rPr>
          <w:rFonts w:ascii="Arial" w:hAnsi="Arial" w:cs="Arial"/>
          <w:bCs/>
          <w:sz w:val="18"/>
          <w:szCs w:val="18"/>
        </w:rPr>
      </w:pPr>
      <w:r w:rsidRPr="007F16C8">
        <w:rPr>
          <w:rFonts w:ascii="Arial" w:hAnsi="Arial" w:cs="Arial"/>
          <w:bCs/>
          <w:sz w:val="18"/>
          <w:szCs w:val="18"/>
        </w:rPr>
        <w:t>Fuente: Elaboración propia.</w:t>
      </w:r>
    </w:p>
    <w:p w14:paraId="3F516EA3" w14:textId="0594EC15" w:rsidR="00D244A0" w:rsidRPr="009174D8" w:rsidRDefault="00D244A0" w:rsidP="00C23AB9">
      <w:pPr>
        <w:spacing w:after="240" w:line="360" w:lineRule="auto"/>
        <w:jc w:val="both"/>
        <w:rPr>
          <w:rFonts w:ascii="Arial" w:hAnsi="Arial" w:cs="Arial"/>
          <w:b/>
          <w:bCs/>
        </w:rPr>
      </w:pPr>
      <w:r w:rsidRPr="009174D8">
        <w:rPr>
          <w:rFonts w:ascii="Arial" w:hAnsi="Arial" w:cs="Arial"/>
          <w:b/>
          <w:bCs/>
        </w:rPr>
        <w:t>Reunión de Trabajo N</w:t>
      </w:r>
      <w:r w:rsidR="007F16C8">
        <w:rPr>
          <w:rFonts w:ascii="Arial" w:hAnsi="Arial" w:cs="Arial"/>
          <w:b/>
          <w:bCs/>
        </w:rPr>
        <w:t>o.</w:t>
      </w:r>
      <w:r w:rsidRPr="009174D8">
        <w:rPr>
          <w:rFonts w:ascii="Arial" w:hAnsi="Arial" w:cs="Arial"/>
          <w:b/>
          <w:bCs/>
        </w:rPr>
        <w:t xml:space="preserve"> 1</w:t>
      </w:r>
    </w:p>
    <w:p w14:paraId="65D64470" w14:textId="021CD254" w:rsidR="00D244A0" w:rsidRPr="009174D8" w:rsidRDefault="00D244A0" w:rsidP="00C23AB9">
      <w:pPr>
        <w:spacing w:after="240" w:line="360" w:lineRule="auto"/>
        <w:jc w:val="both"/>
        <w:rPr>
          <w:rFonts w:ascii="Arial" w:hAnsi="Arial" w:cs="Arial"/>
          <w:bCs/>
        </w:rPr>
      </w:pPr>
      <w:r w:rsidRPr="009174D8">
        <w:rPr>
          <w:rFonts w:ascii="Arial" w:hAnsi="Arial" w:cs="Arial"/>
          <w:bCs/>
        </w:rPr>
        <w:t>El día lunes 28 de septiembre de 2020, se llevó a cabo la reunión de trabajo N</w:t>
      </w:r>
      <w:r w:rsidR="007F16C8">
        <w:rPr>
          <w:rFonts w:ascii="Arial" w:hAnsi="Arial" w:cs="Arial"/>
          <w:bCs/>
        </w:rPr>
        <w:t>o.</w:t>
      </w:r>
      <w:r w:rsidRPr="009174D8">
        <w:rPr>
          <w:rFonts w:ascii="Arial" w:hAnsi="Arial" w:cs="Arial"/>
          <w:bCs/>
        </w:rPr>
        <w:t xml:space="preserve"> 1, con personal designado por parte del </w:t>
      </w:r>
      <w:r w:rsidR="00D26C8F">
        <w:rPr>
          <w:rFonts w:ascii="Arial" w:hAnsi="Arial" w:cs="Arial"/>
          <w:b/>
        </w:rPr>
        <w:t>H. Ayuntamiento del Municipio de Isla Mujeres</w:t>
      </w:r>
      <w:r w:rsidRPr="009174D8">
        <w:rPr>
          <w:rFonts w:ascii="Arial" w:hAnsi="Arial" w:cs="Arial"/>
          <w:bCs/>
        </w:rPr>
        <w:t xml:space="preserve"> y el equipo auditor, con la finalidad de dar a conocer a la entidad fiscalizada la parte que </w:t>
      </w:r>
      <w:r w:rsidR="003A6FCA">
        <w:rPr>
          <w:rFonts w:ascii="Arial" w:hAnsi="Arial" w:cs="Arial"/>
          <w:bCs/>
        </w:rPr>
        <w:t>le corresponde</w:t>
      </w:r>
      <w:r w:rsidRPr="009174D8">
        <w:rPr>
          <w:rFonts w:ascii="Arial" w:hAnsi="Arial" w:cs="Arial"/>
          <w:bCs/>
        </w:rPr>
        <w:t xml:space="preserve"> de los resultados y observaciones preliminares que se derivaron de la revisión de la </w:t>
      </w:r>
      <w:r w:rsidR="00935F29">
        <w:rPr>
          <w:rFonts w:ascii="Arial" w:hAnsi="Arial" w:cs="Arial"/>
          <w:bCs/>
        </w:rPr>
        <w:t xml:space="preserve">Cuenta Pública </w:t>
      </w:r>
      <w:r w:rsidRPr="009174D8">
        <w:rPr>
          <w:rFonts w:ascii="Arial" w:hAnsi="Arial" w:cs="Arial"/>
          <w:bCs/>
        </w:rPr>
        <w:t xml:space="preserve">del ejercicio fiscal 2019, mismos que fueron plasmados en el Reporte de Resultados Finales de Auditoría y Observaciones Preliminares, que le fue entregado al </w:t>
      </w:r>
      <w:r w:rsidR="00D26C8F">
        <w:rPr>
          <w:rFonts w:ascii="Arial" w:hAnsi="Arial" w:cs="Arial"/>
          <w:b/>
        </w:rPr>
        <w:t>H. Ayuntamiento del Municipio de Isla Mujeres</w:t>
      </w:r>
      <w:r w:rsidRPr="009174D8">
        <w:rPr>
          <w:rFonts w:ascii="Arial" w:hAnsi="Arial" w:cs="Arial"/>
          <w:bCs/>
        </w:rPr>
        <w:t xml:space="preserve"> el 14 de septiembre de 2020 mediante oficio ASEQROO/ASE/AEMOP/0738/09/2020. Durante esta reunión se le concedió el uso de la </w:t>
      </w:r>
      <w:r w:rsidR="00935F29">
        <w:rPr>
          <w:rFonts w:ascii="Arial" w:hAnsi="Arial" w:cs="Arial"/>
          <w:bCs/>
        </w:rPr>
        <w:t>voz a la Directora de Ejecución y Supervisión de Obra</w:t>
      </w:r>
      <w:r w:rsidRPr="009174D8">
        <w:rPr>
          <w:rFonts w:ascii="Arial" w:hAnsi="Arial" w:cs="Arial"/>
          <w:bCs/>
        </w:rPr>
        <w:t xml:space="preserve"> del </w:t>
      </w:r>
      <w:r w:rsidR="00D26C8F">
        <w:rPr>
          <w:rFonts w:ascii="Arial" w:hAnsi="Arial" w:cs="Arial"/>
          <w:bCs/>
        </w:rPr>
        <w:t>H. Ayuntamiento del Municipio de Isla Mujeres</w:t>
      </w:r>
      <w:r w:rsidRPr="009174D8">
        <w:rPr>
          <w:rFonts w:ascii="Arial" w:hAnsi="Arial" w:cs="Arial"/>
          <w:bCs/>
        </w:rPr>
        <w:t xml:space="preserve"> para manifestar lo que a su derecho convenga y presente las justificaciones y aclaraciones de la observación.</w:t>
      </w:r>
    </w:p>
    <w:p w14:paraId="12D7523C" w14:textId="77777777" w:rsidR="006F4E0B" w:rsidRDefault="006F4E0B" w:rsidP="00C23AB9">
      <w:pPr>
        <w:spacing w:after="240" w:line="360" w:lineRule="auto"/>
        <w:jc w:val="both"/>
        <w:rPr>
          <w:rFonts w:ascii="Arial" w:hAnsi="Arial" w:cs="Arial"/>
          <w:b/>
          <w:bCs/>
        </w:rPr>
      </w:pPr>
    </w:p>
    <w:p w14:paraId="413CF2B8" w14:textId="5A51E552" w:rsidR="00D244A0" w:rsidRDefault="00D244A0" w:rsidP="00C23AB9">
      <w:pPr>
        <w:spacing w:after="240" w:line="360" w:lineRule="auto"/>
        <w:jc w:val="both"/>
        <w:rPr>
          <w:rFonts w:ascii="Arial" w:hAnsi="Arial" w:cs="Arial"/>
          <w:b/>
          <w:bCs/>
        </w:rPr>
      </w:pPr>
      <w:r w:rsidRPr="009174D8">
        <w:rPr>
          <w:rFonts w:ascii="Arial" w:hAnsi="Arial" w:cs="Arial"/>
          <w:b/>
          <w:bCs/>
        </w:rPr>
        <w:lastRenderedPageBreak/>
        <w:t>Justificaciones y aclaraciones de la observación realizada presentada por la entidad fiscalizada en la reunión de trabajo.</w:t>
      </w:r>
    </w:p>
    <w:p w14:paraId="5840CAB2" w14:textId="1666C42B" w:rsidR="00BE7422" w:rsidRDefault="00040E03" w:rsidP="00C23AB9">
      <w:pPr>
        <w:spacing w:after="240" w:line="360" w:lineRule="auto"/>
        <w:jc w:val="both"/>
        <w:rPr>
          <w:rFonts w:ascii="Arial" w:hAnsi="Arial" w:cs="Arial"/>
          <w:sz w:val="16"/>
          <w:szCs w:val="16"/>
          <w:lang w:val="es-ES_tradnl"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7E146C64" w14:textId="2C564AA2" w:rsidR="00B0378F" w:rsidRDefault="00B0378F" w:rsidP="007F16C8">
      <w:pPr>
        <w:pStyle w:val="Prrafodelista"/>
        <w:numPr>
          <w:ilvl w:val="0"/>
          <w:numId w:val="15"/>
        </w:numPr>
        <w:spacing w:line="360" w:lineRule="auto"/>
        <w:jc w:val="both"/>
        <w:rPr>
          <w:rFonts w:ascii="Arial" w:hAnsi="Arial" w:cs="Arial"/>
        </w:rPr>
      </w:pPr>
      <w:r w:rsidRPr="00B16A90">
        <w:rPr>
          <w:rFonts w:ascii="Arial" w:hAnsi="Arial" w:cs="Arial"/>
        </w:rPr>
        <w:t xml:space="preserve">Se anexa el </w:t>
      </w:r>
      <w:r>
        <w:rPr>
          <w:rFonts w:ascii="Arial" w:hAnsi="Arial" w:cs="Arial"/>
        </w:rPr>
        <w:t>r</w:t>
      </w:r>
      <w:r w:rsidRPr="00B16A90">
        <w:rPr>
          <w:rFonts w:ascii="Arial" w:hAnsi="Arial" w:cs="Arial"/>
        </w:rPr>
        <w:t xml:space="preserve">egistro al padrón de contratistas de la empresa, ingresado mediante oficio PM/159/2020 </w:t>
      </w:r>
      <w:r w:rsidR="003A1AEC">
        <w:rPr>
          <w:rFonts w:ascii="Arial" w:hAnsi="Arial" w:cs="Arial"/>
        </w:rPr>
        <w:t>del</w:t>
      </w:r>
      <w:r w:rsidRPr="00B16A90">
        <w:rPr>
          <w:rFonts w:ascii="Arial" w:hAnsi="Arial" w:cs="Arial"/>
        </w:rPr>
        <w:t xml:space="preserve"> 23 de septiembre de 2020. 1 Foja</w:t>
      </w:r>
      <w:r w:rsidR="0095541C">
        <w:rPr>
          <w:rFonts w:ascii="Arial" w:hAnsi="Arial" w:cs="Arial"/>
        </w:rPr>
        <w:t>.</w:t>
      </w:r>
    </w:p>
    <w:p w14:paraId="708F30F6" w14:textId="7E25FF81" w:rsidR="00B0378F" w:rsidRDefault="00B0378F" w:rsidP="007F16C8">
      <w:pPr>
        <w:pStyle w:val="Prrafodelista"/>
        <w:numPr>
          <w:ilvl w:val="0"/>
          <w:numId w:val="15"/>
        </w:numPr>
        <w:spacing w:line="360" w:lineRule="auto"/>
        <w:jc w:val="both"/>
        <w:rPr>
          <w:rFonts w:ascii="Arial" w:hAnsi="Arial" w:cs="Arial"/>
        </w:rPr>
      </w:pPr>
      <w:r>
        <w:rPr>
          <w:rFonts w:ascii="Arial" w:hAnsi="Arial" w:cs="Arial"/>
        </w:rPr>
        <w:t>Análisis cualitativo y c</w:t>
      </w:r>
      <w:r w:rsidRPr="00B16A90">
        <w:rPr>
          <w:rFonts w:ascii="Arial" w:hAnsi="Arial" w:cs="Arial"/>
        </w:rPr>
        <w:t xml:space="preserve">uantitativo para la emisión del dictamen de adjudicación, se presenta el documento en 4 fojas para el descargo de las observaciones ingresado mediante oficio PM/159/2020 </w:t>
      </w:r>
      <w:r w:rsidR="003A1AEC">
        <w:rPr>
          <w:rFonts w:ascii="Arial" w:hAnsi="Arial" w:cs="Arial"/>
        </w:rPr>
        <w:t>del</w:t>
      </w:r>
      <w:r w:rsidRPr="00B16A90">
        <w:rPr>
          <w:rFonts w:ascii="Arial" w:hAnsi="Arial" w:cs="Arial"/>
        </w:rPr>
        <w:t xml:space="preserve"> 23 de septiembre de 2020. </w:t>
      </w:r>
    </w:p>
    <w:p w14:paraId="4056384A" w14:textId="1DB52837" w:rsidR="00B0378F" w:rsidRPr="00B16A90" w:rsidRDefault="00B0378F" w:rsidP="007F16C8">
      <w:pPr>
        <w:pStyle w:val="Prrafodelista"/>
        <w:numPr>
          <w:ilvl w:val="0"/>
          <w:numId w:val="15"/>
        </w:numPr>
        <w:spacing w:line="360" w:lineRule="auto"/>
        <w:jc w:val="both"/>
        <w:rPr>
          <w:rFonts w:ascii="Arial" w:hAnsi="Arial" w:cs="Arial"/>
        </w:rPr>
      </w:pPr>
      <w:r w:rsidRPr="00B16A90">
        <w:rPr>
          <w:rFonts w:ascii="Arial" w:hAnsi="Arial" w:cs="Arial"/>
        </w:rPr>
        <w:t xml:space="preserve">Se presenta análisis de cálculo e integración de los costos indirectos, financiamiento, utilidad y cargos adicionales en 4 fojas, mediante oficio PM/159/2020 </w:t>
      </w:r>
      <w:r w:rsidR="003A1AEC">
        <w:rPr>
          <w:rFonts w:ascii="Arial" w:hAnsi="Arial" w:cs="Arial"/>
        </w:rPr>
        <w:t>del</w:t>
      </w:r>
      <w:r w:rsidRPr="00B16A90">
        <w:rPr>
          <w:rFonts w:ascii="Arial" w:hAnsi="Arial" w:cs="Arial"/>
        </w:rPr>
        <w:t xml:space="preserve"> 23 de septiembre de 2020.</w:t>
      </w:r>
    </w:p>
    <w:p w14:paraId="46BA5084" w14:textId="7BC4FB50" w:rsidR="00B0378F" w:rsidRDefault="00B0378F" w:rsidP="007F16C8">
      <w:pPr>
        <w:pStyle w:val="Prrafodelista"/>
        <w:numPr>
          <w:ilvl w:val="0"/>
          <w:numId w:val="15"/>
        </w:numPr>
        <w:spacing w:line="360" w:lineRule="auto"/>
        <w:jc w:val="both"/>
        <w:rPr>
          <w:rFonts w:ascii="Arial" w:hAnsi="Arial" w:cs="Arial"/>
        </w:rPr>
      </w:pPr>
      <w:r w:rsidRPr="00B16A90">
        <w:rPr>
          <w:rFonts w:ascii="Arial" w:hAnsi="Arial" w:cs="Arial"/>
        </w:rPr>
        <w:t xml:space="preserve">Se presenta documento fotográfico de la publicación en estrados. mediante oficio PM/159/2020 </w:t>
      </w:r>
      <w:r w:rsidR="003A1AEC">
        <w:rPr>
          <w:rFonts w:ascii="Arial" w:hAnsi="Arial" w:cs="Arial"/>
        </w:rPr>
        <w:t>del</w:t>
      </w:r>
      <w:r w:rsidRPr="00B16A90">
        <w:rPr>
          <w:rFonts w:ascii="Arial" w:hAnsi="Arial" w:cs="Arial"/>
        </w:rPr>
        <w:t xml:space="preserve"> 23 de septiembre de 2020</w:t>
      </w:r>
      <w:r>
        <w:rPr>
          <w:rFonts w:ascii="Arial" w:hAnsi="Arial" w:cs="Arial"/>
        </w:rPr>
        <w:t>.</w:t>
      </w:r>
    </w:p>
    <w:p w14:paraId="74AFA56D" w14:textId="082FA459" w:rsidR="00B0378F" w:rsidRDefault="00B0378F" w:rsidP="007F16C8">
      <w:pPr>
        <w:pStyle w:val="Prrafodelista"/>
        <w:numPr>
          <w:ilvl w:val="0"/>
          <w:numId w:val="15"/>
        </w:numPr>
        <w:spacing w:line="360" w:lineRule="auto"/>
        <w:jc w:val="both"/>
        <w:rPr>
          <w:rFonts w:ascii="Arial" w:hAnsi="Arial" w:cs="Arial"/>
        </w:rPr>
      </w:pPr>
      <w:r w:rsidRPr="00A85C15">
        <w:rPr>
          <w:rFonts w:ascii="Arial" w:hAnsi="Arial" w:cs="Arial"/>
        </w:rPr>
        <w:t>3 Fojas conteniendo información relativa a los programas solicitados (</w:t>
      </w:r>
      <w:r>
        <w:rPr>
          <w:rFonts w:ascii="Arial" w:hAnsi="Arial" w:cs="Arial"/>
        </w:rPr>
        <w:t>u</w:t>
      </w:r>
      <w:r w:rsidRPr="00A85C15">
        <w:rPr>
          <w:rFonts w:ascii="Arial" w:hAnsi="Arial" w:cs="Arial"/>
        </w:rPr>
        <w:t xml:space="preserve">tilización de materiales, mano de obra y ejecución en general) mediante oficio PM/159/2020 </w:t>
      </w:r>
      <w:r w:rsidR="003A1AEC">
        <w:rPr>
          <w:rFonts w:ascii="Arial" w:hAnsi="Arial" w:cs="Arial"/>
        </w:rPr>
        <w:t>del</w:t>
      </w:r>
      <w:r w:rsidRPr="00A85C15">
        <w:rPr>
          <w:rFonts w:ascii="Arial" w:hAnsi="Arial" w:cs="Arial"/>
        </w:rPr>
        <w:t xml:space="preserve"> 23 de septiembre de 2020</w:t>
      </w:r>
      <w:r>
        <w:rPr>
          <w:rFonts w:ascii="Arial" w:hAnsi="Arial" w:cs="Arial"/>
        </w:rPr>
        <w:t>.</w:t>
      </w:r>
    </w:p>
    <w:p w14:paraId="116A3FC3" w14:textId="768CEA77" w:rsidR="00B0378F" w:rsidRDefault="00B0378F" w:rsidP="007F16C8">
      <w:pPr>
        <w:pStyle w:val="Prrafodelista"/>
        <w:numPr>
          <w:ilvl w:val="0"/>
          <w:numId w:val="15"/>
        </w:numPr>
        <w:spacing w:line="360" w:lineRule="auto"/>
        <w:jc w:val="both"/>
        <w:rPr>
          <w:rFonts w:ascii="Arial" w:hAnsi="Arial" w:cs="Arial"/>
        </w:rPr>
      </w:pPr>
      <w:r w:rsidRPr="00A85C15">
        <w:rPr>
          <w:rFonts w:ascii="Arial" w:hAnsi="Arial" w:cs="Arial"/>
        </w:rPr>
        <w:t xml:space="preserve">Oficio número DMC1712077w1 </w:t>
      </w:r>
      <w:r w:rsidR="00CA0802">
        <w:rPr>
          <w:rFonts w:ascii="Arial" w:hAnsi="Arial" w:cs="Arial"/>
        </w:rPr>
        <w:t>de la</w:t>
      </w:r>
      <w:r w:rsidR="00CA0802" w:rsidRPr="00A85C15">
        <w:rPr>
          <w:rFonts w:ascii="Arial" w:hAnsi="Arial" w:cs="Arial"/>
        </w:rPr>
        <w:t xml:space="preserve"> contratista</w:t>
      </w:r>
      <w:r w:rsidR="00CA0802">
        <w:rPr>
          <w:rFonts w:ascii="Arial" w:hAnsi="Arial" w:cs="Arial"/>
        </w:rPr>
        <w:t>,</w:t>
      </w:r>
      <w:r w:rsidR="00CA0802" w:rsidRPr="00A85C15">
        <w:rPr>
          <w:rFonts w:ascii="Arial" w:hAnsi="Arial" w:cs="Arial"/>
        </w:rPr>
        <w:t xml:space="preserve"> ingresado</w:t>
      </w:r>
      <w:r w:rsidRPr="00A85C15">
        <w:rPr>
          <w:rFonts w:ascii="Arial" w:hAnsi="Arial" w:cs="Arial"/>
        </w:rPr>
        <w:t xml:space="preserve"> mediante oficio PM/159/2020 </w:t>
      </w:r>
      <w:r w:rsidR="003A1AEC">
        <w:rPr>
          <w:rFonts w:ascii="Arial" w:hAnsi="Arial" w:cs="Arial"/>
        </w:rPr>
        <w:t>del</w:t>
      </w:r>
      <w:r w:rsidRPr="00A85C15">
        <w:rPr>
          <w:rFonts w:ascii="Arial" w:hAnsi="Arial" w:cs="Arial"/>
        </w:rPr>
        <w:t xml:space="preserve"> 23 de septiembre de 2020</w:t>
      </w:r>
      <w:r>
        <w:rPr>
          <w:rFonts w:ascii="Arial" w:hAnsi="Arial" w:cs="Arial"/>
        </w:rPr>
        <w:t>.</w:t>
      </w:r>
    </w:p>
    <w:p w14:paraId="341CC461" w14:textId="1228CBE9" w:rsidR="00B0378F" w:rsidRDefault="00B0378F" w:rsidP="007F16C8">
      <w:pPr>
        <w:pStyle w:val="Prrafodelista"/>
        <w:numPr>
          <w:ilvl w:val="0"/>
          <w:numId w:val="15"/>
        </w:numPr>
        <w:spacing w:line="360" w:lineRule="auto"/>
        <w:jc w:val="both"/>
        <w:rPr>
          <w:rFonts w:ascii="Arial" w:hAnsi="Arial" w:cs="Arial"/>
        </w:rPr>
      </w:pPr>
      <w:r w:rsidRPr="00A85C15">
        <w:rPr>
          <w:rFonts w:ascii="Arial" w:hAnsi="Arial" w:cs="Arial"/>
        </w:rPr>
        <w:t>3 Fojas conteniendo información relativa a los programas solicitados (</w:t>
      </w:r>
      <w:r>
        <w:rPr>
          <w:rFonts w:ascii="Arial" w:hAnsi="Arial" w:cs="Arial"/>
        </w:rPr>
        <w:t>u</w:t>
      </w:r>
      <w:r w:rsidRPr="00A85C15">
        <w:rPr>
          <w:rFonts w:ascii="Arial" w:hAnsi="Arial" w:cs="Arial"/>
        </w:rPr>
        <w:t xml:space="preserve">tilización de materiales, mano de obra y ejecución en general) mediante oficio PM/159/2020 </w:t>
      </w:r>
      <w:r w:rsidR="003A1AEC">
        <w:rPr>
          <w:rFonts w:ascii="Arial" w:hAnsi="Arial" w:cs="Arial"/>
        </w:rPr>
        <w:t>del</w:t>
      </w:r>
      <w:r w:rsidRPr="00A85C15">
        <w:rPr>
          <w:rFonts w:ascii="Arial" w:hAnsi="Arial" w:cs="Arial"/>
        </w:rPr>
        <w:t xml:space="preserve"> 23 de septiembre de 2020</w:t>
      </w:r>
      <w:r>
        <w:rPr>
          <w:rFonts w:ascii="Arial" w:hAnsi="Arial" w:cs="Arial"/>
        </w:rPr>
        <w:t>.</w:t>
      </w:r>
    </w:p>
    <w:p w14:paraId="4EA67AFB" w14:textId="6136E5C0" w:rsidR="00B0378F" w:rsidRDefault="00B0378F" w:rsidP="007F16C8">
      <w:pPr>
        <w:pStyle w:val="Prrafodelista"/>
        <w:numPr>
          <w:ilvl w:val="0"/>
          <w:numId w:val="15"/>
        </w:numPr>
        <w:spacing w:line="360" w:lineRule="auto"/>
        <w:jc w:val="both"/>
        <w:rPr>
          <w:rFonts w:ascii="Arial" w:hAnsi="Arial" w:cs="Arial"/>
        </w:rPr>
      </w:pPr>
      <w:r w:rsidRPr="00A85C15">
        <w:rPr>
          <w:rFonts w:ascii="Arial" w:hAnsi="Arial" w:cs="Arial"/>
        </w:rPr>
        <w:t>3 Fojas conteniendo información relativ</w:t>
      </w:r>
      <w:r>
        <w:rPr>
          <w:rFonts w:ascii="Arial" w:hAnsi="Arial" w:cs="Arial"/>
        </w:rPr>
        <w:t>a a los programas solicitados (u</w:t>
      </w:r>
      <w:r w:rsidRPr="00A85C15">
        <w:rPr>
          <w:rFonts w:ascii="Arial" w:hAnsi="Arial" w:cs="Arial"/>
        </w:rPr>
        <w:t xml:space="preserve">tilización de materiales, mano de obra y ejecución en general) mediante oficio PM/159/2020 </w:t>
      </w:r>
      <w:r w:rsidR="003A1AEC">
        <w:rPr>
          <w:rFonts w:ascii="Arial" w:hAnsi="Arial" w:cs="Arial"/>
        </w:rPr>
        <w:t>del</w:t>
      </w:r>
      <w:r w:rsidRPr="00A85C15">
        <w:rPr>
          <w:rFonts w:ascii="Arial" w:hAnsi="Arial" w:cs="Arial"/>
        </w:rPr>
        <w:t xml:space="preserve"> 23 de septiembre de 2020</w:t>
      </w:r>
      <w:r>
        <w:rPr>
          <w:rFonts w:ascii="Arial" w:hAnsi="Arial" w:cs="Arial"/>
        </w:rPr>
        <w:t>.</w:t>
      </w:r>
    </w:p>
    <w:p w14:paraId="63C8BC6F" w14:textId="61C12C14" w:rsidR="00B0378F" w:rsidRDefault="00B0378F" w:rsidP="007F16C8">
      <w:pPr>
        <w:pStyle w:val="Prrafodelista"/>
        <w:numPr>
          <w:ilvl w:val="0"/>
          <w:numId w:val="15"/>
        </w:numPr>
        <w:spacing w:line="360" w:lineRule="auto"/>
        <w:jc w:val="both"/>
        <w:rPr>
          <w:rFonts w:ascii="Arial" w:hAnsi="Arial" w:cs="Arial"/>
        </w:rPr>
      </w:pPr>
      <w:r w:rsidRPr="00A85C15">
        <w:rPr>
          <w:rFonts w:ascii="Arial" w:hAnsi="Arial" w:cs="Arial"/>
        </w:rPr>
        <w:lastRenderedPageBreak/>
        <w:t>3 Fojas conteniendo información relativ</w:t>
      </w:r>
      <w:r>
        <w:rPr>
          <w:rFonts w:ascii="Arial" w:hAnsi="Arial" w:cs="Arial"/>
        </w:rPr>
        <w:t>a a los programas solicitados (u</w:t>
      </w:r>
      <w:r w:rsidRPr="00A85C15">
        <w:rPr>
          <w:rFonts w:ascii="Arial" w:hAnsi="Arial" w:cs="Arial"/>
        </w:rPr>
        <w:t xml:space="preserve">tilización de materiales, mano de obra y ejecución en general) mediante oficio PM/159/2020 </w:t>
      </w:r>
      <w:r w:rsidR="003A1AEC">
        <w:rPr>
          <w:rFonts w:ascii="Arial" w:hAnsi="Arial" w:cs="Arial"/>
        </w:rPr>
        <w:t>del</w:t>
      </w:r>
      <w:r w:rsidRPr="00A85C15">
        <w:rPr>
          <w:rFonts w:ascii="Arial" w:hAnsi="Arial" w:cs="Arial"/>
        </w:rPr>
        <w:t xml:space="preserve"> 23 de septiembre de 2020</w:t>
      </w:r>
      <w:r>
        <w:rPr>
          <w:rFonts w:ascii="Arial" w:hAnsi="Arial" w:cs="Arial"/>
        </w:rPr>
        <w:t>.</w:t>
      </w:r>
    </w:p>
    <w:p w14:paraId="26F1D295" w14:textId="77777777" w:rsidR="00B0378F" w:rsidRDefault="00B0378F" w:rsidP="00C23AB9">
      <w:pPr>
        <w:pStyle w:val="Prrafodelista"/>
        <w:numPr>
          <w:ilvl w:val="0"/>
          <w:numId w:val="16"/>
        </w:numPr>
        <w:spacing w:after="240" w:line="360" w:lineRule="auto"/>
        <w:jc w:val="both"/>
        <w:rPr>
          <w:rFonts w:ascii="Arial" w:hAnsi="Arial" w:cs="Arial"/>
        </w:rPr>
      </w:pPr>
      <w:r w:rsidRPr="00A85C15">
        <w:rPr>
          <w:rFonts w:ascii="Arial" w:hAnsi="Arial" w:cs="Arial"/>
        </w:rPr>
        <w:t>Presentan oficio de solicitud del documento a la tesorería municipal DGOP/DESO/114/2020</w:t>
      </w:r>
      <w:r>
        <w:rPr>
          <w:rFonts w:ascii="Arial" w:hAnsi="Arial" w:cs="Arial"/>
        </w:rPr>
        <w:t>.</w:t>
      </w:r>
    </w:p>
    <w:p w14:paraId="039F337C" w14:textId="51EA46F3" w:rsidR="00D244A0" w:rsidRPr="00997D11" w:rsidRDefault="00D244A0" w:rsidP="00C23AB9">
      <w:pPr>
        <w:spacing w:after="240" w:line="360" w:lineRule="auto"/>
        <w:jc w:val="both"/>
        <w:rPr>
          <w:rFonts w:ascii="Arial" w:hAnsi="Arial" w:cs="Arial"/>
          <w:b/>
        </w:rPr>
      </w:pPr>
      <w:r w:rsidRPr="00997D11">
        <w:rPr>
          <w:rFonts w:ascii="Arial" w:hAnsi="Arial" w:cs="Arial"/>
          <w:b/>
        </w:rPr>
        <w:t>Valoración de las justificaciones, aclaraciones, argumentaciones y documentación soporte:</w:t>
      </w:r>
    </w:p>
    <w:p w14:paraId="34DBEA0D" w14:textId="27FD85E5" w:rsidR="0020212E" w:rsidRPr="000C2B80" w:rsidRDefault="0020212E" w:rsidP="000C2B80">
      <w:pPr>
        <w:spacing w:after="240" w:line="360" w:lineRule="auto"/>
        <w:jc w:val="both"/>
        <w:rPr>
          <w:rFonts w:ascii="Arial" w:hAnsi="Arial" w:cs="Arial"/>
          <w:sz w:val="16"/>
          <w:szCs w:val="16"/>
        </w:rPr>
      </w:pPr>
      <w:r>
        <w:rPr>
          <w:rFonts w:ascii="Arial" w:hAnsi="Arial" w:cs="Arial"/>
        </w:rPr>
        <w:t xml:space="preserve">Al analizar y valorar la </w:t>
      </w:r>
      <w:r w:rsidRPr="0020212E">
        <w:rPr>
          <w:rFonts w:ascii="Arial" w:hAnsi="Arial" w:cs="Arial"/>
        </w:rPr>
        <w:t>documentación</w:t>
      </w:r>
      <w:r>
        <w:rPr>
          <w:rFonts w:ascii="Arial" w:hAnsi="Arial" w:cs="Arial"/>
        </w:rPr>
        <w:t xml:space="preserve"> referente al</w:t>
      </w:r>
      <w:r w:rsidR="00B0378F">
        <w:rPr>
          <w:rFonts w:ascii="Arial" w:hAnsi="Arial" w:cs="Arial"/>
        </w:rPr>
        <w:t xml:space="preserve"> </w:t>
      </w:r>
      <w:r w:rsidR="00B0378F" w:rsidRPr="00B0378F">
        <w:rPr>
          <w:rFonts w:ascii="Arial" w:hAnsi="Arial" w:cs="Arial"/>
        </w:rPr>
        <w:t>Reg</w:t>
      </w:r>
      <w:r w:rsidR="00B0378F">
        <w:rPr>
          <w:rFonts w:ascii="Arial" w:hAnsi="Arial" w:cs="Arial"/>
        </w:rPr>
        <w:t xml:space="preserve">istro de Padrón de Contratistas y </w:t>
      </w:r>
      <w:r w:rsidR="000C2B80">
        <w:rPr>
          <w:rFonts w:ascii="Arial" w:hAnsi="Arial" w:cs="Arial"/>
        </w:rPr>
        <w:t xml:space="preserve">al </w:t>
      </w:r>
      <w:r w:rsidR="000C2B80" w:rsidRPr="000C2B80">
        <w:rPr>
          <w:rFonts w:ascii="Arial" w:hAnsi="Arial" w:cs="Arial"/>
        </w:rPr>
        <w:t>Análisis</w:t>
      </w:r>
      <w:r w:rsidRPr="0020212E">
        <w:rPr>
          <w:rFonts w:ascii="Arial" w:hAnsi="Arial" w:cs="Arial"/>
        </w:rPr>
        <w:t xml:space="preserve"> Cualitativo y Cuantitativo para la emisión del dictamen de adjudicación</w:t>
      </w:r>
      <w:r>
        <w:rPr>
          <w:rFonts w:ascii="Arial" w:hAnsi="Arial" w:cs="Arial"/>
        </w:rPr>
        <w:t xml:space="preserve"> </w:t>
      </w:r>
      <w:r w:rsidRPr="0020212E">
        <w:rPr>
          <w:rFonts w:ascii="Arial" w:hAnsi="Arial" w:cs="Arial"/>
        </w:rPr>
        <w:t>se solventa</w:t>
      </w:r>
      <w:r w:rsidR="00B0378F">
        <w:rPr>
          <w:rFonts w:ascii="Arial" w:hAnsi="Arial" w:cs="Arial"/>
        </w:rPr>
        <w:t>n</w:t>
      </w:r>
      <w:r w:rsidRPr="0020212E">
        <w:rPr>
          <w:rFonts w:ascii="Arial" w:hAnsi="Arial" w:cs="Arial"/>
        </w:rPr>
        <w:t xml:space="preserve"> la</w:t>
      </w:r>
      <w:r w:rsidR="00B0378F">
        <w:rPr>
          <w:rFonts w:ascii="Arial" w:hAnsi="Arial" w:cs="Arial"/>
        </w:rPr>
        <w:t>s dos observaciones</w:t>
      </w:r>
      <w:r w:rsidRPr="0020212E">
        <w:rPr>
          <w:rFonts w:ascii="Arial" w:hAnsi="Arial" w:cs="Arial"/>
        </w:rPr>
        <w:t>.</w:t>
      </w:r>
      <w:r>
        <w:rPr>
          <w:rFonts w:ascii="Arial" w:hAnsi="Arial" w:cs="Arial"/>
        </w:rPr>
        <w:t xml:space="preserve"> </w:t>
      </w:r>
      <w:r w:rsidRPr="0020212E">
        <w:rPr>
          <w:rFonts w:ascii="Arial" w:hAnsi="Arial" w:cs="Arial"/>
        </w:rPr>
        <w:t>Atendida. Solventada</w:t>
      </w:r>
      <w:r w:rsidR="0095541C">
        <w:rPr>
          <w:rFonts w:ascii="Arial" w:hAnsi="Arial" w:cs="Arial"/>
        </w:rPr>
        <w:t>.</w:t>
      </w:r>
    </w:p>
    <w:p w14:paraId="088C1114" w14:textId="44DFAAE9" w:rsidR="00D244A0" w:rsidRDefault="0020212E" w:rsidP="00C23AB9">
      <w:pPr>
        <w:spacing w:after="240" w:line="360" w:lineRule="auto"/>
        <w:jc w:val="both"/>
        <w:rPr>
          <w:rFonts w:ascii="Arial" w:hAnsi="Arial" w:cs="Arial"/>
        </w:rPr>
      </w:pPr>
      <w:r>
        <w:rPr>
          <w:rFonts w:ascii="Arial" w:hAnsi="Arial" w:cs="Arial"/>
        </w:rPr>
        <w:t xml:space="preserve">Sin embargo, </w:t>
      </w:r>
      <w:r w:rsidR="00B0378F">
        <w:rPr>
          <w:rFonts w:ascii="Arial" w:hAnsi="Arial" w:cs="Arial"/>
        </w:rPr>
        <w:t>ocho</w:t>
      </w:r>
      <w:r>
        <w:rPr>
          <w:rFonts w:ascii="Arial" w:hAnsi="Arial" w:cs="Arial"/>
        </w:rPr>
        <w:t xml:space="preserve"> puntos continúan bajo la valoración del auditor, por lo que queda pendiente el dictamen para reportar en la siguiente reunión de trabajo 01 de octubre</w:t>
      </w:r>
      <w:r w:rsidR="006B69B2">
        <w:rPr>
          <w:rFonts w:ascii="Arial" w:hAnsi="Arial" w:cs="Arial"/>
        </w:rPr>
        <w:t xml:space="preserve"> del año en curso</w:t>
      </w:r>
      <w:r>
        <w:rPr>
          <w:rFonts w:ascii="Arial" w:hAnsi="Arial" w:cs="Arial"/>
        </w:rPr>
        <w:t>.</w:t>
      </w:r>
    </w:p>
    <w:p w14:paraId="0077E417" w14:textId="2F31E8E0" w:rsidR="00D244A0" w:rsidRPr="00BB53E7" w:rsidRDefault="00D244A0" w:rsidP="00C23AB9">
      <w:pPr>
        <w:spacing w:after="240" w:line="360" w:lineRule="auto"/>
        <w:jc w:val="both"/>
        <w:rPr>
          <w:rFonts w:ascii="Arial" w:hAnsi="Arial" w:cs="Arial"/>
          <w:b/>
          <w:bCs/>
        </w:rPr>
      </w:pPr>
      <w:r>
        <w:rPr>
          <w:rFonts w:ascii="Arial" w:hAnsi="Arial" w:cs="Arial"/>
          <w:b/>
          <w:bCs/>
        </w:rPr>
        <w:t>Reunión de Trabajo</w:t>
      </w:r>
      <w:r w:rsidRPr="00BB53E7">
        <w:rPr>
          <w:rFonts w:ascii="Arial" w:hAnsi="Arial" w:cs="Arial"/>
          <w:b/>
          <w:bCs/>
        </w:rPr>
        <w:t xml:space="preserve"> N</w:t>
      </w:r>
      <w:r w:rsidR="007F16C8">
        <w:rPr>
          <w:rFonts w:ascii="Arial" w:hAnsi="Arial" w:cs="Arial"/>
          <w:b/>
          <w:bCs/>
        </w:rPr>
        <w:t>o.</w:t>
      </w:r>
      <w:r w:rsidRPr="00BB53E7">
        <w:rPr>
          <w:rFonts w:ascii="Arial" w:hAnsi="Arial" w:cs="Arial"/>
          <w:b/>
          <w:bCs/>
        </w:rPr>
        <w:t xml:space="preserve"> </w:t>
      </w:r>
      <w:r>
        <w:rPr>
          <w:rFonts w:ascii="Arial" w:hAnsi="Arial" w:cs="Arial"/>
          <w:b/>
          <w:bCs/>
        </w:rPr>
        <w:t>2</w:t>
      </w:r>
    </w:p>
    <w:p w14:paraId="0C25E688" w14:textId="2EAEECBA" w:rsidR="00CA0802" w:rsidRPr="00B31048" w:rsidRDefault="00D244A0"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jueves 01</w:t>
      </w:r>
      <w:r w:rsidRPr="00BB53E7">
        <w:rPr>
          <w:rFonts w:ascii="Arial" w:hAnsi="Arial" w:cs="Arial"/>
          <w:bCs/>
        </w:rPr>
        <w:t xml:space="preserve"> de </w:t>
      </w:r>
      <w:r>
        <w:rPr>
          <w:rFonts w:ascii="Arial" w:hAnsi="Arial" w:cs="Arial"/>
          <w:bCs/>
        </w:rPr>
        <w:t>octubre de</w:t>
      </w:r>
      <w:r w:rsidRPr="00BB53E7">
        <w:rPr>
          <w:rFonts w:ascii="Arial" w:hAnsi="Arial" w:cs="Arial"/>
          <w:bCs/>
        </w:rPr>
        <w:t xml:space="preserve"> 20</w:t>
      </w:r>
      <w:r>
        <w:rPr>
          <w:rFonts w:ascii="Arial" w:hAnsi="Arial" w:cs="Arial"/>
          <w:bCs/>
        </w:rPr>
        <w:t>20</w:t>
      </w:r>
      <w:r w:rsidRPr="00BB53E7">
        <w:rPr>
          <w:rFonts w:ascii="Arial" w:hAnsi="Arial" w:cs="Arial"/>
          <w:bCs/>
        </w:rPr>
        <w:t>, se llevó a cabo la reunión de trabajo N</w:t>
      </w:r>
      <w:r w:rsidR="007F16C8">
        <w:rPr>
          <w:rFonts w:ascii="Arial" w:hAnsi="Arial" w:cs="Arial"/>
          <w:bCs/>
        </w:rPr>
        <w:t>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con la finalidad de </w:t>
      </w:r>
      <w:r w:rsidR="0020212E" w:rsidRPr="00BB53E7">
        <w:rPr>
          <w:rFonts w:ascii="Arial" w:hAnsi="Arial" w:cs="Arial"/>
          <w:bCs/>
        </w:rPr>
        <w:t xml:space="preserve">dar </w:t>
      </w:r>
      <w:r w:rsidR="0020212E">
        <w:rPr>
          <w:rFonts w:ascii="Arial" w:hAnsi="Arial" w:cs="Arial"/>
          <w:bCs/>
        </w:rPr>
        <w:t xml:space="preserve">seguimiento </w:t>
      </w:r>
      <w:r w:rsidR="0020212E" w:rsidRPr="00BB53E7">
        <w:rPr>
          <w:rFonts w:ascii="Arial" w:hAnsi="Arial" w:cs="Arial"/>
          <w:bCs/>
        </w:rPr>
        <w:t xml:space="preserve">a </w:t>
      </w:r>
      <w:r w:rsidR="0020212E">
        <w:rPr>
          <w:rFonts w:ascii="Arial" w:hAnsi="Arial" w:cs="Arial"/>
          <w:bCs/>
        </w:rPr>
        <w:t>los acuerdos tomados en la reunión de trabajo N</w:t>
      </w:r>
      <w:r w:rsidR="007F16C8">
        <w:rPr>
          <w:rFonts w:ascii="Arial" w:hAnsi="Arial" w:cs="Arial"/>
          <w:bCs/>
        </w:rPr>
        <w:t>o.</w:t>
      </w:r>
      <w:r w:rsidR="0020212E">
        <w:rPr>
          <w:rFonts w:ascii="Arial" w:hAnsi="Arial" w:cs="Arial"/>
          <w:bCs/>
        </w:rPr>
        <w:t xml:space="preserve"> 1, realizada el 28 de septiembre de 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2D7DEC68" w14:textId="77777777" w:rsidR="006F4E0B" w:rsidRDefault="006F4E0B" w:rsidP="00C23AB9">
      <w:pPr>
        <w:spacing w:after="240" w:line="360" w:lineRule="auto"/>
        <w:jc w:val="both"/>
        <w:rPr>
          <w:rFonts w:ascii="Arial" w:hAnsi="Arial" w:cs="Arial"/>
          <w:b/>
        </w:rPr>
      </w:pPr>
    </w:p>
    <w:p w14:paraId="10354194" w14:textId="21720030" w:rsidR="00D244A0" w:rsidRDefault="00D244A0" w:rsidP="00C23AB9">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r>
        <w:rPr>
          <w:rFonts w:ascii="Arial" w:hAnsi="Arial" w:cs="Arial"/>
          <w:b/>
        </w:rPr>
        <w:t>.</w:t>
      </w:r>
    </w:p>
    <w:p w14:paraId="111B345A" w14:textId="1AD5F359" w:rsidR="00D244A0" w:rsidRDefault="0020212E" w:rsidP="00C23AB9">
      <w:pPr>
        <w:spacing w:after="240" w:line="360" w:lineRule="auto"/>
        <w:jc w:val="both"/>
        <w:rPr>
          <w:rFonts w:ascii="Arial" w:hAnsi="Arial" w:cs="Arial"/>
        </w:rPr>
      </w:pPr>
      <w:r>
        <w:rPr>
          <w:rFonts w:ascii="Arial" w:hAnsi="Arial" w:cs="Arial"/>
        </w:rPr>
        <w:t xml:space="preserve">En esta reunión de trabajo se les dará a conocer el resultado de la valoración de los documentos que fueron entregados </w:t>
      </w:r>
      <w:r w:rsidR="006B69B2" w:rsidRPr="00B16A90">
        <w:rPr>
          <w:rFonts w:ascii="Arial" w:hAnsi="Arial" w:cs="Arial"/>
        </w:rPr>
        <w:t>mediante oficio PM/159/2020</w:t>
      </w:r>
      <w:r w:rsidR="006B69B2">
        <w:rPr>
          <w:rFonts w:ascii="Arial" w:hAnsi="Arial" w:cs="Arial"/>
        </w:rPr>
        <w:t xml:space="preserve">, </w:t>
      </w:r>
      <w:r w:rsidR="006B69B2">
        <w:rPr>
          <w:rFonts w:ascii="Arial" w:hAnsi="Arial" w:cs="Arial"/>
          <w:bCs/>
        </w:rPr>
        <w:t xml:space="preserve">durante </w:t>
      </w:r>
      <w:r w:rsidR="000C2B80">
        <w:rPr>
          <w:rFonts w:ascii="Arial" w:hAnsi="Arial" w:cs="Arial"/>
          <w:bCs/>
        </w:rPr>
        <w:t>la reunión de trabajo No.</w:t>
      </w:r>
      <w:r>
        <w:rPr>
          <w:rFonts w:ascii="Arial" w:hAnsi="Arial" w:cs="Arial"/>
          <w:bCs/>
        </w:rPr>
        <w:t xml:space="preserve"> 1, realizada el 28 de septiembre de 2020</w:t>
      </w:r>
      <w:r w:rsidRPr="00B16A90">
        <w:rPr>
          <w:rFonts w:ascii="Arial" w:hAnsi="Arial" w:cs="Arial"/>
        </w:rPr>
        <w:t>, con fecha de recepción 23 de septiembre de 2020</w:t>
      </w:r>
      <w:r>
        <w:rPr>
          <w:rFonts w:ascii="Arial" w:hAnsi="Arial" w:cs="Arial"/>
        </w:rPr>
        <w:t xml:space="preserve">, los cuales en dicha </w:t>
      </w:r>
      <w:r w:rsidR="006B69B2">
        <w:rPr>
          <w:rFonts w:ascii="Arial" w:hAnsi="Arial" w:cs="Arial"/>
        </w:rPr>
        <w:t>reunión</w:t>
      </w:r>
      <w:r>
        <w:rPr>
          <w:rFonts w:ascii="Arial" w:hAnsi="Arial" w:cs="Arial"/>
        </w:rPr>
        <w:t xml:space="preserve"> aún se encontraban en valoración.</w:t>
      </w:r>
      <w:r w:rsidR="006B69B2">
        <w:rPr>
          <w:rFonts w:ascii="Arial" w:hAnsi="Arial" w:cs="Arial"/>
        </w:rPr>
        <w:t xml:space="preserve"> </w:t>
      </w:r>
    </w:p>
    <w:p w14:paraId="288D559A" w14:textId="2D1BA3B2" w:rsidR="00D244A0" w:rsidRDefault="00D244A0" w:rsidP="00C23AB9">
      <w:pPr>
        <w:spacing w:after="240" w:line="360" w:lineRule="auto"/>
        <w:jc w:val="both"/>
        <w:rPr>
          <w:rFonts w:ascii="Arial" w:hAnsi="Arial" w:cs="Arial"/>
          <w:b/>
        </w:rPr>
      </w:pPr>
      <w:r w:rsidRPr="00997D11">
        <w:rPr>
          <w:rFonts w:ascii="Arial" w:hAnsi="Arial" w:cs="Arial"/>
          <w:b/>
        </w:rPr>
        <w:t>Valoración de las justificaciones, aclaraciones, argumentaciones y documentación soporte:</w:t>
      </w:r>
    </w:p>
    <w:p w14:paraId="7D73D21D" w14:textId="5868501A" w:rsidR="006B69B2" w:rsidRDefault="006B69B2"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0E643E64" w14:textId="18B5382A" w:rsidR="007F16C8" w:rsidRPr="00A25537" w:rsidRDefault="007F16C8" w:rsidP="007F16C8">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21"/>
        <w:tblW w:w="0" w:type="auto"/>
        <w:jc w:val="center"/>
        <w:tblLook w:val="04A0" w:firstRow="1" w:lastRow="0" w:firstColumn="1" w:lastColumn="0" w:noHBand="0" w:noVBand="1"/>
      </w:tblPr>
      <w:tblGrid>
        <w:gridCol w:w="2457"/>
        <w:gridCol w:w="3492"/>
        <w:gridCol w:w="3729"/>
      </w:tblGrid>
      <w:tr w:rsidR="00B0378F" w:rsidRPr="00B0378F" w14:paraId="3F8BE694" w14:textId="77777777" w:rsidTr="00C5126F">
        <w:trPr>
          <w:trHeight w:val="509"/>
          <w:tblHeader/>
          <w:jc w:val="center"/>
        </w:trPr>
        <w:tc>
          <w:tcPr>
            <w:tcW w:w="2457" w:type="dxa"/>
            <w:shd w:val="clear" w:color="auto" w:fill="D0CECE" w:themeFill="background2" w:themeFillShade="E6"/>
            <w:vAlign w:val="center"/>
          </w:tcPr>
          <w:p w14:paraId="42720247" w14:textId="376EA3F3" w:rsidR="00B0378F" w:rsidRPr="007F16C8" w:rsidRDefault="007F16C8"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7F16C8">
              <w:rPr>
                <w:rFonts w:ascii="Arial" w:eastAsia="Arial Narrow" w:hAnsi="Arial" w:cs="Arial"/>
                <w:b/>
                <w:sz w:val="18"/>
                <w:szCs w:val="18"/>
                <w:lang w:val="es-ES" w:eastAsia="es-ES"/>
              </w:rPr>
              <w:t>DOCUMENTO</w:t>
            </w:r>
          </w:p>
        </w:tc>
        <w:tc>
          <w:tcPr>
            <w:tcW w:w="3492" w:type="dxa"/>
            <w:shd w:val="clear" w:color="auto" w:fill="D0CECE" w:themeFill="background2" w:themeFillShade="E6"/>
            <w:vAlign w:val="center"/>
          </w:tcPr>
          <w:p w14:paraId="2ACE2786" w14:textId="1DDF3897" w:rsidR="00B0378F" w:rsidRPr="007F16C8" w:rsidRDefault="007F16C8"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7F16C8">
              <w:rPr>
                <w:rFonts w:ascii="Arial" w:eastAsia="Arial Narrow" w:hAnsi="Arial" w:cs="Arial"/>
                <w:b/>
                <w:sz w:val="18"/>
                <w:szCs w:val="18"/>
                <w:lang w:val="es-ES" w:eastAsia="es-ES"/>
              </w:rPr>
              <w:t>APORTÓ LA SIGUIENTE DOCUMENTACIÓN</w:t>
            </w:r>
          </w:p>
        </w:tc>
        <w:tc>
          <w:tcPr>
            <w:tcW w:w="3729" w:type="dxa"/>
            <w:shd w:val="clear" w:color="auto" w:fill="D0CECE" w:themeFill="background2" w:themeFillShade="E6"/>
            <w:vAlign w:val="center"/>
          </w:tcPr>
          <w:p w14:paraId="41CF0F54" w14:textId="3F15FE23" w:rsidR="00B0378F" w:rsidRPr="007F16C8" w:rsidRDefault="007F16C8"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7F16C8">
              <w:rPr>
                <w:rFonts w:ascii="Arial" w:eastAsia="Arial Narrow" w:hAnsi="Arial" w:cs="Arial"/>
                <w:b/>
                <w:sz w:val="18"/>
                <w:szCs w:val="18"/>
                <w:lang w:val="es-ES" w:eastAsia="es-ES"/>
              </w:rPr>
              <w:t>ATENDIDO/NO ATENDIDO</w:t>
            </w:r>
          </w:p>
        </w:tc>
      </w:tr>
      <w:tr w:rsidR="00B0378F" w:rsidRPr="00B0378F" w14:paraId="1B0144C5" w14:textId="77777777" w:rsidTr="00C5126F">
        <w:trPr>
          <w:trHeight w:val="118"/>
          <w:jc w:val="center"/>
        </w:trPr>
        <w:tc>
          <w:tcPr>
            <w:tcW w:w="2457" w:type="dxa"/>
            <w:shd w:val="clear" w:color="auto" w:fill="auto"/>
          </w:tcPr>
          <w:p w14:paraId="7519862B"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B0378F">
              <w:rPr>
                <w:rFonts w:ascii="Arial" w:hAnsi="Arial" w:cs="Arial"/>
                <w:sz w:val="16"/>
                <w:szCs w:val="16"/>
                <w:lang w:val="es-ES_tradnl" w:eastAsia="es-ES"/>
              </w:rPr>
              <w:t>Análisis de indirectos: Indirectos, Financiamiento, Utilidad, Cargo Adicional.</w:t>
            </w:r>
          </w:p>
          <w:p w14:paraId="6F3D079E"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2" w:type="dxa"/>
          </w:tcPr>
          <w:p w14:paraId="135A3D19" w14:textId="00942BEB"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Se presenta análisis de cálculo e integración de los costos indirectos, financiamiento, utilidad y cargos adicionales en 4 fojas, mediante oficio PM/159/2020 </w:t>
            </w:r>
            <w:r w:rsidR="003A1AEC">
              <w:rPr>
                <w:rFonts w:ascii="Arial" w:hAnsi="Arial" w:cs="Arial"/>
                <w:sz w:val="16"/>
                <w:szCs w:val="16"/>
                <w:lang w:val="es-ES_tradnl" w:eastAsia="es-ES"/>
              </w:rPr>
              <w:t>del</w:t>
            </w:r>
            <w:r w:rsidRPr="00B0378F">
              <w:rPr>
                <w:rFonts w:ascii="Arial" w:hAnsi="Arial" w:cs="Arial"/>
                <w:sz w:val="16"/>
                <w:szCs w:val="16"/>
                <w:lang w:val="es-ES_tradnl" w:eastAsia="es-ES"/>
              </w:rPr>
              <w:t xml:space="preserve"> 23 de septiembre de 2020. </w:t>
            </w:r>
          </w:p>
        </w:tc>
        <w:tc>
          <w:tcPr>
            <w:tcW w:w="3729" w:type="dxa"/>
            <w:shd w:val="clear" w:color="auto" w:fill="auto"/>
          </w:tcPr>
          <w:p w14:paraId="07E6B5F0"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El documento solicitado inicialmente en el Reporte de resultados finales y presentado en este acto no cumple con la solicitud requerida. No envían análisis de financiamiento. Aunado a esto, los análisis de indirectos, utilidad y cargos adicionales que sí envían, no corresponden a los porcentajes usados en las tarjetas de precios unitarios que se encuentran en el expediente.</w:t>
            </w:r>
          </w:p>
          <w:p w14:paraId="463FDCAA" w14:textId="4392549A" w:rsidR="00B0378F" w:rsidRPr="00B0378F" w:rsidRDefault="007F16C8"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Pr>
                <w:rFonts w:ascii="Arial" w:hAnsi="Arial" w:cs="Arial"/>
                <w:b/>
                <w:sz w:val="16"/>
                <w:szCs w:val="16"/>
                <w:lang w:val="es-ES_tradnl" w:eastAsia="es-ES"/>
              </w:rPr>
              <w:t>Atendido. No solventado</w:t>
            </w:r>
          </w:p>
        </w:tc>
      </w:tr>
      <w:tr w:rsidR="00B0378F" w:rsidRPr="00B0378F" w14:paraId="7C6437A6" w14:textId="77777777" w:rsidTr="00C5126F">
        <w:trPr>
          <w:trHeight w:val="118"/>
          <w:jc w:val="center"/>
        </w:trPr>
        <w:tc>
          <w:tcPr>
            <w:tcW w:w="2457" w:type="dxa"/>
            <w:shd w:val="clear" w:color="auto" w:fill="auto"/>
          </w:tcPr>
          <w:p w14:paraId="1AB7F955"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B0378F">
              <w:rPr>
                <w:rFonts w:ascii="Arial" w:hAnsi="Arial" w:cs="Arial"/>
                <w:sz w:val="16"/>
                <w:szCs w:val="16"/>
                <w:lang w:val="es-ES_tradnl" w:eastAsia="es-ES"/>
              </w:rPr>
              <w:t>Convocatoria a la licitación Pública.</w:t>
            </w:r>
          </w:p>
          <w:p w14:paraId="1EE4FB76"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2" w:type="dxa"/>
          </w:tcPr>
          <w:p w14:paraId="518F9F94" w14:textId="161980DB"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Se presenta documento fotográfico de la publicación en estrados. mediante oficio PM/159/2020 </w:t>
            </w:r>
            <w:r w:rsidR="003A1AEC">
              <w:rPr>
                <w:rFonts w:ascii="Arial" w:hAnsi="Arial" w:cs="Arial"/>
                <w:sz w:val="16"/>
                <w:szCs w:val="16"/>
                <w:lang w:val="es-ES_tradnl" w:eastAsia="es-ES"/>
              </w:rPr>
              <w:t>del</w:t>
            </w:r>
            <w:r w:rsidRPr="00B0378F">
              <w:rPr>
                <w:rFonts w:ascii="Arial" w:hAnsi="Arial" w:cs="Arial"/>
                <w:sz w:val="16"/>
                <w:szCs w:val="16"/>
                <w:lang w:val="es-ES_tradnl" w:eastAsia="es-ES"/>
              </w:rPr>
              <w:t xml:space="preserve"> 23 de septiembre de 2020</w:t>
            </w:r>
            <w:r w:rsidR="000E70B0">
              <w:rPr>
                <w:rFonts w:ascii="Arial" w:hAnsi="Arial" w:cs="Arial"/>
                <w:sz w:val="16"/>
                <w:szCs w:val="16"/>
                <w:lang w:val="es-ES_tradnl" w:eastAsia="es-ES"/>
              </w:rPr>
              <w:t>.</w:t>
            </w:r>
          </w:p>
        </w:tc>
        <w:tc>
          <w:tcPr>
            <w:tcW w:w="3729" w:type="dxa"/>
            <w:shd w:val="clear" w:color="auto" w:fill="auto"/>
          </w:tcPr>
          <w:p w14:paraId="0DE9D612" w14:textId="2F394F0D"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El documento solicitado inicialmente en el Reporte de resultados finales y presentado en este acto no cumple con la solicitud requerida, ya que se requiere la publicación abierta en medios (periódicos de mayor circulación, etc.) la información presentada es de la publicación en estrados. Sin embargo, durante la reunión de trabajo del día de hoy, la </w:t>
            </w:r>
            <w:r w:rsidR="0095541C" w:rsidRPr="0095541C">
              <w:rPr>
                <w:rFonts w:ascii="Arial" w:hAnsi="Arial" w:cs="Arial"/>
                <w:sz w:val="16"/>
                <w:szCs w:val="16"/>
                <w:lang w:val="es-ES_tradnl" w:eastAsia="es-ES"/>
              </w:rPr>
              <w:t>Directora de Ejecución y Supervisión de Obra</w:t>
            </w:r>
            <w:r w:rsidRPr="00B0378F">
              <w:rPr>
                <w:rFonts w:ascii="Arial" w:hAnsi="Arial" w:cs="Arial"/>
                <w:sz w:val="16"/>
                <w:szCs w:val="16"/>
                <w:lang w:val="es-ES_tradnl" w:eastAsia="es-ES"/>
              </w:rPr>
              <w:t xml:space="preserve"> envío a través del correo electrónico institucional la copia de los dos periódicos que hacen referencia a la licitación de la obra. </w:t>
            </w:r>
          </w:p>
          <w:p w14:paraId="75B358D7" w14:textId="70BC28A0" w:rsidR="00B0378F" w:rsidRPr="007F16C8" w:rsidRDefault="00B0378F" w:rsidP="00C66AD0">
            <w:pPr>
              <w:overflowPunct w:val="0"/>
              <w:autoSpaceDE w:val="0"/>
              <w:autoSpaceDN w:val="0"/>
              <w:adjustRightInd w:val="0"/>
              <w:spacing w:line="276" w:lineRule="auto"/>
              <w:jc w:val="center"/>
              <w:textAlignment w:val="baseline"/>
              <w:rPr>
                <w:rFonts w:ascii="Arial" w:hAnsi="Arial" w:cs="Arial"/>
                <w:b/>
                <w:color w:val="FF0000"/>
                <w:sz w:val="16"/>
                <w:szCs w:val="16"/>
                <w:lang w:val="es-ES_tradnl" w:eastAsia="es-ES"/>
              </w:rPr>
            </w:pPr>
            <w:r w:rsidRPr="00B0378F">
              <w:rPr>
                <w:rFonts w:ascii="Arial" w:hAnsi="Arial" w:cs="Arial"/>
                <w:b/>
                <w:sz w:val="16"/>
                <w:szCs w:val="16"/>
                <w:lang w:val="es-ES_tradnl" w:eastAsia="es-ES"/>
              </w:rPr>
              <w:t>Atendido. No solventado</w:t>
            </w:r>
          </w:p>
        </w:tc>
      </w:tr>
      <w:tr w:rsidR="00B0378F" w:rsidRPr="00B0378F" w14:paraId="32DF9960" w14:textId="77777777" w:rsidTr="00C5126F">
        <w:trPr>
          <w:trHeight w:val="118"/>
          <w:jc w:val="center"/>
        </w:trPr>
        <w:tc>
          <w:tcPr>
            <w:tcW w:w="2457" w:type="dxa"/>
            <w:shd w:val="clear" w:color="auto" w:fill="auto"/>
          </w:tcPr>
          <w:p w14:paraId="2BB7CBC6"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B0378F">
              <w:rPr>
                <w:rFonts w:ascii="Arial" w:hAnsi="Arial" w:cs="Arial"/>
                <w:sz w:val="16"/>
                <w:szCs w:val="16"/>
                <w:lang w:val="es-ES_tradnl" w:eastAsia="es-ES"/>
              </w:rPr>
              <w:t>Programa de utilización y montos mensuales de ejecución de los trabajos.</w:t>
            </w:r>
          </w:p>
          <w:p w14:paraId="45113722"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2" w:type="dxa"/>
          </w:tcPr>
          <w:p w14:paraId="407CE2C7" w14:textId="68C6AC04"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3 Fojas conteniendo información relativa a los programas solicitados (Utilización de materiales, mano de obra y ejecución en general) mediante oficio PM/159/2020 </w:t>
            </w:r>
            <w:r w:rsidR="003A1AEC">
              <w:rPr>
                <w:rFonts w:ascii="Arial" w:hAnsi="Arial" w:cs="Arial"/>
                <w:sz w:val="16"/>
                <w:szCs w:val="16"/>
                <w:lang w:val="es-ES_tradnl" w:eastAsia="es-ES"/>
              </w:rPr>
              <w:t>del</w:t>
            </w:r>
            <w:r w:rsidRPr="00B0378F">
              <w:rPr>
                <w:rFonts w:ascii="Arial" w:hAnsi="Arial" w:cs="Arial"/>
                <w:sz w:val="16"/>
                <w:szCs w:val="16"/>
                <w:lang w:val="es-ES_tradnl" w:eastAsia="es-ES"/>
              </w:rPr>
              <w:t xml:space="preserve"> 23 de septiembre de 2020</w:t>
            </w:r>
            <w:r w:rsidR="000E70B0">
              <w:rPr>
                <w:rFonts w:ascii="Arial" w:hAnsi="Arial" w:cs="Arial"/>
                <w:sz w:val="16"/>
                <w:szCs w:val="16"/>
                <w:lang w:val="es-ES_tradnl" w:eastAsia="es-ES"/>
              </w:rPr>
              <w:t>.</w:t>
            </w:r>
            <w:r w:rsidRPr="00B0378F">
              <w:rPr>
                <w:rFonts w:ascii="Arial" w:hAnsi="Arial" w:cs="Arial"/>
                <w:sz w:val="16"/>
                <w:szCs w:val="16"/>
                <w:lang w:val="es-ES_tradnl" w:eastAsia="es-ES"/>
              </w:rPr>
              <w:t xml:space="preserve"> </w:t>
            </w:r>
          </w:p>
        </w:tc>
        <w:tc>
          <w:tcPr>
            <w:tcW w:w="3729" w:type="dxa"/>
          </w:tcPr>
          <w:p w14:paraId="1214B474"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Presentan información referente a los programas requeridos y después del análisis de la información se determina procedente</w:t>
            </w:r>
          </w:p>
          <w:p w14:paraId="3F5B768B" w14:textId="77777777" w:rsidR="00B0378F" w:rsidRPr="00B0378F" w:rsidRDefault="00B0378F"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B0378F">
              <w:rPr>
                <w:rFonts w:ascii="Arial" w:hAnsi="Arial" w:cs="Arial"/>
                <w:b/>
                <w:sz w:val="16"/>
                <w:szCs w:val="16"/>
                <w:lang w:val="es-ES_tradnl" w:eastAsia="es-ES"/>
              </w:rPr>
              <w:t>Atendido. Solventado</w:t>
            </w:r>
          </w:p>
        </w:tc>
      </w:tr>
      <w:tr w:rsidR="00B0378F" w:rsidRPr="00B0378F" w14:paraId="5E791764" w14:textId="77777777" w:rsidTr="00C5126F">
        <w:trPr>
          <w:trHeight w:val="118"/>
          <w:jc w:val="center"/>
        </w:trPr>
        <w:tc>
          <w:tcPr>
            <w:tcW w:w="2457" w:type="dxa"/>
            <w:shd w:val="clear" w:color="auto" w:fill="auto"/>
          </w:tcPr>
          <w:p w14:paraId="27FB3360" w14:textId="7370BA6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B0378F">
              <w:rPr>
                <w:rFonts w:ascii="Arial" w:hAnsi="Arial" w:cs="Arial"/>
                <w:sz w:val="16"/>
                <w:szCs w:val="16"/>
                <w:lang w:val="es-ES_tradnl" w:eastAsia="es-ES"/>
              </w:rPr>
              <w:lastRenderedPageBreak/>
              <w:t>Programas de utilización y montos mensuales de la utilización de la maquinaria y equipo de construcción.</w:t>
            </w:r>
          </w:p>
        </w:tc>
        <w:tc>
          <w:tcPr>
            <w:tcW w:w="3492" w:type="dxa"/>
          </w:tcPr>
          <w:p w14:paraId="6AEEAC8F" w14:textId="7462D8BB"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Oficio número DMC1712077w1 de la empresa CONSTRUSUR ingresado mediante oficio PM/159/2020 </w:t>
            </w:r>
            <w:r w:rsidR="003A1AEC">
              <w:rPr>
                <w:rFonts w:ascii="Arial" w:hAnsi="Arial" w:cs="Arial"/>
                <w:sz w:val="16"/>
                <w:szCs w:val="16"/>
                <w:lang w:val="es-ES_tradnl" w:eastAsia="es-ES"/>
              </w:rPr>
              <w:t>del</w:t>
            </w:r>
            <w:r w:rsidRPr="00B0378F">
              <w:rPr>
                <w:rFonts w:ascii="Arial" w:hAnsi="Arial" w:cs="Arial"/>
                <w:sz w:val="16"/>
                <w:szCs w:val="16"/>
                <w:lang w:val="es-ES_tradnl" w:eastAsia="es-ES"/>
              </w:rPr>
              <w:t xml:space="preserve"> 23 de septiembre de 2020</w:t>
            </w:r>
            <w:r w:rsidR="000E70B0">
              <w:rPr>
                <w:rFonts w:ascii="Arial" w:hAnsi="Arial" w:cs="Arial"/>
                <w:sz w:val="16"/>
                <w:szCs w:val="16"/>
                <w:lang w:val="es-ES_tradnl" w:eastAsia="es-ES"/>
              </w:rPr>
              <w:t>.</w:t>
            </w:r>
            <w:r w:rsidRPr="00B0378F">
              <w:rPr>
                <w:rFonts w:ascii="Arial" w:hAnsi="Arial" w:cs="Arial"/>
                <w:sz w:val="16"/>
                <w:szCs w:val="16"/>
                <w:lang w:val="es-ES_tradnl" w:eastAsia="es-ES"/>
              </w:rPr>
              <w:t xml:space="preserve"> </w:t>
            </w:r>
          </w:p>
        </w:tc>
        <w:tc>
          <w:tcPr>
            <w:tcW w:w="3729" w:type="dxa"/>
          </w:tcPr>
          <w:p w14:paraId="615EDD1D"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El oficio en el cual, la empresa aclara la referencia de este punto al no utilizar maquinaria y equipo. Se determina aclarada la observación.</w:t>
            </w:r>
          </w:p>
          <w:p w14:paraId="0F55826C" w14:textId="77777777" w:rsidR="00B0378F" w:rsidRPr="00B0378F" w:rsidRDefault="00B0378F"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B0378F">
              <w:rPr>
                <w:rFonts w:ascii="Arial" w:hAnsi="Arial" w:cs="Arial"/>
                <w:b/>
                <w:sz w:val="16"/>
                <w:szCs w:val="16"/>
                <w:lang w:val="es-ES_tradnl" w:eastAsia="es-ES"/>
              </w:rPr>
              <w:t>Atendido y solventado</w:t>
            </w:r>
          </w:p>
        </w:tc>
      </w:tr>
      <w:tr w:rsidR="00B0378F" w:rsidRPr="00B0378F" w14:paraId="69E8A323" w14:textId="77777777" w:rsidTr="00C5126F">
        <w:trPr>
          <w:trHeight w:val="118"/>
          <w:jc w:val="center"/>
        </w:trPr>
        <w:tc>
          <w:tcPr>
            <w:tcW w:w="2457" w:type="dxa"/>
            <w:shd w:val="clear" w:color="auto" w:fill="auto"/>
          </w:tcPr>
          <w:p w14:paraId="66832CF8"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Programas de utilización y montos mensuales de la adquisición de materiales y equipo de instalación permanente.</w:t>
            </w:r>
            <w:r w:rsidRPr="00B0378F">
              <w:rPr>
                <w:rFonts w:ascii="Arial" w:hAnsi="Arial" w:cs="Arial"/>
                <w:sz w:val="16"/>
                <w:szCs w:val="16"/>
                <w:lang w:val="es-ES_tradnl" w:eastAsia="es-ES"/>
              </w:rPr>
              <w:tab/>
            </w:r>
          </w:p>
        </w:tc>
        <w:tc>
          <w:tcPr>
            <w:tcW w:w="3492" w:type="dxa"/>
          </w:tcPr>
          <w:p w14:paraId="51611789" w14:textId="1906D18E"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3 Fojas conteniendo información relativa a los programas solicitados (Utilización de materiales, mano de obra y ejecución en general) mediante oficio PM/159/2020 </w:t>
            </w:r>
            <w:r w:rsidR="003A1AEC">
              <w:rPr>
                <w:rFonts w:ascii="Arial" w:hAnsi="Arial" w:cs="Arial"/>
                <w:sz w:val="16"/>
                <w:szCs w:val="16"/>
                <w:lang w:val="es-ES_tradnl" w:eastAsia="es-ES"/>
              </w:rPr>
              <w:t>del</w:t>
            </w:r>
            <w:r w:rsidRPr="00B0378F">
              <w:rPr>
                <w:rFonts w:ascii="Arial" w:hAnsi="Arial" w:cs="Arial"/>
                <w:sz w:val="16"/>
                <w:szCs w:val="16"/>
                <w:lang w:val="es-ES_tradnl" w:eastAsia="es-ES"/>
              </w:rPr>
              <w:t xml:space="preserve"> 23 de septiembre de 2020</w:t>
            </w:r>
            <w:r w:rsidR="000E70B0">
              <w:rPr>
                <w:rFonts w:ascii="Arial" w:hAnsi="Arial" w:cs="Arial"/>
                <w:sz w:val="16"/>
                <w:szCs w:val="16"/>
                <w:lang w:val="es-ES_tradnl" w:eastAsia="es-ES"/>
              </w:rPr>
              <w:t>.</w:t>
            </w:r>
            <w:r w:rsidRPr="00B0378F">
              <w:rPr>
                <w:rFonts w:ascii="Arial" w:hAnsi="Arial" w:cs="Arial"/>
                <w:sz w:val="16"/>
                <w:szCs w:val="16"/>
                <w:lang w:val="es-ES_tradnl" w:eastAsia="es-ES"/>
              </w:rPr>
              <w:t xml:space="preserve"> </w:t>
            </w:r>
          </w:p>
        </w:tc>
        <w:tc>
          <w:tcPr>
            <w:tcW w:w="3729" w:type="dxa"/>
          </w:tcPr>
          <w:p w14:paraId="14D0BCC3"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Presentan información referente a los programas requeridos y después del análisis de la información se determina procedente</w:t>
            </w:r>
          </w:p>
          <w:p w14:paraId="26E63E16" w14:textId="77777777" w:rsidR="00B0378F" w:rsidRPr="00B0378F" w:rsidRDefault="00B0378F"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B0378F">
              <w:rPr>
                <w:rFonts w:ascii="Arial" w:hAnsi="Arial" w:cs="Arial"/>
                <w:b/>
                <w:sz w:val="16"/>
                <w:szCs w:val="16"/>
                <w:lang w:val="es-ES_tradnl" w:eastAsia="es-ES"/>
              </w:rPr>
              <w:t>Atendido. Solventado</w:t>
            </w:r>
          </w:p>
        </w:tc>
      </w:tr>
      <w:tr w:rsidR="00B0378F" w:rsidRPr="00B0378F" w14:paraId="5963240C" w14:textId="77777777" w:rsidTr="00C5126F">
        <w:trPr>
          <w:trHeight w:val="118"/>
          <w:jc w:val="center"/>
        </w:trPr>
        <w:tc>
          <w:tcPr>
            <w:tcW w:w="2457" w:type="dxa"/>
            <w:shd w:val="clear" w:color="auto" w:fill="auto"/>
          </w:tcPr>
          <w:p w14:paraId="1CC76B0E"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Programas de utilización del personal técnico, administrativo y de servicios encargado de la dirección, supervisión y administración de los trabajos.</w:t>
            </w:r>
          </w:p>
        </w:tc>
        <w:tc>
          <w:tcPr>
            <w:tcW w:w="3492" w:type="dxa"/>
          </w:tcPr>
          <w:p w14:paraId="2962BCCC" w14:textId="31AAE25E"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3 Fojas conteniendo información relativa a los programas solicitados (Utilización de materiales, mano de obra y ejecución en general) mediante oficio PM/159/2020 </w:t>
            </w:r>
            <w:r w:rsidR="003A1AEC">
              <w:rPr>
                <w:rFonts w:ascii="Arial" w:hAnsi="Arial" w:cs="Arial"/>
                <w:sz w:val="16"/>
                <w:szCs w:val="16"/>
                <w:lang w:val="es-ES_tradnl" w:eastAsia="es-ES"/>
              </w:rPr>
              <w:t>del</w:t>
            </w:r>
            <w:r w:rsidRPr="00B0378F">
              <w:rPr>
                <w:rFonts w:ascii="Arial" w:hAnsi="Arial" w:cs="Arial"/>
                <w:sz w:val="16"/>
                <w:szCs w:val="16"/>
                <w:lang w:val="es-ES_tradnl" w:eastAsia="es-ES"/>
              </w:rPr>
              <w:t xml:space="preserve"> 23 de septiembre de 2020</w:t>
            </w:r>
            <w:r w:rsidR="000E70B0">
              <w:rPr>
                <w:rFonts w:ascii="Arial" w:hAnsi="Arial" w:cs="Arial"/>
                <w:sz w:val="16"/>
                <w:szCs w:val="16"/>
                <w:lang w:val="es-ES_tradnl" w:eastAsia="es-ES"/>
              </w:rPr>
              <w:t>.</w:t>
            </w:r>
            <w:r w:rsidRPr="00B0378F">
              <w:rPr>
                <w:rFonts w:ascii="Arial" w:hAnsi="Arial" w:cs="Arial"/>
                <w:sz w:val="16"/>
                <w:szCs w:val="16"/>
                <w:lang w:val="es-ES_tradnl" w:eastAsia="es-ES"/>
              </w:rPr>
              <w:t xml:space="preserve"> </w:t>
            </w:r>
          </w:p>
        </w:tc>
        <w:tc>
          <w:tcPr>
            <w:tcW w:w="3729" w:type="dxa"/>
          </w:tcPr>
          <w:p w14:paraId="4BF1A73D"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Presentan información referente a los programas requeridos y después del análisis de la información se determina procedente</w:t>
            </w:r>
          </w:p>
          <w:p w14:paraId="10A9B3CB" w14:textId="77777777" w:rsidR="00B0378F" w:rsidRPr="00B0378F" w:rsidRDefault="00B0378F"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B0378F">
              <w:rPr>
                <w:rFonts w:ascii="Arial" w:hAnsi="Arial" w:cs="Arial"/>
                <w:b/>
                <w:sz w:val="16"/>
                <w:szCs w:val="16"/>
                <w:lang w:val="es-ES_tradnl" w:eastAsia="es-ES"/>
              </w:rPr>
              <w:t>Atendido. Solventado</w:t>
            </w:r>
          </w:p>
        </w:tc>
      </w:tr>
      <w:tr w:rsidR="00B0378F" w:rsidRPr="00B0378F" w14:paraId="4BD34F68" w14:textId="77777777" w:rsidTr="00C5126F">
        <w:trPr>
          <w:trHeight w:val="118"/>
          <w:jc w:val="center"/>
        </w:trPr>
        <w:tc>
          <w:tcPr>
            <w:tcW w:w="2457" w:type="dxa"/>
            <w:shd w:val="clear" w:color="auto" w:fill="auto"/>
          </w:tcPr>
          <w:p w14:paraId="4B6ACE21"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B0378F">
              <w:rPr>
                <w:rFonts w:ascii="Arial" w:hAnsi="Arial" w:cs="Arial"/>
                <w:sz w:val="16"/>
                <w:szCs w:val="16"/>
                <w:lang w:val="es-ES_tradnl" w:eastAsia="es-ES"/>
              </w:rPr>
              <w:t>Programa de ejecución de obra.</w:t>
            </w:r>
          </w:p>
          <w:p w14:paraId="5B72A5CC"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2" w:type="dxa"/>
          </w:tcPr>
          <w:p w14:paraId="584F6CD5" w14:textId="6B45B385"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3 Fojas conteniendo información relativa a los programas solicitados (Utilización de materiales, mano de obra y ejecución en general) mediante oficio PM/159/2020 </w:t>
            </w:r>
            <w:r w:rsidR="003A1AEC">
              <w:rPr>
                <w:rFonts w:ascii="Arial" w:hAnsi="Arial" w:cs="Arial"/>
                <w:sz w:val="16"/>
                <w:szCs w:val="16"/>
                <w:lang w:val="es-ES_tradnl" w:eastAsia="es-ES"/>
              </w:rPr>
              <w:t>del</w:t>
            </w:r>
            <w:r w:rsidRPr="00B0378F">
              <w:rPr>
                <w:rFonts w:ascii="Arial" w:hAnsi="Arial" w:cs="Arial"/>
                <w:sz w:val="16"/>
                <w:szCs w:val="16"/>
                <w:lang w:val="es-ES_tradnl" w:eastAsia="es-ES"/>
              </w:rPr>
              <w:t xml:space="preserve"> 23 de septiembre de 2020</w:t>
            </w:r>
            <w:r w:rsidR="000E70B0">
              <w:rPr>
                <w:rFonts w:ascii="Arial" w:hAnsi="Arial" w:cs="Arial"/>
                <w:sz w:val="16"/>
                <w:szCs w:val="16"/>
                <w:lang w:val="es-ES_tradnl" w:eastAsia="es-ES"/>
              </w:rPr>
              <w:t>.</w:t>
            </w:r>
            <w:r w:rsidRPr="00B0378F">
              <w:rPr>
                <w:rFonts w:ascii="Arial" w:hAnsi="Arial" w:cs="Arial"/>
                <w:sz w:val="16"/>
                <w:szCs w:val="16"/>
                <w:lang w:val="es-ES_tradnl" w:eastAsia="es-ES"/>
              </w:rPr>
              <w:t xml:space="preserve"> </w:t>
            </w:r>
          </w:p>
        </w:tc>
        <w:tc>
          <w:tcPr>
            <w:tcW w:w="3729" w:type="dxa"/>
          </w:tcPr>
          <w:p w14:paraId="7A0F0C87"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Presentan información referente a los programas requeridos y después del análisis de la información se determina procedente</w:t>
            </w:r>
          </w:p>
          <w:p w14:paraId="2E609F7D" w14:textId="77777777" w:rsidR="00B0378F" w:rsidRPr="00B0378F" w:rsidRDefault="00B0378F"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B0378F">
              <w:rPr>
                <w:rFonts w:ascii="Arial" w:hAnsi="Arial" w:cs="Arial"/>
                <w:b/>
                <w:sz w:val="16"/>
                <w:szCs w:val="16"/>
                <w:lang w:val="es-ES_tradnl" w:eastAsia="es-ES"/>
              </w:rPr>
              <w:t>Atendido. Solventado</w:t>
            </w:r>
          </w:p>
        </w:tc>
      </w:tr>
      <w:tr w:rsidR="00B0378F" w:rsidRPr="00B0378F" w14:paraId="68DA1444" w14:textId="77777777" w:rsidTr="00C5126F">
        <w:trPr>
          <w:trHeight w:val="118"/>
          <w:jc w:val="center"/>
        </w:trPr>
        <w:tc>
          <w:tcPr>
            <w:tcW w:w="2457" w:type="dxa"/>
            <w:shd w:val="clear" w:color="auto" w:fill="auto"/>
          </w:tcPr>
          <w:p w14:paraId="049A3030" w14:textId="77777777"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Pólizas de Cheque o transferencia interbancaria.</w:t>
            </w:r>
          </w:p>
        </w:tc>
        <w:tc>
          <w:tcPr>
            <w:tcW w:w="3492" w:type="dxa"/>
          </w:tcPr>
          <w:p w14:paraId="2A374807" w14:textId="4D7EC4B3"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Presentan oficio de solicitud del documento a la tesorería municipal DGOP/DESO/114/2020</w:t>
            </w:r>
            <w:r w:rsidR="000E70B0">
              <w:rPr>
                <w:rFonts w:ascii="Arial" w:hAnsi="Arial" w:cs="Arial"/>
                <w:sz w:val="16"/>
                <w:szCs w:val="16"/>
                <w:lang w:val="es-ES_tradnl" w:eastAsia="es-ES"/>
              </w:rPr>
              <w:t>.</w:t>
            </w:r>
            <w:r w:rsidRPr="00B0378F">
              <w:rPr>
                <w:rFonts w:ascii="Arial" w:hAnsi="Arial" w:cs="Arial"/>
                <w:sz w:val="16"/>
                <w:szCs w:val="16"/>
                <w:lang w:val="es-ES_tradnl" w:eastAsia="es-ES"/>
              </w:rPr>
              <w:t xml:space="preserve"> mediante oficio número PM/159/2020, con fecha de recepción 23 de septiembre de 2020.</w:t>
            </w:r>
          </w:p>
        </w:tc>
        <w:tc>
          <w:tcPr>
            <w:tcW w:w="3729" w:type="dxa"/>
          </w:tcPr>
          <w:p w14:paraId="25D2FCED" w14:textId="073510F5" w:rsidR="00B0378F" w:rsidRPr="00B0378F" w:rsidRDefault="00B0378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B0378F">
              <w:rPr>
                <w:rFonts w:ascii="Arial" w:hAnsi="Arial" w:cs="Arial"/>
                <w:sz w:val="16"/>
                <w:szCs w:val="16"/>
                <w:lang w:val="es-ES_tradnl" w:eastAsia="es-ES"/>
              </w:rPr>
              <w:t xml:space="preserve">El oficio presentado no es procedente para solventar la irregularidad. La </w:t>
            </w:r>
            <w:r w:rsidR="0095541C" w:rsidRPr="0095541C">
              <w:rPr>
                <w:rFonts w:ascii="Arial" w:hAnsi="Arial" w:cs="Arial"/>
                <w:sz w:val="16"/>
                <w:szCs w:val="16"/>
                <w:lang w:val="es-ES_tradnl" w:eastAsia="es-ES"/>
              </w:rPr>
              <w:t>Directora de Ejecución y Supervisión de Obra</w:t>
            </w:r>
            <w:r w:rsidRPr="00B0378F">
              <w:rPr>
                <w:rFonts w:ascii="Arial" w:hAnsi="Arial" w:cs="Arial"/>
                <w:sz w:val="16"/>
                <w:szCs w:val="16"/>
                <w:lang w:val="es-ES_tradnl" w:eastAsia="es-ES"/>
              </w:rPr>
              <w:t xml:space="preserve"> manifiesta que la documentación solicitada a través del oficio no fue entregada por lo que la observación se ratifica.</w:t>
            </w:r>
          </w:p>
          <w:p w14:paraId="2130D14C" w14:textId="35F2AEF4" w:rsidR="00B0378F" w:rsidRPr="000E70B0" w:rsidRDefault="00B0378F"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B0378F">
              <w:rPr>
                <w:rFonts w:ascii="Arial" w:hAnsi="Arial" w:cs="Arial"/>
                <w:b/>
                <w:sz w:val="16"/>
                <w:szCs w:val="16"/>
                <w:lang w:val="es-ES_tradnl" w:eastAsia="es-ES"/>
              </w:rPr>
              <w:t>A</w:t>
            </w:r>
            <w:r w:rsidR="000E70B0">
              <w:rPr>
                <w:rFonts w:ascii="Arial" w:hAnsi="Arial" w:cs="Arial"/>
                <w:b/>
                <w:sz w:val="16"/>
                <w:szCs w:val="16"/>
                <w:lang w:val="es-ES_tradnl" w:eastAsia="es-ES"/>
              </w:rPr>
              <w:t>tendido. No Solventado</w:t>
            </w:r>
          </w:p>
        </w:tc>
      </w:tr>
    </w:tbl>
    <w:p w14:paraId="51EF16F9" w14:textId="2E65B286" w:rsidR="00D244A0" w:rsidRPr="000E70B0" w:rsidRDefault="000E70B0" w:rsidP="00C23AB9">
      <w:pPr>
        <w:spacing w:after="240" w:line="360" w:lineRule="auto"/>
        <w:jc w:val="both"/>
        <w:rPr>
          <w:rFonts w:ascii="Arial" w:hAnsi="Arial" w:cs="Arial"/>
          <w:sz w:val="18"/>
          <w:szCs w:val="18"/>
        </w:rPr>
      </w:pPr>
      <w:r w:rsidRPr="000E70B0">
        <w:rPr>
          <w:rFonts w:ascii="Arial" w:hAnsi="Arial" w:cs="Arial"/>
          <w:sz w:val="18"/>
          <w:szCs w:val="18"/>
        </w:rPr>
        <w:t>Fuente: Elaboración propia.</w:t>
      </w:r>
    </w:p>
    <w:p w14:paraId="5C513DE0" w14:textId="199A1C48" w:rsidR="00D244A0" w:rsidRDefault="00D244A0" w:rsidP="00C23AB9">
      <w:pPr>
        <w:spacing w:after="240" w:line="360" w:lineRule="auto"/>
        <w:jc w:val="both"/>
        <w:rPr>
          <w:rFonts w:ascii="Arial" w:hAnsi="Arial" w:cs="Arial"/>
          <w:b/>
        </w:rPr>
      </w:pPr>
      <w:r>
        <w:rPr>
          <w:rFonts w:ascii="Arial" w:hAnsi="Arial" w:cs="Arial"/>
          <w:b/>
        </w:rPr>
        <w:t xml:space="preserve">Estatus actual: </w:t>
      </w:r>
      <w:r>
        <w:rPr>
          <w:rFonts w:ascii="Arial" w:hAnsi="Arial" w:cs="Arial"/>
        </w:rPr>
        <w:t>Atendido</w:t>
      </w:r>
      <w:r w:rsidR="000E70B0">
        <w:rPr>
          <w:rFonts w:ascii="Arial" w:hAnsi="Arial" w:cs="Arial"/>
        </w:rPr>
        <w:t>.</w:t>
      </w:r>
      <w:r w:rsidR="0095541C">
        <w:rPr>
          <w:rFonts w:ascii="Arial" w:hAnsi="Arial" w:cs="Arial"/>
        </w:rPr>
        <w:t xml:space="preserve"> No solventado.</w:t>
      </w:r>
    </w:p>
    <w:p w14:paraId="33BF9809" w14:textId="51A79254" w:rsidR="00D244A0" w:rsidRDefault="00D244A0" w:rsidP="00C23AB9">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r w:rsidR="0095541C">
        <w:rPr>
          <w:rFonts w:ascii="Arial" w:hAnsi="Arial" w:cs="Arial"/>
        </w:rPr>
        <w:t>.</w:t>
      </w:r>
    </w:p>
    <w:p w14:paraId="42D16586" w14:textId="30A49363" w:rsidR="001F7A9E" w:rsidRPr="00B31048" w:rsidRDefault="00D244A0" w:rsidP="00B31048">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w:t>
      </w:r>
      <w:r>
        <w:rPr>
          <w:rFonts w:ascii="Arial" w:hAnsi="Arial" w:cs="Arial"/>
        </w:rPr>
        <w:t>fracción</w:t>
      </w:r>
      <w:r w:rsidRPr="00597B9E">
        <w:rPr>
          <w:rFonts w:ascii="Arial" w:hAnsi="Arial" w:cs="Arial"/>
        </w:rPr>
        <w:t xml:space="preserve"> III, 17 </w:t>
      </w:r>
      <w:r>
        <w:rPr>
          <w:rFonts w:ascii="Arial" w:hAnsi="Arial" w:cs="Arial"/>
        </w:rPr>
        <w:t>fracción</w:t>
      </w:r>
      <w:r w:rsidRPr="00597B9E">
        <w:rPr>
          <w:rFonts w:ascii="Arial" w:hAnsi="Arial" w:cs="Arial"/>
        </w:rPr>
        <w:t xml:space="preserve"> I, 19 </w:t>
      </w:r>
      <w:r>
        <w:rPr>
          <w:rFonts w:ascii="Arial" w:hAnsi="Arial" w:cs="Arial"/>
        </w:rPr>
        <w:t>fracción</w:t>
      </w:r>
      <w:r w:rsidRPr="00597B9E">
        <w:rPr>
          <w:rFonts w:ascii="Arial" w:hAnsi="Arial" w:cs="Arial"/>
        </w:rPr>
        <w:t xml:space="preserve"> XVI  y 42 </w:t>
      </w:r>
      <w:r>
        <w:rPr>
          <w:rFonts w:ascii="Arial" w:hAnsi="Arial" w:cs="Arial"/>
        </w:rPr>
        <w:t>fracción</w:t>
      </w:r>
      <w:r w:rsidRPr="00597B9E">
        <w:rPr>
          <w:rFonts w:ascii="Arial" w:hAnsi="Arial" w:cs="Arial"/>
        </w:rPr>
        <w:t xml:space="preserve">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EDF80FF" w14:textId="6D00CCD5" w:rsidR="00CA0802" w:rsidRDefault="00CA0802" w:rsidP="00C23AB9">
      <w:pPr>
        <w:spacing w:after="240" w:line="276" w:lineRule="auto"/>
        <w:jc w:val="both"/>
        <w:rPr>
          <w:rFonts w:ascii="Arial" w:hAnsi="Arial" w:cs="Arial"/>
          <w:b/>
        </w:rPr>
      </w:pPr>
    </w:p>
    <w:p w14:paraId="52BEE75C" w14:textId="77777777" w:rsidR="006F4E0B" w:rsidRDefault="006F4E0B" w:rsidP="00C23AB9">
      <w:pPr>
        <w:spacing w:after="240" w:line="276" w:lineRule="auto"/>
        <w:jc w:val="both"/>
        <w:rPr>
          <w:rFonts w:ascii="Arial" w:hAnsi="Arial" w:cs="Arial"/>
          <w:b/>
        </w:rPr>
      </w:pPr>
    </w:p>
    <w:p w14:paraId="4D9EE975" w14:textId="1E76B2B9" w:rsidR="006B69B2" w:rsidRDefault="006B69B2" w:rsidP="000E70B0">
      <w:pPr>
        <w:spacing w:before="240" w:after="240" w:line="276" w:lineRule="auto"/>
        <w:jc w:val="both"/>
        <w:rPr>
          <w:rFonts w:ascii="Arial" w:hAnsi="Arial" w:cs="Arial"/>
          <w:b/>
        </w:rPr>
      </w:pPr>
      <w:r w:rsidRPr="00810CFA">
        <w:rPr>
          <w:rFonts w:ascii="Arial" w:hAnsi="Arial" w:cs="Arial"/>
          <w:b/>
        </w:rPr>
        <w:lastRenderedPageBreak/>
        <w:t xml:space="preserve">Resultado </w:t>
      </w:r>
      <w:r>
        <w:rPr>
          <w:rFonts w:ascii="Arial" w:hAnsi="Arial" w:cs="Arial"/>
          <w:b/>
        </w:rPr>
        <w:t>5</w:t>
      </w:r>
      <w:r w:rsidR="0095541C">
        <w:rPr>
          <w:rFonts w:ascii="Arial" w:hAnsi="Arial" w:cs="Arial"/>
          <w:b/>
        </w:rPr>
        <w:t>,</w:t>
      </w:r>
      <w:r w:rsidRPr="00810CFA">
        <w:rPr>
          <w:rFonts w:ascii="Arial" w:hAnsi="Arial" w:cs="Arial"/>
          <w:b/>
        </w:rPr>
        <w:t xml:space="preserve"> Observación </w:t>
      </w:r>
      <w:r>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B69B2" w:rsidRPr="00A32409" w14:paraId="03ED543B" w14:textId="77777777" w:rsidTr="00E64C0D">
        <w:trPr>
          <w:trHeight w:val="250"/>
          <w:jc w:val="center"/>
        </w:trPr>
        <w:tc>
          <w:tcPr>
            <w:tcW w:w="3692" w:type="dxa"/>
            <w:vAlign w:val="center"/>
          </w:tcPr>
          <w:p w14:paraId="15596B89" w14:textId="77777777" w:rsidR="006B69B2" w:rsidRPr="00F4216A" w:rsidRDefault="006B69B2" w:rsidP="00C23AB9">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227F2CFB" w14:textId="2C3A0595" w:rsidR="006B69B2" w:rsidRPr="00A32409" w:rsidRDefault="006B69B2" w:rsidP="00C23AB9">
            <w:pPr>
              <w:spacing w:after="240" w:line="276" w:lineRule="auto"/>
              <w:jc w:val="right"/>
              <w:rPr>
                <w:rFonts w:ascii="Arial" w:hAnsi="Arial" w:cs="Arial"/>
                <w:b/>
              </w:rPr>
            </w:pPr>
          </w:p>
        </w:tc>
      </w:tr>
    </w:tbl>
    <w:p w14:paraId="6F75E3C2" w14:textId="3224B146" w:rsidR="006B69B2" w:rsidRPr="0004728C" w:rsidRDefault="001F7A9E" w:rsidP="00C23AB9">
      <w:pPr>
        <w:spacing w:after="240" w:line="360" w:lineRule="auto"/>
        <w:jc w:val="both"/>
        <w:rPr>
          <w:rFonts w:ascii="Arial" w:hAnsi="Arial" w:cs="Arial"/>
          <w:b/>
        </w:rPr>
      </w:pPr>
      <w:r>
        <w:rPr>
          <w:rFonts w:ascii="Arial" w:hAnsi="Arial" w:cs="Arial"/>
          <w:b/>
        </w:rPr>
        <w:t>Descripción de la observación:</w:t>
      </w:r>
    </w:p>
    <w:p w14:paraId="18AF8137" w14:textId="50D0BD76" w:rsidR="006B69B2" w:rsidRDefault="006B69B2" w:rsidP="00C23AB9">
      <w:pPr>
        <w:spacing w:after="240" w:line="360" w:lineRule="auto"/>
        <w:jc w:val="both"/>
        <w:rPr>
          <w:rFonts w:ascii="Arial" w:hAnsi="Arial" w:cs="Arial"/>
        </w:rPr>
      </w:pPr>
      <w:r w:rsidRPr="008E1185">
        <w:rPr>
          <w:rFonts w:ascii="Arial" w:hAnsi="Arial" w:cs="Arial"/>
        </w:rPr>
        <w:t xml:space="preserve">Durante la revisión y análisis del </w:t>
      </w:r>
      <w:r w:rsidR="0019710E">
        <w:rPr>
          <w:rFonts w:ascii="Arial" w:hAnsi="Arial" w:cs="Arial"/>
        </w:rPr>
        <w:t>Expediente Técnico Unitario de la Obra</w:t>
      </w:r>
      <w:r w:rsidRPr="008E1185">
        <w:rPr>
          <w:rFonts w:ascii="Arial" w:hAnsi="Arial" w:cs="Arial"/>
        </w:rPr>
        <w:t xml:space="preserve">: </w:t>
      </w:r>
      <w:r w:rsidRPr="00956D6C">
        <w:rPr>
          <w:rFonts w:ascii="Arial" w:hAnsi="Arial" w:cs="Arial"/>
        </w:rPr>
        <w:t>Programa de mejoramiento de espaci</w:t>
      </w:r>
      <w:r>
        <w:rPr>
          <w:rFonts w:ascii="Arial" w:hAnsi="Arial" w:cs="Arial"/>
        </w:rPr>
        <w:t>os públicos y deportivos en el m</w:t>
      </w:r>
      <w:r w:rsidRPr="00956D6C">
        <w:rPr>
          <w:rFonts w:ascii="Arial" w:hAnsi="Arial" w:cs="Arial"/>
        </w:rPr>
        <w:t>unicipio de Isla Mujeres</w:t>
      </w:r>
      <w:r>
        <w:rPr>
          <w:rFonts w:ascii="Arial" w:hAnsi="Arial" w:cs="Arial"/>
        </w:rPr>
        <w:t>, en la localidad de Isla Mujeres, Quintana Roo</w:t>
      </w:r>
      <w:r w:rsidRPr="008E1185">
        <w:rPr>
          <w:rFonts w:ascii="Arial" w:hAnsi="Arial" w:cs="Arial"/>
        </w:rPr>
        <w:t xml:space="preserve">, </w:t>
      </w:r>
      <w:r>
        <w:rPr>
          <w:rFonts w:ascii="Arial" w:hAnsi="Arial" w:cs="Arial"/>
        </w:rPr>
        <w:t xml:space="preserve">se determinó la existencia de documentación irregular al </w:t>
      </w:r>
      <w:r w:rsidRPr="008E1185">
        <w:rPr>
          <w:rFonts w:ascii="Arial" w:hAnsi="Arial" w:cs="Arial"/>
        </w:rPr>
        <w:t>detecta</w:t>
      </w:r>
      <w:r>
        <w:rPr>
          <w:rFonts w:ascii="Arial" w:hAnsi="Arial" w:cs="Arial"/>
        </w:rPr>
        <w:t>rse</w:t>
      </w:r>
      <w:r w:rsidRPr="008E1185">
        <w:rPr>
          <w:rFonts w:ascii="Arial" w:hAnsi="Arial" w:cs="Arial"/>
        </w:rPr>
        <w:t xml:space="preserve"> que los documentos integrados infringen lo señalado en diversas leyes, decretos, reglamentos y demás disposiciones aplicables en materia de contratación de obra pública que a continuación se relacionan:</w:t>
      </w:r>
    </w:p>
    <w:p w14:paraId="2C958E87" w14:textId="37560052" w:rsidR="000E70B0" w:rsidRPr="00A25537" w:rsidRDefault="000E70B0" w:rsidP="000E70B0">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pPr w:leftFromText="141" w:rightFromText="141" w:vertAnchor="text" w:horzAnchor="margin" w:tblpY="4"/>
        <w:tblW w:w="0" w:type="auto"/>
        <w:tblLook w:val="04A0" w:firstRow="1" w:lastRow="0" w:firstColumn="1" w:lastColumn="0" w:noHBand="0" w:noVBand="1"/>
      </w:tblPr>
      <w:tblGrid>
        <w:gridCol w:w="3609"/>
        <w:gridCol w:w="6069"/>
      </w:tblGrid>
      <w:tr w:rsidR="006B69B2" w:rsidRPr="000841B2" w14:paraId="7F7248DD" w14:textId="77777777" w:rsidTr="00E64C0D">
        <w:trPr>
          <w:trHeight w:val="301"/>
          <w:tblHeader/>
        </w:trPr>
        <w:tc>
          <w:tcPr>
            <w:tcW w:w="3609" w:type="dxa"/>
            <w:shd w:val="clear" w:color="auto" w:fill="D0CECE" w:themeFill="background2" w:themeFillShade="E6"/>
            <w:vAlign w:val="center"/>
          </w:tcPr>
          <w:p w14:paraId="1FFCD8A6" w14:textId="77777777" w:rsidR="006B69B2" w:rsidRPr="00CC4EB8" w:rsidRDefault="006B69B2" w:rsidP="00C66AD0">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r>
              <w:rPr>
                <w:rFonts w:ascii="Arial" w:eastAsia="Arial Narrow" w:hAnsi="Arial" w:cs="Arial"/>
                <w:b/>
                <w:sz w:val="18"/>
                <w:szCs w:val="18"/>
              </w:rPr>
              <w:t xml:space="preserve"> IRREGULAR</w:t>
            </w:r>
          </w:p>
        </w:tc>
        <w:tc>
          <w:tcPr>
            <w:tcW w:w="6069" w:type="dxa"/>
            <w:shd w:val="clear" w:color="auto" w:fill="D0CECE" w:themeFill="background2" w:themeFillShade="E6"/>
            <w:vAlign w:val="center"/>
          </w:tcPr>
          <w:p w14:paraId="42101E96" w14:textId="2C605553" w:rsidR="006B69B2" w:rsidRPr="00CC4EB8" w:rsidRDefault="006B69B2" w:rsidP="00C66AD0">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w:t>
            </w:r>
            <w:r w:rsidR="000E70B0">
              <w:rPr>
                <w:rFonts w:ascii="Arial" w:eastAsia="Arial Narrow" w:hAnsi="Arial" w:cs="Arial"/>
                <w:b/>
                <w:sz w:val="18"/>
                <w:szCs w:val="18"/>
              </w:rPr>
              <w:t>/REQUERIMIENTOS</w:t>
            </w:r>
          </w:p>
        </w:tc>
      </w:tr>
      <w:tr w:rsidR="006B69B2" w:rsidRPr="000841B2" w14:paraId="553CD549" w14:textId="77777777" w:rsidTr="00E64C0D">
        <w:tc>
          <w:tcPr>
            <w:tcW w:w="3609" w:type="dxa"/>
          </w:tcPr>
          <w:p w14:paraId="5E624776" w14:textId="77777777" w:rsidR="006B69B2" w:rsidRPr="00B44AA6" w:rsidRDefault="006B69B2" w:rsidP="00C66AD0">
            <w:pPr>
              <w:spacing w:line="276" w:lineRule="auto"/>
              <w:jc w:val="both"/>
              <w:rPr>
                <w:rFonts w:ascii="Arial" w:hAnsi="Arial" w:cs="Arial"/>
                <w:sz w:val="16"/>
                <w:szCs w:val="16"/>
              </w:rPr>
            </w:pPr>
            <w:r w:rsidRPr="00B44AA6">
              <w:rPr>
                <w:rFonts w:ascii="Arial" w:hAnsi="Arial" w:cs="Arial"/>
                <w:sz w:val="16"/>
                <w:szCs w:val="16"/>
              </w:rPr>
              <w:t>Estimaciones de Obra.</w:t>
            </w:r>
          </w:p>
          <w:p w14:paraId="7B5C5966" w14:textId="77777777" w:rsidR="006B69B2" w:rsidRPr="00B44AA6" w:rsidRDefault="006B69B2" w:rsidP="00C66AD0">
            <w:pPr>
              <w:spacing w:line="276" w:lineRule="auto"/>
              <w:jc w:val="both"/>
              <w:rPr>
                <w:rFonts w:ascii="Arial" w:hAnsi="Arial" w:cs="Arial"/>
                <w:sz w:val="16"/>
                <w:szCs w:val="16"/>
              </w:rPr>
            </w:pPr>
            <w:r w:rsidRPr="00B44AA6">
              <w:rPr>
                <w:rFonts w:ascii="Arial" w:hAnsi="Arial" w:cs="Arial"/>
                <w:sz w:val="16"/>
                <w:szCs w:val="16"/>
              </w:rPr>
              <w:tab/>
            </w:r>
          </w:p>
        </w:tc>
        <w:tc>
          <w:tcPr>
            <w:tcW w:w="6069" w:type="dxa"/>
          </w:tcPr>
          <w:p w14:paraId="151156D5" w14:textId="46BB8681" w:rsidR="006B69B2" w:rsidRPr="00B44AA6" w:rsidRDefault="001F7A9E" w:rsidP="00C66AD0">
            <w:pPr>
              <w:spacing w:line="276" w:lineRule="auto"/>
              <w:jc w:val="both"/>
              <w:rPr>
                <w:rFonts w:ascii="Arial" w:hAnsi="Arial" w:cs="Arial"/>
                <w:sz w:val="16"/>
                <w:szCs w:val="16"/>
              </w:rPr>
            </w:pPr>
            <w:r>
              <w:rPr>
                <w:rFonts w:ascii="Arial" w:hAnsi="Arial" w:cs="Arial"/>
                <w:sz w:val="16"/>
                <w:szCs w:val="16"/>
              </w:rPr>
              <w:t>Artículos</w:t>
            </w:r>
            <w:r w:rsidR="006B69B2" w:rsidRPr="00B44AA6">
              <w:rPr>
                <w:rFonts w:ascii="Arial" w:hAnsi="Arial" w:cs="Arial"/>
                <w:sz w:val="16"/>
                <w:szCs w:val="16"/>
              </w:rPr>
              <w:t xml:space="preserve"> 50 </w:t>
            </w:r>
            <w:r w:rsidRPr="001F7A9E">
              <w:rPr>
                <w:rFonts w:ascii="Arial" w:hAnsi="Arial" w:cs="Arial"/>
                <w:sz w:val="16"/>
                <w:szCs w:val="16"/>
              </w:rPr>
              <w:t>Ley de Obras Públicas y Servicios Relacionados con las Mismas del Estado de Quintana Roo</w:t>
            </w:r>
            <w:r>
              <w:rPr>
                <w:rFonts w:ascii="Arial" w:hAnsi="Arial" w:cs="Arial"/>
                <w:sz w:val="16"/>
                <w:szCs w:val="16"/>
              </w:rPr>
              <w:t>;</w:t>
            </w:r>
            <w:r w:rsidR="006B69B2" w:rsidRPr="00B44AA6">
              <w:rPr>
                <w:rFonts w:ascii="Arial" w:hAnsi="Arial" w:cs="Arial"/>
                <w:sz w:val="16"/>
                <w:szCs w:val="16"/>
              </w:rPr>
              <w:t xml:space="preserve"> 98 al 100,102 y </w:t>
            </w:r>
            <w:r w:rsidRPr="00B44AA6">
              <w:rPr>
                <w:rFonts w:ascii="Arial" w:hAnsi="Arial" w:cs="Arial"/>
                <w:sz w:val="16"/>
                <w:szCs w:val="16"/>
              </w:rPr>
              <w:t xml:space="preserve">103 </w:t>
            </w:r>
            <w:r w:rsidRPr="001F7A9E">
              <w:rPr>
                <w:rFonts w:ascii="Arial" w:hAnsi="Arial" w:cs="Arial"/>
                <w:sz w:val="16"/>
                <w:szCs w:val="16"/>
              </w:rPr>
              <w:t>Reglamento de la Ley de Obras Públicas y Servicios Relacionados con las Mismas del Estado de Quintana Roo</w:t>
            </w:r>
            <w:r w:rsidR="006B69B2">
              <w:rPr>
                <w:rFonts w:ascii="Arial" w:hAnsi="Arial" w:cs="Arial"/>
                <w:sz w:val="16"/>
                <w:szCs w:val="16"/>
              </w:rPr>
              <w:t>.</w:t>
            </w:r>
            <w:r w:rsidR="006B69B2" w:rsidRPr="00B44AA6">
              <w:rPr>
                <w:rFonts w:ascii="Arial" w:hAnsi="Arial" w:cs="Arial"/>
                <w:sz w:val="16"/>
                <w:szCs w:val="16"/>
              </w:rPr>
              <w:t xml:space="preserve"> En la estimación 1 y 2 se estima sin afectar el importe estimado, un concepto (1.2) el cual</w:t>
            </w:r>
            <w:r w:rsidR="006B69B2">
              <w:rPr>
                <w:rFonts w:ascii="Arial" w:hAnsi="Arial" w:cs="Arial"/>
                <w:sz w:val="16"/>
                <w:szCs w:val="16"/>
              </w:rPr>
              <w:t xml:space="preserve"> no corresponde a este contrato</w:t>
            </w:r>
            <w:r w:rsidR="006B69B2" w:rsidRPr="00B44AA6">
              <w:rPr>
                <w:rFonts w:ascii="Arial" w:hAnsi="Arial" w:cs="Arial"/>
                <w:sz w:val="16"/>
                <w:szCs w:val="16"/>
              </w:rPr>
              <w:t>. Se recomienda atender la observación realizada.</w:t>
            </w:r>
            <w:r w:rsidR="000E70B0">
              <w:rPr>
                <w:rFonts w:ascii="Arial" w:hAnsi="Arial" w:cs="Arial"/>
                <w:sz w:val="16"/>
                <w:szCs w:val="16"/>
              </w:rPr>
              <w:tab/>
            </w:r>
          </w:p>
        </w:tc>
      </w:tr>
    </w:tbl>
    <w:p w14:paraId="3E48DCDE" w14:textId="79917D17" w:rsidR="006B69B2" w:rsidRPr="000E70B0" w:rsidRDefault="000E70B0" w:rsidP="00C23AB9">
      <w:pPr>
        <w:spacing w:after="240" w:line="360" w:lineRule="auto"/>
        <w:jc w:val="both"/>
        <w:rPr>
          <w:rFonts w:ascii="Arial" w:hAnsi="Arial" w:cs="Arial"/>
          <w:sz w:val="18"/>
          <w:szCs w:val="18"/>
        </w:rPr>
      </w:pPr>
      <w:r w:rsidRPr="000E70B0">
        <w:rPr>
          <w:rFonts w:ascii="Arial" w:hAnsi="Arial" w:cs="Arial"/>
          <w:sz w:val="18"/>
          <w:szCs w:val="18"/>
        </w:rPr>
        <w:t>Fuente: elaboración propia.</w:t>
      </w:r>
    </w:p>
    <w:p w14:paraId="0C4DFF67" w14:textId="5BCA7C2E" w:rsidR="006B69B2" w:rsidRPr="009174D8" w:rsidRDefault="000E70B0" w:rsidP="00C23AB9">
      <w:pPr>
        <w:spacing w:after="240" w:line="360" w:lineRule="auto"/>
        <w:jc w:val="both"/>
        <w:rPr>
          <w:rFonts w:ascii="Arial" w:hAnsi="Arial" w:cs="Arial"/>
          <w:b/>
          <w:bCs/>
        </w:rPr>
      </w:pPr>
      <w:r>
        <w:rPr>
          <w:rFonts w:ascii="Arial" w:hAnsi="Arial" w:cs="Arial"/>
          <w:b/>
          <w:bCs/>
        </w:rPr>
        <w:t>Reunión de Trabajo No.</w:t>
      </w:r>
      <w:r w:rsidR="006B69B2" w:rsidRPr="009174D8">
        <w:rPr>
          <w:rFonts w:ascii="Arial" w:hAnsi="Arial" w:cs="Arial"/>
          <w:b/>
          <w:bCs/>
        </w:rPr>
        <w:t xml:space="preserve"> 1</w:t>
      </w:r>
    </w:p>
    <w:p w14:paraId="2066DA34" w14:textId="3F5A9DB7" w:rsidR="006B69B2" w:rsidRPr="009174D8" w:rsidRDefault="006B69B2" w:rsidP="00C23AB9">
      <w:pPr>
        <w:spacing w:after="240" w:line="360" w:lineRule="auto"/>
        <w:jc w:val="both"/>
        <w:rPr>
          <w:rFonts w:ascii="Arial" w:hAnsi="Arial" w:cs="Arial"/>
          <w:bCs/>
        </w:rPr>
      </w:pPr>
      <w:r w:rsidRPr="009174D8">
        <w:rPr>
          <w:rFonts w:ascii="Arial" w:hAnsi="Arial" w:cs="Arial"/>
          <w:bCs/>
        </w:rPr>
        <w:t>El día lunes 28 de septiembre de 2020, se llevó a cabo la reunión de trabajo N</w:t>
      </w:r>
      <w:r w:rsidR="000E70B0">
        <w:rPr>
          <w:rFonts w:ascii="Arial" w:hAnsi="Arial" w:cs="Arial"/>
          <w:bCs/>
        </w:rPr>
        <w:t>o.</w:t>
      </w:r>
      <w:r w:rsidRPr="009174D8">
        <w:rPr>
          <w:rFonts w:ascii="Arial" w:hAnsi="Arial" w:cs="Arial"/>
          <w:bCs/>
        </w:rPr>
        <w:t xml:space="preserve"> 1, con personal designado por parte del </w:t>
      </w:r>
      <w:r w:rsidR="00D26C8F">
        <w:rPr>
          <w:rFonts w:ascii="Arial" w:hAnsi="Arial" w:cs="Arial"/>
          <w:bCs/>
        </w:rPr>
        <w:t>H. Ayuntamiento del Municipio de Isla Mujeres</w:t>
      </w:r>
      <w:r w:rsidRPr="009174D8">
        <w:rPr>
          <w:rFonts w:ascii="Arial" w:hAnsi="Arial" w:cs="Arial"/>
          <w:bCs/>
        </w:rPr>
        <w:t xml:space="preserve"> y el equipo auditor, con la finalidad de dar a conocer a la entidad fiscalizada la parte que </w:t>
      </w:r>
      <w:r w:rsidR="003A6FCA">
        <w:rPr>
          <w:rFonts w:ascii="Arial" w:hAnsi="Arial" w:cs="Arial"/>
          <w:bCs/>
        </w:rPr>
        <w:t>le corresponde</w:t>
      </w:r>
      <w:r w:rsidRPr="009174D8">
        <w:rPr>
          <w:rFonts w:ascii="Arial" w:hAnsi="Arial" w:cs="Arial"/>
          <w:bCs/>
        </w:rPr>
        <w:t xml:space="preserve"> de los resultados y observaciones preliminares que se derivaron de la revisión de la </w:t>
      </w:r>
      <w:r w:rsidR="00935F29">
        <w:rPr>
          <w:rFonts w:ascii="Arial" w:hAnsi="Arial" w:cs="Arial"/>
          <w:bCs/>
        </w:rPr>
        <w:t xml:space="preserve">Cuenta Pública </w:t>
      </w:r>
      <w:r w:rsidRPr="009174D8">
        <w:rPr>
          <w:rFonts w:ascii="Arial" w:hAnsi="Arial" w:cs="Arial"/>
          <w:bCs/>
        </w:rPr>
        <w:t xml:space="preserve">del ejercicio fiscal 2019, mismos que fueron plasmados en el Reporte de Resultados Finales de Auditoría y Observaciones Preliminares, que le fue entregado al </w:t>
      </w:r>
      <w:r w:rsidR="00D26C8F">
        <w:rPr>
          <w:rFonts w:ascii="Arial" w:hAnsi="Arial" w:cs="Arial"/>
          <w:bCs/>
        </w:rPr>
        <w:t>H. Ayuntamiento del Municipio de Isla Mujeres</w:t>
      </w:r>
      <w:r w:rsidRPr="009174D8">
        <w:rPr>
          <w:rFonts w:ascii="Arial" w:hAnsi="Arial" w:cs="Arial"/>
          <w:bCs/>
        </w:rPr>
        <w:t xml:space="preserve"> el 14 de septiembre de 2020 mediante oficio ASEQROO/ASE/AEMOP/0738/09/2020. Durante esta reunión se le concedió el uso de la </w:t>
      </w:r>
      <w:r w:rsidR="00935F29">
        <w:rPr>
          <w:rFonts w:ascii="Arial" w:hAnsi="Arial" w:cs="Arial"/>
          <w:bCs/>
        </w:rPr>
        <w:t>voz a la Directora de Ejecución y Supervisión de Obra</w:t>
      </w:r>
      <w:r w:rsidRPr="009174D8">
        <w:rPr>
          <w:rFonts w:ascii="Arial" w:hAnsi="Arial" w:cs="Arial"/>
          <w:bCs/>
        </w:rPr>
        <w:t xml:space="preserve"> del </w:t>
      </w:r>
      <w:r w:rsidR="00D26C8F">
        <w:rPr>
          <w:rFonts w:ascii="Arial" w:hAnsi="Arial" w:cs="Arial"/>
          <w:bCs/>
        </w:rPr>
        <w:t xml:space="preserve">H. Ayuntamiento del Municipio de </w:t>
      </w:r>
      <w:r w:rsidR="00D26C8F">
        <w:rPr>
          <w:rFonts w:ascii="Arial" w:hAnsi="Arial" w:cs="Arial"/>
          <w:bCs/>
        </w:rPr>
        <w:lastRenderedPageBreak/>
        <w:t>Isla Mujeres</w:t>
      </w:r>
      <w:r w:rsidRPr="009174D8">
        <w:rPr>
          <w:rFonts w:ascii="Arial" w:hAnsi="Arial" w:cs="Arial"/>
          <w:bCs/>
        </w:rPr>
        <w:t xml:space="preserve"> para manifestar lo que a su derecho convenga y presente las justificaciones y aclaraciones de la observación.</w:t>
      </w:r>
    </w:p>
    <w:p w14:paraId="0366A724" w14:textId="77777777" w:rsidR="006B69B2" w:rsidRDefault="006B69B2" w:rsidP="00C23AB9">
      <w:pPr>
        <w:spacing w:after="240" w:line="360" w:lineRule="auto"/>
        <w:jc w:val="both"/>
        <w:rPr>
          <w:rFonts w:ascii="Arial" w:hAnsi="Arial" w:cs="Arial"/>
          <w:b/>
          <w:bCs/>
        </w:rPr>
      </w:pPr>
      <w:r w:rsidRPr="009174D8">
        <w:rPr>
          <w:rFonts w:ascii="Arial" w:hAnsi="Arial" w:cs="Arial"/>
          <w:b/>
          <w:bCs/>
        </w:rPr>
        <w:t>Justificaciones y aclaraciones de la observación realizada presentada por la entidad fiscalizada en la reunión de trabajo.</w:t>
      </w:r>
    </w:p>
    <w:p w14:paraId="5003A40A" w14:textId="509C796C" w:rsidR="006B69B2" w:rsidRDefault="00040E03" w:rsidP="00C23AB9">
      <w:pPr>
        <w:spacing w:after="240" w:line="360" w:lineRule="auto"/>
        <w:jc w:val="both"/>
        <w:rPr>
          <w:rFonts w:ascii="Arial" w:hAnsi="Arial" w:cs="Arial"/>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71807559" w14:textId="23F5526E" w:rsidR="006B69B2" w:rsidRPr="00AF6B41" w:rsidRDefault="006B69B2" w:rsidP="00C23AB9">
      <w:pPr>
        <w:pStyle w:val="Prrafodelista"/>
        <w:numPr>
          <w:ilvl w:val="0"/>
          <w:numId w:val="17"/>
        </w:numPr>
        <w:spacing w:after="240" w:line="360" w:lineRule="auto"/>
        <w:jc w:val="both"/>
        <w:rPr>
          <w:rFonts w:ascii="Arial" w:hAnsi="Arial" w:cs="Arial"/>
        </w:rPr>
      </w:pPr>
      <w:r w:rsidRPr="00AF6B41">
        <w:rPr>
          <w:rFonts w:ascii="Arial" w:hAnsi="Arial" w:cs="Arial"/>
        </w:rPr>
        <w:t xml:space="preserve">Presentan carátula de dos estimaciones. </w:t>
      </w:r>
    </w:p>
    <w:p w14:paraId="6822CA32" w14:textId="67E1BA36" w:rsidR="006B69B2" w:rsidRDefault="006B69B2" w:rsidP="00C23AB9">
      <w:pPr>
        <w:spacing w:after="240" w:line="360" w:lineRule="auto"/>
        <w:jc w:val="both"/>
        <w:rPr>
          <w:rFonts w:ascii="Arial" w:hAnsi="Arial" w:cs="Arial"/>
          <w:b/>
        </w:rPr>
      </w:pPr>
      <w:r w:rsidRPr="00997D11">
        <w:rPr>
          <w:rFonts w:ascii="Arial" w:hAnsi="Arial" w:cs="Arial"/>
          <w:b/>
        </w:rPr>
        <w:t>Valoración de las justificaciones, aclaraciones, argumentaciones y documentación soporte:</w:t>
      </w:r>
    </w:p>
    <w:p w14:paraId="25DE8E52" w14:textId="1868240C" w:rsidR="00A354DB" w:rsidRDefault="00A354DB"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61581BDC" w14:textId="478EAAAC" w:rsidR="000E70B0" w:rsidRPr="00A25537" w:rsidRDefault="000E70B0" w:rsidP="000E70B0">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8"/>
        <w:tblW w:w="0" w:type="auto"/>
        <w:jc w:val="center"/>
        <w:tblLook w:val="04A0" w:firstRow="1" w:lastRow="0" w:firstColumn="1" w:lastColumn="0" w:noHBand="0" w:noVBand="1"/>
      </w:tblPr>
      <w:tblGrid>
        <w:gridCol w:w="2457"/>
        <w:gridCol w:w="3492"/>
        <w:gridCol w:w="3729"/>
      </w:tblGrid>
      <w:tr w:rsidR="00A354DB" w:rsidRPr="00A354DB" w14:paraId="78D80D6B" w14:textId="77777777" w:rsidTr="00C5126F">
        <w:trPr>
          <w:trHeight w:val="509"/>
          <w:tblHeader/>
          <w:jc w:val="center"/>
        </w:trPr>
        <w:tc>
          <w:tcPr>
            <w:tcW w:w="2457" w:type="dxa"/>
            <w:shd w:val="clear" w:color="auto" w:fill="D0CECE" w:themeFill="background2" w:themeFillShade="E6"/>
            <w:vAlign w:val="center"/>
          </w:tcPr>
          <w:p w14:paraId="64A921AA" w14:textId="50E53F39" w:rsidR="00A354DB" w:rsidRPr="00C66AD0" w:rsidRDefault="000E70B0"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C66AD0">
              <w:rPr>
                <w:rFonts w:ascii="Arial" w:eastAsia="Arial Narrow" w:hAnsi="Arial" w:cs="Arial"/>
                <w:b/>
                <w:sz w:val="18"/>
                <w:szCs w:val="18"/>
                <w:lang w:val="es-ES" w:eastAsia="es-ES"/>
              </w:rPr>
              <w:t>DOCUMENTO</w:t>
            </w:r>
          </w:p>
        </w:tc>
        <w:tc>
          <w:tcPr>
            <w:tcW w:w="3492" w:type="dxa"/>
            <w:shd w:val="clear" w:color="auto" w:fill="D0CECE" w:themeFill="background2" w:themeFillShade="E6"/>
            <w:vAlign w:val="center"/>
          </w:tcPr>
          <w:p w14:paraId="477D66ED" w14:textId="6548E01F" w:rsidR="00A354DB" w:rsidRPr="00C66AD0" w:rsidRDefault="000E70B0"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C66AD0">
              <w:rPr>
                <w:rFonts w:ascii="Arial" w:eastAsia="Arial Narrow" w:hAnsi="Arial" w:cs="Arial"/>
                <w:b/>
                <w:sz w:val="18"/>
                <w:szCs w:val="18"/>
                <w:lang w:val="es-ES" w:eastAsia="es-ES"/>
              </w:rPr>
              <w:t>APORTO LA SIGUIENTE DOCUMENTACIÓN</w:t>
            </w:r>
          </w:p>
        </w:tc>
        <w:tc>
          <w:tcPr>
            <w:tcW w:w="3729" w:type="dxa"/>
            <w:shd w:val="clear" w:color="auto" w:fill="D0CECE" w:themeFill="background2" w:themeFillShade="E6"/>
            <w:vAlign w:val="center"/>
          </w:tcPr>
          <w:p w14:paraId="30E268B7" w14:textId="1E094FAF" w:rsidR="00A354DB" w:rsidRPr="00C66AD0" w:rsidRDefault="000E70B0"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C66AD0">
              <w:rPr>
                <w:rFonts w:ascii="Arial" w:eastAsia="Arial Narrow" w:hAnsi="Arial" w:cs="Arial"/>
                <w:b/>
                <w:sz w:val="18"/>
                <w:szCs w:val="18"/>
                <w:lang w:val="es-ES" w:eastAsia="es-ES"/>
              </w:rPr>
              <w:t>ATENDIDO/NO ATENDIDO</w:t>
            </w:r>
          </w:p>
        </w:tc>
      </w:tr>
      <w:tr w:rsidR="00A354DB" w:rsidRPr="00A354DB" w14:paraId="15749B03" w14:textId="77777777" w:rsidTr="00C5126F">
        <w:trPr>
          <w:trHeight w:val="118"/>
          <w:jc w:val="center"/>
        </w:trPr>
        <w:tc>
          <w:tcPr>
            <w:tcW w:w="2457" w:type="dxa"/>
            <w:shd w:val="clear" w:color="auto" w:fill="auto"/>
          </w:tcPr>
          <w:p w14:paraId="1387B304" w14:textId="77777777" w:rsidR="00A354DB" w:rsidRPr="00A354DB" w:rsidRDefault="00A354D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A354DB">
              <w:rPr>
                <w:rFonts w:ascii="Arial" w:hAnsi="Arial" w:cs="Arial"/>
                <w:sz w:val="16"/>
                <w:szCs w:val="16"/>
                <w:lang w:val="es-ES_tradnl" w:eastAsia="es-ES"/>
              </w:rPr>
              <w:t>Estimaciones de Obra.</w:t>
            </w:r>
          </w:p>
          <w:p w14:paraId="57EB5EB8" w14:textId="77777777" w:rsidR="00A354DB" w:rsidRPr="00A354DB" w:rsidRDefault="00A354D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A354DB">
              <w:rPr>
                <w:rFonts w:ascii="Arial" w:hAnsi="Arial" w:cs="Arial"/>
                <w:sz w:val="16"/>
                <w:szCs w:val="16"/>
                <w:lang w:val="es-ES_tradnl" w:eastAsia="es-ES"/>
              </w:rPr>
              <w:tab/>
            </w:r>
          </w:p>
        </w:tc>
        <w:tc>
          <w:tcPr>
            <w:tcW w:w="3492" w:type="dxa"/>
          </w:tcPr>
          <w:p w14:paraId="7B9D9082" w14:textId="13D68736" w:rsidR="00A354DB" w:rsidRPr="00A354DB"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Presentan carátula de dos estimaciones; éstos documentos no cumplen con la información solicitada </w:t>
            </w:r>
            <w:r w:rsidRPr="00BB1DCD">
              <w:rPr>
                <w:rFonts w:ascii="Arial" w:hAnsi="Arial" w:cs="Arial"/>
                <w:sz w:val="16"/>
                <w:szCs w:val="16"/>
              </w:rPr>
              <w:t>mediante oficio número PM/159/2020, con fecha de recepción 23 de septiembre de 2020</w:t>
            </w:r>
            <w:r w:rsidR="000E70B0">
              <w:rPr>
                <w:rFonts w:ascii="Arial" w:hAnsi="Arial" w:cs="Arial"/>
                <w:sz w:val="16"/>
                <w:szCs w:val="16"/>
              </w:rPr>
              <w:t>.</w:t>
            </w:r>
          </w:p>
        </w:tc>
        <w:tc>
          <w:tcPr>
            <w:tcW w:w="3729" w:type="dxa"/>
          </w:tcPr>
          <w:p w14:paraId="66BDB8FF" w14:textId="77777777" w:rsidR="00A354DB" w:rsidRPr="00A354DB" w:rsidRDefault="00A354DB" w:rsidP="00C66AD0">
            <w:pPr>
              <w:overflowPunct w:val="0"/>
              <w:autoSpaceDE w:val="0"/>
              <w:autoSpaceDN w:val="0"/>
              <w:adjustRightInd w:val="0"/>
              <w:spacing w:line="276" w:lineRule="auto"/>
              <w:ind w:right="49"/>
              <w:jc w:val="both"/>
              <w:textAlignment w:val="baseline"/>
              <w:rPr>
                <w:rFonts w:ascii="Arial" w:hAnsi="Arial" w:cs="Arial"/>
                <w:sz w:val="16"/>
                <w:szCs w:val="16"/>
                <w:lang w:val="es-ES_tradnl" w:eastAsia="es-ES"/>
              </w:rPr>
            </w:pPr>
            <w:r w:rsidRPr="00A354DB">
              <w:rPr>
                <w:rFonts w:ascii="Arial" w:hAnsi="Arial" w:cs="Arial"/>
                <w:sz w:val="16"/>
                <w:szCs w:val="16"/>
                <w:lang w:val="es-ES_tradnl" w:eastAsia="es-ES"/>
              </w:rPr>
              <w:t>Presentan un nuevo documento en el cual corrigieron el error, sin embargo, no procede para solventar la irregularidad ya que fue modificado, al eliminar el concepto que no corresponde al catálogo de conceptos contratado; ya que en la estimación uno y dos se incluye un concepto que no forma parte del contrato, si bien es cierto que en la estimación el concepto está en ceros y no se realizó pago alguno por él, y por lo tanto no hubo afectación en el importe estimado, también es cierto que es evidente que el concepto no corresponde al catálogo de conceptos contratado.</w:t>
            </w:r>
            <w:r w:rsidRPr="00A354DB">
              <w:rPr>
                <w:rFonts w:ascii="Arial" w:hAnsi="Arial" w:cs="Arial"/>
                <w:sz w:val="20"/>
                <w:szCs w:val="20"/>
                <w:lang w:val="es-ES_tradnl" w:eastAsia="es-ES"/>
              </w:rPr>
              <w:t xml:space="preserve">  </w:t>
            </w:r>
          </w:p>
          <w:p w14:paraId="176EEC86" w14:textId="77777777" w:rsidR="00A354DB" w:rsidRPr="00A354DB" w:rsidRDefault="00A354DB"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A354DB">
              <w:rPr>
                <w:rFonts w:ascii="Arial" w:hAnsi="Arial" w:cs="Arial"/>
                <w:b/>
                <w:sz w:val="16"/>
                <w:szCs w:val="16"/>
                <w:lang w:val="es-ES_tradnl" w:eastAsia="es-ES"/>
              </w:rPr>
              <w:t>Atendido. No solventado</w:t>
            </w:r>
          </w:p>
        </w:tc>
      </w:tr>
    </w:tbl>
    <w:p w14:paraId="185CB015" w14:textId="47E7CA67" w:rsidR="00CA0802" w:rsidRPr="00B31048" w:rsidRDefault="000E70B0" w:rsidP="00C23AB9">
      <w:pPr>
        <w:spacing w:after="240" w:line="360" w:lineRule="auto"/>
        <w:jc w:val="both"/>
        <w:rPr>
          <w:rFonts w:ascii="Arial" w:hAnsi="Arial" w:cs="Arial"/>
          <w:sz w:val="18"/>
          <w:szCs w:val="18"/>
        </w:rPr>
      </w:pPr>
      <w:r w:rsidRPr="000E70B0">
        <w:rPr>
          <w:rFonts w:ascii="Arial" w:hAnsi="Arial" w:cs="Arial"/>
          <w:sz w:val="18"/>
          <w:szCs w:val="18"/>
        </w:rPr>
        <w:t>Fuente: Elaboración propia.</w:t>
      </w:r>
    </w:p>
    <w:p w14:paraId="7B8ADB66" w14:textId="77777777" w:rsidR="006F4E0B" w:rsidRDefault="006F4E0B" w:rsidP="00C23AB9">
      <w:pPr>
        <w:spacing w:after="240" w:line="360" w:lineRule="auto"/>
        <w:jc w:val="both"/>
        <w:rPr>
          <w:rFonts w:ascii="Arial" w:hAnsi="Arial" w:cs="Arial"/>
          <w:b/>
          <w:bCs/>
        </w:rPr>
      </w:pPr>
    </w:p>
    <w:p w14:paraId="4C601F13" w14:textId="2C9C197F" w:rsidR="006B69B2" w:rsidRPr="00BB53E7" w:rsidRDefault="006B69B2" w:rsidP="00C23AB9">
      <w:pPr>
        <w:spacing w:after="240" w:line="360" w:lineRule="auto"/>
        <w:jc w:val="both"/>
        <w:rPr>
          <w:rFonts w:ascii="Arial" w:hAnsi="Arial" w:cs="Arial"/>
          <w:b/>
          <w:bCs/>
        </w:rPr>
      </w:pPr>
      <w:r>
        <w:rPr>
          <w:rFonts w:ascii="Arial" w:hAnsi="Arial" w:cs="Arial"/>
          <w:b/>
          <w:bCs/>
        </w:rPr>
        <w:lastRenderedPageBreak/>
        <w:t>Reunión de Trabajo</w:t>
      </w:r>
      <w:r w:rsidR="000E70B0">
        <w:rPr>
          <w:rFonts w:ascii="Arial" w:hAnsi="Arial" w:cs="Arial"/>
          <w:b/>
          <w:bCs/>
        </w:rPr>
        <w:t xml:space="preserve"> No.</w:t>
      </w:r>
      <w:r w:rsidRPr="00BB53E7">
        <w:rPr>
          <w:rFonts w:ascii="Arial" w:hAnsi="Arial" w:cs="Arial"/>
          <w:b/>
          <w:bCs/>
        </w:rPr>
        <w:t xml:space="preserve"> </w:t>
      </w:r>
      <w:r>
        <w:rPr>
          <w:rFonts w:ascii="Arial" w:hAnsi="Arial" w:cs="Arial"/>
          <w:b/>
          <w:bCs/>
        </w:rPr>
        <w:t>2</w:t>
      </w:r>
    </w:p>
    <w:p w14:paraId="538A6CDC" w14:textId="598BA6C8" w:rsidR="006B69B2" w:rsidRPr="00BB53E7" w:rsidRDefault="006B69B2"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jueves 01</w:t>
      </w:r>
      <w:r w:rsidRPr="00BB53E7">
        <w:rPr>
          <w:rFonts w:ascii="Arial" w:hAnsi="Arial" w:cs="Arial"/>
          <w:bCs/>
        </w:rPr>
        <w:t xml:space="preserve"> de </w:t>
      </w:r>
      <w:r>
        <w:rPr>
          <w:rFonts w:ascii="Arial" w:hAnsi="Arial" w:cs="Arial"/>
          <w:bCs/>
        </w:rPr>
        <w:t>octubre de</w:t>
      </w:r>
      <w:r w:rsidRPr="00BB53E7">
        <w:rPr>
          <w:rFonts w:ascii="Arial" w:hAnsi="Arial" w:cs="Arial"/>
          <w:bCs/>
        </w:rPr>
        <w:t xml:space="preserve"> 20</w:t>
      </w:r>
      <w:r>
        <w:rPr>
          <w:rFonts w:ascii="Arial" w:hAnsi="Arial" w:cs="Arial"/>
          <w:bCs/>
        </w:rPr>
        <w:t>20</w:t>
      </w:r>
      <w:r w:rsidRPr="00BB53E7">
        <w:rPr>
          <w:rFonts w:ascii="Arial" w:hAnsi="Arial" w:cs="Arial"/>
          <w:bCs/>
        </w:rPr>
        <w:t>, se llevó</w:t>
      </w:r>
      <w:r w:rsidR="000E70B0">
        <w:rPr>
          <w:rFonts w:ascii="Arial" w:hAnsi="Arial" w:cs="Arial"/>
          <w:bCs/>
        </w:rPr>
        <w:t xml:space="preserve"> a cabo la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w:t>
      </w:r>
      <w:r w:rsidR="00A354DB" w:rsidRPr="00BB53E7">
        <w:rPr>
          <w:rFonts w:ascii="Arial" w:hAnsi="Arial" w:cs="Arial"/>
          <w:bCs/>
        </w:rPr>
        <w:t xml:space="preserve">con la finalidad de dar </w:t>
      </w:r>
      <w:r w:rsidR="00A354DB">
        <w:rPr>
          <w:rFonts w:ascii="Arial" w:hAnsi="Arial" w:cs="Arial"/>
          <w:bCs/>
        </w:rPr>
        <w:t xml:space="preserve">seguimiento </w:t>
      </w:r>
      <w:r w:rsidR="00A354DB" w:rsidRPr="00BB53E7">
        <w:rPr>
          <w:rFonts w:ascii="Arial" w:hAnsi="Arial" w:cs="Arial"/>
          <w:bCs/>
        </w:rPr>
        <w:t xml:space="preserve">a </w:t>
      </w:r>
      <w:r w:rsidR="00A354DB">
        <w:rPr>
          <w:rFonts w:ascii="Arial" w:hAnsi="Arial" w:cs="Arial"/>
          <w:bCs/>
        </w:rPr>
        <w:t>los acuerdos tomados en la reunión de trabajo N</w:t>
      </w:r>
      <w:r w:rsidR="000E70B0">
        <w:rPr>
          <w:rFonts w:ascii="Arial" w:hAnsi="Arial" w:cs="Arial"/>
          <w:bCs/>
        </w:rPr>
        <w:t>o.</w:t>
      </w:r>
      <w:r w:rsidR="00A354DB">
        <w:rPr>
          <w:rFonts w:ascii="Arial" w:hAnsi="Arial" w:cs="Arial"/>
          <w:bCs/>
        </w:rPr>
        <w:t xml:space="preserve"> 1, realizada el 28 de septiembre de 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24FDA67D" w14:textId="7CAC32DB" w:rsidR="006B69B2" w:rsidRDefault="006B69B2" w:rsidP="00C23AB9">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r>
        <w:rPr>
          <w:rFonts w:ascii="Arial" w:hAnsi="Arial" w:cs="Arial"/>
          <w:b/>
        </w:rPr>
        <w:t>.</w:t>
      </w:r>
    </w:p>
    <w:p w14:paraId="4B46AF3F" w14:textId="27CC6542" w:rsidR="006B69B2" w:rsidRDefault="00A354DB" w:rsidP="00C23AB9">
      <w:pPr>
        <w:spacing w:after="240" w:line="360" w:lineRule="auto"/>
        <w:jc w:val="both"/>
        <w:rPr>
          <w:rFonts w:ascii="Arial" w:hAnsi="Arial" w:cs="Arial"/>
        </w:rPr>
      </w:pPr>
      <w:r>
        <w:rPr>
          <w:rFonts w:ascii="Arial" w:hAnsi="Arial" w:cs="Arial"/>
        </w:rPr>
        <w:t xml:space="preserve">Durante la reunión de trabajo no aportan </w:t>
      </w:r>
      <w:r w:rsidR="00076196">
        <w:rPr>
          <w:rFonts w:ascii="Arial" w:hAnsi="Arial" w:cs="Arial"/>
        </w:rPr>
        <w:t>documentación adicional.</w:t>
      </w:r>
    </w:p>
    <w:p w14:paraId="3A00E05E" w14:textId="77777777" w:rsidR="006B69B2" w:rsidRPr="00997D11" w:rsidRDefault="006B69B2" w:rsidP="00C23AB9">
      <w:pPr>
        <w:spacing w:after="240" w:line="360" w:lineRule="auto"/>
        <w:jc w:val="both"/>
        <w:rPr>
          <w:rFonts w:ascii="Arial" w:hAnsi="Arial" w:cs="Arial"/>
          <w:b/>
        </w:rPr>
      </w:pPr>
      <w:r w:rsidRPr="00997D11">
        <w:rPr>
          <w:rFonts w:ascii="Arial" w:hAnsi="Arial" w:cs="Arial"/>
          <w:b/>
        </w:rPr>
        <w:t>Valoración de las justificaciones, aclaraciones, argumentaciones y documentación soporte:</w:t>
      </w:r>
    </w:p>
    <w:p w14:paraId="41D641FB" w14:textId="0D22ACC6" w:rsidR="006B69B2" w:rsidRPr="000E239E" w:rsidRDefault="006B69B2" w:rsidP="00C23AB9">
      <w:pPr>
        <w:pStyle w:val="Prrafodelista"/>
        <w:spacing w:after="240" w:line="360" w:lineRule="auto"/>
        <w:ind w:left="0"/>
        <w:jc w:val="both"/>
        <w:rPr>
          <w:rFonts w:ascii="Arial" w:hAnsi="Arial" w:cs="Arial"/>
        </w:rPr>
      </w:pPr>
      <w:r w:rsidRPr="000E239E">
        <w:rPr>
          <w:rFonts w:ascii="Arial" w:hAnsi="Arial" w:cs="Arial"/>
        </w:rPr>
        <w:t xml:space="preserve">El documento presentado </w:t>
      </w:r>
      <w:r w:rsidR="00076196">
        <w:rPr>
          <w:rFonts w:ascii="Arial" w:hAnsi="Arial" w:cs="Arial"/>
        </w:rPr>
        <w:t xml:space="preserve">durante </w:t>
      </w:r>
      <w:r w:rsidR="000E70B0">
        <w:rPr>
          <w:rFonts w:ascii="Arial" w:hAnsi="Arial" w:cs="Arial"/>
        </w:rPr>
        <w:t>en la reunión de trabajo No.</w:t>
      </w:r>
      <w:r w:rsidR="00076196" w:rsidRPr="00076196">
        <w:rPr>
          <w:rFonts w:ascii="Arial" w:hAnsi="Arial" w:cs="Arial"/>
        </w:rPr>
        <w:t xml:space="preserve"> 1, realizada el 28 de septiembre de 2020</w:t>
      </w:r>
      <w:r w:rsidR="0056445B">
        <w:rPr>
          <w:rFonts w:ascii="Arial" w:hAnsi="Arial" w:cs="Arial"/>
        </w:rPr>
        <w:t xml:space="preserve"> no solventó la irregularidad y en esta segunda reunión no aportan documentación adicional. Por lo tanto, no solventan.</w:t>
      </w:r>
    </w:p>
    <w:p w14:paraId="58D87520" w14:textId="0BE04D46" w:rsidR="006B69B2" w:rsidRDefault="006B69B2" w:rsidP="00C23AB9">
      <w:pPr>
        <w:spacing w:after="240" w:line="360" w:lineRule="auto"/>
        <w:jc w:val="both"/>
        <w:rPr>
          <w:rFonts w:ascii="Arial" w:hAnsi="Arial" w:cs="Arial"/>
          <w:b/>
        </w:rPr>
      </w:pPr>
      <w:r>
        <w:rPr>
          <w:rFonts w:ascii="Arial" w:hAnsi="Arial" w:cs="Arial"/>
          <w:b/>
        </w:rPr>
        <w:t xml:space="preserve">Estatus actual: </w:t>
      </w:r>
      <w:r w:rsidR="000E70B0">
        <w:rPr>
          <w:rFonts w:ascii="Arial" w:hAnsi="Arial" w:cs="Arial"/>
        </w:rPr>
        <w:t>Atendido.</w:t>
      </w:r>
      <w:r>
        <w:rPr>
          <w:rFonts w:ascii="Arial" w:hAnsi="Arial" w:cs="Arial"/>
        </w:rPr>
        <w:t xml:space="preserve"> No solventado</w:t>
      </w:r>
      <w:r w:rsidR="0095541C">
        <w:rPr>
          <w:rFonts w:ascii="Arial" w:hAnsi="Arial" w:cs="Arial"/>
        </w:rPr>
        <w:t>.</w:t>
      </w:r>
    </w:p>
    <w:p w14:paraId="031235E7" w14:textId="3B679291" w:rsidR="006B69B2" w:rsidRDefault="006B69B2" w:rsidP="00C23AB9">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r w:rsidR="0095541C">
        <w:rPr>
          <w:rFonts w:ascii="Arial" w:hAnsi="Arial" w:cs="Arial"/>
        </w:rPr>
        <w:t>.</w:t>
      </w:r>
    </w:p>
    <w:p w14:paraId="6CAA9A42" w14:textId="5A70C193" w:rsidR="006B69B2" w:rsidRDefault="006B69B2" w:rsidP="00C23AB9">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w:t>
      </w:r>
      <w:r>
        <w:rPr>
          <w:rFonts w:ascii="Arial" w:hAnsi="Arial" w:cs="Arial"/>
        </w:rPr>
        <w:t>fracción</w:t>
      </w:r>
      <w:r w:rsidRPr="00597B9E">
        <w:rPr>
          <w:rFonts w:ascii="Arial" w:hAnsi="Arial" w:cs="Arial"/>
        </w:rPr>
        <w:t xml:space="preserve"> III, 17 </w:t>
      </w:r>
      <w:r>
        <w:rPr>
          <w:rFonts w:ascii="Arial" w:hAnsi="Arial" w:cs="Arial"/>
        </w:rPr>
        <w:t>fracción</w:t>
      </w:r>
      <w:r w:rsidRPr="00597B9E">
        <w:rPr>
          <w:rFonts w:ascii="Arial" w:hAnsi="Arial" w:cs="Arial"/>
        </w:rPr>
        <w:t xml:space="preserve"> I, 19 </w:t>
      </w:r>
      <w:r>
        <w:rPr>
          <w:rFonts w:ascii="Arial" w:hAnsi="Arial" w:cs="Arial"/>
        </w:rPr>
        <w:t>fracción</w:t>
      </w:r>
      <w:r w:rsidRPr="00597B9E">
        <w:rPr>
          <w:rFonts w:ascii="Arial" w:hAnsi="Arial" w:cs="Arial"/>
        </w:rPr>
        <w:t xml:space="preserve"> XVI  y 42 </w:t>
      </w:r>
      <w:r>
        <w:rPr>
          <w:rFonts w:ascii="Arial" w:hAnsi="Arial" w:cs="Arial"/>
        </w:rPr>
        <w:t>fracción</w:t>
      </w:r>
      <w:r w:rsidRPr="00597B9E">
        <w:rPr>
          <w:rFonts w:ascii="Arial" w:hAnsi="Arial" w:cs="Arial"/>
        </w:rPr>
        <w:t xml:space="preserve">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32BF0A75" w14:textId="77777777" w:rsidR="0095541C" w:rsidRDefault="0095541C" w:rsidP="00C23AB9">
      <w:pPr>
        <w:spacing w:after="240" w:line="360" w:lineRule="auto"/>
        <w:jc w:val="both"/>
        <w:rPr>
          <w:rFonts w:ascii="Arial" w:hAnsi="Arial" w:cs="Arial"/>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076196" w:rsidRPr="00076196" w14:paraId="22CEAA7E" w14:textId="77777777" w:rsidTr="00E64C0D">
        <w:trPr>
          <w:trHeight w:val="415"/>
        </w:trPr>
        <w:tc>
          <w:tcPr>
            <w:tcW w:w="2547" w:type="dxa"/>
            <w:tcMar>
              <w:top w:w="10" w:type="dxa"/>
              <w:left w:w="10" w:type="dxa"/>
              <w:bottom w:w="10" w:type="dxa"/>
              <w:right w:w="10" w:type="dxa"/>
            </w:tcMar>
            <w:vAlign w:val="center"/>
          </w:tcPr>
          <w:p w14:paraId="1F036426" w14:textId="77777777" w:rsidR="00076196" w:rsidRPr="00076196" w:rsidRDefault="00076196" w:rsidP="000E70B0">
            <w:pPr>
              <w:spacing w:line="276" w:lineRule="auto"/>
              <w:rPr>
                <w:rFonts w:ascii="Arial" w:hAnsi="Arial" w:cs="Arial"/>
                <w:b/>
                <w:lang w:eastAsia="es-ES"/>
              </w:rPr>
            </w:pPr>
            <w:r w:rsidRPr="00076196">
              <w:rPr>
                <w:rFonts w:ascii="Arial" w:hAnsi="Arial" w:cs="Arial"/>
                <w:b/>
                <w:lang w:eastAsia="es-ES"/>
              </w:rPr>
              <w:t>Fondo:</w:t>
            </w:r>
          </w:p>
        </w:tc>
        <w:tc>
          <w:tcPr>
            <w:tcW w:w="7087" w:type="dxa"/>
            <w:tcMar>
              <w:top w:w="10" w:type="dxa"/>
              <w:left w:w="10" w:type="dxa"/>
              <w:bottom w:w="10" w:type="dxa"/>
              <w:right w:w="10" w:type="dxa"/>
            </w:tcMar>
          </w:tcPr>
          <w:p w14:paraId="6025BCF3" w14:textId="77777777" w:rsidR="00076196" w:rsidRPr="00076196" w:rsidRDefault="00076196" w:rsidP="000E70B0">
            <w:pPr>
              <w:spacing w:line="276" w:lineRule="auto"/>
              <w:jc w:val="both"/>
              <w:rPr>
                <w:rFonts w:ascii="Arial" w:hAnsi="Arial" w:cs="Arial"/>
                <w:lang w:eastAsia="es-ES"/>
              </w:rPr>
            </w:pPr>
            <w:r w:rsidRPr="00076196">
              <w:rPr>
                <w:rFonts w:ascii="Arial" w:hAnsi="Arial" w:cs="Arial"/>
                <w:lang w:eastAsia="es-ES"/>
              </w:rPr>
              <w:t>Fondo de Aportaciones para el Fortalecimiento de los Municipios y las Demarcaciones Territoriales del Distrito Federal.</w:t>
            </w:r>
          </w:p>
        </w:tc>
      </w:tr>
      <w:tr w:rsidR="00076196" w:rsidRPr="00076196" w14:paraId="1E75C3A3" w14:textId="77777777" w:rsidTr="00E64C0D">
        <w:trPr>
          <w:trHeight w:val="379"/>
        </w:trPr>
        <w:tc>
          <w:tcPr>
            <w:tcW w:w="2547" w:type="dxa"/>
            <w:tcMar>
              <w:top w:w="10" w:type="dxa"/>
              <w:left w:w="10" w:type="dxa"/>
              <w:bottom w:w="10" w:type="dxa"/>
              <w:right w:w="10" w:type="dxa"/>
            </w:tcMar>
            <w:vAlign w:val="center"/>
          </w:tcPr>
          <w:p w14:paraId="6D6F730C" w14:textId="77777777" w:rsidR="00076196" w:rsidRPr="00076196" w:rsidRDefault="00076196" w:rsidP="000E70B0">
            <w:pPr>
              <w:spacing w:line="276" w:lineRule="auto"/>
              <w:rPr>
                <w:rFonts w:ascii="Arial" w:hAnsi="Arial" w:cs="Arial"/>
                <w:lang w:eastAsia="es-ES"/>
              </w:rPr>
            </w:pPr>
            <w:r w:rsidRPr="00076196">
              <w:rPr>
                <w:rFonts w:ascii="Arial" w:hAnsi="Arial" w:cs="Arial"/>
                <w:b/>
                <w:lang w:eastAsia="es-ES"/>
              </w:rPr>
              <w:t xml:space="preserve">Núm. de Cédula: </w:t>
            </w:r>
          </w:p>
        </w:tc>
        <w:tc>
          <w:tcPr>
            <w:tcW w:w="7087" w:type="dxa"/>
            <w:tcMar>
              <w:top w:w="10" w:type="dxa"/>
              <w:left w:w="10" w:type="dxa"/>
              <w:bottom w:w="10" w:type="dxa"/>
              <w:right w:w="10" w:type="dxa"/>
            </w:tcMar>
          </w:tcPr>
          <w:p w14:paraId="679D73F1" w14:textId="77777777" w:rsidR="00076196" w:rsidRPr="00076196" w:rsidRDefault="00076196" w:rsidP="000E70B0">
            <w:pPr>
              <w:spacing w:line="276" w:lineRule="auto"/>
              <w:jc w:val="both"/>
              <w:rPr>
                <w:rFonts w:ascii="Arial" w:hAnsi="Arial" w:cs="Arial"/>
                <w:lang w:eastAsia="es-ES"/>
              </w:rPr>
            </w:pPr>
            <w:r w:rsidRPr="00076196">
              <w:rPr>
                <w:rFonts w:ascii="Arial" w:hAnsi="Arial" w:cs="Arial"/>
                <w:lang w:eastAsia="es-ES"/>
              </w:rPr>
              <w:t>2019F/04</w:t>
            </w:r>
          </w:p>
        </w:tc>
      </w:tr>
      <w:tr w:rsidR="00076196" w:rsidRPr="00076196" w14:paraId="6E8201BF" w14:textId="77777777" w:rsidTr="00E64C0D">
        <w:trPr>
          <w:trHeight w:val="311"/>
        </w:trPr>
        <w:tc>
          <w:tcPr>
            <w:tcW w:w="2547" w:type="dxa"/>
            <w:tcMar>
              <w:top w:w="10" w:type="dxa"/>
              <w:left w:w="10" w:type="dxa"/>
              <w:bottom w:w="10" w:type="dxa"/>
              <w:right w:w="10" w:type="dxa"/>
            </w:tcMar>
            <w:vAlign w:val="center"/>
          </w:tcPr>
          <w:p w14:paraId="26DF0AF3" w14:textId="77777777" w:rsidR="00076196" w:rsidRPr="00076196" w:rsidRDefault="00076196" w:rsidP="000E70B0">
            <w:pPr>
              <w:spacing w:line="276" w:lineRule="auto"/>
              <w:rPr>
                <w:rFonts w:ascii="Arial" w:hAnsi="Arial" w:cs="Arial"/>
                <w:lang w:eastAsia="es-ES"/>
              </w:rPr>
            </w:pPr>
            <w:r w:rsidRPr="00076196">
              <w:rPr>
                <w:rFonts w:ascii="Arial" w:hAnsi="Arial" w:cs="Arial"/>
                <w:b/>
                <w:lang w:eastAsia="es-ES"/>
              </w:rPr>
              <w:t xml:space="preserve">Núm. de Contrato: </w:t>
            </w:r>
          </w:p>
        </w:tc>
        <w:tc>
          <w:tcPr>
            <w:tcW w:w="7087" w:type="dxa"/>
            <w:tcMar>
              <w:top w:w="10" w:type="dxa"/>
              <w:left w:w="10" w:type="dxa"/>
              <w:bottom w:w="10" w:type="dxa"/>
              <w:right w:w="10" w:type="dxa"/>
            </w:tcMar>
          </w:tcPr>
          <w:p w14:paraId="55B3D1BC" w14:textId="77777777" w:rsidR="00076196" w:rsidRPr="00076196" w:rsidRDefault="00076196" w:rsidP="000E70B0">
            <w:pPr>
              <w:spacing w:line="276" w:lineRule="auto"/>
              <w:jc w:val="both"/>
              <w:rPr>
                <w:rFonts w:ascii="Arial" w:hAnsi="Arial" w:cs="Arial"/>
                <w:lang w:eastAsia="es-ES"/>
              </w:rPr>
            </w:pPr>
            <w:r w:rsidRPr="00076196">
              <w:rPr>
                <w:rFonts w:ascii="Arial" w:hAnsi="Arial" w:cs="Arial"/>
                <w:lang w:eastAsia="es-ES"/>
              </w:rPr>
              <w:t>DGOP/FORTAMUN/02/2019</w:t>
            </w:r>
          </w:p>
        </w:tc>
      </w:tr>
      <w:tr w:rsidR="00076196" w:rsidRPr="00076196" w14:paraId="11A74AB2" w14:textId="77777777" w:rsidTr="00E64C0D">
        <w:tc>
          <w:tcPr>
            <w:tcW w:w="2547" w:type="dxa"/>
            <w:tcMar>
              <w:top w:w="10" w:type="dxa"/>
              <w:left w:w="10" w:type="dxa"/>
              <w:bottom w:w="10" w:type="dxa"/>
              <w:right w:w="10" w:type="dxa"/>
            </w:tcMar>
            <w:vAlign w:val="center"/>
          </w:tcPr>
          <w:p w14:paraId="0C89DE2C" w14:textId="77777777" w:rsidR="00076196" w:rsidRPr="00076196" w:rsidRDefault="00076196" w:rsidP="000E70B0">
            <w:pPr>
              <w:spacing w:line="276" w:lineRule="auto"/>
              <w:rPr>
                <w:rFonts w:ascii="Arial" w:hAnsi="Arial" w:cs="Arial"/>
                <w:lang w:eastAsia="es-ES"/>
              </w:rPr>
            </w:pPr>
            <w:r w:rsidRPr="00076196">
              <w:rPr>
                <w:rFonts w:ascii="Arial" w:hAnsi="Arial" w:cs="Arial"/>
                <w:b/>
                <w:lang w:eastAsia="es-ES"/>
              </w:rPr>
              <w:t xml:space="preserve">Nombre de la Obra: </w:t>
            </w:r>
          </w:p>
        </w:tc>
        <w:tc>
          <w:tcPr>
            <w:tcW w:w="7087" w:type="dxa"/>
            <w:tcMar>
              <w:top w:w="10" w:type="dxa"/>
              <w:left w:w="10" w:type="dxa"/>
              <w:bottom w:w="10" w:type="dxa"/>
              <w:right w:w="10" w:type="dxa"/>
            </w:tcMar>
          </w:tcPr>
          <w:p w14:paraId="201CF31C" w14:textId="77777777" w:rsidR="00076196" w:rsidRPr="00076196" w:rsidRDefault="00076196" w:rsidP="000E70B0">
            <w:pPr>
              <w:spacing w:line="276" w:lineRule="auto"/>
              <w:jc w:val="both"/>
              <w:rPr>
                <w:rFonts w:ascii="Arial" w:hAnsi="Arial" w:cs="Arial"/>
                <w:lang w:eastAsia="es-ES"/>
              </w:rPr>
            </w:pPr>
            <w:r w:rsidRPr="00076196">
              <w:rPr>
                <w:rFonts w:ascii="Arial" w:hAnsi="Arial" w:cs="Arial"/>
                <w:lang w:eastAsia="es-ES"/>
              </w:rPr>
              <w:t>Programa de Fortalecimiento Administrativo: Rehabilitación y modernización de instalaciones y oficinas municipales.</w:t>
            </w:r>
          </w:p>
        </w:tc>
      </w:tr>
      <w:tr w:rsidR="00076196" w:rsidRPr="00076196" w14:paraId="08AE6C28" w14:textId="77777777" w:rsidTr="00E64C0D">
        <w:trPr>
          <w:trHeight w:val="391"/>
        </w:trPr>
        <w:tc>
          <w:tcPr>
            <w:tcW w:w="2547" w:type="dxa"/>
            <w:tcMar>
              <w:top w:w="10" w:type="dxa"/>
              <w:left w:w="10" w:type="dxa"/>
              <w:bottom w:w="10" w:type="dxa"/>
              <w:right w:w="10" w:type="dxa"/>
            </w:tcMar>
            <w:vAlign w:val="center"/>
          </w:tcPr>
          <w:p w14:paraId="59E95A1E" w14:textId="77777777" w:rsidR="00076196" w:rsidRPr="00076196" w:rsidRDefault="00076196" w:rsidP="000E70B0">
            <w:pPr>
              <w:spacing w:line="276" w:lineRule="auto"/>
              <w:rPr>
                <w:rFonts w:ascii="Arial" w:hAnsi="Arial" w:cs="Arial"/>
                <w:lang w:eastAsia="es-ES"/>
              </w:rPr>
            </w:pPr>
            <w:r w:rsidRPr="00076196">
              <w:rPr>
                <w:rFonts w:ascii="Arial" w:hAnsi="Arial" w:cs="Arial"/>
                <w:b/>
                <w:lang w:eastAsia="es-ES"/>
              </w:rPr>
              <w:t xml:space="preserve">Monto Contratado: </w:t>
            </w:r>
          </w:p>
        </w:tc>
        <w:tc>
          <w:tcPr>
            <w:tcW w:w="7087" w:type="dxa"/>
            <w:tcMar>
              <w:top w:w="10" w:type="dxa"/>
              <w:left w:w="10" w:type="dxa"/>
              <w:bottom w:w="10" w:type="dxa"/>
              <w:right w:w="10" w:type="dxa"/>
            </w:tcMar>
          </w:tcPr>
          <w:p w14:paraId="6833075D" w14:textId="25DAC4D2" w:rsidR="00076196" w:rsidRPr="00076196" w:rsidRDefault="00076196" w:rsidP="000E70B0">
            <w:pPr>
              <w:spacing w:line="276" w:lineRule="auto"/>
              <w:jc w:val="both"/>
              <w:rPr>
                <w:rFonts w:ascii="Arial" w:hAnsi="Arial" w:cs="Arial"/>
                <w:lang w:eastAsia="es-ES"/>
              </w:rPr>
            </w:pPr>
            <w:r w:rsidRPr="00076196">
              <w:rPr>
                <w:rFonts w:ascii="Arial" w:hAnsi="Arial" w:cs="Arial"/>
                <w:lang w:eastAsia="es-ES"/>
              </w:rPr>
              <w:t>$</w:t>
            </w:r>
            <w:r w:rsidR="00790FA1">
              <w:rPr>
                <w:rFonts w:ascii="Arial" w:hAnsi="Arial" w:cs="Arial"/>
                <w:lang w:eastAsia="es-ES"/>
              </w:rPr>
              <w:t xml:space="preserve"> </w:t>
            </w:r>
            <w:r w:rsidRPr="00076196">
              <w:rPr>
                <w:rFonts w:ascii="Arial" w:hAnsi="Arial" w:cs="Arial"/>
                <w:lang w:eastAsia="es-ES"/>
              </w:rPr>
              <w:t>2,407,383.00</w:t>
            </w:r>
          </w:p>
        </w:tc>
      </w:tr>
    </w:tbl>
    <w:p w14:paraId="36FE063B" w14:textId="56ADA6F5" w:rsidR="00076196" w:rsidRPr="00076196" w:rsidRDefault="0095541C" w:rsidP="000E70B0">
      <w:pPr>
        <w:spacing w:before="240" w:after="240" w:line="276" w:lineRule="auto"/>
        <w:jc w:val="both"/>
        <w:rPr>
          <w:rFonts w:ascii="Arial" w:hAnsi="Arial" w:cs="Arial"/>
          <w:b/>
          <w:lang w:val="es-ES" w:eastAsia="es-ES"/>
        </w:rPr>
      </w:pPr>
      <w:r>
        <w:rPr>
          <w:rFonts w:ascii="Arial" w:hAnsi="Arial" w:cs="Arial"/>
          <w:b/>
          <w:lang w:val="es-ES" w:eastAsia="es-ES"/>
        </w:rPr>
        <w:t>Resultado 6</w:t>
      </w:r>
      <w:r w:rsidR="000C2B80">
        <w:rPr>
          <w:rFonts w:ascii="Arial" w:hAnsi="Arial" w:cs="Arial"/>
          <w:b/>
          <w:lang w:val="es-ES" w:eastAsia="es-ES"/>
        </w:rPr>
        <w:t>,</w:t>
      </w:r>
      <w:r>
        <w:rPr>
          <w:rFonts w:ascii="Arial" w:hAnsi="Arial" w:cs="Arial"/>
          <w:b/>
          <w:lang w:val="es-ES" w:eastAsia="es-ES"/>
        </w:rPr>
        <w:t xml:space="preserve"> Observación</w:t>
      </w:r>
      <w:r w:rsidR="00076196" w:rsidRPr="00076196">
        <w:rPr>
          <w:rFonts w:ascii="Arial" w:hAnsi="Arial" w:cs="Arial"/>
          <w:b/>
          <w:lang w:val="es-ES" w:eastAsia="es-ES"/>
        </w:rPr>
        <w:t xml:space="preserve"> 1</w:t>
      </w:r>
    </w:p>
    <w:tbl>
      <w:tblPr>
        <w:tblStyle w:val="TableGridPHPDOCX3"/>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076196" w:rsidRPr="00076196" w14:paraId="78214E74" w14:textId="77777777" w:rsidTr="00E64C0D">
        <w:trPr>
          <w:trHeight w:val="250"/>
          <w:jc w:val="center"/>
        </w:trPr>
        <w:tc>
          <w:tcPr>
            <w:tcW w:w="3692" w:type="dxa"/>
            <w:vAlign w:val="center"/>
          </w:tcPr>
          <w:p w14:paraId="5C7B4DF6" w14:textId="77777777" w:rsidR="00076196" w:rsidRPr="00076196" w:rsidRDefault="00076196" w:rsidP="00C23AB9">
            <w:pPr>
              <w:spacing w:after="240" w:line="276" w:lineRule="auto"/>
              <w:rPr>
                <w:rFonts w:ascii="Arial" w:hAnsi="Arial" w:cs="Arial"/>
                <w:b/>
                <w:u w:val="single"/>
                <w:lang w:eastAsia="es-ES"/>
              </w:rPr>
            </w:pPr>
            <w:r w:rsidRPr="00076196">
              <w:rPr>
                <w:rFonts w:ascii="Arial" w:hAnsi="Arial" w:cs="Arial"/>
                <w:b/>
                <w:lang w:eastAsia="es-ES"/>
              </w:rPr>
              <w:t>Documentación faltante</w:t>
            </w:r>
          </w:p>
        </w:tc>
        <w:tc>
          <w:tcPr>
            <w:tcW w:w="3603" w:type="dxa"/>
            <w:vAlign w:val="center"/>
          </w:tcPr>
          <w:p w14:paraId="016AC557" w14:textId="75645B59" w:rsidR="00076196" w:rsidRPr="00076196" w:rsidRDefault="00076196" w:rsidP="00C23AB9">
            <w:pPr>
              <w:spacing w:after="240" w:line="276" w:lineRule="auto"/>
              <w:jc w:val="right"/>
              <w:rPr>
                <w:rFonts w:ascii="Arial" w:hAnsi="Arial" w:cs="Arial"/>
                <w:b/>
                <w:lang w:eastAsia="es-ES"/>
              </w:rPr>
            </w:pPr>
          </w:p>
        </w:tc>
      </w:tr>
    </w:tbl>
    <w:p w14:paraId="4BDB0247" w14:textId="56244796" w:rsidR="00076196" w:rsidRPr="00076196" w:rsidRDefault="00076196" w:rsidP="00C23AB9">
      <w:pPr>
        <w:spacing w:after="240" w:line="360" w:lineRule="auto"/>
        <w:jc w:val="both"/>
        <w:rPr>
          <w:rFonts w:ascii="Arial" w:hAnsi="Arial" w:cs="Arial"/>
          <w:color w:val="00B0F0"/>
          <w:lang w:val="es-ES" w:eastAsia="es-ES"/>
        </w:rPr>
      </w:pPr>
      <w:r w:rsidRPr="00076196">
        <w:rPr>
          <w:rFonts w:ascii="Arial" w:hAnsi="Arial" w:cs="Arial"/>
          <w:b/>
          <w:lang w:val="es-ES" w:eastAsia="es-ES"/>
        </w:rPr>
        <w:t>Descripción de la observación</w:t>
      </w:r>
      <w:r w:rsidRPr="00076196">
        <w:rPr>
          <w:rFonts w:ascii="Arial" w:hAnsi="Arial" w:cs="Arial"/>
          <w:lang w:val="es-ES" w:eastAsia="es-ES"/>
        </w:rPr>
        <w:t>:</w:t>
      </w:r>
    </w:p>
    <w:p w14:paraId="2BF329C6" w14:textId="50B11C45" w:rsidR="00076196" w:rsidRDefault="00076196" w:rsidP="00C23AB9">
      <w:pPr>
        <w:spacing w:after="240" w:line="360" w:lineRule="auto"/>
        <w:jc w:val="both"/>
        <w:rPr>
          <w:rFonts w:ascii="Arial" w:hAnsi="Arial" w:cs="Arial"/>
          <w:lang w:val="es-ES" w:eastAsia="es-ES"/>
        </w:rPr>
      </w:pPr>
      <w:r w:rsidRPr="00076196">
        <w:rPr>
          <w:rFonts w:ascii="Arial" w:hAnsi="Arial" w:cs="Arial"/>
          <w:lang w:val="es-ES" w:eastAsia="es-ES"/>
        </w:rPr>
        <w:t xml:space="preserve">Durante la revisión y análisis del </w:t>
      </w:r>
      <w:r w:rsidR="0019710E">
        <w:rPr>
          <w:rFonts w:ascii="Arial" w:hAnsi="Arial" w:cs="Arial"/>
          <w:lang w:val="es-ES" w:eastAsia="es-ES"/>
        </w:rPr>
        <w:t>Expediente Técnico Unitario de la Obra</w:t>
      </w:r>
      <w:r w:rsidRPr="00076196">
        <w:rPr>
          <w:rFonts w:ascii="Arial" w:hAnsi="Arial" w:cs="Arial"/>
          <w:lang w:val="es-ES" w:eastAsia="es-ES"/>
        </w:rPr>
        <w:t>: Programa de fortalecimiento administrativo: Rehabilitación y modernización de instalaciones y oficinas municipales en la localidad de Isla Mujeres, municipio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47CFA499" w14:textId="33CD7A78" w:rsidR="000E70B0" w:rsidRPr="00A25537" w:rsidRDefault="000E70B0" w:rsidP="000E70B0">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9"/>
        <w:tblW w:w="0" w:type="auto"/>
        <w:jc w:val="center"/>
        <w:tblLook w:val="04A0" w:firstRow="1" w:lastRow="0" w:firstColumn="1" w:lastColumn="0" w:noHBand="0" w:noVBand="1"/>
      </w:tblPr>
      <w:tblGrid>
        <w:gridCol w:w="3618"/>
        <w:gridCol w:w="6060"/>
      </w:tblGrid>
      <w:tr w:rsidR="00076196" w:rsidRPr="00076196" w14:paraId="084B44B2" w14:textId="77777777" w:rsidTr="00E64C0D">
        <w:trPr>
          <w:trHeight w:val="301"/>
          <w:tblHeader/>
          <w:jc w:val="center"/>
        </w:trPr>
        <w:tc>
          <w:tcPr>
            <w:tcW w:w="3618" w:type="dxa"/>
            <w:shd w:val="clear" w:color="auto" w:fill="D0CECE" w:themeFill="background2" w:themeFillShade="E6"/>
            <w:vAlign w:val="center"/>
          </w:tcPr>
          <w:p w14:paraId="62D94F4B" w14:textId="77777777" w:rsidR="00076196" w:rsidRPr="00076196" w:rsidRDefault="00076196" w:rsidP="00C66AD0">
            <w:pPr>
              <w:spacing w:line="276" w:lineRule="auto"/>
              <w:jc w:val="center"/>
              <w:rPr>
                <w:rFonts w:ascii="Arial" w:eastAsia="Arial Narrow" w:hAnsi="Arial" w:cs="Arial"/>
                <w:b/>
                <w:sz w:val="18"/>
                <w:szCs w:val="18"/>
                <w:lang w:val="es-ES" w:eastAsia="es-ES"/>
              </w:rPr>
            </w:pPr>
            <w:r w:rsidRPr="00076196">
              <w:rPr>
                <w:rFonts w:ascii="Arial" w:eastAsia="Arial Narrow" w:hAnsi="Arial" w:cs="Arial"/>
                <w:b/>
                <w:sz w:val="18"/>
                <w:szCs w:val="18"/>
                <w:lang w:val="es-ES" w:eastAsia="es-ES"/>
              </w:rPr>
              <w:t>DOCUMENTO</w:t>
            </w:r>
          </w:p>
        </w:tc>
        <w:tc>
          <w:tcPr>
            <w:tcW w:w="6060" w:type="dxa"/>
            <w:shd w:val="clear" w:color="auto" w:fill="D0CECE" w:themeFill="background2" w:themeFillShade="E6"/>
            <w:vAlign w:val="center"/>
          </w:tcPr>
          <w:p w14:paraId="45C3EC41" w14:textId="77777777" w:rsidR="00076196" w:rsidRPr="00076196" w:rsidRDefault="00076196" w:rsidP="00C66AD0">
            <w:pPr>
              <w:spacing w:line="276" w:lineRule="auto"/>
              <w:jc w:val="center"/>
              <w:rPr>
                <w:rFonts w:ascii="Arial" w:eastAsia="Arial Narrow" w:hAnsi="Arial" w:cs="Arial"/>
                <w:b/>
                <w:sz w:val="18"/>
                <w:szCs w:val="18"/>
                <w:lang w:val="es-ES" w:eastAsia="es-ES"/>
              </w:rPr>
            </w:pPr>
            <w:r w:rsidRPr="00076196">
              <w:rPr>
                <w:rFonts w:ascii="Arial" w:eastAsia="Arial Narrow" w:hAnsi="Arial" w:cs="Arial"/>
                <w:b/>
                <w:sz w:val="18"/>
                <w:szCs w:val="18"/>
                <w:lang w:val="es-ES" w:eastAsia="es-ES"/>
              </w:rPr>
              <w:t>DISPOSICIÓN INFRINGIDA/REQUERIMIENTOS</w:t>
            </w:r>
          </w:p>
        </w:tc>
      </w:tr>
      <w:tr w:rsidR="00076196" w:rsidRPr="00076196" w14:paraId="5287EAD3" w14:textId="77777777" w:rsidTr="00E64C0D">
        <w:trPr>
          <w:jc w:val="center"/>
        </w:trPr>
        <w:tc>
          <w:tcPr>
            <w:tcW w:w="3618" w:type="dxa"/>
          </w:tcPr>
          <w:p w14:paraId="4A97144A" w14:textId="77777777" w:rsidR="00076196" w:rsidRPr="00076196" w:rsidRDefault="00076196" w:rsidP="00C66AD0">
            <w:pPr>
              <w:spacing w:line="276" w:lineRule="auto"/>
              <w:jc w:val="both"/>
              <w:rPr>
                <w:rFonts w:ascii="Arial" w:hAnsi="Arial" w:cs="Arial"/>
                <w:sz w:val="16"/>
                <w:szCs w:val="16"/>
                <w:lang w:val="es-ES" w:eastAsia="es-ES"/>
              </w:rPr>
            </w:pPr>
            <w:r w:rsidRPr="00076196">
              <w:rPr>
                <w:rFonts w:ascii="Arial" w:hAnsi="Arial" w:cs="Arial"/>
                <w:sz w:val="16"/>
                <w:szCs w:val="16"/>
                <w:lang w:val="es-ES" w:eastAsia="es-ES"/>
              </w:rPr>
              <w:t>Regularización y adquisición de la tenencia de la tierra.</w:t>
            </w:r>
          </w:p>
        </w:tc>
        <w:tc>
          <w:tcPr>
            <w:tcW w:w="6060" w:type="dxa"/>
          </w:tcPr>
          <w:p w14:paraId="232160B6" w14:textId="1E2F64B8" w:rsidR="00076196" w:rsidRPr="00076196" w:rsidRDefault="00076196" w:rsidP="00C66AD0">
            <w:pPr>
              <w:spacing w:line="276" w:lineRule="auto"/>
              <w:jc w:val="both"/>
              <w:rPr>
                <w:rFonts w:ascii="Arial" w:hAnsi="Arial" w:cs="Arial"/>
                <w:sz w:val="16"/>
                <w:szCs w:val="16"/>
                <w:lang w:val="es-ES" w:eastAsia="es-ES"/>
              </w:rPr>
            </w:pPr>
            <w:r>
              <w:rPr>
                <w:rFonts w:ascii="Arial" w:hAnsi="Arial" w:cs="Arial"/>
                <w:sz w:val="16"/>
                <w:szCs w:val="16"/>
                <w:lang w:val="es-ES" w:eastAsia="es-ES"/>
              </w:rPr>
              <w:t>Artículos</w:t>
            </w:r>
            <w:r w:rsidRPr="00076196">
              <w:rPr>
                <w:rFonts w:ascii="Arial" w:hAnsi="Arial" w:cs="Arial"/>
                <w:sz w:val="16"/>
                <w:szCs w:val="16"/>
                <w:lang w:val="es-ES" w:eastAsia="es-ES"/>
              </w:rPr>
              <w:t xml:space="preserve"> 14 fracción</w:t>
            </w:r>
            <w:r>
              <w:rPr>
                <w:rFonts w:ascii="Arial" w:hAnsi="Arial" w:cs="Arial"/>
                <w:sz w:val="16"/>
                <w:szCs w:val="16"/>
                <w:lang w:val="es-ES" w:eastAsia="es-ES"/>
              </w:rPr>
              <w:t>. VIII y</w:t>
            </w:r>
            <w:r w:rsidRPr="00076196">
              <w:rPr>
                <w:rFonts w:ascii="Arial" w:hAnsi="Arial" w:cs="Arial"/>
                <w:sz w:val="16"/>
                <w:szCs w:val="16"/>
                <w:lang w:val="es-ES" w:eastAsia="es-ES"/>
              </w:rPr>
              <w:t xml:space="preserve"> 17, Párrafo 2 de la Ley de Obras Públicas y Servicios Relacionados con las Mismas del Estado de Quintana</w:t>
            </w:r>
            <w:r w:rsidR="000E70B0">
              <w:rPr>
                <w:rFonts w:ascii="Arial" w:hAnsi="Arial" w:cs="Arial"/>
                <w:sz w:val="16"/>
                <w:szCs w:val="16"/>
                <w:lang w:val="es-ES" w:eastAsia="es-ES"/>
              </w:rPr>
              <w:t xml:space="preserve"> Roo. Se solicita el documento.</w:t>
            </w:r>
          </w:p>
        </w:tc>
      </w:tr>
      <w:tr w:rsidR="00076196" w:rsidRPr="00076196" w14:paraId="121C2335" w14:textId="77777777" w:rsidTr="00E64C0D">
        <w:trPr>
          <w:jc w:val="center"/>
        </w:trPr>
        <w:tc>
          <w:tcPr>
            <w:tcW w:w="3618" w:type="dxa"/>
          </w:tcPr>
          <w:p w14:paraId="43489025" w14:textId="77777777" w:rsidR="00076196" w:rsidRPr="00076196" w:rsidRDefault="00076196" w:rsidP="00C66AD0">
            <w:pPr>
              <w:spacing w:line="276" w:lineRule="auto"/>
              <w:jc w:val="both"/>
              <w:rPr>
                <w:rFonts w:ascii="Arial" w:hAnsi="Arial" w:cs="Arial"/>
                <w:sz w:val="16"/>
                <w:szCs w:val="16"/>
                <w:lang w:val="es-ES"/>
              </w:rPr>
            </w:pPr>
            <w:r w:rsidRPr="00076196">
              <w:rPr>
                <w:rFonts w:ascii="Arial" w:hAnsi="Arial" w:cs="Arial"/>
                <w:sz w:val="16"/>
                <w:szCs w:val="16"/>
                <w:lang w:val="es-ES" w:eastAsia="es-ES"/>
              </w:rPr>
              <w:t>Análisis de la comparativa de las propuestas presentadas. (Cualitativo y cuantitativo).</w:t>
            </w:r>
          </w:p>
          <w:p w14:paraId="51CEC012" w14:textId="77777777" w:rsidR="00076196" w:rsidRPr="00076196" w:rsidRDefault="00076196" w:rsidP="00C66AD0">
            <w:pPr>
              <w:spacing w:line="276" w:lineRule="auto"/>
              <w:jc w:val="both"/>
              <w:rPr>
                <w:rFonts w:ascii="Arial" w:hAnsi="Arial" w:cs="Arial"/>
                <w:sz w:val="16"/>
                <w:szCs w:val="16"/>
                <w:lang w:val="es-ES" w:eastAsia="es-ES"/>
              </w:rPr>
            </w:pPr>
          </w:p>
        </w:tc>
        <w:tc>
          <w:tcPr>
            <w:tcW w:w="6060" w:type="dxa"/>
          </w:tcPr>
          <w:p w14:paraId="5D4A9AA9" w14:textId="77E862FB" w:rsidR="00076196" w:rsidRPr="00076196" w:rsidRDefault="007632FD" w:rsidP="00C66AD0">
            <w:pPr>
              <w:spacing w:line="276" w:lineRule="auto"/>
              <w:jc w:val="both"/>
              <w:rPr>
                <w:rFonts w:ascii="Arial" w:hAnsi="Arial" w:cs="Arial"/>
                <w:sz w:val="16"/>
                <w:szCs w:val="16"/>
                <w:lang w:val="es-ES" w:eastAsia="es-ES"/>
              </w:rPr>
            </w:pPr>
            <w:r>
              <w:rPr>
                <w:rFonts w:ascii="Arial" w:hAnsi="Arial" w:cs="Arial"/>
                <w:sz w:val="16"/>
                <w:szCs w:val="16"/>
                <w:lang w:val="es-ES" w:eastAsia="es-ES"/>
              </w:rPr>
              <w:t xml:space="preserve">Artículos </w:t>
            </w:r>
            <w:r w:rsidR="00076196" w:rsidRPr="00076196">
              <w:rPr>
                <w:rFonts w:ascii="Arial" w:hAnsi="Arial" w:cs="Arial"/>
                <w:sz w:val="16"/>
                <w:szCs w:val="16"/>
                <w:lang w:val="es-ES" w:eastAsia="es-ES"/>
              </w:rPr>
              <w:t xml:space="preserve">32 Y 34 de la </w:t>
            </w:r>
            <w:r w:rsidRPr="007632FD">
              <w:rPr>
                <w:rFonts w:ascii="Arial" w:hAnsi="Arial" w:cs="Arial"/>
                <w:sz w:val="16"/>
                <w:szCs w:val="16"/>
                <w:lang w:val="es-ES" w:eastAsia="es-ES"/>
              </w:rPr>
              <w:t>Ley de Obras Públicas y Servicios Relacionados con las Mismas del Estado de Quintana Roo</w:t>
            </w:r>
            <w:r>
              <w:rPr>
                <w:rFonts w:ascii="Arial" w:hAnsi="Arial" w:cs="Arial"/>
                <w:sz w:val="16"/>
                <w:szCs w:val="16"/>
                <w:lang w:val="es-ES" w:eastAsia="es-ES"/>
              </w:rPr>
              <w:t xml:space="preserve">; </w:t>
            </w:r>
            <w:r w:rsidR="00076196" w:rsidRPr="00076196">
              <w:rPr>
                <w:rFonts w:ascii="Arial" w:hAnsi="Arial" w:cs="Arial"/>
                <w:sz w:val="16"/>
                <w:szCs w:val="16"/>
                <w:lang w:val="es-ES" w:eastAsia="es-ES"/>
              </w:rPr>
              <w:t xml:space="preserve">27 </w:t>
            </w:r>
            <w:r>
              <w:rPr>
                <w:rFonts w:ascii="Arial" w:hAnsi="Arial" w:cs="Arial"/>
                <w:sz w:val="16"/>
                <w:szCs w:val="16"/>
                <w:lang w:val="es-ES" w:eastAsia="es-ES"/>
              </w:rPr>
              <w:t>y</w:t>
            </w:r>
            <w:r w:rsidR="00076196" w:rsidRPr="00076196">
              <w:rPr>
                <w:rFonts w:ascii="Arial" w:hAnsi="Arial" w:cs="Arial"/>
                <w:sz w:val="16"/>
                <w:szCs w:val="16"/>
                <w:lang w:val="es-ES" w:eastAsia="es-ES"/>
              </w:rPr>
              <w:t xml:space="preserve"> 32 del </w:t>
            </w:r>
            <w:r w:rsidRPr="007632FD">
              <w:rPr>
                <w:rFonts w:ascii="Arial" w:hAnsi="Arial" w:cs="Arial"/>
                <w:sz w:val="16"/>
                <w:szCs w:val="16"/>
                <w:lang w:val="es-ES" w:eastAsia="es-ES"/>
              </w:rPr>
              <w:t>Reglamento de la Ley de Obras Públicas y Servicios Relacionados con las Mismas del Estado de Quintana Roo</w:t>
            </w:r>
            <w:r w:rsidR="000E70B0">
              <w:rPr>
                <w:rFonts w:ascii="Arial" w:hAnsi="Arial" w:cs="Arial"/>
                <w:sz w:val="16"/>
                <w:szCs w:val="16"/>
                <w:lang w:val="es-ES" w:eastAsia="es-ES"/>
              </w:rPr>
              <w:t>. Se solicita el documento.</w:t>
            </w:r>
          </w:p>
        </w:tc>
      </w:tr>
      <w:tr w:rsidR="00076196" w:rsidRPr="00076196" w14:paraId="3C48C998" w14:textId="77777777" w:rsidTr="00E64C0D">
        <w:trPr>
          <w:jc w:val="center"/>
        </w:trPr>
        <w:tc>
          <w:tcPr>
            <w:tcW w:w="3618" w:type="dxa"/>
          </w:tcPr>
          <w:p w14:paraId="5C7F6B9D" w14:textId="77777777" w:rsidR="00076196" w:rsidRPr="00076196" w:rsidRDefault="00076196" w:rsidP="00C66AD0">
            <w:pPr>
              <w:spacing w:line="276" w:lineRule="auto"/>
              <w:jc w:val="both"/>
              <w:rPr>
                <w:rFonts w:ascii="Arial" w:hAnsi="Arial" w:cs="Arial"/>
                <w:sz w:val="16"/>
                <w:szCs w:val="16"/>
                <w:lang w:val="es-ES" w:eastAsia="es-ES"/>
              </w:rPr>
            </w:pPr>
            <w:r w:rsidRPr="00076196">
              <w:rPr>
                <w:rFonts w:ascii="Arial" w:hAnsi="Arial" w:cs="Arial"/>
                <w:sz w:val="16"/>
                <w:szCs w:val="16"/>
                <w:lang w:val="es-ES" w:eastAsia="es-ES"/>
              </w:rPr>
              <w:lastRenderedPageBreak/>
              <w:t>Pólizas de Cheque o transferencia interbancaria.</w:t>
            </w:r>
          </w:p>
          <w:p w14:paraId="1F504B31" w14:textId="77777777" w:rsidR="00076196" w:rsidRPr="00076196" w:rsidRDefault="00076196" w:rsidP="00C66AD0">
            <w:pPr>
              <w:spacing w:line="276" w:lineRule="auto"/>
              <w:jc w:val="both"/>
              <w:rPr>
                <w:rFonts w:ascii="Arial" w:hAnsi="Arial" w:cs="Arial"/>
                <w:sz w:val="16"/>
                <w:szCs w:val="16"/>
                <w:lang w:val="es-ES" w:eastAsia="es-ES"/>
              </w:rPr>
            </w:pPr>
          </w:p>
        </w:tc>
        <w:tc>
          <w:tcPr>
            <w:tcW w:w="6060" w:type="dxa"/>
          </w:tcPr>
          <w:p w14:paraId="3EA7893D" w14:textId="5DAC3E51" w:rsidR="00076196" w:rsidRPr="00076196" w:rsidRDefault="00076196" w:rsidP="00C66AD0">
            <w:pPr>
              <w:spacing w:line="276" w:lineRule="auto"/>
              <w:jc w:val="both"/>
              <w:rPr>
                <w:rFonts w:ascii="Arial" w:hAnsi="Arial" w:cs="Arial"/>
                <w:sz w:val="16"/>
                <w:szCs w:val="16"/>
                <w:lang w:val="es-ES"/>
              </w:rPr>
            </w:pPr>
            <w:r w:rsidRPr="00076196">
              <w:rPr>
                <w:rFonts w:ascii="Arial" w:hAnsi="Arial" w:cs="Arial"/>
                <w:sz w:val="16"/>
                <w:szCs w:val="16"/>
                <w:lang w:val="es-ES" w:eastAsia="es-ES"/>
              </w:rPr>
              <w:t>Art</w:t>
            </w:r>
            <w:r w:rsidR="007632FD">
              <w:rPr>
                <w:rFonts w:ascii="Arial" w:hAnsi="Arial" w:cs="Arial"/>
                <w:sz w:val="16"/>
                <w:szCs w:val="16"/>
                <w:lang w:val="es-ES" w:eastAsia="es-ES"/>
              </w:rPr>
              <w:t>ículos</w:t>
            </w:r>
            <w:r w:rsidRPr="00076196">
              <w:rPr>
                <w:rFonts w:ascii="Arial" w:hAnsi="Arial" w:cs="Arial"/>
                <w:sz w:val="16"/>
                <w:szCs w:val="16"/>
                <w:lang w:val="es-ES" w:eastAsia="es-ES"/>
              </w:rPr>
              <w:t xml:space="preserve"> 67 de la Ley General de Contabilidad Gubernamental y 50 párrafo 4 de la </w:t>
            </w:r>
            <w:r w:rsidR="007632FD" w:rsidRPr="007632FD">
              <w:rPr>
                <w:rFonts w:ascii="Arial" w:hAnsi="Arial" w:cs="Arial"/>
                <w:sz w:val="16"/>
                <w:szCs w:val="16"/>
                <w:lang w:val="es-ES" w:eastAsia="es-ES"/>
              </w:rPr>
              <w:t>Ley de Obras Públicas y Servicios Relacionados con las Mismas del Estado de Quintana Roo</w:t>
            </w:r>
            <w:r w:rsidRPr="00076196">
              <w:rPr>
                <w:rFonts w:ascii="Arial" w:hAnsi="Arial" w:cs="Arial"/>
                <w:sz w:val="16"/>
                <w:szCs w:val="16"/>
                <w:lang w:val="es-ES" w:eastAsia="es-ES"/>
              </w:rPr>
              <w:t>. Se solicita el documento.</w:t>
            </w:r>
          </w:p>
        </w:tc>
      </w:tr>
    </w:tbl>
    <w:p w14:paraId="4F6A9D4A" w14:textId="574EF1B4" w:rsidR="00076196" w:rsidRPr="000E70B0" w:rsidRDefault="000E70B0" w:rsidP="00C23AB9">
      <w:pPr>
        <w:spacing w:after="240" w:line="360" w:lineRule="auto"/>
        <w:jc w:val="both"/>
        <w:rPr>
          <w:rFonts w:ascii="Arial" w:hAnsi="Arial" w:cs="Arial"/>
          <w:sz w:val="18"/>
          <w:szCs w:val="18"/>
          <w:lang w:val="es-ES" w:eastAsia="es-ES"/>
        </w:rPr>
      </w:pPr>
      <w:r w:rsidRPr="000E70B0">
        <w:rPr>
          <w:rFonts w:ascii="Arial" w:hAnsi="Arial" w:cs="Arial"/>
          <w:sz w:val="18"/>
          <w:szCs w:val="18"/>
          <w:lang w:val="es-ES" w:eastAsia="es-ES"/>
        </w:rPr>
        <w:t>Fuente: Elaboración propia.</w:t>
      </w:r>
    </w:p>
    <w:p w14:paraId="457A8A2B" w14:textId="4C5BC8B6" w:rsidR="00076196" w:rsidRPr="00076196" w:rsidRDefault="00076196" w:rsidP="00C23AB9">
      <w:pPr>
        <w:spacing w:after="240" w:line="360" w:lineRule="auto"/>
        <w:jc w:val="both"/>
        <w:rPr>
          <w:rFonts w:ascii="Arial" w:hAnsi="Arial" w:cs="Arial"/>
          <w:b/>
          <w:bCs/>
          <w:lang w:val="es-ES" w:eastAsia="es-ES"/>
        </w:rPr>
      </w:pPr>
      <w:r w:rsidRPr="00076196">
        <w:rPr>
          <w:rFonts w:ascii="Arial" w:hAnsi="Arial" w:cs="Arial"/>
          <w:b/>
          <w:bCs/>
          <w:lang w:val="es-ES" w:eastAsia="es-ES"/>
        </w:rPr>
        <w:t>Reunión de Trabajo N</w:t>
      </w:r>
      <w:r w:rsidR="000E70B0">
        <w:rPr>
          <w:rFonts w:ascii="Arial" w:hAnsi="Arial" w:cs="Arial"/>
          <w:b/>
          <w:bCs/>
          <w:lang w:val="es-ES" w:eastAsia="es-ES"/>
        </w:rPr>
        <w:t>o.</w:t>
      </w:r>
      <w:r w:rsidRPr="00076196">
        <w:rPr>
          <w:rFonts w:ascii="Arial" w:hAnsi="Arial" w:cs="Arial"/>
          <w:b/>
          <w:bCs/>
          <w:lang w:val="es-ES" w:eastAsia="es-ES"/>
        </w:rPr>
        <w:t xml:space="preserve"> 1</w:t>
      </w:r>
    </w:p>
    <w:p w14:paraId="4B8020D6" w14:textId="1BBE2864" w:rsidR="00076196" w:rsidRPr="00076196" w:rsidRDefault="00076196" w:rsidP="00C23AB9">
      <w:pPr>
        <w:spacing w:after="240" w:line="360" w:lineRule="auto"/>
        <w:jc w:val="both"/>
        <w:rPr>
          <w:rFonts w:ascii="Arial" w:hAnsi="Arial" w:cs="Arial"/>
          <w:bCs/>
          <w:lang w:val="es-ES" w:eastAsia="es-ES"/>
        </w:rPr>
      </w:pPr>
      <w:r w:rsidRPr="00076196">
        <w:rPr>
          <w:rFonts w:ascii="Arial" w:hAnsi="Arial" w:cs="Arial"/>
          <w:bCs/>
          <w:lang w:val="es-ES" w:eastAsia="es-ES"/>
        </w:rPr>
        <w:t>El día lunes 28 de septiembre de 2020, se llevó a cabo la reunión de trabajo N</w:t>
      </w:r>
      <w:r w:rsidR="000E70B0">
        <w:rPr>
          <w:rFonts w:ascii="Arial" w:hAnsi="Arial" w:cs="Arial"/>
          <w:bCs/>
          <w:lang w:val="es-ES" w:eastAsia="es-ES"/>
        </w:rPr>
        <w:t>o.</w:t>
      </w:r>
      <w:r w:rsidRPr="00076196">
        <w:rPr>
          <w:rFonts w:ascii="Arial" w:hAnsi="Arial" w:cs="Arial"/>
          <w:bCs/>
          <w:lang w:val="es-ES" w:eastAsia="es-ES"/>
        </w:rPr>
        <w:t xml:space="preserve"> 1, con personal designado por parte del </w:t>
      </w:r>
      <w:r w:rsidR="00D26C8F">
        <w:rPr>
          <w:rFonts w:ascii="Arial" w:hAnsi="Arial" w:cs="Arial"/>
          <w:b/>
          <w:lang w:val="es-ES" w:eastAsia="es-ES"/>
        </w:rPr>
        <w:t>H. Ayuntamiento del Municipio de Isla Mujeres</w:t>
      </w:r>
      <w:r w:rsidRPr="00076196">
        <w:rPr>
          <w:rFonts w:ascii="Arial" w:hAnsi="Arial" w:cs="Arial"/>
          <w:bCs/>
          <w:lang w:val="es-ES" w:eastAsia="es-ES"/>
        </w:rPr>
        <w:t xml:space="preserve"> y el equipo auditor, con la finalidad de dar a conocer a la entidad fiscalizada la parte que </w:t>
      </w:r>
      <w:r w:rsidR="003A6FCA">
        <w:rPr>
          <w:rFonts w:ascii="Arial" w:hAnsi="Arial" w:cs="Arial"/>
          <w:bCs/>
          <w:lang w:val="es-ES" w:eastAsia="es-ES"/>
        </w:rPr>
        <w:t>le corresponde</w:t>
      </w:r>
      <w:r w:rsidRPr="00076196">
        <w:rPr>
          <w:rFonts w:ascii="Arial" w:hAnsi="Arial" w:cs="Arial"/>
          <w:bCs/>
          <w:lang w:val="es-ES" w:eastAsia="es-ES"/>
        </w:rPr>
        <w:t xml:space="preserve"> de los resultados y observaciones preliminares que se derivaron de la revisión de la </w:t>
      </w:r>
      <w:r w:rsidR="00935F29">
        <w:rPr>
          <w:rFonts w:ascii="Arial" w:hAnsi="Arial" w:cs="Arial"/>
          <w:bCs/>
          <w:lang w:val="es-ES" w:eastAsia="es-ES"/>
        </w:rPr>
        <w:t xml:space="preserve">Cuenta Pública </w:t>
      </w:r>
      <w:r w:rsidRPr="00076196">
        <w:rPr>
          <w:rFonts w:ascii="Arial" w:hAnsi="Arial" w:cs="Arial"/>
          <w:bCs/>
          <w:lang w:val="es-ES" w:eastAsia="es-ES"/>
        </w:rPr>
        <w:t xml:space="preserve">del ejercicio fiscal 2019, mismos que fueron plasmados en el Reporte de Resultados Finales de Auditoría y Observaciones Preliminares, que le fue entregado al </w:t>
      </w:r>
      <w:r w:rsidR="00D26C8F">
        <w:rPr>
          <w:rFonts w:ascii="Arial" w:hAnsi="Arial" w:cs="Arial"/>
          <w:b/>
          <w:lang w:val="es-ES" w:eastAsia="es-ES"/>
        </w:rPr>
        <w:t>H. Ayuntamiento del Municipio de Isla Mujeres</w:t>
      </w:r>
      <w:r w:rsidRPr="00076196">
        <w:rPr>
          <w:rFonts w:ascii="Arial" w:hAnsi="Arial" w:cs="Arial"/>
          <w:bCs/>
          <w:lang w:val="es-ES" w:eastAsia="es-ES"/>
        </w:rPr>
        <w:t xml:space="preserve"> el 14 de septiembre de 2020 mediante oficio ASEQROO/ASE/AEMOP/0738/09/2020. Durante esta reunión se le concedió el uso de la </w:t>
      </w:r>
      <w:r w:rsidR="00935F29">
        <w:rPr>
          <w:rFonts w:ascii="Arial" w:hAnsi="Arial" w:cs="Arial"/>
          <w:bCs/>
          <w:lang w:val="es-ES" w:eastAsia="es-ES"/>
        </w:rPr>
        <w:t>voz a la Directora de Ejecución y Supervisión de Obra</w:t>
      </w:r>
      <w:r w:rsidRPr="00076196">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076196">
        <w:rPr>
          <w:rFonts w:ascii="Arial" w:hAnsi="Arial" w:cs="Arial"/>
          <w:bCs/>
          <w:lang w:val="es-ES" w:eastAsia="es-ES"/>
        </w:rPr>
        <w:t xml:space="preserve"> para manifestar lo que a su derecho convenga y presente las justificaciones y aclaraciones de la observación.</w:t>
      </w:r>
    </w:p>
    <w:p w14:paraId="674465A2" w14:textId="77777777" w:rsidR="00076196" w:rsidRPr="00076196" w:rsidRDefault="00076196" w:rsidP="00C23AB9">
      <w:pPr>
        <w:spacing w:after="240" w:line="360" w:lineRule="auto"/>
        <w:jc w:val="both"/>
        <w:rPr>
          <w:rFonts w:ascii="Arial" w:hAnsi="Arial" w:cs="Arial"/>
          <w:b/>
          <w:bCs/>
          <w:lang w:val="es-ES" w:eastAsia="es-ES"/>
        </w:rPr>
      </w:pPr>
      <w:r w:rsidRPr="00076196">
        <w:rPr>
          <w:rFonts w:ascii="Arial" w:hAnsi="Arial" w:cs="Arial"/>
          <w:b/>
          <w:bCs/>
          <w:lang w:val="es-ES" w:eastAsia="es-ES"/>
        </w:rPr>
        <w:t>Justificaciones y aclaraciones de la observación realizada presentada por la entidad fiscalizada en la reunión de trabajo.</w:t>
      </w:r>
    </w:p>
    <w:p w14:paraId="62914EA9" w14:textId="568F0356" w:rsidR="00CD53B8" w:rsidRPr="00CD53B8" w:rsidRDefault="00040E03" w:rsidP="00CD53B8">
      <w:pPr>
        <w:spacing w:after="240" w:line="360" w:lineRule="auto"/>
        <w:jc w:val="both"/>
        <w:rPr>
          <w:rFonts w:ascii="Arial" w:hAnsi="Arial" w:cs="Arial"/>
          <w:sz w:val="16"/>
          <w:szCs w:val="16"/>
          <w:lang w:val="es-ES_tradnl"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39019666" w14:textId="77777777" w:rsidR="00076196" w:rsidRPr="00076196" w:rsidRDefault="00076196" w:rsidP="000E70B0">
      <w:pPr>
        <w:numPr>
          <w:ilvl w:val="0"/>
          <w:numId w:val="18"/>
        </w:numPr>
        <w:spacing w:line="276" w:lineRule="auto"/>
        <w:jc w:val="both"/>
        <w:rPr>
          <w:rFonts w:ascii="Arial" w:hAnsi="Arial" w:cs="Arial"/>
          <w:lang w:val="es-ES" w:eastAsia="es-ES"/>
        </w:rPr>
      </w:pPr>
      <w:r w:rsidRPr="00076196">
        <w:rPr>
          <w:rFonts w:ascii="Arial" w:hAnsi="Arial" w:cs="Arial"/>
          <w:lang w:val="es-ES" w:eastAsia="es-ES"/>
        </w:rPr>
        <w:t>Presenta cédula catastral del predio.</w:t>
      </w:r>
    </w:p>
    <w:p w14:paraId="0CF39F06" w14:textId="77777777" w:rsidR="00076196" w:rsidRPr="00076196" w:rsidRDefault="00076196" w:rsidP="000E70B0">
      <w:pPr>
        <w:numPr>
          <w:ilvl w:val="0"/>
          <w:numId w:val="18"/>
        </w:numPr>
        <w:spacing w:line="276" w:lineRule="auto"/>
        <w:jc w:val="both"/>
        <w:rPr>
          <w:rFonts w:ascii="Arial" w:hAnsi="Arial" w:cs="Arial"/>
          <w:lang w:val="es-ES" w:eastAsia="es-ES"/>
        </w:rPr>
      </w:pPr>
      <w:r w:rsidRPr="00076196">
        <w:rPr>
          <w:rFonts w:ascii="Arial" w:hAnsi="Arial" w:cs="Arial"/>
          <w:lang w:val="es-ES" w:eastAsia="es-ES"/>
        </w:rPr>
        <w:t>Análisis cualitativo y cuantitativo para la emisión del dictamen de adjudicación.</w:t>
      </w:r>
    </w:p>
    <w:p w14:paraId="79286618" w14:textId="77777777" w:rsidR="00076196" w:rsidRPr="00076196" w:rsidRDefault="00076196" w:rsidP="00C23AB9">
      <w:pPr>
        <w:numPr>
          <w:ilvl w:val="0"/>
          <w:numId w:val="18"/>
        </w:numPr>
        <w:spacing w:after="240" w:line="276" w:lineRule="auto"/>
        <w:jc w:val="both"/>
        <w:rPr>
          <w:rFonts w:ascii="Arial" w:hAnsi="Arial" w:cs="Arial"/>
          <w:lang w:val="es-ES" w:eastAsia="es-ES"/>
        </w:rPr>
      </w:pPr>
      <w:r w:rsidRPr="00076196">
        <w:rPr>
          <w:rFonts w:ascii="Arial" w:hAnsi="Arial" w:cs="Arial"/>
          <w:lang w:val="es-ES" w:eastAsia="es-ES"/>
        </w:rPr>
        <w:t xml:space="preserve">Presentan oficio de solicitud del documento a la tesorería municipal DGOP/DESO/114/2020. </w:t>
      </w:r>
    </w:p>
    <w:p w14:paraId="72ED7300" w14:textId="3EF0DD95" w:rsidR="00076196" w:rsidRDefault="00076196" w:rsidP="00C23AB9">
      <w:pPr>
        <w:spacing w:after="240" w:line="360" w:lineRule="auto"/>
        <w:jc w:val="both"/>
        <w:rPr>
          <w:rFonts w:ascii="Arial" w:hAnsi="Arial" w:cs="Arial"/>
          <w:b/>
          <w:lang w:val="es-ES" w:eastAsia="es-ES"/>
        </w:rPr>
      </w:pPr>
      <w:r w:rsidRPr="00076196">
        <w:rPr>
          <w:rFonts w:ascii="Arial" w:hAnsi="Arial" w:cs="Arial"/>
          <w:b/>
          <w:lang w:val="es-ES" w:eastAsia="es-ES"/>
        </w:rPr>
        <w:lastRenderedPageBreak/>
        <w:t>Valoración de las justificaciones, aclaraciones, argumentaciones y documentación soporte:</w:t>
      </w:r>
    </w:p>
    <w:p w14:paraId="367B5CA7" w14:textId="242065C0" w:rsidR="007632FD" w:rsidRDefault="007632FD"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42560679" w14:textId="49104F2A" w:rsidR="000E70B0" w:rsidRPr="00A25537" w:rsidRDefault="000E70B0" w:rsidP="000E70B0">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0C2B80">
        <w:rPr>
          <w:rFonts w:ascii="Arial" w:hAnsi="Arial" w:cs="Arial"/>
          <w:bCs/>
          <w:sz w:val="20"/>
          <w:szCs w:val="20"/>
        </w:rPr>
        <w:t>21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0"/>
        <w:tblW w:w="0" w:type="auto"/>
        <w:jc w:val="center"/>
        <w:tblLook w:val="04A0" w:firstRow="1" w:lastRow="0" w:firstColumn="1" w:lastColumn="0" w:noHBand="0" w:noVBand="1"/>
      </w:tblPr>
      <w:tblGrid>
        <w:gridCol w:w="2454"/>
        <w:gridCol w:w="3495"/>
        <w:gridCol w:w="3729"/>
      </w:tblGrid>
      <w:tr w:rsidR="007632FD" w:rsidRPr="007632FD" w14:paraId="35023570" w14:textId="77777777" w:rsidTr="00C5126F">
        <w:trPr>
          <w:trHeight w:val="509"/>
          <w:tblHeader/>
          <w:jc w:val="center"/>
        </w:trPr>
        <w:tc>
          <w:tcPr>
            <w:tcW w:w="2454" w:type="dxa"/>
            <w:shd w:val="clear" w:color="auto" w:fill="D0CECE" w:themeFill="background2" w:themeFillShade="E6"/>
            <w:vAlign w:val="center"/>
          </w:tcPr>
          <w:p w14:paraId="3435BCA3" w14:textId="3F96DC3B" w:rsidR="007632FD" w:rsidRPr="000E70B0" w:rsidRDefault="000E70B0"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0E70B0">
              <w:rPr>
                <w:rFonts w:ascii="Arial" w:eastAsia="Arial Narrow" w:hAnsi="Arial" w:cs="Arial"/>
                <w:b/>
                <w:sz w:val="18"/>
                <w:szCs w:val="18"/>
                <w:lang w:val="es-ES" w:eastAsia="es-ES"/>
              </w:rPr>
              <w:t>DOCUMENTO</w:t>
            </w:r>
          </w:p>
        </w:tc>
        <w:tc>
          <w:tcPr>
            <w:tcW w:w="3495" w:type="dxa"/>
            <w:shd w:val="clear" w:color="auto" w:fill="D0CECE" w:themeFill="background2" w:themeFillShade="E6"/>
            <w:vAlign w:val="center"/>
          </w:tcPr>
          <w:p w14:paraId="0C929227" w14:textId="642CA808" w:rsidR="007632FD" w:rsidRPr="000E70B0" w:rsidRDefault="000E70B0"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0E70B0">
              <w:rPr>
                <w:rFonts w:ascii="Arial" w:eastAsia="Arial Narrow" w:hAnsi="Arial" w:cs="Arial"/>
                <w:b/>
                <w:sz w:val="18"/>
                <w:szCs w:val="18"/>
                <w:lang w:val="es-ES" w:eastAsia="es-ES"/>
              </w:rPr>
              <w:t>APORTÓ LA SIGUIENTE DOCUMENTACIÓN</w:t>
            </w:r>
          </w:p>
        </w:tc>
        <w:tc>
          <w:tcPr>
            <w:tcW w:w="3729" w:type="dxa"/>
            <w:shd w:val="clear" w:color="auto" w:fill="D0CECE" w:themeFill="background2" w:themeFillShade="E6"/>
            <w:vAlign w:val="center"/>
          </w:tcPr>
          <w:p w14:paraId="6DFD99CD" w14:textId="7C6E71B1" w:rsidR="007632FD" w:rsidRPr="000E70B0" w:rsidRDefault="000E70B0"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0E70B0">
              <w:rPr>
                <w:rFonts w:ascii="Arial" w:eastAsia="Arial Narrow" w:hAnsi="Arial" w:cs="Arial"/>
                <w:b/>
                <w:sz w:val="18"/>
                <w:szCs w:val="18"/>
                <w:lang w:val="es-ES" w:eastAsia="es-ES"/>
              </w:rPr>
              <w:t>ATENDIDO/NO ATENDIDO</w:t>
            </w:r>
          </w:p>
        </w:tc>
      </w:tr>
      <w:tr w:rsidR="0056445B" w:rsidRPr="007632FD" w14:paraId="6035C99D" w14:textId="77777777" w:rsidTr="00C5126F">
        <w:trPr>
          <w:trHeight w:val="118"/>
          <w:jc w:val="center"/>
        </w:trPr>
        <w:tc>
          <w:tcPr>
            <w:tcW w:w="2454" w:type="dxa"/>
            <w:shd w:val="clear" w:color="auto" w:fill="auto"/>
          </w:tcPr>
          <w:p w14:paraId="30C8D165" w14:textId="77777777"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632FD">
              <w:rPr>
                <w:rFonts w:ascii="Arial" w:hAnsi="Arial" w:cs="Arial"/>
                <w:sz w:val="16"/>
                <w:szCs w:val="16"/>
                <w:lang w:val="es-ES_tradnl" w:eastAsia="es-ES"/>
              </w:rPr>
              <w:t>Regularización y adquisición de la tenencia de la tierra.</w:t>
            </w:r>
          </w:p>
        </w:tc>
        <w:tc>
          <w:tcPr>
            <w:tcW w:w="3495" w:type="dxa"/>
          </w:tcPr>
          <w:p w14:paraId="2315E304" w14:textId="5CC974AA"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Presenta Cédula catastral del predio mediante oficio PM/159/2020 </w:t>
            </w:r>
            <w:r w:rsidR="003A1AEC">
              <w:rPr>
                <w:rFonts w:ascii="Arial" w:hAnsi="Arial" w:cs="Arial"/>
                <w:sz w:val="16"/>
                <w:szCs w:val="16"/>
              </w:rPr>
              <w:t>del</w:t>
            </w:r>
            <w:r>
              <w:rPr>
                <w:rFonts w:ascii="Arial" w:hAnsi="Arial" w:cs="Arial"/>
                <w:sz w:val="16"/>
                <w:szCs w:val="16"/>
              </w:rPr>
              <w:t xml:space="preserve"> 23 de septiembre de 2020. 1 Foja</w:t>
            </w:r>
            <w:r w:rsidR="00462398">
              <w:rPr>
                <w:rFonts w:ascii="Arial" w:hAnsi="Arial" w:cs="Arial"/>
                <w:sz w:val="16"/>
                <w:szCs w:val="16"/>
              </w:rPr>
              <w:t>.</w:t>
            </w:r>
          </w:p>
        </w:tc>
        <w:tc>
          <w:tcPr>
            <w:tcW w:w="3729" w:type="dxa"/>
          </w:tcPr>
          <w:p w14:paraId="19B2C355" w14:textId="10CE0B4C"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lang w:val="es-ES_tradnl" w:eastAsia="es-ES"/>
              </w:rPr>
              <w:t>Valorada y analizada la información se solventa.</w:t>
            </w:r>
          </w:p>
          <w:p w14:paraId="79FC542A" w14:textId="77777777" w:rsidR="0056445B" w:rsidRPr="007632FD" w:rsidRDefault="0056445B"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7632FD">
              <w:rPr>
                <w:rFonts w:ascii="Arial" w:hAnsi="Arial" w:cs="Arial"/>
                <w:b/>
                <w:sz w:val="16"/>
                <w:szCs w:val="16"/>
                <w:lang w:val="es-ES_tradnl" w:eastAsia="es-ES"/>
              </w:rPr>
              <w:t>Atendido. Solventado</w:t>
            </w:r>
          </w:p>
        </w:tc>
      </w:tr>
      <w:tr w:rsidR="0056445B" w:rsidRPr="007632FD" w14:paraId="6205E1A0" w14:textId="77777777" w:rsidTr="00C5126F">
        <w:trPr>
          <w:trHeight w:val="118"/>
          <w:jc w:val="center"/>
        </w:trPr>
        <w:tc>
          <w:tcPr>
            <w:tcW w:w="2454" w:type="dxa"/>
            <w:shd w:val="clear" w:color="auto" w:fill="auto"/>
          </w:tcPr>
          <w:p w14:paraId="0A847DB4" w14:textId="77777777"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7632FD">
              <w:rPr>
                <w:rFonts w:ascii="Arial" w:hAnsi="Arial" w:cs="Arial"/>
                <w:sz w:val="16"/>
                <w:szCs w:val="16"/>
                <w:lang w:val="es-ES_tradnl" w:eastAsia="es-ES"/>
              </w:rPr>
              <w:t>Análisis de la comparativa de las propuestas presentadas. (Cualitativo y cuantitativo).</w:t>
            </w:r>
          </w:p>
          <w:p w14:paraId="17D72AED" w14:textId="77777777"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5" w:type="dxa"/>
          </w:tcPr>
          <w:p w14:paraId="349672FB" w14:textId="62D67891"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Análisis Cualitativo y Cuantitativo para la emisión del dictamen de adjudicación mediante oficio PM/159/2020 </w:t>
            </w:r>
            <w:r w:rsidR="003A1AEC">
              <w:rPr>
                <w:rFonts w:ascii="Arial" w:hAnsi="Arial" w:cs="Arial"/>
                <w:sz w:val="16"/>
                <w:szCs w:val="16"/>
              </w:rPr>
              <w:t>del</w:t>
            </w:r>
            <w:r>
              <w:rPr>
                <w:rFonts w:ascii="Arial" w:hAnsi="Arial" w:cs="Arial"/>
                <w:sz w:val="16"/>
                <w:szCs w:val="16"/>
              </w:rPr>
              <w:t xml:space="preserve"> 23 de septiembre de 2020. 6 Fojas</w:t>
            </w:r>
            <w:r w:rsidR="00462398">
              <w:rPr>
                <w:rFonts w:ascii="Arial" w:hAnsi="Arial" w:cs="Arial"/>
                <w:sz w:val="16"/>
                <w:szCs w:val="16"/>
              </w:rPr>
              <w:t>.</w:t>
            </w:r>
          </w:p>
        </w:tc>
        <w:tc>
          <w:tcPr>
            <w:tcW w:w="3729" w:type="dxa"/>
          </w:tcPr>
          <w:p w14:paraId="0AC5D975" w14:textId="61FB2B40"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lang w:val="es-ES_tradnl" w:eastAsia="es-ES"/>
              </w:rPr>
              <w:t xml:space="preserve">Valorada y analizada la información se solventa. </w:t>
            </w:r>
          </w:p>
          <w:p w14:paraId="633421E9" w14:textId="77777777" w:rsidR="0056445B" w:rsidRPr="007632FD" w:rsidRDefault="0056445B"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7632FD">
              <w:rPr>
                <w:rFonts w:ascii="Arial" w:hAnsi="Arial" w:cs="Arial"/>
                <w:b/>
                <w:sz w:val="16"/>
                <w:szCs w:val="16"/>
                <w:lang w:val="es-ES_tradnl" w:eastAsia="es-ES"/>
              </w:rPr>
              <w:t>Atendido. Solventado</w:t>
            </w:r>
          </w:p>
        </w:tc>
      </w:tr>
      <w:tr w:rsidR="0056445B" w:rsidRPr="007632FD" w14:paraId="02C9AF9F" w14:textId="77777777" w:rsidTr="00C5126F">
        <w:trPr>
          <w:trHeight w:val="118"/>
          <w:jc w:val="center"/>
        </w:trPr>
        <w:tc>
          <w:tcPr>
            <w:tcW w:w="2454" w:type="dxa"/>
            <w:shd w:val="clear" w:color="auto" w:fill="auto"/>
          </w:tcPr>
          <w:p w14:paraId="16ADAC3E" w14:textId="77777777"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632FD">
              <w:rPr>
                <w:rFonts w:ascii="Arial" w:hAnsi="Arial" w:cs="Arial"/>
                <w:sz w:val="16"/>
                <w:szCs w:val="16"/>
                <w:lang w:val="es-ES_tradnl" w:eastAsia="es-ES"/>
              </w:rPr>
              <w:t>Pólizas de Cheque o transferencia interbancaria.</w:t>
            </w:r>
          </w:p>
          <w:p w14:paraId="1FB57654" w14:textId="77777777"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5" w:type="dxa"/>
          </w:tcPr>
          <w:p w14:paraId="0F894A03" w14:textId="52F2CC30"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Presentan oficio de solicitud del documento a la tesorería municipal DGOP/DESO/114/2020 mediante </w:t>
            </w:r>
            <w:r w:rsidRPr="00AD4875">
              <w:rPr>
                <w:rFonts w:ascii="Arial" w:hAnsi="Arial" w:cs="Arial"/>
                <w:sz w:val="16"/>
                <w:szCs w:val="16"/>
              </w:rPr>
              <w:t>oficio número PM/159/2020, con fecha de recepción 23 de septiembre de 2020</w:t>
            </w:r>
            <w:r>
              <w:rPr>
                <w:rFonts w:ascii="Arial" w:hAnsi="Arial" w:cs="Arial"/>
                <w:sz w:val="16"/>
                <w:szCs w:val="16"/>
              </w:rPr>
              <w:t>.</w:t>
            </w:r>
          </w:p>
        </w:tc>
        <w:tc>
          <w:tcPr>
            <w:tcW w:w="3729" w:type="dxa"/>
          </w:tcPr>
          <w:p w14:paraId="20E9123C" w14:textId="77777777" w:rsidR="0056445B" w:rsidRPr="007632FD" w:rsidRDefault="0056445B"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632FD">
              <w:rPr>
                <w:rFonts w:ascii="Arial" w:hAnsi="Arial" w:cs="Arial"/>
                <w:sz w:val="16"/>
                <w:szCs w:val="16"/>
                <w:lang w:val="es-ES_tradnl" w:eastAsia="es-ES"/>
              </w:rPr>
              <w:t xml:space="preserve">En el oficio el Director de General de Obras Públicas solicita al Tesorero Municipal las pólizas o transferencias, sin embargo, a la fecha de esta reunión de trabajo no se las habían entregado por Tesorería, pero que estos podrían ser entregados el miércoles 30 de septiembre, según refiere la Lic. María de los Ángeles López Barrientos, por lo tanto, se ratifica la observación realizada por el auditor, pues el documento presentado no procede para solventar la irregularidad. </w:t>
            </w:r>
          </w:p>
          <w:p w14:paraId="286D43AB" w14:textId="77777777" w:rsidR="0056445B" w:rsidRPr="007632FD" w:rsidRDefault="0056445B"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7632FD">
              <w:rPr>
                <w:rFonts w:ascii="Arial" w:hAnsi="Arial" w:cs="Arial"/>
                <w:b/>
                <w:sz w:val="16"/>
                <w:szCs w:val="16"/>
                <w:lang w:val="es-ES_tradnl" w:eastAsia="es-ES"/>
              </w:rPr>
              <w:t>Atendido. No Solventado</w:t>
            </w:r>
          </w:p>
        </w:tc>
      </w:tr>
    </w:tbl>
    <w:p w14:paraId="73AAF8DA" w14:textId="1A450ACE" w:rsidR="000C2B80" w:rsidRPr="000C2B80" w:rsidRDefault="000C2B80" w:rsidP="000C2B80">
      <w:pPr>
        <w:spacing w:after="240" w:line="360" w:lineRule="auto"/>
        <w:jc w:val="both"/>
        <w:rPr>
          <w:rFonts w:ascii="Arial" w:hAnsi="Arial" w:cs="Arial"/>
          <w:bCs/>
          <w:sz w:val="18"/>
          <w:szCs w:val="18"/>
          <w:lang w:val="es-ES" w:eastAsia="es-ES"/>
        </w:rPr>
      </w:pPr>
      <w:r w:rsidRPr="000C2B80">
        <w:rPr>
          <w:rFonts w:ascii="Arial" w:hAnsi="Arial" w:cs="Arial"/>
          <w:bCs/>
          <w:sz w:val="18"/>
          <w:szCs w:val="18"/>
          <w:lang w:val="es-ES" w:eastAsia="es-ES"/>
        </w:rPr>
        <w:t>Fuente: Elaboración propia.</w:t>
      </w:r>
    </w:p>
    <w:p w14:paraId="48007337" w14:textId="377A8E1E" w:rsidR="00076196" w:rsidRPr="00076196" w:rsidRDefault="00790FA1" w:rsidP="00790FA1">
      <w:pPr>
        <w:spacing w:before="240" w:after="240" w:line="360" w:lineRule="auto"/>
        <w:jc w:val="both"/>
        <w:rPr>
          <w:rFonts w:ascii="Arial" w:hAnsi="Arial" w:cs="Arial"/>
          <w:b/>
          <w:bCs/>
          <w:lang w:val="es-ES" w:eastAsia="es-ES"/>
        </w:rPr>
      </w:pPr>
      <w:r>
        <w:rPr>
          <w:rFonts w:ascii="Arial" w:hAnsi="Arial" w:cs="Arial"/>
          <w:b/>
          <w:bCs/>
          <w:lang w:val="es-ES" w:eastAsia="es-ES"/>
        </w:rPr>
        <w:t>Reunión de Trabajo No.</w:t>
      </w:r>
      <w:r w:rsidR="00076196" w:rsidRPr="00076196">
        <w:rPr>
          <w:rFonts w:ascii="Arial" w:hAnsi="Arial" w:cs="Arial"/>
          <w:b/>
          <w:bCs/>
          <w:lang w:val="es-ES" w:eastAsia="es-ES"/>
        </w:rPr>
        <w:t xml:space="preserve"> 2</w:t>
      </w:r>
    </w:p>
    <w:p w14:paraId="3EA06307" w14:textId="2CEC89ED" w:rsidR="00076196" w:rsidRPr="00076196" w:rsidRDefault="00076196" w:rsidP="00C23AB9">
      <w:pPr>
        <w:spacing w:after="240" w:line="360" w:lineRule="auto"/>
        <w:jc w:val="both"/>
        <w:rPr>
          <w:rFonts w:ascii="Arial" w:hAnsi="Arial" w:cs="Arial"/>
          <w:bCs/>
          <w:lang w:val="es-ES" w:eastAsia="es-ES"/>
        </w:rPr>
      </w:pPr>
      <w:r w:rsidRPr="00076196">
        <w:rPr>
          <w:rFonts w:ascii="Arial" w:hAnsi="Arial" w:cs="Arial"/>
          <w:bCs/>
          <w:lang w:val="es-ES" w:eastAsia="es-ES"/>
        </w:rPr>
        <w:t>El día jueves 01 de octubre de 2020, se llevó a cabo la reunión de trabajo N</w:t>
      </w:r>
      <w:r w:rsidR="00790FA1">
        <w:rPr>
          <w:rFonts w:ascii="Arial" w:hAnsi="Arial" w:cs="Arial"/>
          <w:bCs/>
          <w:lang w:val="es-ES" w:eastAsia="es-ES"/>
        </w:rPr>
        <w:t>o.</w:t>
      </w:r>
      <w:r w:rsidRPr="00076196">
        <w:rPr>
          <w:rFonts w:ascii="Arial" w:hAnsi="Arial" w:cs="Arial"/>
          <w:bCs/>
          <w:lang w:val="es-ES" w:eastAsia="es-ES"/>
        </w:rPr>
        <w:t xml:space="preserve"> 2, con personal designado por parte del </w:t>
      </w:r>
      <w:r w:rsidR="00D26C8F">
        <w:rPr>
          <w:rFonts w:ascii="Arial" w:hAnsi="Arial" w:cs="Arial"/>
          <w:b/>
          <w:lang w:val="es-ES" w:eastAsia="es-ES"/>
        </w:rPr>
        <w:t>H. Ayuntamiento del Municipio de Isla Mujeres</w:t>
      </w:r>
      <w:r w:rsidRPr="00076196">
        <w:rPr>
          <w:rFonts w:ascii="Arial" w:hAnsi="Arial" w:cs="Arial"/>
          <w:bCs/>
          <w:lang w:val="es-ES" w:eastAsia="es-ES"/>
        </w:rPr>
        <w:t xml:space="preserve"> y el equipo auditor, </w:t>
      </w:r>
      <w:r w:rsidR="007632FD" w:rsidRPr="00BB53E7">
        <w:rPr>
          <w:rFonts w:ascii="Arial" w:hAnsi="Arial" w:cs="Arial"/>
          <w:bCs/>
        </w:rPr>
        <w:t xml:space="preserve">con la finalidad de dar </w:t>
      </w:r>
      <w:r w:rsidR="007632FD">
        <w:rPr>
          <w:rFonts w:ascii="Arial" w:hAnsi="Arial" w:cs="Arial"/>
          <w:bCs/>
        </w:rPr>
        <w:t xml:space="preserve">seguimiento </w:t>
      </w:r>
      <w:r w:rsidR="007632FD" w:rsidRPr="00BB53E7">
        <w:rPr>
          <w:rFonts w:ascii="Arial" w:hAnsi="Arial" w:cs="Arial"/>
          <w:bCs/>
        </w:rPr>
        <w:t xml:space="preserve">a </w:t>
      </w:r>
      <w:r w:rsidR="007632FD">
        <w:rPr>
          <w:rFonts w:ascii="Arial" w:hAnsi="Arial" w:cs="Arial"/>
          <w:bCs/>
        </w:rPr>
        <w:t>los acuerdos tomados en la reunión de trabajo N</w:t>
      </w:r>
      <w:r w:rsidR="00790FA1">
        <w:rPr>
          <w:rFonts w:ascii="Arial" w:hAnsi="Arial" w:cs="Arial"/>
          <w:bCs/>
        </w:rPr>
        <w:t>o.</w:t>
      </w:r>
      <w:r w:rsidR="007632FD">
        <w:rPr>
          <w:rFonts w:ascii="Arial" w:hAnsi="Arial" w:cs="Arial"/>
          <w:bCs/>
        </w:rPr>
        <w:t xml:space="preserve"> 1, realizada el 28 de septiembre de 2020. </w:t>
      </w:r>
      <w:r w:rsidRPr="00076196">
        <w:rPr>
          <w:rFonts w:ascii="Arial" w:hAnsi="Arial" w:cs="Arial"/>
          <w:bCs/>
          <w:lang w:val="es-ES" w:eastAsia="es-ES"/>
        </w:rPr>
        <w:t xml:space="preserve">Durante esta reunión se le concedió el uso de la </w:t>
      </w:r>
      <w:r w:rsidR="00935F29">
        <w:rPr>
          <w:rFonts w:ascii="Arial" w:hAnsi="Arial" w:cs="Arial"/>
          <w:bCs/>
          <w:lang w:val="es-ES" w:eastAsia="es-ES"/>
        </w:rPr>
        <w:t>voz a la Directora de Ejecución y Supervisión de Obra</w:t>
      </w:r>
      <w:r w:rsidRPr="00076196">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076196">
        <w:rPr>
          <w:rFonts w:ascii="Arial" w:hAnsi="Arial" w:cs="Arial"/>
          <w:bCs/>
          <w:lang w:val="es-ES" w:eastAsia="es-ES"/>
        </w:rPr>
        <w:t xml:space="preserve"> para manifestar lo que a su derecho convenga y presente las justificaciones y aclaraciones de la observación.</w:t>
      </w:r>
    </w:p>
    <w:p w14:paraId="72BAF9FA" w14:textId="77777777" w:rsidR="00076196" w:rsidRPr="00076196" w:rsidRDefault="00076196" w:rsidP="00C23AB9">
      <w:pPr>
        <w:spacing w:after="240" w:line="360" w:lineRule="auto"/>
        <w:jc w:val="both"/>
        <w:rPr>
          <w:rFonts w:ascii="Arial" w:hAnsi="Arial" w:cs="Arial"/>
          <w:b/>
          <w:lang w:val="es-ES" w:eastAsia="es-ES"/>
        </w:rPr>
      </w:pPr>
      <w:r w:rsidRPr="00076196">
        <w:rPr>
          <w:rFonts w:ascii="Arial" w:hAnsi="Arial" w:cs="Arial"/>
          <w:b/>
          <w:lang w:val="es-ES" w:eastAsia="es-ES"/>
        </w:rPr>
        <w:lastRenderedPageBreak/>
        <w:t>Justificaciones y aclaraciones de la observación realizada presentada por la entidad fiscalizada en la reunión de trabajo.</w:t>
      </w:r>
    </w:p>
    <w:p w14:paraId="1D802A7C" w14:textId="7F679BA4" w:rsidR="00076196" w:rsidRPr="00076196" w:rsidRDefault="00076196" w:rsidP="00C23AB9">
      <w:pPr>
        <w:pStyle w:val="Prrafodelista"/>
        <w:numPr>
          <w:ilvl w:val="0"/>
          <w:numId w:val="19"/>
        </w:numPr>
        <w:spacing w:after="240" w:line="360" w:lineRule="auto"/>
        <w:jc w:val="both"/>
        <w:rPr>
          <w:rFonts w:ascii="Arial" w:hAnsi="Arial" w:cs="Arial"/>
          <w:lang w:val="es-ES" w:eastAsia="es-ES"/>
        </w:rPr>
      </w:pPr>
      <w:r w:rsidRPr="007632FD">
        <w:rPr>
          <w:rFonts w:ascii="Arial" w:hAnsi="Arial" w:cs="Arial"/>
          <w:lang w:val="es-ES" w:eastAsia="es-ES"/>
        </w:rPr>
        <w:t>No se presentó documentación adicional.</w:t>
      </w:r>
    </w:p>
    <w:p w14:paraId="58EA8820" w14:textId="0BF1A202" w:rsidR="00076196" w:rsidRDefault="00076196" w:rsidP="00C23AB9">
      <w:pPr>
        <w:spacing w:after="240" w:line="360" w:lineRule="auto"/>
        <w:jc w:val="both"/>
        <w:rPr>
          <w:rFonts w:ascii="Arial" w:hAnsi="Arial" w:cs="Arial"/>
          <w:b/>
          <w:lang w:val="es-ES" w:eastAsia="es-ES"/>
        </w:rPr>
      </w:pPr>
      <w:r w:rsidRPr="00076196">
        <w:rPr>
          <w:rFonts w:ascii="Arial" w:hAnsi="Arial" w:cs="Arial"/>
          <w:b/>
          <w:lang w:val="es-ES" w:eastAsia="es-ES"/>
        </w:rPr>
        <w:t>Valoración de las justificaciones, aclaraciones, argumentaciones y documentación soporte:</w:t>
      </w:r>
    </w:p>
    <w:p w14:paraId="4EEE57C6" w14:textId="14074535" w:rsidR="007632FD" w:rsidRPr="000E239E" w:rsidRDefault="007632FD" w:rsidP="00C23AB9">
      <w:pPr>
        <w:pStyle w:val="Prrafodelista"/>
        <w:spacing w:after="240" w:line="360" w:lineRule="auto"/>
        <w:ind w:left="0"/>
        <w:jc w:val="both"/>
        <w:rPr>
          <w:rFonts w:ascii="Arial" w:hAnsi="Arial" w:cs="Arial"/>
        </w:rPr>
      </w:pPr>
      <w:r w:rsidRPr="000E239E">
        <w:rPr>
          <w:rFonts w:ascii="Arial" w:hAnsi="Arial" w:cs="Arial"/>
        </w:rPr>
        <w:t xml:space="preserve">El documento presentado </w:t>
      </w:r>
      <w:r>
        <w:rPr>
          <w:rFonts w:ascii="Arial" w:hAnsi="Arial" w:cs="Arial"/>
        </w:rPr>
        <w:t xml:space="preserve">durante </w:t>
      </w:r>
      <w:r w:rsidRPr="00076196">
        <w:rPr>
          <w:rFonts w:ascii="Arial" w:hAnsi="Arial" w:cs="Arial"/>
        </w:rPr>
        <w:t>en la reunión de trabajo N</w:t>
      </w:r>
      <w:r w:rsidR="00790FA1">
        <w:rPr>
          <w:rFonts w:ascii="Arial" w:hAnsi="Arial" w:cs="Arial"/>
        </w:rPr>
        <w:t>o.</w:t>
      </w:r>
      <w:r w:rsidRPr="00076196">
        <w:rPr>
          <w:rFonts w:ascii="Arial" w:hAnsi="Arial" w:cs="Arial"/>
        </w:rPr>
        <w:t xml:space="preserve"> 1, realizada el 28 de septiembre de 2020</w:t>
      </w:r>
      <w:r>
        <w:rPr>
          <w:rFonts w:ascii="Arial" w:hAnsi="Arial" w:cs="Arial"/>
        </w:rPr>
        <w:t xml:space="preserve"> no solventó la observación.</w:t>
      </w:r>
      <w:r w:rsidR="00DE51A3">
        <w:rPr>
          <w:rFonts w:ascii="Arial" w:hAnsi="Arial" w:cs="Arial"/>
        </w:rPr>
        <w:t xml:space="preserve"> No presentaron documentación adicional</w:t>
      </w:r>
      <w:r>
        <w:rPr>
          <w:rFonts w:ascii="Arial" w:hAnsi="Arial" w:cs="Arial"/>
        </w:rPr>
        <w:t xml:space="preserve">. </w:t>
      </w:r>
    </w:p>
    <w:p w14:paraId="59E299BA" w14:textId="48D7A564" w:rsidR="00076196" w:rsidRPr="00076196" w:rsidRDefault="007632FD" w:rsidP="00C23AB9">
      <w:pPr>
        <w:spacing w:after="240" w:line="360" w:lineRule="auto"/>
        <w:jc w:val="both"/>
        <w:rPr>
          <w:rFonts w:ascii="Arial" w:hAnsi="Arial" w:cs="Arial"/>
          <w:b/>
          <w:lang w:val="es-ES" w:eastAsia="es-ES"/>
        </w:rPr>
      </w:pPr>
      <w:r>
        <w:rPr>
          <w:rFonts w:ascii="Arial" w:hAnsi="Arial" w:cs="Arial"/>
          <w:b/>
          <w:lang w:val="es-ES" w:eastAsia="es-ES"/>
        </w:rPr>
        <w:t>E</w:t>
      </w:r>
      <w:r w:rsidR="00076196" w:rsidRPr="00076196">
        <w:rPr>
          <w:rFonts w:ascii="Arial" w:hAnsi="Arial" w:cs="Arial"/>
          <w:b/>
          <w:lang w:val="es-ES" w:eastAsia="es-ES"/>
        </w:rPr>
        <w:t xml:space="preserve">status actual: </w:t>
      </w:r>
      <w:r w:rsidR="00DE51A3">
        <w:rPr>
          <w:rFonts w:ascii="Arial" w:hAnsi="Arial" w:cs="Arial"/>
          <w:lang w:val="es-ES" w:eastAsia="es-ES"/>
        </w:rPr>
        <w:t xml:space="preserve">Atendido. </w:t>
      </w:r>
      <w:r w:rsidR="00076196" w:rsidRPr="00076196">
        <w:rPr>
          <w:rFonts w:ascii="Arial" w:hAnsi="Arial" w:cs="Arial"/>
          <w:lang w:val="es-ES" w:eastAsia="es-ES"/>
        </w:rPr>
        <w:t>No solventado</w:t>
      </w:r>
      <w:r w:rsidR="00462398">
        <w:rPr>
          <w:rFonts w:ascii="Arial" w:hAnsi="Arial" w:cs="Arial"/>
          <w:lang w:val="es-ES" w:eastAsia="es-ES"/>
        </w:rPr>
        <w:t>.</w:t>
      </w:r>
      <w:r w:rsidR="00076196" w:rsidRPr="00076196">
        <w:rPr>
          <w:rFonts w:ascii="Arial" w:hAnsi="Arial" w:cs="Arial"/>
          <w:lang w:val="es-ES" w:eastAsia="es-ES"/>
        </w:rPr>
        <w:t xml:space="preserve"> </w:t>
      </w:r>
    </w:p>
    <w:p w14:paraId="65306449" w14:textId="6B7C047E" w:rsidR="00076196" w:rsidRPr="00076196" w:rsidRDefault="00076196" w:rsidP="00C23AB9">
      <w:pPr>
        <w:spacing w:after="240" w:line="360" w:lineRule="auto"/>
        <w:jc w:val="both"/>
        <w:rPr>
          <w:rFonts w:ascii="Arial" w:hAnsi="Arial" w:cs="Arial"/>
          <w:lang w:val="es-ES" w:eastAsia="es-ES"/>
        </w:rPr>
      </w:pPr>
      <w:r w:rsidRPr="00076196">
        <w:rPr>
          <w:rFonts w:ascii="Arial" w:hAnsi="Arial" w:cs="Arial"/>
          <w:b/>
          <w:lang w:val="es-ES" w:eastAsia="es-ES"/>
        </w:rPr>
        <w:t xml:space="preserve">Acción Promovida: </w:t>
      </w:r>
      <w:r w:rsidRPr="00076196">
        <w:rPr>
          <w:rFonts w:ascii="Arial" w:hAnsi="Arial" w:cs="Arial"/>
          <w:lang w:val="es-ES" w:eastAsia="es-ES"/>
        </w:rPr>
        <w:t>Promoción de Responsabilidad Administrativa Sancionatoria</w:t>
      </w:r>
      <w:r w:rsidR="00462398">
        <w:rPr>
          <w:rFonts w:ascii="Arial" w:hAnsi="Arial" w:cs="Arial"/>
          <w:lang w:val="es-ES" w:eastAsia="es-ES"/>
        </w:rPr>
        <w:t>.</w:t>
      </w:r>
    </w:p>
    <w:p w14:paraId="0C843E0F" w14:textId="77777777" w:rsidR="00076196" w:rsidRPr="00076196" w:rsidRDefault="00076196" w:rsidP="00C23AB9">
      <w:pPr>
        <w:spacing w:after="240" w:line="360" w:lineRule="auto"/>
        <w:jc w:val="both"/>
        <w:rPr>
          <w:rFonts w:ascii="Arial" w:hAnsi="Arial" w:cs="Arial"/>
          <w:color w:val="00B0F0"/>
          <w:lang w:val="es-ES" w:eastAsia="es-ES"/>
        </w:rPr>
      </w:pPr>
      <w:r w:rsidRPr="00076196">
        <w:rPr>
          <w:rFonts w:ascii="Arial" w:hAnsi="Arial" w:cs="Arial"/>
          <w:lang w:val="es-ES" w:eastAsia="es-ES"/>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4F8F7E9" w14:textId="77777777" w:rsidR="00DE51A3" w:rsidRPr="00356D93" w:rsidRDefault="00DE51A3" w:rsidP="00C23AB9">
      <w:pPr>
        <w:spacing w:after="240" w:line="276" w:lineRule="auto"/>
        <w:jc w:val="both"/>
        <w:rPr>
          <w:rFonts w:ascii="Arial" w:hAnsi="Arial" w:cs="Arial"/>
          <w:b/>
          <w:lang w:val="es-ES" w:eastAsia="es-ES"/>
        </w:rPr>
      </w:pPr>
    </w:p>
    <w:p w14:paraId="5228B6C3" w14:textId="50089B62" w:rsidR="00356D93" w:rsidRPr="00356D93" w:rsidRDefault="00462398" w:rsidP="00790FA1">
      <w:pPr>
        <w:spacing w:before="240" w:after="240" w:line="276" w:lineRule="auto"/>
        <w:jc w:val="both"/>
        <w:rPr>
          <w:rFonts w:ascii="Arial" w:hAnsi="Arial" w:cs="Arial"/>
          <w:b/>
          <w:lang w:val="es-ES" w:eastAsia="es-ES"/>
        </w:rPr>
      </w:pPr>
      <w:r>
        <w:rPr>
          <w:rFonts w:ascii="Arial" w:hAnsi="Arial" w:cs="Arial"/>
          <w:b/>
          <w:lang w:val="es-ES" w:eastAsia="es-ES"/>
        </w:rPr>
        <w:t xml:space="preserve">Resultado 6 Observación </w:t>
      </w:r>
      <w:r w:rsidR="00356D93" w:rsidRPr="00356D93">
        <w:rPr>
          <w:rFonts w:ascii="Arial" w:hAnsi="Arial" w:cs="Arial"/>
          <w:b/>
          <w:lang w:val="es-ES" w:eastAsia="es-ES"/>
        </w:rPr>
        <w:t>2</w:t>
      </w:r>
    </w:p>
    <w:tbl>
      <w:tblPr>
        <w:tblStyle w:val="TableGridPHPDOCX4"/>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356D93" w:rsidRPr="00356D93" w14:paraId="5C89339B" w14:textId="77777777" w:rsidTr="00E64C0D">
        <w:trPr>
          <w:trHeight w:val="250"/>
          <w:jc w:val="center"/>
        </w:trPr>
        <w:tc>
          <w:tcPr>
            <w:tcW w:w="3692" w:type="dxa"/>
            <w:vAlign w:val="center"/>
          </w:tcPr>
          <w:p w14:paraId="163EC90B" w14:textId="77777777" w:rsidR="00356D93" w:rsidRPr="00356D93" w:rsidRDefault="00356D93" w:rsidP="00C23AB9">
            <w:pPr>
              <w:spacing w:after="240" w:line="276" w:lineRule="auto"/>
              <w:rPr>
                <w:rFonts w:ascii="Arial" w:hAnsi="Arial" w:cs="Arial"/>
                <w:b/>
                <w:u w:val="single"/>
                <w:lang w:eastAsia="es-ES"/>
              </w:rPr>
            </w:pPr>
            <w:r w:rsidRPr="00356D93">
              <w:rPr>
                <w:rFonts w:ascii="Arial" w:hAnsi="Arial" w:cs="Arial"/>
                <w:b/>
                <w:lang w:eastAsia="es-ES"/>
              </w:rPr>
              <w:t>Documentación irregular</w:t>
            </w:r>
          </w:p>
        </w:tc>
        <w:tc>
          <w:tcPr>
            <w:tcW w:w="3603" w:type="dxa"/>
            <w:vAlign w:val="center"/>
          </w:tcPr>
          <w:p w14:paraId="01B37481" w14:textId="04C7ADC5" w:rsidR="00356D93" w:rsidRPr="00356D93" w:rsidRDefault="00356D93" w:rsidP="00C23AB9">
            <w:pPr>
              <w:spacing w:after="240" w:line="276" w:lineRule="auto"/>
              <w:jc w:val="right"/>
              <w:rPr>
                <w:rFonts w:ascii="Arial" w:hAnsi="Arial" w:cs="Arial"/>
                <w:b/>
                <w:lang w:eastAsia="es-ES"/>
              </w:rPr>
            </w:pPr>
          </w:p>
        </w:tc>
      </w:tr>
    </w:tbl>
    <w:p w14:paraId="092E87F6" w14:textId="08EC31AD" w:rsidR="00356D93" w:rsidRPr="00356D93" w:rsidRDefault="00356D93" w:rsidP="00C23AB9">
      <w:pPr>
        <w:spacing w:after="240" w:line="360" w:lineRule="auto"/>
        <w:jc w:val="both"/>
        <w:rPr>
          <w:rFonts w:ascii="Arial" w:hAnsi="Arial" w:cs="Arial"/>
          <w:b/>
          <w:lang w:val="es-ES" w:eastAsia="es-ES"/>
        </w:rPr>
      </w:pPr>
      <w:r w:rsidRPr="00356D93">
        <w:rPr>
          <w:rFonts w:ascii="Arial" w:hAnsi="Arial" w:cs="Arial"/>
          <w:b/>
          <w:lang w:val="es-ES" w:eastAsia="es-ES"/>
        </w:rPr>
        <w:t xml:space="preserve">Descripción de la observación: </w:t>
      </w:r>
    </w:p>
    <w:p w14:paraId="5F5C7FBE" w14:textId="69E00431" w:rsidR="00356D93" w:rsidRDefault="00356D93" w:rsidP="00C23AB9">
      <w:pPr>
        <w:spacing w:after="240" w:line="360" w:lineRule="auto"/>
        <w:jc w:val="both"/>
        <w:rPr>
          <w:rFonts w:ascii="Arial" w:hAnsi="Arial" w:cs="Arial"/>
          <w:lang w:val="es-ES" w:eastAsia="es-ES"/>
        </w:rPr>
      </w:pPr>
      <w:r w:rsidRPr="00356D93">
        <w:rPr>
          <w:rFonts w:ascii="Arial" w:hAnsi="Arial" w:cs="Arial"/>
          <w:lang w:val="es-ES" w:eastAsia="es-ES"/>
        </w:rPr>
        <w:t xml:space="preserve">Durante la revisión y análisis del </w:t>
      </w:r>
      <w:r w:rsidR="0019710E">
        <w:rPr>
          <w:rFonts w:ascii="Arial" w:hAnsi="Arial" w:cs="Arial"/>
          <w:lang w:val="es-ES" w:eastAsia="es-ES"/>
        </w:rPr>
        <w:t>Expediente Técnico Unitario de la Obra</w:t>
      </w:r>
      <w:r w:rsidRPr="00356D93">
        <w:rPr>
          <w:rFonts w:ascii="Arial" w:hAnsi="Arial" w:cs="Arial"/>
          <w:lang w:val="es-ES" w:eastAsia="es-ES"/>
        </w:rPr>
        <w:t xml:space="preserve">: Programa de fortalecimiento administrativo: Rehabilitación y modernización de instalaciones y oficinas </w:t>
      </w:r>
      <w:r w:rsidRPr="00356D93">
        <w:rPr>
          <w:rFonts w:ascii="Arial" w:hAnsi="Arial" w:cs="Arial"/>
          <w:lang w:val="es-ES" w:eastAsia="es-ES"/>
        </w:rPr>
        <w:lastRenderedPageBreak/>
        <w:t>municipales en la localidad de Isla Mujeres, municipio de Isla Mujeres, Quintana Roo, se determinó la existencia de documentación irregular al detectarse que los documentos integrados infringen lo señalado en diversas leyes, decretos, reglamentos y demás disposiciones aplicables en materia de contratación de obra pública que a continuación se relacionan:</w:t>
      </w:r>
    </w:p>
    <w:p w14:paraId="18F86FAE" w14:textId="7DB0CC4A" w:rsidR="00790FA1" w:rsidRPr="00A25537" w:rsidRDefault="00790FA1" w:rsidP="00790FA1">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w:t>
      </w:r>
      <w:r w:rsidR="000C2B80">
        <w:rPr>
          <w:rFonts w:ascii="Arial" w:hAnsi="Arial" w:cs="Arial"/>
          <w:bCs/>
          <w:sz w:val="20"/>
          <w:szCs w:val="20"/>
        </w:rPr>
        <w:t>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11"/>
        <w:tblW w:w="0" w:type="auto"/>
        <w:jc w:val="center"/>
        <w:tblLook w:val="04A0" w:firstRow="1" w:lastRow="0" w:firstColumn="1" w:lastColumn="0" w:noHBand="0" w:noVBand="1"/>
      </w:tblPr>
      <w:tblGrid>
        <w:gridCol w:w="3609"/>
        <w:gridCol w:w="6069"/>
      </w:tblGrid>
      <w:tr w:rsidR="00356D93" w:rsidRPr="00356D93" w14:paraId="7C1C4AD7" w14:textId="77777777" w:rsidTr="00E64C0D">
        <w:trPr>
          <w:trHeight w:val="301"/>
          <w:tblHeader/>
          <w:jc w:val="center"/>
        </w:trPr>
        <w:tc>
          <w:tcPr>
            <w:tcW w:w="3609" w:type="dxa"/>
            <w:shd w:val="clear" w:color="auto" w:fill="D0CECE" w:themeFill="background2" w:themeFillShade="E6"/>
            <w:vAlign w:val="center"/>
          </w:tcPr>
          <w:p w14:paraId="7A9D93C1" w14:textId="77777777" w:rsidR="00356D93" w:rsidRPr="00356D93" w:rsidRDefault="00356D93" w:rsidP="00C66AD0">
            <w:pPr>
              <w:spacing w:line="276" w:lineRule="auto"/>
              <w:jc w:val="center"/>
              <w:rPr>
                <w:rFonts w:ascii="Arial" w:eastAsia="Arial Narrow" w:hAnsi="Arial" w:cs="Arial"/>
                <w:b/>
                <w:sz w:val="18"/>
                <w:szCs w:val="18"/>
                <w:lang w:val="es-ES" w:eastAsia="es-ES"/>
              </w:rPr>
            </w:pPr>
            <w:r w:rsidRPr="00356D93">
              <w:rPr>
                <w:rFonts w:ascii="Arial" w:eastAsia="Arial Narrow" w:hAnsi="Arial" w:cs="Arial"/>
                <w:b/>
                <w:sz w:val="18"/>
                <w:szCs w:val="18"/>
                <w:lang w:val="es-ES" w:eastAsia="es-ES"/>
              </w:rPr>
              <w:t>DOCUMENTO IRREGULAR</w:t>
            </w:r>
          </w:p>
        </w:tc>
        <w:tc>
          <w:tcPr>
            <w:tcW w:w="6069" w:type="dxa"/>
            <w:shd w:val="clear" w:color="auto" w:fill="D0CECE" w:themeFill="background2" w:themeFillShade="E6"/>
            <w:vAlign w:val="center"/>
          </w:tcPr>
          <w:p w14:paraId="0A3A5D5C" w14:textId="77777777" w:rsidR="00356D93" w:rsidRPr="00356D93" w:rsidRDefault="00356D93" w:rsidP="00C66AD0">
            <w:pPr>
              <w:spacing w:line="276" w:lineRule="auto"/>
              <w:jc w:val="center"/>
              <w:rPr>
                <w:rFonts w:ascii="Arial" w:eastAsia="Arial Narrow" w:hAnsi="Arial" w:cs="Arial"/>
                <w:b/>
                <w:sz w:val="18"/>
                <w:szCs w:val="18"/>
                <w:lang w:val="es-ES" w:eastAsia="es-ES"/>
              </w:rPr>
            </w:pPr>
            <w:r w:rsidRPr="00356D93">
              <w:rPr>
                <w:rFonts w:ascii="Arial" w:eastAsia="Arial Narrow" w:hAnsi="Arial" w:cs="Arial"/>
                <w:b/>
                <w:sz w:val="18"/>
                <w:szCs w:val="18"/>
                <w:lang w:val="es-ES" w:eastAsia="es-ES"/>
              </w:rPr>
              <w:t>DISPOSICIÓN INFRINGIDA</w:t>
            </w:r>
          </w:p>
        </w:tc>
      </w:tr>
      <w:tr w:rsidR="00356D93" w:rsidRPr="00356D93" w14:paraId="198ED2C3" w14:textId="77777777" w:rsidTr="00E64C0D">
        <w:trPr>
          <w:jc w:val="center"/>
        </w:trPr>
        <w:tc>
          <w:tcPr>
            <w:tcW w:w="3609" w:type="dxa"/>
          </w:tcPr>
          <w:p w14:paraId="647011B0" w14:textId="46749DA8" w:rsidR="00356D93" w:rsidRPr="00356D93" w:rsidRDefault="00356D93" w:rsidP="00C66AD0">
            <w:pPr>
              <w:spacing w:line="276" w:lineRule="auto"/>
              <w:jc w:val="both"/>
              <w:rPr>
                <w:rFonts w:ascii="Arial" w:hAnsi="Arial" w:cs="Arial"/>
                <w:sz w:val="16"/>
                <w:szCs w:val="16"/>
                <w:lang w:val="es-ES"/>
              </w:rPr>
            </w:pPr>
            <w:r w:rsidRPr="00356D93">
              <w:rPr>
                <w:rFonts w:ascii="Arial" w:hAnsi="Arial" w:cs="Arial"/>
                <w:sz w:val="16"/>
                <w:szCs w:val="16"/>
                <w:lang w:val="es-ES" w:eastAsia="es-ES"/>
              </w:rPr>
              <w:t>Programa de utiliz</w:t>
            </w:r>
            <w:r w:rsidR="00CD53B8">
              <w:rPr>
                <w:rFonts w:ascii="Arial" w:hAnsi="Arial" w:cs="Arial"/>
                <w:sz w:val="16"/>
                <w:szCs w:val="16"/>
                <w:lang w:val="es-ES" w:eastAsia="es-ES"/>
              </w:rPr>
              <w:t>ación del personal por mano de o</w:t>
            </w:r>
            <w:r w:rsidRPr="00356D93">
              <w:rPr>
                <w:rFonts w:ascii="Arial" w:hAnsi="Arial" w:cs="Arial"/>
                <w:sz w:val="16"/>
                <w:szCs w:val="16"/>
                <w:lang w:val="es-ES" w:eastAsia="es-ES"/>
              </w:rPr>
              <w:t>bra.</w:t>
            </w:r>
          </w:p>
          <w:p w14:paraId="3A63893F" w14:textId="77777777" w:rsidR="00356D93" w:rsidRPr="00356D93" w:rsidRDefault="00356D93" w:rsidP="00C66AD0">
            <w:pPr>
              <w:spacing w:line="276" w:lineRule="auto"/>
              <w:jc w:val="both"/>
              <w:rPr>
                <w:rFonts w:ascii="Arial" w:hAnsi="Arial" w:cs="Arial"/>
                <w:sz w:val="18"/>
                <w:szCs w:val="18"/>
                <w:lang w:val="es-ES" w:eastAsia="es-ES"/>
              </w:rPr>
            </w:pPr>
            <w:r w:rsidRPr="00356D93">
              <w:rPr>
                <w:rFonts w:ascii="Arial" w:hAnsi="Arial" w:cs="Arial"/>
                <w:lang w:val="es-ES" w:eastAsia="es-ES"/>
              </w:rPr>
              <w:tab/>
            </w:r>
          </w:p>
        </w:tc>
        <w:tc>
          <w:tcPr>
            <w:tcW w:w="6069" w:type="dxa"/>
          </w:tcPr>
          <w:p w14:paraId="48C06FD3" w14:textId="7D90B09B" w:rsidR="00356D93" w:rsidRPr="00790FA1" w:rsidRDefault="00356D93" w:rsidP="00C66AD0">
            <w:pPr>
              <w:spacing w:line="276" w:lineRule="auto"/>
              <w:jc w:val="both"/>
              <w:rPr>
                <w:rFonts w:ascii="Arial" w:hAnsi="Arial" w:cs="Arial"/>
                <w:sz w:val="16"/>
                <w:szCs w:val="16"/>
                <w:lang w:val="es-ES" w:eastAsia="es-ES"/>
              </w:rPr>
            </w:pPr>
            <w:r w:rsidRPr="00356D93">
              <w:rPr>
                <w:rFonts w:ascii="Arial" w:hAnsi="Arial" w:cs="Arial"/>
                <w:sz w:val="16"/>
                <w:szCs w:val="16"/>
                <w:lang w:val="es-ES" w:eastAsia="es-ES"/>
              </w:rPr>
              <w:t xml:space="preserve">Art. 32, fracción XII de la Ley de Obras Públicas y Servicios Relacionados con las Mismas del Estado de Quintana Roo y 33 apartado A, fracción VIII del </w:t>
            </w:r>
            <w:r w:rsidR="00411FF3">
              <w:rPr>
                <w:rFonts w:ascii="Arial" w:hAnsi="Arial" w:cs="Arial"/>
                <w:sz w:val="16"/>
                <w:szCs w:val="16"/>
                <w:lang w:val="es-ES" w:eastAsia="es-ES"/>
              </w:rPr>
              <w:t xml:space="preserve">Reglamento de la </w:t>
            </w:r>
            <w:r w:rsidR="00411FF3" w:rsidRPr="00411FF3">
              <w:rPr>
                <w:rFonts w:ascii="Arial" w:hAnsi="Arial" w:cs="Arial"/>
                <w:sz w:val="16"/>
                <w:szCs w:val="16"/>
                <w:lang w:val="es-ES" w:eastAsia="es-ES"/>
              </w:rPr>
              <w:t>Ley de Obras Públicas y Servicios Relacionados con las Mismas del Estado de Quintana Roo</w:t>
            </w:r>
            <w:r w:rsidRPr="00356D93">
              <w:rPr>
                <w:rFonts w:ascii="Arial" w:hAnsi="Arial" w:cs="Arial"/>
                <w:sz w:val="16"/>
                <w:szCs w:val="16"/>
                <w:lang w:val="es-ES" w:eastAsia="es-ES"/>
              </w:rPr>
              <w:t>. El programa integrado con folios 388-411 relativo a este concepto es incongruente, el titulo señala mano de obra y la programación la efectúan a materiales de obra. Se recomienda aten</w:t>
            </w:r>
            <w:r w:rsidR="00790FA1">
              <w:rPr>
                <w:rFonts w:ascii="Arial" w:hAnsi="Arial" w:cs="Arial"/>
                <w:sz w:val="16"/>
                <w:szCs w:val="16"/>
                <w:lang w:val="es-ES" w:eastAsia="es-ES"/>
              </w:rPr>
              <w:t>der la observación realizada.</w:t>
            </w:r>
            <w:r w:rsidR="00790FA1">
              <w:rPr>
                <w:rFonts w:ascii="Arial" w:hAnsi="Arial" w:cs="Arial"/>
                <w:sz w:val="16"/>
                <w:szCs w:val="16"/>
                <w:lang w:val="es-ES" w:eastAsia="es-ES"/>
              </w:rPr>
              <w:tab/>
            </w:r>
          </w:p>
        </w:tc>
      </w:tr>
    </w:tbl>
    <w:p w14:paraId="173845E7" w14:textId="117A9429" w:rsidR="00356D93" w:rsidRPr="00790FA1" w:rsidRDefault="00790FA1" w:rsidP="00C23AB9">
      <w:pPr>
        <w:spacing w:after="240" w:line="360" w:lineRule="auto"/>
        <w:jc w:val="both"/>
        <w:rPr>
          <w:rFonts w:ascii="Arial" w:hAnsi="Arial" w:cs="Arial"/>
          <w:sz w:val="18"/>
          <w:szCs w:val="18"/>
          <w:lang w:val="es-ES" w:eastAsia="es-ES"/>
        </w:rPr>
      </w:pPr>
      <w:r w:rsidRPr="00790FA1">
        <w:rPr>
          <w:rFonts w:ascii="Arial" w:hAnsi="Arial" w:cs="Arial"/>
          <w:sz w:val="18"/>
          <w:szCs w:val="18"/>
          <w:lang w:val="es-ES" w:eastAsia="es-ES"/>
        </w:rPr>
        <w:t>Fuente: Elaboración propia.</w:t>
      </w:r>
    </w:p>
    <w:p w14:paraId="7379BD5B" w14:textId="7C6A010B" w:rsidR="00356D93" w:rsidRPr="00356D93" w:rsidRDefault="00790FA1" w:rsidP="00C23AB9">
      <w:pPr>
        <w:spacing w:after="240" w:line="360" w:lineRule="auto"/>
        <w:jc w:val="both"/>
        <w:rPr>
          <w:rFonts w:ascii="Arial" w:hAnsi="Arial" w:cs="Arial"/>
          <w:b/>
          <w:bCs/>
          <w:lang w:val="es-ES" w:eastAsia="es-ES"/>
        </w:rPr>
      </w:pPr>
      <w:r>
        <w:rPr>
          <w:rFonts w:ascii="Arial" w:hAnsi="Arial" w:cs="Arial"/>
          <w:b/>
          <w:bCs/>
          <w:lang w:val="es-ES" w:eastAsia="es-ES"/>
        </w:rPr>
        <w:t>Reunión de Trabajo No.</w:t>
      </w:r>
      <w:r w:rsidR="00356D93" w:rsidRPr="00356D93">
        <w:rPr>
          <w:rFonts w:ascii="Arial" w:hAnsi="Arial" w:cs="Arial"/>
          <w:b/>
          <w:bCs/>
          <w:lang w:val="es-ES" w:eastAsia="es-ES"/>
        </w:rPr>
        <w:t xml:space="preserve"> 1</w:t>
      </w:r>
    </w:p>
    <w:p w14:paraId="736E169B" w14:textId="4D3EA560" w:rsidR="00356D93" w:rsidRPr="00356D93" w:rsidRDefault="00356D93" w:rsidP="00C23AB9">
      <w:pPr>
        <w:spacing w:after="240" w:line="360" w:lineRule="auto"/>
        <w:jc w:val="both"/>
        <w:rPr>
          <w:rFonts w:ascii="Arial" w:hAnsi="Arial" w:cs="Arial"/>
          <w:bCs/>
          <w:lang w:val="es-ES" w:eastAsia="es-ES"/>
        </w:rPr>
      </w:pPr>
      <w:r w:rsidRPr="00356D93">
        <w:rPr>
          <w:rFonts w:ascii="Arial" w:hAnsi="Arial" w:cs="Arial"/>
          <w:bCs/>
          <w:lang w:val="es-ES" w:eastAsia="es-ES"/>
        </w:rPr>
        <w:t>El día lunes 28 de septiembre de 2020, se llevó</w:t>
      </w:r>
      <w:r w:rsidR="00790FA1">
        <w:rPr>
          <w:rFonts w:ascii="Arial" w:hAnsi="Arial" w:cs="Arial"/>
          <w:bCs/>
          <w:lang w:val="es-ES" w:eastAsia="es-ES"/>
        </w:rPr>
        <w:t xml:space="preserve"> a cabo la reunión de trabajo No.</w:t>
      </w:r>
      <w:r w:rsidRPr="00356D93">
        <w:rPr>
          <w:rFonts w:ascii="Arial" w:hAnsi="Arial" w:cs="Arial"/>
          <w:bCs/>
          <w:lang w:val="es-ES" w:eastAsia="es-ES"/>
        </w:rPr>
        <w:t xml:space="preserve"> 1, con personal designado por parte del </w:t>
      </w:r>
      <w:r w:rsidR="00D26C8F">
        <w:rPr>
          <w:rFonts w:ascii="Arial" w:hAnsi="Arial" w:cs="Arial"/>
          <w:b/>
          <w:lang w:val="es-ES" w:eastAsia="es-ES"/>
        </w:rPr>
        <w:t>H. Ayuntamiento del Municipio de Isla Mujeres</w:t>
      </w:r>
      <w:r w:rsidRPr="00356D93">
        <w:rPr>
          <w:rFonts w:ascii="Arial" w:hAnsi="Arial" w:cs="Arial"/>
          <w:bCs/>
          <w:lang w:val="es-ES" w:eastAsia="es-ES"/>
        </w:rPr>
        <w:t xml:space="preserve"> y el equipo auditor, con la finalidad de dar a conocer a la entidad fiscalizada la parte que </w:t>
      </w:r>
      <w:r w:rsidR="003A6FCA">
        <w:rPr>
          <w:rFonts w:ascii="Arial" w:hAnsi="Arial" w:cs="Arial"/>
          <w:bCs/>
          <w:lang w:val="es-ES" w:eastAsia="es-ES"/>
        </w:rPr>
        <w:t>le corresponde</w:t>
      </w:r>
      <w:r w:rsidRPr="00356D93">
        <w:rPr>
          <w:rFonts w:ascii="Arial" w:hAnsi="Arial" w:cs="Arial"/>
          <w:bCs/>
          <w:lang w:val="es-ES" w:eastAsia="es-ES"/>
        </w:rPr>
        <w:t xml:space="preserve"> de los resultados y observaciones preliminares que se derivaron de la revisión de la </w:t>
      </w:r>
      <w:r w:rsidR="00935F29">
        <w:rPr>
          <w:rFonts w:ascii="Arial" w:hAnsi="Arial" w:cs="Arial"/>
          <w:bCs/>
          <w:lang w:val="es-ES" w:eastAsia="es-ES"/>
        </w:rPr>
        <w:t xml:space="preserve">Cuenta Pública </w:t>
      </w:r>
      <w:r w:rsidRPr="00356D93">
        <w:rPr>
          <w:rFonts w:ascii="Arial" w:hAnsi="Arial" w:cs="Arial"/>
          <w:bCs/>
          <w:lang w:val="es-ES" w:eastAsia="es-ES"/>
        </w:rPr>
        <w:t xml:space="preserve">del ejercicio fiscal 2019, mismos que fueron plasmados en el Reporte de Resultados Finales de Auditoría y Observaciones Preliminares, que le fue entregado al </w:t>
      </w:r>
      <w:r w:rsidR="00D26C8F">
        <w:rPr>
          <w:rFonts w:ascii="Arial" w:hAnsi="Arial" w:cs="Arial"/>
          <w:b/>
          <w:lang w:val="es-ES" w:eastAsia="es-ES"/>
        </w:rPr>
        <w:t>H. Ayuntamiento del Municipio de Isla Mujeres</w:t>
      </w:r>
      <w:r w:rsidRPr="00356D93">
        <w:rPr>
          <w:rFonts w:ascii="Arial" w:hAnsi="Arial" w:cs="Arial"/>
          <w:bCs/>
          <w:lang w:val="es-ES" w:eastAsia="es-ES"/>
        </w:rPr>
        <w:t xml:space="preserve"> el 14 de septiembre de 2020 mediante oficio ASEQROO/ASE/AEMOP/0738/09/2020. Durante esta reunión se le concedió el uso de la </w:t>
      </w:r>
      <w:r w:rsidR="00935F29">
        <w:rPr>
          <w:rFonts w:ascii="Arial" w:hAnsi="Arial" w:cs="Arial"/>
          <w:bCs/>
          <w:lang w:val="es-ES" w:eastAsia="es-ES"/>
        </w:rPr>
        <w:t>voz a la Directora de Ejecución y Supervisión de Obra</w:t>
      </w:r>
      <w:r w:rsidRPr="00356D93">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356D93">
        <w:rPr>
          <w:rFonts w:ascii="Arial" w:hAnsi="Arial" w:cs="Arial"/>
          <w:bCs/>
          <w:lang w:val="es-ES" w:eastAsia="es-ES"/>
        </w:rPr>
        <w:t xml:space="preserve"> para manifestar lo que a su derecho convenga y presente las justificaciones y aclaraciones de la observación.</w:t>
      </w:r>
    </w:p>
    <w:p w14:paraId="37A671BB" w14:textId="77777777" w:rsidR="006F4E0B" w:rsidRDefault="006F4E0B" w:rsidP="00C23AB9">
      <w:pPr>
        <w:spacing w:after="240" w:line="360" w:lineRule="auto"/>
        <w:jc w:val="both"/>
        <w:rPr>
          <w:rFonts w:ascii="Arial" w:hAnsi="Arial" w:cs="Arial"/>
          <w:b/>
          <w:bCs/>
          <w:lang w:val="es-ES" w:eastAsia="es-ES"/>
        </w:rPr>
      </w:pPr>
    </w:p>
    <w:p w14:paraId="26D28B19" w14:textId="06098E58" w:rsidR="00356D93" w:rsidRPr="00356D93" w:rsidRDefault="00356D93" w:rsidP="00C23AB9">
      <w:pPr>
        <w:spacing w:after="240" w:line="360" w:lineRule="auto"/>
        <w:jc w:val="both"/>
        <w:rPr>
          <w:rFonts w:ascii="Arial" w:hAnsi="Arial" w:cs="Arial"/>
          <w:b/>
          <w:bCs/>
          <w:lang w:val="es-ES" w:eastAsia="es-ES"/>
        </w:rPr>
      </w:pPr>
      <w:r w:rsidRPr="00356D93">
        <w:rPr>
          <w:rFonts w:ascii="Arial" w:hAnsi="Arial" w:cs="Arial"/>
          <w:b/>
          <w:bCs/>
          <w:lang w:val="es-ES" w:eastAsia="es-ES"/>
        </w:rPr>
        <w:lastRenderedPageBreak/>
        <w:t>Justificaciones y aclaraciones de la observación realizada presentada por la entidad fiscalizada en la reunión de trabajo.</w:t>
      </w:r>
    </w:p>
    <w:p w14:paraId="0F7190E9" w14:textId="50E8CEBA" w:rsidR="00605623" w:rsidRPr="00605623" w:rsidRDefault="00040E03" w:rsidP="00C23AB9">
      <w:pPr>
        <w:spacing w:after="240" w:line="360" w:lineRule="auto"/>
        <w:jc w:val="both"/>
        <w:rPr>
          <w:rFonts w:ascii="Arial" w:hAnsi="Arial" w:cs="Arial"/>
          <w:sz w:val="16"/>
          <w:szCs w:val="16"/>
          <w:lang w:val="es-ES_tradnl"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09EF00D1" w14:textId="36B086CD" w:rsidR="00356D93" w:rsidRPr="00356D93" w:rsidRDefault="00DE51A3" w:rsidP="00C23AB9">
      <w:pPr>
        <w:numPr>
          <w:ilvl w:val="0"/>
          <w:numId w:val="20"/>
        </w:numPr>
        <w:spacing w:after="240" w:line="360" w:lineRule="auto"/>
        <w:jc w:val="both"/>
        <w:rPr>
          <w:rFonts w:ascii="Arial" w:hAnsi="Arial" w:cs="Arial"/>
          <w:lang w:val="es-ES" w:eastAsia="es-ES"/>
        </w:rPr>
      </w:pPr>
      <w:r w:rsidRPr="00DE51A3">
        <w:rPr>
          <w:rFonts w:ascii="Arial" w:hAnsi="Arial" w:cs="Arial"/>
          <w:lang w:val="es-ES" w:eastAsia="es-ES"/>
        </w:rPr>
        <w:t xml:space="preserve">Programas relativos a los materiales, con referencia a materiales en 24 Fojas. Presentado con oficio PM/159/2020 </w:t>
      </w:r>
      <w:r w:rsidR="003A1AEC">
        <w:rPr>
          <w:rFonts w:ascii="Arial" w:hAnsi="Arial" w:cs="Arial"/>
          <w:lang w:val="es-ES" w:eastAsia="es-ES"/>
        </w:rPr>
        <w:t>del</w:t>
      </w:r>
      <w:r w:rsidRPr="00DE51A3">
        <w:rPr>
          <w:rFonts w:ascii="Arial" w:hAnsi="Arial" w:cs="Arial"/>
          <w:lang w:val="es-ES" w:eastAsia="es-ES"/>
        </w:rPr>
        <w:t xml:space="preserve"> 23 de septiembre de 2020.</w:t>
      </w:r>
    </w:p>
    <w:p w14:paraId="42B88F81" w14:textId="07767138" w:rsidR="00356D93" w:rsidRPr="00356D93" w:rsidRDefault="00356D93" w:rsidP="00C23AB9">
      <w:pPr>
        <w:spacing w:after="240" w:line="360" w:lineRule="auto"/>
        <w:jc w:val="both"/>
        <w:rPr>
          <w:rFonts w:ascii="Arial" w:hAnsi="Arial" w:cs="Arial"/>
          <w:b/>
          <w:lang w:val="es-ES" w:eastAsia="es-ES"/>
        </w:rPr>
      </w:pPr>
      <w:r w:rsidRPr="00356D93">
        <w:rPr>
          <w:rFonts w:ascii="Arial" w:hAnsi="Arial" w:cs="Arial"/>
          <w:b/>
          <w:lang w:val="es-ES" w:eastAsia="es-ES"/>
        </w:rPr>
        <w:t>Valoración de las justificaciones, aclaraciones, argumentaciones y documentación soporte:</w:t>
      </w:r>
    </w:p>
    <w:p w14:paraId="113C12AC" w14:textId="059D37DA" w:rsidR="00356D93" w:rsidRPr="00356D93" w:rsidRDefault="004F3063" w:rsidP="00C23AB9">
      <w:pPr>
        <w:overflowPunct w:val="0"/>
        <w:autoSpaceDE w:val="0"/>
        <w:autoSpaceDN w:val="0"/>
        <w:adjustRightInd w:val="0"/>
        <w:spacing w:after="240" w:line="360" w:lineRule="auto"/>
        <w:jc w:val="both"/>
        <w:textAlignment w:val="baseline"/>
        <w:rPr>
          <w:rFonts w:ascii="Arial" w:hAnsi="Arial" w:cs="Arial"/>
          <w:lang w:val="es-ES" w:eastAsia="es-ES"/>
        </w:rPr>
      </w:pPr>
      <w:r w:rsidRPr="004F3063">
        <w:rPr>
          <w:rFonts w:ascii="Arial" w:hAnsi="Arial" w:cs="Arial"/>
          <w:lang w:val="es-ES_tradnl" w:eastAsia="es-ES"/>
        </w:rPr>
        <w:t>La documentación presentada, se encuentra en valoración, queda pendiente su dictamen.</w:t>
      </w:r>
      <w:r>
        <w:rPr>
          <w:rFonts w:ascii="Arial" w:hAnsi="Arial" w:cs="Arial"/>
          <w:lang w:val="es-ES_tradnl" w:eastAsia="es-ES"/>
        </w:rPr>
        <w:t xml:space="preserve"> </w:t>
      </w:r>
    </w:p>
    <w:p w14:paraId="7C6AD37C" w14:textId="7D28C44D" w:rsidR="00356D93" w:rsidRPr="00356D93" w:rsidRDefault="00790FA1" w:rsidP="00C23AB9">
      <w:pPr>
        <w:spacing w:after="240" w:line="360" w:lineRule="auto"/>
        <w:jc w:val="both"/>
        <w:rPr>
          <w:rFonts w:ascii="Arial" w:hAnsi="Arial" w:cs="Arial"/>
          <w:b/>
          <w:bCs/>
          <w:lang w:val="es-ES" w:eastAsia="es-ES"/>
        </w:rPr>
      </w:pPr>
      <w:r>
        <w:rPr>
          <w:rFonts w:ascii="Arial" w:hAnsi="Arial" w:cs="Arial"/>
          <w:b/>
          <w:bCs/>
          <w:lang w:val="es-ES" w:eastAsia="es-ES"/>
        </w:rPr>
        <w:t>Reunión de Trabajo No.</w:t>
      </w:r>
      <w:r w:rsidR="00356D93" w:rsidRPr="00356D93">
        <w:rPr>
          <w:rFonts w:ascii="Arial" w:hAnsi="Arial" w:cs="Arial"/>
          <w:b/>
          <w:bCs/>
          <w:lang w:val="es-ES" w:eastAsia="es-ES"/>
        </w:rPr>
        <w:t xml:space="preserve"> 2</w:t>
      </w:r>
    </w:p>
    <w:p w14:paraId="213FEA65" w14:textId="1B9C282B" w:rsidR="00356D93" w:rsidRPr="00356D93" w:rsidRDefault="00356D93" w:rsidP="00C23AB9">
      <w:pPr>
        <w:spacing w:after="240" w:line="360" w:lineRule="auto"/>
        <w:jc w:val="both"/>
        <w:rPr>
          <w:rFonts w:ascii="Arial" w:hAnsi="Arial" w:cs="Arial"/>
          <w:bCs/>
          <w:lang w:val="es-ES" w:eastAsia="es-ES"/>
        </w:rPr>
      </w:pPr>
      <w:r w:rsidRPr="00356D93">
        <w:rPr>
          <w:rFonts w:ascii="Arial" w:hAnsi="Arial" w:cs="Arial"/>
          <w:bCs/>
          <w:lang w:val="es-ES" w:eastAsia="es-ES"/>
        </w:rPr>
        <w:t>El día jueves 01 de octubre de 2020, se llevó</w:t>
      </w:r>
      <w:r w:rsidR="00790FA1">
        <w:rPr>
          <w:rFonts w:ascii="Arial" w:hAnsi="Arial" w:cs="Arial"/>
          <w:bCs/>
          <w:lang w:val="es-ES" w:eastAsia="es-ES"/>
        </w:rPr>
        <w:t xml:space="preserve"> a cabo la reunión de trabajo No.</w:t>
      </w:r>
      <w:r w:rsidRPr="00356D93">
        <w:rPr>
          <w:rFonts w:ascii="Arial" w:hAnsi="Arial" w:cs="Arial"/>
          <w:bCs/>
          <w:lang w:val="es-ES" w:eastAsia="es-ES"/>
        </w:rPr>
        <w:t xml:space="preserve"> 2, con personal designado por parte del </w:t>
      </w:r>
      <w:r w:rsidR="00D26C8F">
        <w:rPr>
          <w:rFonts w:ascii="Arial" w:hAnsi="Arial" w:cs="Arial"/>
          <w:b/>
          <w:lang w:val="es-ES" w:eastAsia="es-ES"/>
        </w:rPr>
        <w:t>H. Ayuntamiento del Municipio de Isla Mujeres</w:t>
      </w:r>
      <w:r w:rsidRPr="00356D93">
        <w:rPr>
          <w:rFonts w:ascii="Arial" w:hAnsi="Arial" w:cs="Arial"/>
          <w:bCs/>
          <w:lang w:val="es-ES" w:eastAsia="es-ES"/>
        </w:rPr>
        <w:t xml:space="preserve"> y el equipo auditor, </w:t>
      </w:r>
      <w:r w:rsidR="004F3063" w:rsidRPr="00BB53E7">
        <w:rPr>
          <w:rFonts w:ascii="Arial" w:hAnsi="Arial" w:cs="Arial"/>
          <w:bCs/>
        </w:rPr>
        <w:t xml:space="preserve">con la finalidad de dar </w:t>
      </w:r>
      <w:r w:rsidR="004F3063">
        <w:rPr>
          <w:rFonts w:ascii="Arial" w:hAnsi="Arial" w:cs="Arial"/>
          <w:bCs/>
        </w:rPr>
        <w:t xml:space="preserve">seguimiento </w:t>
      </w:r>
      <w:r w:rsidR="004F3063" w:rsidRPr="00BB53E7">
        <w:rPr>
          <w:rFonts w:ascii="Arial" w:hAnsi="Arial" w:cs="Arial"/>
          <w:bCs/>
        </w:rPr>
        <w:t xml:space="preserve">a </w:t>
      </w:r>
      <w:r w:rsidR="004F3063">
        <w:rPr>
          <w:rFonts w:ascii="Arial" w:hAnsi="Arial" w:cs="Arial"/>
          <w:bCs/>
        </w:rPr>
        <w:t>los acuerdos tom</w:t>
      </w:r>
      <w:r w:rsidR="00790FA1">
        <w:rPr>
          <w:rFonts w:ascii="Arial" w:hAnsi="Arial" w:cs="Arial"/>
          <w:bCs/>
        </w:rPr>
        <w:t>ados en la reunión de trabajo No.</w:t>
      </w:r>
      <w:r w:rsidR="004F3063">
        <w:rPr>
          <w:rFonts w:ascii="Arial" w:hAnsi="Arial" w:cs="Arial"/>
          <w:bCs/>
        </w:rPr>
        <w:t xml:space="preserve"> 1, realizada el 28 de septiembre de 2020. </w:t>
      </w:r>
      <w:r w:rsidRPr="00356D93">
        <w:rPr>
          <w:rFonts w:ascii="Arial" w:hAnsi="Arial" w:cs="Arial"/>
          <w:bCs/>
          <w:lang w:val="es-ES" w:eastAsia="es-ES"/>
        </w:rPr>
        <w:t xml:space="preserve">Durante esta reunión se le concedió el uso de la </w:t>
      </w:r>
      <w:r w:rsidR="00935F29">
        <w:rPr>
          <w:rFonts w:ascii="Arial" w:hAnsi="Arial" w:cs="Arial"/>
          <w:bCs/>
          <w:lang w:val="es-ES" w:eastAsia="es-ES"/>
        </w:rPr>
        <w:t>voz a la Directora de Ejecución y Supervisión de Obra</w:t>
      </w:r>
      <w:r w:rsidRPr="00356D93">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356D93">
        <w:rPr>
          <w:rFonts w:ascii="Arial" w:hAnsi="Arial" w:cs="Arial"/>
          <w:bCs/>
          <w:lang w:val="es-ES" w:eastAsia="es-ES"/>
        </w:rPr>
        <w:t xml:space="preserve"> para manifestar lo que a su derecho convenga y presente las justificaciones y aclaraciones de la observación.</w:t>
      </w:r>
    </w:p>
    <w:p w14:paraId="78F8835D" w14:textId="77777777" w:rsidR="00356D93" w:rsidRPr="00356D93" w:rsidRDefault="00356D93" w:rsidP="00C23AB9">
      <w:pPr>
        <w:spacing w:after="240" w:line="360" w:lineRule="auto"/>
        <w:jc w:val="both"/>
        <w:rPr>
          <w:rFonts w:ascii="Arial" w:hAnsi="Arial" w:cs="Arial"/>
          <w:b/>
          <w:lang w:val="es-ES" w:eastAsia="es-ES"/>
        </w:rPr>
      </w:pPr>
      <w:r w:rsidRPr="00356D93">
        <w:rPr>
          <w:rFonts w:ascii="Arial" w:hAnsi="Arial" w:cs="Arial"/>
          <w:b/>
          <w:lang w:val="es-ES" w:eastAsia="es-ES"/>
        </w:rPr>
        <w:t>Justificaciones y aclaraciones de la observación realizada presentada por la entidad fiscalizada en la reunión de trabajo.</w:t>
      </w:r>
    </w:p>
    <w:p w14:paraId="5236FB51" w14:textId="34F85816" w:rsidR="00356D93" w:rsidRPr="00356D93" w:rsidRDefault="00605623" w:rsidP="00C23AB9">
      <w:pPr>
        <w:spacing w:after="240" w:line="360" w:lineRule="auto"/>
        <w:jc w:val="both"/>
        <w:rPr>
          <w:rFonts w:ascii="Arial" w:hAnsi="Arial" w:cs="Arial"/>
          <w:lang w:val="es-ES" w:eastAsia="es-ES"/>
        </w:rPr>
      </w:pPr>
      <w:r w:rsidRPr="000E239E">
        <w:rPr>
          <w:rFonts w:ascii="Arial" w:hAnsi="Arial" w:cs="Arial"/>
        </w:rPr>
        <w:t xml:space="preserve">El documento presentado </w:t>
      </w:r>
      <w:r>
        <w:rPr>
          <w:rFonts w:ascii="Arial" w:hAnsi="Arial" w:cs="Arial"/>
        </w:rPr>
        <w:t xml:space="preserve">durante </w:t>
      </w:r>
      <w:r w:rsidRPr="00076196">
        <w:rPr>
          <w:rFonts w:ascii="Arial" w:hAnsi="Arial" w:cs="Arial"/>
        </w:rPr>
        <w:t>en la reunión de trabajo N</w:t>
      </w:r>
      <w:r w:rsidR="00790FA1">
        <w:rPr>
          <w:rFonts w:ascii="Arial" w:hAnsi="Arial" w:cs="Arial"/>
        </w:rPr>
        <w:t>o.</w:t>
      </w:r>
      <w:r w:rsidRPr="00076196">
        <w:rPr>
          <w:rFonts w:ascii="Arial" w:hAnsi="Arial" w:cs="Arial"/>
        </w:rPr>
        <w:t xml:space="preserve"> 1, realizada el 28 de septiembre de 2020</w:t>
      </w:r>
      <w:r>
        <w:rPr>
          <w:rFonts w:ascii="Arial" w:hAnsi="Arial" w:cs="Arial"/>
        </w:rPr>
        <w:t xml:space="preserve"> no solventó la irregularidad. No presentan documentación adicional. </w:t>
      </w:r>
    </w:p>
    <w:p w14:paraId="225423A6" w14:textId="77777777" w:rsidR="00356D93" w:rsidRPr="00356D93" w:rsidRDefault="00356D93" w:rsidP="00C23AB9">
      <w:pPr>
        <w:spacing w:after="240" w:line="360" w:lineRule="auto"/>
        <w:jc w:val="both"/>
        <w:rPr>
          <w:rFonts w:ascii="Arial" w:hAnsi="Arial" w:cs="Arial"/>
          <w:b/>
          <w:lang w:val="es-ES" w:eastAsia="es-ES"/>
        </w:rPr>
      </w:pPr>
      <w:r w:rsidRPr="00356D93">
        <w:rPr>
          <w:rFonts w:ascii="Arial" w:hAnsi="Arial" w:cs="Arial"/>
          <w:b/>
          <w:lang w:val="es-ES" w:eastAsia="es-ES"/>
        </w:rPr>
        <w:lastRenderedPageBreak/>
        <w:t>Valoración de las justificaciones, aclaraciones, argumentaciones y documentación soporte:</w:t>
      </w:r>
    </w:p>
    <w:p w14:paraId="3FB3F0D7" w14:textId="5D0D1E79" w:rsidR="00356D93" w:rsidRPr="00605623" w:rsidRDefault="00356D93" w:rsidP="00C23AB9">
      <w:pPr>
        <w:spacing w:after="240" w:line="360" w:lineRule="auto"/>
        <w:jc w:val="both"/>
        <w:rPr>
          <w:rFonts w:ascii="Arial" w:hAnsi="Arial" w:cs="Arial"/>
          <w:lang w:val="es-ES" w:eastAsia="es-ES"/>
        </w:rPr>
      </w:pPr>
      <w:r w:rsidRPr="00605623">
        <w:rPr>
          <w:rFonts w:ascii="Arial" w:hAnsi="Arial" w:cs="Arial"/>
          <w:lang w:val="es-ES" w:eastAsia="es-ES"/>
        </w:rPr>
        <w:t xml:space="preserve">El programa integrado con folios 388-411 relativo a este concepto es incongruente, el titulo señala mano de obra y la programación la efectúan a materiales de obra. Se presenta información corregida, sin embargo, la documentación de origen es incorrecta. </w:t>
      </w:r>
    </w:p>
    <w:p w14:paraId="151B0EC8" w14:textId="74069829" w:rsidR="00356D93" w:rsidRPr="00356D93" w:rsidRDefault="00356D93" w:rsidP="00C23AB9">
      <w:pPr>
        <w:spacing w:after="240" w:line="360" w:lineRule="auto"/>
        <w:jc w:val="both"/>
        <w:rPr>
          <w:rFonts w:ascii="Arial" w:hAnsi="Arial" w:cs="Arial"/>
          <w:b/>
          <w:lang w:val="es-ES" w:eastAsia="es-ES"/>
        </w:rPr>
      </w:pPr>
      <w:r w:rsidRPr="00356D93">
        <w:rPr>
          <w:rFonts w:ascii="Arial" w:hAnsi="Arial" w:cs="Arial"/>
          <w:b/>
          <w:lang w:val="es-ES" w:eastAsia="es-ES"/>
        </w:rPr>
        <w:t xml:space="preserve">Estatus actual: </w:t>
      </w:r>
      <w:r w:rsidR="00605623">
        <w:rPr>
          <w:rFonts w:ascii="Arial" w:hAnsi="Arial" w:cs="Arial"/>
          <w:lang w:val="es-ES" w:eastAsia="es-ES"/>
        </w:rPr>
        <w:t>Atendido.</w:t>
      </w:r>
      <w:r w:rsidRPr="00356D93">
        <w:rPr>
          <w:rFonts w:ascii="Arial" w:hAnsi="Arial" w:cs="Arial"/>
          <w:lang w:val="es-ES" w:eastAsia="es-ES"/>
        </w:rPr>
        <w:t xml:space="preserve"> No solventado</w:t>
      </w:r>
      <w:r w:rsidR="00462398">
        <w:rPr>
          <w:rFonts w:ascii="Arial" w:hAnsi="Arial" w:cs="Arial"/>
          <w:lang w:val="es-ES" w:eastAsia="es-ES"/>
        </w:rPr>
        <w:t>.</w:t>
      </w:r>
      <w:r w:rsidRPr="00356D93">
        <w:rPr>
          <w:rFonts w:ascii="Arial" w:hAnsi="Arial" w:cs="Arial"/>
          <w:lang w:val="es-ES" w:eastAsia="es-ES"/>
        </w:rPr>
        <w:t xml:space="preserve"> </w:t>
      </w:r>
    </w:p>
    <w:p w14:paraId="4A12D1B7" w14:textId="71F374B8" w:rsidR="00356D93" w:rsidRPr="00356D93" w:rsidRDefault="00356D93" w:rsidP="00C23AB9">
      <w:pPr>
        <w:spacing w:after="240" w:line="360" w:lineRule="auto"/>
        <w:jc w:val="both"/>
        <w:rPr>
          <w:rFonts w:ascii="Arial" w:hAnsi="Arial" w:cs="Arial"/>
          <w:lang w:val="es-ES" w:eastAsia="es-ES"/>
        </w:rPr>
      </w:pPr>
      <w:r w:rsidRPr="00356D93">
        <w:rPr>
          <w:rFonts w:ascii="Arial" w:hAnsi="Arial" w:cs="Arial"/>
          <w:b/>
          <w:lang w:val="es-ES" w:eastAsia="es-ES"/>
        </w:rPr>
        <w:t xml:space="preserve">Acción Promovida: </w:t>
      </w:r>
      <w:r w:rsidRPr="00356D93">
        <w:rPr>
          <w:rFonts w:ascii="Arial" w:hAnsi="Arial" w:cs="Arial"/>
          <w:lang w:val="es-ES" w:eastAsia="es-ES"/>
        </w:rPr>
        <w:t>Promoción de Responsabilidad Administrativa Sancionatoria</w:t>
      </w:r>
      <w:r w:rsidR="00462398">
        <w:rPr>
          <w:rFonts w:ascii="Arial" w:hAnsi="Arial" w:cs="Arial"/>
          <w:lang w:val="es-ES" w:eastAsia="es-ES"/>
        </w:rPr>
        <w:t>.</w:t>
      </w:r>
    </w:p>
    <w:p w14:paraId="4F04491F" w14:textId="299258F7" w:rsidR="00356D93" w:rsidRDefault="00356D93" w:rsidP="00C23AB9">
      <w:pPr>
        <w:spacing w:after="240" w:line="360" w:lineRule="auto"/>
        <w:jc w:val="both"/>
        <w:rPr>
          <w:rFonts w:ascii="Arial" w:hAnsi="Arial" w:cs="Arial"/>
          <w:lang w:val="es-ES" w:eastAsia="es-ES"/>
        </w:rPr>
      </w:pPr>
      <w:r w:rsidRPr="00356D93">
        <w:rPr>
          <w:rFonts w:ascii="Arial" w:hAnsi="Arial" w:cs="Arial"/>
          <w:lang w:val="es-ES" w:eastAsia="es-ES"/>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E6BB1C0" w14:textId="6FCC435B" w:rsidR="00605623" w:rsidRDefault="00605623" w:rsidP="00C23AB9">
      <w:pPr>
        <w:spacing w:after="240" w:line="360" w:lineRule="auto"/>
        <w:jc w:val="both"/>
        <w:rPr>
          <w:rFonts w:ascii="Arial" w:hAnsi="Arial" w:cs="Arial"/>
          <w:lang w:val="es-ES" w:eastAsia="es-ES"/>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605623" w:rsidRPr="00DE51A3" w14:paraId="65779504" w14:textId="77777777" w:rsidTr="00E64C0D">
        <w:trPr>
          <w:trHeight w:val="415"/>
        </w:trPr>
        <w:tc>
          <w:tcPr>
            <w:tcW w:w="2547" w:type="dxa"/>
            <w:tcMar>
              <w:top w:w="10" w:type="dxa"/>
              <w:left w:w="10" w:type="dxa"/>
              <w:bottom w:w="10" w:type="dxa"/>
              <w:right w:w="10" w:type="dxa"/>
            </w:tcMar>
            <w:vAlign w:val="center"/>
          </w:tcPr>
          <w:p w14:paraId="2860FB6F" w14:textId="77777777" w:rsidR="00605623" w:rsidRPr="00DE51A3" w:rsidRDefault="00605623" w:rsidP="00790FA1">
            <w:pPr>
              <w:spacing w:line="276" w:lineRule="auto"/>
              <w:rPr>
                <w:rFonts w:ascii="Arial" w:hAnsi="Arial" w:cs="Arial"/>
                <w:b/>
              </w:rPr>
            </w:pPr>
            <w:r w:rsidRPr="00DE51A3">
              <w:rPr>
                <w:rFonts w:ascii="Arial" w:hAnsi="Arial" w:cs="Arial"/>
                <w:b/>
              </w:rPr>
              <w:t>Fondo:</w:t>
            </w:r>
          </w:p>
        </w:tc>
        <w:tc>
          <w:tcPr>
            <w:tcW w:w="7087" w:type="dxa"/>
            <w:tcMar>
              <w:top w:w="10" w:type="dxa"/>
              <w:left w:w="10" w:type="dxa"/>
              <w:bottom w:w="10" w:type="dxa"/>
              <w:right w:w="10" w:type="dxa"/>
            </w:tcMar>
          </w:tcPr>
          <w:p w14:paraId="2B9A9CA1" w14:textId="77777777" w:rsidR="00605623" w:rsidRPr="00DE51A3" w:rsidRDefault="00605623" w:rsidP="00790FA1">
            <w:pPr>
              <w:spacing w:line="276" w:lineRule="auto"/>
              <w:jc w:val="both"/>
              <w:rPr>
                <w:rFonts w:ascii="Arial" w:hAnsi="Arial" w:cs="Arial"/>
              </w:rPr>
            </w:pPr>
            <w:r w:rsidRPr="00DE51A3">
              <w:rPr>
                <w:rFonts w:ascii="Arial" w:hAnsi="Arial" w:cs="Arial"/>
              </w:rPr>
              <w:t>Recursos Propios</w:t>
            </w:r>
          </w:p>
        </w:tc>
      </w:tr>
      <w:tr w:rsidR="00605623" w:rsidRPr="00DE51A3" w14:paraId="58D4BC67" w14:textId="77777777" w:rsidTr="00E64C0D">
        <w:trPr>
          <w:trHeight w:val="379"/>
        </w:trPr>
        <w:tc>
          <w:tcPr>
            <w:tcW w:w="2547" w:type="dxa"/>
            <w:tcMar>
              <w:top w:w="10" w:type="dxa"/>
              <w:left w:w="10" w:type="dxa"/>
              <w:bottom w:w="10" w:type="dxa"/>
              <w:right w:w="10" w:type="dxa"/>
            </w:tcMar>
            <w:vAlign w:val="center"/>
          </w:tcPr>
          <w:p w14:paraId="379CB410" w14:textId="77777777" w:rsidR="00605623" w:rsidRPr="00DE51A3" w:rsidRDefault="00605623" w:rsidP="00790FA1">
            <w:pPr>
              <w:spacing w:line="276" w:lineRule="auto"/>
              <w:rPr>
                <w:rFonts w:ascii="Arial" w:hAnsi="Arial" w:cs="Arial"/>
              </w:rPr>
            </w:pPr>
            <w:r w:rsidRPr="00DE51A3">
              <w:rPr>
                <w:rFonts w:ascii="Arial" w:hAnsi="Arial" w:cs="Arial"/>
                <w:b/>
              </w:rPr>
              <w:t xml:space="preserve">Núm. de Cédula: </w:t>
            </w:r>
          </w:p>
        </w:tc>
        <w:tc>
          <w:tcPr>
            <w:tcW w:w="7087" w:type="dxa"/>
            <w:tcMar>
              <w:top w:w="10" w:type="dxa"/>
              <w:left w:w="10" w:type="dxa"/>
              <w:bottom w:w="10" w:type="dxa"/>
              <w:right w:w="10" w:type="dxa"/>
            </w:tcMar>
          </w:tcPr>
          <w:p w14:paraId="11B49C16" w14:textId="77777777" w:rsidR="00605623" w:rsidRPr="00DE51A3" w:rsidRDefault="00605623" w:rsidP="00790FA1">
            <w:pPr>
              <w:spacing w:line="276" w:lineRule="auto"/>
              <w:jc w:val="both"/>
              <w:rPr>
                <w:rFonts w:ascii="Arial" w:hAnsi="Arial" w:cs="Arial"/>
              </w:rPr>
            </w:pPr>
            <w:r w:rsidRPr="00DE51A3">
              <w:rPr>
                <w:rFonts w:ascii="Arial" w:hAnsi="Arial" w:cs="Arial"/>
              </w:rPr>
              <w:t>2019RP/02</w:t>
            </w:r>
          </w:p>
        </w:tc>
      </w:tr>
      <w:tr w:rsidR="00605623" w:rsidRPr="00DE51A3" w14:paraId="159122D9" w14:textId="77777777" w:rsidTr="00E64C0D">
        <w:trPr>
          <w:trHeight w:val="311"/>
        </w:trPr>
        <w:tc>
          <w:tcPr>
            <w:tcW w:w="2547" w:type="dxa"/>
            <w:tcMar>
              <w:top w:w="10" w:type="dxa"/>
              <w:left w:w="10" w:type="dxa"/>
              <w:bottom w:w="10" w:type="dxa"/>
              <w:right w:w="10" w:type="dxa"/>
            </w:tcMar>
            <w:vAlign w:val="center"/>
          </w:tcPr>
          <w:p w14:paraId="744C8F09" w14:textId="77777777" w:rsidR="00605623" w:rsidRPr="00DE51A3" w:rsidRDefault="00605623" w:rsidP="00790FA1">
            <w:pPr>
              <w:spacing w:line="276" w:lineRule="auto"/>
              <w:rPr>
                <w:rFonts w:ascii="Arial" w:hAnsi="Arial" w:cs="Arial"/>
              </w:rPr>
            </w:pPr>
            <w:r w:rsidRPr="00DE51A3">
              <w:rPr>
                <w:rFonts w:ascii="Arial" w:hAnsi="Arial" w:cs="Arial"/>
                <w:b/>
              </w:rPr>
              <w:t xml:space="preserve">Núm. de Contrato: </w:t>
            </w:r>
          </w:p>
        </w:tc>
        <w:tc>
          <w:tcPr>
            <w:tcW w:w="7087" w:type="dxa"/>
            <w:tcMar>
              <w:top w:w="10" w:type="dxa"/>
              <w:left w:w="10" w:type="dxa"/>
              <w:bottom w:w="10" w:type="dxa"/>
              <w:right w:w="10" w:type="dxa"/>
            </w:tcMar>
          </w:tcPr>
          <w:p w14:paraId="38184162" w14:textId="77777777" w:rsidR="00605623" w:rsidRPr="00DE51A3" w:rsidRDefault="00605623" w:rsidP="00790FA1">
            <w:pPr>
              <w:spacing w:line="276" w:lineRule="auto"/>
              <w:jc w:val="both"/>
              <w:rPr>
                <w:rFonts w:ascii="Arial" w:hAnsi="Arial" w:cs="Arial"/>
              </w:rPr>
            </w:pPr>
            <w:r w:rsidRPr="00DE51A3">
              <w:rPr>
                <w:rFonts w:ascii="Arial" w:hAnsi="Arial" w:cs="Arial"/>
              </w:rPr>
              <w:t>DGOP/RP/03/2019</w:t>
            </w:r>
          </w:p>
        </w:tc>
      </w:tr>
      <w:tr w:rsidR="00605623" w:rsidRPr="00DE51A3" w14:paraId="04DF3A27" w14:textId="77777777" w:rsidTr="00E64C0D">
        <w:tc>
          <w:tcPr>
            <w:tcW w:w="2547" w:type="dxa"/>
            <w:tcMar>
              <w:top w:w="10" w:type="dxa"/>
              <w:left w:w="10" w:type="dxa"/>
              <w:bottom w:w="10" w:type="dxa"/>
              <w:right w:w="10" w:type="dxa"/>
            </w:tcMar>
            <w:vAlign w:val="center"/>
          </w:tcPr>
          <w:p w14:paraId="7BF294ED" w14:textId="77777777" w:rsidR="00605623" w:rsidRPr="00DE51A3" w:rsidRDefault="00605623" w:rsidP="00790FA1">
            <w:pPr>
              <w:spacing w:line="276" w:lineRule="auto"/>
              <w:rPr>
                <w:rFonts w:ascii="Arial" w:hAnsi="Arial" w:cs="Arial"/>
              </w:rPr>
            </w:pPr>
            <w:r w:rsidRPr="00DE51A3">
              <w:rPr>
                <w:rFonts w:ascii="Arial" w:hAnsi="Arial" w:cs="Arial"/>
                <w:b/>
              </w:rPr>
              <w:t xml:space="preserve">Nombre de la Obra: </w:t>
            </w:r>
          </w:p>
        </w:tc>
        <w:tc>
          <w:tcPr>
            <w:tcW w:w="7087" w:type="dxa"/>
            <w:tcMar>
              <w:top w:w="10" w:type="dxa"/>
              <w:left w:w="10" w:type="dxa"/>
              <w:bottom w:w="10" w:type="dxa"/>
              <w:right w:w="10" w:type="dxa"/>
            </w:tcMar>
          </w:tcPr>
          <w:p w14:paraId="24484DD9" w14:textId="77777777" w:rsidR="00605623" w:rsidRPr="00DE51A3" w:rsidRDefault="00605623" w:rsidP="00790FA1">
            <w:pPr>
              <w:spacing w:line="276" w:lineRule="auto"/>
              <w:jc w:val="both"/>
              <w:rPr>
                <w:rFonts w:ascii="Arial" w:hAnsi="Arial" w:cs="Arial"/>
              </w:rPr>
            </w:pPr>
            <w:r w:rsidRPr="00DE51A3">
              <w:rPr>
                <w:rFonts w:ascii="Arial" w:hAnsi="Arial" w:cs="Arial"/>
              </w:rPr>
              <w:t>Programa  Emergente  de  Bacheo en la  Isla Mujeres.</w:t>
            </w:r>
          </w:p>
        </w:tc>
      </w:tr>
      <w:tr w:rsidR="00605623" w:rsidRPr="00DE51A3" w14:paraId="2A58E213" w14:textId="77777777" w:rsidTr="00E64C0D">
        <w:trPr>
          <w:trHeight w:val="391"/>
        </w:trPr>
        <w:tc>
          <w:tcPr>
            <w:tcW w:w="2547" w:type="dxa"/>
            <w:tcMar>
              <w:top w:w="10" w:type="dxa"/>
              <w:left w:w="10" w:type="dxa"/>
              <w:bottom w:w="10" w:type="dxa"/>
              <w:right w:w="10" w:type="dxa"/>
            </w:tcMar>
            <w:vAlign w:val="center"/>
          </w:tcPr>
          <w:p w14:paraId="02C6A61D" w14:textId="77777777" w:rsidR="00605623" w:rsidRPr="00DE51A3" w:rsidRDefault="00605623" w:rsidP="00790FA1">
            <w:pPr>
              <w:spacing w:line="276" w:lineRule="auto"/>
              <w:rPr>
                <w:rFonts w:ascii="Arial" w:hAnsi="Arial" w:cs="Arial"/>
              </w:rPr>
            </w:pPr>
            <w:r w:rsidRPr="00DE51A3">
              <w:rPr>
                <w:rFonts w:ascii="Arial" w:hAnsi="Arial" w:cs="Arial"/>
                <w:b/>
              </w:rPr>
              <w:t xml:space="preserve">Monto Contratado: </w:t>
            </w:r>
          </w:p>
        </w:tc>
        <w:tc>
          <w:tcPr>
            <w:tcW w:w="7087" w:type="dxa"/>
            <w:tcMar>
              <w:top w:w="10" w:type="dxa"/>
              <w:left w:w="10" w:type="dxa"/>
              <w:bottom w:w="10" w:type="dxa"/>
              <w:right w:w="10" w:type="dxa"/>
            </w:tcMar>
          </w:tcPr>
          <w:p w14:paraId="19DF6601" w14:textId="2FFC9AAC" w:rsidR="00605623" w:rsidRPr="00DE51A3" w:rsidRDefault="00605623" w:rsidP="00790FA1">
            <w:pPr>
              <w:spacing w:line="276" w:lineRule="auto"/>
              <w:jc w:val="both"/>
              <w:rPr>
                <w:rFonts w:ascii="Arial" w:hAnsi="Arial" w:cs="Arial"/>
              </w:rPr>
            </w:pPr>
            <w:r w:rsidRPr="00DE51A3">
              <w:rPr>
                <w:rFonts w:ascii="Arial" w:hAnsi="Arial" w:cs="Arial"/>
              </w:rPr>
              <w:t>$</w:t>
            </w:r>
            <w:r w:rsidR="00602C5B">
              <w:rPr>
                <w:rFonts w:ascii="Arial" w:hAnsi="Arial" w:cs="Arial"/>
              </w:rPr>
              <w:t xml:space="preserve"> </w:t>
            </w:r>
            <w:r w:rsidRPr="00DE51A3">
              <w:rPr>
                <w:rFonts w:ascii="Arial" w:hAnsi="Arial" w:cs="Arial"/>
              </w:rPr>
              <w:t>1,493,396.03</w:t>
            </w:r>
          </w:p>
        </w:tc>
      </w:tr>
    </w:tbl>
    <w:p w14:paraId="1EB92D16" w14:textId="3264EC62" w:rsidR="00605623" w:rsidRPr="00DE51A3" w:rsidRDefault="00605623" w:rsidP="00790FA1">
      <w:pPr>
        <w:spacing w:before="240" w:after="240" w:line="276" w:lineRule="auto"/>
        <w:jc w:val="both"/>
        <w:rPr>
          <w:rFonts w:ascii="Arial" w:hAnsi="Arial" w:cs="Arial"/>
          <w:b/>
        </w:rPr>
      </w:pPr>
      <w:r w:rsidRPr="00DE51A3">
        <w:rPr>
          <w:rFonts w:ascii="Arial" w:hAnsi="Arial" w:cs="Arial"/>
          <w:b/>
        </w:rPr>
        <w:t>Resultado 7</w:t>
      </w:r>
      <w:r w:rsidR="00462398">
        <w:rPr>
          <w:rFonts w:ascii="Arial" w:hAnsi="Arial" w:cs="Arial"/>
          <w:b/>
        </w:rPr>
        <w:t>,</w:t>
      </w:r>
      <w:r w:rsidRPr="00DE51A3">
        <w:rPr>
          <w:rFonts w:ascii="Arial" w:hAnsi="Arial" w:cs="Arial"/>
          <w:b/>
        </w:rPr>
        <w:t xml:space="preserve">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05623" w:rsidRPr="00DE51A3" w14:paraId="791DF056" w14:textId="77777777" w:rsidTr="00E64C0D">
        <w:trPr>
          <w:trHeight w:val="250"/>
          <w:jc w:val="center"/>
        </w:trPr>
        <w:tc>
          <w:tcPr>
            <w:tcW w:w="3692" w:type="dxa"/>
            <w:vAlign w:val="center"/>
          </w:tcPr>
          <w:p w14:paraId="3BA1A005" w14:textId="77777777" w:rsidR="00605623" w:rsidRPr="00DE51A3" w:rsidRDefault="00605623" w:rsidP="00C23AB9">
            <w:pPr>
              <w:spacing w:after="240" w:line="276" w:lineRule="auto"/>
              <w:rPr>
                <w:rFonts w:ascii="Arial" w:hAnsi="Arial" w:cs="Arial"/>
                <w:b/>
                <w:u w:val="single"/>
              </w:rPr>
            </w:pPr>
            <w:r w:rsidRPr="00DE51A3">
              <w:rPr>
                <w:rFonts w:ascii="Arial" w:hAnsi="Arial" w:cs="Arial"/>
                <w:b/>
              </w:rPr>
              <w:t>Documentación faltante</w:t>
            </w:r>
          </w:p>
        </w:tc>
        <w:tc>
          <w:tcPr>
            <w:tcW w:w="3603" w:type="dxa"/>
            <w:vAlign w:val="center"/>
          </w:tcPr>
          <w:p w14:paraId="4284BB9B" w14:textId="19EDB152" w:rsidR="00605623" w:rsidRPr="00DE51A3" w:rsidRDefault="00605623" w:rsidP="00C23AB9">
            <w:pPr>
              <w:spacing w:after="240" w:line="276" w:lineRule="auto"/>
              <w:jc w:val="right"/>
              <w:rPr>
                <w:rFonts w:ascii="Arial" w:hAnsi="Arial" w:cs="Arial"/>
                <w:b/>
              </w:rPr>
            </w:pPr>
          </w:p>
        </w:tc>
      </w:tr>
    </w:tbl>
    <w:p w14:paraId="2371F762" w14:textId="4194D9E3" w:rsidR="00605623" w:rsidRPr="00605623" w:rsidRDefault="00605623" w:rsidP="00C23AB9">
      <w:pPr>
        <w:spacing w:after="240" w:line="360" w:lineRule="auto"/>
        <w:jc w:val="both"/>
        <w:rPr>
          <w:rFonts w:ascii="Arial" w:hAnsi="Arial" w:cs="Arial"/>
          <w:b/>
        </w:rPr>
      </w:pPr>
      <w:r w:rsidRPr="00DE51A3">
        <w:rPr>
          <w:rFonts w:ascii="Arial" w:hAnsi="Arial" w:cs="Arial"/>
          <w:b/>
        </w:rPr>
        <w:t>Descripción de la Observación:</w:t>
      </w:r>
    </w:p>
    <w:p w14:paraId="662C3B99" w14:textId="0AFE74CF" w:rsidR="00605623" w:rsidRDefault="00605623" w:rsidP="00C23AB9">
      <w:pPr>
        <w:spacing w:after="240" w:line="360" w:lineRule="auto"/>
        <w:jc w:val="both"/>
        <w:rPr>
          <w:rFonts w:ascii="Arial" w:hAnsi="Arial" w:cs="Arial"/>
        </w:rPr>
      </w:pPr>
      <w:r>
        <w:rPr>
          <w:rFonts w:ascii="Arial" w:hAnsi="Arial" w:cs="Arial"/>
        </w:rPr>
        <w:lastRenderedPageBreak/>
        <w:t xml:space="preserve">Durante la revisión y análisis del </w:t>
      </w:r>
      <w:r w:rsidR="0019710E">
        <w:rPr>
          <w:rFonts w:ascii="Arial" w:hAnsi="Arial" w:cs="Arial"/>
        </w:rPr>
        <w:t>Expediente Técnico Unitario de la Obra</w:t>
      </w:r>
      <w:r>
        <w:rPr>
          <w:rFonts w:ascii="Arial" w:hAnsi="Arial" w:cs="Arial"/>
        </w:rPr>
        <w:t xml:space="preserve">: </w:t>
      </w:r>
      <w:r w:rsidRPr="000C1437">
        <w:rPr>
          <w:rFonts w:ascii="Arial" w:hAnsi="Arial" w:cs="Arial"/>
        </w:rPr>
        <w:t>Programa Emergente</w:t>
      </w:r>
      <w:r>
        <w:rPr>
          <w:rFonts w:ascii="Arial" w:hAnsi="Arial" w:cs="Arial"/>
        </w:rPr>
        <w:t xml:space="preserve"> de Bacheo en la localidad de Isla Mujeres, municipio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1E8B4D44" w14:textId="391735BB" w:rsidR="00790FA1" w:rsidRPr="00A25537" w:rsidRDefault="00790FA1" w:rsidP="00790FA1">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605623" w:rsidRPr="000841B2" w14:paraId="1A78E1E2" w14:textId="77777777" w:rsidTr="00E64C0D">
        <w:trPr>
          <w:trHeight w:val="301"/>
          <w:tblHeader/>
          <w:jc w:val="center"/>
        </w:trPr>
        <w:tc>
          <w:tcPr>
            <w:tcW w:w="3618" w:type="dxa"/>
            <w:shd w:val="clear" w:color="auto" w:fill="D0CECE" w:themeFill="background2" w:themeFillShade="E6"/>
            <w:vAlign w:val="center"/>
          </w:tcPr>
          <w:p w14:paraId="49F743FC" w14:textId="77777777" w:rsidR="00605623" w:rsidRPr="00CC4EB8" w:rsidRDefault="00605623" w:rsidP="00C66AD0">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r>
              <w:rPr>
                <w:rFonts w:ascii="Arial" w:eastAsia="Arial Narrow" w:hAnsi="Arial" w:cs="Arial"/>
                <w:b/>
                <w:sz w:val="18"/>
                <w:szCs w:val="18"/>
              </w:rPr>
              <w:t xml:space="preserve"> IRREGULAR</w:t>
            </w:r>
          </w:p>
        </w:tc>
        <w:tc>
          <w:tcPr>
            <w:tcW w:w="6060" w:type="dxa"/>
            <w:shd w:val="clear" w:color="auto" w:fill="D0CECE" w:themeFill="background2" w:themeFillShade="E6"/>
            <w:vAlign w:val="center"/>
          </w:tcPr>
          <w:p w14:paraId="2DF7E780" w14:textId="77777777" w:rsidR="00605623" w:rsidRPr="00CC4EB8" w:rsidRDefault="00605623" w:rsidP="00C66AD0">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605623" w:rsidRPr="000841B2" w14:paraId="49183B7F" w14:textId="77777777" w:rsidTr="00E64C0D">
        <w:trPr>
          <w:jc w:val="center"/>
        </w:trPr>
        <w:tc>
          <w:tcPr>
            <w:tcW w:w="3618" w:type="dxa"/>
          </w:tcPr>
          <w:p w14:paraId="2A7E6069" w14:textId="77777777" w:rsidR="00605623" w:rsidRDefault="00605623" w:rsidP="00C66AD0">
            <w:pPr>
              <w:spacing w:line="276" w:lineRule="auto"/>
              <w:jc w:val="both"/>
              <w:rPr>
                <w:rFonts w:ascii="Arial" w:hAnsi="Arial" w:cs="Arial"/>
                <w:sz w:val="16"/>
                <w:szCs w:val="16"/>
              </w:rPr>
            </w:pPr>
            <w:r>
              <w:rPr>
                <w:rFonts w:ascii="Arial" w:hAnsi="Arial" w:cs="Arial"/>
                <w:sz w:val="16"/>
                <w:szCs w:val="16"/>
              </w:rPr>
              <w:t>Convocatoria a la licitación Pública.</w:t>
            </w:r>
          </w:p>
          <w:p w14:paraId="4D4576A8" w14:textId="77777777" w:rsidR="00605623" w:rsidRDefault="00605623" w:rsidP="00C66AD0">
            <w:pPr>
              <w:spacing w:line="276" w:lineRule="auto"/>
              <w:jc w:val="both"/>
              <w:rPr>
                <w:rFonts w:ascii="Arial" w:hAnsi="Arial" w:cs="Arial"/>
                <w:sz w:val="16"/>
                <w:szCs w:val="16"/>
              </w:rPr>
            </w:pPr>
          </w:p>
        </w:tc>
        <w:tc>
          <w:tcPr>
            <w:tcW w:w="6060" w:type="dxa"/>
          </w:tcPr>
          <w:p w14:paraId="1CF6F4C0" w14:textId="7EE5168C" w:rsidR="00605623" w:rsidRDefault="00605623" w:rsidP="00C66AD0">
            <w:pPr>
              <w:spacing w:line="276" w:lineRule="auto"/>
              <w:jc w:val="both"/>
              <w:rPr>
                <w:rFonts w:ascii="Arial" w:hAnsi="Arial" w:cs="Arial"/>
                <w:sz w:val="16"/>
                <w:szCs w:val="16"/>
              </w:rPr>
            </w:pPr>
            <w:r>
              <w:rPr>
                <w:rFonts w:ascii="Arial" w:hAnsi="Arial" w:cs="Arial"/>
                <w:sz w:val="16"/>
                <w:szCs w:val="16"/>
              </w:rPr>
              <w:t xml:space="preserve">Artículos 22 último párrafo y 27 de la </w:t>
            </w:r>
            <w:r w:rsidRPr="00605623">
              <w:rPr>
                <w:rFonts w:ascii="Arial" w:hAnsi="Arial" w:cs="Arial"/>
                <w:sz w:val="16"/>
                <w:szCs w:val="16"/>
              </w:rPr>
              <w:t>Ley de Obras Públicas y Servicios Relacionados con las Mismas del Estado de Quintana Roo</w:t>
            </w:r>
            <w:r>
              <w:rPr>
                <w:rFonts w:ascii="Arial" w:hAnsi="Arial" w:cs="Arial"/>
                <w:sz w:val="16"/>
                <w:szCs w:val="16"/>
              </w:rPr>
              <w:t xml:space="preserve">; 12 del </w:t>
            </w:r>
            <w:r w:rsidRPr="00605623">
              <w:rPr>
                <w:rFonts w:ascii="Arial" w:hAnsi="Arial" w:cs="Arial"/>
                <w:sz w:val="16"/>
                <w:szCs w:val="16"/>
              </w:rPr>
              <w:t>Reglamento de la Ley de Obras Públicas y Servicios Relacionados con las Mismas del Estado de Quintana Roo</w:t>
            </w:r>
            <w:r>
              <w:rPr>
                <w:rFonts w:ascii="Arial" w:hAnsi="Arial" w:cs="Arial"/>
                <w:sz w:val="16"/>
                <w:szCs w:val="16"/>
              </w:rPr>
              <w:t>; 70 fracción XXVIII inciso a) número 1 y 5 de la Ley General de Transparencia y Acces</w:t>
            </w:r>
            <w:r w:rsidR="00513BF1">
              <w:rPr>
                <w:rFonts w:ascii="Arial" w:hAnsi="Arial" w:cs="Arial"/>
                <w:sz w:val="16"/>
                <w:szCs w:val="16"/>
              </w:rPr>
              <w:t>o a la Información Pública;</w:t>
            </w:r>
            <w:r>
              <w:rPr>
                <w:rFonts w:ascii="Arial" w:hAnsi="Arial" w:cs="Arial"/>
                <w:sz w:val="16"/>
                <w:szCs w:val="16"/>
              </w:rPr>
              <w:t xml:space="preserve"> 91 fracción XXVIII inciso a) número 1 y 5 de la Ley de Transparencia y Acceso a la Información Pública para el Estado de Quintana</w:t>
            </w:r>
            <w:r w:rsidR="00790FA1">
              <w:rPr>
                <w:rFonts w:ascii="Arial" w:hAnsi="Arial" w:cs="Arial"/>
                <w:sz w:val="16"/>
                <w:szCs w:val="16"/>
              </w:rPr>
              <w:t xml:space="preserve"> Roo. Se solicita el documento.</w:t>
            </w:r>
          </w:p>
        </w:tc>
      </w:tr>
      <w:tr w:rsidR="00605623" w:rsidRPr="000841B2" w14:paraId="16F331E8" w14:textId="77777777" w:rsidTr="00E64C0D">
        <w:trPr>
          <w:jc w:val="center"/>
        </w:trPr>
        <w:tc>
          <w:tcPr>
            <w:tcW w:w="3618" w:type="dxa"/>
          </w:tcPr>
          <w:p w14:paraId="41AF577F" w14:textId="77777777" w:rsidR="00605623" w:rsidRPr="00B44AA6" w:rsidRDefault="00605623" w:rsidP="00C66AD0">
            <w:pPr>
              <w:spacing w:line="276" w:lineRule="auto"/>
              <w:jc w:val="both"/>
              <w:rPr>
                <w:rFonts w:ascii="Arial" w:hAnsi="Arial" w:cs="Arial"/>
                <w:sz w:val="16"/>
                <w:szCs w:val="16"/>
              </w:rPr>
            </w:pPr>
            <w:r w:rsidRPr="00B44AA6">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6060" w:type="dxa"/>
          </w:tcPr>
          <w:p w14:paraId="2ADA6220" w14:textId="0D5AD673" w:rsidR="00605623" w:rsidRDefault="00513BF1" w:rsidP="00C66AD0">
            <w:pPr>
              <w:spacing w:line="276" w:lineRule="auto"/>
              <w:jc w:val="both"/>
              <w:rPr>
                <w:rFonts w:ascii="Arial" w:hAnsi="Arial" w:cs="Arial"/>
                <w:sz w:val="16"/>
                <w:szCs w:val="16"/>
              </w:rPr>
            </w:pPr>
            <w:r>
              <w:rPr>
                <w:rFonts w:ascii="Arial" w:hAnsi="Arial" w:cs="Arial"/>
                <w:sz w:val="16"/>
                <w:szCs w:val="16"/>
              </w:rPr>
              <w:t>Art. 29 y 33 f</w:t>
            </w:r>
            <w:r w:rsidR="00605623" w:rsidRPr="00B44AA6">
              <w:rPr>
                <w:rFonts w:ascii="Arial" w:hAnsi="Arial" w:cs="Arial"/>
                <w:sz w:val="16"/>
                <w:szCs w:val="16"/>
              </w:rPr>
              <w:t xml:space="preserve">racción III y IV de </w:t>
            </w:r>
            <w:r w:rsidR="00605623">
              <w:rPr>
                <w:rFonts w:ascii="Arial" w:hAnsi="Arial" w:cs="Arial"/>
                <w:sz w:val="16"/>
                <w:szCs w:val="16"/>
              </w:rPr>
              <w:t xml:space="preserve">la </w:t>
            </w:r>
            <w:r w:rsidR="00605623" w:rsidRPr="00605623">
              <w:rPr>
                <w:rFonts w:ascii="Arial" w:hAnsi="Arial" w:cs="Arial"/>
                <w:sz w:val="16"/>
                <w:szCs w:val="16"/>
              </w:rPr>
              <w:t>Ley de Obras Públicas y Servicios Relacionados con las Mismas del Estado de Quintana Roo</w:t>
            </w:r>
            <w:r>
              <w:rPr>
                <w:rFonts w:ascii="Arial" w:hAnsi="Arial" w:cs="Arial"/>
                <w:sz w:val="16"/>
                <w:szCs w:val="16"/>
              </w:rPr>
              <w:t>;</w:t>
            </w:r>
            <w:r w:rsidR="00605623">
              <w:rPr>
                <w:rFonts w:ascii="Arial" w:hAnsi="Arial" w:cs="Arial"/>
                <w:sz w:val="16"/>
                <w:szCs w:val="16"/>
              </w:rPr>
              <w:t xml:space="preserve"> 12 del </w:t>
            </w:r>
            <w:r w:rsidRPr="00513BF1">
              <w:rPr>
                <w:rFonts w:ascii="Arial" w:hAnsi="Arial" w:cs="Arial"/>
                <w:sz w:val="16"/>
                <w:szCs w:val="16"/>
              </w:rPr>
              <w:t>Reglamento de la Ley de Obras Públicas y Servicios Relacionados con las Mismas del Estado de Quintana Roo</w:t>
            </w:r>
            <w:r w:rsidR="00605623" w:rsidRPr="00B44AA6">
              <w:rPr>
                <w:rFonts w:ascii="Arial" w:hAnsi="Arial" w:cs="Arial"/>
                <w:sz w:val="16"/>
                <w:szCs w:val="16"/>
              </w:rPr>
              <w:t>.  Se solicita el documento.</w:t>
            </w:r>
          </w:p>
        </w:tc>
      </w:tr>
      <w:tr w:rsidR="00605623" w:rsidRPr="000841B2" w14:paraId="68BDCC1B" w14:textId="77777777" w:rsidTr="00E64C0D">
        <w:trPr>
          <w:jc w:val="center"/>
        </w:trPr>
        <w:tc>
          <w:tcPr>
            <w:tcW w:w="3618" w:type="dxa"/>
          </w:tcPr>
          <w:p w14:paraId="0ACE4150" w14:textId="77777777" w:rsidR="00605623" w:rsidRDefault="00605623" w:rsidP="00C66AD0">
            <w:pPr>
              <w:spacing w:line="276" w:lineRule="auto"/>
              <w:jc w:val="both"/>
              <w:rPr>
                <w:rFonts w:ascii="Arial" w:hAnsi="Arial" w:cs="Arial"/>
                <w:sz w:val="16"/>
                <w:szCs w:val="16"/>
              </w:rPr>
            </w:pPr>
            <w:r>
              <w:rPr>
                <w:rFonts w:ascii="Arial" w:hAnsi="Arial" w:cs="Arial"/>
                <w:sz w:val="16"/>
                <w:szCs w:val="16"/>
              </w:rPr>
              <w:t>Análisis de la comparativa de las propuestas presentadas. (Cualitativo y cuantitativo).</w:t>
            </w:r>
          </w:p>
          <w:p w14:paraId="25AC5E19" w14:textId="77777777" w:rsidR="00605623" w:rsidRDefault="00605623" w:rsidP="00C66AD0">
            <w:pPr>
              <w:spacing w:line="276" w:lineRule="auto"/>
              <w:jc w:val="both"/>
              <w:rPr>
                <w:rFonts w:ascii="Arial" w:hAnsi="Arial" w:cs="Arial"/>
                <w:sz w:val="16"/>
                <w:szCs w:val="16"/>
              </w:rPr>
            </w:pPr>
          </w:p>
        </w:tc>
        <w:tc>
          <w:tcPr>
            <w:tcW w:w="6060" w:type="dxa"/>
          </w:tcPr>
          <w:p w14:paraId="5E1BBA0F" w14:textId="4DD75B32" w:rsidR="00605623" w:rsidRDefault="00605623" w:rsidP="00C66AD0">
            <w:pPr>
              <w:spacing w:line="276" w:lineRule="auto"/>
              <w:jc w:val="both"/>
              <w:rPr>
                <w:rFonts w:ascii="Arial" w:hAnsi="Arial" w:cs="Arial"/>
                <w:sz w:val="16"/>
                <w:szCs w:val="16"/>
              </w:rPr>
            </w:pPr>
            <w:r>
              <w:rPr>
                <w:rFonts w:ascii="Arial" w:hAnsi="Arial" w:cs="Arial"/>
                <w:sz w:val="16"/>
                <w:szCs w:val="16"/>
              </w:rPr>
              <w:t xml:space="preserve">Art. 32 Y 34 de la </w:t>
            </w:r>
            <w:r w:rsidRPr="00605623">
              <w:rPr>
                <w:rFonts w:ascii="Arial" w:hAnsi="Arial" w:cs="Arial"/>
                <w:sz w:val="16"/>
                <w:szCs w:val="16"/>
              </w:rPr>
              <w:t>Ley de Obras Públicas y Servicios Relacionados con las Mismas del Estado de Quintana Roo</w:t>
            </w:r>
            <w:r>
              <w:rPr>
                <w:rFonts w:ascii="Arial" w:hAnsi="Arial" w:cs="Arial"/>
                <w:sz w:val="16"/>
                <w:szCs w:val="16"/>
              </w:rPr>
              <w:t xml:space="preserve">; Art. 27 Y 32 del </w:t>
            </w:r>
            <w:r w:rsidR="00513BF1" w:rsidRPr="00513BF1">
              <w:rPr>
                <w:rFonts w:ascii="Arial" w:hAnsi="Arial" w:cs="Arial"/>
                <w:sz w:val="16"/>
                <w:szCs w:val="16"/>
              </w:rPr>
              <w:t>Reglamento de la Ley de Obras Públicas y Servicios Relacionados con las Mismas del Estado de Quintana Roo</w:t>
            </w:r>
            <w:r w:rsidR="00790FA1">
              <w:rPr>
                <w:rFonts w:ascii="Arial" w:hAnsi="Arial" w:cs="Arial"/>
                <w:sz w:val="16"/>
                <w:szCs w:val="16"/>
              </w:rPr>
              <w:t>. / Se solicita el documento.</w:t>
            </w:r>
          </w:p>
        </w:tc>
      </w:tr>
      <w:tr w:rsidR="00605623" w:rsidRPr="000841B2" w14:paraId="34005989" w14:textId="77777777" w:rsidTr="00E64C0D">
        <w:trPr>
          <w:jc w:val="center"/>
        </w:trPr>
        <w:tc>
          <w:tcPr>
            <w:tcW w:w="3618" w:type="dxa"/>
          </w:tcPr>
          <w:p w14:paraId="544C0EE9" w14:textId="77777777" w:rsidR="00605623" w:rsidRDefault="00605623" w:rsidP="00C66AD0">
            <w:pPr>
              <w:spacing w:line="276" w:lineRule="auto"/>
              <w:jc w:val="both"/>
              <w:rPr>
                <w:rFonts w:ascii="Arial" w:hAnsi="Arial" w:cs="Arial"/>
                <w:sz w:val="16"/>
                <w:szCs w:val="16"/>
              </w:rPr>
            </w:pPr>
            <w:r>
              <w:rPr>
                <w:rFonts w:ascii="Arial" w:hAnsi="Arial" w:cs="Arial"/>
                <w:sz w:val="16"/>
                <w:szCs w:val="16"/>
              </w:rPr>
              <w:t>Dictamen de la evaluación de las proposiciones.</w:t>
            </w:r>
          </w:p>
          <w:p w14:paraId="04E4D817" w14:textId="77777777" w:rsidR="00605623" w:rsidRDefault="00605623" w:rsidP="00C66AD0">
            <w:pPr>
              <w:spacing w:line="276" w:lineRule="auto"/>
              <w:jc w:val="both"/>
              <w:rPr>
                <w:rFonts w:ascii="Arial" w:hAnsi="Arial" w:cs="Arial"/>
                <w:sz w:val="16"/>
                <w:szCs w:val="16"/>
              </w:rPr>
            </w:pPr>
          </w:p>
        </w:tc>
        <w:tc>
          <w:tcPr>
            <w:tcW w:w="6060" w:type="dxa"/>
          </w:tcPr>
          <w:p w14:paraId="488867BB" w14:textId="37425D6E" w:rsidR="00605623" w:rsidRDefault="00605623" w:rsidP="00C66AD0">
            <w:pPr>
              <w:spacing w:line="276" w:lineRule="auto"/>
              <w:jc w:val="both"/>
              <w:rPr>
                <w:rFonts w:ascii="Arial" w:hAnsi="Arial" w:cs="Arial"/>
                <w:sz w:val="16"/>
                <w:szCs w:val="16"/>
              </w:rPr>
            </w:pPr>
            <w:r w:rsidRPr="004A205F">
              <w:rPr>
                <w:rFonts w:ascii="Arial" w:hAnsi="Arial" w:cs="Arial"/>
                <w:sz w:val="16"/>
                <w:szCs w:val="16"/>
              </w:rPr>
              <w:t>Art. 34</w:t>
            </w:r>
            <w:r>
              <w:rPr>
                <w:rFonts w:ascii="Arial" w:hAnsi="Arial" w:cs="Arial"/>
                <w:sz w:val="16"/>
                <w:szCs w:val="16"/>
              </w:rPr>
              <w:t xml:space="preserve"> P. 7</w:t>
            </w:r>
            <w:r w:rsidRPr="004A205F">
              <w:rPr>
                <w:rFonts w:ascii="Arial" w:hAnsi="Arial" w:cs="Arial"/>
                <w:sz w:val="16"/>
                <w:szCs w:val="16"/>
              </w:rPr>
              <w:t xml:space="preserve"> de la </w:t>
            </w:r>
            <w:r w:rsidRPr="00605623">
              <w:rPr>
                <w:rFonts w:ascii="Arial" w:hAnsi="Arial" w:cs="Arial"/>
                <w:sz w:val="16"/>
                <w:szCs w:val="16"/>
              </w:rPr>
              <w:t>Ley de Obras Públicas y Servicios Relacionados con las Mismas del Estado de Quintana Roo</w:t>
            </w:r>
            <w:r w:rsidRPr="004A205F">
              <w:rPr>
                <w:rFonts w:ascii="Arial" w:hAnsi="Arial" w:cs="Arial"/>
                <w:sz w:val="16"/>
                <w:szCs w:val="16"/>
              </w:rPr>
              <w:t xml:space="preserve">, y </w:t>
            </w:r>
            <w:r w:rsidRPr="00B44AA6">
              <w:rPr>
                <w:rFonts w:ascii="Arial" w:hAnsi="Arial" w:cs="Arial"/>
                <w:sz w:val="16"/>
                <w:szCs w:val="16"/>
              </w:rPr>
              <w:t xml:space="preserve">Art. 32, 33, 34 y </w:t>
            </w:r>
            <w:r>
              <w:rPr>
                <w:rFonts w:ascii="Arial" w:hAnsi="Arial" w:cs="Arial"/>
                <w:sz w:val="16"/>
                <w:szCs w:val="16"/>
              </w:rPr>
              <w:t xml:space="preserve">39 del </w:t>
            </w:r>
            <w:r w:rsidR="00513BF1" w:rsidRPr="00513BF1">
              <w:rPr>
                <w:rFonts w:ascii="Arial" w:hAnsi="Arial" w:cs="Arial"/>
                <w:sz w:val="16"/>
                <w:szCs w:val="16"/>
              </w:rPr>
              <w:t>Reglamento de la Ley de Obras Públicas y Servicios Relacionados con las Mismas del Estado de Quintana Roo</w:t>
            </w:r>
            <w:r w:rsidRPr="004A205F">
              <w:rPr>
                <w:rFonts w:ascii="Arial" w:hAnsi="Arial" w:cs="Arial"/>
                <w:sz w:val="16"/>
                <w:szCs w:val="16"/>
              </w:rPr>
              <w:t>.</w:t>
            </w:r>
            <w:r w:rsidR="00790FA1">
              <w:rPr>
                <w:rFonts w:ascii="Arial" w:hAnsi="Arial" w:cs="Arial"/>
                <w:sz w:val="16"/>
                <w:szCs w:val="16"/>
              </w:rPr>
              <w:t xml:space="preserve"> Se solicita el documento.</w:t>
            </w:r>
          </w:p>
        </w:tc>
      </w:tr>
      <w:tr w:rsidR="00605623" w:rsidRPr="000841B2" w14:paraId="07D012E2" w14:textId="77777777" w:rsidTr="00E64C0D">
        <w:trPr>
          <w:jc w:val="center"/>
        </w:trPr>
        <w:tc>
          <w:tcPr>
            <w:tcW w:w="3618" w:type="dxa"/>
          </w:tcPr>
          <w:p w14:paraId="0C77A621" w14:textId="083E29B1" w:rsidR="00605623" w:rsidRDefault="00CD53B8" w:rsidP="00C66AD0">
            <w:pPr>
              <w:spacing w:line="276" w:lineRule="auto"/>
              <w:jc w:val="both"/>
              <w:rPr>
                <w:rFonts w:ascii="Arial" w:hAnsi="Arial" w:cs="Arial"/>
                <w:sz w:val="16"/>
                <w:szCs w:val="16"/>
              </w:rPr>
            </w:pPr>
            <w:r>
              <w:rPr>
                <w:rFonts w:ascii="Arial" w:hAnsi="Arial" w:cs="Arial"/>
                <w:sz w:val="16"/>
                <w:szCs w:val="16"/>
              </w:rPr>
              <w:t>Pólizas de c</w:t>
            </w:r>
            <w:r w:rsidR="00605623">
              <w:rPr>
                <w:rFonts w:ascii="Arial" w:hAnsi="Arial" w:cs="Arial"/>
                <w:sz w:val="16"/>
                <w:szCs w:val="16"/>
              </w:rPr>
              <w:t>heque o transferencia interbancaria.</w:t>
            </w:r>
          </w:p>
          <w:p w14:paraId="652CECCB" w14:textId="77777777" w:rsidR="00605623" w:rsidRDefault="00605623" w:rsidP="00C66AD0">
            <w:pPr>
              <w:spacing w:line="276" w:lineRule="auto"/>
              <w:jc w:val="both"/>
              <w:rPr>
                <w:rFonts w:ascii="Arial" w:hAnsi="Arial" w:cs="Arial"/>
                <w:sz w:val="16"/>
                <w:szCs w:val="16"/>
              </w:rPr>
            </w:pPr>
          </w:p>
          <w:p w14:paraId="0785196B" w14:textId="77777777" w:rsidR="00605623" w:rsidRPr="002C39BE" w:rsidRDefault="00605623" w:rsidP="00C66AD0">
            <w:pPr>
              <w:spacing w:line="276" w:lineRule="auto"/>
              <w:jc w:val="both"/>
              <w:rPr>
                <w:rFonts w:ascii="Arial" w:hAnsi="Arial" w:cs="Arial"/>
                <w:sz w:val="16"/>
                <w:szCs w:val="16"/>
              </w:rPr>
            </w:pPr>
          </w:p>
        </w:tc>
        <w:tc>
          <w:tcPr>
            <w:tcW w:w="6060" w:type="dxa"/>
          </w:tcPr>
          <w:p w14:paraId="182CC00B" w14:textId="284A9F05" w:rsidR="00605623" w:rsidRDefault="00605623" w:rsidP="00C66AD0">
            <w:pPr>
              <w:spacing w:line="276" w:lineRule="auto"/>
              <w:jc w:val="both"/>
              <w:rPr>
                <w:rFonts w:ascii="Arial" w:hAnsi="Arial" w:cs="Arial"/>
                <w:sz w:val="16"/>
                <w:szCs w:val="16"/>
              </w:rPr>
            </w:pPr>
            <w:r>
              <w:rPr>
                <w:rFonts w:ascii="Arial" w:hAnsi="Arial" w:cs="Arial"/>
                <w:sz w:val="16"/>
                <w:szCs w:val="16"/>
              </w:rPr>
              <w:t xml:space="preserve">Art. 50 párrafo 4 de la </w:t>
            </w:r>
            <w:r w:rsidRPr="00605623">
              <w:rPr>
                <w:rFonts w:ascii="Arial" w:hAnsi="Arial" w:cs="Arial"/>
                <w:sz w:val="16"/>
                <w:szCs w:val="16"/>
              </w:rPr>
              <w:t>Ley de Obras Públicas y Servicios Relacionados con las Mismas del Estado de Quintana Roo</w:t>
            </w:r>
            <w:r>
              <w:rPr>
                <w:rFonts w:ascii="Arial" w:hAnsi="Arial" w:cs="Arial"/>
                <w:sz w:val="16"/>
                <w:szCs w:val="16"/>
              </w:rPr>
              <w:t xml:space="preserve">; Art. 67 de la Ley General de Contabilidad Gubernamental. </w:t>
            </w:r>
            <w:r w:rsidRPr="00633B99">
              <w:rPr>
                <w:rFonts w:ascii="Arial" w:hAnsi="Arial" w:cs="Arial"/>
                <w:sz w:val="16"/>
                <w:szCs w:val="16"/>
              </w:rPr>
              <w:t>Se encuentra</w:t>
            </w:r>
            <w:r>
              <w:rPr>
                <w:rFonts w:ascii="Arial" w:hAnsi="Arial" w:cs="Arial"/>
                <w:sz w:val="16"/>
                <w:szCs w:val="16"/>
              </w:rPr>
              <w:t>n</w:t>
            </w:r>
            <w:r w:rsidRPr="00633B99">
              <w:rPr>
                <w:rFonts w:ascii="Arial" w:hAnsi="Arial" w:cs="Arial"/>
                <w:sz w:val="16"/>
                <w:szCs w:val="16"/>
              </w:rPr>
              <w:t xml:space="preserve"> la</w:t>
            </w:r>
            <w:r>
              <w:rPr>
                <w:rFonts w:ascii="Arial" w:hAnsi="Arial" w:cs="Arial"/>
                <w:sz w:val="16"/>
                <w:szCs w:val="16"/>
              </w:rPr>
              <w:t>s</w:t>
            </w:r>
            <w:r w:rsidRPr="00633B99">
              <w:rPr>
                <w:rFonts w:ascii="Arial" w:hAnsi="Arial" w:cs="Arial"/>
                <w:sz w:val="16"/>
                <w:szCs w:val="16"/>
              </w:rPr>
              <w:t xml:space="preserve"> póliza</w:t>
            </w:r>
            <w:r>
              <w:rPr>
                <w:rFonts w:ascii="Arial" w:hAnsi="Arial" w:cs="Arial"/>
                <w:sz w:val="16"/>
                <w:szCs w:val="16"/>
              </w:rPr>
              <w:t>s</w:t>
            </w:r>
            <w:r w:rsidRPr="00633B99">
              <w:rPr>
                <w:rFonts w:ascii="Arial" w:hAnsi="Arial" w:cs="Arial"/>
                <w:sz w:val="16"/>
                <w:szCs w:val="16"/>
              </w:rPr>
              <w:t xml:space="preserve"> de transferencia de la</w:t>
            </w:r>
            <w:r>
              <w:rPr>
                <w:rFonts w:ascii="Arial" w:hAnsi="Arial" w:cs="Arial"/>
                <w:sz w:val="16"/>
                <w:szCs w:val="16"/>
              </w:rPr>
              <w:t>s</w:t>
            </w:r>
            <w:r w:rsidRPr="00633B99">
              <w:rPr>
                <w:rFonts w:ascii="Arial" w:hAnsi="Arial" w:cs="Arial"/>
                <w:sz w:val="16"/>
                <w:szCs w:val="16"/>
              </w:rPr>
              <w:t xml:space="preserve"> estimacion</w:t>
            </w:r>
            <w:r>
              <w:rPr>
                <w:rFonts w:ascii="Arial" w:hAnsi="Arial" w:cs="Arial"/>
                <w:sz w:val="16"/>
                <w:szCs w:val="16"/>
              </w:rPr>
              <w:t>es</w:t>
            </w:r>
            <w:r w:rsidRPr="00633B99">
              <w:rPr>
                <w:rFonts w:ascii="Arial" w:hAnsi="Arial" w:cs="Arial"/>
                <w:sz w:val="16"/>
                <w:szCs w:val="16"/>
              </w:rPr>
              <w:t xml:space="preserve"> uno y dos</w:t>
            </w:r>
            <w:r>
              <w:rPr>
                <w:rFonts w:ascii="Arial" w:hAnsi="Arial" w:cs="Arial"/>
                <w:sz w:val="16"/>
                <w:szCs w:val="16"/>
              </w:rPr>
              <w:t>, falta la comprobación de la estimación tres de finiquito. Se solicita el documento.</w:t>
            </w:r>
          </w:p>
        </w:tc>
      </w:tr>
    </w:tbl>
    <w:p w14:paraId="54711402" w14:textId="23C51EE6" w:rsidR="00605623" w:rsidRPr="00790FA1" w:rsidRDefault="00790FA1" w:rsidP="00C23AB9">
      <w:pPr>
        <w:spacing w:after="240" w:line="360" w:lineRule="auto"/>
        <w:jc w:val="both"/>
        <w:rPr>
          <w:rFonts w:ascii="Arial" w:hAnsi="Arial" w:cs="Arial"/>
          <w:sz w:val="18"/>
          <w:szCs w:val="18"/>
        </w:rPr>
      </w:pPr>
      <w:r w:rsidRPr="00790FA1">
        <w:rPr>
          <w:rFonts w:ascii="Arial" w:hAnsi="Arial" w:cs="Arial"/>
          <w:sz w:val="18"/>
          <w:szCs w:val="18"/>
        </w:rPr>
        <w:t>Fuente: Elaboración propia.</w:t>
      </w:r>
    </w:p>
    <w:p w14:paraId="4E1E4AFE" w14:textId="656DC6E1" w:rsidR="00513BF1" w:rsidRPr="009174D8" w:rsidRDefault="00790FA1" w:rsidP="00C23AB9">
      <w:pPr>
        <w:spacing w:after="240" w:line="360" w:lineRule="auto"/>
        <w:jc w:val="both"/>
        <w:rPr>
          <w:rFonts w:ascii="Arial" w:hAnsi="Arial" w:cs="Arial"/>
          <w:b/>
          <w:bCs/>
        </w:rPr>
      </w:pPr>
      <w:r>
        <w:rPr>
          <w:rFonts w:ascii="Arial" w:hAnsi="Arial" w:cs="Arial"/>
          <w:b/>
          <w:bCs/>
        </w:rPr>
        <w:t>Reunión de Trabajo No.</w:t>
      </w:r>
      <w:r w:rsidR="00513BF1">
        <w:rPr>
          <w:rFonts w:ascii="Arial" w:hAnsi="Arial" w:cs="Arial"/>
          <w:b/>
          <w:bCs/>
        </w:rPr>
        <w:t xml:space="preserve"> 1</w:t>
      </w:r>
    </w:p>
    <w:p w14:paraId="5C92C778" w14:textId="0EB54A5D" w:rsidR="00605623" w:rsidRPr="009174D8" w:rsidRDefault="00605623" w:rsidP="00C23AB9">
      <w:pPr>
        <w:spacing w:after="240" w:line="360" w:lineRule="auto"/>
        <w:jc w:val="both"/>
        <w:rPr>
          <w:rFonts w:ascii="Arial" w:hAnsi="Arial" w:cs="Arial"/>
          <w:bCs/>
        </w:rPr>
      </w:pPr>
      <w:r w:rsidRPr="009174D8">
        <w:rPr>
          <w:rFonts w:ascii="Arial" w:hAnsi="Arial" w:cs="Arial"/>
          <w:bCs/>
        </w:rPr>
        <w:t>El día lunes 28 de septiembre de 2020, se llevó</w:t>
      </w:r>
      <w:r w:rsidR="00790FA1">
        <w:rPr>
          <w:rFonts w:ascii="Arial" w:hAnsi="Arial" w:cs="Arial"/>
          <w:bCs/>
        </w:rPr>
        <w:t xml:space="preserve"> a cabo la reunión de trabajo No.</w:t>
      </w:r>
      <w:r w:rsidRPr="009174D8">
        <w:rPr>
          <w:rFonts w:ascii="Arial" w:hAnsi="Arial" w:cs="Arial"/>
          <w:bCs/>
        </w:rPr>
        <w:t xml:space="preserve"> 1, con personal designado por parte del </w:t>
      </w:r>
      <w:r w:rsidR="00D26C8F">
        <w:rPr>
          <w:rFonts w:ascii="Arial" w:hAnsi="Arial" w:cs="Arial"/>
          <w:b/>
        </w:rPr>
        <w:t>H. Ayuntamiento del Municipio de Isla Mujeres</w:t>
      </w:r>
      <w:r w:rsidRPr="009174D8">
        <w:rPr>
          <w:rFonts w:ascii="Arial" w:hAnsi="Arial" w:cs="Arial"/>
          <w:bCs/>
        </w:rPr>
        <w:t xml:space="preserve"> y el equipo auditor, con la finalidad de dar a conocer a la entidad fiscalizada la parte que </w:t>
      </w:r>
      <w:r w:rsidR="003A6FCA">
        <w:rPr>
          <w:rFonts w:ascii="Arial" w:hAnsi="Arial" w:cs="Arial"/>
          <w:bCs/>
        </w:rPr>
        <w:t>le corresponde</w:t>
      </w:r>
      <w:r w:rsidRPr="009174D8">
        <w:rPr>
          <w:rFonts w:ascii="Arial" w:hAnsi="Arial" w:cs="Arial"/>
          <w:bCs/>
        </w:rPr>
        <w:t xml:space="preserve"> de los resultados y observaciones preliminares que se derivaron de la revisión de la </w:t>
      </w:r>
      <w:r w:rsidR="00935F29">
        <w:rPr>
          <w:rFonts w:ascii="Arial" w:hAnsi="Arial" w:cs="Arial"/>
          <w:bCs/>
        </w:rPr>
        <w:t xml:space="preserve">Cuenta Pública </w:t>
      </w:r>
      <w:r w:rsidRPr="009174D8">
        <w:rPr>
          <w:rFonts w:ascii="Arial" w:hAnsi="Arial" w:cs="Arial"/>
          <w:bCs/>
        </w:rPr>
        <w:t xml:space="preserve">del ejercicio fiscal 2019, mismos que fueron plasmados en el Reporte </w:t>
      </w:r>
      <w:r w:rsidRPr="009174D8">
        <w:rPr>
          <w:rFonts w:ascii="Arial" w:hAnsi="Arial" w:cs="Arial"/>
          <w:bCs/>
        </w:rPr>
        <w:lastRenderedPageBreak/>
        <w:t xml:space="preserve">de Resultados Finales de Auditoría y Observaciones Preliminares, que le fue entregado al </w:t>
      </w:r>
      <w:r w:rsidR="00D26C8F">
        <w:rPr>
          <w:rFonts w:ascii="Arial" w:hAnsi="Arial" w:cs="Arial"/>
          <w:b/>
        </w:rPr>
        <w:t>H. Ayuntamiento del Municipio de Isla Mujeres</w:t>
      </w:r>
      <w:r w:rsidRPr="009174D8">
        <w:rPr>
          <w:rFonts w:ascii="Arial" w:hAnsi="Arial" w:cs="Arial"/>
          <w:bCs/>
        </w:rPr>
        <w:t xml:space="preserve"> el 14 de septiembre de 2020 mediante oficio ASEQROO/ASE/AEMOP/0738/09/2020. Durante esta reunión se le concedió el uso de la </w:t>
      </w:r>
      <w:r w:rsidR="00935F29">
        <w:rPr>
          <w:rFonts w:ascii="Arial" w:hAnsi="Arial" w:cs="Arial"/>
          <w:bCs/>
        </w:rPr>
        <w:t>voz a la Directora de Ejecución y Supervisión de Obra</w:t>
      </w:r>
      <w:r w:rsidRPr="009174D8">
        <w:rPr>
          <w:rFonts w:ascii="Arial" w:hAnsi="Arial" w:cs="Arial"/>
          <w:bCs/>
        </w:rPr>
        <w:t xml:space="preserve"> del </w:t>
      </w:r>
      <w:r w:rsidR="00D26C8F">
        <w:rPr>
          <w:rFonts w:ascii="Arial" w:hAnsi="Arial" w:cs="Arial"/>
          <w:bCs/>
        </w:rPr>
        <w:t>H. Ayuntamiento del Municipio de Isla Mujeres</w:t>
      </w:r>
      <w:r w:rsidRPr="009174D8">
        <w:rPr>
          <w:rFonts w:ascii="Arial" w:hAnsi="Arial" w:cs="Arial"/>
          <w:bCs/>
        </w:rPr>
        <w:t xml:space="preserve"> para manifestar lo que a su derecho convenga y presente las justificaciones y aclaraciones de la observación.</w:t>
      </w:r>
    </w:p>
    <w:p w14:paraId="0F8AE351" w14:textId="50CA4BC4" w:rsidR="00605623" w:rsidRDefault="00605623" w:rsidP="00C23AB9">
      <w:pPr>
        <w:spacing w:after="240" w:line="360" w:lineRule="auto"/>
        <w:jc w:val="both"/>
        <w:rPr>
          <w:rFonts w:ascii="Arial" w:hAnsi="Arial" w:cs="Arial"/>
          <w:b/>
          <w:bCs/>
        </w:rPr>
      </w:pPr>
      <w:r w:rsidRPr="009174D8">
        <w:rPr>
          <w:rFonts w:ascii="Arial" w:hAnsi="Arial" w:cs="Arial"/>
          <w:b/>
          <w:bCs/>
        </w:rPr>
        <w:t>Justificaciones y aclaraciones de la observación realizada presentada por la entidad fiscalizada en la reunión de trabajo.</w:t>
      </w:r>
    </w:p>
    <w:p w14:paraId="3691EBEE" w14:textId="48A472B9" w:rsidR="00513BF1" w:rsidRDefault="00040E03" w:rsidP="00C23AB9">
      <w:pPr>
        <w:spacing w:after="240" w:line="360" w:lineRule="auto"/>
        <w:jc w:val="both"/>
        <w:rPr>
          <w:rFonts w:ascii="Arial" w:hAnsi="Arial" w:cs="Arial"/>
          <w:sz w:val="16"/>
          <w:szCs w:val="16"/>
          <w:lang w:val="es-ES_tradnl"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08A436B3" w14:textId="77777777" w:rsidR="00605623" w:rsidRDefault="00605623" w:rsidP="00790FA1">
      <w:pPr>
        <w:pStyle w:val="Prrafodelista"/>
        <w:numPr>
          <w:ilvl w:val="0"/>
          <w:numId w:val="21"/>
        </w:numPr>
        <w:spacing w:line="276" w:lineRule="auto"/>
        <w:jc w:val="both"/>
        <w:rPr>
          <w:rFonts w:ascii="Arial" w:hAnsi="Arial" w:cs="Arial"/>
        </w:rPr>
      </w:pPr>
      <w:r w:rsidRPr="00DB0AD9">
        <w:rPr>
          <w:rFonts w:ascii="Arial" w:hAnsi="Arial" w:cs="Arial"/>
        </w:rPr>
        <w:t>Se presenta la publicación de la convocatoria en estrados.</w:t>
      </w:r>
    </w:p>
    <w:p w14:paraId="1ED33703" w14:textId="77777777" w:rsidR="00605623" w:rsidRDefault="00605623" w:rsidP="00790FA1">
      <w:pPr>
        <w:pStyle w:val="Prrafodelista"/>
        <w:numPr>
          <w:ilvl w:val="0"/>
          <w:numId w:val="21"/>
        </w:numPr>
        <w:spacing w:line="276" w:lineRule="auto"/>
        <w:jc w:val="both"/>
        <w:rPr>
          <w:rFonts w:ascii="Arial" w:hAnsi="Arial" w:cs="Arial"/>
        </w:rPr>
      </w:pPr>
      <w:r w:rsidRPr="00DB0AD9">
        <w:rPr>
          <w:rFonts w:ascii="Arial" w:hAnsi="Arial" w:cs="Arial"/>
        </w:rPr>
        <w:t>Se presenta el acta de apertura técnica y económica de la Licitación Núm. LP-DGOP-RP-03-2019</w:t>
      </w:r>
      <w:r>
        <w:rPr>
          <w:rFonts w:ascii="Arial" w:hAnsi="Arial" w:cs="Arial"/>
        </w:rPr>
        <w:t>.</w:t>
      </w:r>
    </w:p>
    <w:p w14:paraId="27F23A98" w14:textId="77777777" w:rsidR="00605623" w:rsidRDefault="00605623" w:rsidP="00790FA1">
      <w:pPr>
        <w:pStyle w:val="Prrafodelista"/>
        <w:numPr>
          <w:ilvl w:val="0"/>
          <w:numId w:val="21"/>
        </w:numPr>
        <w:spacing w:line="276" w:lineRule="auto"/>
        <w:jc w:val="both"/>
        <w:rPr>
          <w:rFonts w:ascii="Arial" w:hAnsi="Arial" w:cs="Arial"/>
        </w:rPr>
      </w:pPr>
      <w:r>
        <w:rPr>
          <w:rFonts w:ascii="Arial" w:hAnsi="Arial" w:cs="Arial"/>
        </w:rPr>
        <w:t>Análisis cualitativo y c</w:t>
      </w:r>
      <w:r w:rsidRPr="00DB0AD9">
        <w:rPr>
          <w:rFonts w:ascii="Arial" w:hAnsi="Arial" w:cs="Arial"/>
        </w:rPr>
        <w:t>uantitativo para la emisión del dictamen de adjudicación</w:t>
      </w:r>
      <w:r>
        <w:rPr>
          <w:rFonts w:ascii="Arial" w:hAnsi="Arial" w:cs="Arial"/>
        </w:rPr>
        <w:t>.</w:t>
      </w:r>
    </w:p>
    <w:p w14:paraId="12BE9E28" w14:textId="77777777" w:rsidR="00605623" w:rsidRDefault="00605623" w:rsidP="00790FA1">
      <w:pPr>
        <w:pStyle w:val="Prrafodelista"/>
        <w:numPr>
          <w:ilvl w:val="0"/>
          <w:numId w:val="21"/>
        </w:numPr>
        <w:spacing w:line="276" w:lineRule="auto"/>
        <w:jc w:val="both"/>
        <w:rPr>
          <w:rFonts w:ascii="Arial" w:hAnsi="Arial" w:cs="Arial"/>
        </w:rPr>
      </w:pPr>
      <w:r w:rsidRPr="00DB0AD9">
        <w:rPr>
          <w:rFonts w:ascii="Arial" w:hAnsi="Arial" w:cs="Arial"/>
        </w:rPr>
        <w:t>Dictamen para emisión del fallo</w:t>
      </w:r>
      <w:r>
        <w:rPr>
          <w:rFonts w:ascii="Arial" w:hAnsi="Arial" w:cs="Arial"/>
        </w:rPr>
        <w:t>.</w:t>
      </w:r>
    </w:p>
    <w:p w14:paraId="35C61C34" w14:textId="77777777" w:rsidR="00605623" w:rsidRDefault="00605623" w:rsidP="00C23AB9">
      <w:pPr>
        <w:pStyle w:val="Prrafodelista"/>
        <w:numPr>
          <w:ilvl w:val="0"/>
          <w:numId w:val="21"/>
        </w:numPr>
        <w:spacing w:after="240" w:line="276" w:lineRule="auto"/>
        <w:jc w:val="both"/>
        <w:rPr>
          <w:rFonts w:ascii="Arial" w:hAnsi="Arial" w:cs="Arial"/>
        </w:rPr>
      </w:pPr>
      <w:r w:rsidRPr="00DB0AD9">
        <w:rPr>
          <w:rFonts w:ascii="Arial" w:hAnsi="Arial" w:cs="Arial"/>
        </w:rPr>
        <w:t>Presentan oficio de solicitud del documento a la tesorería municipal DGOP/DESO/114/2020</w:t>
      </w:r>
      <w:r>
        <w:rPr>
          <w:rFonts w:ascii="Arial" w:hAnsi="Arial" w:cs="Arial"/>
        </w:rPr>
        <w:t>.</w:t>
      </w:r>
    </w:p>
    <w:p w14:paraId="60FC0A52" w14:textId="7DB29F45" w:rsidR="00605623" w:rsidRDefault="00605623" w:rsidP="00C23AB9">
      <w:pPr>
        <w:spacing w:after="240" w:line="360" w:lineRule="auto"/>
        <w:jc w:val="both"/>
        <w:rPr>
          <w:rFonts w:ascii="Arial" w:hAnsi="Arial" w:cs="Arial"/>
          <w:b/>
        </w:rPr>
      </w:pPr>
      <w:r w:rsidRPr="00997D11">
        <w:rPr>
          <w:rFonts w:ascii="Arial" w:hAnsi="Arial" w:cs="Arial"/>
          <w:b/>
        </w:rPr>
        <w:t>Valoración de las justificaciones, aclaraciones, argumentaciones y documentación soporte:</w:t>
      </w:r>
    </w:p>
    <w:p w14:paraId="175A8D8B" w14:textId="23866ED5" w:rsidR="00513BF1" w:rsidRDefault="00513BF1"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199D5316" w14:textId="1053569A" w:rsidR="00790FA1" w:rsidRPr="00180706" w:rsidRDefault="00790FA1" w:rsidP="00790FA1">
      <w:pPr>
        <w:tabs>
          <w:tab w:val="left" w:pos="2160"/>
        </w:tabs>
        <w:spacing w:line="360" w:lineRule="auto"/>
        <w:jc w:val="center"/>
        <w:rPr>
          <w:rFonts w:ascii="Arial" w:hAnsi="Arial" w:cs="Arial"/>
          <w:sz w:val="18"/>
          <w:szCs w:val="18"/>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w:t>
      </w:r>
      <w:r w:rsidR="00180706">
        <w:rPr>
          <w:rFonts w:ascii="Arial" w:hAnsi="Arial" w:cs="Arial"/>
          <w:bCs/>
          <w:i/>
          <w:iCs/>
          <w:sz w:val="18"/>
          <w:szCs w:val="18"/>
        </w:rPr>
        <w:t>a</w:t>
      </w:r>
      <w:r w:rsidR="00180706" w:rsidRPr="00180706">
        <w:rPr>
          <w:rFonts w:ascii="Arial" w:hAnsi="Arial" w:cs="Arial"/>
          <w:bCs/>
          <w:i/>
          <w:iCs/>
          <w:sz w:val="18"/>
          <w:szCs w:val="18"/>
        </w:rPr>
        <w:t>.</w:t>
      </w:r>
    </w:p>
    <w:tbl>
      <w:tblPr>
        <w:tblStyle w:val="Tablaconcuadrcula12"/>
        <w:tblW w:w="0" w:type="auto"/>
        <w:jc w:val="center"/>
        <w:tblLook w:val="04A0" w:firstRow="1" w:lastRow="0" w:firstColumn="1" w:lastColumn="0" w:noHBand="0" w:noVBand="1"/>
      </w:tblPr>
      <w:tblGrid>
        <w:gridCol w:w="2453"/>
        <w:gridCol w:w="3496"/>
        <w:gridCol w:w="3729"/>
      </w:tblGrid>
      <w:tr w:rsidR="00513BF1" w:rsidRPr="00180706" w14:paraId="25FCBFF1" w14:textId="77777777" w:rsidTr="00C5126F">
        <w:trPr>
          <w:trHeight w:val="509"/>
          <w:tblHeader/>
          <w:jc w:val="center"/>
        </w:trPr>
        <w:tc>
          <w:tcPr>
            <w:tcW w:w="2453" w:type="dxa"/>
            <w:shd w:val="clear" w:color="auto" w:fill="D0CECE" w:themeFill="background2" w:themeFillShade="E6"/>
            <w:vAlign w:val="center"/>
          </w:tcPr>
          <w:p w14:paraId="3555D988" w14:textId="50F2D7D9" w:rsidR="00513BF1" w:rsidRPr="00180706" w:rsidRDefault="00180706"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180706">
              <w:rPr>
                <w:rFonts w:ascii="Arial" w:eastAsia="Arial Narrow" w:hAnsi="Arial" w:cs="Arial"/>
                <w:b/>
                <w:sz w:val="18"/>
                <w:szCs w:val="18"/>
                <w:lang w:val="es-ES" w:eastAsia="es-ES"/>
              </w:rPr>
              <w:t>DOCUMENTO</w:t>
            </w:r>
          </w:p>
        </w:tc>
        <w:tc>
          <w:tcPr>
            <w:tcW w:w="3496" w:type="dxa"/>
            <w:shd w:val="clear" w:color="auto" w:fill="D0CECE" w:themeFill="background2" w:themeFillShade="E6"/>
            <w:vAlign w:val="center"/>
          </w:tcPr>
          <w:p w14:paraId="3986FF63" w14:textId="4C09F809" w:rsidR="00513BF1" w:rsidRPr="00180706" w:rsidRDefault="00180706"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180706">
              <w:rPr>
                <w:rFonts w:ascii="Arial" w:eastAsia="Arial Narrow" w:hAnsi="Arial" w:cs="Arial"/>
                <w:b/>
                <w:sz w:val="18"/>
                <w:szCs w:val="18"/>
                <w:lang w:val="es-ES" w:eastAsia="es-ES"/>
              </w:rPr>
              <w:t>APORTÓ LA SIGUIENTE DOCUMENTACIÓN</w:t>
            </w:r>
          </w:p>
        </w:tc>
        <w:tc>
          <w:tcPr>
            <w:tcW w:w="3729" w:type="dxa"/>
            <w:shd w:val="clear" w:color="auto" w:fill="D0CECE" w:themeFill="background2" w:themeFillShade="E6"/>
            <w:vAlign w:val="center"/>
          </w:tcPr>
          <w:p w14:paraId="0B004FA9" w14:textId="2332DD49" w:rsidR="00513BF1" w:rsidRPr="00180706" w:rsidRDefault="00180706"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180706">
              <w:rPr>
                <w:rFonts w:ascii="Arial" w:eastAsia="Arial Narrow" w:hAnsi="Arial" w:cs="Arial"/>
                <w:b/>
                <w:sz w:val="18"/>
                <w:szCs w:val="18"/>
                <w:lang w:val="es-ES" w:eastAsia="es-ES"/>
              </w:rPr>
              <w:t>ATENDIDO/NO ATENDIDO</w:t>
            </w:r>
          </w:p>
        </w:tc>
      </w:tr>
      <w:tr w:rsidR="00513BF1" w:rsidRPr="00513BF1" w14:paraId="758ACC03" w14:textId="77777777" w:rsidTr="00C5126F">
        <w:trPr>
          <w:trHeight w:val="118"/>
          <w:jc w:val="center"/>
        </w:trPr>
        <w:tc>
          <w:tcPr>
            <w:tcW w:w="2453" w:type="dxa"/>
            <w:shd w:val="clear" w:color="auto" w:fill="auto"/>
          </w:tcPr>
          <w:p w14:paraId="6C5C4735" w14:textId="77777777"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Convocatoria a la licitación Pública.</w:t>
            </w:r>
          </w:p>
          <w:p w14:paraId="2B24A11C" w14:textId="77777777"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6" w:type="dxa"/>
          </w:tcPr>
          <w:p w14:paraId="37457588" w14:textId="7305F513" w:rsidR="00513BF1" w:rsidRPr="00513BF1" w:rsidRDefault="00DE51A3"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Se presenta documento fotográfico de la publicación en estrados mediante oficio PM/159/2020 </w:t>
            </w:r>
            <w:r w:rsidR="003A1AEC">
              <w:rPr>
                <w:rFonts w:ascii="Arial" w:hAnsi="Arial" w:cs="Arial"/>
                <w:sz w:val="16"/>
                <w:szCs w:val="16"/>
              </w:rPr>
              <w:t>del</w:t>
            </w:r>
            <w:r>
              <w:rPr>
                <w:rFonts w:ascii="Arial" w:hAnsi="Arial" w:cs="Arial"/>
                <w:sz w:val="16"/>
                <w:szCs w:val="16"/>
              </w:rPr>
              <w:t xml:space="preserve"> 23 de septiembre de 2020</w:t>
            </w:r>
            <w:r w:rsidR="00462398">
              <w:rPr>
                <w:rFonts w:ascii="Arial" w:hAnsi="Arial" w:cs="Arial"/>
                <w:sz w:val="16"/>
                <w:szCs w:val="16"/>
              </w:rPr>
              <w:t>.</w:t>
            </w:r>
          </w:p>
        </w:tc>
        <w:tc>
          <w:tcPr>
            <w:tcW w:w="3729" w:type="dxa"/>
          </w:tcPr>
          <w:p w14:paraId="7EBAAB62" w14:textId="133D8ED0"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La documentación presentada no solventa la observación</w:t>
            </w:r>
            <w:r w:rsidR="00462398">
              <w:rPr>
                <w:rFonts w:ascii="Arial" w:hAnsi="Arial" w:cs="Arial"/>
                <w:sz w:val="16"/>
                <w:szCs w:val="16"/>
                <w:lang w:val="es-ES_tradnl" w:eastAsia="es-ES"/>
              </w:rPr>
              <w:t>.</w:t>
            </w:r>
          </w:p>
          <w:p w14:paraId="5A4DCBA8" w14:textId="026F1ED0" w:rsidR="00513BF1" w:rsidRPr="00513BF1" w:rsidRDefault="00513BF1"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513BF1">
              <w:rPr>
                <w:rFonts w:ascii="Arial" w:hAnsi="Arial" w:cs="Arial"/>
                <w:b/>
                <w:sz w:val="16"/>
                <w:szCs w:val="16"/>
                <w:lang w:val="es-ES_tradnl" w:eastAsia="es-ES"/>
              </w:rPr>
              <w:t>Atendido. No solventado</w:t>
            </w:r>
          </w:p>
        </w:tc>
      </w:tr>
      <w:tr w:rsidR="00513BF1" w:rsidRPr="00513BF1" w14:paraId="657856C8" w14:textId="77777777" w:rsidTr="00C5126F">
        <w:trPr>
          <w:trHeight w:val="118"/>
          <w:jc w:val="center"/>
        </w:trPr>
        <w:tc>
          <w:tcPr>
            <w:tcW w:w="2453" w:type="dxa"/>
            <w:shd w:val="clear" w:color="auto" w:fill="auto"/>
          </w:tcPr>
          <w:p w14:paraId="68C18314" w14:textId="77777777"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lastRenderedPageBreak/>
              <w:t>Fecha de acta de presentación y apertura de proposiciones (15 días naturales en licitaciones nacionales y 10 días naturales cuando existan razones justificadas para reducir plazos).</w:t>
            </w:r>
          </w:p>
        </w:tc>
        <w:tc>
          <w:tcPr>
            <w:tcW w:w="3496" w:type="dxa"/>
          </w:tcPr>
          <w:p w14:paraId="62CE76FF" w14:textId="40790AE8" w:rsidR="00513BF1"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lang w:val="es-ES_tradnl" w:eastAsia="es-ES"/>
              </w:rPr>
              <w:t>No presentan documentación</w:t>
            </w:r>
            <w:r w:rsidR="00462398">
              <w:rPr>
                <w:rFonts w:ascii="Arial" w:hAnsi="Arial" w:cs="Arial"/>
                <w:sz w:val="16"/>
                <w:szCs w:val="16"/>
                <w:lang w:val="es-ES_tradnl" w:eastAsia="es-ES"/>
              </w:rPr>
              <w:t>.</w:t>
            </w:r>
          </w:p>
        </w:tc>
        <w:tc>
          <w:tcPr>
            <w:tcW w:w="3729" w:type="dxa"/>
          </w:tcPr>
          <w:p w14:paraId="1F218F04" w14:textId="1C61C07B" w:rsidR="00513BF1" w:rsidRPr="00C5126F" w:rsidRDefault="00C5126F"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C5126F">
              <w:rPr>
                <w:rFonts w:ascii="Arial" w:hAnsi="Arial" w:cs="Arial"/>
                <w:b/>
                <w:sz w:val="16"/>
                <w:szCs w:val="16"/>
                <w:lang w:val="es-ES_tradnl" w:eastAsia="es-ES"/>
              </w:rPr>
              <w:t xml:space="preserve">No </w:t>
            </w:r>
            <w:r w:rsidR="00513BF1" w:rsidRPr="00C5126F">
              <w:rPr>
                <w:rFonts w:ascii="Arial" w:hAnsi="Arial" w:cs="Arial"/>
                <w:b/>
                <w:sz w:val="16"/>
                <w:szCs w:val="16"/>
                <w:lang w:val="es-ES_tradnl" w:eastAsia="es-ES"/>
              </w:rPr>
              <w:t>Atendido. No solventado</w:t>
            </w:r>
          </w:p>
        </w:tc>
      </w:tr>
      <w:tr w:rsidR="00C5126F" w:rsidRPr="00513BF1" w14:paraId="4E53B1E9" w14:textId="77777777" w:rsidTr="00C5126F">
        <w:trPr>
          <w:trHeight w:val="118"/>
          <w:jc w:val="center"/>
        </w:trPr>
        <w:tc>
          <w:tcPr>
            <w:tcW w:w="2453" w:type="dxa"/>
            <w:shd w:val="clear" w:color="auto" w:fill="auto"/>
          </w:tcPr>
          <w:p w14:paraId="54A617B0" w14:textId="77777777" w:rsidR="00C5126F"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Análisis de la comparativa de las propuestas presentadas. (Cualitativo y cuantitativo).</w:t>
            </w:r>
          </w:p>
          <w:p w14:paraId="02E79D66" w14:textId="77777777" w:rsidR="00C5126F"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6" w:type="dxa"/>
          </w:tcPr>
          <w:p w14:paraId="0A8DF919" w14:textId="0990EE16" w:rsidR="00C5126F"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Análisis Cualitativo y Cuantitativo para la emisión del dictamen de adjudicación mediante oficio PM/159/2020 </w:t>
            </w:r>
            <w:r w:rsidR="003A1AEC">
              <w:rPr>
                <w:rFonts w:ascii="Arial" w:hAnsi="Arial" w:cs="Arial"/>
                <w:sz w:val="16"/>
                <w:szCs w:val="16"/>
              </w:rPr>
              <w:t>del</w:t>
            </w:r>
            <w:r>
              <w:rPr>
                <w:rFonts w:ascii="Arial" w:hAnsi="Arial" w:cs="Arial"/>
                <w:sz w:val="16"/>
                <w:szCs w:val="16"/>
              </w:rPr>
              <w:t xml:space="preserve"> 23 de septiembre de 2020. 5 Fojas</w:t>
            </w:r>
            <w:r w:rsidR="00462398">
              <w:rPr>
                <w:rFonts w:ascii="Arial" w:hAnsi="Arial" w:cs="Arial"/>
                <w:sz w:val="16"/>
                <w:szCs w:val="16"/>
              </w:rPr>
              <w:t>.</w:t>
            </w:r>
          </w:p>
        </w:tc>
        <w:tc>
          <w:tcPr>
            <w:tcW w:w="3729" w:type="dxa"/>
          </w:tcPr>
          <w:p w14:paraId="0399D98D" w14:textId="77777777" w:rsidR="00C5126F"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Referencia de la ubicación del documento solicitado con número de oficio en el cual fue remitido, fecha.</w:t>
            </w:r>
          </w:p>
          <w:p w14:paraId="403BB9CD" w14:textId="77777777" w:rsidR="00C5126F" w:rsidRPr="00513BF1" w:rsidRDefault="00C5126F"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513BF1">
              <w:rPr>
                <w:rFonts w:ascii="Arial" w:hAnsi="Arial" w:cs="Arial"/>
                <w:b/>
                <w:sz w:val="16"/>
                <w:szCs w:val="16"/>
                <w:lang w:val="es-ES_tradnl" w:eastAsia="es-ES"/>
              </w:rPr>
              <w:t>Atendido. Solventado</w:t>
            </w:r>
          </w:p>
        </w:tc>
      </w:tr>
      <w:tr w:rsidR="00C5126F" w:rsidRPr="00513BF1" w14:paraId="3B676D9A" w14:textId="77777777" w:rsidTr="00C5126F">
        <w:trPr>
          <w:trHeight w:val="118"/>
          <w:jc w:val="center"/>
        </w:trPr>
        <w:tc>
          <w:tcPr>
            <w:tcW w:w="2453" w:type="dxa"/>
            <w:shd w:val="clear" w:color="auto" w:fill="auto"/>
          </w:tcPr>
          <w:p w14:paraId="7BDD12AE" w14:textId="77777777" w:rsidR="00C5126F"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Dictamen de la evaluación de las proposiciones.</w:t>
            </w:r>
          </w:p>
          <w:p w14:paraId="6B2291A6" w14:textId="77777777" w:rsidR="00C5126F"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6" w:type="dxa"/>
          </w:tcPr>
          <w:p w14:paraId="283A71A3" w14:textId="021E655E" w:rsidR="00C5126F"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Pr>
                <w:rFonts w:ascii="Arial" w:hAnsi="Arial" w:cs="Arial"/>
                <w:sz w:val="16"/>
                <w:szCs w:val="16"/>
              </w:rPr>
              <w:t xml:space="preserve">Dictamen para emisión del fallo remitido mediante oficio PM/159/2020 </w:t>
            </w:r>
            <w:r w:rsidR="003A1AEC">
              <w:rPr>
                <w:rFonts w:ascii="Arial" w:hAnsi="Arial" w:cs="Arial"/>
                <w:sz w:val="16"/>
                <w:szCs w:val="16"/>
              </w:rPr>
              <w:t>del</w:t>
            </w:r>
            <w:r>
              <w:rPr>
                <w:rFonts w:ascii="Arial" w:hAnsi="Arial" w:cs="Arial"/>
                <w:sz w:val="16"/>
                <w:szCs w:val="16"/>
              </w:rPr>
              <w:t xml:space="preserve"> 23 de septiembre de 2020. 2 Fojas</w:t>
            </w:r>
            <w:r w:rsidR="00462398">
              <w:rPr>
                <w:rFonts w:ascii="Arial" w:hAnsi="Arial" w:cs="Arial"/>
                <w:sz w:val="16"/>
                <w:szCs w:val="16"/>
              </w:rPr>
              <w:t>.</w:t>
            </w:r>
          </w:p>
        </w:tc>
        <w:tc>
          <w:tcPr>
            <w:tcW w:w="3729" w:type="dxa"/>
          </w:tcPr>
          <w:p w14:paraId="65263615" w14:textId="4492E000" w:rsidR="00C5126F" w:rsidRPr="00513BF1"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El documento presentado es procedente para solventar la irregularidad</w:t>
            </w:r>
            <w:r w:rsidR="00462398">
              <w:rPr>
                <w:rFonts w:ascii="Arial" w:hAnsi="Arial" w:cs="Arial"/>
                <w:sz w:val="16"/>
                <w:szCs w:val="16"/>
                <w:lang w:val="es-ES_tradnl" w:eastAsia="es-ES"/>
              </w:rPr>
              <w:t>.</w:t>
            </w:r>
          </w:p>
          <w:p w14:paraId="05F5A27E" w14:textId="77777777" w:rsidR="00C5126F" w:rsidRPr="00513BF1" w:rsidRDefault="00C5126F"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513BF1">
              <w:rPr>
                <w:rFonts w:ascii="Arial" w:hAnsi="Arial" w:cs="Arial"/>
                <w:b/>
                <w:sz w:val="16"/>
                <w:szCs w:val="16"/>
                <w:lang w:val="es-ES_tradnl" w:eastAsia="es-ES"/>
              </w:rPr>
              <w:t>Atendido. Solventado</w:t>
            </w:r>
          </w:p>
        </w:tc>
      </w:tr>
      <w:tr w:rsidR="00513BF1" w:rsidRPr="00513BF1" w14:paraId="1168316D" w14:textId="77777777" w:rsidTr="00C5126F">
        <w:trPr>
          <w:trHeight w:val="118"/>
          <w:jc w:val="center"/>
        </w:trPr>
        <w:tc>
          <w:tcPr>
            <w:tcW w:w="2453" w:type="dxa"/>
            <w:shd w:val="clear" w:color="auto" w:fill="auto"/>
          </w:tcPr>
          <w:p w14:paraId="09E47EC5" w14:textId="77777777"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Pólizas de Cheque o transferencia interbancaria.</w:t>
            </w:r>
          </w:p>
          <w:p w14:paraId="1DE00C88" w14:textId="77777777"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p w14:paraId="374D8364" w14:textId="77777777"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6" w:type="dxa"/>
          </w:tcPr>
          <w:p w14:paraId="33B65FD5" w14:textId="685C451C"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Presentan oficio de solicitud del documento a la tesorería municipal DGOP/DESO/114/2020</w:t>
            </w:r>
            <w:r w:rsidR="00462398">
              <w:rPr>
                <w:rFonts w:ascii="Arial" w:hAnsi="Arial" w:cs="Arial"/>
                <w:sz w:val="16"/>
                <w:szCs w:val="16"/>
                <w:lang w:val="es-ES_tradnl" w:eastAsia="es-ES"/>
              </w:rPr>
              <w:t>.</w:t>
            </w:r>
          </w:p>
        </w:tc>
        <w:tc>
          <w:tcPr>
            <w:tcW w:w="3729" w:type="dxa"/>
          </w:tcPr>
          <w:p w14:paraId="7687334F" w14:textId="0E1B9949" w:rsidR="00513BF1" w:rsidRPr="00513BF1" w:rsidRDefault="00513BF1"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513BF1">
              <w:rPr>
                <w:rFonts w:ascii="Arial" w:hAnsi="Arial" w:cs="Arial"/>
                <w:sz w:val="16"/>
                <w:szCs w:val="16"/>
                <w:lang w:val="es-ES_tradnl" w:eastAsia="es-ES"/>
              </w:rPr>
              <w:t xml:space="preserve">En el oficio el Director de General de Obras Públicas solicita al Tesorero Municipal las pólizas o transferencias, sin embargo, a la fecha de esta reunión de trabajo no se las habían entregado por Tesorería, pero que estos podrían ser entregados el miércoles 30 de septiembre, según refiere la </w:t>
            </w:r>
            <w:r w:rsidR="00462398" w:rsidRPr="00462398">
              <w:rPr>
                <w:rFonts w:ascii="Arial" w:hAnsi="Arial" w:cs="Arial"/>
                <w:sz w:val="16"/>
                <w:szCs w:val="16"/>
                <w:lang w:val="es-ES_tradnl" w:eastAsia="es-ES"/>
              </w:rPr>
              <w:t>Directora de Ejecución y Supervisión de Obra</w:t>
            </w:r>
            <w:r w:rsidRPr="00513BF1">
              <w:rPr>
                <w:rFonts w:ascii="Arial" w:hAnsi="Arial" w:cs="Arial"/>
                <w:sz w:val="16"/>
                <w:szCs w:val="16"/>
                <w:lang w:val="es-ES_tradnl" w:eastAsia="es-ES"/>
              </w:rPr>
              <w:t xml:space="preserve">, por lo tanto, se ratifica la observación realizada por el auditor, pues el documento presentado no procede para solventar la irregularidad. </w:t>
            </w:r>
          </w:p>
          <w:p w14:paraId="3BC86219" w14:textId="77777777" w:rsidR="00513BF1" w:rsidRPr="00513BF1" w:rsidRDefault="00513BF1"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513BF1">
              <w:rPr>
                <w:rFonts w:ascii="Arial" w:hAnsi="Arial" w:cs="Arial"/>
                <w:b/>
                <w:sz w:val="16"/>
                <w:szCs w:val="16"/>
                <w:lang w:val="es-ES_tradnl" w:eastAsia="es-ES"/>
              </w:rPr>
              <w:t>Atendido. No Solventado</w:t>
            </w:r>
          </w:p>
        </w:tc>
      </w:tr>
    </w:tbl>
    <w:p w14:paraId="61C3F846" w14:textId="66753E53" w:rsidR="00605623" w:rsidRPr="00790FA1" w:rsidRDefault="00790FA1" w:rsidP="00C23AB9">
      <w:pPr>
        <w:spacing w:after="240" w:line="360" w:lineRule="auto"/>
        <w:jc w:val="both"/>
        <w:rPr>
          <w:rFonts w:ascii="Arial" w:hAnsi="Arial" w:cs="Arial"/>
          <w:sz w:val="18"/>
          <w:szCs w:val="18"/>
        </w:rPr>
      </w:pPr>
      <w:r w:rsidRPr="00790FA1">
        <w:rPr>
          <w:rFonts w:ascii="Arial" w:hAnsi="Arial" w:cs="Arial"/>
          <w:sz w:val="18"/>
          <w:szCs w:val="18"/>
        </w:rPr>
        <w:t>Fuente: Elaboración propia.</w:t>
      </w:r>
    </w:p>
    <w:p w14:paraId="65401B68" w14:textId="684DFA6D" w:rsidR="00605623" w:rsidRPr="00BB53E7" w:rsidRDefault="00605623" w:rsidP="00C23AB9">
      <w:pPr>
        <w:spacing w:after="240" w:line="360" w:lineRule="auto"/>
        <w:jc w:val="both"/>
        <w:rPr>
          <w:rFonts w:ascii="Arial" w:hAnsi="Arial" w:cs="Arial"/>
          <w:bCs/>
        </w:rPr>
      </w:pPr>
      <w:r>
        <w:rPr>
          <w:rFonts w:ascii="Arial" w:hAnsi="Arial" w:cs="Arial"/>
          <w:b/>
          <w:bCs/>
        </w:rPr>
        <w:t>R</w:t>
      </w:r>
      <w:r w:rsidR="00513BF1">
        <w:rPr>
          <w:rFonts w:ascii="Arial" w:hAnsi="Arial" w:cs="Arial"/>
          <w:b/>
          <w:bCs/>
        </w:rPr>
        <w:t>e</w:t>
      </w:r>
      <w:r>
        <w:rPr>
          <w:rFonts w:ascii="Arial" w:hAnsi="Arial" w:cs="Arial"/>
          <w:b/>
          <w:bCs/>
        </w:rPr>
        <w:t>unión de Trabajo</w:t>
      </w:r>
      <w:r w:rsidR="00790FA1">
        <w:rPr>
          <w:rFonts w:ascii="Arial" w:hAnsi="Arial" w:cs="Arial"/>
          <w:b/>
          <w:bCs/>
        </w:rPr>
        <w:t xml:space="preserve"> No.</w:t>
      </w:r>
      <w:r w:rsidRPr="00BB53E7">
        <w:rPr>
          <w:rFonts w:ascii="Arial" w:hAnsi="Arial" w:cs="Arial"/>
          <w:b/>
          <w:bCs/>
        </w:rPr>
        <w:t xml:space="preserve"> </w:t>
      </w:r>
      <w:r>
        <w:rPr>
          <w:rFonts w:ascii="Arial" w:hAnsi="Arial" w:cs="Arial"/>
          <w:b/>
          <w:bCs/>
        </w:rPr>
        <w:t>2</w:t>
      </w:r>
    </w:p>
    <w:p w14:paraId="676843B7" w14:textId="3CE8277F" w:rsidR="00605623" w:rsidRPr="00BB53E7" w:rsidRDefault="00605623"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jueves 01</w:t>
      </w:r>
      <w:r w:rsidRPr="00BB53E7">
        <w:rPr>
          <w:rFonts w:ascii="Arial" w:hAnsi="Arial" w:cs="Arial"/>
          <w:bCs/>
        </w:rPr>
        <w:t xml:space="preserve"> de </w:t>
      </w:r>
      <w:r>
        <w:rPr>
          <w:rFonts w:ascii="Arial" w:hAnsi="Arial" w:cs="Arial"/>
          <w:bCs/>
        </w:rPr>
        <w:t>octubre de</w:t>
      </w:r>
      <w:r w:rsidRPr="00BB53E7">
        <w:rPr>
          <w:rFonts w:ascii="Arial" w:hAnsi="Arial" w:cs="Arial"/>
          <w:bCs/>
        </w:rPr>
        <w:t xml:space="preserve"> 20</w:t>
      </w:r>
      <w:r>
        <w:rPr>
          <w:rFonts w:ascii="Arial" w:hAnsi="Arial" w:cs="Arial"/>
          <w:bCs/>
        </w:rPr>
        <w:t>20</w:t>
      </w:r>
      <w:r w:rsidRPr="00BB53E7">
        <w:rPr>
          <w:rFonts w:ascii="Arial" w:hAnsi="Arial" w:cs="Arial"/>
          <w:bCs/>
        </w:rPr>
        <w:t>, se llevó a cabo la reunión de trabajo N</w:t>
      </w:r>
      <w:r w:rsidR="00790FA1">
        <w:rPr>
          <w:rFonts w:ascii="Arial" w:hAnsi="Arial" w:cs="Arial"/>
          <w:bCs/>
        </w:rPr>
        <w:t>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w:t>
      </w:r>
      <w:r w:rsidR="00513BF1" w:rsidRPr="00BB53E7">
        <w:rPr>
          <w:rFonts w:ascii="Arial" w:hAnsi="Arial" w:cs="Arial"/>
          <w:bCs/>
        </w:rPr>
        <w:t xml:space="preserve">con la finalidad de dar </w:t>
      </w:r>
      <w:r w:rsidR="00513BF1">
        <w:rPr>
          <w:rFonts w:ascii="Arial" w:hAnsi="Arial" w:cs="Arial"/>
          <w:bCs/>
        </w:rPr>
        <w:t xml:space="preserve">seguimiento </w:t>
      </w:r>
      <w:r w:rsidR="00513BF1" w:rsidRPr="00BB53E7">
        <w:rPr>
          <w:rFonts w:ascii="Arial" w:hAnsi="Arial" w:cs="Arial"/>
          <w:bCs/>
        </w:rPr>
        <w:t xml:space="preserve">a </w:t>
      </w:r>
      <w:r w:rsidR="00513BF1">
        <w:rPr>
          <w:rFonts w:ascii="Arial" w:hAnsi="Arial" w:cs="Arial"/>
          <w:bCs/>
        </w:rPr>
        <w:t>los acuerdos tom</w:t>
      </w:r>
      <w:r w:rsidR="00790FA1">
        <w:rPr>
          <w:rFonts w:ascii="Arial" w:hAnsi="Arial" w:cs="Arial"/>
          <w:bCs/>
        </w:rPr>
        <w:t>ados en la reunión de trabajo No.</w:t>
      </w:r>
      <w:r w:rsidR="00513BF1">
        <w:rPr>
          <w:rFonts w:ascii="Arial" w:hAnsi="Arial" w:cs="Arial"/>
          <w:bCs/>
        </w:rPr>
        <w:t xml:space="preserve"> 1, realizada el 28 de septiembre de 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02B9B74D" w14:textId="77777777" w:rsidR="006F4E0B" w:rsidRDefault="006F4E0B" w:rsidP="00C23AB9">
      <w:pPr>
        <w:spacing w:after="240" w:line="360" w:lineRule="auto"/>
        <w:jc w:val="both"/>
        <w:rPr>
          <w:rFonts w:ascii="Arial" w:hAnsi="Arial" w:cs="Arial"/>
          <w:b/>
        </w:rPr>
      </w:pPr>
    </w:p>
    <w:p w14:paraId="1B3E3B48" w14:textId="68E3B593" w:rsidR="00605623" w:rsidRDefault="00605623" w:rsidP="00C23AB9">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r>
        <w:rPr>
          <w:rFonts w:ascii="Arial" w:hAnsi="Arial" w:cs="Arial"/>
          <w:b/>
        </w:rPr>
        <w:t>.</w:t>
      </w:r>
    </w:p>
    <w:p w14:paraId="4BBA9C99" w14:textId="77777777" w:rsidR="00605623" w:rsidRPr="00DB0AD9" w:rsidRDefault="00605623" w:rsidP="00C23AB9">
      <w:pPr>
        <w:spacing w:after="240" w:line="360" w:lineRule="auto"/>
        <w:jc w:val="both"/>
        <w:rPr>
          <w:rFonts w:ascii="Arial" w:hAnsi="Arial" w:cs="Arial"/>
        </w:rPr>
      </w:pPr>
      <w:r w:rsidRPr="00B7679C">
        <w:rPr>
          <w:rFonts w:ascii="Arial" w:hAnsi="Arial" w:cs="Arial"/>
        </w:rPr>
        <w:t>En la disposición de proporcionar en el presente acto las justificaciones y aclaraciones, entregan la siguiente documentación mediante oficio número PM/162/2020, con fecha de recepción 30 de septiembre de 2020, para su valoración, análisis y dictamen</w:t>
      </w:r>
      <w:r>
        <w:rPr>
          <w:rFonts w:ascii="Arial" w:hAnsi="Arial" w:cs="Arial"/>
        </w:rPr>
        <w:t>:</w:t>
      </w:r>
    </w:p>
    <w:p w14:paraId="66006046" w14:textId="579D5225" w:rsidR="00605623" w:rsidRDefault="00B871E4" w:rsidP="00790FA1">
      <w:pPr>
        <w:pStyle w:val="Prrafodelista"/>
        <w:numPr>
          <w:ilvl w:val="0"/>
          <w:numId w:val="22"/>
        </w:numPr>
        <w:spacing w:line="360" w:lineRule="auto"/>
        <w:jc w:val="both"/>
        <w:rPr>
          <w:rFonts w:ascii="Arial" w:hAnsi="Arial" w:cs="Arial"/>
        </w:rPr>
      </w:pPr>
      <w:r>
        <w:rPr>
          <w:rFonts w:ascii="Arial" w:hAnsi="Arial" w:cs="Arial"/>
        </w:rPr>
        <w:t>Presentan dos periódicos con la publicación de la convocatoria</w:t>
      </w:r>
      <w:r w:rsidR="00E64C0D">
        <w:rPr>
          <w:rFonts w:ascii="Arial" w:hAnsi="Arial" w:cs="Arial"/>
        </w:rPr>
        <w:t>.</w:t>
      </w:r>
    </w:p>
    <w:p w14:paraId="377A5038" w14:textId="3A9E7E6D" w:rsidR="00605623" w:rsidRDefault="00605623" w:rsidP="00790FA1">
      <w:pPr>
        <w:pStyle w:val="Prrafodelista"/>
        <w:numPr>
          <w:ilvl w:val="0"/>
          <w:numId w:val="22"/>
        </w:numPr>
        <w:spacing w:line="360" w:lineRule="auto"/>
        <w:jc w:val="both"/>
        <w:rPr>
          <w:rFonts w:ascii="Arial" w:hAnsi="Arial" w:cs="Arial"/>
        </w:rPr>
      </w:pPr>
      <w:r w:rsidRPr="004031A3">
        <w:rPr>
          <w:rFonts w:ascii="Arial" w:hAnsi="Arial" w:cs="Arial"/>
        </w:rPr>
        <w:t xml:space="preserve">Se presenta el acta de apertura técnica y económica de la Licitación </w:t>
      </w:r>
      <w:r>
        <w:rPr>
          <w:rFonts w:ascii="Arial" w:hAnsi="Arial" w:cs="Arial"/>
        </w:rPr>
        <w:t>n</w:t>
      </w:r>
      <w:r w:rsidRPr="004031A3">
        <w:rPr>
          <w:rFonts w:ascii="Arial" w:hAnsi="Arial" w:cs="Arial"/>
        </w:rPr>
        <w:t xml:space="preserve">úm. LP-DGOP-RP-03-2019 mediante oficio PM/159/2020 </w:t>
      </w:r>
      <w:r w:rsidR="003A1AEC">
        <w:rPr>
          <w:rFonts w:ascii="Arial" w:hAnsi="Arial" w:cs="Arial"/>
        </w:rPr>
        <w:t>del</w:t>
      </w:r>
      <w:r w:rsidRPr="004031A3">
        <w:rPr>
          <w:rFonts w:ascii="Arial" w:hAnsi="Arial" w:cs="Arial"/>
        </w:rPr>
        <w:t xml:space="preserve"> 23 de septiembre de 2020. 2 Fojas</w:t>
      </w:r>
    </w:p>
    <w:p w14:paraId="6A6458AC" w14:textId="555F38E7" w:rsidR="00605623" w:rsidRDefault="00605623" w:rsidP="00C23AB9">
      <w:pPr>
        <w:pStyle w:val="Prrafodelista"/>
        <w:numPr>
          <w:ilvl w:val="0"/>
          <w:numId w:val="22"/>
        </w:numPr>
        <w:spacing w:after="240" w:line="360" w:lineRule="auto"/>
        <w:jc w:val="both"/>
        <w:rPr>
          <w:rFonts w:ascii="Arial" w:hAnsi="Arial" w:cs="Arial"/>
        </w:rPr>
      </w:pPr>
      <w:r w:rsidRPr="004031A3">
        <w:rPr>
          <w:rFonts w:ascii="Arial" w:hAnsi="Arial" w:cs="Arial"/>
        </w:rPr>
        <w:t xml:space="preserve">Dictamen para emisión del fallo remitido mediante oficio PM/159/2020 </w:t>
      </w:r>
      <w:r w:rsidR="003A1AEC">
        <w:rPr>
          <w:rFonts w:ascii="Arial" w:hAnsi="Arial" w:cs="Arial"/>
        </w:rPr>
        <w:t>del</w:t>
      </w:r>
      <w:r w:rsidRPr="004031A3">
        <w:rPr>
          <w:rFonts w:ascii="Arial" w:hAnsi="Arial" w:cs="Arial"/>
        </w:rPr>
        <w:t xml:space="preserve"> 23 de septiembre de 2020. 2 Fojas</w:t>
      </w:r>
    </w:p>
    <w:p w14:paraId="39B056E8" w14:textId="77777777" w:rsidR="00605623" w:rsidRDefault="00605623" w:rsidP="00C23AB9">
      <w:pPr>
        <w:spacing w:after="240" w:line="360" w:lineRule="auto"/>
        <w:jc w:val="both"/>
        <w:rPr>
          <w:rFonts w:ascii="Arial" w:hAnsi="Arial" w:cs="Arial"/>
          <w:b/>
        </w:rPr>
      </w:pPr>
      <w:r w:rsidRPr="00997D11">
        <w:rPr>
          <w:rFonts w:ascii="Arial" w:hAnsi="Arial" w:cs="Arial"/>
          <w:b/>
        </w:rPr>
        <w:t>Valoración de las justificaciones, aclaraciones, argumentaciones y documentación soporte:</w:t>
      </w:r>
    </w:p>
    <w:p w14:paraId="0CF144E8" w14:textId="2940760B" w:rsidR="00C5126F" w:rsidRDefault="00C5126F"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35BFD45C" w14:textId="28044784" w:rsidR="00790FA1" w:rsidRPr="00A25537" w:rsidRDefault="00790FA1" w:rsidP="00790FA1">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22"/>
        <w:tblW w:w="0" w:type="auto"/>
        <w:jc w:val="center"/>
        <w:tblLook w:val="04A0" w:firstRow="1" w:lastRow="0" w:firstColumn="1" w:lastColumn="0" w:noHBand="0" w:noVBand="1"/>
      </w:tblPr>
      <w:tblGrid>
        <w:gridCol w:w="2451"/>
        <w:gridCol w:w="3498"/>
        <w:gridCol w:w="3729"/>
      </w:tblGrid>
      <w:tr w:rsidR="00C5126F" w:rsidRPr="00C5126F" w14:paraId="471D34A6" w14:textId="77777777" w:rsidTr="00D8530D">
        <w:trPr>
          <w:trHeight w:val="509"/>
          <w:tblHeader/>
          <w:jc w:val="center"/>
        </w:trPr>
        <w:tc>
          <w:tcPr>
            <w:tcW w:w="2451" w:type="dxa"/>
            <w:shd w:val="clear" w:color="auto" w:fill="D0CECE" w:themeFill="background2" w:themeFillShade="E6"/>
            <w:vAlign w:val="center"/>
          </w:tcPr>
          <w:p w14:paraId="3E8308BC" w14:textId="13AA4C98" w:rsidR="00C5126F" w:rsidRPr="00790FA1" w:rsidRDefault="00790FA1"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790FA1">
              <w:rPr>
                <w:rFonts w:ascii="Arial" w:eastAsia="Arial Narrow" w:hAnsi="Arial" w:cs="Arial"/>
                <w:b/>
                <w:sz w:val="18"/>
                <w:szCs w:val="18"/>
                <w:lang w:val="es-ES" w:eastAsia="es-ES"/>
              </w:rPr>
              <w:t>DOCUMENTO</w:t>
            </w:r>
          </w:p>
        </w:tc>
        <w:tc>
          <w:tcPr>
            <w:tcW w:w="3498" w:type="dxa"/>
            <w:shd w:val="clear" w:color="auto" w:fill="D0CECE" w:themeFill="background2" w:themeFillShade="E6"/>
            <w:vAlign w:val="center"/>
          </w:tcPr>
          <w:p w14:paraId="43F2E7C4" w14:textId="1D9332D3" w:rsidR="00C5126F" w:rsidRPr="00790FA1" w:rsidRDefault="00790FA1"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790FA1">
              <w:rPr>
                <w:rFonts w:ascii="Arial" w:eastAsia="Arial Narrow" w:hAnsi="Arial" w:cs="Arial"/>
                <w:b/>
                <w:sz w:val="18"/>
                <w:szCs w:val="18"/>
                <w:lang w:val="es-ES" w:eastAsia="es-ES"/>
              </w:rPr>
              <w:t>APORTÓ LA SIGUIENTE DOCUMENTACIÓN</w:t>
            </w:r>
          </w:p>
        </w:tc>
        <w:tc>
          <w:tcPr>
            <w:tcW w:w="3729" w:type="dxa"/>
            <w:shd w:val="clear" w:color="auto" w:fill="D0CECE" w:themeFill="background2" w:themeFillShade="E6"/>
            <w:vAlign w:val="center"/>
          </w:tcPr>
          <w:p w14:paraId="58B23161" w14:textId="43BC4E2A" w:rsidR="00C5126F" w:rsidRPr="00790FA1" w:rsidRDefault="00790FA1"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790FA1">
              <w:rPr>
                <w:rFonts w:ascii="Arial" w:eastAsia="Arial Narrow" w:hAnsi="Arial" w:cs="Arial"/>
                <w:b/>
                <w:sz w:val="18"/>
                <w:szCs w:val="18"/>
                <w:lang w:val="es-ES" w:eastAsia="es-ES"/>
              </w:rPr>
              <w:t>ATENDIDO/NO ATENDIDO</w:t>
            </w:r>
          </w:p>
        </w:tc>
      </w:tr>
      <w:tr w:rsidR="00C5126F" w:rsidRPr="00C5126F" w14:paraId="51EA5F3A" w14:textId="77777777" w:rsidTr="00D8530D">
        <w:trPr>
          <w:trHeight w:val="118"/>
          <w:jc w:val="center"/>
        </w:trPr>
        <w:tc>
          <w:tcPr>
            <w:tcW w:w="2451" w:type="dxa"/>
            <w:shd w:val="clear" w:color="auto" w:fill="auto"/>
          </w:tcPr>
          <w:p w14:paraId="4679990C"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t>Convocatoria a la licitación Pública.</w:t>
            </w:r>
          </w:p>
          <w:p w14:paraId="41F14BE8"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8" w:type="dxa"/>
          </w:tcPr>
          <w:p w14:paraId="60F9E85C" w14:textId="22E25A83"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t xml:space="preserve">Se presenta documento fotográfico de la publicación en estrados mediante oficio PM/159/2020 </w:t>
            </w:r>
            <w:r w:rsidR="003A1AEC">
              <w:rPr>
                <w:rFonts w:ascii="Arial" w:hAnsi="Arial" w:cs="Arial"/>
                <w:sz w:val="16"/>
                <w:szCs w:val="16"/>
                <w:lang w:val="es-ES_tradnl" w:eastAsia="es-ES"/>
              </w:rPr>
              <w:t>del</w:t>
            </w:r>
            <w:r w:rsidRPr="00C5126F">
              <w:rPr>
                <w:rFonts w:ascii="Arial" w:hAnsi="Arial" w:cs="Arial"/>
                <w:sz w:val="16"/>
                <w:szCs w:val="16"/>
                <w:lang w:val="es-ES_tradnl" w:eastAsia="es-ES"/>
              </w:rPr>
              <w:t xml:space="preserve"> 23 de septiembre de 2020</w:t>
            </w:r>
          </w:p>
        </w:tc>
        <w:tc>
          <w:tcPr>
            <w:tcW w:w="3729" w:type="dxa"/>
            <w:shd w:val="clear" w:color="auto" w:fill="auto"/>
          </w:tcPr>
          <w:p w14:paraId="6E53EC88" w14:textId="707F7193"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t xml:space="preserve">Durante la reunión de trabajo del día de hoy, la </w:t>
            </w:r>
            <w:r w:rsidR="00462398" w:rsidRPr="00462398">
              <w:rPr>
                <w:rFonts w:ascii="Arial" w:hAnsi="Arial" w:cs="Arial"/>
                <w:sz w:val="16"/>
                <w:szCs w:val="16"/>
                <w:lang w:val="es-ES_tradnl" w:eastAsia="es-ES"/>
              </w:rPr>
              <w:t>Directora de Ejecución y Supervisión de Obra</w:t>
            </w:r>
            <w:r w:rsidRPr="00C5126F">
              <w:rPr>
                <w:rFonts w:ascii="Arial" w:hAnsi="Arial" w:cs="Arial"/>
                <w:sz w:val="16"/>
                <w:szCs w:val="16"/>
                <w:lang w:val="es-ES_tradnl" w:eastAsia="es-ES"/>
              </w:rPr>
              <w:t xml:space="preserve"> envío a través del correo electrónico institucional la copia de los dos periódicos que hacen referencia a la licitación de la obra. Con lo cual se solventa.</w:t>
            </w:r>
          </w:p>
          <w:p w14:paraId="1312C3B3" w14:textId="5C15F6AD" w:rsidR="00C5126F" w:rsidRPr="00C5126F" w:rsidRDefault="00790FA1"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Pr>
                <w:rFonts w:ascii="Arial" w:hAnsi="Arial" w:cs="Arial"/>
                <w:b/>
                <w:sz w:val="16"/>
                <w:szCs w:val="16"/>
                <w:lang w:val="es-ES_tradnl" w:eastAsia="es-ES"/>
              </w:rPr>
              <w:t>Atendido. Solventado</w:t>
            </w:r>
          </w:p>
        </w:tc>
      </w:tr>
      <w:tr w:rsidR="00C5126F" w:rsidRPr="00C5126F" w14:paraId="0696FD37" w14:textId="77777777" w:rsidTr="00D8530D">
        <w:trPr>
          <w:trHeight w:val="118"/>
          <w:jc w:val="center"/>
        </w:trPr>
        <w:tc>
          <w:tcPr>
            <w:tcW w:w="2451" w:type="dxa"/>
            <w:shd w:val="clear" w:color="auto" w:fill="auto"/>
          </w:tcPr>
          <w:p w14:paraId="27540C90"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t>Fecha de acta de presentación y apertura de proposiciones (15 días naturales en licitaciones nacionales y 10 días naturales cuando existan razones justificadas para reducir plazos).</w:t>
            </w:r>
          </w:p>
        </w:tc>
        <w:tc>
          <w:tcPr>
            <w:tcW w:w="3498" w:type="dxa"/>
          </w:tcPr>
          <w:p w14:paraId="5E72B7A5" w14:textId="6D14B51D"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t xml:space="preserve">Se presenta el acta de apertura técnica y económica de la Licitación Núm. LP-DGOP-RP-03-2019 mediante oficio PM/162/2020 </w:t>
            </w:r>
            <w:r w:rsidR="003A1AEC">
              <w:rPr>
                <w:rFonts w:ascii="Arial" w:hAnsi="Arial" w:cs="Arial"/>
                <w:sz w:val="16"/>
                <w:szCs w:val="16"/>
                <w:lang w:val="es-ES_tradnl" w:eastAsia="es-ES"/>
              </w:rPr>
              <w:t>del</w:t>
            </w:r>
            <w:r w:rsidRPr="00C5126F">
              <w:rPr>
                <w:rFonts w:ascii="Arial" w:hAnsi="Arial" w:cs="Arial"/>
                <w:sz w:val="16"/>
                <w:szCs w:val="16"/>
                <w:lang w:val="es-ES_tradnl" w:eastAsia="es-ES"/>
              </w:rPr>
              <w:t xml:space="preserve"> 30 de septiembre de 2020. 2 Fojas</w:t>
            </w:r>
          </w:p>
        </w:tc>
        <w:tc>
          <w:tcPr>
            <w:tcW w:w="3729" w:type="dxa"/>
          </w:tcPr>
          <w:p w14:paraId="71FC0BC8"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t>La documentación presentada solventa la observación</w:t>
            </w:r>
          </w:p>
          <w:p w14:paraId="6D5CE580" w14:textId="77777777" w:rsidR="00C5126F" w:rsidRPr="00C5126F" w:rsidRDefault="00C5126F"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sidRPr="00C5126F">
              <w:rPr>
                <w:rFonts w:ascii="Arial" w:hAnsi="Arial" w:cs="Arial"/>
                <w:b/>
                <w:sz w:val="16"/>
                <w:szCs w:val="16"/>
                <w:lang w:val="es-ES_tradnl" w:eastAsia="es-ES"/>
              </w:rPr>
              <w:t>Atendido. Solventado</w:t>
            </w:r>
          </w:p>
          <w:p w14:paraId="1FDD446E"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b/>
                <w:sz w:val="16"/>
                <w:szCs w:val="16"/>
                <w:lang w:val="es-ES_tradnl" w:eastAsia="es-ES"/>
              </w:rPr>
            </w:pPr>
          </w:p>
        </w:tc>
      </w:tr>
      <w:tr w:rsidR="00C5126F" w:rsidRPr="00C5126F" w14:paraId="44E76885" w14:textId="77777777" w:rsidTr="00D8530D">
        <w:trPr>
          <w:trHeight w:val="118"/>
          <w:jc w:val="center"/>
        </w:trPr>
        <w:tc>
          <w:tcPr>
            <w:tcW w:w="2451" w:type="dxa"/>
            <w:shd w:val="clear" w:color="auto" w:fill="auto"/>
          </w:tcPr>
          <w:p w14:paraId="697CE4DE"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t>Pólizas de Cheque o transferencia interbancaria.</w:t>
            </w:r>
          </w:p>
          <w:p w14:paraId="77651A32"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p w14:paraId="7CAAF289"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8" w:type="dxa"/>
          </w:tcPr>
          <w:p w14:paraId="45277412" w14:textId="77777777"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lastRenderedPageBreak/>
              <w:t xml:space="preserve">Presentan oficio de solicitud del documento a la tesorería municipal DGOP/DESO/114/2020 </w:t>
            </w:r>
            <w:r w:rsidRPr="00C5126F">
              <w:rPr>
                <w:rFonts w:ascii="Arial" w:hAnsi="Arial" w:cs="Arial"/>
                <w:sz w:val="16"/>
                <w:szCs w:val="16"/>
                <w:lang w:val="es-ES_tradnl" w:eastAsia="es-ES"/>
              </w:rPr>
              <w:lastRenderedPageBreak/>
              <w:t>mediante oficio número PM/159/2020, con fecha de recepción 23 de septiembre de 2020.</w:t>
            </w:r>
          </w:p>
        </w:tc>
        <w:tc>
          <w:tcPr>
            <w:tcW w:w="3729" w:type="dxa"/>
          </w:tcPr>
          <w:p w14:paraId="159CAB96" w14:textId="6BE0D3E8" w:rsidR="00C5126F" w:rsidRPr="00C5126F" w:rsidRDefault="00C5126F"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C5126F">
              <w:rPr>
                <w:rFonts w:ascii="Arial" w:hAnsi="Arial" w:cs="Arial"/>
                <w:sz w:val="16"/>
                <w:szCs w:val="16"/>
                <w:lang w:val="es-ES_tradnl" w:eastAsia="es-ES"/>
              </w:rPr>
              <w:lastRenderedPageBreak/>
              <w:t xml:space="preserve">El oficio presentado no es procedente para solventar la irregularidad. La </w:t>
            </w:r>
            <w:r w:rsidR="00462398" w:rsidRPr="00462398">
              <w:rPr>
                <w:rFonts w:ascii="Arial" w:hAnsi="Arial" w:cs="Arial"/>
                <w:sz w:val="16"/>
                <w:szCs w:val="16"/>
                <w:lang w:val="es-ES_tradnl" w:eastAsia="es-ES"/>
              </w:rPr>
              <w:t xml:space="preserve">Directora de </w:t>
            </w:r>
            <w:r w:rsidR="00462398" w:rsidRPr="00462398">
              <w:rPr>
                <w:rFonts w:ascii="Arial" w:hAnsi="Arial" w:cs="Arial"/>
                <w:sz w:val="16"/>
                <w:szCs w:val="16"/>
                <w:lang w:val="es-ES_tradnl" w:eastAsia="es-ES"/>
              </w:rPr>
              <w:lastRenderedPageBreak/>
              <w:t xml:space="preserve">Ejecución y Supervisión de Obra </w:t>
            </w:r>
            <w:r w:rsidRPr="00C5126F">
              <w:rPr>
                <w:rFonts w:ascii="Arial" w:hAnsi="Arial" w:cs="Arial"/>
                <w:sz w:val="16"/>
                <w:szCs w:val="16"/>
                <w:lang w:val="es-ES_tradnl" w:eastAsia="es-ES"/>
              </w:rPr>
              <w:t>manifiesta que la documentación solicitada a través del oficio no fue entregada por lo que la observación se ratifica.</w:t>
            </w:r>
          </w:p>
          <w:p w14:paraId="67D72D08" w14:textId="137C05F9" w:rsidR="00C5126F" w:rsidRPr="00C5126F" w:rsidRDefault="00790FA1"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Pr>
                <w:rFonts w:ascii="Arial" w:hAnsi="Arial" w:cs="Arial"/>
                <w:b/>
                <w:sz w:val="16"/>
                <w:szCs w:val="16"/>
                <w:lang w:val="es-ES_tradnl" w:eastAsia="es-ES"/>
              </w:rPr>
              <w:t>Atendido. No Solventado</w:t>
            </w:r>
          </w:p>
        </w:tc>
      </w:tr>
    </w:tbl>
    <w:p w14:paraId="41FD3C2F" w14:textId="3A04EA2D" w:rsidR="00605623" w:rsidRPr="00790FA1" w:rsidRDefault="00790FA1" w:rsidP="00790FA1">
      <w:pPr>
        <w:spacing w:after="240" w:line="360" w:lineRule="auto"/>
        <w:jc w:val="both"/>
        <w:rPr>
          <w:rFonts w:ascii="Arial" w:hAnsi="Arial" w:cs="Arial"/>
          <w:sz w:val="18"/>
          <w:szCs w:val="18"/>
        </w:rPr>
      </w:pPr>
      <w:r w:rsidRPr="00790FA1">
        <w:rPr>
          <w:rFonts w:ascii="Arial" w:hAnsi="Arial" w:cs="Arial"/>
          <w:sz w:val="18"/>
          <w:szCs w:val="18"/>
        </w:rPr>
        <w:lastRenderedPageBreak/>
        <w:t>Fuente: Elaboración propia.</w:t>
      </w:r>
    </w:p>
    <w:p w14:paraId="2AFAA5FA" w14:textId="5198080D" w:rsidR="00605623" w:rsidRPr="00D8530D" w:rsidRDefault="00605623" w:rsidP="00C23AB9">
      <w:pPr>
        <w:spacing w:after="240" w:line="360" w:lineRule="auto"/>
        <w:jc w:val="both"/>
        <w:rPr>
          <w:rFonts w:ascii="Arial" w:hAnsi="Arial" w:cs="Arial"/>
          <w:b/>
        </w:rPr>
      </w:pPr>
      <w:r w:rsidRPr="00D8530D">
        <w:rPr>
          <w:rFonts w:ascii="Arial" w:hAnsi="Arial" w:cs="Arial"/>
          <w:b/>
        </w:rPr>
        <w:t xml:space="preserve">Estatus actual: </w:t>
      </w:r>
      <w:r w:rsidR="00D8530D">
        <w:rPr>
          <w:rFonts w:ascii="Arial" w:hAnsi="Arial" w:cs="Arial"/>
        </w:rPr>
        <w:t>Atendido.</w:t>
      </w:r>
      <w:r w:rsidRPr="00D8530D">
        <w:rPr>
          <w:rFonts w:ascii="Arial" w:hAnsi="Arial" w:cs="Arial"/>
        </w:rPr>
        <w:t xml:space="preserve"> No solventado</w:t>
      </w:r>
      <w:r w:rsidR="00462398">
        <w:rPr>
          <w:rFonts w:ascii="Arial" w:hAnsi="Arial" w:cs="Arial"/>
        </w:rPr>
        <w:t>.</w:t>
      </w:r>
      <w:r w:rsidRPr="00D8530D">
        <w:rPr>
          <w:rFonts w:ascii="Arial" w:hAnsi="Arial" w:cs="Arial"/>
        </w:rPr>
        <w:t xml:space="preserve"> </w:t>
      </w:r>
    </w:p>
    <w:p w14:paraId="6CBE258F" w14:textId="2376148B" w:rsidR="00605623" w:rsidRPr="00D8530D" w:rsidRDefault="00605623" w:rsidP="00C23AB9">
      <w:pPr>
        <w:spacing w:after="240" w:line="360" w:lineRule="auto"/>
        <w:jc w:val="both"/>
        <w:rPr>
          <w:rFonts w:ascii="Arial" w:hAnsi="Arial" w:cs="Arial"/>
        </w:rPr>
      </w:pPr>
      <w:r w:rsidRPr="00D8530D">
        <w:rPr>
          <w:rFonts w:ascii="Arial" w:hAnsi="Arial" w:cs="Arial"/>
          <w:b/>
        </w:rPr>
        <w:t xml:space="preserve">Acción Promovida: </w:t>
      </w:r>
      <w:r w:rsidRPr="00D8530D">
        <w:rPr>
          <w:rFonts w:ascii="Arial" w:hAnsi="Arial" w:cs="Arial"/>
        </w:rPr>
        <w:t>Promoción de Responsabilidad Administrativa Sancionatoria</w:t>
      </w:r>
      <w:r w:rsidR="00462398">
        <w:rPr>
          <w:rFonts w:ascii="Arial" w:hAnsi="Arial" w:cs="Arial"/>
        </w:rPr>
        <w:t>.</w:t>
      </w:r>
    </w:p>
    <w:p w14:paraId="55B3D290" w14:textId="5D038706" w:rsidR="00605623" w:rsidRDefault="00605623" w:rsidP="00C23AB9">
      <w:pPr>
        <w:spacing w:after="240" w:line="360" w:lineRule="auto"/>
        <w:jc w:val="both"/>
        <w:rPr>
          <w:rFonts w:ascii="Arial" w:hAnsi="Arial" w:cs="Arial"/>
        </w:rPr>
      </w:pPr>
      <w:r w:rsidRPr="00D8530D">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4EC207E" w14:textId="77777777" w:rsidR="002F4113" w:rsidRDefault="002F4113" w:rsidP="00C23AB9">
      <w:pPr>
        <w:spacing w:after="240" w:line="360" w:lineRule="auto"/>
        <w:jc w:val="both"/>
        <w:rPr>
          <w:rFonts w:ascii="Arial" w:hAnsi="Arial" w:cs="Arial"/>
        </w:rPr>
      </w:pPr>
    </w:p>
    <w:tbl>
      <w:tblPr>
        <w:tblStyle w:val="TableGridPHPDOCX5"/>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E64C0D" w:rsidRPr="00E64C0D" w14:paraId="7949D3BB" w14:textId="77777777" w:rsidTr="00E64C0D">
        <w:trPr>
          <w:trHeight w:val="415"/>
        </w:trPr>
        <w:tc>
          <w:tcPr>
            <w:tcW w:w="2547" w:type="dxa"/>
            <w:tcMar>
              <w:top w:w="10" w:type="dxa"/>
              <w:left w:w="10" w:type="dxa"/>
              <w:bottom w:w="10" w:type="dxa"/>
              <w:right w:w="10" w:type="dxa"/>
            </w:tcMar>
            <w:vAlign w:val="center"/>
          </w:tcPr>
          <w:p w14:paraId="5B8A2F77" w14:textId="77777777" w:rsidR="00E64C0D" w:rsidRPr="00E64C0D" w:rsidRDefault="00E64C0D" w:rsidP="00790FA1">
            <w:pPr>
              <w:spacing w:line="276" w:lineRule="auto"/>
              <w:rPr>
                <w:rFonts w:ascii="Arial" w:hAnsi="Arial" w:cs="Arial"/>
                <w:b/>
                <w:lang w:eastAsia="es-ES"/>
              </w:rPr>
            </w:pPr>
            <w:r w:rsidRPr="00E64C0D">
              <w:rPr>
                <w:rFonts w:ascii="Arial" w:hAnsi="Arial" w:cs="Arial"/>
                <w:b/>
                <w:lang w:eastAsia="es-ES"/>
              </w:rPr>
              <w:t>Fondo:</w:t>
            </w:r>
          </w:p>
        </w:tc>
        <w:tc>
          <w:tcPr>
            <w:tcW w:w="7087" w:type="dxa"/>
            <w:tcMar>
              <w:top w:w="10" w:type="dxa"/>
              <w:left w:w="10" w:type="dxa"/>
              <w:bottom w:w="10" w:type="dxa"/>
              <w:right w:w="10" w:type="dxa"/>
            </w:tcMar>
            <w:vAlign w:val="center"/>
          </w:tcPr>
          <w:p w14:paraId="5F4BC823" w14:textId="77777777" w:rsidR="00E64C0D" w:rsidRPr="00E64C0D" w:rsidRDefault="00E64C0D" w:rsidP="00790FA1">
            <w:pPr>
              <w:spacing w:line="276" w:lineRule="auto"/>
              <w:jc w:val="both"/>
              <w:rPr>
                <w:rFonts w:ascii="Arial" w:hAnsi="Arial" w:cs="Arial"/>
                <w:lang w:eastAsia="es-ES"/>
              </w:rPr>
            </w:pPr>
            <w:r w:rsidRPr="00E64C0D">
              <w:rPr>
                <w:rFonts w:ascii="Arial" w:hAnsi="Arial" w:cs="Arial"/>
                <w:lang w:eastAsia="es-ES"/>
              </w:rPr>
              <w:t>Fondo de Aportaciones para el Fortalecimiento de los Municipios y las Demarcaciones Territoriales del Distrito Federal.</w:t>
            </w:r>
          </w:p>
        </w:tc>
      </w:tr>
      <w:tr w:rsidR="00E64C0D" w:rsidRPr="00E64C0D" w14:paraId="7C6CE205" w14:textId="77777777" w:rsidTr="00E64C0D">
        <w:trPr>
          <w:trHeight w:val="379"/>
        </w:trPr>
        <w:tc>
          <w:tcPr>
            <w:tcW w:w="2547" w:type="dxa"/>
            <w:tcMar>
              <w:top w:w="10" w:type="dxa"/>
              <w:left w:w="10" w:type="dxa"/>
              <w:bottom w:w="10" w:type="dxa"/>
              <w:right w:w="10" w:type="dxa"/>
            </w:tcMar>
            <w:vAlign w:val="center"/>
          </w:tcPr>
          <w:p w14:paraId="204CB827" w14:textId="77777777" w:rsidR="00E64C0D" w:rsidRPr="00E64C0D" w:rsidRDefault="00E64C0D" w:rsidP="00790FA1">
            <w:pPr>
              <w:spacing w:line="276" w:lineRule="auto"/>
              <w:rPr>
                <w:rFonts w:ascii="Arial" w:hAnsi="Arial" w:cs="Arial"/>
                <w:lang w:eastAsia="es-ES"/>
              </w:rPr>
            </w:pPr>
            <w:r w:rsidRPr="00E64C0D">
              <w:rPr>
                <w:rFonts w:ascii="Arial" w:hAnsi="Arial" w:cs="Arial"/>
                <w:b/>
                <w:lang w:eastAsia="es-ES"/>
              </w:rPr>
              <w:t xml:space="preserve">Núm. de Cédula: </w:t>
            </w:r>
          </w:p>
        </w:tc>
        <w:tc>
          <w:tcPr>
            <w:tcW w:w="7087" w:type="dxa"/>
            <w:tcMar>
              <w:top w:w="10" w:type="dxa"/>
              <w:left w:w="10" w:type="dxa"/>
              <w:bottom w:w="10" w:type="dxa"/>
              <w:right w:w="10" w:type="dxa"/>
            </w:tcMar>
            <w:vAlign w:val="center"/>
          </w:tcPr>
          <w:p w14:paraId="3A417687" w14:textId="77777777" w:rsidR="00E64C0D" w:rsidRPr="00E64C0D" w:rsidRDefault="00E64C0D" w:rsidP="00790FA1">
            <w:pPr>
              <w:spacing w:line="276" w:lineRule="auto"/>
              <w:jc w:val="both"/>
              <w:rPr>
                <w:rFonts w:ascii="Arial" w:hAnsi="Arial" w:cs="Arial"/>
                <w:lang w:eastAsia="es-ES"/>
              </w:rPr>
            </w:pPr>
            <w:r w:rsidRPr="00E64C0D">
              <w:rPr>
                <w:rFonts w:ascii="Arial" w:hAnsi="Arial" w:cs="Arial"/>
                <w:lang w:eastAsia="es-ES"/>
              </w:rPr>
              <w:t>2019F/03</w:t>
            </w:r>
          </w:p>
        </w:tc>
      </w:tr>
      <w:tr w:rsidR="00E64C0D" w:rsidRPr="00E64C0D" w14:paraId="4444EC56" w14:textId="77777777" w:rsidTr="00E64C0D">
        <w:trPr>
          <w:trHeight w:val="311"/>
        </w:trPr>
        <w:tc>
          <w:tcPr>
            <w:tcW w:w="2547" w:type="dxa"/>
            <w:tcMar>
              <w:top w:w="10" w:type="dxa"/>
              <w:left w:w="10" w:type="dxa"/>
              <w:bottom w:w="10" w:type="dxa"/>
              <w:right w:w="10" w:type="dxa"/>
            </w:tcMar>
            <w:vAlign w:val="center"/>
          </w:tcPr>
          <w:p w14:paraId="7827D6DE" w14:textId="77777777" w:rsidR="00E64C0D" w:rsidRPr="00E64C0D" w:rsidRDefault="00E64C0D" w:rsidP="00790FA1">
            <w:pPr>
              <w:spacing w:line="276" w:lineRule="auto"/>
              <w:rPr>
                <w:rFonts w:ascii="Arial" w:hAnsi="Arial" w:cs="Arial"/>
                <w:lang w:eastAsia="es-ES"/>
              </w:rPr>
            </w:pPr>
            <w:r w:rsidRPr="00E64C0D">
              <w:rPr>
                <w:rFonts w:ascii="Arial" w:hAnsi="Arial" w:cs="Arial"/>
                <w:b/>
                <w:lang w:eastAsia="es-ES"/>
              </w:rPr>
              <w:t xml:space="preserve">Núm. de Contrato: </w:t>
            </w:r>
          </w:p>
        </w:tc>
        <w:tc>
          <w:tcPr>
            <w:tcW w:w="7087" w:type="dxa"/>
            <w:tcMar>
              <w:top w:w="10" w:type="dxa"/>
              <w:left w:w="10" w:type="dxa"/>
              <w:bottom w:w="10" w:type="dxa"/>
              <w:right w:w="10" w:type="dxa"/>
            </w:tcMar>
          </w:tcPr>
          <w:p w14:paraId="2B6B08FF" w14:textId="77777777" w:rsidR="00E64C0D" w:rsidRPr="00E64C0D" w:rsidRDefault="00E64C0D" w:rsidP="00790FA1">
            <w:pPr>
              <w:spacing w:line="276" w:lineRule="auto"/>
              <w:jc w:val="both"/>
              <w:rPr>
                <w:rFonts w:ascii="Arial" w:hAnsi="Arial" w:cs="Arial"/>
                <w:lang w:eastAsia="es-ES"/>
              </w:rPr>
            </w:pPr>
            <w:r w:rsidRPr="00E64C0D">
              <w:rPr>
                <w:rFonts w:ascii="Arial" w:hAnsi="Arial" w:cs="Arial"/>
                <w:lang w:eastAsia="es-ES"/>
              </w:rPr>
              <w:t>DGOP/FORTAMUN/01-BIS/2019</w:t>
            </w:r>
          </w:p>
        </w:tc>
      </w:tr>
      <w:tr w:rsidR="00E64C0D" w:rsidRPr="00E64C0D" w14:paraId="7BE8A522" w14:textId="77777777" w:rsidTr="00E64C0D">
        <w:tc>
          <w:tcPr>
            <w:tcW w:w="2547" w:type="dxa"/>
            <w:tcMar>
              <w:top w:w="10" w:type="dxa"/>
              <w:left w:w="10" w:type="dxa"/>
              <w:bottom w:w="10" w:type="dxa"/>
              <w:right w:w="10" w:type="dxa"/>
            </w:tcMar>
            <w:vAlign w:val="center"/>
          </w:tcPr>
          <w:p w14:paraId="232B86F2" w14:textId="77777777" w:rsidR="00E64C0D" w:rsidRPr="00E64C0D" w:rsidRDefault="00E64C0D" w:rsidP="00790FA1">
            <w:pPr>
              <w:spacing w:line="276" w:lineRule="auto"/>
              <w:rPr>
                <w:rFonts w:ascii="Arial" w:hAnsi="Arial" w:cs="Arial"/>
                <w:lang w:eastAsia="es-ES"/>
              </w:rPr>
            </w:pPr>
            <w:r w:rsidRPr="00E64C0D">
              <w:rPr>
                <w:rFonts w:ascii="Arial" w:hAnsi="Arial" w:cs="Arial"/>
                <w:b/>
                <w:lang w:eastAsia="es-ES"/>
              </w:rPr>
              <w:t xml:space="preserve">Nombre de la Obra: </w:t>
            </w:r>
          </w:p>
        </w:tc>
        <w:tc>
          <w:tcPr>
            <w:tcW w:w="7087" w:type="dxa"/>
            <w:tcMar>
              <w:top w:w="10" w:type="dxa"/>
              <w:left w:w="10" w:type="dxa"/>
              <w:bottom w:w="10" w:type="dxa"/>
              <w:right w:w="10" w:type="dxa"/>
            </w:tcMar>
          </w:tcPr>
          <w:p w14:paraId="57E4B460" w14:textId="77777777" w:rsidR="00E64C0D" w:rsidRPr="00E64C0D" w:rsidRDefault="00E64C0D" w:rsidP="00790FA1">
            <w:pPr>
              <w:spacing w:line="276" w:lineRule="auto"/>
              <w:jc w:val="both"/>
              <w:rPr>
                <w:rFonts w:ascii="Arial" w:hAnsi="Arial" w:cs="Arial"/>
                <w:lang w:eastAsia="es-ES"/>
              </w:rPr>
            </w:pPr>
            <w:r w:rsidRPr="00E64C0D">
              <w:rPr>
                <w:rFonts w:ascii="Arial" w:hAnsi="Arial" w:cs="Arial"/>
                <w:lang w:eastAsia="es-ES"/>
              </w:rPr>
              <w:t>Mejoramiento de imagen del andador Malecón Oriente.</w:t>
            </w:r>
          </w:p>
        </w:tc>
      </w:tr>
      <w:tr w:rsidR="00E64C0D" w:rsidRPr="00E64C0D" w14:paraId="4CB5B302" w14:textId="77777777" w:rsidTr="00E64C0D">
        <w:trPr>
          <w:trHeight w:val="391"/>
        </w:trPr>
        <w:tc>
          <w:tcPr>
            <w:tcW w:w="2547" w:type="dxa"/>
            <w:tcMar>
              <w:top w:w="10" w:type="dxa"/>
              <w:left w:w="10" w:type="dxa"/>
              <w:bottom w:w="10" w:type="dxa"/>
              <w:right w:w="10" w:type="dxa"/>
            </w:tcMar>
            <w:vAlign w:val="center"/>
          </w:tcPr>
          <w:p w14:paraId="2713F686" w14:textId="77777777" w:rsidR="00E64C0D" w:rsidRPr="00E64C0D" w:rsidRDefault="00E64C0D" w:rsidP="00790FA1">
            <w:pPr>
              <w:spacing w:line="276" w:lineRule="auto"/>
              <w:rPr>
                <w:rFonts w:ascii="Arial" w:hAnsi="Arial" w:cs="Arial"/>
                <w:lang w:eastAsia="es-ES"/>
              </w:rPr>
            </w:pPr>
            <w:r w:rsidRPr="00E64C0D">
              <w:rPr>
                <w:rFonts w:ascii="Arial" w:hAnsi="Arial" w:cs="Arial"/>
                <w:b/>
                <w:lang w:eastAsia="es-ES"/>
              </w:rPr>
              <w:t xml:space="preserve">Monto Contratado: </w:t>
            </w:r>
          </w:p>
        </w:tc>
        <w:tc>
          <w:tcPr>
            <w:tcW w:w="7087" w:type="dxa"/>
            <w:tcMar>
              <w:top w:w="10" w:type="dxa"/>
              <w:left w:w="10" w:type="dxa"/>
              <w:bottom w:w="10" w:type="dxa"/>
              <w:right w:w="10" w:type="dxa"/>
            </w:tcMar>
          </w:tcPr>
          <w:p w14:paraId="43E53F2E" w14:textId="04186E37" w:rsidR="00E64C0D" w:rsidRPr="00E64C0D" w:rsidRDefault="00E64C0D" w:rsidP="00790FA1">
            <w:pPr>
              <w:spacing w:line="276" w:lineRule="auto"/>
              <w:jc w:val="both"/>
              <w:rPr>
                <w:rFonts w:ascii="Arial" w:hAnsi="Arial" w:cs="Arial"/>
                <w:lang w:eastAsia="es-ES"/>
              </w:rPr>
            </w:pPr>
            <w:r w:rsidRPr="00E64C0D">
              <w:rPr>
                <w:rFonts w:ascii="Arial" w:hAnsi="Arial" w:cs="Arial"/>
                <w:lang w:eastAsia="es-ES"/>
              </w:rPr>
              <w:t>$</w:t>
            </w:r>
            <w:r w:rsidR="00602C5B">
              <w:rPr>
                <w:rFonts w:ascii="Arial" w:hAnsi="Arial" w:cs="Arial"/>
                <w:lang w:eastAsia="es-ES"/>
              </w:rPr>
              <w:t xml:space="preserve"> </w:t>
            </w:r>
            <w:r w:rsidRPr="00E64C0D">
              <w:rPr>
                <w:rFonts w:ascii="Arial" w:hAnsi="Arial" w:cs="Arial"/>
                <w:lang w:eastAsia="es-ES"/>
              </w:rPr>
              <w:t>3,100,000.00</w:t>
            </w:r>
          </w:p>
        </w:tc>
      </w:tr>
    </w:tbl>
    <w:p w14:paraId="48C6C043" w14:textId="78138B12" w:rsidR="00E64C0D" w:rsidRPr="00E64C0D" w:rsidRDefault="00E64C0D" w:rsidP="00790FA1">
      <w:pPr>
        <w:spacing w:before="240" w:after="240" w:line="276" w:lineRule="auto"/>
        <w:jc w:val="both"/>
        <w:rPr>
          <w:rFonts w:ascii="Arial" w:hAnsi="Arial" w:cs="Arial"/>
          <w:b/>
          <w:lang w:val="es-ES" w:eastAsia="es-ES"/>
        </w:rPr>
      </w:pPr>
      <w:r w:rsidRPr="00E64C0D">
        <w:rPr>
          <w:rFonts w:ascii="Arial" w:hAnsi="Arial" w:cs="Arial"/>
          <w:b/>
          <w:lang w:val="es-ES" w:eastAsia="es-ES"/>
        </w:rPr>
        <w:t>Resultado 8</w:t>
      </w:r>
      <w:r w:rsidR="00462398">
        <w:rPr>
          <w:rFonts w:ascii="Arial" w:hAnsi="Arial" w:cs="Arial"/>
          <w:b/>
          <w:lang w:val="es-ES" w:eastAsia="es-ES"/>
        </w:rPr>
        <w:t>,</w:t>
      </w:r>
      <w:r w:rsidRPr="00E64C0D">
        <w:rPr>
          <w:rFonts w:ascii="Arial" w:hAnsi="Arial" w:cs="Arial"/>
          <w:b/>
          <w:lang w:val="es-ES" w:eastAsia="es-ES"/>
        </w:rPr>
        <w:t xml:space="preserve"> Observación 1</w:t>
      </w:r>
    </w:p>
    <w:tbl>
      <w:tblPr>
        <w:tblStyle w:val="TableGridPHPDOCX5"/>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E64C0D" w:rsidRPr="00E64C0D" w14:paraId="3F823679" w14:textId="77777777" w:rsidTr="00E64C0D">
        <w:trPr>
          <w:trHeight w:val="250"/>
          <w:jc w:val="center"/>
        </w:trPr>
        <w:tc>
          <w:tcPr>
            <w:tcW w:w="3692" w:type="dxa"/>
            <w:vAlign w:val="center"/>
          </w:tcPr>
          <w:p w14:paraId="793FBC6A" w14:textId="77777777" w:rsidR="00E64C0D" w:rsidRPr="00E64C0D" w:rsidRDefault="00E64C0D" w:rsidP="00C23AB9">
            <w:pPr>
              <w:spacing w:after="240" w:line="276" w:lineRule="auto"/>
              <w:rPr>
                <w:rFonts w:ascii="Arial" w:hAnsi="Arial" w:cs="Arial"/>
                <w:b/>
                <w:u w:val="single"/>
                <w:lang w:eastAsia="es-ES"/>
              </w:rPr>
            </w:pPr>
            <w:r w:rsidRPr="00E64C0D">
              <w:rPr>
                <w:rFonts w:ascii="Arial" w:hAnsi="Arial" w:cs="Arial"/>
                <w:b/>
                <w:lang w:eastAsia="es-ES"/>
              </w:rPr>
              <w:t>Documentación faltante</w:t>
            </w:r>
          </w:p>
        </w:tc>
        <w:tc>
          <w:tcPr>
            <w:tcW w:w="3603" w:type="dxa"/>
            <w:vAlign w:val="center"/>
          </w:tcPr>
          <w:p w14:paraId="1D2C172F" w14:textId="4D85644E" w:rsidR="00E64C0D" w:rsidRPr="00E64C0D" w:rsidRDefault="00E64C0D" w:rsidP="00C23AB9">
            <w:pPr>
              <w:spacing w:after="240" w:line="276" w:lineRule="auto"/>
              <w:jc w:val="right"/>
              <w:rPr>
                <w:rFonts w:ascii="Arial" w:hAnsi="Arial" w:cs="Arial"/>
                <w:b/>
                <w:lang w:eastAsia="es-ES"/>
              </w:rPr>
            </w:pPr>
          </w:p>
        </w:tc>
      </w:tr>
    </w:tbl>
    <w:p w14:paraId="4843D693" w14:textId="5F0896A0" w:rsidR="00E64C0D" w:rsidRPr="00E64C0D" w:rsidRDefault="00E64C0D" w:rsidP="00C23AB9">
      <w:pPr>
        <w:spacing w:after="240" w:line="360" w:lineRule="auto"/>
        <w:jc w:val="both"/>
        <w:rPr>
          <w:rFonts w:ascii="Arial" w:hAnsi="Arial" w:cs="Arial"/>
          <w:b/>
          <w:lang w:val="es-ES" w:eastAsia="es-ES"/>
        </w:rPr>
      </w:pPr>
      <w:r w:rsidRPr="00E64C0D">
        <w:rPr>
          <w:rFonts w:ascii="Arial" w:hAnsi="Arial" w:cs="Arial"/>
          <w:b/>
          <w:lang w:val="es-ES" w:eastAsia="es-ES"/>
        </w:rPr>
        <w:t>Descripción de la observación:</w:t>
      </w:r>
    </w:p>
    <w:p w14:paraId="21013858" w14:textId="5848D199" w:rsidR="00E64C0D" w:rsidRDefault="00E64C0D" w:rsidP="00C23AB9">
      <w:pPr>
        <w:spacing w:after="240" w:line="360" w:lineRule="auto"/>
        <w:jc w:val="both"/>
        <w:rPr>
          <w:rFonts w:ascii="Arial" w:hAnsi="Arial" w:cs="Arial"/>
          <w:lang w:val="es-ES" w:eastAsia="es-ES"/>
        </w:rPr>
      </w:pPr>
      <w:r w:rsidRPr="00E64C0D">
        <w:rPr>
          <w:rFonts w:ascii="Arial" w:hAnsi="Arial" w:cs="Arial"/>
          <w:lang w:val="es-ES" w:eastAsia="es-ES"/>
        </w:rPr>
        <w:lastRenderedPageBreak/>
        <w:t xml:space="preserve">Durante la revisión y análisis del </w:t>
      </w:r>
      <w:r w:rsidR="0019710E">
        <w:rPr>
          <w:rFonts w:ascii="Arial" w:hAnsi="Arial" w:cs="Arial"/>
          <w:lang w:val="es-ES" w:eastAsia="es-ES"/>
        </w:rPr>
        <w:t>Expediente Técnico Unitario de la Obra</w:t>
      </w:r>
      <w:r w:rsidRPr="00E64C0D">
        <w:rPr>
          <w:rFonts w:ascii="Arial" w:hAnsi="Arial" w:cs="Arial"/>
          <w:lang w:val="es-ES" w:eastAsia="es-ES"/>
        </w:rPr>
        <w:t>: Mejoramiento de Imagen del andador Malecón Oriente en la localidad de Isla Mujeres, municipio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790DADDD" w14:textId="5B15B0B2" w:rsidR="00790FA1" w:rsidRPr="00A25537" w:rsidRDefault="00790FA1" w:rsidP="00790FA1">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EF33FC">
        <w:rPr>
          <w:rFonts w:ascii="Arial" w:hAnsi="Arial" w:cs="Arial"/>
          <w:bCs/>
          <w:sz w:val="20"/>
          <w:szCs w:val="20"/>
        </w:rPr>
        <w:t>26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13"/>
        <w:tblW w:w="0" w:type="auto"/>
        <w:jc w:val="center"/>
        <w:tblLook w:val="04A0" w:firstRow="1" w:lastRow="0" w:firstColumn="1" w:lastColumn="0" w:noHBand="0" w:noVBand="1"/>
      </w:tblPr>
      <w:tblGrid>
        <w:gridCol w:w="3618"/>
        <w:gridCol w:w="6060"/>
      </w:tblGrid>
      <w:tr w:rsidR="00E64C0D" w:rsidRPr="00E64C0D" w14:paraId="60B642C3" w14:textId="77777777" w:rsidTr="00E64C0D">
        <w:trPr>
          <w:trHeight w:val="301"/>
          <w:tblHeader/>
          <w:jc w:val="center"/>
        </w:trPr>
        <w:tc>
          <w:tcPr>
            <w:tcW w:w="3618" w:type="dxa"/>
            <w:shd w:val="clear" w:color="auto" w:fill="D0CECE" w:themeFill="background2" w:themeFillShade="E6"/>
            <w:vAlign w:val="center"/>
          </w:tcPr>
          <w:p w14:paraId="46DB46D5" w14:textId="77777777" w:rsidR="00E64C0D" w:rsidRPr="00E64C0D" w:rsidRDefault="00E64C0D" w:rsidP="00C66AD0">
            <w:pPr>
              <w:spacing w:line="276" w:lineRule="auto"/>
              <w:jc w:val="center"/>
              <w:rPr>
                <w:rFonts w:ascii="Arial" w:eastAsia="Arial Narrow" w:hAnsi="Arial" w:cs="Arial"/>
                <w:b/>
                <w:sz w:val="18"/>
                <w:szCs w:val="18"/>
                <w:lang w:val="es-ES" w:eastAsia="es-ES"/>
              </w:rPr>
            </w:pPr>
            <w:r w:rsidRPr="00E64C0D">
              <w:rPr>
                <w:rFonts w:ascii="Arial" w:eastAsia="Arial Narrow" w:hAnsi="Arial" w:cs="Arial"/>
                <w:b/>
                <w:sz w:val="18"/>
                <w:szCs w:val="18"/>
                <w:lang w:val="es-ES" w:eastAsia="es-ES"/>
              </w:rPr>
              <w:t>DOCUMENTO IRREGULAR</w:t>
            </w:r>
          </w:p>
        </w:tc>
        <w:tc>
          <w:tcPr>
            <w:tcW w:w="6060" w:type="dxa"/>
            <w:shd w:val="clear" w:color="auto" w:fill="D0CECE" w:themeFill="background2" w:themeFillShade="E6"/>
            <w:vAlign w:val="center"/>
          </w:tcPr>
          <w:p w14:paraId="6539426D" w14:textId="77777777" w:rsidR="00E64C0D" w:rsidRPr="00E64C0D" w:rsidRDefault="00E64C0D" w:rsidP="00C66AD0">
            <w:pPr>
              <w:spacing w:line="276" w:lineRule="auto"/>
              <w:jc w:val="center"/>
              <w:rPr>
                <w:rFonts w:ascii="Arial" w:eastAsia="Arial Narrow" w:hAnsi="Arial" w:cs="Arial"/>
                <w:b/>
                <w:sz w:val="18"/>
                <w:szCs w:val="18"/>
                <w:lang w:val="es-ES" w:eastAsia="es-ES"/>
              </w:rPr>
            </w:pPr>
            <w:r w:rsidRPr="00E64C0D">
              <w:rPr>
                <w:rFonts w:ascii="Arial" w:eastAsia="Arial Narrow" w:hAnsi="Arial" w:cs="Arial"/>
                <w:b/>
                <w:sz w:val="18"/>
                <w:szCs w:val="18"/>
                <w:lang w:val="es-ES" w:eastAsia="es-ES"/>
              </w:rPr>
              <w:t>DISPOSICIÓN INFRINGIDA/REQUERIMIENTOS</w:t>
            </w:r>
          </w:p>
        </w:tc>
      </w:tr>
      <w:tr w:rsidR="00E64C0D" w:rsidRPr="00E64C0D" w14:paraId="5D98A7CF" w14:textId="77777777" w:rsidTr="00E64C0D">
        <w:trPr>
          <w:jc w:val="center"/>
        </w:trPr>
        <w:tc>
          <w:tcPr>
            <w:tcW w:w="3618" w:type="dxa"/>
          </w:tcPr>
          <w:p w14:paraId="4B2C13A6" w14:textId="77777777" w:rsidR="00E64C0D" w:rsidRPr="00E64C0D" w:rsidRDefault="00E64C0D" w:rsidP="00C66AD0">
            <w:pPr>
              <w:spacing w:line="276" w:lineRule="auto"/>
              <w:jc w:val="both"/>
              <w:rPr>
                <w:rFonts w:ascii="Arial" w:hAnsi="Arial" w:cs="Arial"/>
                <w:sz w:val="16"/>
                <w:szCs w:val="16"/>
                <w:lang w:val="es-ES"/>
              </w:rPr>
            </w:pPr>
            <w:r w:rsidRPr="00E64C0D">
              <w:rPr>
                <w:rFonts w:ascii="Arial" w:hAnsi="Arial" w:cs="Arial"/>
                <w:sz w:val="16"/>
                <w:szCs w:val="16"/>
                <w:lang w:val="es-ES" w:eastAsia="es-ES"/>
              </w:rPr>
              <w:t>Análisis de la comparativa de las propuestas presentadas. (Cualitativo y cuantitativo).</w:t>
            </w:r>
          </w:p>
          <w:p w14:paraId="74FA94DA" w14:textId="77777777" w:rsidR="00E64C0D" w:rsidRPr="00E64C0D" w:rsidRDefault="00E64C0D" w:rsidP="00C66AD0">
            <w:pPr>
              <w:spacing w:line="276" w:lineRule="auto"/>
              <w:jc w:val="both"/>
              <w:rPr>
                <w:rFonts w:ascii="Arial" w:hAnsi="Arial" w:cs="Arial"/>
                <w:sz w:val="16"/>
                <w:szCs w:val="16"/>
                <w:lang w:val="es-ES" w:eastAsia="es-ES"/>
              </w:rPr>
            </w:pPr>
          </w:p>
        </w:tc>
        <w:tc>
          <w:tcPr>
            <w:tcW w:w="6060" w:type="dxa"/>
          </w:tcPr>
          <w:p w14:paraId="06148E02" w14:textId="34766FCE" w:rsidR="00E64C0D" w:rsidRPr="00E64C0D" w:rsidRDefault="00D8530D" w:rsidP="00C66AD0">
            <w:pPr>
              <w:spacing w:line="276" w:lineRule="auto"/>
              <w:jc w:val="both"/>
              <w:rPr>
                <w:rFonts w:ascii="Arial" w:hAnsi="Arial" w:cs="Arial"/>
                <w:sz w:val="16"/>
                <w:szCs w:val="16"/>
                <w:lang w:val="es-ES" w:eastAsia="es-ES"/>
              </w:rPr>
            </w:pPr>
            <w:r w:rsidRPr="00E64C0D">
              <w:rPr>
                <w:rFonts w:ascii="Arial" w:hAnsi="Arial" w:cs="Arial"/>
                <w:sz w:val="16"/>
                <w:szCs w:val="16"/>
                <w:lang w:val="es-ES" w:eastAsia="es-ES"/>
              </w:rPr>
              <w:t>Artí</w:t>
            </w:r>
            <w:r>
              <w:rPr>
                <w:rFonts w:ascii="Arial" w:hAnsi="Arial" w:cs="Arial"/>
                <w:sz w:val="16"/>
                <w:szCs w:val="16"/>
                <w:lang w:val="es-ES" w:eastAsia="es-ES"/>
              </w:rPr>
              <w:t>culos</w:t>
            </w:r>
            <w:r w:rsidR="00E64C0D" w:rsidRPr="00E64C0D">
              <w:rPr>
                <w:rFonts w:ascii="Arial" w:hAnsi="Arial" w:cs="Arial"/>
                <w:sz w:val="16"/>
                <w:szCs w:val="16"/>
                <w:lang w:val="es-ES" w:eastAsia="es-ES"/>
              </w:rPr>
              <w:t xml:space="preserve"> 32 y 34 de la </w:t>
            </w:r>
            <w:r w:rsidR="002F4113" w:rsidRPr="002F4113">
              <w:rPr>
                <w:rFonts w:ascii="Arial" w:hAnsi="Arial" w:cs="Arial"/>
                <w:sz w:val="16"/>
                <w:szCs w:val="16"/>
                <w:lang w:val="es-ES" w:eastAsia="es-ES"/>
              </w:rPr>
              <w:t>Ley de Obras Públicas y Servicios Relacionados con las Mismas del Estado de Quintana Roo</w:t>
            </w:r>
            <w:r w:rsidR="002F4113">
              <w:rPr>
                <w:rFonts w:ascii="Arial" w:hAnsi="Arial" w:cs="Arial"/>
                <w:sz w:val="16"/>
                <w:szCs w:val="16"/>
                <w:lang w:val="es-ES" w:eastAsia="es-ES"/>
              </w:rPr>
              <w:t xml:space="preserve">; </w:t>
            </w:r>
            <w:r w:rsidR="00E64C0D" w:rsidRPr="00E64C0D">
              <w:rPr>
                <w:rFonts w:ascii="Arial" w:hAnsi="Arial" w:cs="Arial"/>
                <w:sz w:val="16"/>
                <w:szCs w:val="16"/>
                <w:lang w:val="es-ES" w:eastAsia="es-ES"/>
              </w:rPr>
              <w:t xml:space="preserve">27 Y 32 del </w:t>
            </w:r>
            <w:r w:rsidR="002F4113">
              <w:rPr>
                <w:rFonts w:ascii="Arial" w:hAnsi="Arial" w:cs="Arial"/>
                <w:sz w:val="16"/>
                <w:szCs w:val="16"/>
                <w:lang w:val="es-ES" w:eastAsia="es-ES"/>
              </w:rPr>
              <w:t xml:space="preserve">Reglamento de la </w:t>
            </w:r>
            <w:r w:rsidR="002F4113" w:rsidRPr="002F4113">
              <w:rPr>
                <w:rFonts w:ascii="Arial" w:hAnsi="Arial" w:cs="Arial"/>
                <w:sz w:val="16"/>
                <w:szCs w:val="16"/>
                <w:lang w:val="es-ES" w:eastAsia="es-ES"/>
              </w:rPr>
              <w:t>Ley de Obras Públicas y Servicios Relacionados con las Mismas del Estado de Quintana Roo</w:t>
            </w:r>
            <w:r w:rsidR="00790FA1">
              <w:rPr>
                <w:rFonts w:ascii="Arial" w:hAnsi="Arial" w:cs="Arial"/>
                <w:sz w:val="16"/>
                <w:szCs w:val="16"/>
                <w:lang w:val="es-ES" w:eastAsia="es-ES"/>
              </w:rPr>
              <w:t>. Se solicita el documento.</w:t>
            </w:r>
          </w:p>
        </w:tc>
      </w:tr>
      <w:tr w:rsidR="00E64C0D" w:rsidRPr="00E64C0D" w14:paraId="53249E28" w14:textId="77777777" w:rsidTr="00E64C0D">
        <w:trPr>
          <w:jc w:val="center"/>
        </w:trPr>
        <w:tc>
          <w:tcPr>
            <w:tcW w:w="3618" w:type="dxa"/>
          </w:tcPr>
          <w:p w14:paraId="446A9C2C" w14:textId="77777777" w:rsidR="00E64C0D" w:rsidRPr="00E64C0D" w:rsidRDefault="00E64C0D" w:rsidP="00C66AD0">
            <w:pPr>
              <w:spacing w:line="276" w:lineRule="auto"/>
              <w:jc w:val="both"/>
              <w:rPr>
                <w:rFonts w:ascii="Arial" w:hAnsi="Arial" w:cs="Arial"/>
                <w:sz w:val="16"/>
                <w:szCs w:val="16"/>
                <w:lang w:val="es-ES" w:eastAsia="es-ES"/>
              </w:rPr>
            </w:pPr>
            <w:r w:rsidRPr="00E64C0D">
              <w:rPr>
                <w:rFonts w:ascii="Arial" w:hAnsi="Arial" w:cs="Arial"/>
                <w:sz w:val="16"/>
                <w:szCs w:val="16"/>
                <w:lang w:val="es-ES" w:eastAsia="es-ES"/>
              </w:rPr>
              <w:t>Pólizas de Cheque o transferencia interbancaria.</w:t>
            </w:r>
          </w:p>
          <w:p w14:paraId="48F61402" w14:textId="77777777" w:rsidR="00E64C0D" w:rsidRPr="00E64C0D" w:rsidRDefault="00E64C0D" w:rsidP="00C66AD0">
            <w:pPr>
              <w:spacing w:line="276" w:lineRule="auto"/>
              <w:jc w:val="both"/>
              <w:rPr>
                <w:rFonts w:ascii="Arial" w:hAnsi="Arial" w:cs="Arial"/>
                <w:sz w:val="16"/>
                <w:szCs w:val="16"/>
                <w:lang w:val="es-ES" w:eastAsia="es-ES"/>
              </w:rPr>
            </w:pPr>
          </w:p>
        </w:tc>
        <w:tc>
          <w:tcPr>
            <w:tcW w:w="6060" w:type="dxa"/>
          </w:tcPr>
          <w:p w14:paraId="447B8EDD" w14:textId="03389820" w:rsidR="00E64C0D" w:rsidRPr="00E64C0D" w:rsidRDefault="002F4113" w:rsidP="00C66AD0">
            <w:pPr>
              <w:spacing w:line="276" w:lineRule="auto"/>
              <w:jc w:val="both"/>
              <w:rPr>
                <w:rFonts w:ascii="Arial" w:hAnsi="Arial" w:cs="Arial"/>
                <w:sz w:val="16"/>
                <w:szCs w:val="16"/>
                <w:lang w:val="es-ES"/>
              </w:rPr>
            </w:pPr>
            <w:r>
              <w:rPr>
                <w:rFonts w:ascii="Arial" w:hAnsi="Arial" w:cs="Arial"/>
                <w:sz w:val="16"/>
                <w:szCs w:val="16"/>
                <w:lang w:val="es-ES" w:eastAsia="es-ES"/>
              </w:rPr>
              <w:t>Artículos</w:t>
            </w:r>
            <w:r w:rsidR="00E64C0D" w:rsidRPr="00E64C0D">
              <w:rPr>
                <w:rFonts w:ascii="Arial" w:hAnsi="Arial" w:cs="Arial"/>
                <w:sz w:val="16"/>
                <w:szCs w:val="16"/>
                <w:lang w:val="es-ES" w:eastAsia="es-ES"/>
              </w:rPr>
              <w:t xml:space="preserve"> 50 párrafo 4 de la </w:t>
            </w:r>
            <w:r w:rsidRPr="002F4113">
              <w:rPr>
                <w:rFonts w:ascii="Arial" w:hAnsi="Arial" w:cs="Arial"/>
                <w:sz w:val="16"/>
                <w:szCs w:val="16"/>
                <w:lang w:val="es-ES" w:eastAsia="es-ES"/>
              </w:rPr>
              <w:t>Ley de Obras Públicas y Servicios Relacionados con las Mismas del Estado de Quintana Roo</w:t>
            </w:r>
            <w:r>
              <w:rPr>
                <w:rFonts w:ascii="Arial" w:hAnsi="Arial" w:cs="Arial"/>
                <w:sz w:val="16"/>
                <w:szCs w:val="16"/>
                <w:lang w:val="es-ES" w:eastAsia="es-ES"/>
              </w:rPr>
              <w:t xml:space="preserve"> y </w:t>
            </w:r>
            <w:r w:rsidR="00E64C0D" w:rsidRPr="00E64C0D">
              <w:rPr>
                <w:rFonts w:ascii="Arial" w:hAnsi="Arial" w:cs="Arial"/>
                <w:sz w:val="16"/>
                <w:szCs w:val="16"/>
                <w:lang w:val="es-ES" w:eastAsia="es-ES"/>
              </w:rPr>
              <w:t>67 de la Ley General de Contabilidad Gubernamental. Falta la comprobación de las tres estimaciones. Se solicita el documento.</w:t>
            </w:r>
          </w:p>
        </w:tc>
      </w:tr>
    </w:tbl>
    <w:p w14:paraId="3ED4579F" w14:textId="2BDAC21F" w:rsidR="00E64C0D" w:rsidRPr="00790FA1" w:rsidRDefault="00790FA1" w:rsidP="00C23AB9">
      <w:pPr>
        <w:spacing w:after="240" w:line="360" w:lineRule="auto"/>
        <w:jc w:val="both"/>
        <w:rPr>
          <w:rFonts w:ascii="Arial" w:hAnsi="Arial" w:cs="Arial"/>
          <w:sz w:val="18"/>
          <w:szCs w:val="18"/>
          <w:lang w:val="es-ES" w:eastAsia="es-ES"/>
        </w:rPr>
      </w:pPr>
      <w:r w:rsidRPr="00790FA1">
        <w:rPr>
          <w:rFonts w:ascii="Arial" w:hAnsi="Arial" w:cs="Arial"/>
          <w:sz w:val="18"/>
          <w:szCs w:val="18"/>
          <w:lang w:val="es-ES" w:eastAsia="es-ES"/>
        </w:rPr>
        <w:t>Fuente: Elaboración propia.</w:t>
      </w:r>
    </w:p>
    <w:p w14:paraId="14CF3FF1" w14:textId="68AFCD46" w:rsidR="00E64C0D" w:rsidRPr="00E64C0D" w:rsidRDefault="00790FA1" w:rsidP="00C23AB9">
      <w:pPr>
        <w:spacing w:after="240" w:line="360" w:lineRule="auto"/>
        <w:jc w:val="both"/>
        <w:rPr>
          <w:rFonts w:ascii="Arial" w:hAnsi="Arial" w:cs="Arial"/>
          <w:b/>
          <w:bCs/>
          <w:lang w:val="es-ES" w:eastAsia="es-ES"/>
        </w:rPr>
      </w:pPr>
      <w:r>
        <w:rPr>
          <w:rFonts w:ascii="Arial" w:hAnsi="Arial" w:cs="Arial"/>
          <w:b/>
          <w:bCs/>
          <w:lang w:val="es-ES" w:eastAsia="es-ES"/>
        </w:rPr>
        <w:t>Reunión de Trabajo No.</w:t>
      </w:r>
      <w:r w:rsidR="00E64C0D" w:rsidRPr="00E64C0D">
        <w:rPr>
          <w:rFonts w:ascii="Arial" w:hAnsi="Arial" w:cs="Arial"/>
          <w:b/>
          <w:bCs/>
          <w:lang w:val="es-ES" w:eastAsia="es-ES"/>
        </w:rPr>
        <w:t xml:space="preserve"> 1</w:t>
      </w:r>
    </w:p>
    <w:p w14:paraId="14673E14" w14:textId="5FE76F4C" w:rsidR="00E64C0D" w:rsidRPr="00E64C0D" w:rsidRDefault="00E64C0D" w:rsidP="00C23AB9">
      <w:pPr>
        <w:spacing w:after="240" w:line="360" w:lineRule="auto"/>
        <w:jc w:val="both"/>
        <w:rPr>
          <w:rFonts w:ascii="Arial" w:hAnsi="Arial" w:cs="Arial"/>
          <w:bCs/>
          <w:lang w:val="es-ES" w:eastAsia="es-ES"/>
        </w:rPr>
      </w:pPr>
      <w:r w:rsidRPr="00E64C0D">
        <w:rPr>
          <w:rFonts w:ascii="Arial" w:hAnsi="Arial" w:cs="Arial"/>
          <w:bCs/>
          <w:lang w:val="es-ES" w:eastAsia="es-ES"/>
        </w:rPr>
        <w:t>El día lunes 28 de septiembre de 2020, se llevó</w:t>
      </w:r>
      <w:r w:rsidR="00790FA1">
        <w:rPr>
          <w:rFonts w:ascii="Arial" w:hAnsi="Arial" w:cs="Arial"/>
          <w:bCs/>
          <w:lang w:val="es-ES" w:eastAsia="es-ES"/>
        </w:rPr>
        <w:t xml:space="preserve"> a cabo la reunión de trabajo No.</w:t>
      </w:r>
      <w:r w:rsidRPr="00E64C0D">
        <w:rPr>
          <w:rFonts w:ascii="Arial" w:hAnsi="Arial" w:cs="Arial"/>
          <w:bCs/>
          <w:lang w:val="es-ES" w:eastAsia="es-ES"/>
        </w:rPr>
        <w:t xml:space="preserve"> 1, con personal designado por parte del </w:t>
      </w:r>
      <w:r w:rsidR="00D26C8F">
        <w:rPr>
          <w:rFonts w:ascii="Arial" w:hAnsi="Arial" w:cs="Arial"/>
          <w:b/>
          <w:lang w:val="es-ES" w:eastAsia="es-ES"/>
        </w:rPr>
        <w:t>H. Ayuntamiento del Municipio de Isla Mujeres</w:t>
      </w:r>
      <w:r w:rsidRPr="00E64C0D">
        <w:rPr>
          <w:rFonts w:ascii="Arial" w:hAnsi="Arial" w:cs="Arial"/>
          <w:bCs/>
          <w:lang w:val="es-ES" w:eastAsia="es-ES"/>
        </w:rPr>
        <w:t xml:space="preserve"> y el equipo auditor, con la finalidad de dar a conocer a la entidad fiscalizada la parte que </w:t>
      </w:r>
      <w:r w:rsidR="003A6FCA">
        <w:rPr>
          <w:rFonts w:ascii="Arial" w:hAnsi="Arial" w:cs="Arial"/>
          <w:bCs/>
          <w:lang w:val="es-ES" w:eastAsia="es-ES"/>
        </w:rPr>
        <w:t>le corresponde</w:t>
      </w:r>
      <w:r w:rsidRPr="00E64C0D">
        <w:rPr>
          <w:rFonts w:ascii="Arial" w:hAnsi="Arial" w:cs="Arial"/>
          <w:bCs/>
          <w:lang w:val="es-ES" w:eastAsia="es-ES"/>
        </w:rPr>
        <w:t xml:space="preserve"> de los resultados y observaciones preliminares que se derivaron de la revisión de la </w:t>
      </w:r>
      <w:r w:rsidR="00935F29">
        <w:rPr>
          <w:rFonts w:ascii="Arial" w:hAnsi="Arial" w:cs="Arial"/>
          <w:bCs/>
          <w:lang w:val="es-ES" w:eastAsia="es-ES"/>
        </w:rPr>
        <w:t xml:space="preserve">Cuenta Pública </w:t>
      </w:r>
      <w:r w:rsidRPr="00E64C0D">
        <w:rPr>
          <w:rFonts w:ascii="Arial" w:hAnsi="Arial" w:cs="Arial"/>
          <w:bCs/>
          <w:lang w:val="es-ES" w:eastAsia="es-ES"/>
        </w:rPr>
        <w:t xml:space="preserve">del ejercicio fiscal 2019, mismos que fueron plasmados en el Reporte de Resultados Finales de Auditoría y Observaciones Preliminares, que le fue entregado al </w:t>
      </w:r>
      <w:r w:rsidR="00D26C8F">
        <w:rPr>
          <w:rFonts w:ascii="Arial" w:hAnsi="Arial" w:cs="Arial"/>
          <w:b/>
          <w:lang w:val="es-ES" w:eastAsia="es-ES"/>
        </w:rPr>
        <w:t>H. Ayuntamiento del Municipio de Isla Mujeres</w:t>
      </w:r>
      <w:r w:rsidRPr="00E64C0D">
        <w:rPr>
          <w:rFonts w:ascii="Arial" w:hAnsi="Arial" w:cs="Arial"/>
          <w:bCs/>
          <w:lang w:val="es-ES" w:eastAsia="es-ES"/>
        </w:rPr>
        <w:t xml:space="preserve"> el 14 de septiembre de 2020 mediante oficio ASEQROO/ASE/AEMOP/0738/09/2020. Durante esta reunión se le concedió el uso de la </w:t>
      </w:r>
      <w:r w:rsidR="00935F29">
        <w:rPr>
          <w:rFonts w:ascii="Arial" w:hAnsi="Arial" w:cs="Arial"/>
          <w:bCs/>
          <w:lang w:val="es-ES" w:eastAsia="es-ES"/>
        </w:rPr>
        <w:t>voz a la Directora de Ejecución y Supervisión de Obra</w:t>
      </w:r>
      <w:r w:rsidRPr="00E64C0D">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E64C0D">
        <w:rPr>
          <w:rFonts w:ascii="Arial" w:hAnsi="Arial" w:cs="Arial"/>
          <w:bCs/>
          <w:lang w:val="es-ES" w:eastAsia="es-ES"/>
        </w:rPr>
        <w:t xml:space="preserve"> para manifestar lo que a su derecho convenga y presente las justificaciones y aclaraciones de la observación.</w:t>
      </w:r>
    </w:p>
    <w:p w14:paraId="474EFDF7" w14:textId="77777777" w:rsidR="00E64C0D" w:rsidRPr="00E64C0D" w:rsidRDefault="00E64C0D" w:rsidP="00C23AB9">
      <w:pPr>
        <w:spacing w:after="240" w:line="360" w:lineRule="auto"/>
        <w:jc w:val="both"/>
        <w:rPr>
          <w:rFonts w:ascii="Arial" w:hAnsi="Arial" w:cs="Arial"/>
          <w:b/>
          <w:bCs/>
          <w:lang w:val="es-ES" w:eastAsia="es-ES"/>
        </w:rPr>
      </w:pPr>
      <w:r w:rsidRPr="00E64C0D">
        <w:rPr>
          <w:rFonts w:ascii="Arial" w:hAnsi="Arial" w:cs="Arial"/>
          <w:b/>
          <w:bCs/>
          <w:lang w:val="es-ES" w:eastAsia="es-ES"/>
        </w:rPr>
        <w:lastRenderedPageBreak/>
        <w:t>Justificaciones y aclaraciones de la observación realizada presentada por la entidad fiscalizada en la reunión de trabajo.</w:t>
      </w:r>
    </w:p>
    <w:p w14:paraId="435B009C" w14:textId="74101800" w:rsidR="00E64C0D" w:rsidRPr="00E64C0D" w:rsidRDefault="00040E03" w:rsidP="00C23AB9">
      <w:pPr>
        <w:spacing w:after="240" w:line="360" w:lineRule="auto"/>
        <w:jc w:val="both"/>
        <w:rPr>
          <w:rFonts w:ascii="Arial" w:hAnsi="Arial" w:cs="Arial"/>
          <w:color w:val="00B0F0"/>
          <w:lang w:val="es-ES"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6F6BE7A1" w14:textId="7D85F81C" w:rsidR="00D8530D" w:rsidRDefault="00D8530D" w:rsidP="00790FA1">
      <w:pPr>
        <w:numPr>
          <w:ilvl w:val="0"/>
          <w:numId w:val="23"/>
        </w:numPr>
        <w:spacing w:line="360" w:lineRule="auto"/>
        <w:jc w:val="both"/>
        <w:rPr>
          <w:rFonts w:ascii="Arial" w:hAnsi="Arial" w:cs="Arial"/>
          <w:lang w:val="es-ES" w:eastAsia="es-ES"/>
        </w:rPr>
      </w:pPr>
      <w:r w:rsidRPr="00D8530D">
        <w:rPr>
          <w:rFonts w:ascii="Arial" w:hAnsi="Arial" w:cs="Arial"/>
          <w:lang w:val="es-ES" w:eastAsia="es-ES"/>
        </w:rPr>
        <w:t xml:space="preserve">Análisis Cualitativo y Cuantitativo para la emisión del dictamen de adjudicación remitido mediante oficio PM/159/2020 </w:t>
      </w:r>
      <w:r w:rsidR="003A1AEC">
        <w:rPr>
          <w:rFonts w:ascii="Arial" w:hAnsi="Arial" w:cs="Arial"/>
          <w:lang w:val="es-ES" w:eastAsia="es-ES"/>
        </w:rPr>
        <w:t>del</w:t>
      </w:r>
      <w:r w:rsidRPr="00D8530D">
        <w:rPr>
          <w:rFonts w:ascii="Arial" w:hAnsi="Arial" w:cs="Arial"/>
          <w:lang w:val="es-ES" w:eastAsia="es-ES"/>
        </w:rPr>
        <w:t xml:space="preserve"> 23 de septiembre de 2020. 5 Fojas </w:t>
      </w:r>
    </w:p>
    <w:p w14:paraId="6A4AB70B" w14:textId="68B1FCA4" w:rsidR="00E64C0D" w:rsidRPr="00D8530D" w:rsidRDefault="00D8530D" w:rsidP="00C23AB9">
      <w:pPr>
        <w:numPr>
          <w:ilvl w:val="0"/>
          <w:numId w:val="23"/>
        </w:numPr>
        <w:spacing w:after="240" w:line="360" w:lineRule="auto"/>
        <w:jc w:val="both"/>
        <w:rPr>
          <w:rFonts w:ascii="Arial" w:hAnsi="Arial" w:cs="Arial"/>
          <w:lang w:val="es-ES" w:eastAsia="es-ES"/>
        </w:rPr>
      </w:pPr>
      <w:r w:rsidRPr="00D8530D">
        <w:rPr>
          <w:rFonts w:ascii="Arial" w:hAnsi="Arial" w:cs="Arial"/>
          <w:lang w:val="es-ES" w:eastAsia="es-ES"/>
        </w:rPr>
        <w:t>O</w:t>
      </w:r>
      <w:r w:rsidR="00E64C0D" w:rsidRPr="00D8530D">
        <w:rPr>
          <w:rFonts w:ascii="Arial" w:hAnsi="Arial" w:cs="Arial"/>
          <w:lang w:val="es-ES" w:eastAsia="es-ES"/>
        </w:rPr>
        <w:t>ficio de solicitud del documento a la tesorería municipal DGOP/DESO/114/2020.</w:t>
      </w:r>
    </w:p>
    <w:p w14:paraId="4F5D02B4" w14:textId="77777777" w:rsidR="00E64C0D" w:rsidRPr="00E64C0D" w:rsidRDefault="00E64C0D" w:rsidP="00C23AB9">
      <w:pPr>
        <w:spacing w:after="240" w:line="360" w:lineRule="auto"/>
        <w:jc w:val="both"/>
        <w:rPr>
          <w:rFonts w:ascii="Arial" w:hAnsi="Arial" w:cs="Arial"/>
          <w:b/>
          <w:lang w:val="es-ES" w:eastAsia="es-ES"/>
        </w:rPr>
      </w:pPr>
      <w:r w:rsidRPr="00E64C0D">
        <w:rPr>
          <w:rFonts w:ascii="Arial" w:hAnsi="Arial" w:cs="Arial"/>
          <w:b/>
          <w:lang w:val="es-ES" w:eastAsia="es-ES"/>
        </w:rPr>
        <w:t>Valoración de las justificaciones, aclaraciones, argumentaciones y documentación soporte:</w:t>
      </w:r>
    </w:p>
    <w:p w14:paraId="61E18727" w14:textId="00759B5D" w:rsidR="00E64C0D" w:rsidRPr="002F4113" w:rsidRDefault="002F4113" w:rsidP="00C23AB9">
      <w:pPr>
        <w:spacing w:after="240" w:line="360" w:lineRule="auto"/>
        <w:jc w:val="both"/>
        <w:rPr>
          <w:rFonts w:ascii="Arial" w:hAnsi="Arial" w:cs="Arial"/>
        </w:rPr>
      </w:pPr>
      <w:r w:rsidRPr="002F4113">
        <w:rPr>
          <w:rFonts w:ascii="Arial" w:hAnsi="Arial" w:cs="Arial"/>
        </w:rPr>
        <w:t>De los documentos presentados para atender las dos observaciones</w:t>
      </w:r>
      <w:r w:rsidR="00D8530D">
        <w:rPr>
          <w:rFonts w:ascii="Arial" w:hAnsi="Arial" w:cs="Arial"/>
        </w:rPr>
        <w:t xml:space="preserve"> que se observaron, se solventa</w:t>
      </w:r>
      <w:r w:rsidRPr="002F4113">
        <w:rPr>
          <w:rFonts w:ascii="Arial" w:hAnsi="Arial" w:cs="Arial"/>
        </w:rPr>
        <w:t xml:space="preserve"> uno, los permisos, autorizaciones y licencias que se requieran, quedando por solven</w:t>
      </w:r>
      <w:r w:rsidR="00CD53B8">
        <w:rPr>
          <w:rFonts w:ascii="Arial" w:hAnsi="Arial" w:cs="Arial"/>
        </w:rPr>
        <w:t>tar la observación: Pólizas de c</w:t>
      </w:r>
      <w:r w:rsidRPr="002F4113">
        <w:rPr>
          <w:rFonts w:ascii="Arial" w:hAnsi="Arial" w:cs="Arial"/>
        </w:rPr>
        <w:t>heque o transferencia interbancaria, ya que la documentación presentada no es procedente p</w:t>
      </w:r>
      <w:r>
        <w:rPr>
          <w:rFonts w:ascii="Arial" w:hAnsi="Arial" w:cs="Arial"/>
        </w:rPr>
        <w:t>ara solventar la irregularidad.</w:t>
      </w:r>
    </w:p>
    <w:p w14:paraId="240AC64D" w14:textId="384F70A2" w:rsidR="00E64C0D" w:rsidRPr="00E64C0D" w:rsidRDefault="00E64C0D" w:rsidP="00C23AB9">
      <w:pPr>
        <w:spacing w:after="240" w:line="360" w:lineRule="auto"/>
        <w:jc w:val="both"/>
        <w:rPr>
          <w:rFonts w:ascii="Arial" w:hAnsi="Arial" w:cs="Arial"/>
          <w:b/>
          <w:bCs/>
          <w:lang w:val="es-ES" w:eastAsia="es-ES"/>
        </w:rPr>
      </w:pPr>
      <w:r w:rsidRPr="00E64C0D">
        <w:rPr>
          <w:rFonts w:ascii="Arial" w:hAnsi="Arial" w:cs="Arial"/>
          <w:b/>
          <w:bCs/>
          <w:lang w:val="es-ES" w:eastAsia="es-ES"/>
        </w:rPr>
        <w:t>Reunión de Trabajo N</w:t>
      </w:r>
      <w:r w:rsidR="00790FA1">
        <w:rPr>
          <w:rFonts w:ascii="Arial" w:hAnsi="Arial" w:cs="Arial"/>
          <w:b/>
          <w:bCs/>
          <w:lang w:val="es-ES" w:eastAsia="es-ES"/>
        </w:rPr>
        <w:t>o.</w:t>
      </w:r>
      <w:r w:rsidRPr="00E64C0D">
        <w:rPr>
          <w:rFonts w:ascii="Arial" w:hAnsi="Arial" w:cs="Arial"/>
          <w:b/>
          <w:bCs/>
          <w:lang w:val="es-ES" w:eastAsia="es-ES"/>
        </w:rPr>
        <w:t xml:space="preserve"> 2</w:t>
      </w:r>
    </w:p>
    <w:p w14:paraId="0866B7E4" w14:textId="5118F068" w:rsidR="00E64C0D" w:rsidRPr="00E64C0D" w:rsidRDefault="00E64C0D" w:rsidP="00C23AB9">
      <w:pPr>
        <w:spacing w:after="240" w:line="360" w:lineRule="auto"/>
        <w:jc w:val="both"/>
        <w:rPr>
          <w:rFonts w:ascii="Arial" w:hAnsi="Arial" w:cs="Arial"/>
          <w:bCs/>
          <w:lang w:val="es-ES" w:eastAsia="es-ES"/>
        </w:rPr>
      </w:pPr>
      <w:r w:rsidRPr="00E64C0D">
        <w:rPr>
          <w:rFonts w:ascii="Arial" w:hAnsi="Arial" w:cs="Arial"/>
          <w:bCs/>
          <w:lang w:val="es-ES" w:eastAsia="es-ES"/>
        </w:rPr>
        <w:t>El día jueves 01 de octubre de 2020, se llevó</w:t>
      </w:r>
      <w:r w:rsidR="00790FA1">
        <w:rPr>
          <w:rFonts w:ascii="Arial" w:hAnsi="Arial" w:cs="Arial"/>
          <w:bCs/>
          <w:lang w:val="es-ES" w:eastAsia="es-ES"/>
        </w:rPr>
        <w:t xml:space="preserve"> a cabo la reunión de trabajo No.</w:t>
      </w:r>
      <w:r w:rsidRPr="00E64C0D">
        <w:rPr>
          <w:rFonts w:ascii="Arial" w:hAnsi="Arial" w:cs="Arial"/>
          <w:bCs/>
          <w:lang w:val="es-ES" w:eastAsia="es-ES"/>
        </w:rPr>
        <w:t xml:space="preserve"> 2, con personal designado por parte del </w:t>
      </w:r>
      <w:r w:rsidR="00D26C8F">
        <w:rPr>
          <w:rFonts w:ascii="Arial" w:hAnsi="Arial" w:cs="Arial"/>
          <w:b/>
          <w:lang w:val="es-ES" w:eastAsia="es-ES"/>
        </w:rPr>
        <w:t>H. Ayuntamiento del Municipio de Isla Mujeres</w:t>
      </w:r>
      <w:r w:rsidRPr="00E64C0D">
        <w:rPr>
          <w:rFonts w:ascii="Arial" w:hAnsi="Arial" w:cs="Arial"/>
          <w:bCs/>
          <w:lang w:val="es-ES" w:eastAsia="es-ES"/>
        </w:rPr>
        <w:t xml:space="preserve"> y el equipo auditor, </w:t>
      </w:r>
      <w:r w:rsidR="002F4113" w:rsidRPr="002F4113">
        <w:rPr>
          <w:rFonts w:ascii="Arial" w:hAnsi="Arial" w:cs="Arial"/>
          <w:bCs/>
          <w:lang w:val="es-ES" w:eastAsia="es-ES"/>
        </w:rPr>
        <w:t>con la finalidad de dar seguimiento a los acuerdos tomados en la reunión de trabajo N</w:t>
      </w:r>
      <w:r w:rsidR="00790FA1">
        <w:rPr>
          <w:rFonts w:ascii="Arial" w:hAnsi="Arial" w:cs="Arial"/>
          <w:bCs/>
          <w:lang w:val="es-ES" w:eastAsia="es-ES"/>
        </w:rPr>
        <w:t>o.</w:t>
      </w:r>
      <w:r w:rsidR="002F4113" w:rsidRPr="002F4113">
        <w:rPr>
          <w:rFonts w:ascii="Arial" w:hAnsi="Arial" w:cs="Arial"/>
          <w:bCs/>
          <w:lang w:val="es-ES" w:eastAsia="es-ES"/>
        </w:rPr>
        <w:t xml:space="preserve"> 1, realizada el 28 de septiembre de 2020</w:t>
      </w:r>
      <w:r w:rsidRPr="00E64C0D">
        <w:rPr>
          <w:rFonts w:ascii="Arial" w:hAnsi="Arial" w:cs="Arial"/>
          <w:bCs/>
          <w:lang w:val="es-ES" w:eastAsia="es-ES"/>
        </w:rPr>
        <w:t xml:space="preserve">. Durante esta reunión se le concedió el uso de la </w:t>
      </w:r>
      <w:r w:rsidR="00935F29">
        <w:rPr>
          <w:rFonts w:ascii="Arial" w:hAnsi="Arial" w:cs="Arial"/>
          <w:bCs/>
          <w:lang w:val="es-ES" w:eastAsia="es-ES"/>
        </w:rPr>
        <w:t>voz a la Directora de Ejecución y Supervisión de Obra</w:t>
      </w:r>
      <w:r w:rsidRPr="00E64C0D">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E64C0D">
        <w:rPr>
          <w:rFonts w:ascii="Arial" w:hAnsi="Arial" w:cs="Arial"/>
          <w:bCs/>
          <w:lang w:val="es-ES" w:eastAsia="es-ES"/>
        </w:rPr>
        <w:t xml:space="preserve"> para manifestar lo que a su derecho convenga y presente las justificaciones y aclaraciones de la observación.</w:t>
      </w:r>
    </w:p>
    <w:p w14:paraId="4DBD0F09" w14:textId="7BF440D5" w:rsidR="00E64C0D" w:rsidRPr="002F4113" w:rsidRDefault="00E64C0D" w:rsidP="00C23AB9">
      <w:pPr>
        <w:spacing w:after="240" w:line="360" w:lineRule="auto"/>
        <w:jc w:val="both"/>
        <w:rPr>
          <w:rFonts w:ascii="Arial" w:hAnsi="Arial" w:cs="Arial"/>
          <w:b/>
          <w:lang w:val="es-ES" w:eastAsia="es-ES"/>
        </w:rPr>
      </w:pPr>
      <w:r w:rsidRPr="00E64C0D">
        <w:rPr>
          <w:rFonts w:ascii="Arial" w:hAnsi="Arial" w:cs="Arial"/>
          <w:b/>
          <w:lang w:val="es-ES" w:eastAsia="es-ES"/>
        </w:rPr>
        <w:lastRenderedPageBreak/>
        <w:t>Justificaciones y aclaraciones de la observación realizada presentada por la entidad fiscal</w:t>
      </w:r>
      <w:r w:rsidR="002F4113">
        <w:rPr>
          <w:rFonts w:ascii="Arial" w:hAnsi="Arial" w:cs="Arial"/>
          <w:b/>
          <w:lang w:val="es-ES" w:eastAsia="es-ES"/>
        </w:rPr>
        <w:t>izada en la reunión de trabajo.</w:t>
      </w:r>
    </w:p>
    <w:p w14:paraId="68F6A19C" w14:textId="77777777" w:rsidR="00E64C0D" w:rsidRPr="002F4113" w:rsidRDefault="00E64C0D" w:rsidP="00C23AB9">
      <w:pPr>
        <w:pStyle w:val="Prrafodelista"/>
        <w:numPr>
          <w:ilvl w:val="0"/>
          <w:numId w:val="24"/>
        </w:numPr>
        <w:spacing w:after="240" w:line="360" w:lineRule="auto"/>
        <w:jc w:val="both"/>
        <w:rPr>
          <w:rFonts w:ascii="Arial" w:hAnsi="Arial" w:cs="Arial"/>
          <w:lang w:val="es-ES" w:eastAsia="es-ES"/>
        </w:rPr>
      </w:pPr>
      <w:r w:rsidRPr="002F4113">
        <w:rPr>
          <w:rFonts w:ascii="Arial" w:hAnsi="Arial" w:cs="Arial"/>
          <w:lang w:val="es-ES" w:eastAsia="es-ES"/>
        </w:rPr>
        <w:t>No presentan información adicional para el descargo de la observación</w:t>
      </w:r>
    </w:p>
    <w:p w14:paraId="7A82D36A" w14:textId="3AB2BE2F" w:rsidR="00E64C0D" w:rsidRDefault="00E64C0D" w:rsidP="00C23AB9">
      <w:pPr>
        <w:spacing w:after="240" w:line="360" w:lineRule="auto"/>
        <w:jc w:val="both"/>
        <w:rPr>
          <w:rFonts w:ascii="Arial" w:hAnsi="Arial" w:cs="Arial"/>
          <w:b/>
          <w:lang w:val="es-ES" w:eastAsia="es-ES"/>
        </w:rPr>
      </w:pPr>
      <w:r w:rsidRPr="00E64C0D">
        <w:rPr>
          <w:rFonts w:ascii="Arial" w:hAnsi="Arial" w:cs="Arial"/>
          <w:b/>
          <w:lang w:val="es-ES" w:eastAsia="es-ES"/>
        </w:rPr>
        <w:t>Valoración de las justificaciones, aclaraciones, argumentaciones y documentación soporte:</w:t>
      </w:r>
    </w:p>
    <w:p w14:paraId="3CB1AA8E" w14:textId="620B8E5A" w:rsidR="00D8530D" w:rsidRDefault="00D8530D"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4F62610B" w14:textId="6BDB9D42" w:rsidR="00790FA1" w:rsidRPr="00A25537" w:rsidRDefault="00790FA1" w:rsidP="00790FA1">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02C5B">
        <w:rPr>
          <w:rFonts w:ascii="Arial" w:hAnsi="Arial" w:cs="Arial"/>
          <w:bCs/>
          <w:sz w:val="20"/>
          <w:szCs w:val="20"/>
        </w:rPr>
        <w:t>2</w:t>
      </w:r>
      <w:r w:rsidR="00EF33FC">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50"/>
        <w:gridCol w:w="3499"/>
        <w:gridCol w:w="3729"/>
      </w:tblGrid>
      <w:tr w:rsidR="00D8530D" w:rsidRPr="00B03D85" w14:paraId="266CC54F" w14:textId="77777777" w:rsidTr="00D8530D">
        <w:trPr>
          <w:trHeight w:val="509"/>
          <w:tblHeader/>
          <w:jc w:val="center"/>
        </w:trPr>
        <w:tc>
          <w:tcPr>
            <w:tcW w:w="2450" w:type="dxa"/>
            <w:shd w:val="clear" w:color="auto" w:fill="D0CECE" w:themeFill="background2" w:themeFillShade="E6"/>
            <w:vAlign w:val="center"/>
          </w:tcPr>
          <w:p w14:paraId="3A400181" w14:textId="78428814" w:rsidR="00D8530D" w:rsidRPr="00602C5B" w:rsidRDefault="00602C5B" w:rsidP="00C66AD0">
            <w:pPr>
              <w:spacing w:line="276" w:lineRule="auto"/>
              <w:jc w:val="center"/>
              <w:rPr>
                <w:rFonts w:ascii="Arial" w:eastAsia="Arial Narrow" w:hAnsi="Arial" w:cs="Arial"/>
                <w:b/>
                <w:sz w:val="18"/>
                <w:szCs w:val="18"/>
                <w:lang w:val="es-ES"/>
              </w:rPr>
            </w:pPr>
            <w:r w:rsidRPr="00602C5B">
              <w:rPr>
                <w:rFonts w:ascii="Arial" w:eastAsia="Arial Narrow" w:hAnsi="Arial" w:cs="Arial"/>
                <w:b/>
                <w:sz w:val="18"/>
                <w:szCs w:val="18"/>
                <w:lang w:val="es-ES"/>
              </w:rPr>
              <w:t>DOCUMENTO</w:t>
            </w:r>
          </w:p>
        </w:tc>
        <w:tc>
          <w:tcPr>
            <w:tcW w:w="3499" w:type="dxa"/>
            <w:shd w:val="clear" w:color="auto" w:fill="D0CECE" w:themeFill="background2" w:themeFillShade="E6"/>
            <w:vAlign w:val="center"/>
          </w:tcPr>
          <w:p w14:paraId="44868209" w14:textId="27819BCE" w:rsidR="00D8530D" w:rsidRPr="00602C5B" w:rsidRDefault="00602C5B" w:rsidP="00C66AD0">
            <w:pPr>
              <w:spacing w:line="276" w:lineRule="auto"/>
              <w:jc w:val="center"/>
              <w:rPr>
                <w:rFonts w:ascii="Arial" w:eastAsia="Arial Narrow" w:hAnsi="Arial" w:cs="Arial"/>
                <w:b/>
                <w:sz w:val="18"/>
                <w:szCs w:val="18"/>
                <w:lang w:val="es-ES"/>
              </w:rPr>
            </w:pPr>
            <w:r w:rsidRPr="00602C5B">
              <w:rPr>
                <w:rFonts w:ascii="Arial" w:eastAsia="Arial Narrow" w:hAnsi="Arial" w:cs="Arial"/>
                <w:b/>
                <w:sz w:val="18"/>
                <w:szCs w:val="18"/>
                <w:lang w:val="es-ES"/>
              </w:rPr>
              <w:t>APORTÓ LA SIGUIENTE DOCUMENTACIÓN</w:t>
            </w:r>
          </w:p>
        </w:tc>
        <w:tc>
          <w:tcPr>
            <w:tcW w:w="3729" w:type="dxa"/>
            <w:shd w:val="clear" w:color="auto" w:fill="D0CECE" w:themeFill="background2" w:themeFillShade="E6"/>
            <w:vAlign w:val="center"/>
          </w:tcPr>
          <w:p w14:paraId="77377ABE" w14:textId="4B43464D" w:rsidR="00D8530D" w:rsidRPr="00602C5B" w:rsidRDefault="00602C5B" w:rsidP="00C66AD0">
            <w:pPr>
              <w:spacing w:line="276" w:lineRule="auto"/>
              <w:jc w:val="center"/>
              <w:rPr>
                <w:rFonts w:ascii="Arial" w:eastAsia="Arial Narrow" w:hAnsi="Arial" w:cs="Arial"/>
                <w:b/>
                <w:sz w:val="18"/>
                <w:szCs w:val="18"/>
                <w:lang w:val="es-ES"/>
              </w:rPr>
            </w:pPr>
            <w:r w:rsidRPr="00602C5B">
              <w:rPr>
                <w:rFonts w:ascii="Arial" w:eastAsia="Arial Narrow" w:hAnsi="Arial" w:cs="Arial"/>
                <w:b/>
                <w:sz w:val="18"/>
                <w:szCs w:val="18"/>
                <w:lang w:val="es-ES"/>
              </w:rPr>
              <w:t>ATENDIDO/NO ATENDIDO</w:t>
            </w:r>
          </w:p>
        </w:tc>
      </w:tr>
      <w:tr w:rsidR="00D8530D" w:rsidRPr="00DC1AAA" w14:paraId="50BD623D" w14:textId="77777777" w:rsidTr="00D8530D">
        <w:trPr>
          <w:trHeight w:val="118"/>
          <w:jc w:val="center"/>
        </w:trPr>
        <w:tc>
          <w:tcPr>
            <w:tcW w:w="2450" w:type="dxa"/>
            <w:shd w:val="clear" w:color="auto" w:fill="auto"/>
          </w:tcPr>
          <w:p w14:paraId="35DA2BF6" w14:textId="77777777" w:rsidR="00D8530D" w:rsidRDefault="00D8530D" w:rsidP="00C66AD0">
            <w:pPr>
              <w:spacing w:line="276" w:lineRule="auto"/>
              <w:jc w:val="both"/>
              <w:rPr>
                <w:rFonts w:ascii="Arial" w:hAnsi="Arial" w:cs="Arial"/>
                <w:sz w:val="16"/>
                <w:szCs w:val="16"/>
              </w:rPr>
            </w:pPr>
            <w:r>
              <w:rPr>
                <w:rFonts w:ascii="Arial" w:hAnsi="Arial" w:cs="Arial"/>
                <w:sz w:val="16"/>
                <w:szCs w:val="16"/>
              </w:rPr>
              <w:t>Pólizas de Cheque o transferencia interbancaria.</w:t>
            </w:r>
          </w:p>
          <w:p w14:paraId="0DD5420E" w14:textId="77777777" w:rsidR="00D8530D" w:rsidRPr="002C39BE" w:rsidRDefault="00D8530D" w:rsidP="00C66AD0">
            <w:pPr>
              <w:spacing w:line="276" w:lineRule="auto"/>
              <w:jc w:val="both"/>
              <w:rPr>
                <w:rFonts w:ascii="Arial" w:hAnsi="Arial" w:cs="Arial"/>
                <w:sz w:val="16"/>
                <w:szCs w:val="16"/>
              </w:rPr>
            </w:pPr>
          </w:p>
        </w:tc>
        <w:tc>
          <w:tcPr>
            <w:tcW w:w="3499" w:type="dxa"/>
          </w:tcPr>
          <w:p w14:paraId="4953C3B7" w14:textId="77777777" w:rsidR="00D8530D" w:rsidRPr="00DC1AAA" w:rsidRDefault="00D8530D" w:rsidP="00C66AD0">
            <w:pPr>
              <w:spacing w:line="276" w:lineRule="auto"/>
              <w:jc w:val="both"/>
              <w:rPr>
                <w:rFonts w:ascii="Arial" w:hAnsi="Arial" w:cs="Arial"/>
                <w:sz w:val="16"/>
                <w:szCs w:val="16"/>
              </w:rPr>
            </w:pPr>
            <w:r>
              <w:rPr>
                <w:rFonts w:ascii="Arial" w:hAnsi="Arial" w:cs="Arial"/>
                <w:sz w:val="16"/>
                <w:szCs w:val="16"/>
              </w:rPr>
              <w:t xml:space="preserve">Presentan oficio de solicitud del documento a la tesorería municipal DGOP/DESO/114/2020 mediante </w:t>
            </w:r>
            <w:r w:rsidRPr="00AD4875">
              <w:rPr>
                <w:rFonts w:ascii="Arial" w:hAnsi="Arial" w:cs="Arial"/>
                <w:sz w:val="16"/>
                <w:szCs w:val="16"/>
              </w:rPr>
              <w:t>oficio número PM/159/2020, con fecha de recepción 23 de septiembre de 2020</w:t>
            </w:r>
            <w:r>
              <w:rPr>
                <w:rFonts w:ascii="Arial" w:hAnsi="Arial" w:cs="Arial"/>
                <w:sz w:val="16"/>
                <w:szCs w:val="16"/>
              </w:rPr>
              <w:t>.</w:t>
            </w:r>
          </w:p>
        </w:tc>
        <w:tc>
          <w:tcPr>
            <w:tcW w:w="3729" w:type="dxa"/>
          </w:tcPr>
          <w:p w14:paraId="2D8818E6" w14:textId="08498EF6" w:rsidR="00D8530D" w:rsidRDefault="00D8530D" w:rsidP="00C66AD0">
            <w:pPr>
              <w:spacing w:line="276" w:lineRule="auto"/>
              <w:jc w:val="both"/>
              <w:rPr>
                <w:rFonts w:ascii="Arial" w:hAnsi="Arial" w:cs="Arial"/>
                <w:sz w:val="16"/>
                <w:szCs w:val="16"/>
              </w:rPr>
            </w:pPr>
            <w:r>
              <w:rPr>
                <w:rFonts w:ascii="Arial" w:hAnsi="Arial" w:cs="Arial"/>
                <w:sz w:val="16"/>
                <w:szCs w:val="16"/>
              </w:rPr>
              <w:t>El oficio</w:t>
            </w:r>
            <w:r w:rsidRPr="004B72E9">
              <w:rPr>
                <w:rFonts w:ascii="Arial" w:hAnsi="Arial" w:cs="Arial"/>
                <w:sz w:val="16"/>
                <w:szCs w:val="16"/>
              </w:rPr>
              <w:t xml:space="preserve"> presentado no </w:t>
            </w:r>
            <w:r>
              <w:rPr>
                <w:rFonts w:ascii="Arial" w:hAnsi="Arial" w:cs="Arial"/>
                <w:sz w:val="16"/>
                <w:szCs w:val="16"/>
              </w:rPr>
              <w:t xml:space="preserve">es procedente para solventar la irregularidad. La </w:t>
            </w:r>
            <w:r w:rsidR="00462398" w:rsidRPr="00462398">
              <w:rPr>
                <w:rFonts w:ascii="Arial" w:hAnsi="Arial" w:cs="Arial"/>
                <w:sz w:val="16"/>
                <w:szCs w:val="16"/>
              </w:rPr>
              <w:t>Directora de Ejecución y Supervisión de Obra</w:t>
            </w:r>
            <w:r>
              <w:rPr>
                <w:rFonts w:ascii="Arial" w:hAnsi="Arial" w:cs="Arial"/>
                <w:sz w:val="16"/>
                <w:szCs w:val="16"/>
              </w:rPr>
              <w:t xml:space="preserve"> manifiesta que la documentación solicitada a través del oficio no fue entregada por lo que la observación se ratifica.</w:t>
            </w:r>
          </w:p>
          <w:p w14:paraId="234CB4B6" w14:textId="36408CEB" w:rsidR="00D8530D" w:rsidRPr="00602C5B" w:rsidRDefault="00D8530D" w:rsidP="00C66AD0">
            <w:pPr>
              <w:spacing w:line="276" w:lineRule="auto"/>
              <w:jc w:val="center"/>
              <w:rPr>
                <w:rFonts w:ascii="Arial" w:hAnsi="Arial" w:cs="Arial"/>
                <w:b/>
                <w:sz w:val="16"/>
                <w:szCs w:val="16"/>
              </w:rPr>
            </w:pPr>
            <w:r w:rsidRPr="004B72E9">
              <w:rPr>
                <w:rFonts w:ascii="Arial" w:hAnsi="Arial" w:cs="Arial"/>
                <w:b/>
                <w:sz w:val="16"/>
                <w:szCs w:val="16"/>
              </w:rPr>
              <w:t>Atendido. No Solventado</w:t>
            </w:r>
          </w:p>
        </w:tc>
      </w:tr>
    </w:tbl>
    <w:p w14:paraId="2841E0B9" w14:textId="136E3B3D" w:rsidR="00602C5B" w:rsidRPr="00602C5B" w:rsidRDefault="00602C5B" w:rsidP="00C23AB9">
      <w:pPr>
        <w:spacing w:after="240" w:line="360" w:lineRule="auto"/>
        <w:jc w:val="both"/>
        <w:rPr>
          <w:rFonts w:ascii="Arial" w:hAnsi="Arial" w:cs="Arial"/>
          <w:sz w:val="18"/>
          <w:szCs w:val="18"/>
          <w:lang w:val="es-ES" w:eastAsia="es-ES"/>
        </w:rPr>
      </w:pPr>
      <w:r w:rsidRPr="00602C5B">
        <w:rPr>
          <w:rFonts w:ascii="Arial" w:hAnsi="Arial" w:cs="Arial"/>
          <w:sz w:val="18"/>
          <w:szCs w:val="18"/>
          <w:lang w:val="es-ES" w:eastAsia="es-ES"/>
        </w:rPr>
        <w:t>Fuente: Elaboración propia.</w:t>
      </w:r>
    </w:p>
    <w:p w14:paraId="168EF7DD" w14:textId="235DDC50" w:rsidR="00E64C0D" w:rsidRPr="00E64C0D" w:rsidRDefault="00E64C0D" w:rsidP="00C23AB9">
      <w:pPr>
        <w:spacing w:after="240" w:line="360" w:lineRule="auto"/>
        <w:jc w:val="both"/>
        <w:rPr>
          <w:rFonts w:ascii="Arial" w:hAnsi="Arial" w:cs="Arial"/>
          <w:b/>
          <w:lang w:val="es-ES" w:eastAsia="es-ES"/>
        </w:rPr>
      </w:pPr>
      <w:r w:rsidRPr="00E64C0D">
        <w:rPr>
          <w:rFonts w:ascii="Arial" w:hAnsi="Arial" w:cs="Arial"/>
          <w:b/>
          <w:lang w:val="es-ES" w:eastAsia="es-ES"/>
        </w:rPr>
        <w:t xml:space="preserve">Estatus actual: </w:t>
      </w:r>
      <w:r w:rsidR="002F4113">
        <w:rPr>
          <w:rFonts w:ascii="Arial" w:hAnsi="Arial" w:cs="Arial"/>
          <w:lang w:val="es-ES" w:eastAsia="es-ES"/>
        </w:rPr>
        <w:t>Atendido.</w:t>
      </w:r>
      <w:r w:rsidRPr="00E64C0D">
        <w:rPr>
          <w:rFonts w:ascii="Arial" w:hAnsi="Arial" w:cs="Arial"/>
          <w:lang w:val="es-ES" w:eastAsia="es-ES"/>
        </w:rPr>
        <w:t xml:space="preserve"> No solventado</w:t>
      </w:r>
      <w:r w:rsidR="00462398">
        <w:rPr>
          <w:rFonts w:ascii="Arial" w:hAnsi="Arial" w:cs="Arial"/>
          <w:lang w:val="es-ES" w:eastAsia="es-ES"/>
        </w:rPr>
        <w:t>.</w:t>
      </w:r>
      <w:r w:rsidRPr="00E64C0D">
        <w:rPr>
          <w:rFonts w:ascii="Arial" w:hAnsi="Arial" w:cs="Arial"/>
          <w:lang w:val="es-ES" w:eastAsia="es-ES"/>
        </w:rPr>
        <w:t xml:space="preserve"> </w:t>
      </w:r>
    </w:p>
    <w:p w14:paraId="05C7AA10" w14:textId="6489A4D7" w:rsidR="00E64C0D" w:rsidRPr="00E64C0D" w:rsidRDefault="00E64C0D" w:rsidP="00C23AB9">
      <w:pPr>
        <w:spacing w:after="240" w:line="360" w:lineRule="auto"/>
        <w:jc w:val="both"/>
        <w:rPr>
          <w:rFonts w:ascii="Arial" w:hAnsi="Arial" w:cs="Arial"/>
          <w:lang w:val="es-ES" w:eastAsia="es-ES"/>
        </w:rPr>
      </w:pPr>
      <w:r w:rsidRPr="00E64C0D">
        <w:rPr>
          <w:rFonts w:ascii="Arial" w:hAnsi="Arial" w:cs="Arial"/>
          <w:b/>
          <w:lang w:val="es-ES" w:eastAsia="es-ES"/>
        </w:rPr>
        <w:t xml:space="preserve">Acción Promovida: </w:t>
      </w:r>
      <w:r w:rsidRPr="00E64C0D">
        <w:rPr>
          <w:rFonts w:ascii="Arial" w:hAnsi="Arial" w:cs="Arial"/>
          <w:lang w:val="es-ES" w:eastAsia="es-ES"/>
        </w:rPr>
        <w:t>Promoción de Responsabilidad Administrativa Sancionatoria</w:t>
      </w:r>
      <w:r w:rsidR="00462398">
        <w:rPr>
          <w:rFonts w:ascii="Arial" w:hAnsi="Arial" w:cs="Arial"/>
          <w:lang w:val="es-ES" w:eastAsia="es-ES"/>
        </w:rPr>
        <w:t>.</w:t>
      </w:r>
    </w:p>
    <w:p w14:paraId="57D3D3F2" w14:textId="799A884A" w:rsidR="00E64C0D" w:rsidRDefault="00E64C0D" w:rsidP="00C23AB9">
      <w:pPr>
        <w:spacing w:after="240" w:line="360" w:lineRule="auto"/>
        <w:jc w:val="both"/>
        <w:rPr>
          <w:rFonts w:ascii="Arial" w:hAnsi="Arial" w:cs="Arial"/>
          <w:lang w:val="es-ES" w:eastAsia="es-ES"/>
        </w:rPr>
      </w:pPr>
      <w:r w:rsidRPr="00E64C0D">
        <w:rPr>
          <w:rFonts w:ascii="Arial" w:hAnsi="Arial" w:cs="Arial"/>
          <w:lang w:val="es-ES" w:eastAsia="es-ES"/>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86B8887" w14:textId="2CFC169A" w:rsidR="00733CAE" w:rsidRDefault="00733CAE" w:rsidP="00C23AB9">
      <w:pPr>
        <w:spacing w:after="240" w:line="360" w:lineRule="auto"/>
        <w:jc w:val="both"/>
        <w:rPr>
          <w:rFonts w:ascii="Arial" w:hAnsi="Arial" w:cs="Arial"/>
          <w:lang w:val="es-ES" w:eastAsia="es-ES"/>
        </w:rPr>
      </w:pPr>
    </w:p>
    <w:p w14:paraId="5DFBCE90" w14:textId="77777777" w:rsidR="006F4E0B" w:rsidRDefault="006F4E0B" w:rsidP="00C23AB9">
      <w:pPr>
        <w:spacing w:after="240" w:line="360" w:lineRule="auto"/>
        <w:jc w:val="both"/>
        <w:rPr>
          <w:rFonts w:ascii="Arial" w:hAnsi="Arial" w:cs="Arial"/>
          <w:lang w:val="es-ES" w:eastAsia="es-ES"/>
        </w:rPr>
      </w:pPr>
    </w:p>
    <w:tbl>
      <w:tblPr>
        <w:tblStyle w:val="TableGridPHPDOCX6"/>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733CAE" w:rsidRPr="00733CAE" w14:paraId="0F8F0476" w14:textId="77777777" w:rsidTr="003B59CF">
        <w:trPr>
          <w:trHeight w:val="415"/>
        </w:trPr>
        <w:tc>
          <w:tcPr>
            <w:tcW w:w="2547" w:type="dxa"/>
            <w:tcMar>
              <w:top w:w="10" w:type="dxa"/>
              <w:left w:w="10" w:type="dxa"/>
              <w:bottom w:w="10" w:type="dxa"/>
              <w:right w:w="10" w:type="dxa"/>
            </w:tcMar>
            <w:vAlign w:val="center"/>
          </w:tcPr>
          <w:p w14:paraId="08E57C94" w14:textId="77777777" w:rsidR="00733CAE" w:rsidRPr="00733CAE" w:rsidRDefault="00733CAE" w:rsidP="00180706">
            <w:pPr>
              <w:spacing w:line="276" w:lineRule="auto"/>
              <w:rPr>
                <w:rFonts w:ascii="Arial" w:hAnsi="Arial" w:cs="Arial"/>
                <w:b/>
                <w:lang w:eastAsia="es-ES"/>
              </w:rPr>
            </w:pPr>
            <w:r w:rsidRPr="00733CAE">
              <w:rPr>
                <w:rFonts w:ascii="Arial" w:hAnsi="Arial" w:cs="Arial"/>
                <w:b/>
                <w:lang w:eastAsia="es-ES"/>
              </w:rPr>
              <w:lastRenderedPageBreak/>
              <w:t>Fondo:</w:t>
            </w:r>
          </w:p>
        </w:tc>
        <w:tc>
          <w:tcPr>
            <w:tcW w:w="7087" w:type="dxa"/>
            <w:tcMar>
              <w:top w:w="10" w:type="dxa"/>
              <w:left w:w="10" w:type="dxa"/>
              <w:bottom w:w="10" w:type="dxa"/>
              <w:right w:w="10" w:type="dxa"/>
            </w:tcMar>
          </w:tcPr>
          <w:p w14:paraId="66E8E466" w14:textId="77777777" w:rsidR="00733CAE" w:rsidRPr="00733CAE" w:rsidRDefault="00733CAE" w:rsidP="00180706">
            <w:pPr>
              <w:spacing w:line="276" w:lineRule="auto"/>
              <w:jc w:val="both"/>
              <w:rPr>
                <w:rFonts w:ascii="Arial" w:hAnsi="Arial" w:cs="Arial"/>
                <w:lang w:eastAsia="es-ES"/>
              </w:rPr>
            </w:pPr>
            <w:r w:rsidRPr="00733CAE">
              <w:rPr>
                <w:rFonts w:ascii="Arial" w:hAnsi="Arial" w:cs="Arial"/>
                <w:lang w:eastAsia="es-ES"/>
              </w:rPr>
              <w:t>Recursos Propios</w:t>
            </w:r>
          </w:p>
        </w:tc>
      </w:tr>
      <w:tr w:rsidR="00733CAE" w:rsidRPr="00733CAE" w14:paraId="648EAAEC" w14:textId="77777777" w:rsidTr="003B59CF">
        <w:trPr>
          <w:trHeight w:val="379"/>
        </w:trPr>
        <w:tc>
          <w:tcPr>
            <w:tcW w:w="2547" w:type="dxa"/>
            <w:tcMar>
              <w:top w:w="10" w:type="dxa"/>
              <w:left w:w="10" w:type="dxa"/>
              <w:bottom w:w="10" w:type="dxa"/>
              <w:right w:w="10" w:type="dxa"/>
            </w:tcMar>
            <w:vAlign w:val="center"/>
          </w:tcPr>
          <w:p w14:paraId="7CAAC974" w14:textId="77777777" w:rsidR="00733CAE" w:rsidRPr="00733CAE" w:rsidRDefault="00733CAE" w:rsidP="00180706">
            <w:pPr>
              <w:spacing w:line="276" w:lineRule="auto"/>
              <w:rPr>
                <w:rFonts w:ascii="Arial" w:hAnsi="Arial" w:cs="Arial"/>
                <w:lang w:eastAsia="es-ES"/>
              </w:rPr>
            </w:pPr>
            <w:r w:rsidRPr="00733CAE">
              <w:rPr>
                <w:rFonts w:ascii="Arial" w:hAnsi="Arial" w:cs="Arial"/>
                <w:b/>
                <w:lang w:eastAsia="es-ES"/>
              </w:rPr>
              <w:t xml:space="preserve">Núm. de Cédula: </w:t>
            </w:r>
          </w:p>
        </w:tc>
        <w:tc>
          <w:tcPr>
            <w:tcW w:w="7087" w:type="dxa"/>
            <w:tcMar>
              <w:top w:w="10" w:type="dxa"/>
              <w:left w:w="10" w:type="dxa"/>
              <w:bottom w:w="10" w:type="dxa"/>
              <w:right w:w="10" w:type="dxa"/>
            </w:tcMar>
          </w:tcPr>
          <w:p w14:paraId="3EFF55E3" w14:textId="77777777" w:rsidR="00733CAE" w:rsidRPr="00733CAE" w:rsidRDefault="00733CAE" w:rsidP="00180706">
            <w:pPr>
              <w:spacing w:line="276" w:lineRule="auto"/>
              <w:jc w:val="both"/>
              <w:rPr>
                <w:rFonts w:ascii="Arial" w:hAnsi="Arial" w:cs="Arial"/>
                <w:lang w:eastAsia="es-ES"/>
              </w:rPr>
            </w:pPr>
            <w:r w:rsidRPr="00733CAE">
              <w:rPr>
                <w:rFonts w:ascii="Arial" w:hAnsi="Arial" w:cs="Arial"/>
                <w:lang w:eastAsia="es-ES"/>
              </w:rPr>
              <w:t>2019RP/05</w:t>
            </w:r>
          </w:p>
        </w:tc>
      </w:tr>
      <w:tr w:rsidR="00733CAE" w:rsidRPr="00733CAE" w14:paraId="26A0B0F9" w14:textId="77777777" w:rsidTr="003B59CF">
        <w:trPr>
          <w:trHeight w:val="311"/>
        </w:trPr>
        <w:tc>
          <w:tcPr>
            <w:tcW w:w="2547" w:type="dxa"/>
            <w:tcMar>
              <w:top w:w="10" w:type="dxa"/>
              <w:left w:w="10" w:type="dxa"/>
              <w:bottom w:w="10" w:type="dxa"/>
              <w:right w:w="10" w:type="dxa"/>
            </w:tcMar>
            <w:vAlign w:val="center"/>
          </w:tcPr>
          <w:p w14:paraId="5040082F" w14:textId="77777777" w:rsidR="00733CAE" w:rsidRPr="00733CAE" w:rsidRDefault="00733CAE" w:rsidP="00180706">
            <w:pPr>
              <w:spacing w:line="276" w:lineRule="auto"/>
              <w:rPr>
                <w:rFonts w:ascii="Arial" w:hAnsi="Arial" w:cs="Arial"/>
                <w:lang w:eastAsia="es-ES"/>
              </w:rPr>
            </w:pPr>
            <w:r w:rsidRPr="00733CAE">
              <w:rPr>
                <w:rFonts w:ascii="Arial" w:hAnsi="Arial" w:cs="Arial"/>
                <w:b/>
                <w:lang w:eastAsia="es-ES"/>
              </w:rPr>
              <w:t xml:space="preserve">Núm. de Contrato: </w:t>
            </w:r>
          </w:p>
        </w:tc>
        <w:tc>
          <w:tcPr>
            <w:tcW w:w="7087" w:type="dxa"/>
            <w:tcMar>
              <w:top w:w="10" w:type="dxa"/>
              <w:left w:w="10" w:type="dxa"/>
              <w:bottom w:w="10" w:type="dxa"/>
              <w:right w:w="10" w:type="dxa"/>
            </w:tcMar>
          </w:tcPr>
          <w:p w14:paraId="4386D4DB" w14:textId="77777777" w:rsidR="00733CAE" w:rsidRPr="00733CAE" w:rsidRDefault="00733CAE" w:rsidP="00180706">
            <w:pPr>
              <w:spacing w:line="276" w:lineRule="auto"/>
              <w:jc w:val="both"/>
              <w:rPr>
                <w:rFonts w:ascii="Arial" w:hAnsi="Arial" w:cs="Arial"/>
                <w:lang w:eastAsia="es-ES"/>
              </w:rPr>
            </w:pPr>
            <w:r w:rsidRPr="00733CAE">
              <w:rPr>
                <w:rFonts w:ascii="Arial" w:hAnsi="Arial" w:cs="Arial"/>
                <w:lang w:eastAsia="es-ES"/>
              </w:rPr>
              <w:t>DGOP/RP/04/2019</w:t>
            </w:r>
          </w:p>
        </w:tc>
      </w:tr>
      <w:tr w:rsidR="00733CAE" w:rsidRPr="00733CAE" w14:paraId="3EACED00" w14:textId="77777777" w:rsidTr="003B59CF">
        <w:tc>
          <w:tcPr>
            <w:tcW w:w="2547" w:type="dxa"/>
            <w:tcMar>
              <w:top w:w="10" w:type="dxa"/>
              <w:left w:w="10" w:type="dxa"/>
              <w:bottom w:w="10" w:type="dxa"/>
              <w:right w:w="10" w:type="dxa"/>
            </w:tcMar>
            <w:vAlign w:val="center"/>
          </w:tcPr>
          <w:p w14:paraId="7DB20B02" w14:textId="77777777" w:rsidR="00733CAE" w:rsidRPr="00733CAE" w:rsidRDefault="00733CAE" w:rsidP="00180706">
            <w:pPr>
              <w:spacing w:line="276" w:lineRule="auto"/>
              <w:rPr>
                <w:rFonts w:ascii="Arial" w:hAnsi="Arial" w:cs="Arial"/>
                <w:lang w:eastAsia="es-ES"/>
              </w:rPr>
            </w:pPr>
            <w:r w:rsidRPr="00733CAE">
              <w:rPr>
                <w:rFonts w:ascii="Arial" w:hAnsi="Arial" w:cs="Arial"/>
                <w:b/>
                <w:lang w:eastAsia="es-ES"/>
              </w:rPr>
              <w:t xml:space="preserve">Nombre de la Obra: </w:t>
            </w:r>
          </w:p>
        </w:tc>
        <w:tc>
          <w:tcPr>
            <w:tcW w:w="7087" w:type="dxa"/>
            <w:tcMar>
              <w:top w:w="10" w:type="dxa"/>
              <w:left w:w="10" w:type="dxa"/>
              <w:bottom w:w="10" w:type="dxa"/>
              <w:right w:w="10" w:type="dxa"/>
            </w:tcMar>
          </w:tcPr>
          <w:p w14:paraId="325D41AA" w14:textId="77777777" w:rsidR="00733CAE" w:rsidRPr="00733CAE" w:rsidRDefault="00733CAE" w:rsidP="00180706">
            <w:pPr>
              <w:spacing w:line="276" w:lineRule="auto"/>
              <w:jc w:val="both"/>
              <w:rPr>
                <w:rFonts w:ascii="Arial" w:hAnsi="Arial" w:cs="Arial"/>
                <w:lang w:eastAsia="es-ES"/>
              </w:rPr>
            </w:pPr>
            <w:r w:rsidRPr="00733CAE">
              <w:rPr>
                <w:rFonts w:ascii="Arial" w:hAnsi="Arial" w:cs="Arial"/>
                <w:lang w:eastAsia="es-ES"/>
              </w:rPr>
              <w:t xml:space="preserve">Rehabilitación de espacio deportivo "La jaula" primera etapa en Isla Mujeres. </w:t>
            </w:r>
          </w:p>
        </w:tc>
      </w:tr>
      <w:tr w:rsidR="00733CAE" w:rsidRPr="00733CAE" w14:paraId="07516CDC" w14:textId="77777777" w:rsidTr="003B59CF">
        <w:trPr>
          <w:trHeight w:val="391"/>
        </w:trPr>
        <w:tc>
          <w:tcPr>
            <w:tcW w:w="2547" w:type="dxa"/>
            <w:tcMar>
              <w:top w:w="10" w:type="dxa"/>
              <w:left w:w="10" w:type="dxa"/>
              <w:bottom w:w="10" w:type="dxa"/>
              <w:right w:w="10" w:type="dxa"/>
            </w:tcMar>
            <w:vAlign w:val="center"/>
          </w:tcPr>
          <w:p w14:paraId="0B0CF577" w14:textId="77777777" w:rsidR="00733CAE" w:rsidRPr="00733CAE" w:rsidRDefault="00733CAE" w:rsidP="00180706">
            <w:pPr>
              <w:spacing w:line="276" w:lineRule="auto"/>
              <w:rPr>
                <w:rFonts w:ascii="Arial" w:hAnsi="Arial" w:cs="Arial"/>
                <w:lang w:eastAsia="es-ES"/>
              </w:rPr>
            </w:pPr>
            <w:r w:rsidRPr="00733CAE">
              <w:rPr>
                <w:rFonts w:ascii="Arial" w:hAnsi="Arial" w:cs="Arial"/>
                <w:b/>
                <w:lang w:eastAsia="es-ES"/>
              </w:rPr>
              <w:t xml:space="preserve">Monto Contratado: </w:t>
            </w:r>
          </w:p>
        </w:tc>
        <w:tc>
          <w:tcPr>
            <w:tcW w:w="7087" w:type="dxa"/>
            <w:tcMar>
              <w:top w:w="10" w:type="dxa"/>
              <w:left w:w="10" w:type="dxa"/>
              <w:bottom w:w="10" w:type="dxa"/>
              <w:right w:w="10" w:type="dxa"/>
            </w:tcMar>
          </w:tcPr>
          <w:p w14:paraId="0B318F41" w14:textId="17FE93DF" w:rsidR="00733CAE" w:rsidRPr="00733CAE" w:rsidRDefault="00733CAE" w:rsidP="00180706">
            <w:pPr>
              <w:spacing w:line="276" w:lineRule="auto"/>
              <w:jc w:val="both"/>
              <w:rPr>
                <w:rFonts w:ascii="Arial" w:hAnsi="Arial" w:cs="Arial"/>
                <w:lang w:eastAsia="es-ES"/>
              </w:rPr>
            </w:pPr>
            <w:r w:rsidRPr="00733CAE">
              <w:rPr>
                <w:rFonts w:ascii="Arial" w:hAnsi="Arial" w:cs="Arial"/>
                <w:lang w:eastAsia="es-ES"/>
              </w:rPr>
              <w:t>$</w:t>
            </w:r>
            <w:r w:rsidR="00602C5B">
              <w:rPr>
                <w:rFonts w:ascii="Arial" w:hAnsi="Arial" w:cs="Arial"/>
                <w:lang w:eastAsia="es-ES"/>
              </w:rPr>
              <w:t xml:space="preserve"> </w:t>
            </w:r>
            <w:r w:rsidRPr="00733CAE">
              <w:rPr>
                <w:rFonts w:ascii="Arial" w:hAnsi="Arial" w:cs="Arial"/>
                <w:lang w:eastAsia="es-ES"/>
              </w:rPr>
              <w:t>850,000.00</w:t>
            </w:r>
          </w:p>
        </w:tc>
      </w:tr>
    </w:tbl>
    <w:p w14:paraId="43FB07C1" w14:textId="11DB458F" w:rsidR="005F665D" w:rsidRPr="00733CAE" w:rsidRDefault="005F665D" w:rsidP="00602C5B">
      <w:pPr>
        <w:spacing w:before="240" w:after="240" w:line="276" w:lineRule="auto"/>
        <w:jc w:val="both"/>
        <w:rPr>
          <w:rFonts w:ascii="Arial" w:hAnsi="Arial" w:cs="Arial"/>
          <w:b/>
          <w:lang w:val="es-ES" w:eastAsia="es-ES"/>
        </w:rPr>
      </w:pPr>
      <w:r w:rsidRPr="00733CAE">
        <w:rPr>
          <w:rFonts w:ascii="Arial" w:hAnsi="Arial" w:cs="Arial"/>
          <w:b/>
          <w:lang w:val="es-ES" w:eastAsia="es-ES"/>
        </w:rPr>
        <w:t>Resultado Núm. 9 Observación Núm. 1</w:t>
      </w:r>
    </w:p>
    <w:tbl>
      <w:tblPr>
        <w:tblStyle w:val="TableGridPHPDOCX6"/>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5F665D" w:rsidRPr="00733CAE" w14:paraId="746AAF97" w14:textId="77777777" w:rsidTr="003B59CF">
        <w:trPr>
          <w:trHeight w:val="250"/>
          <w:jc w:val="center"/>
        </w:trPr>
        <w:tc>
          <w:tcPr>
            <w:tcW w:w="3692" w:type="dxa"/>
            <w:vAlign w:val="center"/>
          </w:tcPr>
          <w:p w14:paraId="1B9A1E66" w14:textId="77777777" w:rsidR="005F665D" w:rsidRPr="00733CAE" w:rsidRDefault="005F665D" w:rsidP="00C23AB9">
            <w:pPr>
              <w:spacing w:after="240" w:line="276" w:lineRule="auto"/>
              <w:rPr>
                <w:rFonts w:ascii="Arial" w:hAnsi="Arial" w:cs="Arial"/>
                <w:b/>
                <w:u w:val="single"/>
                <w:lang w:eastAsia="es-ES"/>
              </w:rPr>
            </w:pPr>
            <w:r w:rsidRPr="00733CAE">
              <w:rPr>
                <w:rFonts w:ascii="Arial" w:hAnsi="Arial" w:cs="Arial"/>
                <w:b/>
                <w:lang w:eastAsia="es-ES"/>
              </w:rPr>
              <w:t>Documentación faltante</w:t>
            </w:r>
          </w:p>
        </w:tc>
        <w:tc>
          <w:tcPr>
            <w:tcW w:w="3603" w:type="dxa"/>
            <w:vAlign w:val="center"/>
          </w:tcPr>
          <w:p w14:paraId="028CF39E" w14:textId="6B323579" w:rsidR="005F665D" w:rsidRPr="00733CAE" w:rsidRDefault="005F665D" w:rsidP="00C23AB9">
            <w:pPr>
              <w:spacing w:after="240" w:line="276" w:lineRule="auto"/>
              <w:jc w:val="right"/>
              <w:rPr>
                <w:rFonts w:ascii="Arial" w:hAnsi="Arial" w:cs="Arial"/>
                <w:b/>
                <w:lang w:eastAsia="es-ES"/>
              </w:rPr>
            </w:pPr>
          </w:p>
        </w:tc>
      </w:tr>
    </w:tbl>
    <w:p w14:paraId="74961F5F" w14:textId="6282D800" w:rsidR="005F665D" w:rsidRPr="00D8530D" w:rsidRDefault="005F665D" w:rsidP="00C23AB9">
      <w:pPr>
        <w:spacing w:after="240" w:line="360" w:lineRule="auto"/>
        <w:jc w:val="both"/>
        <w:rPr>
          <w:rFonts w:ascii="Arial" w:hAnsi="Arial" w:cs="Arial"/>
          <w:b/>
          <w:lang w:val="es-ES" w:eastAsia="es-ES"/>
        </w:rPr>
      </w:pPr>
      <w:r w:rsidRPr="00D8530D">
        <w:rPr>
          <w:rFonts w:ascii="Arial" w:hAnsi="Arial" w:cs="Arial"/>
          <w:b/>
          <w:lang w:val="es-ES" w:eastAsia="es-ES"/>
        </w:rPr>
        <w:t xml:space="preserve">Descripción de la observación: </w:t>
      </w:r>
    </w:p>
    <w:p w14:paraId="6C22253C" w14:textId="5EC996BE" w:rsidR="00733CAE" w:rsidRDefault="00733CAE" w:rsidP="00C23AB9">
      <w:pPr>
        <w:spacing w:after="240" w:line="360" w:lineRule="auto"/>
        <w:jc w:val="both"/>
        <w:rPr>
          <w:rFonts w:ascii="Arial" w:hAnsi="Arial" w:cs="Arial"/>
          <w:lang w:val="es-ES" w:eastAsia="es-ES"/>
        </w:rPr>
      </w:pPr>
      <w:r w:rsidRPr="00733CAE">
        <w:rPr>
          <w:rFonts w:ascii="Arial" w:hAnsi="Arial" w:cs="Arial"/>
          <w:lang w:val="es-ES" w:eastAsia="es-ES"/>
        </w:rPr>
        <w:t xml:space="preserve">Durante la revisión y análisis del </w:t>
      </w:r>
      <w:r w:rsidR="0019710E">
        <w:rPr>
          <w:rFonts w:ascii="Arial" w:hAnsi="Arial" w:cs="Arial"/>
          <w:lang w:val="es-ES" w:eastAsia="es-ES"/>
        </w:rPr>
        <w:t>Expediente Técnico Unitario de la Obra</w:t>
      </w:r>
      <w:r w:rsidRPr="00733CAE">
        <w:rPr>
          <w:rFonts w:ascii="Arial" w:hAnsi="Arial" w:cs="Arial"/>
          <w:lang w:val="es-ES" w:eastAsia="es-ES"/>
        </w:rPr>
        <w:t>: Rehabilitación de espacio deportivo "La jaula" primera etapa en la localidad de Isla Mujeres, municipio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4F7AC958" w14:textId="0E4759E5" w:rsidR="00602C5B" w:rsidRPr="00A25537" w:rsidRDefault="00602C5B" w:rsidP="00602C5B">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EF33FC">
        <w:rPr>
          <w:rFonts w:ascii="Arial" w:hAnsi="Arial" w:cs="Arial"/>
          <w:bCs/>
          <w:sz w:val="20"/>
          <w:szCs w:val="20"/>
        </w:rPr>
        <w:t>28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14"/>
        <w:tblW w:w="0" w:type="auto"/>
        <w:jc w:val="center"/>
        <w:tblLook w:val="04A0" w:firstRow="1" w:lastRow="0" w:firstColumn="1" w:lastColumn="0" w:noHBand="0" w:noVBand="1"/>
      </w:tblPr>
      <w:tblGrid>
        <w:gridCol w:w="3618"/>
        <w:gridCol w:w="6060"/>
      </w:tblGrid>
      <w:tr w:rsidR="00733CAE" w:rsidRPr="00733CAE" w14:paraId="0FE41B34" w14:textId="77777777" w:rsidTr="003B59CF">
        <w:trPr>
          <w:trHeight w:val="301"/>
          <w:tblHeader/>
          <w:jc w:val="center"/>
        </w:trPr>
        <w:tc>
          <w:tcPr>
            <w:tcW w:w="3618" w:type="dxa"/>
            <w:shd w:val="clear" w:color="auto" w:fill="D0CECE" w:themeFill="background2" w:themeFillShade="E6"/>
            <w:vAlign w:val="center"/>
          </w:tcPr>
          <w:p w14:paraId="6826DB10" w14:textId="77777777" w:rsidR="00733CAE" w:rsidRPr="00733CAE" w:rsidRDefault="00733CAE" w:rsidP="00C66AD0">
            <w:pPr>
              <w:spacing w:line="276" w:lineRule="auto"/>
              <w:jc w:val="center"/>
              <w:rPr>
                <w:rFonts w:ascii="Arial" w:eastAsia="Arial Narrow" w:hAnsi="Arial" w:cs="Arial"/>
                <w:b/>
                <w:sz w:val="18"/>
                <w:szCs w:val="18"/>
                <w:lang w:val="es-ES" w:eastAsia="es-ES"/>
              </w:rPr>
            </w:pPr>
            <w:r w:rsidRPr="00733CAE">
              <w:rPr>
                <w:rFonts w:ascii="Arial" w:eastAsia="Arial Narrow" w:hAnsi="Arial" w:cs="Arial"/>
                <w:b/>
                <w:sz w:val="18"/>
                <w:szCs w:val="18"/>
                <w:lang w:val="es-ES" w:eastAsia="es-ES"/>
              </w:rPr>
              <w:t>DOCUMENTO IRREGULAR</w:t>
            </w:r>
          </w:p>
        </w:tc>
        <w:tc>
          <w:tcPr>
            <w:tcW w:w="6060" w:type="dxa"/>
            <w:shd w:val="clear" w:color="auto" w:fill="D0CECE" w:themeFill="background2" w:themeFillShade="E6"/>
            <w:vAlign w:val="center"/>
          </w:tcPr>
          <w:p w14:paraId="35AED9BE" w14:textId="77777777" w:rsidR="00733CAE" w:rsidRPr="00733CAE" w:rsidRDefault="00733CAE" w:rsidP="00C66AD0">
            <w:pPr>
              <w:spacing w:line="276" w:lineRule="auto"/>
              <w:jc w:val="center"/>
              <w:rPr>
                <w:rFonts w:ascii="Arial" w:eastAsia="Arial Narrow" w:hAnsi="Arial" w:cs="Arial"/>
                <w:b/>
                <w:sz w:val="18"/>
                <w:szCs w:val="18"/>
                <w:lang w:val="es-ES" w:eastAsia="es-ES"/>
              </w:rPr>
            </w:pPr>
            <w:r w:rsidRPr="00733CAE">
              <w:rPr>
                <w:rFonts w:ascii="Arial" w:eastAsia="Arial Narrow" w:hAnsi="Arial" w:cs="Arial"/>
                <w:b/>
                <w:sz w:val="18"/>
                <w:szCs w:val="18"/>
                <w:lang w:val="es-ES" w:eastAsia="es-ES"/>
              </w:rPr>
              <w:t>DISPOSICIÓN INFRINGIDA/REQUERIMIENTOS</w:t>
            </w:r>
          </w:p>
        </w:tc>
      </w:tr>
      <w:tr w:rsidR="00733CAE" w:rsidRPr="00733CAE" w14:paraId="0A8EFD91" w14:textId="77777777" w:rsidTr="003B59CF">
        <w:trPr>
          <w:jc w:val="center"/>
        </w:trPr>
        <w:tc>
          <w:tcPr>
            <w:tcW w:w="3618" w:type="dxa"/>
          </w:tcPr>
          <w:p w14:paraId="3CF450D0" w14:textId="50CEAB72" w:rsidR="00733CAE" w:rsidRPr="00733CAE" w:rsidRDefault="00733CAE" w:rsidP="00C66AD0">
            <w:pPr>
              <w:spacing w:line="276" w:lineRule="auto"/>
              <w:jc w:val="both"/>
              <w:rPr>
                <w:rFonts w:ascii="Arial" w:hAnsi="Arial" w:cs="Arial"/>
                <w:sz w:val="16"/>
                <w:szCs w:val="16"/>
                <w:lang w:val="es-ES"/>
              </w:rPr>
            </w:pPr>
            <w:r w:rsidRPr="00733CAE">
              <w:rPr>
                <w:rFonts w:ascii="Arial" w:hAnsi="Arial" w:cs="Arial"/>
                <w:sz w:val="16"/>
                <w:szCs w:val="16"/>
                <w:lang w:val="es-ES" w:eastAsia="es-ES"/>
              </w:rPr>
              <w:t>Permisos, autorizaciones y licencias que se requieran</w:t>
            </w:r>
            <w:r w:rsidR="00602C5B">
              <w:rPr>
                <w:rFonts w:ascii="Arial" w:hAnsi="Arial" w:cs="Arial"/>
                <w:sz w:val="16"/>
                <w:szCs w:val="16"/>
                <w:lang w:val="es-ES" w:eastAsia="es-ES"/>
              </w:rPr>
              <w:t>.</w:t>
            </w:r>
          </w:p>
          <w:p w14:paraId="03CD1AE0" w14:textId="77777777" w:rsidR="00733CAE" w:rsidRPr="00733CAE" w:rsidRDefault="00733CAE" w:rsidP="00C66AD0">
            <w:pPr>
              <w:spacing w:line="276" w:lineRule="auto"/>
              <w:jc w:val="both"/>
              <w:rPr>
                <w:rFonts w:ascii="Arial" w:hAnsi="Arial" w:cs="Arial"/>
                <w:sz w:val="16"/>
                <w:szCs w:val="16"/>
                <w:lang w:val="es-ES" w:eastAsia="es-ES"/>
              </w:rPr>
            </w:pPr>
          </w:p>
        </w:tc>
        <w:tc>
          <w:tcPr>
            <w:tcW w:w="6060" w:type="dxa"/>
          </w:tcPr>
          <w:p w14:paraId="279497C4" w14:textId="47E6FA8C" w:rsidR="00733CAE" w:rsidRPr="00733CAE" w:rsidRDefault="005F665D" w:rsidP="00C66AD0">
            <w:pPr>
              <w:spacing w:line="276" w:lineRule="auto"/>
              <w:jc w:val="both"/>
              <w:rPr>
                <w:rFonts w:ascii="Arial" w:hAnsi="Arial" w:cs="Arial"/>
                <w:sz w:val="16"/>
                <w:szCs w:val="16"/>
                <w:lang w:val="es-ES" w:eastAsia="es-ES"/>
              </w:rPr>
            </w:pPr>
            <w:r>
              <w:rPr>
                <w:rFonts w:ascii="Arial" w:hAnsi="Arial" w:cs="Arial"/>
                <w:sz w:val="16"/>
                <w:szCs w:val="16"/>
                <w:lang w:val="es-ES" w:eastAsia="es-ES"/>
              </w:rPr>
              <w:t>Artículos</w:t>
            </w:r>
            <w:r w:rsidR="00733CAE" w:rsidRPr="00733CAE">
              <w:rPr>
                <w:rFonts w:ascii="Arial" w:hAnsi="Arial" w:cs="Arial"/>
                <w:sz w:val="16"/>
                <w:szCs w:val="16"/>
                <w:lang w:val="es-ES" w:eastAsia="es-ES"/>
              </w:rPr>
              <w:t xml:space="preserve"> 14 fracción VIII y Art. 17, Párrafo 2 de la </w:t>
            </w:r>
            <w:r w:rsidRPr="005F665D">
              <w:rPr>
                <w:rFonts w:ascii="Arial" w:hAnsi="Arial" w:cs="Arial"/>
                <w:sz w:val="16"/>
                <w:szCs w:val="16"/>
                <w:lang w:val="es-ES" w:eastAsia="es-ES"/>
              </w:rPr>
              <w:t>Ley de Obras Públicas y Servicios Relacionados con las Mismas del Estado de Quintana Roo</w:t>
            </w:r>
            <w:r w:rsidR="00602C5B">
              <w:rPr>
                <w:rFonts w:ascii="Arial" w:hAnsi="Arial" w:cs="Arial"/>
                <w:sz w:val="16"/>
                <w:szCs w:val="16"/>
                <w:lang w:val="es-ES" w:eastAsia="es-ES"/>
              </w:rPr>
              <w:t>. Se solicita el documento.</w:t>
            </w:r>
          </w:p>
        </w:tc>
      </w:tr>
      <w:tr w:rsidR="00733CAE" w:rsidRPr="00733CAE" w14:paraId="1A97B5FB" w14:textId="77777777" w:rsidTr="003B59CF">
        <w:trPr>
          <w:jc w:val="center"/>
        </w:trPr>
        <w:tc>
          <w:tcPr>
            <w:tcW w:w="3618" w:type="dxa"/>
          </w:tcPr>
          <w:p w14:paraId="2AA26278" w14:textId="77777777" w:rsidR="00733CAE" w:rsidRPr="00733CAE" w:rsidRDefault="00733CAE" w:rsidP="00C66AD0">
            <w:pPr>
              <w:spacing w:line="276" w:lineRule="auto"/>
              <w:jc w:val="both"/>
              <w:rPr>
                <w:rFonts w:ascii="Arial" w:hAnsi="Arial" w:cs="Arial"/>
                <w:sz w:val="16"/>
                <w:szCs w:val="16"/>
                <w:lang w:val="es-ES" w:eastAsia="es-ES"/>
              </w:rPr>
            </w:pPr>
            <w:r w:rsidRPr="00733CAE">
              <w:rPr>
                <w:rFonts w:ascii="Arial" w:hAnsi="Arial" w:cs="Arial"/>
                <w:sz w:val="16"/>
                <w:szCs w:val="16"/>
                <w:lang w:val="es-ES" w:eastAsia="es-ES"/>
              </w:rPr>
              <w:t>Dictamen de impacto ambiental (Zona impactada) Resolutivo de evaluación del Informe Preventivo o  exención de presentación de estudios de Impacto Ambiental.</w:t>
            </w:r>
          </w:p>
        </w:tc>
        <w:tc>
          <w:tcPr>
            <w:tcW w:w="6060" w:type="dxa"/>
          </w:tcPr>
          <w:p w14:paraId="7E443AFB" w14:textId="22E69824" w:rsidR="00733CAE" w:rsidRPr="00733CAE" w:rsidRDefault="00733CAE" w:rsidP="00C66AD0">
            <w:pPr>
              <w:spacing w:line="276" w:lineRule="auto"/>
              <w:jc w:val="both"/>
              <w:rPr>
                <w:rFonts w:ascii="Arial" w:hAnsi="Arial" w:cs="Arial"/>
                <w:sz w:val="16"/>
                <w:szCs w:val="16"/>
                <w:lang w:val="es-ES" w:eastAsia="es-ES"/>
              </w:rPr>
            </w:pPr>
            <w:r w:rsidRPr="00733CAE">
              <w:rPr>
                <w:rFonts w:ascii="Arial" w:hAnsi="Arial" w:cs="Arial"/>
                <w:sz w:val="16"/>
                <w:szCs w:val="16"/>
                <w:lang w:val="es-ES" w:eastAsia="es-ES"/>
              </w:rPr>
              <w:t xml:space="preserve">Art 15 y 63 de la </w:t>
            </w:r>
            <w:r w:rsidR="005F665D" w:rsidRPr="005F665D">
              <w:rPr>
                <w:rFonts w:ascii="Arial" w:hAnsi="Arial" w:cs="Arial"/>
                <w:sz w:val="16"/>
                <w:szCs w:val="16"/>
                <w:lang w:val="es-ES" w:eastAsia="es-ES"/>
              </w:rPr>
              <w:t>Ley de Obras Públicas y Servicios Relacionados con las Mismas del Estado de Quintana Roo</w:t>
            </w:r>
            <w:r w:rsidR="005F665D">
              <w:rPr>
                <w:rFonts w:ascii="Arial" w:hAnsi="Arial" w:cs="Arial"/>
                <w:sz w:val="16"/>
                <w:szCs w:val="16"/>
                <w:lang w:val="es-ES" w:eastAsia="es-ES"/>
              </w:rPr>
              <w:t xml:space="preserve"> y </w:t>
            </w:r>
            <w:r w:rsidRPr="00733CAE">
              <w:rPr>
                <w:rFonts w:ascii="Arial" w:hAnsi="Arial" w:cs="Arial"/>
                <w:sz w:val="16"/>
                <w:szCs w:val="16"/>
                <w:lang w:val="es-ES" w:eastAsia="es-ES"/>
              </w:rPr>
              <w:t>25, 27, 28, 29, 31, 32, 33 y 35 de la Ley de Equilibrio Ecológico y Protección al Ambien</w:t>
            </w:r>
            <w:r w:rsidR="005F665D">
              <w:rPr>
                <w:rFonts w:ascii="Arial" w:hAnsi="Arial" w:cs="Arial"/>
                <w:sz w:val="16"/>
                <w:szCs w:val="16"/>
                <w:lang w:val="es-ES" w:eastAsia="es-ES"/>
              </w:rPr>
              <w:t>te del Estado de Quintana Roo y</w:t>
            </w:r>
            <w:r w:rsidRPr="00733CAE">
              <w:rPr>
                <w:rFonts w:ascii="Arial" w:hAnsi="Arial" w:cs="Arial"/>
                <w:sz w:val="16"/>
                <w:szCs w:val="16"/>
                <w:lang w:val="es-ES" w:eastAsia="es-ES"/>
              </w:rPr>
              <w:t xml:space="preserve"> 3, 7, 8, 9, 13 y 14 del </w:t>
            </w:r>
            <w:r w:rsidR="005F665D">
              <w:rPr>
                <w:rFonts w:ascii="Arial" w:hAnsi="Arial" w:cs="Arial"/>
                <w:sz w:val="16"/>
                <w:szCs w:val="16"/>
                <w:lang w:val="es-ES" w:eastAsia="es-ES"/>
              </w:rPr>
              <w:t>reglamento</w:t>
            </w:r>
            <w:r w:rsidRPr="00733CAE">
              <w:rPr>
                <w:rFonts w:ascii="Arial" w:hAnsi="Arial" w:cs="Arial"/>
                <w:sz w:val="16"/>
                <w:szCs w:val="16"/>
                <w:lang w:val="es-ES" w:eastAsia="es-ES"/>
              </w:rPr>
              <w:t xml:space="preserve"> de la Ley de Equilibrio Ecológico y Protección al Ambiente del Estado de Quintana Roo. / Se solicita el docum</w:t>
            </w:r>
            <w:r w:rsidR="00602C5B">
              <w:rPr>
                <w:rFonts w:ascii="Arial" w:hAnsi="Arial" w:cs="Arial"/>
                <w:sz w:val="16"/>
                <w:szCs w:val="16"/>
                <w:lang w:val="es-ES" w:eastAsia="es-ES"/>
              </w:rPr>
              <w:t>ento.</w:t>
            </w:r>
          </w:p>
        </w:tc>
      </w:tr>
      <w:tr w:rsidR="00733CAE" w:rsidRPr="00733CAE" w14:paraId="22A7DECB" w14:textId="77777777" w:rsidTr="003B59CF">
        <w:trPr>
          <w:jc w:val="center"/>
        </w:trPr>
        <w:tc>
          <w:tcPr>
            <w:tcW w:w="3618" w:type="dxa"/>
          </w:tcPr>
          <w:p w14:paraId="492D2F55" w14:textId="51F721F8" w:rsidR="00733CAE" w:rsidRPr="00733CAE" w:rsidRDefault="00733CAE" w:rsidP="00C66AD0">
            <w:pPr>
              <w:spacing w:line="276" w:lineRule="auto"/>
              <w:jc w:val="both"/>
              <w:rPr>
                <w:rFonts w:ascii="Arial" w:hAnsi="Arial" w:cs="Arial"/>
                <w:sz w:val="16"/>
                <w:szCs w:val="16"/>
                <w:lang w:val="es-ES"/>
              </w:rPr>
            </w:pPr>
            <w:r w:rsidRPr="00733CAE">
              <w:rPr>
                <w:rFonts w:ascii="Arial" w:hAnsi="Arial" w:cs="Arial"/>
                <w:sz w:val="16"/>
                <w:szCs w:val="16"/>
                <w:lang w:val="es-ES" w:eastAsia="es-ES"/>
              </w:rPr>
              <w:t>Análisis de la comparativa de las propuestas presentadas. (Cualitativo y cuantitativo)</w:t>
            </w:r>
            <w:r w:rsidR="00602C5B">
              <w:rPr>
                <w:rFonts w:ascii="Arial" w:hAnsi="Arial" w:cs="Arial"/>
                <w:sz w:val="16"/>
                <w:szCs w:val="16"/>
                <w:lang w:val="es-ES" w:eastAsia="es-ES"/>
              </w:rPr>
              <w:t>.</w:t>
            </w:r>
          </w:p>
          <w:p w14:paraId="657D9EDA" w14:textId="77777777" w:rsidR="00733CAE" w:rsidRPr="00733CAE" w:rsidRDefault="00733CAE" w:rsidP="00C66AD0">
            <w:pPr>
              <w:spacing w:line="276" w:lineRule="auto"/>
              <w:jc w:val="both"/>
              <w:rPr>
                <w:rFonts w:ascii="Arial" w:hAnsi="Arial" w:cs="Arial"/>
                <w:sz w:val="16"/>
                <w:szCs w:val="16"/>
                <w:lang w:val="es-ES" w:eastAsia="es-ES"/>
              </w:rPr>
            </w:pPr>
          </w:p>
        </w:tc>
        <w:tc>
          <w:tcPr>
            <w:tcW w:w="6060" w:type="dxa"/>
          </w:tcPr>
          <w:p w14:paraId="0E31AC33" w14:textId="793C285C" w:rsidR="00733CAE" w:rsidRPr="00733CAE" w:rsidRDefault="005F665D" w:rsidP="00C66AD0">
            <w:pPr>
              <w:spacing w:line="276" w:lineRule="auto"/>
              <w:jc w:val="both"/>
              <w:rPr>
                <w:rFonts w:ascii="Arial" w:hAnsi="Arial" w:cs="Arial"/>
                <w:sz w:val="16"/>
                <w:szCs w:val="16"/>
                <w:lang w:val="es-ES" w:eastAsia="es-ES"/>
              </w:rPr>
            </w:pPr>
            <w:r>
              <w:rPr>
                <w:rFonts w:ascii="Arial" w:hAnsi="Arial" w:cs="Arial"/>
                <w:sz w:val="16"/>
                <w:szCs w:val="16"/>
                <w:lang w:val="es-ES" w:eastAsia="es-ES"/>
              </w:rPr>
              <w:t xml:space="preserve">Artículos 32 y 34 de la </w:t>
            </w:r>
            <w:r w:rsidRPr="005F665D">
              <w:rPr>
                <w:rFonts w:ascii="Arial" w:hAnsi="Arial" w:cs="Arial"/>
                <w:sz w:val="16"/>
                <w:szCs w:val="16"/>
                <w:lang w:val="es-ES" w:eastAsia="es-ES"/>
              </w:rPr>
              <w:t>Ley de Obras Públicas y Servicios Relacionados con las Mismas del Estado de Quintana Roo</w:t>
            </w:r>
            <w:r>
              <w:rPr>
                <w:rFonts w:ascii="Arial" w:hAnsi="Arial" w:cs="Arial"/>
                <w:sz w:val="16"/>
                <w:szCs w:val="16"/>
                <w:lang w:val="es-ES" w:eastAsia="es-ES"/>
              </w:rPr>
              <w:t xml:space="preserve">; </w:t>
            </w:r>
            <w:r w:rsidR="00733CAE" w:rsidRPr="00733CAE">
              <w:rPr>
                <w:rFonts w:ascii="Arial" w:hAnsi="Arial" w:cs="Arial"/>
                <w:sz w:val="16"/>
                <w:szCs w:val="16"/>
                <w:lang w:val="es-ES" w:eastAsia="es-ES"/>
              </w:rPr>
              <w:t xml:space="preserve">27 Y 32 del </w:t>
            </w:r>
            <w:r>
              <w:rPr>
                <w:rFonts w:ascii="Arial" w:hAnsi="Arial" w:cs="Arial"/>
                <w:sz w:val="16"/>
                <w:szCs w:val="16"/>
                <w:lang w:val="es-ES" w:eastAsia="es-ES"/>
              </w:rPr>
              <w:t xml:space="preserve">Reglamento de la </w:t>
            </w:r>
            <w:r w:rsidRPr="005F665D">
              <w:rPr>
                <w:rFonts w:ascii="Arial" w:hAnsi="Arial" w:cs="Arial"/>
                <w:sz w:val="16"/>
                <w:szCs w:val="16"/>
                <w:lang w:val="es-ES" w:eastAsia="es-ES"/>
              </w:rPr>
              <w:t>Ley de Obras Públicas y Servicios Relacionados con las Mismas del Estado de Quintana Roo</w:t>
            </w:r>
            <w:r w:rsidR="00733CAE" w:rsidRPr="00733CAE">
              <w:rPr>
                <w:rFonts w:ascii="Arial" w:hAnsi="Arial" w:cs="Arial"/>
                <w:sz w:val="16"/>
                <w:szCs w:val="16"/>
                <w:lang w:val="es-ES" w:eastAsia="es-ES"/>
              </w:rPr>
              <w:t>. Falta por integrar el análisis cuantita</w:t>
            </w:r>
            <w:r w:rsidR="00602C5B">
              <w:rPr>
                <w:rFonts w:ascii="Arial" w:hAnsi="Arial" w:cs="Arial"/>
                <w:sz w:val="16"/>
                <w:szCs w:val="16"/>
                <w:lang w:val="es-ES" w:eastAsia="es-ES"/>
              </w:rPr>
              <w:t>tivo. Se solicita el documento.</w:t>
            </w:r>
          </w:p>
        </w:tc>
      </w:tr>
      <w:tr w:rsidR="00733CAE" w:rsidRPr="00733CAE" w14:paraId="459F9875" w14:textId="77777777" w:rsidTr="003B59CF">
        <w:trPr>
          <w:jc w:val="center"/>
        </w:trPr>
        <w:tc>
          <w:tcPr>
            <w:tcW w:w="3618" w:type="dxa"/>
          </w:tcPr>
          <w:p w14:paraId="1D1AE96A" w14:textId="52BDB7D9" w:rsidR="00733CAE" w:rsidRPr="00733CAE" w:rsidRDefault="00733CAE" w:rsidP="00C66AD0">
            <w:pPr>
              <w:spacing w:line="276" w:lineRule="auto"/>
              <w:jc w:val="both"/>
              <w:rPr>
                <w:rFonts w:ascii="Arial" w:hAnsi="Arial" w:cs="Arial"/>
                <w:sz w:val="16"/>
                <w:szCs w:val="16"/>
                <w:lang w:val="es-ES"/>
              </w:rPr>
            </w:pPr>
            <w:r w:rsidRPr="00733CAE">
              <w:rPr>
                <w:rFonts w:ascii="Arial" w:hAnsi="Arial" w:cs="Arial"/>
                <w:sz w:val="16"/>
                <w:szCs w:val="16"/>
                <w:lang w:val="es-ES" w:eastAsia="es-ES"/>
              </w:rPr>
              <w:t>Autorización de conceptos no previstos en el catálogo de conceptos</w:t>
            </w:r>
            <w:r w:rsidR="00602C5B">
              <w:rPr>
                <w:rFonts w:ascii="Arial" w:hAnsi="Arial" w:cs="Arial"/>
                <w:sz w:val="16"/>
                <w:szCs w:val="16"/>
                <w:lang w:val="es-ES" w:eastAsia="es-ES"/>
              </w:rPr>
              <w:t>.</w:t>
            </w:r>
          </w:p>
          <w:p w14:paraId="2C794EEA" w14:textId="77777777" w:rsidR="00733CAE" w:rsidRPr="00733CAE" w:rsidRDefault="00733CAE" w:rsidP="00C66AD0">
            <w:pPr>
              <w:spacing w:line="276" w:lineRule="auto"/>
              <w:jc w:val="both"/>
              <w:rPr>
                <w:rFonts w:ascii="Arial" w:hAnsi="Arial" w:cs="Arial"/>
                <w:sz w:val="16"/>
                <w:szCs w:val="16"/>
                <w:lang w:val="es-ES" w:eastAsia="es-ES"/>
              </w:rPr>
            </w:pPr>
          </w:p>
        </w:tc>
        <w:tc>
          <w:tcPr>
            <w:tcW w:w="6060" w:type="dxa"/>
          </w:tcPr>
          <w:p w14:paraId="44BDEFA6" w14:textId="624F6044" w:rsidR="00733CAE" w:rsidRPr="00733CAE" w:rsidRDefault="005F665D" w:rsidP="00C66AD0">
            <w:pPr>
              <w:spacing w:line="276" w:lineRule="auto"/>
              <w:jc w:val="both"/>
              <w:rPr>
                <w:rFonts w:ascii="Arial" w:hAnsi="Arial" w:cs="Arial"/>
                <w:sz w:val="16"/>
                <w:szCs w:val="16"/>
                <w:lang w:val="es-ES" w:eastAsia="es-ES"/>
              </w:rPr>
            </w:pPr>
            <w:r>
              <w:rPr>
                <w:rFonts w:ascii="Arial" w:hAnsi="Arial" w:cs="Arial"/>
                <w:sz w:val="16"/>
                <w:szCs w:val="16"/>
                <w:lang w:val="es-ES" w:eastAsia="es-ES"/>
              </w:rPr>
              <w:t>Artículos</w:t>
            </w:r>
            <w:r w:rsidR="00733CAE" w:rsidRPr="00733CAE">
              <w:rPr>
                <w:rFonts w:ascii="Arial" w:hAnsi="Arial" w:cs="Arial"/>
                <w:sz w:val="16"/>
                <w:szCs w:val="16"/>
                <w:lang w:val="es-ES" w:eastAsia="es-ES"/>
              </w:rPr>
              <w:t xml:space="preserve"> 55 penúltimo párrafo </w:t>
            </w:r>
            <w:r w:rsidRPr="005F665D">
              <w:rPr>
                <w:rFonts w:ascii="Arial" w:hAnsi="Arial" w:cs="Arial"/>
                <w:sz w:val="16"/>
                <w:szCs w:val="16"/>
                <w:lang w:val="es-ES" w:eastAsia="es-ES"/>
              </w:rPr>
              <w:t>Ley de Obras Públicas y Servicios Relacionados con las Mismas del Estado de Quintana Roo</w:t>
            </w:r>
            <w:r w:rsidR="00733CAE" w:rsidRPr="00733CAE">
              <w:rPr>
                <w:rFonts w:ascii="Arial" w:hAnsi="Arial" w:cs="Arial"/>
                <w:sz w:val="16"/>
                <w:szCs w:val="16"/>
                <w:lang w:val="es-ES" w:eastAsia="es-ES"/>
              </w:rPr>
              <w:t xml:space="preserve"> y 76 Párrafo 1 y 79 del RLOPSRME</w:t>
            </w:r>
            <w:r w:rsidR="00602C5B">
              <w:rPr>
                <w:rFonts w:ascii="Arial" w:hAnsi="Arial" w:cs="Arial"/>
                <w:sz w:val="16"/>
                <w:szCs w:val="16"/>
                <w:lang w:val="es-ES" w:eastAsia="es-ES"/>
              </w:rPr>
              <w:t>QROO. Se solicita el documento.</w:t>
            </w:r>
          </w:p>
        </w:tc>
      </w:tr>
      <w:tr w:rsidR="00733CAE" w:rsidRPr="00733CAE" w14:paraId="06304323" w14:textId="77777777" w:rsidTr="003B59CF">
        <w:trPr>
          <w:jc w:val="center"/>
        </w:trPr>
        <w:tc>
          <w:tcPr>
            <w:tcW w:w="3618" w:type="dxa"/>
          </w:tcPr>
          <w:p w14:paraId="16A8A296" w14:textId="77777777" w:rsidR="00733CAE" w:rsidRPr="00733CAE" w:rsidRDefault="00733CAE" w:rsidP="00C66AD0">
            <w:pPr>
              <w:spacing w:line="276" w:lineRule="auto"/>
              <w:jc w:val="both"/>
              <w:rPr>
                <w:rFonts w:ascii="Arial" w:hAnsi="Arial" w:cs="Arial"/>
                <w:sz w:val="16"/>
                <w:szCs w:val="16"/>
                <w:lang w:val="es-ES" w:eastAsia="es-ES"/>
              </w:rPr>
            </w:pPr>
            <w:r w:rsidRPr="00733CAE">
              <w:rPr>
                <w:rFonts w:ascii="Arial" w:hAnsi="Arial" w:cs="Arial"/>
                <w:sz w:val="16"/>
                <w:szCs w:val="16"/>
                <w:lang w:val="es-ES" w:eastAsia="es-ES"/>
              </w:rPr>
              <w:lastRenderedPageBreak/>
              <w:t>Pólizas de Cheque o transferencia interbancaria.</w:t>
            </w:r>
          </w:p>
          <w:p w14:paraId="5E72256A" w14:textId="77777777" w:rsidR="00733CAE" w:rsidRPr="00733CAE" w:rsidRDefault="00733CAE" w:rsidP="00C66AD0">
            <w:pPr>
              <w:spacing w:line="276" w:lineRule="auto"/>
              <w:jc w:val="both"/>
              <w:rPr>
                <w:rFonts w:ascii="Arial" w:hAnsi="Arial" w:cs="Arial"/>
                <w:sz w:val="16"/>
                <w:szCs w:val="16"/>
                <w:lang w:val="es-ES" w:eastAsia="es-ES"/>
              </w:rPr>
            </w:pPr>
          </w:p>
        </w:tc>
        <w:tc>
          <w:tcPr>
            <w:tcW w:w="6060" w:type="dxa"/>
          </w:tcPr>
          <w:p w14:paraId="415F75A0" w14:textId="59D9E104" w:rsidR="00733CAE" w:rsidRPr="00733CAE" w:rsidRDefault="00733CAE" w:rsidP="00C66AD0">
            <w:pPr>
              <w:spacing w:line="276" w:lineRule="auto"/>
              <w:jc w:val="both"/>
              <w:rPr>
                <w:rFonts w:ascii="Arial" w:hAnsi="Arial" w:cs="Arial"/>
                <w:sz w:val="16"/>
                <w:szCs w:val="16"/>
                <w:lang w:val="es-ES" w:eastAsia="es-ES"/>
              </w:rPr>
            </w:pPr>
            <w:r w:rsidRPr="00733CAE">
              <w:rPr>
                <w:rFonts w:ascii="Arial" w:hAnsi="Arial" w:cs="Arial"/>
                <w:sz w:val="16"/>
                <w:szCs w:val="16"/>
                <w:lang w:val="es-ES" w:eastAsia="es-ES"/>
              </w:rPr>
              <w:t xml:space="preserve">Art. 50 párrafo 4 de la </w:t>
            </w:r>
            <w:r w:rsidR="005F665D" w:rsidRPr="005F665D">
              <w:rPr>
                <w:rFonts w:ascii="Arial" w:hAnsi="Arial" w:cs="Arial"/>
                <w:sz w:val="16"/>
                <w:szCs w:val="16"/>
                <w:lang w:val="es-ES" w:eastAsia="es-ES"/>
              </w:rPr>
              <w:t>Ley de Obras Públicas y Servicios Relacionados con las Mismas del Estado de Quintana Roo</w:t>
            </w:r>
            <w:r w:rsidRPr="00733CAE">
              <w:rPr>
                <w:rFonts w:ascii="Arial" w:hAnsi="Arial" w:cs="Arial"/>
                <w:sz w:val="16"/>
                <w:szCs w:val="16"/>
                <w:lang w:val="es-ES" w:eastAsia="es-ES"/>
              </w:rPr>
              <w:t>; Art. 67 de la Ley General de Contabilidad Gubername</w:t>
            </w:r>
            <w:r w:rsidR="00602C5B">
              <w:rPr>
                <w:rFonts w:ascii="Arial" w:hAnsi="Arial" w:cs="Arial"/>
                <w:sz w:val="16"/>
                <w:szCs w:val="16"/>
                <w:lang w:val="es-ES" w:eastAsia="es-ES"/>
              </w:rPr>
              <w:t>ntal. Se solicita el documento.</w:t>
            </w:r>
          </w:p>
        </w:tc>
      </w:tr>
    </w:tbl>
    <w:p w14:paraId="048C3830" w14:textId="3C3C2816" w:rsidR="00733CAE" w:rsidRPr="00602C5B" w:rsidRDefault="00602C5B" w:rsidP="00C23AB9">
      <w:pPr>
        <w:spacing w:after="240" w:line="360" w:lineRule="auto"/>
        <w:jc w:val="both"/>
        <w:rPr>
          <w:rFonts w:ascii="Arial" w:hAnsi="Arial" w:cs="Arial"/>
          <w:sz w:val="18"/>
          <w:szCs w:val="18"/>
          <w:lang w:val="es-ES" w:eastAsia="es-ES"/>
        </w:rPr>
      </w:pPr>
      <w:r w:rsidRPr="00602C5B">
        <w:rPr>
          <w:rFonts w:ascii="Arial" w:hAnsi="Arial" w:cs="Arial"/>
          <w:sz w:val="18"/>
          <w:szCs w:val="18"/>
          <w:lang w:val="es-ES" w:eastAsia="es-ES"/>
        </w:rPr>
        <w:t>Fuente: Elaboración propia.</w:t>
      </w:r>
    </w:p>
    <w:p w14:paraId="38D0D388" w14:textId="66AADF62" w:rsidR="00733CAE" w:rsidRPr="00733CAE" w:rsidRDefault="00602C5B" w:rsidP="00C23AB9">
      <w:pPr>
        <w:spacing w:after="240" w:line="360" w:lineRule="auto"/>
        <w:jc w:val="both"/>
        <w:rPr>
          <w:rFonts w:ascii="Arial" w:hAnsi="Arial" w:cs="Arial"/>
          <w:b/>
          <w:bCs/>
          <w:lang w:val="es-ES" w:eastAsia="es-ES"/>
        </w:rPr>
      </w:pPr>
      <w:r>
        <w:rPr>
          <w:rFonts w:ascii="Arial" w:hAnsi="Arial" w:cs="Arial"/>
          <w:b/>
          <w:bCs/>
          <w:lang w:val="es-ES" w:eastAsia="es-ES"/>
        </w:rPr>
        <w:t>Reunión de Trabajo No.</w:t>
      </w:r>
      <w:r w:rsidR="00733CAE" w:rsidRPr="00733CAE">
        <w:rPr>
          <w:rFonts w:ascii="Arial" w:hAnsi="Arial" w:cs="Arial"/>
          <w:b/>
          <w:bCs/>
          <w:lang w:val="es-ES" w:eastAsia="es-ES"/>
        </w:rPr>
        <w:t xml:space="preserve"> 1</w:t>
      </w:r>
    </w:p>
    <w:p w14:paraId="169C5F9C" w14:textId="6864C71B" w:rsidR="00733CAE" w:rsidRPr="00733CAE" w:rsidRDefault="00733CAE" w:rsidP="00C23AB9">
      <w:pPr>
        <w:spacing w:after="240" w:line="360" w:lineRule="auto"/>
        <w:jc w:val="both"/>
        <w:rPr>
          <w:rFonts w:ascii="Arial" w:hAnsi="Arial" w:cs="Arial"/>
          <w:bCs/>
          <w:lang w:val="es-ES" w:eastAsia="es-ES"/>
        </w:rPr>
      </w:pPr>
      <w:r w:rsidRPr="00733CAE">
        <w:rPr>
          <w:rFonts w:ascii="Arial" w:hAnsi="Arial" w:cs="Arial"/>
          <w:bCs/>
          <w:lang w:val="es-ES" w:eastAsia="es-ES"/>
        </w:rPr>
        <w:t>El día lunes 28 de septiembre de 2020, se llevó a cabo la reunión de trabajo N</w:t>
      </w:r>
      <w:r w:rsidR="00602C5B">
        <w:rPr>
          <w:rFonts w:ascii="Arial" w:hAnsi="Arial" w:cs="Arial"/>
          <w:bCs/>
          <w:lang w:val="es-ES" w:eastAsia="es-ES"/>
        </w:rPr>
        <w:t>o.</w:t>
      </w:r>
      <w:r w:rsidRPr="00733CAE">
        <w:rPr>
          <w:rFonts w:ascii="Arial" w:hAnsi="Arial" w:cs="Arial"/>
          <w:bCs/>
          <w:lang w:val="es-ES" w:eastAsia="es-ES"/>
        </w:rPr>
        <w:t xml:space="preserve"> 1, con personal designado por parte del </w:t>
      </w:r>
      <w:r w:rsidR="00D26C8F">
        <w:rPr>
          <w:rFonts w:ascii="Arial" w:hAnsi="Arial" w:cs="Arial"/>
          <w:b/>
          <w:lang w:val="es-ES" w:eastAsia="es-ES"/>
        </w:rPr>
        <w:t>H. Ayuntamiento del Municipio de Isla Mujeres</w:t>
      </w:r>
      <w:r w:rsidRPr="00733CAE">
        <w:rPr>
          <w:rFonts w:ascii="Arial" w:hAnsi="Arial" w:cs="Arial"/>
          <w:bCs/>
          <w:lang w:val="es-ES" w:eastAsia="es-ES"/>
        </w:rPr>
        <w:t xml:space="preserve"> y el equipo auditor, con la finalidad de dar a conocer a la entidad fiscalizada la parte que </w:t>
      </w:r>
      <w:r w:rsidR="003A6FCA">
        <w:rPr>
          <w:rFonts w:ascii="Arial" w:hAnsi="Arial" w:cs="Arial"/>
          <w:bCs/>
          <w:lang w:val="es-ES" w:eastAsia="es-ES"/>
        </w:rPr>
        <w:t>le corresponde</w:t>
      </w:r>
      <w:r w:rsidRPr="00733CAE">
        <w:rPr>
          <w:rFonts w:ascii="Arial" w:hAnsi="Arial" w:cs="Arial"/>
          <w:bCs/>
          <w:lang w:val="es-ES" w:eastAsia="es-ES"/>
        </w:rPr>
        <w:t xml:space="preserve"> de los resultados y observaciones preliminares que se derivaron de la revisión de la </w:t>
      </w:r>
      <w:r w:rsidR="00935F29">
        <w:rPr>
          <w:rFonts w:ascii="Arial" w:hAnsi="Arial" w:cs="Arial"/>
          <w:bCs/>
          <w:lang w:val="es-ES" w:eastAsia="es-ES"/>
        </w:rPr>
        <w:t xml:space="preserve">Cuenta Pública </w:t>
      </w:r>
      <w:r w:rsidRPr="00733CAE">
        <w:rPr>
          <w:rFonts w:ascii="Arial" w:hAnsi="Arial" w:cs="Arial"/>
          <w:bCs/>
          <w:lang w:val="es-ES" w:eastAsia="es-ES"/>
        </w:rPr>
        <w:t xml:space="preserve">del ejercicio fiscal 2019, mismos que fueron plasmados en el Reporte de Resultados Finales de Auditoría y Observaciones Preliminares, que le fue entregado al </w:t>
      </w:r>
      <w:r w:rsidR="00D26C8F">
        <w:rPr>
          <w:rFonts w:ascii="Arial" w:hAnsi="Arial" w:cs="Arial"/>
          <w:b/>
          <w:lang w:val="es-ES" w:eastAsia="es-ES"/>
        </w:rPr>
        <w:t>H. Ayuntamiento del Municipio de Isla Mujeres</w:t>
      </w:r>
      <w:r w:rsidRPr="00733CAE">
        <w:rPr>
          <w:rFonts w:ascii="Arial" w:hAnsi="Arial" w:cs="Arial"/>
          <w:bCs/>
          <w:lang w:val="es-ES" w:eastAsia="es-ES"/>
        </w:rPr>
        <w:t xml:space="preserve"> el 14 de septiembre de 2020 mediante oficio ASEQROO/ASE/AEMOP/0738/09/2020. Durante esta reunión se le concedió el uso de la </w:t>
      </w:r>
      <w:r w:rsidR="00935F29">
        <w:rPr>
          <w:rFonts w:ascii="Arial" w:hAnsi="Arial" w:cs="Arial"/>
          <w:bCs/>
          <w:lang w:val="es-ES" w:eastAsia="es-ES"/>
        </w:rPr>
        <w:t>voz a la Directora de Ejecución y Supervisión de Obra</w:t>
      </w:r>
      <w:r w:rsidRPr="00733CAE">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733CAE">
        <w:rPr>
          <w:rFonts w:ascii="Arial" w:hAnsi="Arial" w:cs="Arial"/>
          <w:bCs/>
          <w:lang w:val="es-ES" w:eastAsia="es-ES"/>
        </w:rPr>
        <w:t xml:space="preserve"> para manifestar lo que a su derecho convenga y presente las justificaciones y aclaraciones de la observación.</w:t>
      </w:r>
    </w:p>
    <w:p w14:paraId="66A1F7E1" w14:textId="69893146" w:rsidR="00733CAE" w:rsidRPr="00733CAE" w:rsidRDefault="00733CAE" w:rsidP="00C23AB9">
      <w:pPr>
        <w:spacing w:after="240" w:line="360" w:lineRule="auto"/>
        <w:jc w:val="both"/>
        <w:rPr>
          <w:rFonts w:ascii="Arial" w:hAnsi="Arial" w:cs="Arial"/>
          <w:b/>
          <w:bCs/>
          <w:lang w:val="es-ES" w:eastAsia="es-ES"/>
        </w:rPr>
      </w:pPr>
      <w:r w:rsidRPr="00733CAE">
        <w:rPr>
          <w:rFonts w:ascii="Arial" w:hAnsi="Arial" w:cs="Arial"/>
          <w:b/>
          <w:bCs/>
          <w:lang w:val="es-ES" w:eastAsia="es-ES"/>
        </w:rPr>
        <w:t>Justificaciones y aclaraciones de la observación realizada presentada por la entidad fiscalizada en la reunión de trabajo.</w:t>
      </w:r>
    </w:p>
    <w:p w14:paraId="5907D9AF" w14:textId="77777777" w:rsidR="00733CAE" w:rsidRPr="00733CAE" w:rsidRDefault="00733CAE" w:rsidP="00C23AB9">
      <w:pPr>
        <w:spacing w:after="240" w:line="360" w:lineRule="auto"/>
        <w:jc w:val="both"/>
        <w:rPr>
          <w:rFonts w:ascii="Arial" w:hAnsi="Arial" w:cs="Arial"/>
          <w:color w:val="00B0F0"/>
          <w:lang w:val="es-ES"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PM/159/2020, con fecha de recepción 23 de septiembre de 2020, para su valoración, análisis y dictamen:</w:t>
      </w:r>
    </w:p>
    <w:p w14:paraId="5E39FF48" w14:textId="7C9AF035" w:rsidR="00733CAE" w:rsidRPr="00733CAE" w:rsidRDefault="00733CAE" w:rsidP="00602C5B">
      <w:pPr>
        <w:numPr>
          <w:ilvl w:val="0"/>
          <w:numId w:val="26"/>
        </w:numPr>
        <w:spacing w:line="360" w:lineRule="auto"/>
        <w:jc w:val="both"/>
        <w:rPr>
          <w:rFonts w:ascii="Arial" w:hAnsi="Arial" w:cs="Arial"/>
          <w:lang w:val="es-ES" w:eastAsia="es-ES"/>
        </w:rPr>
      </w:pPr>
      <w:r w:rsidRPr="00733CAE">
        <w:rPr>
          <w:rFonts w:ascii="Arial" w:hAnsi="Arial" w:cs="Arial"/>
          <w:lang w:val="es-ES" w:eastAsia="es-ES"/>
        </w:rPr>
        <w:t xml:space="preserve">Presenta licencia de construcción de oficio número LICOM/004/2019 </w:t>
      </w:r>
      <w:r w:rsidR="003A1AEC">
        <w:rPr>
          <w:rFonts w:ascii="Arial" w:hAnsi="Arial" w:cs="Arial"/>
          <w:lang w:val="es-ES" w:eastAsia="es-ES"/>
        </w:rPr>
        <w:t>del</w:t>
      </w:r>
      <w:r w:rsidRPr="00733CAE">
        <w:rPr>
          <w:rFonts w:ascii="Arial" w:hAnsi="Arial" w:cs="Arial"/>
          <w:lang w:val="es-ES" w:eastAsia="es-ES"/>
        </w:rPr>
        <w:t xml:space="preserve"> 24 mayo 2019.</w:t>
      </w:r>
    </w:p>
    <w:p w14:paraId="72035CB9" w14:textId="77777777" w:rsidR="00733CAE" w:rsidRPr="00733CAE" w:rsidRDefault="00733CAE" w:rsidP="00602C5B">
      <w:pPr>
        <w:numPr>
          <w:ilvl w:val="0"/>
          <w:numId w:val="26"/>
        </w:numPr>
        <w:spacing w:line="360" w:lineRule="auto"/>
        <w:jc w:val="both"/>
        <w:rPr>
          <w:rFonts w:ascii="Arial" w:hAnsi="Arial" w:cs="Arial"/>
          <w:lang w:val="es-ES" w:eastAsia="es-ES"/>
        </w:rPr>
      </w:pPr>
      <w:r w:rsidRPr="00733CAE">
        <w:rPr>
          <w:rFonts w:ascii="Arial" w:hAnsi="Arial" w:cs="Arial"/>
          <w:lang w:val="es-ES" w:eastAsia="es-ES"/>
        </w:rPr>
        <w:t>No presentan información para el descargo de observaciones.</w:t>
      </w:r>
    </w:p>
    <w:p w14:paraId="060910CF" w14:textId="77777777" w:rsidR="00733CAE" w:rsidRPr="00733CAE" w:rsidRDefault="00733CAE" w:rsidP="00602C5B">
      <w:pPr>
        <w:numPr>
          <w:ilvl w:val="0"/>
          <w:numId w:val="26"/>
        </w:numPr>
        <w:spacing w:line="360" w:lineRule="auto"/>
        <w:jc w:val="both"/>
        <w:rPr>
          <w:rFonts w:ascii="Arial" w:hAnsi="Arial" w:cs="Arial"/>
          <w:lang w:val="es-ES" w:eastAsia="es-ES"/>
        </w:rPr>
      </w:pPr>
      <w:r w:rsidRPr="00733CAE">
        <w:rPr>
          <w:rFonts w:ascii="Arial" w:hAnsi="Arial" w:cs="Arial"/>
          <w:lang w:val="es-ES" w:eastAsia="es-ES"/>
        </w:rPr>
        <w:t>Análisis cualitativo y cuantitativo para la emisión del dictamen de adjudicación.</w:t>
      </w:r>
    </w:p>
    <w:p w14:paraId="24D68262" w14:textId="54C1098F" w:rsidR="00733CAE" w:rsidRPr="00733CAE" w:rsidRDefault="00733CAE" w:rsidP="00602C5B">
      <w:pPr>
        <w:numPr>
          <w:ilvl w:val="0"/>
          <w:numId w:val="26"/>
        </w:numPr>
        <w:spacing w:line="360" w:lineRule="auto"/>
        <w:jc w:val="both"/>
        <w:rPr>
          <w:rFonts w:ascii="Arial" w:hAnsi="Arial" w:cs="Arial"/>
          <w:lang w:val="es-ES" w:eastAsia="es-ES"/>
        </w:rPr>
      </w:pPr>
      <w:r w:rsidRPr="00733CAE">
        <w:rPr>
          <w:rFonts w:ascii="Arial" w:hAnsi="Arial" w:cs="Arial"/>
          <w:lang w:val="es-ES" w:eastAsia="es-ES"/>
        </w:rPr>
        <w:lastRenderedPageBreak/>
        <w:t xml:space="preserve">Presentan oficio sin número, </w:t>
      </w:r>
      <w:r w:rsidR="003A1AEC">
        <w:rPr>
          <w:rFonts w:ascii="Arial" w:hAnsi="Arial" w:cs="Arial"/>
          <w:lang w:val="es-ES" w:eastAsia="es-ES"/>
        </w:rPr>
        <w:t>del</w:t>
      </w:r>
      <w:r w:rsidRPr="00733CAE">
        <w:rPr>
          <w:rFonts w:ascii="Arial" w:hAnsi="Arial" w:cs="Arial"/>
          <w:lang w:val="es-ES" w:eastAsia="es-ES"/>
        </w:rPr>
        <w:t xml:space="preserve"> 02 de agosto de 2019 en el cual autorizan las tarjetas de análisis de precios unitarios por conceptos no previstos en el catálogo.</w:t>
      </w:r>
    </w:p>
    <w:p w14:paraId="5454B162" w14:textId="77777777" w:rsidR="00733CAE" w:rsidRPr="00733CAE" w:rsidRDefault="00733CAE" w:rsidP="00C23AB9">
      <w:pPr>
        <w:numPr>
          <w:ilvl w:val="0"/>
          <w:numId w:val="26"/>
        </w:numPr>
        <w:spacing w:after="240" w:line="360" w:lineRule="auto"/>
        <w:jc w:val="both"/>
        <w:rPr>
          <w:rFonts w:ascii="Arial" w:hAnsi="Arial" w:cs="Arial"/>
          <w:lang w:val="es-ES" w:eastAsia="es-ES"/>
        </w:rPr>
      </w:pPr>
      <w:r w:rsidRPr="00733CAE">
        <w:rPr>
          <w:rFonts w:ascii="Arial" w:hAnsi="Arial" w:cs="Arial"/>
          <w:lang w:val="es-ES" w:eastAsia="es-ES"/>
        </w:rPr>
        <w:t>Presentan oficio de solicitud del documento a la tesorería municipal DGOP/DESO/114/2020.</w:t>
      </w:r>
    </w:p>
    <w:p w14:paraId="56B1BDF2" w14:textId="3C309ECC" w:rsidR="00733CAE" w:rsidRDefault="00733CAE" w:rsidP="00C23AB9">
      <w:pPr>
        <w:spacing w:after="240" w:line="360" w:lineRule="auto"/>
        <w:jc w:val="both"/>
        <w:rPr>
          <w:rFonts w:ascii="Arial" w:hAnsi="Arial" w:cs="Arial"/>
          <w:b/>
          <w:lang w:val="es-ES" w:eastAsia="es-ES"/>
        </w:rPr>
      </w:pPr>
      <w:r w:rsidRPr="00733CAE">
        <w:rPr>
          <w:rFonts w:ascii="Arial" w:hAnsi="Arial" w:cs="Arial"/>
          <w:b/>
          <w:lang w:val="es-ES" w:eastAsia="es-ES"/>
        </w:rPr>
        <w:t>Valoración de las justificaciones, aclaraciones, argumentaciones y documentación soporte:</w:t>
      </w:r>
    </w:p>
    <w:p w14:paraId="38A74307" w14:textId="2B5DFEAB" w:rsidR="007B2264" w:rsidRDefault="007B2264"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4C90804C" w14:textId="11725EEE" w:rsidR="00602C5B" w:rsidRPr="00A25537" w:rsidRDefault="00602C5B" w:rsidP="00602C5B">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F16249">
        <w:rPr>
          <w:rFonts w:ascii="Arial" w:hAnsi="Arial" w:cs="Arial"/>
          <w:bCs/>
          <w:sz w:val="20"/>
          <w:szCs w:val="20"/>
        </w:rPr>
        <w:t>29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52"/>
        <w:gridCol w:w="3902"/>
        <w:gridCol w:w="3324"/>
      </w:tblGrid>
      <w:tr w:rsidR="007B2264" w:rsidRPr="00B03D85" w14:paraId="09731D55" w14:textId="77777777" w:rsidTr="00D8530D">
        <w:trPr>
          <w:trHeight w:val="509"/>
          <w:tblHeader/>
          <w:jc w:val="center"/>
        </w:trPr>
        <w:tc>
          <w:tcPr>
            <w:tcW w:w="2452" w:type="dxa"/>
            <w:shd w:val="clear" w:color="auto" w:fill="D0CECE" w:themeFill="background2" w:themeFillShade="E6"/>
            <w:vAlign w:val="center"/>
          </w:tcPr>
          <w:p w14:paraId="111C4C06" w14:textId="3DB58882" w:rsidR="007B2264" w:rsidRPr="00602C5B" w:rsidRDefault="00602C5B" w:rsidP="00C66AD0">
            <w:pPr>
              <w:spacing w:line="276" w:lineRule="auto"/>
              <w:jc w:val="center"/>
              <w:rPr>
                <w:rFonts w:ascii="Arial" w:eastAsia="Arial Narrow" w:hAnsi="Arial" w:cs="Arial"/>
                <w:b/>
                <w:sz w:val="18"/>
                <w:szCs w:val="18"/>
                <w:lang w:val="es-ES"/>
              </w:rPr>
            </w:pPr>
            <w:r w:rsidRPr="00602C5B">
              <w:rPr>
                <w:rFonts w:ascii="Arial" w:eastAsia="Arial Narrow" w:hAnsi="Arial" w:cs="Arial"/>
                <w:b/>
                <w:sz w:val="18"/>
                <w:szCs w:val="18"/>
                <w:lang w:val="es-ES"/>
              </w:rPr>
              <w:t>DOCUMENTO</w:t>
            </w:r>
          </w:p>
        </w:tc>
        <w:tc>
          <w:tcPr>
            <w:tcW w:w="3902" w:type="dxa"/>
            <w:shd w:val="clear" w:color="auto" w:fill="D0CECE" w:themeFill="background2" w:themeFillShade="E6"/>
            <w:vAlign w:val="center"/>
          </w:tcPr>
          <w:p w14:paraId="059D3A15" w14:textId="3211B837" w:rsidR="007B2264" w:rsidRPr="00602C5B" w:rsidRDefault="00602C5B" w:rsidP="00C66AD0">
            <w:pPr>
              <w:spacing w:line="276" w:lineRule="auto"/>
              <w:jc w:val="center"/>
              <w:rPr>
                <w:rFonts w:ascii="Arial" w:eastAsia="Arial Narrow" w:hAnsi="Arial" w:cs="Arial"/>
                <w:b/>
                <w:sz w:val="18"/>
                <w:szCs w:val="18"/>
                <w:lang w:val="es-ES"/>
              </w:rPr>
            </w:pPr>
            <w:r w:rsidRPr="00602C5B">
              <w:rPr>
                <w:rFonts w:ascii="Arial" w:eastAsia="Arial Narrow" w:hAnsi="Arial" w:cs="Arial"/>
                <w:b/>
                <w:sz w:val="18"/>
                <w:szCs w:val="18"/>
                <w:lang w:val="es-ES"/>
              </w:rPr>
              <w:t>APORTÓ LA SIGUIENTE DOCUMENTACIÓN</w:t>
            </w:r>
          </w:p>
        </w:tc>
        <w:tc>
          <w:tcPr>
            <w:tcW w:w="3324" w:type="dxa"/>
            <w:shd w:val="clear" w:color="auto" w:fill="D0CECE" w:themeFill="background2" w:themeFillShade="E6"/>
            <w:vAlign w:val="center"/>
          </w:tcPr>
          <w:p w14:paraId="7BC9D812" w14:textId="3E0CF377" w:rsidR="007B2264" w:rsidRPr="00602C5B" w:rsidRDefault="00602C5B" w:rsidP="00C66AD0">
            <w:pPr>
              <w:spacing w:line="276" w:lineRule="auto"/>
              <w:jc w:val="center"/>
              <w:rPr>
                <w:rFonts w:ascii="Arial" w:eastAsia="Arial Narrow" w:hAnsi="Arial" w:cs="Arial"/>
                <w:b/>
                <w:sz w:val="18"/>
                <w:szCs w:val="18"/>
                <w:lang w:val="es-ES"/>
              </w:rPr>
            </w:pPr>
            <w:r w:rsidRPr="00602C5B">
              <w:rPr>
                <w:rFonts w:ascii="Arial" w:eastAsia="Arial Narrow" w:hAnsi="Arial" w:cs="Arial"/>
                <w:b/>
                <w:sz w:val="18"/>
                <w:szCs w:val="18"/>
                <w:lang w:val="es-ES"/>
              </w:rPr>
              <w:t>ATENDIDO/NO ATENDIDO</w:t>
            </w:r>
          </w:p>
        </w:tc>
      </w:tr>
      <w:tr w:rsidR="007B2264" w:rsidRPr="00DC1AAA" w14:paraId="38003927" w14:textId="77777777" w:rsidTr="00D8530D">
        <w:trPr>
          <w:trHeight w:val="118"/>
          <w:jc w:val="center"/>
        </w:trPr>
        <w:tc>
          <w:tcPr>
            <w:tcW w:w="2452" w:type="dxa"/>
            <w:shd w:val="clear" w:color="auto" w:fill="auto"/>
          </w:tcPr>
          <w:p w14:paraId="203903D9" w14:textId="25735C72" w:rsidR="007B2264" w:rsidRDefault="007B2264" w:rsidP="00C66AD0">
            <w:pPr>
              <w:spacing w:line="276" w:lineRule="auto"/>
              <w:jc w:val="both"/>
              <w:rPr>
                <w:rFonts w:ascii="Arial" w:hAnsi="Arial" w:cs="Arial"/>
                <w:sz w:val="16"/>
                <w:szCs w:val="16"/>
              </w:rPr>
            </w:pPr>
            <w:r>
              <w:rPr>
                <w:rFonts w:ascii="Arial" w:hAnsi="Arial" w:cs="Arial"/>
                <w:sz w:val="16"/>
                <w:szCs w:val="16"/>
              </w:rPr>
              <w:t>Permisos, autorizaciones y licencias que se requieran</w:t>
            </w:r>
            <w:r w:rsidR="00602C5B">
              <w:rPr>
                <w:rFonts w:ascii="Arial" w:hAnsi="Arial" w:cs="Arial"/>
                <w:sz w:val="16"/>
                <w:szCs w:val="16"/>
              </w:rPr>
              <w:t>.</w:t>
            </w:r>
          </w:p>
          <w:p w14:paraId="465557A0" w14:textId="77777777" w:rsidR="007B2264" w:rsidRDefault="007B2264" w:rsidP="00C66AD0">
            <w:pPr>
              <w:spacing w:line="276" w:lineRule="auto"/>
              <w:jc w:val="both"/>
              <w:rPr>
                <w:rFonts w:ascii="Arial" w:hAnsi="Arial" w:cs="Arial"/>
                <w:sz w:val="16"/>
                <w:szCs w:val="16"/>
              </w:rPr>
            </w:pPr>
          </w:p>
        </w:tc>
        <w:tc>
          <w:tcPr>
            <w:tcW w:w="3902" w:type="dxa"/>
          </w:tcPr>
          <w:p w14:paraId="530F6D04" w14:textId="074EDE30" w:rsidR="007B2264" w:rsidRPr="00DC1AAA" w:rsidRDefault="007B2264" w:rsidP="00C66AD0">
            <w:pPr>
              <w:spacing w:line="276" w:lineRule="auto"/>
              <w:jc w:val="both"/>
              <w:rPr>
                <w:rFonts w:ascii="Arial" w:hAnsi="Arial" w:cs="Arial"/>
                <w:sz w:val="16"/>
                <w:szCs w:val="16"/>
              </w:rPr>
            </w:pPr>
            <w:r>
              <w:rPr>
                <w:rFonts w:ascii="Arial" w:hAnsi="Arial" w:cs="Arial"/>
                <w:sz w:val="16"/>
                <w:szCs w:val="16"/>
              </w:rPr>
              <w:t xml:space="preserve">Presenta Licencia de Construcción de oficio número LICOM/004/2019 </w:t>
            </w:r>
            <w:r w:rsidR="003A1AEC">
              <w:rPr>
                <w:rFonts w:ascii="Arial" w:hAnsi="Arial" w:cs="Arial"/>
                <w:sz w:val="16"/>
                <w:szCs w:val="16"/>
              </w:rPr>
              <w:t>del</w:t>
            </w:r>
            <w:r>
              <w:rPr>
                <w:rFonts w:ascii="Arial" w:hAnsi="Arial" w:cs="Arial"/>
                <w:sz w:val="16"/>
                <w:szCs w:val="16"/>
              </w:rPr>
              <w:t xml:space="preserve"> 24 mayo 2019</w:t>
            </w:r>
            <w:r w:rsidR="00602C5B">
              <w:rPr>
                <w:rFonts w:ascii="Arial" w:hAnsi="Arial" w:cs="Arial"/>
                <w:sz w:val="16"/>
                <w:szCs w:val="16"/>
              </w:rPr>
              <w:t>.</w:t>
            </w:r>
          </w:p>
        </w:tc>
        <w:tc>
          <w:tcPr>
            <w:tcW w:w="3324" w:type="dxa"/>
          </w:tcPr>
          <w:p w14:paraId="11D60EC5" w14:textId="77777777" w:rsidR="007B2264" w:rsidRDefault="007B2264" w:rsidP="00C66AD0">
            <w:pPr>
              <w:spacing w:line="276" w:lineRule="auto"/>
              <w:jc w:val="both"/>
              <w:rPr>
                <w:rFonts w:ascii="Arial" w:hAnsi="Arial" w:cs="Arial"/>
                <w:sz w:val="16"/>
                <w:szCs w:val="16"/>
              </w:rPr>
            </w:pPr>
            <w:r>
              <w:rPr>
                <w:rFonts w:ascii="Arial" w:hAnsi="Arial" w:cs="Arial"/>
                <w:sz w:val="16"/>
                <w:szCs w:val="16"/>
              </w:rPr>
              <w:t>La documentación presentada, se encuentra en valoración, queda pendiente su dictamen.</w:t>
            </w:r>
          </w:p>
          <w:p w14:paraId="5C0146A6" w14:textId="77777777" w:rsidR="007B2264" w:rsidRPr="00F166B2" w:rsidRDefault="007B2264" w:rsidP="00C66AD0">
            <w:pPr>
              <w:spacing w:line="276" w:lineRule="auto"/>
              <w:jc w:val="center"/>
              <w:rPr>
                <w:rFonts w:ascii="Arial" w:hAnsi="Arial" w:cs="Arial"/>
                <w:sz w:val="16"/>
                <w:szCs w:val="16"/>
              </w:rPr>
            </w:pPr>
            <w:r w:rsidRPr="00B74AE8">
              <w:rPr>
                <w:rFonts w:ascii="Arial" w:hAnsi="Arial" w:cs="Arial"/>
                <w:b/>
                <w:sz w:val="16"/>
                <w:szCs w:val="16"/>
              </w:rPr>
              <w:t>Atendida. No solventada</w:t>
            </w:r>
          </w:p>
        </w:tc>
      </w:tr>
      <w:tr w:rsidR="007B2264" w:rsidRPr="00DC1AAA" w14:paraId="33CF9F06" w14:textId="77777777" w:rsidTr="00D8530D">
        <w:trPr>
          <w:trHeight w:val="118"/>
          <w:jc w:val="center"/>
        </w:trPr>
        <w:tc>
          <w:tcPr>
            <w:tcW w:w="2452" w:type="dxa"/>
            <w:shd w:val="clear" w:color="auto" w:fill="auto"/>
          </w:tcPr>
          <w:p w14:paraId="7B9D67C1" w14:textId="77777777" w:rsidR="007B2264" w:rsidRPr="000841B2" w:rsidRDefault="007B2264" w:rsidP="00C66AD0">
            <w:pPr>
              <w:spacing w:line="276" w:lineRule="auto"/>
              <w:jc w:val="both"/>
              <w:rPr>
                <w:rFonts w:ascii="Arial" w:hAnsi="Arial" w:cs="Arial"/>
                <w:sz w:val="16"/>
                <w:szCs w:val="16"/>
              </w:rPr>
            </w:pPr>
            <w:r>
              <w:rPr>
                <w:rFonts w:ascii="Arial" w:hAnsi="Arial" w:cs="Arial"/>
                <w:sz w:val="16"/>
                <w:szCs w:val="16"/>
              </w:rPr>
              <w:t>Dictamen de impacto ambiental (Zona impactada) Resolutivo de evaluación del Informe Preventivo o  exención de presentación de estudios de Impacto Ambiental.</w:t>
            </w:r>
          </w:p>
        </w:tc>
        <w:tc>
          <w:tcPr>
            <w:tcW w:w="3902" w:type="dxa"/>
          </w:tcPr>
          <w:p w14:paraId="60A2481A" w14:textId="77BAC793" w:rsidR="007B2264" w:rsidRPr="00DC1AAA" w:rsidRDefault="007B2264" w:rsidP="00C66AD0">
            <w:pPr>
              <w:spacing w:line="276" w:lineRule="auto"/>
              <w:jc w:val="both"/>
              <w:rPr>
                <w:rFonts w:ascii="Arial" w:hAnsi="Arial" w:cs="Arial"/>
                <w:sz w:val="16"/>
                <w:szCs w:val="16"/>
              </w:rPr>
            </w:pPr>
            <w:r>
              <w:rPr>
                <w:rFonts w:ascii="Arial" w:hAnsi="Arial" w:cs="Arial"/>
                <w:sz w:val="16"/>
                <w:szCs w:val="16"/>
              </w:rPr>
              <w:t>No presentan información para el descargo de observaciones</w:t>
            </w:r>
            <w:r w:rsidR="00602C5B">
              <w:rPr>
                <w:rFonts w:ascii="Arial" w:hAnsi="Arial" w:cs="Arial"/>
                <w:sz w:val="16"/>
                <w:szCs w:val="16"/>
              </w:rPr>
              <w:t>.</w:t>
            </w:r>
          </w:p>
        </w:tc>
        <w:tc>
          <w:tcPr>
            <w:tcW w:w="3324" w:type="dxa"/>
          </w:tcPr>
          <w:p w14:paraId="4CB50A5A" w14:textId="77777777" w:rsidR="007B2264" w:rsidRDefault="007B2264" w:rsidP="00C66AD0">
            <w:pPr>
              <w:spacing w:line="276" w:lineRule="auto"/>
              <w:jc w:val="center"/>
              <w:rPr>
                <w:rFonts w:ascii="Arial" w:hAnsi="Arial" w:cs="Arial"/>
                <w:sz w:val="16"/>
                <w:szCs w:val="16"/>
              </w:rPr>
            </w:pPr>
            <w:r>
              <w:rPr>
                <w:rFonts w:ascii="Arial" w:hAnsi="Arial" w:cs="Arial"/>
                <w:sz w:val="16"/>
                <w:szCs w:val="16"/>
              </w:rPr>
              <w:t xml:space="preserve">No presentaron documentación. </w:t>
            </w:r>
          </w:p>
          <w:p w14:paraId="585AF0AA" w14:textId="77777777" w:rsidR="007B2264" w:rsidRPr="00737649" w:rsidRDefault="007B2264" w:rsidP="00C66AD0">
            <w:pPr>
              <w:spacing w:line="276" w:lineRule="auto"/>
              <w:jc w:val="center"/>
              <w:rPr>
                <w:rFonts w:ascii="Arial" w:hAnsi="Arial" w:cs="Arial"/>
                <w:sz w:val="16"/>
                <w:szCs w:val="16"/>
              </w:rPr>
            </w:pPr>
            <w:r w:rsidRPr="00E54DE8">
              <w:rPr>
                <w:rFonts w:ascii="Arial" w:hAnsi="Arial" w:cs="Arial"/>
                <w:b/>
                <w:sz w:val="16"/>
                <w:szCs w:val="16"/>
              </w:rPr>
              <w:t xml:space="preserve">No </w:t>
            </w:r>
            <w:r w:rsidRPr="00737649">
              <w:rPr>
                <w:rFonts w:ascii="Arial" w:hAnsi="Arial" w:cs="Arial"/>
                <w:b/>
                <w:sz w:val="16"/>
                <w:szCs w:val="16"/>
              </w:rPr>
              <w:t>Atendida. No solventada</w:t>
            </w:r>
          </w:p>
        </w:tc>
      </w:tr>
      <w:tr w:rsidR="007B2264" w:rsidRPr="00DC1AAA" w14:paraId="182AEAB9" w14:textId="77777777" w:rsidTr="00D8530D">
        <w:trPr>
          <w:trHeight w:val="118"/>
          <w:jc w:val="center"/>
        </w:trPr>
        <w:tc>
          <w:tcPr>
            <w:tcW w:w="2452" w:type="dxa"/>
            <w:shd w:val="clear" w:color="auto" w:fill="auto"/>
          </w:tcPr>
          <w:p w14:paraId="3F1466EC" w14:textId="0CABFBCE" w:rsidR="007B2264" w:rsidRDefault="007B2264" w:rsidP="00C66AD0">
            <w:pPr>
              <w:spacing w:line="276" w:lineRule="auto"/>
              <w:jc w:val="both"/>
              <w:rPr>
                <w:rFonts w:ascii="Arial" w:hAnsi="Arial" w:cs="Arial"/>
                <w:sz w:val="16"/>
                <w:szCs w:val="16"/>
              </w:rPr>
            </w:pPr>
            <w:r>
              <w:rPr>
                <w:rFonts w:ascii="Arial" w:hAnsi="Arial" w:cs="Arial"/>
                <w:sz w:val="16"/>
                <w:szCs w:val="16"/>
              </w:rPr>
              <w:t>Análisis de la comparativa de las propuestas presentadas. (Cualitativo y cuantitativo)</w:t>
            </w:r>
            <w:r w:rsidR="00602C5B">
              <w:rPr>
                <w:rFonts w:ascii="Arial" w:hAnsi="Arial" w:cs="Arial"/>
                <w:sz w:val="16"/>
                <w:szCs w:val="16"/>
              </w:rPr>
              <w:t>.</w:t>
            </w:r>
          </w:p>
          <w:p w14:paraId="0CBD38FD" w14:textId="77777777" w:rsidR="007B2264" w:rsidRDefault="007B2264" w:rsidP="00C66AD0">
            <w:pPr>
              <w:spacing w:line="276" w:lineRule="auto"/>
              <w:jc w:val="both"/>
              <w:rPr>
                <w:rFonts w:ascii="Arial" w:hAnsi="Arial" w:cs="Arial"/>
                <w:sz w:val="16"/>
                <w:szCs w:val="16"/>
              </w:rPr>
            </w:pPr>
          </w:p>
        </w:tc>
        <w:tc>
          <w:tcPr>
            <w:tcW w:w="3902" w:type="dxa"/>
          </w:tcPr>
          <w:p w14:paraId="523FFFCD" w14:textId="6C228657" w:rsidR="007B2264" w:rsidRPr="00DC1AAA" w:rsidRDefault="007B2264" w:rsidP="00C66AD0">
            <w:pPr>
              <w:spacing w:line="276" w:lineRule="auto"/>
              <w:jc w:val="both"/>
              <w:rPr>
                <w:rFonts w:ascii="Arial" w:hAnsi="Arial" w:cs="Arial"/>
                <w:sz w:val="16"/>
                <w:szCs w:val="16"/>
              </w:rPr>
            </w:pPr>
            <w:r>
              <w:rPr>
                <w:rFonts w:ascii="Arial" w:hAnsi="Arial" w:cs="Arial"/>
                <w:sz w:val="16"/>
                <w:szCs w:val="16"/>
              </w:rPr>
              <w:t>Análisis Cualitativo y Cuantitativo para la emisión del dictamen de adjudicación</w:t>
            </w:r>
            <w:r w:rsidR="00602C5B">
              <w:rPr>
                <w:rFonts w:ascii="Arial" w:hAnsi="Arial" w:cs="Arial"/>
                <w:sz w:val="16"/>
                <w:szCs w:val="16"/>
              </w:rPr>
              <w:t>.</w:t>
            </w:r>
          </w:p>
        </w:tc>
        <w:tc>
          <w:tcPr>
            <w:tcW w:w="3324" w:type="dxa"/>
          </w:tcPr>
          <w:p w14:paraId="7C4536A8" w14:textId="77777777" w:rsidR="007B2264" w:rsidRDefault="007B2264" w:rsidP="00C66AD0">
            <w:pPr>
              <w:spacing w:line="276" w:lineRule="auto"/>
              <w:jc w:val="both"/>
              <w:rPr>
                <w:rFonts w:ascii="Arial" w:hAnsi="Arial" w:cs="Arial"/>
                <w:sz w:val="16"/>
                <w:szCs w:val="16"/>
              </w:rPr>
            </w:pPr>
            <w:r>
              <w:rPr>
                <w:rFonts w:ascii="Arial" w:hAnsi="Arial" w:cs="Arial"/>
                <w:sz w:val="16"/>
                <w:szCs w:val="16"/>
              </w:rPr>
              <w:t>La documentación presentada, se encuentra en valoración, queda pendiente su dictamen.</w:t>
            </w:r>
          </w:p>
          <w:p w14:paraId="064ECD69" w14:textId="77777777" w:rsidR="007B2264" w:rsidRDefault="007B2264" w:rsidP="00C66AD0">
            <w:pPr>
              <w:spacing w:line="276" w:lineRule="auto"/>
              <w:jc w:val="center"/>
            </w:pPr>
            <w:r w:rsidRPr="00B74AE8">
              <w:rPr>
                <w:rFonts w:ascii="Arial" w:hAnsi="Arial" w:cs="Arial"/>
                <w:b/>
                <w:sz w:val="16"/>
                <w:szCs w:val="16"/>
              </w:rPr>
              <w:t>Atendida. No solventada</w:t>
            </w:r>
          </w:p>
        </w:tc>
      </w:tr>
      <w:tr w:rsidR="007B2264" w:rsidRPr="00DC1AAA" w14:paraId="69E4F418" w14:textId="77777777" w:rsidTr="00D8530D">
        <w:trPr>
          <w:trHeight w:val="118"/>
          <w:jc w:val="center"/>
        </w:trPr>
        <w:tc>
          <w:tcPr>
            <w:tcW w:w="2452" w:type="dxa"/>
            <w:shd w:val="clear" w:color="auto" w:fill="auto"/>
          </w:tcPr>
          <w:p w14:paraId="417B69D0" w14:textId="6C0C0D2D" w:rsidR="007B2264" w:rsidRDefault="007B2264" w:rsidP="00C66AD0">
            <w:pPr>
              <w:spacing w:line="276" w:lineRule="auto"/>
              <w:jc w:val="both"/>
              <w:rPr>
                <w:rFonts w:ascii="Arial" w:hAnsi="Arial" w:cs="Arial"/>
                <w:sz w:val="16"/>
                <w:szCs w:val="16"/>
              </w:rPr>
            </w:pPr>
            <w:r>
              <w:rPr>
                <w:rFonts w:ascii="Arial" w:hAnsi="Arial" w:cs="Arial"/>
                <w:sz w:val="16"/>
                <w:szCs w:val="16"/>
              </w:rPr>
              <w:t>Autorización de conceptos no previstos en el catálogo de conceptos</w:t>
            </w:r>
            <w:r w:rsidR="00602C5B">
              <w:rPr>
                <w:rFonts w:ascii="Arial" w:hAnsi="Arial" w:cs="Arial"/>
                <w:sz w:val="16"/>
                <w:szCs w:val="16"/>
              </w:rPr>
              <w:t>.</w:t>
            </w:r>
          </w:p>
          <w:p w14:paraId="369729A7" w14:textId="77777777" w:rsidR="007B2264" w:rsidRDefault="007B2264" w:rsidP="00C66AD0">
            <w:pPr>
              <w:spacing w:line="276" w:lineRule="auto"/>
              <w:jc w:val="both"/>
              <w:rPr>
                <w:rFonts w:ascii="Arial" w:hAnsi="Arial" w:cs="Arial"/>
                <w:sz w:val="16"/>
                <w:szCs w:val="16"/>
              </w:rPr>
            </w:pPr>
          </w:p>
        </w:tc>
        <w:tc>
          <w:tcPr>
            <w:tcW w:w="3902" w:type="dxa"/>
          </w:tcPr>
          <w:p w14:paraId="6025C462" w14:textId="0EA7AF41" w:rsidR="007B2264" w:rsidRPr="00DC1AAA" w:rsidRDefault="007B2264" w:rsidP="00C66AD0">
            <w:pPr>
              <w:spacing w:line="276" w:lineRule="auto"/>
              <w:jc w:val="both"/>
              <w:rPr>
                <w:rFonts w:ascii="Arial" w:hAnsi="Arial" w:cs="Arial"/>
                <w:sz w:val="16"/>
                <w:szCs w:val="16"/>
              </w:rPr>
            </w:pPr>
            <w:r>
              <w:rPr>
                <w:rFonts w:ascii="Arial" w:hAnsi="Arial" w:cs="Arial"/>
                <w:sz w:val="16"/>
                <w:szCs w:val="16"/>
              </w:rPr>
              <w:t xml:space="preserve">Presentan oficio sin número, </w:t>
            </w:r>
            <w:r w:rsidR="003A1AEC">
              <w:rPr>
                <w:rFonts w:ascii="Arial" w:hAnsi="Arial" w:cs="Arial"/>
                <w:sz w:val="16"/>
                <w:szCs w:val="16"/>
              </w:rPr>
              <w:t>del</w:t>
            </w:r>
            <w:r>
              <w:rPr>
                <w:rFonts w:ascii="Arial" w:hAnsi="Arial" w:cs="Arial"/>
                <w:sz w:val="16"/>
                <w:szCs w:val="16"/>
              </w:rPr>
              <w:t xml:space="preserve"> 02 de agosto de 2019 en el cual autorizan las tarjetas de análisis de precios unitarios por conceptos no previstos en el catálogo.</w:t>
            </w:r>
          </w:p>
        </w:tc>
        <w:tc>
          <w:tcPr>
            <w:tcW w:w="3324" w:type="dxa"/>
          </w:tcPr>
          <w:p w14:paraId="23EBBFD7" w14:textId="77777777" w:rsidR="007B2264" w:rsidRDefault="007B2264" w:rsidP="00C66AD0">
            <w:pPr>
              <w:spacing w:line="276" w:lineRule="auto"/>
              <w:jc w:val="both"/>
              <w:rPr>
                <w:rFonts w:ascii="Arial" w:hAnsi="Arial" w:cs="Arial"/>
                <w:sz w:val="16"/>
                <w:szCs w:val="16"/>
              </w:rPr>
            </w:pPr>
            <w:r>
              <w:rPr>
                <w:rFonts w:ascii="Arial" w:hAnsi="Arial" w:cs="Arial"/>
                <w:sz w:val="16"/>
                <w:szCs w:val="16"/>
              </w:rPr>
              <w:t>La documentación presentada, se encuentra en valoración, queda pendiente su dictamen.</w:t>
            </w:r>
          </w:p>
          <w:p w14:paraId="262B6596" w14:textId="77777777" w:rsidR="007B2264" w:rsidRPr="00737649" w:rsidRDefault="007B2264" w:rsidP="00C66AD0">
            <w:pPr>
              <w:spacing w:line="276" w:lineRule="auto"/>
              <w:jc w:val="center"/>
              <w:rPr>
                <w:rFonts w:ascii="Arial" w:hAnsi="Arial" w:cs="Arial"/>
                <w:sz w:val="16"/>
                <w:szCs w:val="16"/>
              </w:rPr>
            </w:pPr>
            <w:r w:rsidRPr="00B74AE8">
              <w:rPr>
                <w:rFonts w:ascii="Arial" w:hAnsi="Arial" w:cs="Arial"/>
                <w:b/>
                <w:sz w:val="16"/>
                <w:szCs w:val="16"/>
              </w:rPr>
              <w:t>Atendida. No solventada</w:t>
            </w:r>
            <w:r w:rsidRPr="00737649">
              <w:rPr>
                <w:rFonts w:ascii="Arial" w:hAnsi="Arial" w:cs="Arial"/>
                <w:sz w:val="16"/>
                <w:szCs w:val="16"/>
              </w:rPr>
              <w:t>.</w:t>
            </w:r>
          </w:p>
        </w:tc>
      </w:tr>
      <w:tr w:rsidR="007B2264" w:rsidRPr="00DC1AAA" w14:paraId="0409FA06" w14:textId="77777777" w:rsidTr="00D8530D">
        <w:trPr>
          <w:trHeight w:val="118"/>
          <w:jc w:val="center"/>
        </w:trPr>
        <w:tc>
          <w:tcPr>
            <w:tcW w:w="2452" w:type="dxa"/>
            <w:shd w:val="clear" w:color="auto" w:fill="auto"/>
          </w:tcPr>
          <w:p w14:paraId="0F753D4D" w14:textId="77777777" w:rsidR="007B2264" w:rsidRDefault="007B2264" w:rsidP="00C66AD0">
            <w:pPr>
              <w:spacing w:line="276" w:lineRule="auto"/>
              <w:jc w:val="both"/>
              <w:rPr>
                <w:rFonts w:ascii="Arial" w:hAnsi="Arial" w:cs="Arial"/>
                <w:sz w:val="16"/>
                <w:szCs w:val="16"/>
              </w:rPr>
            </w:pPr>
            <w:r>
              <w:rPr>
                <w:rFonts w:ascii="Arial" w:hAnsi="Arial" w:cs="Arial"/>
                <w:sz w:val="16"/>
                <w:szCs w:val="16"/>
              </w:rPr>
              <w:t>Pólizas de Cheque o transferencia interbancaria.</w:t>
            </w:r>
          </w:p>
          <w:p w14:paraId="1FBD5AC3" w14:textId="77777777" w:rsidR="007B2264" w:rsidRPr="002C39BE" w:rsidRDefault="007B2264" w:rsidP="00C66AD0">
            <w:pPr>
              <w:spacing w:line="276" w:lineRule="auto"/>
              <w:jc w:val="both"/>
              <w:rPr>
                <w:rFonts w:ascii="Arial" w:hAnsi="Arial" w:cs="Arial"/>
                <w:sz w:val="16"/>
                <w:szCs w:val="16"/>
              </w:rPr>
            </w:pPr>
          </w:p>
        </w:tc>
        <w:tc>
          <w:tcPr>
            <w:tcW w:w="3902" w:type="dxa"/>
          </w:tcPr>
          <w:p w14:paraId="3E4FAFA0" w14:textId="09FB2E89" w:rsidR="007B2264" w:rsidRPr="00DC1AAA" w:rsidRDefault="007B2264" w:rsidP="00C66AD0">
            <w:pPr>
              <w:spacing w:line="276" w:lineRule="auto"/>
              <w:jc w:val="both"/>
              <w:rPr>
                <w:rFonts w:ascii="Arial" w:hAnsi="Arial" w:cs="Arial"/>
                <w:sz w:val="16"/>
                <w:szCs w:val="16"/>
              </w:rPr>
            </w:pPr>
            <w:r>
              <w:rPr>
                <w:rFonts w:ascii="Arial" w:hAnsi="Arial" w:cs="Arial"/>
                <w:sz w:val="16"/>
                <w:szCs w:val="16"/>
              </w:rPr>
              <w:t>Presentan oficio de solicitud del documento a la tesorería municipal DGOP/DESO/114/2020</w:t>
            </w:r>
            <w:r w:rsidR="00602C5B">
              <w:rPr>
                <w:rFonts w:ascii="Arial" w:hAnsi="Arial" w:cs="Arial"/>
                <w:sz w:val="16"/>
                <w:szCs w:val="16"/>
              </w:rPr>
              <w:t>.</w:t>
            </w:r>
          </w:p>
        </w:tc>
        <w:tc>
          <w:tcPr>
            <w:tcW w:w="3324" w:type="dxa"/>
          </w:tcPr>
          <w:p w14:paraId="12115D3A" w14:textId="77777777" w:rsidR="007B2264" w:rsidRDefault="007B2264" w:rsidP="00C66AD0">
            <w:pPr>
              <w:spacing w:line="276" w:lineRule="auto"/>
              <w:jc w:val="both"/>
              <w:rPr>
                <w:rFonts w:ascii="Arial" w:hAnsi="Arial" w:cs="Arial"/>
                <w:sz w:val="16"/>
                <w:szCs w:val="16"/>
              </w:rPr>
            </w:pPr>
            <w:r>
              <w:rPr>
                <w:rFonts w:ascii="Arial" w:hAnsi="Arial" w:cs="Arial"/>
                <w:sz w:val="16"/>
                <w:szCs w:val="16"/>
              </w:rPr>
              <w:t>La documentación presentada, se encuentra en valoración, queda pendiente su dictamen.</w:t>
            </w:r>
          </w:p>
          <w:p w14:paraId="3F323437" w14:textId="77777777" w:rsidR="007B2264" w:rsidRDefault="007B2264" w:rsidP="00C66AD0">
            <w:pPr>
              <w:spacing w:line="276" w:lineRule="auto"/>
              <w:jc w:val="center"/>
            </w:pPr>
            <w:r w:rsidRPr="00B74AE8">
              <w:rPr>
                <w:rFonts w:ascii="Arial" w:hAnsi="Arial" w:cs="Arial"/>
                <w:b/>
                <w:sz w:val="16"/>
                <w:szCs w:val="16"/>
              </w:rPr>
              <w:t>Atendida. No solventada</w:t>
            </w:r>
          </w:p>
        </w:tc>
      </w:tr>
    </w:tbl>
    <w:p w14:paraId="42AB6F4B" w14:textId="734541C5" w:rsidR="007B2264" w:rsidRPr="00602C5B" w:rsidRDefault="00602C5B" w:rsidP="00C23AB9">
      <w:pPr>
        <w:spacing w:after="240" w:line="360" w:lineRule="auto"/>
        <w:jc w:val="both"/>
        <w:rPr>
          <w:rFonts w:ascii="Arial" w:hAnsi="Arial" w:cs="Arial"/>
          <w:sz w:val="18"/>
          <w:szCs w:val="18"/>
          <w:lang w:val="es-ES" w:eastAsia="es-ES"/>
        </w:rPr>
      </w:pPr>
      <w:r w:rsidRPr="00602C5B">
        <w:rPr>
          <w:rFonts w:ascii="Arial" w:hAnsi="Arial" w:cs="Arial"/>
          <w:sz w:val="18"/>
          <w:szCs w:val="18"/>
          <w:lang w:val="es-ES" w:eastAsia="es-ES"/>
        </w:rPr>
        <w:t>Fuente: Elaboración propia.</w:t>
      </w:r>
    </w:p>
    <w:p w14:paraId="0EE4E452" w14:textId="7ABD2FA4" w:rsidR="00733CAE" w:rsidRPr="00733CAE" w:rsidRDefault="00733CAE" w:rsidP="00C23AB9">
      <w:pPr>
        <w:spacing w:after="240" w:line="360" w:lineRule="auto"/>
        <w:jc w:val="both"/>
        <w:rPr>
          <w:rFonts w:ascii="Arial" w:hAnsi="Arial" w:cs="Arial"/>
          <w:b/>
          <w:bCs/>
          <w:lang w:val="es-ES" w:eastAsia="es-ES"/>
        </w:rPr>
      </w:pPr>
      <w:r w:rsidRPr="00733CAE">
        <w:rPr>
          <w:rFonts w:ascii="Arial" w:hAnsi="Arial" w:cs="Arial"/>
          <w:b/>
          <w:bCs/>
          <w:lang w:val="es-ES" w:eastAsia="es-ES"/>
        </w:rPr>
        <w:t>Reunión de T</w:t>
      </w:r>
      <w:r w:rsidR="00602C5B">
        <w:rPr>
          <w:rFonts w:ascii="Arial" w:hAnsi="Arial" w:cs="Arial"/>
          <w:b/>
          <w:bCs/>
          <w:lang w:val="es-ES" w:eastAsia="es-ES"/>
        </w:rPr>
        <w:t>rabajo No.</w:t>
      </w:r>
      <w:r w:rsidRPr="00733CAE">
        <w:rPr>
          <w:rFonts w:ascii="Arial" w:hAnsi="Arial" w:cs="Arial"/>
          <w:b/>
          <w:bCs/>
          <w:lang w:val="es-ES" w:eastAsia="es-ES"/>
        </w:rPr>
        <w:t xml:space="preserve"> 2</w:t>
      </w:r>
    </w:p>
    <w:p w14:paraId="717F1DFC" w14:textId="39B8655E" w:rsidR="00733CAE" w:rsidRPr="00733CAE" w:rsidRDefault="00733CAE" w:rsidP="00C23AB9">
      <w:pPr>
        <w:spacing w:after="240" w:line="360" w:lineRule="auto"/>
        <w:jc w:val="both"/>
        <w:rPr>
          <w:rFonts w:ascii="Arial" w:hAnsi="Arial" w:cs="Arial"/>
          <w:bCs/>
          <w:lang w:val="es-ES" w:eastAsia="es-ES"/>
        </w:rPr>
      </w:pPr>
      <w:r w:rsidRPr="00733CAE">
        <w:rPr>
          <w:rFonts w:ascii="Arial" w:hAnsi="Arial" w:cs="Arial"/>
          <w:bCs/>
          <w:lang w:val="es-ES" w:eastAsia="es-ES"/>
        </w:rPr>
        <w:t>El día jueves 01 de octubre de 2020, se llevó a cabo la reunión de trabajo N</w:t>
      </w:r>
      <w:r w:rsidR="00602C5B">
        <w:rPr>
          <w:rFonts w:ascii="Arial" w:hAnsi="Arial" w:cs="Arial"/>
          <w:bCs/>
          <w:lang w:val="es-ES" w:eastAsia="es-ES"/>
        </w:rPr>
        <w:t>o.</w:t>
      </w:r>
      <w:r w:rsidRPr="00733CAE">
        <w:rPr>
          <w:rFonts w:ascii="Arial" w:hAnsi="Arial" w:cs="Arial"/>
          <w:bCs/>
          <w:lang w:val="es-ES" w:eastAsia="es-ES"/>
        </w:rPr>
        <w:t xml:space="preserve"> 2, con personal designado por parte del </w:t>
      </w:r>
      <w:r w:rsidR="00D26C8F">
        <w:rPr>
          <w:rFonts w:ascii="Arial" w:hAnsi="Arial" w:cs="Arial"/>
          <w:b/>
          <w:lang w:val="es-ES" w:eastAsia="es-ES"/>
        </w:rPr>
        <w:t>H. Ayuntamiento del Municipio de Isla Mujeres</w:t>
      </w:r>
      <w:r w:rsidRPr="00733CAE">
        <w:rPr>
          <w:rFonts w:ascii="Arial" w:hAnsi="Arial" w:cs="Arial"/>
          <w:bCs/>
          <w:lang w:val="es-ES" w:eastAsia="es-ES"/>
        </w:rPr>
        <w:t xml:space="preserve"> y el equipo </w:t>
      </w:r>
      <w:r w:rsidRPr="00733CAE">
        <w:rPr>
          <w:rFonts w:ascii="Arial" w:hAnsi="Arial" w:cs="Arial"/>
          <w:bCs/>
          <w:lang w:val="es-ES" w:eastAsia="es-ES"/>
        </w:rPr>
        <w:lastRenderedPageBreak/>
        <w:t xml:space="preserve">auditor, </w:t>
      </w:r>
      <w:r w:rsidR="007B2264" w:rsidRPr="00BB53E7">
        <w:rPr>
          <w:rFonts w:ascii="Arial" w:hAnsi="Arial" w:cs="Arial"/>
          <w:bCs/>
        </w:rPr>
        <w:t xml:space="preserve">con la finalidad de dar </w:t>
      </w:r>
      <w:r w:rsidR="007B2264">
        <w:rPr>
          <w:rFonts w:ascii="Arial" w:hAnsi="Arial" w:cs="Arial"/>
          <w:bCs/>
        </w:rPr>
        <w:t xml:space="preserve">seguimiento </w:t>
      </w:r>
      <w:r w:rsidR="007B2264" w:rsidRPr="00BB53E7">
        <w:rPr>
          <w:rFonts w:ascii="Arial" w:hAnsi="Arial" w:cs="Arial"/>
          <w:bCs/>
        </w:rPr>
        <w:t xml:space="preserve">a </w:t>
      </w:r>
      <w:r w:rsidR="007B2264">
        <w:rPr>
          <w:rFonts w:ascii="Arial" w:hAnsi="Arial" w:cs="Arial"/>
          <w:bCs/>
        </w:rPr>
        <w:t>los acuerdos tomados en la reunión</w:t>
      </w:r>
      <w:r w:rsidR="00602C5B">
        <w:rPr>
          <w:rFonts w:ascii="Arial" w:hAnsi="Arial" w:cs="Arial"/>
          <w:bCs/>
        </w:rPr>
        <w:t xml:space="preserve"> de trabajo No.</w:t>
      </w:r>
      <w:r w:rsidR="007B2264">
        <w:rPr>
          <w:rFonts w:ascii="Arial" w:hAnsi="Arial" w:cs="Arial"/>
          <w:bCs/>
        </w:rPr>
        <w:t xml:space="preserve"> 1, realizada el 28 de septiembre de 2020</w:t>
      </w:r>
      <w:r w:rsidRPr="00733CAE">
        <w:rPr>
          <w:rFonts w:ascii="Arial" w:hAnsi="Arial" w:cs="Arial"/>
          <w:bCs/>
          <w:lang w:val="es-ES" w:eastAsia="es-ES"/>
        </w:rPr>
        <w:t xml:space="preserve">. Durante esta reunión se le concedió el uso de la </w:t>
      </w:r>
      <w:r w:rsidR="00935F29">
        <w:rPr>
          <w:rFonts w:ascii="Arial" w:hAnsi="Arial" w:cs="Arial"/>
          <w:bCs/>
          <w:lang w:val="es-ES" w:eastAsia="es-ES"/>
        </w:rPr>
        <w:t>voz a la Directora de Ejecución y Supervisión de Obra</w:t>
      </w:r>
      <w:r w:rsidRPr="00733CAE">
        <w:rPr>
          <w:rFonts w:ascii="Arial" w:hAnsi="Arial" w:cs="Arial"/>
          <w:bCs/>
          <w:lang w:val="es-ES" w:eastAsia="es-ES"/>
        </w:rPr>
        <w:t xml:space="preserve"> del </w:t>
      </w:r>
      <w:r w:rsidR="00D26C8F">
        <w:rPr>
          <w:rFonts w:ascii="Arial" w:hAnsi="Arial" w:cs="Arial"/>
          <w:bCs/>
          <w:lang w:val="es-ES" w:eastAsia="es-ES"/>
        </w:rPr>
        <w:t>H. Ayuntamiento del Municipio de Isla Mujeres</w:t>
      </w:r>
      <w:r w:rsidRPr="00733CAE">
        <w:rPr>
          <w:rFonts w:ascii="Arial" w:hAnsi="Arial" w:cs="Arial"/>
          <w:bCs/>
          <w:lang w:val="es-ES" w:eastAsia="es-ES"/>
        </w:rPr>
        <w:t xml:space="preserve"> para manifestar lo que a su derecho convenga y presente las justificaciones y aclaraciones de la observación.</w:t>
      </w:r>
    </w:p>
    <w:p w14:paraId="1E80EAF7" w14:textId="77777777" w:rsidR="00733CAE" w:rsidRPr="00733CAE" w:rsidRDefault="00733CAE" w:rsidP="00C23AB9">
      <w:pPr>
        <w:spacing w:after="240" w:line="360" w:lineRule="auto"/>
        <w:jc w:val="both"/>
        <w:rPr>
          <w:rFonts w:ascii="Arial" w:hAnsi="Arial" w:cs="Arial"/>
          <w:b/>
          <w:lang w:val="es-ES" w:eastAsia="es-ES"/>
        </w:rPr>
      </w:pPr>
      <w:r w:rsidRPr="00733CAE">
        <w:rPr>
          <w:rFonts w:ascii="Arial" w:hAnsi="Arial" w:cs="Arial"/>
          <w:b/>
          <w:lang w:val="es-ES" w:eastAsia="es-ES"/>
        </w:rPr>
        <w:t>Justificaciones y aclaraciones de la observación realizada presentada por la entidad fiscalizada en la reunión de trabajo.</w:t>
      </w:r>
    </w:p>
    <w:p w14:paraId="13BDD2A0" w14:textId="77777777" w:rsidR="00733CAE" w:rsidRPr="00733CAE" w:rsidRDefault="00733CAE" w:rsidP="00C23AB9">
      <w:pPr>
        <w:spacing w:after="240" w:line="360" w:lineRule="auto"/>
        <w:jc w:val="both"/>
        <w:rPr>
          <w:rFonts w:ascii="Arial" w:hAnsi="Arial" w:cs="Arial"/>
          <w:lang w:val="es-ES" w:eastAsia="es-ES"/>
        </w:rPr>
      </w:pPr>
      <w:r w:rsidRPr="00733CAE">
        <w:rPr>
          <w:rFonts w:ascii="Arial" w:hAnsi="Arial" w:cs="Arial"/>
          <w:lang w:val="es-ES" w:eastAsia="es-ES"/>
        </w:rPr>
        <w:t>En la disposición de proporcionar en el presente acto las justificaciones y aclaraciones, entregan la siguiente documentación mediante oficio número PM/162/2020, con fecha de recepción 30 de septiembre de 2020, para su valoración, análisis y dictamen:</w:t>
      </w:r>
    </w:p>
    <w:p w14:paraId="3E9419F3" w14:textId="79834F5D" w:rsidR="00733CAE" w:rsidRPr="00733CAE" w:rsidRDefault="00733CAE" w:rsidP="00602C5B">
      <w:pPr>
        <w:numPr>
          <w:ilvl w:val="0"/>
          <w:numId w:val="27"/>
        </w:numPr>
        <w:spacing w:line="360" w:lineRule="auto"/>
        <w:jc w:val="both"/>
        <w:rPr>
          <w:rFonts w:ascii="Arial" w:hAnsi="Arial" w:cs="Arial"/>
          <w:lang w:val="es-ES" w:eastAsia="es-ES"/>
        </w:rPr>
      </w:pPr>
      <w:r w:rsidRPr="00733CAE">
        <w:rPr>
          <w:rFonts w:ascii="Arial" w:hAnsi="Arial" w:cs="Arial"/>
          <w:lang w:val="es-ES" w:eastAsia="es-ES"/>
        </w:rPr>
        <w:t xml:space="preserve">Presenta Licencia de Construcción de oficio número LICOM/004/2019 </w:t>
      </w:r>
      <w:r w:rsidR="003A1AEC">
        <w:rPr>
          <w:rFonts w:ascii="Arial" w:hAnsi="Arial" w:cs="Arial"/>
          <w:lang w:val="es-ES" w:eastAsia="es-ES"/>
        </w:rPr>
        <w:t>del</w:t>
      </w:r>
      <w:r w:rsidRPr="00733CAE">
        <w:rPr>
          <w:rFonts w:ascii="Arial" w:hAnsi="Arial" w:cs="Arial"/>
          <w:lang w:val="es-ES" w:eastAsia="es-ES"/>
        </w:rPr>
        <w:t xml:space="preserve"> 24 mayo 2019 mediante oficio PM/159/2020 </w:t>
      </w:r>
      <w:r w:rsidR="003A1AEC">
        <w:rPr>
          <w:rFonts w:ascii="Arial" w:hAnsi="Arial" w:cs="Arial"/>
          <w:lang w:val="es-ES" w:eastAsia="es-ES"/>
        </w:rPr>
        <w:t>del</w:t>
      </w:r>
      <w:r w:rsidRPr="00733CAE">
        <w:rPr>
          <w:rFonts w:ascii="Arial" w:hAnsi="Arial" w:cs="Arial"/>
          <w:lang w:val="es-ES" w:eastAsia="es-ES"/>
        </w:rPr>
        <w:t xml:space="preserve"> 23 de septiembre de 2020. 1 Foja.</w:t>
      </w:r>
    </w:p>
    <w:p w14:paraId="52B4542C" w14:textId="58E21E3B" w:rsidR="00733CAE" w:rsidRPr="00733CAE" w:rsidRDefault="00733CAE" w:rsidP="00602C5B">
      <w:pPr>
        <w:numPr>
          <w:ilvl w:val="0"/>
          <w:numId w:val="27"/>
        </w:numPr>
        <w:spacing w:line="360" w:lineRule="auto"/>
        <w:jc w:val="both"/>
        <w:rPr>
          <w:rFonts w:ascii="Arial" w:hAnsi="Arial" w:cs="Arial"/>
          <w:lang w:val="es-ES" w:eastAsia="es-ES"/>
        </w:rPr>
      </w:pPr>
      <w:r w:rsidRPr="00733CAE">
        <w:rPr>
          <w:rFonts w:ascii="Arial" w:hAnsi="Arial" w:cs="Arial"/>
          <w:lang w:val="es-ES" w:eastAsia="es-ES"/>
        </w:rPr>
        <w:t xml:space="preserve">Se anexa oficio de factibilidad ecológica FACE-IM/004/2019 </w:t>
      </w:r>
      <w:r w:rsidR="003A1AEC">
        <w:rPr>
          <w:rFonts w:ascii="Arial" w:hAnsi="Arial" w:cs="Arial"/>
          <w:lang w:val="es-ES" w:eastAsia="es-ES"/>
        </w:rPr>
        <w:t>del</w:t>
      </w:r>
      <w:r w:rsidRPr="00733CAE">
        <w:rPr>
          <w:rFonts w:ascii="Arial" w:hAnsi="Arial" w:cs="Arial"/>
          <w:lang w:val="es-ES" w:eastAsia="es-ES"/>
        </w:rPr>
        <w:t xml:space="preserve"> 24 de mayo de 2019 ingresado mediante oficio PM/159/2020 </w:t>
      </w:r>
      <w:r w:rsidR="003A1AEC">
        <w:rPr>
          <w:rFonts w:ascii="Arial" w:hAnsi="Arial" w:cs="Arial"/>
          <w:lang w:val="es-ES" w:eastAsia="es-ES"/>
        </w:rPr>
        <w:t>del</w:t>
      </w:r>
      <w:r w:rsidRPr="00733CAE">
        <w:rPr>
          <w:rFonts w:ascii="Arial" w:hAnsi="Arial" w:cs="Arial"/>
          <w:lang w:val="es-ES" w:eastAsia="es-ES"/>
        </w:rPr>
        <w:t xml:space="preserve"> 23 de septiembre de 2020. 2 Fojas.</w:t>
      </w:r>
    </w:p>
    <w:p w14:paraId="6B0DEE1A" w14:textId="46588551" w:rsidR="00733CAE" w:rsidRPr="00733CAE" w:rsidRDefault="00733CAE" w:rsidP="00602C5B">
      <w:pPr>
        <w:numPr>
          <w:ilvl w:val="0"/>
          <w:numId w:val="27"/>
        </w:numPr>
        <w:spacing w:line="360" w:lineRule="auto"/>
        <w:jc w:val="both"/>
        <w:rPr>
          <w:rFonts w:ascii="Arial" w:hAnsi="Arial" w:cs="Arial"/>
          <w:lang w:val="es-ES" w:eastAsia="es-ES"/>
        </w:rPr>
      </w:pPr>
      <w:r w:rsidRPr="00733CAE">
        <w:rPr>
          <w:rFonts w:ascii="Arial" w:hAnsi="Arial" w:cs="Arial"/>
          <w:lang w:val="es-ES" w:eastAsia="es-ES"/>
        </w:rPr>
        <w:t xml:space="preserve">Análisis Cualitativo y Cuantitativo para la emisión del dictamen de adjudicación remitido mediante oficio PM/159/2020 </w:t>
      </w:r>
      <w:r w:rsidR="003A1AEC">
        <w:rPr>
          <w:rFonts w:ascii="Arial" w:hAnsi="Arial" w:cs="Arial"/>
          <w:lang w:val="es-ES" w:eastAsia="es-ES"/>
        </w:rPr>
        <w:t>del</w:t>
      </w:r>
      <w:r w:rsidRPr="00733CAE">
        <w:rPr>
          <w:rFonts w:ascii="Arial" w:hAnsi="Arial" w:cs="Arial"/>
          <w:lang w:val="es-ES" w:eastAsia="es-ES"/>
        </w:rPr>
        <w:t xml:space="preserve"> 23 de septiembre de 2020. 5 Fojas.</w:t>
      </w:r>
    </w:p>
    <w:p w14:paraId="10745EA6" w14:textId="18BD64A1" w:rsidR="00733CAE" w:rsidRPr="00733CAE" w:rsidRDefault="00733CAE" w:rsidP="00602C5B">
      <w:pPr>
        <w:numPr>
          <w:ilvl w:val="0"/>
          <w:numId w:val="27"/>
        </w:numPr>
        <w:spacing w:line="360" w:lineRule="auto"/>
        <w:jc w:val="both"/>
        <w:rPr>
          <w:rFonts w:ascii="Arial" w:hAnsi="Arial" w:cs="Arial"/>
          <w:lang w:val="es-ES" w:eastAsia="es-ES"/>
        </w:rPr>
      </w:pPr>
      <w:r w:rsidRPr="00733CAE">
        <w:rPr>
          <w:rFonts w:ascii="Arial" w:hAnsi="Arial" w:cs="Arial"/>
          <w:lang w:val="es-ES" w:eastAsia="es-ES"/>
        </w:rPr>
        <w:t xml:space="preserve">Presentan oficio sin número, </w:t>
      </w:r>
      <w:r w:rsidR="003A1AEC">
        <w:rPr>
          <w:rFonts w:ascii="Arial" w:hAnsi="Arial" w:cs="Arial"/>
          <w:lang w:val="es-ES" w:eastAsia="es-ES"/>
        </w:rPr>
        <w:t>del</w:t>
      </w:r>
      <w:r w:rsidRPr="00733CAE">
        <w:rPr>
          <w:rFonts w:ascii="Arial" w:hAnsi="Arial" w:cs="Arial"/>
          <w:lang w:val="es-ES" w:eastAsia="es-ES"/>
        </w:rPr>
        <w:t xml:space="preserve"> 02 de agosto de 2019 en el cual autorizan las tarjetas de análisis de precios unitarios por conceptos no previstos en el catálogo remitido mediante oficio PM/159/2020 </w:t>
      </w:r>
      <w:r w:rsidR="003A1AEC">
        <w:rPr>
          <w:rFonts w:ascii="Arial" w:hAnsi="Arial" w:cs="Arial"/>
          <w:lang w:val="es-ES" w:eastAsia="es-ES"/>
        </w:rPr>
        <w:t>del</w:t>
      </w:r>
      <w:r w:rsidRPr="00733CAE">
        <w:rPr>
          <w:rFonts w:ascii="Arial" w:hAnsi="Arial" w:cs="Arial"/>
          <w:lang w:val="es-ES" w:eastAsia="es-ES"/>
        </w:rPr>
        <w:t xml:space="preserve"> 23 de septiembre de 2020. 1 Foja.</w:t>
      </w:r>
    </w:p>
    <w:p w14:paraId="5B5FBBE1" w14:textId="77777777" w:rsidR="00733CAE" w:rsidRPr="00733CAE" w:rsidRDefault="00733CAE" w:rsidP="00C23AB9">
      <w:pPr>
        <w:numPr>
          <w:ilvl w:val="0"/>
          <w:numId w:val="27"/>
        </w:numPr>
        <w:spacing w:after="240" w:line="360" w:lineRule="auto"/>
        <w:jc w:val="both"/>
        <w:rPr>
          <w:rFonts w:ascii="Arial" w:hAnsi="Arial" w:cs="Arial"/>
          <w:lang w:val="es-ES" w:eastAsia="es-ES"/>
        </w:rPr>
      </w:pPr>
      <w:r w:rsidRPr="00733CAE">
        <w:rPr>
          <w:rFonts w:ascii="Arial" w:hAnsi="Arial" w:cs="Arial"/>
          <w:lang w:val="es-ES" w:eastAsia="es-ES"/>
        </w:rPr>
        <w:t>Presentan oficio de solicitud del documento a la tesorería municipal DGOP/DESO/114/2020.</w:t>
      </w:r>
    </w:p>
    <w:p w14:paraId="5411A7D8" w14:textId="77777777" w:rsidR="00733CAE" w:rsidRPr="00733CAE" w:rsidRDefault="00733CAE" w:rsidP="00C23AB9">
      <w:pPr>
        <w:spacing w:after="240" w:line="360" w:lineRule="auto"/>
        <w:jc w:val="both"/>
        <w:rPr>
          <w:rFonts w:ascii="Arial" w:hAnsi="Arial" w:cs="Arial"/>
          <w:b/>
          <w:lang w:val="es-ES" w:eastAsia="es-ES"/>
        </w:rPr>
      </w:pPr>
      <w:r w:rsidRPr="00733CAE">
        <w:rPr>
          <w:rFonts w:ascii="Arial" w:hAnsi="Arial" w:cs="Arial"/>
          <w:b/>
          <w:lang w:val="es-ES" w:eastAsia="es-ES"/>
        </w:rPr>
        <w:t>Valoración de las justificaciones, aclaraciones, argumentaciones y documentación soporte:</w:t>
      </w:r>
    </w:p>
    <w:p w14:paraId="1EB8B255" w14:textId="4F782847" w:rsidR="007B2264" w:rsidRDefault="007B2264"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1AAF5D61" w14:textId="3CD97B49" w:rsidR="00602C5B" w:rsidRPr="00A25537" w:rsidRDefault="00602C5B" w:rsidP="00602C5B">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Pr>
          <w:rFonts w:ascii="Arial" w:hAnsi="Arial" w:cs="Arial"/>
          <w:bCs/>
          <w:sz w:val="20"/>
          <w:szCs w:val="20"/>
        </w:rPr>
        <w:t>.</w:t>
      </w:r>
      <w:r w:rsidRPr="00060A61">
        <w:rPr>
          <w:rFonts w:ascii="Arial" w:hAnsi="Arial" w:cs="Arial"/>
          <w:bCs/>
          <w:sz w:val="20"/>
          <w:szCs w:val="20"/>
        </w:rPr>
        <w:t xml:space="preserve"> </w:t>
      </w:r>
      <w:r w:rsidR="00F16249">
        <w:rPr>
          <w:rFonts w:ascii="Arial" w:hAnsi="Arial" w:cs="Arial"/>
          <w:bCs/>
          <w:sz w:val="20"/>
          <w:szCs w:val="20"/>
        </w:rPr>
        <w:t>30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5"/>
        <w:tblW w:w="0" w:type="auto"/>
        <w:jc w:val="center"/>
        <w:tblLook w:val="04A0" w:firstRow="1" w:lastRow="0" w:firstColumn="1" w:lastColumn="0" w:noHBand="0" w:noVBand="1"/>
      </w:tblPr>
      <w:tblGrid>
        <w:gridCol w:w="2453"/>
        <w:gridCol w:w="3903"/>
        <w:gridCol w:w="3322"/>
      </w:tblGrid>
      <w:tr w:rsidR="007B2264" w:rsidRPr="007B2264" w14:paraId="11C542E1" w14:textId="77777777" w:rsidTr="007B2264">
        <w:trPr>
          <w:trHeight w:val="509"/>
          <w:tblHeader/>
          <w:jc w:val="center"/>
        </w:trPr>
        <w:tc>
          <w:tcPr>
            <w:tcW w:w="2453" w:type="dxa"/>
            <w:shd w:val="clear" w:color="auto" w:fill="D0CECE" w:themeFill="background2" w:themeFillShade="E6"/>
            <w:vAlign w:val="center"/>
          </w:tcPr>
          <w:p w14:paraId="472AB4B1" w14:textId="22DFE1B5" w:rsidR="007B2264" w:rsidRPr="00602C5B" w:rsidRDefault="00602C5B"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602C5B">
              <w:rPr>
                <w:rFonts w:ascii="Arial" w:eastAsia="Arial Narrow" w:hAnsi="Arial" w:cs="Arial"/>
                <w:b/>
                <w:sz w:val="18"/>
                <w:szCs w:val="18"/>
                <w:lang w:val="es-ES" w:eastAsia="es-ES"/>
              </w:rPr>
              <w:t>DOCUMENTO</w:t>
            </w:r>
          </w:p>
        </w:tc>
        <w:tc>
          <w:tcPr>
            <w:tcW w:w="3903" w:type="dxa"/>
            <w:shd w:val="clear" w:color="auto" w:fill="D0CECE" w:themeFill="background2" w:themeFillShade="E6"/>
            <w:vAlign w:val="center"/>
          </w:tcPr>
          <w:p w14:paraId="4C62C710" w14:textId="6D538720" w:rsidR="007B2264" w:rsidRPr="00602C5B" w:rsidRDefault="00602C5B"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602C5B">
              <w:rPr>
                <w:rFonts w:ascii="Arial" w:eastAsia="Arial Narrow" w:hAnsi="Arial" w:cs="Arial"/>
                <w:b/>
                <w:sz w:val="18"/>
                <w:szCs w:val="18"/>
                <w:lang w:val="es-ES" w:eastAsia="es-ES"/>
              </w:rPr>
              <w:t>APORTÓ LA SIGUIENTE DOCUMENTACIÓN</w:t>
            </w:r>
          </w:p>
        </w:tc>
        <w:tc>
          <w:tcPr>
            <w:tcW w:w="3322" w:type="dxa"/>
            <w:shd w:val="clear" w:color="auto" w:fill="D0CECE" w:themeFill="background2" w:themeFillShade="E6"/>
            <w:vAlign w:val="center"/>
          </w:tcPr>
          <w:p w14:paraId="047B85B6" w14:textId="4F58C804" w:rsidR="007B2264" w:rsidRPr="00602C5B" w:rsidRDefault="00602C5B"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602C5B">
              <w:rPr>
                <w:rFonts w:ascii="Arial" w:eastAsia="Arial Narrow" w:hAnsi="Arial" w:cs="Arial"/>
                <w:b/>
                <w:sz w:val="18"/>
                <w:szCs w:val="18"/>
                <w:lang w:val="es-ES" w:eastAsia="es-ES"/>
              </w:rPr>
              <w:t>ATENDIDO/NO ATENDIDO</w:t>
            </w:r>
          </w:p>
        </w:tc>
      </w:tr>
      <w:tr w:rsidR="007B2264" w:rsidRPr="007B2264" w14:paraId="1051812F" w14:textId="77777777" w:rsidTr="007B2264">
        <w:trPr>
          <w:trHeight w:val="118"/>
          <w:jc w:val="center"/>
        </w:trPr>
        <w:tc>
          <w:tcPr>
            <w:tcW w:w="2453" w:type="dxa"/>
            <w:shd w:val="clear" w:color="auto" w:fill="auto"/>
          </w:tcPr>
          <w:p w14:paraId="57A36836" w14:textId="0B7E0413"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7B2264">
              <w:rPr>
                <w:rFonts w:ascii="Arial" w:hAnsi="Arial" w:cs="Arial"/>
                <w:sz w:val="16"/>
                <w:szCs w:val="16"/>
                <w:lang w:val="es-ES_tradnl" w:eastAsia="es-ES"/>
              </w:rPr>
              <w:t>Permisos, autorizaciones y licencias que se requieran</w:t>
            </w:r>
            <w:r w:rsidR="00602C5B">
              <w:rPr>
                <w:rFonts w:ascii="Arial" w:hAnsi="Arial" w:cs="Arial"/>
                <w:sz w:val="16"/>
                <w:szCs w:val="16"/>
                <w:lang w:val="es-ES_tradnl" w:eastAsia="es-ES"/>
              </w:rPr>
              <w:t>.</w:t>
            </w:r>
          </w:p>
          <w:p w14:paraId="32E1BB7B"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903" w:type="dxa"/>
          </w:tcPr>
          <w:p w14:paraId="18E22BB0" w14:textId="18D7C3C8"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 xml:space="preserve">Presenta Licencia de Construcción de oficio número LICOM/004/2019 </w:t>
            </w:r>
            <w:r w:rsidR="003A1AEC">
              <w:rPr>
                <w:rFonts w:ascii="Arial" w:hAnsi="Arial" w:cs="Arial"/>
                <w:sz w:val="16"/>
                <w:szCs w:val="16"/>
                <w:lang w:val="es-ES_tradnl" w:eastAsia="es-ES"/>
              </w:rPr>
              <w:t>del</w:t>
            </w:r>
            <w:r w:rsidRPr="007B2264">
              <w:rPr>
                <w:rFonts w:ascii="Arial" w:hAnsi="Arial" w:cs="Arial"/>
                <w:sz w:val="16"/>
                <w:szCs w:val="16"/>
                <w:lang w:val="es-ES_tradnl" w:eastAsia="es-ES"/>
              </w:rPr>
              <w:t xml:space="preserve"> 24 mayo 2019 mediante oficio PM/159/2020 </w:t>
            </w:r>
            <w:r w:rsidR="003A1AEC">
              <w:rPr>
                <w:rFonts w:ascii="Arial" w:hAnsi="Arial" w:cs="Arial"/>
                <w:sz w:val="16"/>
                <w:szCs w:val="16"/>
                <w:lang w:val="es-ES_tradnl" w:eastAsia="es-ES"/>
              </w:rPr>
              <w:t>del</w:t>
            </w:r>
            <w:r w:rsidRPr="007B2264">
              <w:rPr>
                <w:rFonts w:ascii="Arial" w:hAnsi="Arial" w:cs="Arial"/>
                <w:sz w:val="16"/>
                <w:szCs w:val="16"/>
                <w:lang w:val="es-ES_tradnl" w:eastAsia="es-ES"/>
              </w:rPr>
              <w:t xml:space="preserve"> 23 de septiembre de 2020. 1 Foja</w:t>
            </w:r>
            <w:r w:rsidR="00602C5B">
              <w:rPr>
                <w:rFonts w:ascii="Arial" w:hAnsi="Arial" w:cs="Arial"/>
                <w:sz w:val="16"/>
                <w:szCs w:val="16"/>
                <w:lang w:val="es-ES_tradnl" w:eastAsia="es-ES"/>
              </w:rPr>
              <w:t>.</w:t>
            </w:r>
          </w:p>
        </w:tc>
        <w:tc>
          <w:tcPr>
            <w:tcW w:w="3322" w:type="dxa"/>
          </w:tcPr>
          <w:p w14:paraId="37B2B5C9"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La información presentada procede para el descargo de la observación.</w:t>
            </w:r>
          </w:p>
          <w:p w14:paraId="5DF4B85C" w14:textId="77777777" w:rsidR="007B2264" w:rsidRPr="007B2264" w:rsidRDefault="007B2264"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7B2264">
              <w:rPr>
                <w:rFonts w:ascii="Arial" w:hAnsi="Arial" w:cs="Arial"/>
                <w:b/>
                <w:sz w:val="16"/>
                <w:szCs w:val="16"/>
                <w:lang w:val="es-ES_tradnl" w:eastAsia="es-ES"/>
              </w:rPr>
              <w:t>Atendido. Solventado</w:t>
            </w:r>
          </w:p>
        </w:tc>
      </w:tr>
      <w:tr w:rsidR="007B2264" w:rsidRPr="007B2264" w14:paraId="7168EBA3" w14:textId="77777777" w:rsidTr="007B2264">
        <w:trPr>
          <w:trHeight w:val="118"/>
          <w:jc w:val="center"/>
        </w:trPr>
        <w:tc>
          <w:tcPr>
            <w:tcW w:w="2453" w:type="dxa"/>
            <w:shd w:val="clear" w:color="auto" w:fill="auto"/>
          </w:tcPr>
          <w:p w14:paraId="21D5A0CC"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Dictamen de impacto ambiental (Zona impactada) Resolutivo de evaluación del Informe Preventivo o  exención de presentación de estudios de Impacto Ambiental.</w:t>
            </w:r>
          </w:p>
        </w:tc>
        <w:tc>
          <w:tcPr>
            <w:tcW w:w="3903" w:type="dxa"/>
          </w:tcPr>
          <w:p w14:paraId="1B8678D8" w14:textId="676BEC9F"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 xml:space="preserve">Se anexa oficio de factibilidad ecológica FACE-IM/004/2019 </w:t>
            </w:r>
            <w:r w:rsidR="003A1AEC">
              <w:rPr>
                <w:rFonts w:ascii="Arial" w:hAnsi="Arial" w:cs="Arial"/>
                <w:sz w:val="16"/>
                <w:szCs w:val="16"/>
                <w:lang w:val="es-ES_tradnl" w:eastAsia="es-ES"/>
              </w:rPr>
              <w:t>del</w:t>
            </w:r>
            <w:r w:rsidRPr="007B2264">
              <w:rPr>
                <w:rFonts w:ascii="Arial" w:hAnsi="Arial" w:cs="Arial"/>
                <w:sz w:val="16"/>
                <w:szCs w:val="16"/>
                <w:lang w:val="es-ES_tradnl" w:eastAsia="es-ES"/>
              </w:rPr>
              <w:t xml:space="preserve"> 24 de mayo de 2019 ingresado mediante oficio PM/159/2020 </w:t>
            </w:r>
            <w:r w:rsidR="003A1AEC">
              <w:rPr>
                <w:rFonts w:ascii="Arial" w:hAnsi="Arial" w:cs="Arial"/>
                <w:sz w:val="16"/>
                <w:szCs w:val="16"/>
                <w:lang w:val="es-ES_tradnl" w:eastAsia="es-ES"/>
              </w:rPr>
              <w:t>del</w:t>
            </w:r>
            <w:r w:rsidRPr="007B2264">
              <w:rPr>
                <w:rFonts w:ascii="Arial" w:hAnsi="Arial" w:cs="Arial"/>
                <w:sz w:val="16"/>
                <w:szCs w:val="16"/>
                <w:lang w:val="es-ES_tradnl" w:eastAsia="es-ES"/>
              </w:rPr>
              <w:t xml:space="preserve"> 23 de septiembre de 2020. 2 Fojas</w:t>
            </w:r>
            <w:r w:rsidR="00602C5B">
              <w:rPr>
                <w:rFonts w:ascii="Arial" w:hAnsi="Arial" w:cs="Arial"/>
                <w:sz w:val="16"/>
                <w:szCs w:val="16"/>
                <w:lang w:val="es-ES_tradnl" w:eastAsia="es-ES"/>
              </w:rPr>
              <w:t>.</w:t>
            </w:r>
          </w:p>
        </w:tc>
        <w:tc>
          <w:tcPr>
            <w:tcW w:w="3322" w:type="dxa"/>
          </w:tcPr>
          <w:p w14:paraId="10D6BBEE"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Referencia de la ubicación del documento solicitado con número de oficio en el cual fue remitido.</w:t>
            </w:r>
          </w:p>
          <w:p w14:paraId="18F45B8D" w14:textId="77777777" w:rsidR="007B2264" w:rsidRPr="007B2264" w:rsidRDefault="007B2264"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7B2264">
              <w:rPr>
                <w:rFonts w:ascii="Arial" w:hAnsi="Arial" w:cs="Arial"/>
                <w:b/>
                <w:sz w:val="16"/>
                <w:szCs w:val="16"/>
                <w:lang w:val="es-ES_tradnl" w:eastAsia="es-ES"/>
              </w:rPr>
              <w:t>Atendido. Solventado</w:t>
            </w:r>
          </w:p>
        </w:tc>
      </w:tr>
      <w:tr w:rsidR="007B2264" w:rsidRPr="007B2264" w14:paraId="5EAC24F8" w14:textId="77777777" w:rsidTr="007B2264">
        <w:trPr>
          <w:trHeight w:val="118"/>
          <w:jc w:val="center"/>
        </w:trPr>
        <w:tc>
          <w:tcPr>
            <w:tcW w:w="2453" w:type="dxa"/>
            <w:shd w:val="clear" w:color="auto" w:fill="auto"/>
          </w:tcPr>
          <w:p w14:paraId="6124CDFD" w14:textId="7834970B"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7B2264">
              <w:rPr>
                <w:rFonts w:ascii="Arial" w:hAnsi="Arial" w:cs="Arial"/>
                <w:sz w:val="16"/>
                <w:szCs w:val="16"/>
                <w:lang w:val="es-ES_tradnl" w:eastAsia="es-ES"/>
              </w:rPr>
              <w:t>Análisis de la comparativa de las propuestas presentadas. (Cualitativo y cuantitativo)</w:t>
            </w:r>
            <w:r w:rsidR="00602C5B">
              <w:rPr>
                <w:rFonts w:ascii="Arial" w:hAnsi="Arial" w:cs="Arial"/>
                <w:sz w:val="16"/>
                <w:szCs w:val="16"/>
                <w:lang w:val="es-ES_tradnl" w:eastAsia="es-ES"/>
              </w:rPr>
              <w:t>.</w:t>
            </w:r>
          </w:p>
          <w:p w14:paraId="5BFF53D3"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903" w:type="dxa"/>
          </w:tcPr>
          <w:p w14:paraId="6D3FBB96" w14:textId="3E929518"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 xml:space="preserve">Análisis Cualitativo y Cuantitativo para la emisión del dictamen de adjudicación remitido mediante oficio PM/159/2020 </w:t>
            </w:r>
            <w:r w:rsidR="003A1AEC">
              <w:rPr>
                <w:rFonts w:ascii="Arial" w:hAnsi="Arial" w:cs="Arial"/>
                <w:sz w:val="16"/>
                <w:szCs w:val="16"/>
                <w:lang w:val="es-ES_tradnl" w:eastAsia="es-ES"/>
              </w:rPr>
              <w:t>del</w:t>
            </w:r>
            <w:r w:rsidRPr="007B2264">
              <w:rPr>
                <w:rFonts w:ascii="Arial" w:hAnsi="Arial" w:cs="Arial"/>
                <w:sz w:val="16"/>
                <w:szCs w:val="16"/>
                <w:lang w:val="es-ES_tradnl" w:eastAsia="es-ES"/>
              </w:rPr>
              <w:t xml:space="preserve"> 23 de septiembre de 2020. 5 Fojas</w:t>
            </w:r>
            <w:r w:rsidR="00602C5B">
              <w:rPr>
                <w:rFonts w:ascii="Arial" w:hAnsi="Arial" w:cs="Arial"/>
                <w:sz w:val="16"/>
                <w:szCs w:val="16"/>
                <w:lang w:val="es-ES_tradnl" w:eastAsia="es-ES"/>
              </w:rPr>
              <w:t>.</w:t>
            </w:r>
          </w:p>
        </w:tc>
        <w:tc>
          <w:tcPr>
            <w:tcW w:w="3322" w:type="dxa"/>
          </w:tcPr>
          <w:p w14:paraId="410C65F3"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Referencia de la ubicación del documento solicitado con número de oficio en el cual fue remitido.</w:t>
            </w:r>
          </w:p>
          <w:p w14:paraId="13AFE9E1" w14:textId="77777777" w:rsidR="007B2264" w:rsidRPr="007B2264" w:rsidRDefault="007B2264"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7B2264">
              <w:rPr>
                <w:rFonts w:ascii="Arial" w:hAnsi="Arial" w:cs="Arial"/>
                <w:b/>
                <w:sz w:val="16"/>
                <w:szCs w:val="16"/>
                <w:lang w:val="es-ES_tradnl" w:eastAsia="es-ES"/>
              </w:rPr>
              <w:t>Atendido. Solventado</w:t>
            </w:r>
          </w:p>
        </w:tc>
      </w:tr>
      <w:tr w:rsidR="007B2264" w:rsidRPr="007B2264" w14:paraId="25D43867" w14:textId="77777777" w:rsidTr="007B2264">
        <w:trPr>
          <w:trHeight w:val="118"/>
          <w:jc w:val="center"/>
        </w:trPr>
        <w:tc>
          <w:tcPr>
            <w:tcW w:w="2453" w:type="dxa"/>
            <w:shd w:val="clear" w:color="auto" w:fill="auto"/>
          </w:tcPr>
          <w:p w14:paraId="0D131BD5" w14:textId="5A9A416D"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7B2264">
              <w:rPr>
                <w:rFonts w:ascii="Arial" w:hAnsi="Arial" w:cs="Arial"/>
                <w:sz w:val="16"/>
                <w:szCs w:val="16"/>
                <w:lang w:val="es-ES_tradnl" w:eastAsia="es-ES"/>
              </w:rPr>
              <w:t>Autorización de conceptos no previstos en el catálogo de conceptos</w:t>
            </w:r>
            <w:r w:rsidR="00602C5B">
              <w:rPr>
                <w:rFonts w:ascii="Arial" w:hAnsi="Arial" w:cs="Arial"/>
                <w:sz w:val="16"/>
                <w:szCs w:val="16"/>
                <w:lang w:val="es-ES_tradnl" w:eastAsia="es-ES"/>
              </w:rPr>
              <w:t>.</w:t>
            </w:r>
          </w:p>
          <w:p w14:paraId="311F76C6"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903" w:type="dxa"/>
          </w:tcPr>
          <w:p w14:paraId="1F1C4CD8" w14:textId="4C7BB4F8"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 xml:space="preserve">Presentan oficio sin número, </w:t>
            </w:r>
            <w:r w:rsidR="003A1AEC">
              <w:rPr>
                <w:rFonts w:ascii="Arial" w:hAnsi="Arial" w:cs="Arial"/>
                <w:sz w:val="16"/>
                <w:szCs w:val="16"/>
                <w:lang w:val="es-ES_tradnl" w:eastAsia="es-ES"/>
              </w:rPr>
              <w:t>del</w:t>
            </w:r>
            <w:r w:rsidRPr="007B2264">
              <w:rPr>
                <w:rFonts w:ascii="Arial" w:hAnsi="Arial" w:cs="Arial"/>
                <w:sz w:val="16"/>
                <w:szCs w:val="16"/>
                <w:lang w:val="es-ES_tradnl" w:eastAsia="es-ES"/>
              </w:rPr>
              <w:t xml:space="preserve"> 02 de agosto de 2019 en el cual autorizan las tarjetas de análisis de precios unitarios por conceptos no previstos en el catálogo remitido mediante oficio PM/159/2020 </w:t>
            </w:r>
            <w:r w:rsidR="003A1AEC">
              <w:rPr>
                <w:rFonts w:ascii="Arial" w:hAnsi="Arial" w:cs="Arial"/>
                <w:sz w:val="16"/>
                <w:szCs w:val="16"/>
                <w:lang w:val="es-ES_tradnl" w:eastAsia="es-ES"/>
              </w:rPr>
              <w:t>del</w:t>
            </w:r>
            <w:r w:rsidRPr="007B2264">
              <w:rPr>
                <w:rFonts w:ascii="Arial" w:hAnsi="Arial" w:cs="Arial"/>
                <w:sz w:val="16"/>
                <w:szCs w:val="16"/>
                <w:lang w:val="es-ES_tradnl" w:eastAsia="es-ES"/>
              </w:rPr>
              <w:t xml:space="preserve"> 23 de septiembre de 2020. 1 Foja</w:t>
            </w:r>
            <w:r w:rsidR="00602C5B">
              <w:rPr>
                <w:rFonts w:ascii="Arial" w:hAnsi="Arial" w:cs="Arial"/>
                <w:sz w:val="16"/>
                <w:szCs w:val="16"/>
                <w:lang w:val="es-ES_tradnl" w:eastAsia="es-ES"/>
              </w:rPr>
              <w:t>.</w:t>
            </w:r>
          </w:p>
        </w:tc>
        <w:tc>
          <w:tcPr>
            <w:tcW w:w="3322" w:type="dxa"/>
          </w:tcPr>
          <w:p w14:paraId="1BBCB5D1"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Referencia de la ubicación del documento solicitado con número de oficio en el cual fue remitido.</w:t>
            </w:r>
          </w:p>
          <w:p w14:paraId="3197C102" w14:textId="77777777" w:rsidR="007B2264" w:rsidRPr="007B2264" w:rsidRDefault="007B2264"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7B2264">
              <w:rPr>
                <w:rFonts w:ascii="Arial" w:hAnsi="Arial" w:cs="Arial"/>
                <w:b/>
                <w:sz w:val="16"/>
                <w:szCs w:val="16"/>
                <w:lang w:val="es-ES_tradnl" w:eastAsia="es-ES"/>
              </w:rPr>
              <w:t>Atendido. Solventado</w:t>
            </w:r>
          </w:p>
        </w:tc>
      </w:tr>
      <w:tr w:rsidR="007B2264" w:rsidRPr="007B2264" w14:paraId="2320A58B" w14:textId="77777777" w:rsidTr="007B2264">
        <w:trPr>
          <w:trHeight w:val="118"/>
          <w:jc w:val="center"/>
        </w:trPr>
        <w:tc>
          <w:tcPr>
            <w:tcW w:w="2453" w:type="dxa"/>
            <w:shd w:val="clear" w:color="auto" w:fill="auto"/>
          </w:tcPr>
          <w:p w14:paraId="5984969E"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Pólizas de Cheque o transferencia interbancaria.</w:t>
            </w:r>
          </w:p>
          <w:p w14:paraId="4E930503"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903" w:type="dxa"/>
          </w:tcPr>
          <w:p w14:paraId="79342738" w14:textId="77777777"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Presentan oficio de solicitud del documento a la tesorería municipal DGOP/DESO/114/2020 mediante oficio número PM/159/2020, con fecha de recepción 23 de septiembre de 2020.</w:t>
            </w:r>
          </w:p>
        </w:tc>
        <w:tc>
          <w:tcPr>
            <w:tcW w:w="3322" w:type="dxa"/>
          </w:tcPr>
          <w:p w14:paraId="60D17518" w14:textId="446A4B13" w:rsidR="007B2264" w:rsidRPr="007B2264" w:rsidRDefault="007B226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7B2264">
              <w:rPr>
                <w:rFonts w:ascii="Arial" w:hAnsi="Arial" w:cs="Arial"/>
                <w:sz w:val="16"/>
                <w:szCs w:val="16"/>
                <w:lang w:val="es-ES_tradnl" w:eastAsia="es-ES"/>
              </w:rPr>
              <w:t xml:space="preserve">El oficio presentado no es procedente para solventar la irregularidad. </w:t>
            </w:r>
            <w:r w:rsidR="00AC033C">
              <w:rPr>
                <w:rFonts w:ascii="Arial" w:hAnsi="Arial" w:cs="Arial"/>
                <w:sz w:val="16"/>
                <w:szCs w:val="16"/>
                <w:lang w:val="es-ES_tradnl" w:eastAsia="es-ES"/>
              </w:rPr>
              <w:t>La Directora de Ejecución y Supervisión de Obra</w:t>
            </w:r>
            <w:r w:rsidRPr="007B2264">
              <w:rPr>
                <w:rFonts w:ascii="Arial" w:hAnsi="Arial" w:cs="Arial"/>
                <w:sz w:val="16"/>
                <w:szCs w:val="16"/>
                <w:lang w:val="es-ES_tradnl" w:eastAsia="es-ES"/>
              </w:rPr>
              <w:t xml:space="preserve"> manifiesta que la documentación solicitada a través del oficio no fue entregada por lo que la observación se ratifica.</w:t>
            </w:r>
          </w:p>
          <w:p w14:paraId="57BA5A22" w14:textId="6A46A74F" w:rsidR="007B2264" w:rsidRPr="00602C5B" w:rsidRDefault="00602C5B"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Pr>
                <w:rFonts w:ascii="Arial" w:hAnsi="Arial" w:cs="Arial"/>
                <w:b/>
                <w:sz w:val="16"/>
                <w:szCs w:val="16"/>
                <w:lang w:val="es-ES_tradnl" w:eastAsia="es-ES"/>
              </w:rPr>
              <w:t>Atendido. No Solventado</w:t>
            </w:r>
          </w:p>
        </w:tc>
      </w:tr>
    </w:tbl>
    <w:p w14:paraId="3A7244DE" w14:textId="4E6F1A1C" w:rsidR="00733CAE" w:rsidRPr="00602C5B" w:rsidRDefault="00602C5B" w:rsidP="00C23AB9">
      <w:pPr>
        <w:spacing w:after="240" w:line="360" w:lineRule="auto"/>
        <w:jc w:val="both"/>
        <w:rPr>
          <w:rFonts w:ascii="Arial" w:hAnsi="Arial" w:cs="Arial"/>
          <w:sz w:val="18"/>
          <w:szCs w:val="18"/>
          <w:lang w:val="es-ES" w:eastAsia="es-ES"/>
        </w:rPr>
      </w:pPr>
      <w:r w:rsidRPr="00602C5B">
        <w:rPr>
          <w:rFonts w:ascii="Arial" w:hAnsi="Arial" w:cs="Arial"/>
          <w:sz w:val="18"/>
          <w:szCs w:val="18"/>
          <w:lang w:val="es-ES" w:eastAsia="es-ES"/>
        </w:rPr>
        <w:t>Fuente: Elaboración propia.</w:t>
      </w:r>
    </w:p>
    <w:p w14:paraId="4CC8CB38" w14:textId="5A584D7E" w:rsidR="00733CAE" w:rsidRPr="00733CAE" w:rsidRDefault="00733CAE" w:rsidP="00C23AB9">
      <w:pPr>
        <w:spacing w:after="240" w:line="360" w:lineRule="auto"/>
        <w:jc w:val="both"/>
        <w:rPr>
          <w:rFonts w:ascii="Arial" w:hAnsi="Arial" w:cs="Arial"/>
          <w:b/>
          <w:lang w:val="es-ES" w:eastAsia="es-ES"/>
        </w:rPr>
      </w:pPr>
      <w:r w:rsidRPr="00733CAE">
        <w:rPr>
          <w:rFonts w:ascii="Arial" w:hAnsi="Arial" w:cs="Arial"/>
          <w:b/>
          <w:lang w:val="es-ES" w:eastAsia="es-ES"/>
        </w:rPr>
        <w:t xml:space="preserve">Estatus actual: </w:t>
      </w:r>
      <w:r w:rsidR="007B2264">
        <w:rPr>
          <w:rFonts w:ascii="Arial" w:hAnsi="Arial" w:cs="Arial"/>
          <w:lang w:val="es-ES" w:eastAsia="es-ES"/>
        </w:rPr>
        <w:t>Atendido.</w:t>
      </w:r>
      <w:r w:rsidR="00462398">
        <w:rPr>
          <w:rFonts w:ascii="Arial" w:hAnsi="Arial" w:cs="Arial"/>
          <w:lang w:val="es-ES" w:eastAsia="es-ES"/>
        </w:rPr>
        <w:t xml:space="preserve"> No solventado.</w:t>
      </w:r>
    </w:p>
    <w:p w14:paraId="4E2903A0" w14:textId="0B4341D9" w:rsidR="00733CAE" w:rsidRPr="00733CAE" w:rsidRDefault="00733CAE" w:rsidP="00C23AB9">
      <w:pPr>
        <w:spacing w:after="240" w:line="360" w:lineRule="auto"/>
        <w:jc w:val="both"/>
        <w:rPr>
          <w:rFonts w:ascii="Arial" w:hAnsi="Arial" w:cs="Arial"/>
          <w:lang w:val="es-ES" w:eastAsia="es-ES"/>
        </w:rPr>
      </w:pPr>
      <w:r w:rsidRPr="00733CAE">
        <w:rPr>
          <w:rFonts w:ascii="Arial" w:hAnsi="Arial" w:cs="Arial"/>
          <w:b/>
          <w:lang w:val="es-ES" w:eastAsia="es-ES"/>
        </w:rPr>
        <w:t xml:space="preserve">Acción Promovida: </w:t>
      </w:r>
      <w:r w:rsidRPr="00733CAE">
        <w:rPr>
          <w:rFonts w:ascii="Arial" w:hAnsi="Arial" w:cs="Arial"/>
          <w:lang w:val="es-ES" w:eastAsia="es-ES"/>
        </w:rPr>
        <w:t>Promoción de Responsabilidad Administrativa Sancionatoria</w:t>
      </w:r>
      <w:r w:rsidR="00462398">
        <w:rPr>
          <w:rFonts w:ascii="Arial" w:hAnsi="Arial" w:cs="Arial"/>
          <w:lang w:val="es-ES" w:eastAsia="es-ES"/>
        </w:rPr>
        <w:t>.</w:t>
      </w:r>
    </w:p>
    <w:p w14:paraId="167CFAA0" w14:textId="6F1D8473" w:rsidR="00733CAE" w:rsidRDefault="00733CAE" w:rsidP="00C23AB9">
      <w:pPr>
        <w:spacing w:after="240" w:line="360" w:lineRule="auto"/>
        <w:jc w:val="both"/>
        <w:rPr>
          <w:rFonts w:ascii="Arial" w:hAnsi="Arial" w:cs="Arial"/>
          <w:lang w:val="es-ES" w:eastAsia="es-ES"/>
        </w:rPr>
      </w:pPr>
      <w:r w:rsidRPr="00733CAE">
        <w:rPr>
          <w:rFonts w:ascii="Arial" w:hAnsi="Arial" w:cs="Arial"/>
          <w:lang w:val="es-ES" w:eastAsia="es-ES"/>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A6F1741" w14:textId="77777777" w:rsidR="0091204A" w:rsidRPr="00733CAE" w:rsidRDefault="0091204A" w:rsidP="00C23AB9">
      <w:pPr>
        <w:spacing w:after="240" w:line="360" w:lineRule="auto"/>
        <w:jc w:val="both"/>
        <w:rPr>
          <w:rFonts w:ascii="Arial" w:hAnsi="Arial" w:cs="Arial"/>
          <w:lang w:val="es-ES" w:eastAsia="es-ES"/>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7B2264" w:rsidRPr="008B7E9B" w14:paraId="0FAC4F67" w14:textId="77777777" w:rsidTr="003B59CF">
        <w:trPr>
          <w:trHeight w:val="415"/>
        </w:trPr>
        <w:tc>
          <w:tcPr>
            <w:tcW w:w="2547" w:type="dxa"/>
            <w:tcMar>
              <w:top w:w="10" w:type="dxa"/>
              <w:left w:w="10" w:type="dxa"/>
              <w:bottom w:w="10" w:type="dxa"/>
              <w:right w:w="10" w:type="dxa"/>
            </w:tcMar>
            <w:vAlign w:val="center"/>
          </w:tcPr>
          <w:p w14:paraId="018610E5" w14:textId="77777777" w:rsidR="007B2264" w:rsidRPr="008B7E9B" w:rsidRDefault="007B2264" w:rsidP="00602C5B">
            <w:pPr>
              <w:spacing w:line="276" w:lineRule="auto"/>
              <w:rPr>
                <w:rFonts w:ascii="Arial" w:hAnsi="Arial" w:cs="Arial"/>
                <w:b/>
              </w:rPr>
            </w:pPr>
            <w:r w:rsidRPr="008B7E9B">
              <w:rPr>
                <w:rFonts w:ascii="Arial" w:hAnsi="Arial" w:cs="Arial"/>
                <w:b/>
              </w:rPr>
              <w:lastRenderedPageBreak/>
              <w:t>Fondo:</w:t>
            </w:r>
          </w:p>
        </w:tc>
        <w:tc>
          <w:tcPr>
            <w:tcW w:w="7087" w:type="dxa"/>
            <w:tcMar>
              <w:top w:w="10" w:type="dxa"/>
              <w:left w:w="10" w:type="dxa"/>
              <w:bottom w:w="10" w:type="dxa"/>
              <w:right w:w="10" w:type="dxa"/>
            </w:tcMar>
            <w:vAlign w:val="center"/>
          </w:tcPr>
          <w:p w14:paraId="0F42C5D6" w14:textId="77777777" w:rsidR="007B2264" w:rsidRPr="00CD005D" w:rsidRDefault="007B2264" w:rsidP="00602C5B">
            <w:pPr>
              <w:spacing w:line="276" w:lineRule="auto"/>
              <w:jc w:val="both"/>
              <w:rPr>
                <w:rFonts w:ascii="Arial" w:hAnsi="Arial" w:cs="Arial"/>
              </w:rPr>
            </w:pPr>
            <w:r w:rsidRPr="00367464">
              <w:rPr>
                <w:rFonts w:ascii="Arial" w:hAnsi="Arial" w:cs="Arial"/>
              </w:rPr>
              <w:t>Fondo de Aportaciones para el Fortalecimiento de los Municipios y las Demarcaciones Territoriales del Distrito Federal.</w:t>
            </w:r>
          </w:p>
        </w:tc>
      </w:tr>
      <w:tr w:rsidR="007B2264" w:rsidRPr="008B7E9B" w14:paraId="6B26A66B" w14:textId="77777777" w:rsidTr="003B59CF">
        <w:trPr>
          <w:trHeight w:val="379"/>
        </w:trPr>
        <w:tc>
          <w:tcPr>
            <w:tcW w:w="2547" w:type="dxa"/>
            <w:tcMar>
              <w:top w:w="10" w:type="dxa"/>
              <w:left w:w="10" w:type="dxa"/>
              <w:bottom w:w="10" w:type="dxa"/>
              <w:right w:w="10" w:type="dxa"/>
            </w:tcMar>
            <w:vAlign w:val="center"/>
          </w:tcPr>
          <w:p w14:paraId="606EEB49" w14:textId="77777777" w:rsidR="007B2264" w:rsidRPr="008B7E9B" w:rsidRDefault="007B2264" w:rsidP="00602C5B">
            <w:pPr>
              <w:spacing w:line="276" w:lineRule="auto"/>
              <w:rPr>
                <w:rFonts w:ascii="Arial" w:hAnsi="Arial" w:cs="Arial"/>
              </w:rPr>
            </w:pPr>
            <w:r w:rsidRPr="008B7E9B">
              <w:rPr>
                <w:rFonts w:ascii="Arial" w:hAnsi="Arial" w:cs="Arial"/>
                <w:b/>
              </w:rPr>
              <w:t xml:space="preserve">Núm. de Cédula: </w:t>
            </w:r>
          </w:p>
        </w:tc>
        <w:tc>
          <w:tcPr>
            <w:tcW w:w="7087" w:type="dxa"/>
            <w:tcMar>
              <w:top w:w="10" w:type="dxa"/>
              <w:left w:w="10" w:type="dxa"/>
              <w:bottom w:w="10" w:type="dxa"/>
              <w:right w:w="10" w:type="dxa"/>
            </w:tcMar>
            <w:vAlign w:val="center"/>
          </w:tcPr>
          <w:p w14:paraId="1A452EF1" w14:textId="77777777" w:rsidR="007B2264" w:rsidRPr="00CD005D" w:rsidRDefault="007B2264" w:rsidP="00602C5B">
            <w:pPr>
              <w:spacing w:line="276" w:lineRule="auto"/>
              <w:jc w:val="both"/>
              <w:rPr>
                <w:rFonts w:ascii="Arial" w:hAnsi="Arial" w:cs="Arial"/>
              </w:rPr>
            </w:pPr>
            <w:r w:rsidRPr="00542F33">
              <w:rPr>
                <w:rFonts w:ascii="Arial" w:hAnsi="Arial" w:cs="Arial"/>
              </w:rPr>
              <w:t>2019F/08</w:t>
            </w:r>
          </w:p>
        </w:tc>
      </w:tr>
      <w:tr w:rsidR="007B2264" w:rsidRPr="008B7E9B" w14:paraId="0C1A7B92" w14:textId="77777777" w:rsidTr="003B59CF">
        <w:trPr>
          <w:trHeight w:val="311"/>
        </w:trPr>
        <w:tc>
          <w:tcPr>
            <w:tcW w:w="2547" w:type="dxa"/>
            <w:tcMar>
              <w:top w:w="10" w:type="dxa"/>
              <w:left w:w="10" w:type="dxa"/>
              <w:bottom w:w="10" w:type="dxa"/>
              <w:right w:w="10" w:type="dxa"/>
            </w:tcMar>
            <w:vAlign w:val="center"/>
          </w:tcPr>
          <w:p w14:paraId="44CB5307" w14:textId="77777777" w:rsidR="007B2264" w:rsidRPr="008B7E9B" w:rsidRDefault="007B2264" w:rsidP="00602C5B">
            <w:pPr>
              <w:spacing w:line="276" w:lineRule="auto"/>
              <w:rPr>
                <w:rFonts w:ascii="Arial" w:hAnsi="Arial" w:cs="Arial"/>
              </w:rPr>
            </w:pPr>
            <w:r w:rsidRPr="008B7E9B">
              <w:rPr>
                <w:rFonts w:ascii="Arial" w:hAnsi="Arial" w:cs="Arial"/>
                <w:b/>
              </w:rPr>
              <w:t xml:space="preserve">Núm. de Contrato: </w:t>
            </w:r>
          </w:p>
        </w:tc>
        <w:tc>
          <w:tcPr>
            <w:tcW w:w="7087" w:type="dxa"/>
            <w:tcMar>
              <w:top w:w="10" w:type="dxa"/>
              <w:left w:w="10" w:type="dxa"/>
              <w:bottom w:w="10" w:type="dxa"/>
              <w:right w:w="10" w:type="dxa"/>
            </w:tcMar>
          </w:tcPr>
          <w:p w14:paraId="473D0CA2" w14:textId="77777777" w:rsidR="007B2264" w:rsidRPr="00CD005D" w:rsidRDefault="007B2264" w:rsidP="00602C5B">
            <w:pPr>
              <w:spacing w:line="276" w:lineRule="auto"/>
              <w:jc w:val="both"/>
              <w:rPr>
                <w:rFonts w:ascii="Arial" w:hAnsi="Arial" w:cs="Arial"/>
              </w:rPr>
            </w:pPr>
            <w:r w:rsidRPr="00542F33">
              <w:rPr>
                <w:rFonts w:ascii="Arial" w:hAnsi="Arial" w:cs="Arial"/>
              </w:rPr>
              <w:t>DGOP/FORTAMUN/05/2019</w:t>
            </w:r>
          </w:p>
        </w:tc>
      </w:tr>
      <w:tr w:rsidR="007B2264" w:rsidRPr="008B7E9B" w14:paraId="2486402B" w14:textId="77777777" w:rsidTr="003B59CF">
        <w:tc>
          <w:tcPr>
            <w:tcW w:w="2547" w:type="dxa"/>
            <w:tcMar>
              <w:top w:w="10" w:type="dxa"/>
              <w:left w:w="10" w:type="dxa"/>
              <w:bottom w:w="10" w:type="dxa"/>
              <w:right w:w="10" w:type="dxa"/>
            </w:tcMar>
            <w:vAlign w:val="center"/>
          </w:tcPr>
          <w:p w14:paraId="6F0345E9" w14:textId="77777777" w:rsidR="007B2264" w:rsidRPr="008B7E9B" w:rsidRDefault="007B2264" w:rsidP="00602C5B">
            <w:pPr>
              <w:spacing w:line="276" w:lineRule="auto"/>
              <w:rPr>
                <w:rFonts w:ascii="Arial" w:hAnsi="Arial" w:cs="Arial"/>
              </w:rPr>
            </w:pPr>
            <w:r w:rsidRPr="008B7E9B">
              <w:rPr>
                <w:rFonts w:ascii="Arial" w:hAnsi="Arial" w:cs="Arial"/>
                <w:b/>
              </w:rPr>
              <w:t xml:space="preserve">Nombre de la Obra: </w:t>
            </w:r>
          </w:p>
        </w:tc>
        <w:tc>
          <w:tcPr>
            <w:tcW w:w="7087" w:type="dxa"/>
            <w:tcMar>
              <w:top w:w="10" w:type="dxa"/>
              <w:left w:w="10" w:type="dxa"/>
              <w:bottom w:w="10" w:type="dxa"/>
              <w:right w:w="10" w:type="dxa"/>
            </w:tcMar>
          </w:tcPr>
          <w:p w14:paraId="6B9DEC7C" w14:textId="77777777" w:rsidR="007B2264" w:rsidRPr="00CD005D" w:rsidRDefault="007B2264" w:rsidP="00602C5B">
            <w:pPr>
              <w:spacing w:line="276" w:lineRule="auto"/>
              <w:jc w:val="both"/>
              <w:rPr>
                <w:rFonts w:ascii="Arial" w:hAnsi="Arial" w:cs="Arial"/>
              </w:rPr>
            </w:pPr>
            <w:r w:rsidRPr="001F09F2">
              <w:rPr>
                <w:rFonts w:ascii="Arial" w:hAnsi="Arial" w:cs="Arial"/>
              </w:rPr>
              <w:t>Rehabilitación de espacios deportivos.</w:t>
            </w:r>
            <w:r w:rsidRPr="001F09F2">
              <w:rPr>
                <w:rFonts w:ascii="Arial" w:hAnsi="Arial" w:cs="Arial"/>
                <w:color w:val="000000"/>
                <w:sz w:val="20"/>
                <w:szCs w:val="20"/>
              </w:rPr>
              <w:t xml:space="preserve"> </w:t>
            </w:r>
          </w:p>
        </w:tc>
      </w:tr>
      <w:tr w:rsidR="007B2264" w:rsidRPr="008B7E9B" w14:paraId="7255CD82" w14:textId="77777777" w:rsidTr="003B59CF">
        <w:trPr>
          <w:trHeight w:val="391"/>
        </w:trPr>
        <w:tc>
          <w:tcPr>
            <w:tcW w:w="2547" w:type="dxa"/>
            <w:tcMar>
              <w:top w:w="10" w:type="dxa"/>
              <w:left w:w="10" w:type="dxa"/>
              <w:bottom w:w="10" w:type="dxa"/>
              <w:right w:w="10" w:type="dxa"/>
            </w:tcMar>
            <w:vAlign w:val="center"/>
          </w:tcPr>
          <w:p w14:paraId="4D58737C" w14:textId="77777777" w:rsidR="007B2264" w:rsidRPr="008B7E9B" w:rsidRDefault="007B2264" w:rsidP="00602C5B">
            <w:pPr>
              <w:spacing w:line="276" w:lineRule="auto"/>
              <w:rPr>
                <w:rFonts w:ascii="Arial" w:hAnsi="Arial" w:cs="Arial"/>
              </w:rPr>
            </w:pPr>
            <w:r w:rsidRPr="008B7E9B">
              <w:rPr>
                <w:rFonts w:ascii="Arial" w:hAnsi="Arial" w:cs="Arial"/>
                <w:b/>
              </w:rPr>
              <w:t xml:space="preserve">Monto Contratado: </w:t>
            </w:r>
          </w:p>
        </w:tc>
        <w:tc>
          <w:tcPr>
            <w:tcW w:w="7087" w:type="dxa"/>
            <w:tcMar>
              <w:top w:w="10" w:type="dxa"/>
              <w:left w:w="10" w:type="dxa"/>
              <w:bottom w:w="10" w:type="dxa"/>
              <w:right w:w="10" w:type="dxa"/>
            </w:tcMar>
          </w:tcPr>
          <w:p w14:paraId="555328EC" w14:textId="58204425" w:rsidR="007B2264" w:rsidRPr="008B7E9B" w:rsidRDefault="007B2264" w:rsidP="00602C5B">
            <w:pPr>
              <w:spacing w:line="276" w:lineRule="auto"/>
              <w:jc w:val="both"/>
              <w:rPr>
                <w:rFonts w:ascii="Arial" w:hAnsi="Arial" w:cs="Arial"/>
              </w:rPr>
            </w:pPr>
            <w:r w:rsidRPr="00B97425">
              <w:rPr>
                <w:rFonts w:ascii="Arial" w:hAnsi="Arial" w:cs="Arial"/>
              </w:rPr>
              <w:t>$</w:t>
            </w:r>
            <w:r w:rsidR="00602C5B">
              <w:rPr>
                <w:rFonts w:ascii="Arial" w:hAnsi="Arial" w:cs="Arial"/>
              </w:rPr>
              <w:t xml:space="preserve"> </w:t>
            </w:r>
            <w:r w:rsidRPr="00B97425">
              <w:rPr>
                <w:rFonts w:ascii="Arial" w:hAnsi="Arial" w:cs="Arial"/>
              </w:rPr>
              <w:t>424,560.00</w:t>
            </w:r>
          </w:p>
        </w:tc>
      </w:tr>
    </w:tbl>
    <w:p w14:paraId="11F4759B" w14:textId="1E502A4A" w:rsidR="007B2264" w:rsidRDefault="0091204A" w:rsidP="00602C5B">
      <w:pPr>
        <w:spacing w:before="240" w:after="240" w:line="276" w:lineRule="auto"/>
        <w:jc w:val="both"/>
        <w:rPr>
          <w:rFonts w:ascii="Arial" w:hAnsi="Arial" w:cs="Arial"/>
          <w:b/>
        </w:rPr>
      </w:pPr>
      <w:r>
        <w:rPr>
          <w:rFonts w:ascii="Arial" w:hAnsi="Arial" w:cs="Arial"/>
          <w:b/>
        </w:rPr>
        <w:t xml:space="preserve">Resultado </w:t>
      </w:r>
      <w:r w:rsidR="007B2264">
        <w:rPr>
          <w:rFonts w:ascii="Arial" w:hAnsi="Arial" w:cs="Arial"/>
          <w:b/>
        </w:rPr>
        <w:t>10</w:t>
      </w:r>
      <w:r>
        <w:rPr>
          <w:rFonts w:ascii="Arial" w:hAnsi="Arial" w:cs="Arial"/>
          <w:b/>
        </w:rPr>
        <w:t>,</w:t>
      </w:r>
      <w:r w:rsidR="007B2264" w:rsidRPr="008B7E9B">
        <w:rPr>
          <w:rFonts w:ascii="Arial" w:hAnsi="Arial" w:cs="Arial"/>
          <w:b/>
        </w:rPr>
        <w:t xml:space="preserve"> Observación Núm. </w:t>
      </w:r>
      <w:r w:rsidR="007B2264">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7B2264" w:rsidRPr="008B7E9B" w14:paraId="07E83E86" w14:textId="77777777" w:rsidTr="003B59CF">
        <w:trPr>
          <w:trHeight w:val="250"/>
          <w:jc w:val="center"/>
        </w:trPr>
        <w:tc>
          <w:tcPr>
            <w:tcW w:w="3692" w:type="dxa"/>
            <w:vAlign w:val="center"/>
          </w:tcPr>
          <w:p w14:paraId="29E23043" w14:textId="77777777" w:rsidR="007B2264" w:rsidRPr="008B7E9B" w:rsidRDefault="007B2264" w:rsidP="00C23AB9">
            <w:pPr>
              <w:spacing w:after="240" w:line="276" w:lineRule="auto"/>
              <w:rPr>
                <w:rFonts w:ascii="Arial" w:hAnsi="Arial" w:cs="Arial"/>
                <w:b/>
                <w:u w:val="single"/>
              </w:rPr>
            </w:pPr>
            <w:r w:rsidRPr="008B7E9B">
              <w:rPr>
                <w:rFonts w:ascii="Arial" w:hAnsi="Arial" w:cs="Arial"/>
                <w:b/>
              </w:rPr>
              <w:t xml:space="preserve">Documentación </w:t>
            </w:r>
            <w:r>
              <w:rPr>
                <w:rFonts w:ascii="Arial" w:hAnsi="Arial" w:cs="Arial"/>
                <w:b/>
              </w:rPr>
              <w:t>faltante</w:t>
            </w:r>
          </w:p>
        </w:tc>
        <w:tc>
          <w:tcPr>
            <w:tcW w:w="3603" w:type="dxa"/>
            <w:vAlign w:val="center"/>
          </w:tcPr>
          <w:p w14:paraId="656251C7" w14:textId="77CDE9E2" w:rsidR="007B2264" w:rsidRPr="008B7E9B" w:rsidRDefault="007B2264" w:rsidP="00C23AB9">
            <w:pPr>
              <w:spacing w:after="240" w:line="276" w:lineRule="auto"/>
              <w:jc w:val="right"/>
              <w:rPr>
                <w:rFonts w:ascii="Arial" w:hAnsi="Arial" w:cs="Arial"/>
                <w:b/>
              </w:rPr>
            </w:pPr>
          </w:p>
        </w:tc>
      </w:tr>
    </w:tbl>
    <w:p w14:paraId="0EFAE52A" w14:textId="68F55080" w:rsidR="007B2264" w:rsidRPr="007B2264" w:rsidRDefault="007B2264" w:rsidP="00C23AB9">
      <w:pPr>
        <w:spacing w:after="240" w:line="360" w:lineRule="auto"/>
        <w:jc w:val="both"/>
        <w:rPr>
          <w:rFonts w:ascii="Arial" w:hAnsi="Arial" w:cs="Arial"/>
          <w:b/>
        </w:rPr>
      </w:pPr>
      <w:r w:rsidRPr="007B2264">
        <w:rPr>
          <w:rFonts w:ascii="Arial" w:hAnsi="Arial" w:cs="Arial"/>
          <w:b/>
        </w:rPr>
        <w:t>Descripción de la observación:</w:t>
      </w:r>
    </w:p>
    <w:p w14:paraId="4A363E45" w14:textId="695F8669" w:rsidR="007B2264" w:rsidRDefault="007B2264" w:rsidP="00C23AB9">
      <w:pPr>
        <w:spacing w:after="240" w:line="360" w:lineRule="auto"/>
        <w:jc w:val="both"/>
        <w:rPr>
          <w:rFonts w:ascii="Arial" w:hAnsi="Arial" w:cs="Arial"/>
        </w:rPr>
      </w:pPr>
      <w:r>
        <w:rPr>
          <w:rFonts w:ascii="Arial" w:hAnsi="Arial" w:cs="Arial"/>
        </w:rPr>
        <w:t xml:space="preserve">Durante la revisión y análisis del </w:t>
      </w:r>
      <w:r w:rsidR="0019710E">
        <w:rPr>
          <w:rFonts w:ascii="Arial" w:hAnsi="Arial" w:cs="Arial"/>
        </w:rPr>
        <w:t>Expediente Técnico Unitario de la Obra</w:t>
      </w:r>
      <w:r>
        <w:rPr>
          <w:rFonts w:ascii="Arial" w:hAnsi="Arial" w:cs="Arial"/>
        </w:rPr>
        <w:t xml:space="preserve">: </w:t>
      </w:r>
      <w:r w:rsidRPr="001F09F2">
        <w:rPr>
          <w:rFonts w:ascii="Arial" w:hAnsi="Arial" w:cs="Arial"/>
        </w:rPr>
        <w:t>Rehabilitación de espacios deportivos</w:t>
      </w:r>
      <w:r>
        <w:rPr>
          <w:rFonts w:ascii="Arial" w:hAnsi="Arial" w:cs="Arial"/>
        </w:rPr>
        <w:t xml:space="preserve"> en la localidad de Isla Mujeres, municipio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18B0DEB0" w14:textId="7AFEFF22" w:rsidR="00602C5B" w:rsidRPr="00A25537" w:rsidRDefault="00602C5B" w:rsidP="00602C5B">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F16249">
        <w:rPr>
          <w:rFonts w:ascii="Arial" w:hAnsi="Arial" w:cs="Arial"/>
          <w:bCs/>
          <w:sz w:val="20"/>
          <w:szCs w:val="20"/>
        </w:rPr>
        <w:t>31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7B2264" w:rsidRPr="000841B2" w14:paraId="7F2920EA" w14:textId="77777777" w:rsidTr="003B59CF">
        <w:trPr>
          <w:trHeight w:val="301"/>
          <w:tblHeader/>
          <w:jc w:val="center"/>
        </w:trPr>
        <w:tc>
          <w:tcPr>
            <w:tcW w:w="3618" w:type="dxa"/>
            <w:shd w:val="clear" w:color="auto" w:fill="D0CECE" w:themeFill="background2" w:themeFillShade="E6"/>
            <w:vAlign w:val="center"/>
          </w:tcPr>
          <w:p w14:paraId="763E1245" w14:textId="77777777" w:rsidR="007B2264" w:rsidRPr="00CC4EB8" w:rsidRDefault="007B2264" w:rsidP="00C66AD0">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r>
              <w:rPr>
                <w:rFonts w:ascii="Arial" w:eastAsia="Arial Narrow" w:hAnsi="Arial" w:cs="Arial"/>
                <w:b/>
                <w:sz w:val="18"/>
                <w:szCs w:val="18"/>
              </w:rPr>
              <w:t xml:space="preserve"> IRREGULAR</w:t>
            </w:r>
          </w:p>
        </w:tc>
        <w:tc>
          <w:tcPr>
            <w:tcW w:w="6060" w:type="dxa"/>
            <w:shd w:val="clear" w:color="auto" w:fill="D0CECE" w:themeFill="background2" w:themeFillShade="E6"/>
            <w:vAlign w:val="center"/>
          </w:tcPr>
          <w:p w14:paraId="464FD19C" w14:textId="77777777" w:rsidR="007B2264" w:rsidRPr="00CC4EB8" w:rsidRDefault="007B2264" w:rsidP="00C66AD0">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7B2264" w:rsidRPr="000841B2" w14:paraId="10F55DED" w14:textId="77777777" w:rsidTr="003B59CF">
        <w:trPr>
          <w:jc w:val="center"/>
        </w:trPr>
        <w:tc>
          <w:tcPr>
            <w:tcW w:w="3618" w:type="dxa"/>
          </w:tcPr>
          <w:p w14:paraId="67E0A9A4" w14:textId="6CD54626" w:rsidR="007B2264" w:rsidRDefault="007B2264" w:rsidP="00C66AD0">
            <w:pPr>
              <w:spacing w:line="276" w:lineRule="auto"/>
              <w:jc w:val="both"/>
              <w:rPr>
                <w:rFonts w:ascii="Arial" w:hAnsi="Arial" w:cs="Arial"/>
                <w:sz w:val="16"/>
                <w:szCs w:val="16"/>
              </w:rPr>
            </w:pPr>
            <w:r>
              <w:rPr>
                <w:rFonts w:ascii="Arial" w:hAnsi="Arial" w:cs="Arial"/>
                <w:sz w:val="16"/>
                <w:szCs w:val="16"/>
              </w:rPr>
              <w:t>Permisos, autorizaciones y licencias que se requieran</w:t>
            </w:r>
            <w:r w:rsidR="00643576">
              <w:rPr>
                <w:rFonts w:ascii="Arial" w:hAnsi="Arial" w:cs="Arial"/>
                <w:sz w:val="16"/>
                <w:szCs w:val="16"/>
              </w:rPr>
              <w:t>.</w:t>
            </w:r>
          </w:p>
          <w:p w14:paraId="30D8E381" w14:textId="77777777" w:rsidR="007B2264" w:rsidRDefault="007B2264" w:rsidP="00C66AD0">
            <w:pPr>
              <w:spacing w:line="276" w:lineRule="auto"/>
              <w:jc w:val="both"/>
              <w:rPr>
                <w:rFonts w:ascii="Arial" w:hAnsi="Arial" w:cs="Arial"/>
                <w:sz w:val="16"/>
                <w:szCs w:val="16"/>
              </w:rPr>
            </w:pPr>
          </w:p>
        </w:tc>
        <w:tc>
          <w:tcPr>
            <w:tcW w:w="6060" w:type="dxa"/>
          </w:tcPr>
          <w:p w14:paraId="0EF610F6" w14:textId="3A3A76D8" w:rsidR="007B2264" w:rsidRDefault="007B2264" w:rsidP="00C66AD0">
            <w:pPr>
              <w:spacing w:line="276" w:lineRule="auto"/>
              <w:jc w:val="both"/>
              <w:rPr>
                <w:rFonts w:ascii="Arial" w:hAnsi="Arial" w:cs="Arial"/>
                <w:sz w:val="16"/>
                <w:szCs w:val="16"/>
              </w:rPr>
            </w:pPr>
            <w:r>
              <w:rPr>
                <w:rFonts w:ascii="Arial" w:hAnsi="Arial" w:cs="Arial"/>
                <w:sz w:val="16"/>
                <w:szCs w:val="16"/>
              </w:rPr>
              <w:t xml:space="preserve">Artículos 14 fracción VIII y 17, párrafo 2 de la </w:t>
            </w:r>
            <w:r w:rsidRPr="007B2264">
              <w:rPr>
                <w:rFonts w:ascii="Arial" w:hAnsi="Arial" w:cs="Arial"/>
                <w:sz w:val="16"/>
                <w:szCs w:val="16"/>
              </w:rPr>
              <w:t>Ley de Obras Públicas y Servicios Relacionados con las Mismas del Estado de Quintana Roo</w:t>
            </w:r>
            <w:r w:rsidR="00643576">
              <w:rPr>
                <w:rFonts w:ascii="Arial" w:hAnsi="Arial" w:cs="Arial"/>
                <w:sz w:val="16"/>
                <w:szCs w:val="16"/>
              </w:rPr>
              <w:t>. Se solicita el documento.</w:t>
            </w:r>
          </w:p>
        </w:tc>
      </w:tr>
      <w:tr w:rsidR="007B2264" w:rsidRPr="000841B2" w14:paraId="771E77B9" w14:textId="77777777" w:rsidTr="003B59CF">
        <w:trPr>
          <w:jc w:val="center"/>
        </w:trPr>
        <w:tc>
          <w:tcPr>
            <w:tcW w:w="3618" w:type="dxa"/>
          </w:tcPr>
          <w:p w14:paraId="7B6AECBA" w14:textId="43FC364E" w:rsidR="007B2264" w:rsidRDefault="007B2264" w:rsidP="00C66AD0">
            <w:pPr>
              <w:spacing w:line="276" w:lineRule="auto"/>
              <w:jc w:val="both"/>
              <w:rPr>
                <w:rFonts w:ascii="Arial" w:hAnsi="Arial" w:cs="Arial"/>
                <w:sz w:val="16"/>
                <w:szCs w:val="16"/>
              </w:rPr>
            </w:pPr>
            <w:r>
              <w:rPr>
                <w:rFonts w:ascii="Arial" w:hAnsi="Arial" w:cs="Arial"/>
                <w:sz w:val="16"/>
                <w:szCs w:val="16"/>
              </w:rPr>
              <w:t>Estudios, proyectos arquitectónicos y de ingeniería de una obra, el catálogo de conceptos, normas y especificaciones de construcción, y programa de ejecución</w:t>
            </w:r>
            <w:r w:rsidR="00643576">
              <w:rPr>
                <w:rFonts w:ascii="Arial" w:hAnsi="Arial" w:cs="Arial"/>
                <w:sz w:val="16"/>
                <w:szCs w:val="16"/>
              </w:rPr>
              <w:t>.</w:t>
            </w:r>
          </w:p>
        </w:tc>
        <w:tc>
          <w:tcPr>
            <w:tcW w:w="6060" w:type="dxa"/>
          </w:tcPr>
          <w:p w14:paraId="5008A7E9" w14:textId="1E56A218" w:rsidR="007B2264" w:rsidRDefault="007B2264" w:rsidP="00C66AD0">
            <w:pPr>
              <w:spacing w:line="276" w:lineRule="auto"/>
              <w:jc w:val="both"/>
              <w:rPr>
                <w:rFonts w:ascii="Arial" w:hAnsi="Arial" w:cs="Arial"/>
                <w:sz w:val="16"/>
                <w:szCs w:val="16"/>
              </w:rPr>
            </w:pPr>
            <w:r>
              <w:rPr>
                <w:rFonts w:ascii="Arial" w:hAnsi="Arial" w:cs="Arial"/>
                <w:sz w:val="16"/>
                <w:szCs w:val="16"/>
              </w:rPr>
              <w:t xml:space="preserve">Artículos 14, fracción. VII, Art. 20, Párrafo 4, 28 fracción XVIII de la </w:t>
            </w:r>
            <w:r w:rsidRPr="007B2264">
              <w:rPr>
                <w:rFonts w:ascii="Arial" w:hAnsi="Arial" w:cs="Arial"/>
                <w:sz w:val="16"/>
                <w:szCs w:val="16"/>
              </w:rPr>
              <w:t>Ley de Obras Públicas y Servicios Relacionados con las Mismas del Estado de Quintana Roo</w:t>
            </w:r>
            <w:r>
              <w:rPr>
                <w:rFonts w:ascii="Arial" w:hAnsi="Arial" w:cs="Arial"/>
                <w:sz w:val="16"/>
                <w:szCs w:val="16"/>
              </w:rPr>
              <w:t>; Art. 10 del RLOPSRMEQROO. Se solicita el documento.</w:t>
            </w:r>
          </w:p>
        </w:tc>
      </w:tr>
      <w:tr w:rsidR="007B2264" w:rsidRPr="000841B2" w14:paraId="45A4C186" w14:textId="77777777" w:rsidTr="003B59CF">
        <w:trPr>
          <w:jc w:val="center"/>
        </w:trPr>
        <w:tc>
          <w:tcPr>
            <w:tcW w:w="3618" w:type="dxa"/>
          </w:tcPr>
          <w:p w14:paraId="66E3EB7E" w14:textId="77777777" w:rsidR="007B2264" w:rsidRPr="000841B2" w:rsidRDefault="007B2264" w:rsidP="00C66AD0">
            <w:pPr>
              <w:spacing w:line="276" w:lineRule="auto"/>
              <w:jc w:val="both"/>
              <w:rPr>
                <w:rFonts w:ascii="Arial" w:hAnsi="Arial" w:cs="Arial"/>
                <w:sz w:val="16"/>
                <w:szCs w:val="16"/>
              </w:rPr>
            </w:pPr>
            <w:r>
              <w:rPr>
                <w:rFonts w:ascii="Arial" w:hAnsi="Arial" w:cs="Arial"/>
                <w:sz w:val="16"/>
                <w:szCs w:val="16"/>
              </w:rPr>
              <w:t>Dictamen de impacto ambiental (Zona impactada) Resolutivo de evaluación del Informe Preventivo o  exención de presentación de estudios de Impacto Ambiental.</w:t>
            </w:r>
          </w:p>
        </w:tc>
        <w:tc>
          <w:tcPr>
            <w:tcW w:w="6060" w:type="dxa"/>
          </w:tcPr>
          <w:p w14:paraId="0EDCBF54" w14:textId="26155299" w:rsidR="007B2264" w:rsidRPr="000841B2" w:rsidRDefault="007B2264" w:rsidP="00C66AD0">
            <w:pPr>
              <w:spacing w:line="276" w:lineRule="auto"/>
              <w:jc w:val="both"/>
              <w:rPr>
                <w:rFonts w:ascii="Arial" w:hAnsi="Arial" w:cs="Arial"/>
                <w:sz w:val="16"/>
                <w:szCs w:val="16"/>
              </w:rPr>
            </w:pPr>
            <w:r>
              <w:rPr>
                <w:rFonts w:ascii="Arial" w:hAnsi="Arial" w:cs="Arial"/>
                <w:sz w:val="16"/>
                <w:szCs w:val="16"/>
              </w:rPr>
              <w:t xml:space="preserve">Artículos 15 y 63 de la </w:t>
            </w:r>
            <w:r w:rsidRPr="007B2264">
              <w:rPr>
                <w:rFonts w:ascii="Arial" w:hAnsi="Arial" w:cs="Arial"/>
                <w:sz w:val="16"/>
                <w:szCs w:val="16"/>
              </w:rPr>
              <w:t>Ley de Obras Públicas y Servicios Relacionados con las Mismas del Estado de Quintana Roo</w:t>
            </w:r>
            <w:r>
              <w:rPr>
                <w:rFonts w:ascii="Arial" w:hAnsi="Arial" w:cs="Arial"/>
                <w:sz w:val="16"/>
                <w:szCs w:val="16"/>
              </w:rPr>
              <w:t xml:space="preserve">, y </w:t>
            </w:r>
            <w:r w:rsidRPr="00B44AA6">
              <w:rPr>
                <w:rFonts w:ascii="Arial" w:hAnsi="Arial" w:cs="Arial"/>
                <w:sz w:val="16"/>
                <w:szCs w:val="16"/>
              </w:rPr>
              <w:t>25</w:t>
            </w:r>
            <w:r>
              <w:rPr>
                <w:rFonts w:ascii="Arial" w:hAnsi="Arial" w:cs="Arial"/>
                <w:sz w:val="16"/>
                <w:szCs w:val="16"/>
              </w:rPr>
              <w:t xml:space="preserve">, </w:t>
            </w:r>
            <w:r w:rsidRPr="00B44AA6">
              <w:rPr>
                <w:rFonts w:ascii="Arial" w:hAnsi="Arial" w:cs="Arial"/>
                <w:sz w:val="16"/>
                <w:szCs w:val="16"/>
              </w:rPr>
              <w:t>27,</w:t>
            </w:r>
            <w:r>
              <w:rPr>
                <w:rFonts w:ascii="Arial" w:hAnsi="Arial" w:cs="Arial"/>
                <w:sz w:val="16"/>
                <w:szCs w:val="16"/>
              </w:rPr>
              <w:t xml:space="preserve"> </w:t>
            </w:r>
            <w:r w:rsidRPr="00B44AA6">
              <w:rPr>
                <w:rFonts w:ascii="Arial" w:hAnsi="Arial" w:cs="Arial"/>
                <w:sz w:val="16"/>
                <w:szCs w:val="16"/>
              </w:rPr>
              <w:t>28</w:t>
            </w:r>
            <w:r>
              <w:rPr>
                <w:rFonts w:ascii="Arial" w:hAnsi="Arial" w:cs="Arial"/>
                <w:sz w:val="16"/>
                <w:szCs w:val="16"/>
              </w:rPr>
              <w:t xml:space="preserve">, 29, </w:t>
            </w:r>
            <w:r w:rsidRPr="00B44AA6">
              <w:rPr>
                <w:rFonts w:ascii="Arial" w:hAnsi="Arial" w:cs="Arial"/>
                <w:sz w:val="16"/>
                <w:szCs w:val="16"/>
              </w:rPr>
              <w:t>31</w:t>
            </w:r>
            <w:r>
              <w:rPr>
                <w:rFonts w:ascii="Arial" w:hAnsi="Arial" w:cs="Arial"/>
                <w:sz w:val="16"/>
                <w:szCs w:val="16"/>
              </w:rPr>
              <w:t xml:space="preserve">, </w:t>
            </w:r>
            <w:r w:rsidRPr="00B44AA6">
              <w:rPr>
                <w:rFonts w:ascii="Arial" w:hAnsi="Arial" w:cs="Arial"/>
                <w:sz w:val="16"/>
                <w:szCs w:val="16"/>
              </w:rPr>
              <w:t>32,</w:t>
            </w:r>
            <w:r>
              <w:rPr>
                <w:rFonts w:ascii="Arial" w:hAnsi="Arial" w:cs="Arial"/>
                <w:sz w:val="16"/>
                <w:szCs w:val="16"/>
              </w:rPr>
              <w:t xml:space="preserve"> </w:t>
            </w:r>
            <w:r w:rsidRPr="00B44AA6">
              <w:rPr>
                <w:rFonts w:ascii="Arial" w:hAnsi="Arial" w:cs="Arial"/>
                <w:sz w:val="16"/>
                <w:szCs w:val="16"/>
              </w:rPr>
              <w:t>33</w:t>
            </w:r>
            <w:r>
              <w:rPr>
                <w:rFonts w:ascii="Arial" w:hAnsi="Arial" w:cs="Arial"/>
                <w:sz w:val="16"/>
                <w:szCs w:val="16"/>
              </w:rPr>
              <w:t xml:space="preserve"> y 35 de la Ley de Equilibrio Ecológico y Protección al Ambiente del Estado de Quintana Roo y 3, 7, 8, 9, 13 y 14 del Reglamento</w:t>
            </w:r>
            <w:r w:rsidRPr="00B44AA6">
              <w:rPr>
                <w:rFonts w:ascii="Arial" w:hAnsi="Arial" w:cs="Arial"/>
                <w:sz w:val="16"/>
                <w:szCs w:val="16"/>
              </w:rPr>
              <w:t xml:space="preserve"> de la Ley de Equilibrio Ecológico y Protección al Ambiente del Estado de Quintana Roo.</w:t>
            </w:r>
            <w:r>
              <w:rPr>
                <w:rFonts w:ascii="Arial" w:hAnsi="Arial" w:cs="Arial"/>
                <w:sz w:val="16"/>
                <w:szCs w:val="16"/>
              </w:rPr>
              <w:t xml:space="preserve"> Resolutivo de evaluación del Informe Preventivo o exención de presentación de estudios de Impacto Ambi</w:t>
            </w:r>
            <w:r w:rsidR="00643576">
              <w:rPr>
                <w:rFonts w:ascii="Arial" w:hAnsi="Arial" w:cs="Arial"/>
                <w:sz w:val="16"/>
                <w:szCs w:val="16"/>
              </w:rPr>
              <w:t>ental Se solicita el documento.</w:t>
            </w:r>
          </w:p>
        </w:tc>
      </w:tr>
      <w:tr w:rsidR="007B2264" w:rsidRPr="000841B2" w14:paraId="55F24084" w14:textId="77777777" w:rsidTr="003B59CF">
        <w:trPr>
          <w:jc w:val="center"/>
        </w:trPr>
        <w:tc>
          <w:tcPr>
            <w:tcW w:w="3618" w:type="dxa"/>
          </w:tcPr>
          <w:p w14:paraId="5CA0FA82" w14:textId="77777777" w:rsidR="007B2264" w:rsidRDefault="007B2264" w:rsidP="00C66AD0">
            <w:pPr>
              <w:spacing w:line="276" w:lineRule="auto"/>
              <w:jc w:val="both"/>
              <w:rPr>
                <w:rFonts w:ascii="Arial" w:hAnsi="Arial" w:cs="Arial"/>
                <w:sz w:val="16"/>
                <w:szCs w:val="16"/>
              </w:rPr>
            </w:pPr>
            <w:r>
              <w:rPr>
                <w:rFonts w:ascii="Arial" w:hAnsi="Arial" w:cs="Arial"/>
                <w:sz w:val="16"/>
                <w:szCs w:val="16"/>
              </w:rPr>
              <w:t>Convocatoria a la licitación Pública.</w:t>
            </w:r>
          </w:p>
          <w:p w14:paraId="26B73C59" w14:textId="77777777" w:rsidR="007B2264" w:rsidRDefault="007B2264" w:rsidP="00C66AD0">
            <w:pPr>
              <w:spacing w:line="276" w:lineRule="auto"/>
              <w:jc w:val="both"/>
              <w:rPr>
                <w:rFonts w:ascii="Arial" w:hAnsi="Arial" w:cs="Arial"/>
                <w:sz w:val="16"/>
                <w:szCs w:val="16"/>
              </w:rPr>
            </w:pPr>
          </w:p>
        </w:tc>
        <w:tc>
          <w:tcPr>
            <w:tcW w:w="6060" w:type="dxa"/>
          </w:tcPr>
          <w:p w14:paraId="44463F2B" w14:textId="5DDDD3DE" w:rsidR="007B2264" w:rsidRDefault="007B2264" w:rsidP="00C66AD0">
            <w:pPr>
              <w:spacing w:line="276" w:lineRule="auto"/>
              <w:jc w:val="both"/>
              <w:rPr>
                <w:rFonts w:ascii="Arial" w:hAnsi="Arial" w:cs="Arial"/>
                <w:sz w:val="16"/>
                <w:szCs w:val="16"/>
              </w:rPr>
            </w:pPr>
            <w:r>
              <w:rPr>
                <w:rFonts w:ascii="Arial" w:hAnsi="Arial" w:cs="Arial"/>
                <w:sz w:val="16"/>
                <w:szCs w:val="16"/>
              </w:rPr>
              <w:t xml:space="preserve">Artículos 22 último párrafo y 27 de la </w:t>
            </w:r>
            <w:r w:rsidRPr="007B2264">
              <w:rPr>
                <w:rFonts w:ascii="Arial" w:hAnsi="Arial" w:cs="Arial"/>
                <w:sz w:val="16"/>
                <w:szCs w:val="16"/>
              </w:rPr>
              <w:t>Ley de Obras Públicas y Servicios Relacionados con las Mismas del Estado de Quintana Roo</w:t>
            </w:r>
            <w:r>
              <w:rPr>
                <w:rFonts w:ascii="Arial" w:hAnsi="Arial" w:cs="Arial"/>
                <w:sz w:val="16"/>
                <w:szCs w:val="16"/>
              </w:rPr>
              <w:t xml:space="preserve">; 12 del Reglamento de la </w:t>
            </w:r>
            <w:r w:rsidRPr="007B2264">
              <w:rPr>
                <w:rFonts w:ascii="Arial" w:hAnsi="Arial" w:cs="Arial"/>
                <w:sz w:val="16"/>
                <w:szCs w:val="16"/>
              </w:rPr>
              <w:t>Ley de Obras Públicas y Servicios Relacionados con las Mismas del Estado de Quintana Roo</w:t>
            </w:r>
            <w:r>
              <w:rPr>
                <w:rFonts w:ascii="Arial" w:hAnsi="Arial" w:cs="Arial"/>
                <w:sz w:val="16"/>
                <w:szCs w:val="16"/>
              </w:rPr>
              <w:t xml:space="preserve">; 70 fracción XXVIII inciso a) número 1 y 5 de la Ley General de Transparencia y Acceso a la Información Pública; 91 fracción XXVIII inciso a) </w:t>
            </w:r>
            <w:r>
              <w:rPr>
                <w:rFonts w:ascii="Arial" w:hAnsi="Arial" w:cs="Arial"/>
                <w:sz w:val="16"/>
                <w:szCs w:val="16"/>
              </w:rPr>
              <w:lastRenderedPageBreak/>
              <w:t>número 1 y 5 de la Ley de Transparencia y Acceso a la Información Pública para el Estado de Quintana Roo. Faltan las publicaciones en diarios de mayor circula</w:t>
            </w:r>
            <w:r w:rsidR="00643576">
              <w:rPr>
                <w:rFonts w:ascii="Arial" w:hAnsi="Arial" w:cs="Arial"/>
                <w:sz w:val="16"/>
                <w:szCs w:val="16"/>
              </w:rPr>
              <w:t>ción. Se solicita el documento.</w:t>
            </w:r>
          </w:p>
        </w:tc>
      </w:tr>
      <w:tr w:rsidR="007B2264" w:rsidRPr="000841B2" w14:paraId="12E876F7" w14:textId="77777777" w:rsidTr="003B59CF">
        <w:trPr>
          <w:jc w:val="center"/>
        </w:trPr>
        <w:tc>
          <w:tcPr>
            <w:tcW w:w="3618" w:type="dxa"/>
          </w:tcPr>
          <w:p w14:paraId="659BD52C" w14:textId="1CBB822B" w:rsidR="007B2264" w:rsidRPr="002C39BE" w:rsidRDefault="007B2264" w:rsidP="00C66AD0">
            <w:pPr>
              <w:spacing w:line="276" w:lineRule="auto"/>
              <w:jc w:val="both"/>
              <w:rPr>
                <w:rFonts w:ascii="Arial" w:hAnsi="Arial" w:cs="Arial"/>
                <w:sz w:val="16"/>
                <w:szCs w:val="16"/>
              </w:rPr>
            </w:pPr>
            <w:r>
              <w:rPr>
                <w:rFonts w:ascii="Arial" w:hAnsi="Arial" w:cs="Arial"/>
                <w:sz w:val="16"/>
                <w:szCs w:val="16"/>
              </w:rPr>
              <w:lastRenderedPageBreak/>
              <w:t>Pólizas de Cheque</w:t>
            </w:r>
            <w:r w:rsidR="00643576">
              <w:rPr>
                <w:rFonts w:ascii="Arial" w:hAnsi="Arial" w:cs="Arial"/>
                <w:sz w:val="16"/>
                <w:szCs w:val="16"/>
              </w:rPr>
              <w:t xml:space="preserve"> o transferencia interbancaria.</w:t>
            </w:r>
          </w:p>
        </w:tc>
        <w:tc>
          <w:tcPr>
            <w:tcW w:w="6060" w:type="dxa"/>
          </w:tcPr>
          <w:p w14:paraId="264DD4C6" w14:textId="77777777" w:rsidR="007B2264" w:rsidRDefault="007B2264" w:rsidP="00C66AD0">
            <w:pPr>
              <w:spacing w:line="276" w:lineRule="auto"/>
              <w:jc w:val="both"/>
              <w:rPr>
                <w:rFonts w:ascii="Arial" w:hAnsi="Arial" w:cs="Arial"/>
                <w:sz w:val="16"/>
                <w:szCs w:val="16"/>
              </w:rPr>
            </w:pPr>
            <w:r>
              <w:rPr>
                <w:rFonts w:ascii="Arial" w:hAnsi="Arial" w:cs="Arial"/>
                <w:sz w:val="16"/>
                <w:szCs w:val="16"/>
              </w:rPr>
              <w:t>Art. 50 párrafo 4 de la LOPSREMQROO; Art. 67 de la Ley General de Contabilidad Gubernamental. Se solicita el documento.</w:t>
            </w:r>
          </w:p>
        </w:tc>
      </w:tr>
    </w:tbl>
    <w:p w14:paraId="7B289CB2" w14:textId="0419D9E4" w:rsidR="007B2264" w:rsidRPr="00643576" w:rsidRDefault="00643576" w:rsidP="00C23AB9">
      <w:pPr>
        <w:spacing w:after="240" w:line="360" w:lineRule="auto"/>
        <w:jc w:val="both"/>
        <w:rPr>
          <w:rFonts w:ascii="Arial" w:hAnsi="Arial" w:cs="Arial"/>
          <w:bCs/>
          <w:sz w:val="18"/>
          <w:szCs w:val="18"/>
        </w:rPr>
      </w:pPr>
      <w:r w:rsidRPr="00643576">
        <w:rPr>
          <w:rFonts w:ascii="Arial" w:hAnsi="Arial" w:cs="Arial"/>
          <w:bCs/>
          <w:sz w:val="18"/>
          <w:szCs w:val="18"/>
        </w:rPr>
        <w:t>Fuente: Elaboración propia.</w:t>
      </w:r>
    </w:p>
    <w:p w14:paraId="330DA1A8" w14:textId="66F1B733" w:rsidR="007B2264" w:rsidRPr="009174D8" w:rsidRDefault="007B2264" w:rsidP="00C23AB9">
      <w:pPr>
        <w:spacing w:after="240" w:line="360" w:lineRule="auto"/>
        <w:jc w:val="both"/>
        <w:rPr>
          <w:rFonts w:ascii="Arial" w:hAnsi="Arial" w:cs="Arial"/>
          <w:b/>
          <w:bCs/>
        </w:rPr>
      </w:pPr>
      <w:r w:rsidRPr="009174D8">
        <w:rPr>
          <w:rFonts w:ascii="Arial" w:hAnsi="Arial" w:cs="Arial"/>
          <w:b/>
          <w:bCs/>
        </w:rPr>
        <w:t>Reunión de Trabajo N</w:t>
      </w:r>
      <w:r w:rsidR="00643576">
        <w:rPr>
          <w:rFonts w:ascii="Arial" w:hAnsi="Arial" w:cs="Arial"/>
          <w:b/>
          <w:bCs/>
        </w:rPr>
        <w:t>o.</w:t>
      </w:r>
      <w:r w:rsidRPr="009174D8">
        <w:rPr>
          <w:rFonts w:ascii="Arial" w:hAnsi="Arial" w:cs="Arial"/>
          <w:b/>
          <w:bCs/>
        </w:rPr>
        <w:t xml:space="preserve"> 1</w:t>
      </w:r>
    </w:p>
    <w:p w14:paraId="5D1785DC" w14:textId="3DB7680F" w:rsidR="007B2264" w:rsidRPr="009174D8" w:rsidRDefault="007B2264" w:rsidP="00C23AB9">
      <w:pPr>
        <w:spacing w:after="240" w:line="360" w:lineRule="auto"/>
        <w:jc w:val="both"/>
        <w:rPr>
          <w:rFonts w:ascii="Arial" w:hAnsi="Arial" w:cs="Arial"/>
          <w:bCs/>
        </w:rPr>
      </w:pPr>
      <w:r w:rsidRPr="009174D8">
        <w:rPr>
          <w:rFonts w:ascii="Arial" w:hAnsi="Arial" w:cs="Arial"/>
          <w:bCs/>
        </w:rPr>
        <w:t>El día lunes 28 de septiembre de 2020, se llevó</w:t>
      </w:r>
      <w:r w:rsidR="00643576">
        <w:rPr>
          <w:rFonts w:ascii="Arial" w:hAnsi="Arial" w:cs="Arial"/>
          <w:bCs/>
        </w:rPr>
        <w:t xml:space="preserve"> a cabo la reunión de trabajo No.</w:t>
      </w:r>
      <w:r w:rsidRPr="009174D8">
        <w:rPr>
          <w:rFonts w:ascii="Arial" w:hAnsi="Arial" w:cs="Arial"/>
          <w:bCs/>
        </w:rPr>
        <w:t xml:space="preserve"> 1, con personal designado por parte del </w:t>
      </w:r>
      <w:r w:rsidR="00D26C8F">
        <w:rPr>
          <w:rFonts w:ascii="Arial" w:hAnsi="Arial" w:cs="Arial"/>
          <w:b/>
        </w:rPr>
        <w:t>H. Ayuntamiento del Municipio de Isla Mujeres</w:t>
      </w:r>
      <w:r w:rsidRPr="009174D8">
        <w:rPr>
          <w:rFonts w:ascii="Arial" w:hAnsi="Arial" w:cs="Arial"/>
          <w:bCs/>
        </w:rPr>
        <w:t xml:space="preserve"> y el equipo auditor, con la finalidad de dar a conocer a la entidad fiscalizada la parte que </w:t>
      </w:r>
      <w:r w:rsidR="003A6FCA">
        <w:rPr>
          <w:rFonts w:ascii="Arial" w:hAnsi="Arial" w:cs="Arial"/>
          <w:bCs/>
        </w:rPr>
        <w:t>le corresponde</w:t>
      </w:r>
      <w:r w:rsidRPr="009174D8">
        <w:rPr>
          <w:rFonts w:ascii="Arial" w:hAnsi="Arial" w:cs="Arial"/>
          <w:bCs/>
        </w:rPr>
        <w:t xml:space="preserve"> de los resultados y observaciones preliminares que se derivaron de la revisión de la </w:t>
      </w:r>
      <w:r w:rsidR="00935F29">
        <w:rPr>
          <w:rFonts w:ascii="Arial" w:hAnsi="Arial" w:cs="Arial"/>
          <w:bCs/>
        </w:rPr>
        <w:t xml:space="preserve">Cuenta Pública </w:t>
      </w:r>
      <w:r w:rsidRPr="009174D8">
        <w:rPr>
          <w:rFonts w:ascii="Arial" w:hAnsi="Arial" w:cs="Arial"/>
          <w:bCs/>
        </w:rPr>
        <w:t xml:space="preserve">del ejercicio fiscal 2019, mismos que fueron plasmados en el Reporte de Resultados Finales de Auditoría y Observaciones Preliminares, que le fue entregado al </w:t>
      </w:r>
      <w:r w:rsidR="00D26C8F">
        <w:rPr>
          <w:rFonts w:ascii="Arial" w:hAnsi="Arial" w:cs="Arial"/>
          <w:b/>
        </w:rPr>
        <w:t>H. Ayuntamiento del Municipio de Isla Mujeres</w:t>
      </w:r>
      <w:r w:rsidRPr="009174D8">
        <w:rPr>
          <w:rFonts w:ascii="Arial" w:hAnsi="Arial" w:cs="Arial"/>
          <w:bCs/>
        </w:rPr>
        <w:t xml:space="preserve"> el 14 de septiembre de 2020 mediante oficio ASEQROO/ASE/AEMOP/0738/09/2020. Durante esta reunión se le concedió el uso de la </w:t>
      </w:r>
      <w:r w:rsidR="00935F29">
        <w:rPr>
          <w:rFonts w:ascii="Arial" w:hAnsi="Arial" w:cs="Arial"/>
          <w:bCs/>
        </w:rPr>
        <w:t>voz a la Directora de Ejecución y Supervisión de Obra</w:t>
      </w:r>
      <w:r w:rsidRPr="009174D8">
        <w:rPr>
          <w:rFonts w:ascii="Arial" w:hAnsi="Arial" w:cs="Arial"/>
          <w:bCs/>
        </w:rPr>
        <w:t xml:space="preserve"> del </w:t>
      </w:r>
      <w:r w:rsidR="00D26C8F">
        <w:rPr>
          <w:rFonts w:ascii="Arial" w:hAnsi="Arial" w:cs="Arial"/>
          <w:bCs/>
        </w:rPr>
        <w:t>H. Ayuntamiento del Municipio de Isla Mujeres</w:t>
      </w:r>
      <w:r w:rsidRPr="009174D8">
        <w:rPr>
          <w:rFonts w:ascii="Arial" w:hAnsi="Arial" w:cs="Arial"/>
          <w:bCs/>
        </w:rPr>
        <w:t xml:space="preserve"> para manifestar lo que a su derecho convenga y presente las justificaciones y aclaraciones de la observación.</w:t>
      </w:r>
    </w:p>
    <w:p w14:paraId="7B547847" w14:textId="77777777" w:rsidR="007B2264" w:rsidRDefault="007B2264" w:rsidP="00C23AB9">
      <w:pPr>
        <w:spacing w:after="240" w:line="360" w:lineRule="auto"/>
        <w:jc w:val="both"/>
        <w:rPr>
          <w:rFonts w:ascii="Arial" w:hAnsi="Arial" w:cs="Arial"/>
          <w:b/>
          <w:bCs/>
        </w:rPr>
      </w:pPr>
      <w:r w:rsidRPr="009174D8">
        <w:rPr>
          <w:rFonts w:ascii="Arial" w:hAnsi="Arial" w:cs="Arial"/>
          <w:b/>
          <w:bCs/>
        </w:rPr>
        <w:t>Justificaciones y aclaraciones de la observación realizada presentada por la entidad fiscalizada en la reunión de trabajo.</w:t>
      </w:r>
    </w:p>
    <w:p w14:paraId="4471C017" w14:textId="62D04B30" w:rsidR="003A2C94" w:rsidRPr="003A2C94" w:rsidRDefault="00040E03" w:rsidP="00C23AB9">
      <w:pPr>
        <w:spacing w:after="240" w:line="360" w:lineRule="auto"/>
        <w:jc w:val="both"/>
        <w:rPr>
          <w:rFonts w:ascii="Arial" w:hAnsi="Arial" w:cs="Arial"/>
        </w:rPr>
      </w:pPr>
      <w:r w:rsidRPr="00733CAE">
        <w:rPr>
          <w:rFonts w:ascii="Arial" w:hAnsi="Arial" w:cs="Arial"/>
          <w:lang w:val="es-ES" w:eastAsia="es-ES"/>
        </w:rPr>
        <w:t>En la disposición de proporcionar en el presente acto las justificaciones y aclaraciones, entregan la siguiente documentación mediante oficio número PM/</w:t>
      </w:r>
      <w:r>
        <w:rPr>
          <w:rFonts w:ascii="Arial" w:hAnsi="Arial" w:cs="Arial"/>
          <w:lang w:val="es-ES" w:eastAsia="es-ES"/>
        </w:rPr>
        <w:t>159</w:t>
      </w:r>
      <w:r w:rsidRPr="00733CAE">
        <w:rPr>
          <w:rFonts w:ascii="Arial" w:hAnsi="Arial" w:cs="Arial"/>
          <w:lang w:val="es-ES" w:eastAsia="es-ES"/>
        </w:rPr>
        <w:t xml:space="preserve">/2020, con fecha de recepción </w:t>
      </w:r>
      <w:r>
        <w:rPr>
          <w:rFonts w:ascii="Arial" w:hAnsi="Arial" w:cs="Arial"/>
          <w:lang w:val="es-ES" w:eastAsia="es-ES"/>
        </w:rPr>
        <w:t>23</w:t>
      </w:r>
      <w:r w:rsidRPr="00733CAE">
        <w:rPr>
          <w:rFonts w:ascii="Arial" w:hAnsi="Arial" w:cs="Arial"/>
          <w:lang w:val="es-ES" w:eastAsia="es-ES"/>
        </w:rPr>
        <w:t xml:space="preserve"> de septiembre de 2020, para su valoración, análisis y dictamen:</w:t>
      </w:r>
    </w:p>
    <w:p w14:paraId="5756BD0A" w14:textId="31AD5E60" w:rsidR="007B2264" w:rsidRDefault="007B2264" w:rsidP="00643576">
      <w:pPr>
        <w:pStyle w:val="Prrafodelista"/>
        <w:numPr>
          <w:ilvl w:val="0"/>
          <w:numId w:val="28"/>
        </w:numPr>
        <w:spacing w:line="360" w:lineRule="auto"/>
        <w:jc w:val="both"/>
        <w:rPr>
          <w:rFonts w:ascii="Arial" w:hAnsi="Arial" w:cs="Arial"/>
        </w:rPr>
      </w:pPr>
      <w:r>
        <w:rPr>
          <w:rFonts w:ascii="Arial" w:hAnsi="Arial" w:cs="Arial"/>
        </w:rPr>
        <w:t>Presenta licencia de c</w:t>
      </w:r>
      <w:r w:rsidRPr="00A32763">
        <w:rPr>
          <w:rFonts w:ascii="Arial" w:hAnsi="Arial" w:cs="Arial"/>
        </w:rPr>
        <w:t xml:space="preserve">onstrucción de oficio número LICOM/008/2019 </w:t>
      </w:r>
      <w:r w:rsidR="003A1AEC">
        <w:rPr>
          <w:rFonts w:ascii="Arial" w:hAnsi="Arial" w:cs="Arial"/>
        </w:rPr>
        <w:t>del</w:t>
      </w:r>
      <w:r w:rsidRPr="00A32763">
        <w:rPr>
          <w:rFonts w:ascii="Arial" w:hAnsi="Arial" w:cs="Arial"/>
        </w:rPr>
        <w:t xml:space="preserve"> 05 agosto 2019</w:t>
      </w:r>
      <w:r>
        <w:rPr>
          <w:rFonts w:ascii="Arial" w:hAnsi="Arial" w:cs="Arial"/>
        </w:rPr>
        <w:t>.</w:t>
      </w:r>
    </w:p>
    <w:p w14:paraId="359F034C" w14:textId="77777777" w:rsidR="007B2264" w:rsidRDefault="007B2264" w:rsidP="00643576">
      <w:pPr>
        <w:pStyle w:val="Prrafodelista"/>
        <w:numPr>
          <w:ilvl w:val="0"/>
          <w:numId w:val="28"/>
        </w:numPr>
        <w:spacing w:line="360" w:lineRule="auto"/>
        <w:jc w:val="both"/>
        <w:rPr>
          <w:rFonts w:ascii="Arial" w:hAnsi="Arial" w:cs="Arial"/>
        </w:rPr>
      </w:pPr>
      <w:r w:rsidRPr="00A32763">
        <w:rPr>
          <w:rFonts w:ascii="Arial" w:hAnsi="Arial" w:cs="Arial"/>
        </w:rPr>
        <w:t xml:space="preserve">Presentan plano general </w:t>
      </w:r>
      <w:r>
        <w:rPr>
          <w:rFonts w:ascii="Arial" w:hAnsi="Arial" w:cs="Arial"/>
        </w:rPr>
        <w:t>de las instalaciones deportivas.</w:t>
      </w:r>
    </w:p>
    <w:p w14:paraId="46CE5FAD" w14:textId="77777777" w:rsidR="007B2264" w:rsidRDefault="007B2264" w:rsidP="00643576">
      <w:pPr>
        <w:pStyle w:val="Prrafodelista"/>
        <w:numPr>
          <w:ilvl w:val="0"/>
          <w:numId w:val="28"/>
        </w:numPr>
        <w:spacing w:line="360" w:lineRule="auto"/>
        <w:jc w:val="both"/>
        <w:rPr>
          <w:rFonts w:ascii="Arial" w:hAnsi="Arial" w:cs="Arial"/>
        </w:rPr>
      </w:pPr>
      <w:r w:rsidRPr="00A32763">
        <w:rPr>
          <w:rFonts w:ascii="Arial" w:hAnsi="Arial" w:cs="Arial"/>
        </w:rPr>
        <w:lastRenderedPageBreak/>
        <w:t>Se anexa justificación para la publicación en los diarios de mayor circulación</w:t>
      </w:r>
      <w:r>
        <w:rPr>
          <w:rFonts w:ascii="Arial" w:hAnsi="Arial" w:cs="Arial"/>
        </w:rPr>
        <w:t>.</w:t>
      </w:r>
    </w:p>
    <w:p w14:paraId="76394231" w14:textId="77777777" w:rsidR="007B2264" w:rsidRDefault="007B2264" w:rsidP="00C23AB9">
      <w:pPr>
        <w:pStyle w:val="Prrafodelista"/>
        <w:numPr>
          <w:ilvl w:val="0"/>
          <w:numId w:val="28"/>
        </w:numPr>
        <w:spacing w:after="240" w:line="360" w:lineRule="auto"/>
        <w:jc w:val="both"/>
        <w:rPr>
          <w:rFonts w:ascii="Arial" w:hAnsi="Arial" w:cs="Arial"/>
        </w:rPr>
      </w:pPr>
      <w:r w:rsidRPr="00A32763">
        <w:rPr>
          <w:rFonts w:ascii="Arial" w:hAnsi="Arial" w:cs="Arial"/>
        </w:rPr>
        <w:t>Presentan oficio de solicitud del documento a la tesorería municipal DGOP/DESO/114/2020</w:t>
      </w:r>
      <w:r>
        <w:rPr>
          <w:rFonts w:ascii="Arial" w:hAnsi="Arial" w:cs="Arial"/>
        </w:rPr>
        <w:t>.</w:t>
      </w:r>
    </w:p>
    <w:p w14:paraId="4B04FB25" w14:textId="4B270ECB" w:rsidR="007B2264" w:rsidRDefault="007B2264" w:rsidP="00C23AB9">
      <w:pPr>
        <w:spacing w:after="240" w:line="360" w:lineRule="auto"/>
        <w:jc w:val="both"/>
        <w:rPr>
          <w:rFonts w:ascii="Arial" w:hAnsi="Arial" w:cs="Arial"/>
          <w:b/>
        </w:rPr>
      </w:pPr>
      <w:r w:rsidRPr="00A32763">
        <w:rPr>
          <w:rFonts w:ascii="Arial" w:hAnsi="Arial" w:cs="Arial"/>
          <w:b/>
        </w:rPr>
        <w:t>Valoración de las justificaciones, aclaraciones, argumentaciones y documentación soporte:</w:t>
      </w:r>
    </w:p>
    <w:p w14:paraId="32010A49" w14:textId="725D9129" w:rsidR="006220DD" w:rsidRDefault="006220DD"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6F8BB1AC" w14:textId="25569E00" w:rsidR="00643576" w:rsidRPr="00A25537" w:rsidRDefault="00643576" w:rsidP="00643576">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3</w:t>
      </w:r>
      <w:r w:rsidR="00F16249">
        <w:rPr>
          <w:rFonts w:ascii="Arial" w:hAnsi="Arial" w:cs="Arial"/>
          <w:bCs/>
          <w:sz w:val="20"/>
          <w:szCs w:val="20"/>
        </w:rPr>
        <w:t>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59"/>
        <w:gridCol w:w="3490"/>
        <w:gridCol w:w="3729"/>
      </w:tblGrid>
      <w:tr w:rsidR="003A2C94" w:rsidRPr="00B03D85" w14:paraId="4E784A1E" w14:textId="77777777" w:rsidTr="003F083F">
        <w:trPr>
          <w:trHeight w:val="509"/>
          <w:tblHeader/>
          <w:jc w:val="center"/>
        </w:trPr>
        <w:tc>
          <w:tcPr>
            <w:tcW w:w="2459" w:type="dxa"/>
            <w:shd w:val="clear" w:color="auto" w:fill="D0CECE" w:themeFill="background2" w:themeFillShade="E6"/>
            <w:vAlign w:val="center"/>
          </w:tcPr>
          <w:p w14:paraId="2C4F8111" w14:textId="3E0836E4" w:rsidR="003A2C94" w:rsidRPr="00643576" w:rsidRDefault="00643576" w:rsidP="00C66AD0">
            <w:pPr>
              <w:spacing w:line="276" w:lineRule="auto"/>
              <w:jc w:val="center"/>
              <w:rPr>
                <w:rFonts w:ascii="Arial" w:eastAsia="Arial Narrow" w:hAnsi="Arial" w:cs="Arial"/>
                <w:b/>
                <w:sz w:val="18"/>
                <w:szCs w:val="18"/>
                <w:lang w:val="es-ES"/>
              </w:rPr>
            </w:pPr>
            <w:r w:rsidRPr="00643576">
              <w:rPr>
                <w:rFonts w:ascii="Arial" w:eastAsia="Arial Narrow" w:hAnsi="Arial" w:cs="Arial"/>
                <w:b/>
                <w:sz w:val="18"/>
                <w:szCs w:val="18"/>
                <w:lang w:val="es-ES"/>
              </w:rPr>
              <w:t>DOCUMENTO</w:t>
            </w:r>
          </w:p>
        </w:tc>
        <w:tc>
          <w:tcPr>
            <w:tcW w:w="3490" w:type="dxa"/>
            <w:shd w:val="clear" w:color="auto" w:fill="D0CECE" w:themeFill="background2" w:themeFillShade="E6"/>
            <w:vAlign w:val="center"/>
          </w:tcPr>
          <w:p w14:paraId="0117348F" w14:textId="6EFFCD1A" w:rsidR="003A2C94" w:rsidRPr="00643576" w:rsidRDefault="00643576" w:rsidP="00C66AD0">
            <w:pPr>
              <w:spacing w:line="276" w:lineRule="auto"/>
              <w:jc w:val="center"/>
              <w:rPr>
                <w:rFonts w:ascii="Arial" w:eastAsia="Arial Narrow" w:hAnsi="Arial" w:cs="Arial"/>
                <w:b/>
                <w:sz w:val="18"/>
                <w:szCs w:val="18"/>
                <w:lang w:val="es-ES"/>
              </w:rPr>
            </w:pPr>
            <w:r w:rsidRPr="00643576">
              <w:rPr>
                <w:rFonts w:ascii="Arial" w:eastAsia="Arial Narrow" w:hAnsi="Arial" w:cs="Arial"/>
                <w:b/>
                <w:sz w:val="18"/>
                <w:szCs w:val="18"/>
                <w:lang w:val="es-ES"/>
              </w:rPr>
              <w:t>APORTÓ LA SIGUIENTE DOCUMENTACIÓN</w:t>
            </w:r>
          </w:p>
        </w:tc>
        <w:tc>
          <w:tcPr>
            <w:tcW w:w="3729" w:type="dxa"/>
            <w:shd w:val="clear" w:color="auto" w:fill="D0CECE" w:themeFill="background2" w:themeFillShade="E6"/>
            <w:vAlign w:val="center"/>
          </w:tcPr>
          <w:p w14:paraId="7247FB15" w14:textId="672FCFC6" w:rsidR="003A2C94" w:rsidRPr="00643576" w:rsidRDefault="00643576" w:rsidP="00C66AD0">
            <w:pPr>
              <w:spacing w:line="276" w:lineRule="auto"/>
              <w:jc w:val="center"/>
              <w:rPr>
                <w:rFonts w:ascii="Arial" w:eastAsia="Arial Narrow" w:hAnsi="Arial" w:cs="Arial"/>
                <w:b/>
                <w:sz w:val="18"/>
                <w:szCs w:val="18"/>
                <w:lang w:val="es-ES"/>
              </w:rPr>
            </w:pPr>
            <w:r w:rsidRPr="00643576">
              <w:rPr>
                <w:rFonts w:ascii="Arial" w:eastAsia="Arial Narrow" w:hAnsi="Arial" w:cs="Arial"/>
                <w:b/>
                <w:sz w:val="18"/>
                <w:szCs w:val="18"/>
                <w:lang w:val="es-ES"/>
              </w:rPr>
              <w:t>ATENDIDO/NO ATENDIDO</w:t>
            </w:r>
          </w:p>
        </w:tc>
      </w:tr>
      <w:tr w:rsidR="00D8530D" w:rsidRPr="00DC1AAA" w14:paraId="36164A8D" w14:textId="77777777" w:rsidTr="003F083F">
        <w:trPr>
          <w:trHeight w:val="118"/>
          <w:jc w:val="center"/>
        </w:trPr>
        <w:tc>
          <w:tcPr>
            <w:tcW w:w="2459" w:type="dxa"/>
            <w:shd w:val="clear" w:color="auto" w:fill="auto"/>
          </w:tcPr>
          <w:p w14:paraId="77C03F15" w14:textId="63D3F1E5" w:rsidR="00D8530D" w:rsidRDefault="00D8530D" w:rsidP="00C66AD0">
            <w:pPr>
              <w:spacing w:line="276" w:lineRule="auto"/>
              <w:jc w:val="both"/>
              <w:rPr>
                <w:rFonts w:ascii="Arial" w:hAnsi="Arial" w:cs="Arial"/>
                <w:sz w:val="16"/>
                <w:szCs w:val="16"/>
              </w:rPr>
            </w:pPr>
            <w:r>
              <w:rPr>
                <w:rFonts w:ascii="Arial" w:hAnsi="Arial" w:cs="Arial"/>
                <w:sz w:val="16"/>
                <w:szCs w:val="16"/>
              </w:rPr>
              <w:t>Permisos, autorizaciones y licencias que se requieran</w:t>
            </w:r>
            <w:r w:rsidR="00643576">
              <w:rPr>
                <w:rFonts w:ascii="Arial" w:hAnsi="Arial" w:cs="Arial"/>
                <w:sz w:val="16"/>
                <w:szCs w:val="16"/>
              </w:rPr>
              <w:t>.</w:t>
            </w:r>
          </w:p>
          <w:p w14:paraId="2540EED5" w14:textId="77777777" w:rsidR="00D8530D" w:rsidRDefault="00D8530D" w:rsidP="00C66AD0">
            <w:pPr>
              <w:spacing w:line="276" w:lineRule="auto"/>
              <w:jc w:val="both"/>
              <w:rPr>
                <w:rFonts w:ascii="Arial" w:hAnsi="Arial" w:cs="Arial"/>
                <w:sz w:val="16"/>
                <w:szCs w:val="16"/>
              </w:rPr>
            </w:pPr>
          </w:p>
        </w:tc>
        <w:tc>
          <w:tcPr>
            <w:tcW w:w="3490" w:type="dxa"/>
          </w:tcPr>
          <w:p w14:paraId="471731ED" w14:textId="5DD6041D" w:rsidR="00D8530D" w:rsidRPr="00DC1AAA" w:rsidRDefault="00D8530D" w:rsidP="00C66AD0">
            <w:pPr>
              <w:spacing w:line="276" w:lineRule="auto"/>
              <w:jc w:val="both"/>
              <w:rPr>
                <w:rFonts w:ascii="Arial" w:hAnsi="Arial" w:cs="Arial"/>
                <w:sz w:val="16"/>
                <w:szCs w:val="16"/>
              </w:rPr>
            </w:pPr>
            <w:r>
              <w:rPr>
                <w:rFonts w:ascii="Arial" w:hAnsi="Arial" w:cs="Arial"/>
                <w:sz w:val="16"/>
                <w:szCs w:val="16"/>
              </w:rPr>
              <w:t xml:space="preserve">Presenta Licencia de Construcción de oficio número LICOM/008/2019 </w:t>
            </w:r>
            <w:r w:rsidR="003A1AEC">
              <w:rPr>
                <w:rFonts w:ascii="Arial" w:hAnsi="Arial" w:cs="Arial"/>
                <w:sz w:val="16"/>
                <w:szCs w:val="16"/>
              </w:rPr>
              <w:t>del</w:t>
            </w:r>
            <w:r>
              <w:rPr>
                <w:rFonts w:ascii="Arial" w:hAnsi="Arial" w:cs="Arial"/>
                <w:sz w:val="16"/>
                <w:szCs w:val="16"/>
              </w:rPr>
              <w:t xml:space="preserve"> 05 de agosto 2019 mediante oficio PM/159/2020 </w:t>
            </w:r>
            <w:r w:rsidR="003A1AEC">
              <w:rPr>
                <w:rFonts w:ascii="Arial" w:hAnsi="Arial" w:cs="Arial"/>
                <w:sz w:val="16"/>
                <w:szCs w:val="16"/>
              </w:rPr>
              <w:t>del</w:t>
            </w:r>
            <w:r>
              <w:rPr>
                <w:rFonts w:ascii="Arial" w:hAnsi="Arial" w:cs="Arial"/>
                <w:sz w:val="16"/>
                <w:szCs w:val="16"/>
              </w:rPr>
              <w:t xml:space="preserve"> 23 de septiembre de 2020. 1 Foja</w:t>
            </w:r>
            <w:r w:rsidR="00643576">
              <w:rPr>
                <w:rFonts w:ascii="Arial" w:hAnsi="Arial" w:cs="Arial"/>
                <w:sz w:val="16"/>
                <w:szCs w:val="16"/>
              </w:rPr>
              <w:t>.</w:t>
            </w:r>
          </w:p>
        </w:tc>
        <w:tc>
          <w:tcPr>
            <w:tcW w:w="3729" w:type="dxa"/>
          </w:tcPr>
          <w:p w14:paraId="5FE3350D" w14:textId="77777777" w:rsidR="00D8530D" w:rsidRDefault="00D8530D" w:rsidP="00C66AD0">
            <w:pPr>
              <w:spacing w:line="276" w:lineRule="auto"/>
              <w:jc w:val="both"/>
              <w:rPr>
                <w:rFonts w:ascii="Arial" w:hAnsi="Arial" w:cs="Arial"/>
                <w:sz w:val="16"/>
                <w:szCs w:val="16"/>
              </w:rPr>
            </w:pPr>
            <w:r>
              <w:rPr>
                <w:rFonts w:ascii="Arial" w:hAnsi="Arial" w:cs="Arial"/>
                <w:sz w:val="16"/>
                <w:szCs w:val="16"/>
              </w:rPr>
              <w:t>La documentación presentada, se encuentra en valoración, queda pendiente su dictamen.</w:t>
            </w:r>
          </w:p>
          <w:p w14:paraId="2A771967" w14:textId="77777777" w:rsidR="00D8530D" w:rsidRPr="00F166B2" w:rsidRDefault="00D8530D" w:rsidP="00C66AD0">
            <w:pPr>
              <w:spacing w:line="276" w:lineRule="auto"/>
              <w:jc w:val="center"/>
              <w:rPr>
                <w:rFonts w:ascii="Arial" w:hAnsi="Arial" w:cs="Arial"/>
                <w:sz w:val="16"/>
                <w:szCs w:val="16"/>
              </w:rPr>
            </w:pPr>
            <w:r w:rsidRPr="00B74AE8">
              <w:rPr>
                <w:rFonts w:ascii="Arial" w:hAnsi="Arial" w:cs="Arial"/>
                <w:b/>
                <w:sz w:val="16"/>
                <w:szCs w:val="16"/>
              </w:rPr>
              <w:t>Atendida. No solventada</w:t>
            </w:r>
          </w:p>
        </w:tc>
      </w:tr>
      <w:tr w:rsidR="00D8530D" w:rsidRPr="00DC1AAA" w14:paraId="3E907412" w14:textId="77777777" w:rsidTr="003F083F">
        <w:trPr>
          <w:trHeight w:val="118"/>
          <w:jc w:val="center"/>
        </w:trPr>
        <w:tc>
          <w:tcPr>
            <w:tcW w:w="2459" w:type="dxa"/>
            <w:shd w:val="clear" w:color="auto" w:fill="auto"/>
          </w:tcPr>
          <w:p w14:paraId="1036DDAA" w14:textId="32107AF4" w:rsidR="00D8530D" w:rsidRDefault="00D8530D" w:rsidP="00C66AD0">
            <w:pPr>
              <w:spacing w:line="276" w:lineRule="auto"/>
              <w:jc w:val="both"/>
              <w:rPr>
                <w:rFonts w:ascii="Arial" w:hAnsi="Arial" w:cs="Arial"/>
                <w:sz w:val="16"/>
                <w:szCs w:val="16"/>
              </w:rPr>
            </w:pPr>
            <w:r>
              <w:rPr>
                <w:rFonts w:ascii="Arial" w:hAnsi="Arial" w:cs="Arial"/>
                <w:sz w:val="16"/>
                <w:szCs w:val="16"/>
              </w:rPr>
              <w:t>Estudios, proyectos arquitectónicos y de ingeniería de una obra, el catálogo de conceptos, normas y especificaciones de construcción, y programa de ejecución</w:t>
            </w:r>
            <w:r w:rsidR="00643576">
              <w:rPr>
                <w:rFonts w:ascii="Arial" w:hAnsi="Arial" w:cs="Arial"/>
                <w:sz w:val="16"/>
                <w:szCs w:val="16"/>
              </w:rPr>
              <w:t>.</w:t>
            </w:r>
          </w:p>
          <w:p w14:paraId="23E27F74" w14:textId="77777777" w:rsidR="00D8530D" w:rsidRDefault="00D8530D" w:rsidP="00C66AD0">
            <w:pPr>
              <w:spacing w:line="276" w:lineRule="auto"/>
              <w:jc w:val="both"/>
              <w:rPr>
                <w:rFonts w:ascii="Arial" w:hAnsi="Arial" w:cs="Arial"/>
                <w:sz w:val="16"/>
                <w:szCs w:val="16"/>
              </w:rPr>
            </w:pPr>
          </w:p>
        </w:tc>
        <w:tc>
          <w:tcPr>
            <w:tcW w:w="3490" w:type="dxa"/>
          </w:tcPr>
          <w:p w14:paraId="43403D90" w14:textId="62227FDD" w:rsidR="00D8530D" w:rsidRPr="00DC1AAA" w:rsidRDefault="00D8530D" w:rsidP="00C66AD0">
            <w:pPr>
              <w:spacing w:line="276" w:lineRule="auto"/>
              <w:jc w:val="both"/>
              <w:rPr>
                <w:rFonts w:ascii="Arial" w:hAnsi="Arial" w:cs="Arial"/>
                <w:sz w:val="16"/>
                <w:szCs w:val="16"/>
              </w:rPr>
            </w:pPr>
            <w:r>
              <w:rPr>
                <w:rFonts w:ascii="Arial" w:hAnsi="Arial" w:cs="Arial"/>
                <w:sz w:val="16"/>
                <w:szCs w:val="16"/>
              </w:rPr>
              <w:t xml:space="preserve">Presentan plano general de las instalaciones deportivas ingresado mediante oficio PM/159/2020 </w:t>
            </w:r>
            <w:r w:rsidR="003A1AEC">
              <w:rPr>
                <w:rFonts w:ascii="Arial" w:hAnsi="Arial" w:cs="Arial"/>
                <w:sz w:val="16"/>
                <w:szCs w:val="16"/>
              </w:rPr>
              <w:t>del</w:t>
            </w:r>
            <w:r>
              <w:rPr>
                <w:rFonts w:ascii="Arial" w:hAnsi="Arial" w:cs="Arial"/>
                <w:sz w:val="16"/>
                <w:szCs w:val="16"/>
              </w:rPr>
              <w:t xml:space="preserve"> 23 de septiembre de 2020. 1 Foja</w:t>
            </w:r>
            <w:r w:rsidR="00643576">
              <w:rPr>
                <w:rFonts w:ascii="Arial" w:hAnsi="Arial" w:cs="Arial"/>
                <w:sz w:val="16"/>
                <w:szCs w:val="16"/>
              </w:rPr>
              <w:t>.</w:t>
            </w:r>
          </w:p>
        </w:tc>
        <w:tc>
          <w:tcPr>
            <w:tcW w:w="3729" w:type="dxa"/>
          </w:tcPr>
          <w:p w14:paraId="12868E8A" w14:textId="77777777" w:rsidR="00D8530D" w:rsidRDefault="00D8530D" w:rsidP="00C66AD0">
            <w:pPr>
              <w:spacing w:line="276" w:lineRule="auto"/>
              <w:jc w:val="both"/>
              <w:rPr>
                <w:rFonts w:ascii="Arial" w:hAnsi="Arial" w:cs="Arial"/>
                <w:sz w:val="16"/>
                <w:szCs w:val="16"/>
              </w:rPr>
            </w:pPr>
            <w:r>
              <w:rPr>
                <w:rFonts w:ascii="Arial" w:hAnsi="Arial" w:cs="Arial"/>
                <w:sz w:val="16"/>
                <w:szCs w:val="16"/>
              </w:rPr>
              <w:t>La documentación presentada, se encuentra en valoración, queda pendiente su dictamen.</w:t>
            </w:r>
          </w:p>
          <w:p w14:paraId="4F16F3B6" w14:textId="77777777" w:rsidR="00D8530D" w:rsidRPr="00F166B2" w:rsidRDefault="00D8530D" w:rsidP="00C66AD0">
            <w:pPr>
              <w:spacing w:line="276" w:lineRule="auto"/>
              <w:jc w:val="center"/>
              <w:rPr>
                <w:rFonts w:ascii="Arial" w:hAnsi="Arial" w:cs="Arial"/>
                <w:sz w:val="16"/>
                <w:szCs w:val="16"/>
              </w:rPr>
            </w:pPr>
            <w:r w:rsidRPr="00B74AE8">
              <w:rPr>
                <w:rFonts w:ascii="Arial" w:hAnsi="Arial" w:cs="Arial"/>
                <w:b/>
                <w:sz w:val="16"/>
                <w:szCs w:val="16"/>
              </w:rPr>
              <w:t>Atendida. No solventada</w:t>
            </w:r>
          </w:p>
        </w:tc>
      </w:tr>
      <w:tr w:rsidR="00D8530D" w:rsidRPr="00DC1AAA" w14:paraId="0214EE9A" w14:textId="77777777" w:rsidTr="003F083F">
        <w:trPr>
          <w:trHeight w:val="118"/>
          <w:jc w:val="center"/>
        </w:trPr>
        <w:tc>
          <w:tcPr>
            <w:tcW w:w="2459" w:type="dxa"/>
            <w:shd w:val="clear" w:color="auto" w:fill="auto"/>
          </w:tcPr>
          <w:p w14:paraId="46C1A00B" w14:textId="77777777" w:rsidR="00D8530D" w:rsidRPr="000841B2" w:rsidRDefault="00D8530D" w:rsidP="00C66AD0">
            <w:pPr>
              <w:spacing w:line="276" w:lineRule="auto"/>
              <w:jc w:val="both"/>
              <w:rPr>
                <w:rFonts w:ascii="Arial" w:hAnsi="Arial" w:cs="Arial"/>
                <w:sz w:val="16"/>
                <w:szCs w:val="16"/>
              </w:rPr>
            </w:pPr>
            <w:r>
              <w:rPr>
                <w:rFonts w:ascii="Arial" w:hAnsi="Arial" w:cs="Arial"/>
                <w:sz w:val="16"/>
                <w:szCs w:val="16"/>
              </w:rPr>
              <w:t>Dictamen de impacto ambiental (Zona impactada) Resolutivo de evaluación del Informe Preventivo o  exención de presentación de estudios de Impacto Ambiental.</w:t>
            </w:r>
          </w:p>
        </w:tc>
        <w:tc>
          <w:tcPr>
            <w:tcW w:w="3490" w:type="dxa"/>
          </w:tcPr>
          <w:p w14:paraId="0D25A71B" w14:textId="16CB6D25" w:rsidR="00D8530D" w:rsidRPr="00DC1AAA" w:rsidRDefault="006220DD" w:rsidP="00C66AD0">
            <w:pPr>
              <w:spacing w:line="276" w:lineRule="auto"/>
              <w:jc w:val="both"/>
              <w:rPr>
                <w:rFonts w:ascii="Arial" w:hAnsi="Arial" w:cs="Arial"/>
                <w:sz w:val="16"/>
                <w:szCs w:val="16"/>
              </w:rPr>
            </w:pPr>
            <w:r>
              <w:rPr>
                <w:rFonts w:ascii="Arial" w:hAnsi="Arial" w:cs="Arial"/>
                <w:sz w:val="16"/>
                <w:szCs w:val="16"/>
              </w:rPr>
              <w:t>No presenta documentación.</w:t>
            </w:r>
          </w:p>
        </w:tc>
        <w:tc>
          <w:tcPr>
            <w:tcW w:w="3729" w:type="dxa"/>
          </w:tcPr>
          <w:p w14:paraId="788879DE" w14:textId="680400CB" w:rsidR="00D8530D" w:rsidRDefault="00D8530D" w:rsidP="00C66AD0">
            <w:pPr>
              <w:spacing w:line="276" w:lineRule="auto"/>
              <w:jc w:val="both"/>
              <w:rPr>
                <w:rFonts w:ascii="Arial" w:hAnsi="Arial" w:cs="Arial"/>
                <w:sz w:val="16"/>
                <w:szCs w:val="16"/>
              </w:rPr>
            </w:pPr>
            <w:r>
              <w:rPr>
                <w:rFonts w:ascii="Arial" w:hAnsi="Arial" w:cs="Arial"/>
                <w:sz w:val="16"/>
                <w:szCs w:val="16"/>
              </w:rPr>
              <w:t>No presenta documentación</w:t>
            </w:r>
            <w:r w:rsidR="0091204A">
              <w:rPr>
                <w:rFonts w:ascii="Arial" w:hAnsi="Arial" w:cs="Arial"/>
                <w:sz w:val="16"/>
                <w:szCs w:val="16"/>
              </w:rPr>
              <w:t>.</w:t>
            </w:r>
          </w:p>
          <w:p w14:paraId="26B8294B" w14:textId="77777777" w:rsidR="00D8530D" w:rsidRPr="00F166B2" w:rsidRDefault="00D8530D" w:rsidP="00C66AD0">
            <w:pPr>
              <w:spacing w:line="276" w:lineRule="auto"/>
              <w:jc w:val="center"/>
              <w:rPr>
                <w:rFonts w:ascii="Arial" w:hAnsi="Arial" w:cs="Arial"/>
                <w:sz w:val="16"/>
                <w:szCs w:val="16"/>
              </w:rPr>
            </w:pPr>
            <w:r>
              <w:rPr>
                <w:rFonts w:ascii="Arial" w:hAnsi="Arial" w:cs="Arial"/>
                <w:b/>
                <w:sz w:val="16"/>
                <w:szCs w:val="16"/>
              </w:rPr>
              <w:t xml:space="preserve">No </w:t>
            </w:r>
            <w:r w:rsidRPr="00B74AE8">
              <w:rPr>
                <w:rFonts w:ascii="Arial" w:hAnsi="Arial" w:cs="Arial"/>
                <w:b/>
                <w:sz w:val="16"/>
                <w:szCs w:val="16"/>
              </w:rPr>
              <w:t>Atendida. No solventada</w:t>
            </w:r>
          </w:p>
        </w:tc>
      </w:tr>
      <w:tr w:rsidR="00D8530D" w:rsidRPr="00DC1AAA" w14:paraId="445302BB" w14:textId="77777777" w:rsidTr="003F083F">
        <w:trPr>
          <w:trHeight w:val="118"/>
          <w:jc w:val="center"/>
        </w:trPr>
        <w:tc>
          <w:tcPr>
            <w:tcW w:w="2459" w:type="dxa"/>
            <w:shd w:val="clear" w:color="auto" w:fill="auto"/>
          </w:tcPr>
          <w:p w14:paraId="781240F1" w14:textId="77777777" w:rsidR="00D8530D" w:rsidRDefault="00D8530D" w:rsidP="00C66AD0">
            <w:pPr>
              <w:spacing w:line="276" w:lineRule="auto"/>
              <w:jc w:val="both"/>
              <w:rPr>
                <w:rFonts w:ascii="Arial" w:hAnsi="Arial" w:cs="Arial"/>
                <w:sz w:val="16"/>
                <w:szCs w:val="16"/>
              </w:rPr>
            </w:pPr>
            <w:r>
              <w:rPr>
                <w:rFonts w:ascii="Arial" w:hAnsi="Arial" w:cs="Arial"/>
                <w:sz w:val="16"/>
                <w:szCs w:val="16"/>
              </w:rPr>
              <w:t>Convocatoria a la licitación Pública.</w:t>
            </w:r>
          </w:p>
          <w:p w14:paraId="6F5243D4" w14:textId="77777777" w:rsidR="00D8530D" w:rsidRDefault="00D8530D" w:rsidP="00C66AD0">
            <w:pPr>
              <w:spacing w:line="276" w:lineRule="auto"/>
              <w:jc w:val="both"/>
              <w:rPr>
                <w:rFonts w:ascii="Arial" w:hAnsi="Arial" w:cs="Arial"/>
                <w:sz w:val="16"/>
                <w:szCs w:val="16"/>
              </w:rPr>
            </w:pPr>
          </w:p>
        </w:tc>
        <w:tc>
          <w:tcPr>
            <w:tcW w:w="3490" w:type="dxa"/>
            <w:shd w:val="clear" w:color="auto" w:fill="auto"/>
          </w:tcPr>
          <w:p w14:paraId="42010A89" w14:textId="13D6395D" w:rsidR="00D8530D" w:rsidRPr="00DC1AAA" w:rsidRDefault="00D8530D" w:rsidP="00C66AD0">
            <w:pPr>
              <w:spacing w:line="276" w:lineRule="auto"/>
              <w:jc w:val="both"/>
              <w:rPr>
                <w:rFonts w:ascii="Arial" w:hAnsi="Arial" w:cs="Arial"/>
                <w:sz w:val="16"/>
                <w:szCs w:val="16"/>
              </w:rPr>
            </w:pPr>
            <w:r w:rsidRPr="00AF34DF">
              <w:rPr>
                <w:rFonts w:ascii="Arial" w:hAnsi="Arial" w:cs="Arial"/>
                <w:sz w:val="16"/>
                <w:szCs w:val="16"/>
              </w:rPr>
              <w:t xml:space="preserve">Se anexa justificación para la publicación en los diarios de mayor circulación avalado por la contraloría municipal, ingresado mediante oficio PM/159/2020 </w:t>
            </w:r>
            <w:r w:rsidR="003A1AEC">
              <w:rPr>
                <w:rFonts w:ascii="Arial" w:hAnsi="Arial" w:cs="Arial"/>
                <w:sz w:val="16"/>
                <w:szCs w:val="16"/>
              </w:rPr>
              <w:t>del</w:t>
            </w:r>
            <w:r w:rsidRPr="00AF34DF">
              <w:rPr>
                <w:rFonts w:ascii="Arial" w:hAnsi="Arial" w:cs="Arial"/>
                <w:sz w:val="16"/>
                <w:szCs w:val="16"/>
              </w:rPr>
              <w:t xml:space="preserve"> 23 de septiembre de 2020. 2 Fojas</w:t>
            </w:r>
            <w:r w:rsidR="00643576">
              <w:rPr>
                <w:rFonts w:ascii="Arial" w:hAnsi="Arial" w:cs="Arial"/>
                <w:sz w:val="16"/>
                <w:szCs w:val="16"/>
              </w:rPr>
              <w:t>.</w:t>
            </w:r>
          </w:p>
        </w:tc>
        <w:tc>
          <w:tcPr>
            <w:tcW w:w="3729" w:type="dxa"/>
          </w:tcPr>
          <w:p w14:paraId="3CFE009D" w14:textId="77777777" w:rsidR="00D8530D" w:rsidRDefault="00D8530D" w:rsidP="00C66AD0">
            <w:pPr>
              <w:spacing w:line="276" w:lineRule="auto"/>
              <w:jc w:val="both"/>
              <w:rPr>
                <w:rFonts w:ascii="Arial" w:hAnsi="Arial" w:cs="Arial"/>
                <w:sz w:val="16"/>
                <w:szCs w:val="16"/>
              </w:rPr>
            </w:pPr>
            <w:r>
              <w:rPr>
                <w:rFonts w:ascii="Arial" w:hAnsi="Arial" w:cs="Arial"/>
                <w:sz w:val="16"/>
                <w:szCs w:val="16"/>
              </w:rPr>
              <w:t>La documentación presentada, se encuentra en valoración, queda pendiente su dictamen.</w:t>
            </w:r>
          </w:p>
          <w:p w14:paraId="776A4E84" w14:textId="77777777" w:rsidR="00D8530D" w:rsidRPr="00F166B2" w:rsidRDefault="00D8530D" w:rsidP="00C66AD0">
            <w:pPr>
              <w:spacing w:line="276" w:lineRule="auto"/>
              <w:jc w:val="center"/>
              <w:rPr>
                <w:rFonts w:ascii="Arial" w:hAnsi="Arial" w:cs="Arial"/>
                <w:sz w:val="16"/>
                <w:szCs w:val="16"/>
              </w:rPr>
            </w:pPr>
            <w:r w:rsidRPr="00B74AE8">
              <w:rPr>
                <w:rFonts w:ascii="Arial" w:hAnsi="Arial" w:cs="Arial"/>
                <w:b/>
                <w:sz w:val="16"/>
                <w:szCs w:val="16"/>
              </w:rPr>
              <w:t>Atendida. No solventada</w:t>
            </w:r>
          </w:p>
        </w:tc>
      </w:tr>
      <w:tr w:rsidR="00D8530D" w:rsidRPr="00DC1AAA" w14:paraId="2A3B6E92" w14:textId="77777777" w:rsidTr="003F083F">
        <w:trPr>
          <w:trHeight w:val="118"/>
          <w:jc w:val="center"/>
        </w:trPr>
        <w:tc>
          <w:tcPr>
            <w:tcW w:w="2459" w:type="dxa"/>
            <w:shd w:val="clear" w:color="auto" w:fill="auto"/>
          </w:tcPr>
          <w:p w14:paraId="3F9CA59D" w14:textId="77777777" w:rsidR="00D8530D" w:rsidRDefault="00D8530D" w:rsidP="00C66AD0">
            <w:pPr>
              <w:spacing w:line="276" w:lineRule="auto"/>
              <w:jc w:val="both"/>
              <w:rPr>
                <w:rFonts w:ascii="Arial" w:hAnsi="Arial" w:cs="Arial"/>
                <w:sz w:val="16"/>
                <w:szCs w:val="16"/>
              </w:rPr>
            </w:pPr>
            <w:r>
              <w:rPr>
                <w:rFonts w:ascii="Arial" w:hAnsi="Arial" w:cs="Arial"/>
                <w:sz w:val="16"/>
                <w:szCs w:val="16"/>
              </w:rPr>
              <w:t>Pólizas de Cheque o transferencia interbancaria.</w:t>
            </w:r>
          </w:p>
          <w:p w14:paraId="778A3E2A" w14:textId="77777777" w:rsidR="00D8530D" w:rsidRPr="002C39BE" w:rsidRDefault="00D8530D" w:rsidP="00C66AD0">
            <w:pPr>
              <w:spacing w:line="276" w:lineRule="auto"/>
              <w:jc w:val="both"/>
              <w:rPr>
                <w:rFonts w:ascii="Arial" w:hAnsi="Arial" w:cs="Arial"/>
                <w:sz w:val="16"/>
                <w:szCs w:val="16"/>
              </w:rPr>
            </w:pPr>
          </w:p>
        </w:tc>
        <w:tc>
          <w:tcPr>
            <w:tcW w:w="3490" w:type="dxa"/>
          </w:tcPr>
          <w:p w14:paraId="0D7FD210" w14:textId="51CA9030" w:rsidR="00D8530D" w:rsidRPr="00DC1AAA" w:rsidRDefault="00D8530D" w:rsidP="00C66AD0">
            <w:pPr>
              <w:spacing w:line="276" w:lineRule="auto"/>
              <w:jc w:val="both"/>
              <w:rPr>
                <w:rFonts w:ascii="Arial" w:hAnsi="Arial" w:cs="Arial"/>
                <w:sz w:val="16"/>
                <w:szCs w:val="16"/>
              </w:rPr>
            </w:pPr>
            <w:r>
              <w:rPr>
                <w:rFonts w:ascii="Arial" w:hAnsi="Arial" w:cs="Arial"/>
                <w:sz w:val="16"/>
                <w:szCs w:val="16"/>
              </w:rPr>
              <w:t xml:space="preserve">Presentan oficio de solicitud del documento a la tesorería municipal DGOP/DESO/114/2020 mediante </w:t>
            </w:r>
            <w:r w:rsidRPr="00AD4875">
              <w:rPr>
                <w:rFonts w:ascii="Arial" w:hAnsi="Arial" w:cs="Arial"/>
                <w:sz w:val="16"/>
                <w:szCs w:val="16"/>
              </w:rPr>
              <w:t>oficio número PM/159/2020, con fecha de recepción 23 de septiembre de 2020</w:t>
            </w:r>
            <w:r>
              <w:rPr>
                <w:rFonts w:ascii="Arial" w:hAnsi="Arial" w:cs="Arial"/>
                <w:sz w:val="16"/>
                <w:szCs w:val="16"/>
              </w:rPr>
              <w:t>.</w:t>
            </w:r>
          </w:p>
        </w:tc>
        <w:tc>
          <w:tcPr>
            <w:tcW w:w="3729" w:type="dxa"/>
          </w:tcPr>
          <w:p w14:paraId="7BAA6C93" w14:textId="77777777" w:rsidR="00D8530D" w:rsidRDefault="00D8530D" w:rsidP="00C66AD0">
            <w:pPr>
              <w:spacing w:line="276" w:lineRule="auto"/>
              <w:jc w:val="both"/>
              <w:rPr>
                <w:rFonts w:ascii="Arial" w:hAnsi="Arial" w:cs="Arial"/>
                <w:sz w:val="16"/>
                <w:szCs w:val="16"/>
              </w:rPr>
            </w:pPr>
            <w:r>
              <w:rPr>
                <w:rFonts w:ascii="Arial" w:hAnsi="Arial" w:cs="Arial"/>
                <w:sz w:val="16"/>
                <w:szCs w:val="16"/>
              </w:rPr>
              <w:t>La documentación presentada, se encuentra en valoración, queda pendiente su dictamen.</w:t>
            </w:r>
          </w:p>
          <w:p w14:paraId="54144F84" w14:textId="77777777" w:rsidR="00D8530D" w:rsidRPr="00F166B2" w:rsidRDefault="00D8530D" w:rsidP="00C66AD0">
            <w:pPr>
              <w:spacing w:line="276" w:lineRule="auto"/>
              <w:jc w:val="center"/>
              <w:rPr>
                <w:rFonts w:ascii="Arial" w:hAnsi="Arial" w:cs="Arial"/>
                <w:sz w:val="16"/>
                <w:szCs w:val="16"/>
              </w:rPr>
            </w:pPr>
            <w:r w:rsidRPr="00B74AE8">
              <w:rPr>
                <w:rFonts w:ascii="Arial" w:hAnsi="Arial" w:cs="Arial"/>
                <w:b/>
                <w:sz w:val="16"/>
                <w:szCs w:val="16"/>
              </w:rPr>
              <w:t>Atendida. No solventada</w:t>
            </w:r>
          </w:p>
        </w:tc>
      </w:tr>
    </w:tbl>
    <w:p w14:paraId="23873C8A" w14:textId="5DDC8F6A" w:rsidR="00643576" w:rsidRPr="00643576" w:rsidRDefault="00643576" w:rsidP="00C23AB9">
      <w:pPr>
        <w:spacing w:after="240" w:line="360" w:lineRule="auto"/>
        <w:jc w:val="both"/>
        <w:rPr>
          <w:rFonts w:ascii="Arial" w:hAnsi="Arial" w:cs="Arial"/>
          <w:sz w:val="18"/>
          <w:szCs w:val="18"/>
        </w:rPr>
      </w:pPr>
      <w:r w:rsidRPr="00643576">
        <w:rPr>
          <w:rFonts w:ascii="Arial" w:hAnsi="Arial" w:cs="Arial"/>
          <w:sz w:val="18"/>
          <w:szCs w:val="18"/>
        </w:rPr>
        <w:t>Fuente: Elaboración propia.</w:t>
      </w:r>
    </w:p>
    <w:p w14:paraId="19239781" w14:textId="5626A4A5" w:rsidR="007B2264" w:rsidRDefault="007B2264" w:rsidP="00C23AB9">
      <w:pPr>
        <w:spacing w:after="240" w:line="360" w:lineRule="auto"/>
        <w:jc w:val="both"/>
        <w:rPr>
          <w:rFonts w:ascii="Arial" w:hAnsi="Arial" w:cs="Arial"/>
        </w:rPr>
      </w:pPr>
      <w:r>
        <w:rPr>
          <w:rFonts w:ascii="Arial" w:hAnsi="Arial" w:cs="Arial"/>
        </w:rPr>
        <w:t>Toda la información presentada continúa bajo valoración del auditor, determinando el dictamen para reportar en la siguiente reunión de trabajo.</w:t>
      </w:r>
    </w:p>
    <w:p w14:paraId="66C8EAB4" w14:textId="2A38E0FC" w:rsidR="007B2264" w:rsidRPr="00BB53E7" w:rsidRDefault="007B2264" w:rsidP="00C23AB9">
      <w:pPr>
        <w:spacing w:after="240" w:line="360" w:lineRule="auto"/>
        <w:jc w:val="both"/>
        <w:rPr>
          <w:rFonts w:ascii="Arial" w:hAnsi="Arial" w:cs="Arial"/>
          <w:b/>
          <w:bCs/>
        </w:rPr>
      </w:pPr>
      <w:r>
        <w:rPr>
          <w:rFonts w:ascii="Arial" w:hAnsi="Arial" w:cs="Arial"/>
          <w:b/>
          <w:bCs/>
        </w:rPr>
        <w:lastRenderedPageBreak/>
        <w:t>Reunión de Trabajo</w:t>
      </w:r>
      <w:r w:rsidRPr="00BB53E7">
        <w:rPr>
          <w:rFonts w:ascii="Arial" w:hAnsi="Arial" w:cs="Arial"/>
          <w:b/>
          <w:bCs/>
        </w:rPr>
        <w:t xml:space="preserve"> N</w:t>
      </w:r>
      <w:r w:rsidR="00643576">
        <w:rPr>
          <w:rFonts w:ascii="Arial" w:hAnsi="Arial" w:cs="Arial"/>
          <w:b/>
          <w:bCs/>
        </w:rPr>
        <w:t>o.</w:t>
      </w:r>
      <w:r w:rsidRPr="00BB53E7">
        <w:rPr>
          <w:rFonts w:ascii="Arial" w:hAnsi="Arial" w:cs="Arial"/>
          <w:b/>
          <w:bCs/>
        </w:rPr>
        <w:t xml:space="preserve"> </w:t>
      </w:r>
      <w:r>
        <w:rPr>
          <w:rFonts w:ascii="Arial" w:hAnsi="Arial" w:cs="Arial"/>
          <w:b/>
          <w:bCs/>
        </w:rPr>
        <w:t>2</w:t>
      </w:r>
    </w:p>
    <w:p w14:paraId="010D825A" w14:textId="72076ECC" w:rsidR="007B2264" w:rsidRPr="00BB53E7" w:rsidRDefault="007B2264"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jueves 01</w:t>
      </w:r>
      <w:r w:rsidRPr="00BB53E7">
        <w:rPr>
          <w:rFonts w:ascii="Arial" w:hAnsi="Arial" w:cs="Arial"/>
          <w:bCs/>
        </w:rPr>
        <w:t xml:space="preserve"> de </w:t>
      </w:r>
      <w:r>
        <w:rPr>
          <w:rFonts w:ascii="Arial" w:hAnsi="Arial" w:cs="Arial"/>
          <w:bCs/>
        </w:rPr>
        <w:t>octubre de</w:t>
      </w:r>
      <w:r w:rsidRPr="00BB53E7">
        <w:rPr>
          <w:rFonts w:ascii="Arial" w:hAnsi="Arial" w:cs="Arial"/>
          <w:bCs/>
        </w:rPr>
        <w:t xml:space="preserve"> 20</w:t>
      </w:r>
      <w:r>
        <w:rPr>
          <w:rFonts w:ascii="Arial" w:hAnsi="Arial" w:cs="Arial"/>
          <w:bCs/>
        </w:rPr>
        <w:t>20</w:t>
      </w:r>
      <w:r w:rsidRPr="00BB53E7">
        <w:rPr>
          <w:rFonts w:ascii="Arial" w:hAnsi="Arial" w:cs="Arial"/>
          <w:bCs/>
        </w:rPr>
        <w:t>, se llevó a cabo la reunión de trabajo N</w:t>
      </w:r>
      <w:r w:rsidR="00643576">
        <w:rPr>
          <w:rFonts w:ascii="Arial" w:hAnsi="Arial" w:cs="Arial"/>
          <w:bCs/>
        </w:rPr>
        <w:t>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w:t>
      </w:r>
      <w:r w:rsidR="003A2C94" w:rsidRPr="003A2C94">
        <w:rPr>
          <w:rFonts w:ascii="Arial" w:hAnsi="Arial" w:cs="Arial"/>
          <w:bCs/>
        </w:rPr>
        <w:t>con la finalidad de dar seguimiento a los acuerdos tomados en la reunión de trabajo N</w:t>
      </w:r>
      <w:r w:rsidR="00643576">
        <w:rPr>
          <w:rFonts w:ascii="Arial" w:hAnsi="Arial" w:cs="Arial"/>
          <w:bCs/>
        </w:rPr>
        <w:t>o.</w:t>
      </w:r>
      <w:r w:rsidR="003A2C94" w:rsidRPr="003A2C94">
        <w:rPr>
          <w:rFonts w:ascii="Arial" w:hAnsi="Arial" w:cs="Arial"/>
          <w:bCs/>
        </w:rPr>
        <w:t xml:space="preserve"> 1, realizada el 28 de septiembre de 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1EAB49EC" w14:textId="77777777" w:rsidR="007B2264" w:rsidRDefault="007B2264" w:rsidP="00C23AB9">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r>
        <w:rPr>
          <w:rFonts w:ascii="Arial" w:hAnsi="Arial" w:cs="Arial"/>
          <w:b/>
        </w:rPr>
        <w:t>.</w:t>
      </w:r>
    </w:p>
    <w:p w14:paraId="2C3FA68C" w14:textId="240EC73F" w:rsidR="007B2264" w:rsidRDefault="00643576" w:rsidP="00C23AB9">
      <w:pPr>
        <w:spacing w:after="240" w:line="360" w:lineRule="auto"/>
        <w:jc w:val="both"/>
        <w:rPr>
          <w:rFonts w:ascii="Arial" w:hAnsi="Arial" w:cs="Arial"/>
        </w:rPr>
      </w:pPr>
      <w:r>
        <w:rPr>
          <w:rFonts w:ascii="Arial" w:hAnsi="Arial" w:cs="Arial"/>
        </w:rPr>
        <w:t>En esta reunión se realiza lo siguiente:</w:t>
      </w:r>
      <w:r w:rsidR="003F083F">
        <w:rPr>
          <w:rFonts w:ascii="Arial" w:hAnsi="Arial" w:cs="Arial"/>
        </w:rPr>
        <w:t xml:space="preserve"> </w:t>
      </w:r>
    </w:p>
    <w:p w14:paraId="0643A6DD" w14:textId="41FBB600" w:rsidR="007B2264" w:rsidRDefault="007B2264" w:rsidP="00C23AB9">
      <w:pPr>
        <w:pStyle w:val="Prrafodelista"/>
        <w:numPr>
          <w:ilvl w:val="0"/>
          <w:numId w:val="29"/>
        </w:numPr>
        <w:spacing w:after="240" w:line="360" w:lineRule="auto"/>
        <w:jc w:val="both"/>
        <w:rPr>
          <w:rFonts w:ascii="Arial" w:hAnsi="Arial" w:cs="Arial"/>
        </w:rPr>
      </w:pPr>
      <w:r w:rsidRPr="00A32763">
        <w:rPr>
          <w:rFonts w:ascii="Arial" w:hAnsi="Arial" w:cs="Arial"/>
        </w:rPr>
        <w:t xml:space="preserve">Se anexa oficio de factibilidad ecológica FACE-IM/006/2019 </w:t>
      </w:r>
      <w:r w:rsidR="003A1AEC">
        <w:rPr>
          <w:rFonts w:ascii="Arial" w:hAnsi="Arial" w:cs="Arial"/>
        </w:rPr>
        <w:t>del</w:t>
      </w:r>
      <w:r w:rsidRPr="00A32763">
        <w:rPr>
          <w:rFonts w:ascii="Arial" w:hAnsi="Arial" w:cs="Arial"/>
        </w:rPr>
        <w:t xml:space="preserve"> 24 de junio de 2019 ingresado mediante oficio PM/159/2020 </w:t>
      </w:r>
      <w:r w:rsidR="003A1AEC">
        <w:rPr>
          <w:rFonts w:ascii="Arial" w:hAnsi="Arial" w:cs="Arial"/>
        </w:rPr>
        <w:t>del</w:t>
      </w:r>
      <w:r>
        <w:rPr>
          <w:rFonts w:ascii="Arial" w:hAnsi="Arial" w:cs="Arial"/>
        </w:rPr>
        <w:t xml:space="preserve"> 23 de septiembre de 2020. 2 f</w:t>
      </w:r>
      <w:r w:rsidRPr="00A32763">
        <w:rPr>
          <w:rFonts w:ascii="Arial" w:hAnsi="Arial" w:cs="Arial"/>
        </w:rPr>
        <w:t>ojas</w:t>
      </w:r>
      <w:r>
        <w:rPr>
          <w:rFonts w:ascii="Arial" w:hAnsi="Arial" w:cs="Arial"/>
        </w:rPr>
        <w:t>.</w:t>
      </w:r>
    </w:p>
    <w:p w14:paraId="46DB6B26" w14:textId="281029CF" w:rsidR="007B2264" w:rsidRDefault="007B2264" w:rsidP="00C23AB9">
      <w:pPr>
        <w:spacing w:after="240" w:line="360" w:lineRule="auto"/>
        <w:jc w:val="both"/>
        <w:rPr>
          <w:rFonts w:ascii="Arial" w:hAnsi="Arial" w:cs="Arial"/>
          <w:b/>
        </w:rPr>
      </w:pPr>
      <w:r w:rsidRPr="00A32763">
        <w:rPr>
          <w:rFonts w:ascii="Arial" w:hAnsi="Arial" w:cs="Arial"/>
          <w:b/>
        </w:rPr>
        <w:t>Valoración de las justificaciones, aclaraciones, argumentaciones y documentación soporte:</w:t>
      </w:r>
    </w:p>
    <w:p w14:paraId="49A61D0E" w14:textId="6CDDC88E" w:rsidR="003A2C94" w:rsidRDefault="003A2C94"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6C47B35B" w14:textId="76A44D1E" w:rsidR="00643576" w:rsidRPr="00A25537" w:rsidRDefault="00643576" w:rsidP="00643576">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F16249">
        <w:rPr>
          <w:rFonts w:ascii="Arial" w:hAnsi="Arial" w:cs="Arial"/>
          <w:bCs/>
          <w:sz w:val="20"/>
          <w:szCs w:val="20"/>
        </w:rPr>
        <w:t>33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
        <w:tblW w:w="0" w:type="auto"/>
        <w:jc w:val="center"/>
        <w:tblLook w:val="04A0" w:firstRow="1" w:lastRow="0" w:firstColumn="1" w:lastColumn="0" w:noHBand="0" w:noVBand="1"/>
      </w:tblPr>
      <w:tblGrid>
        <w:gridCol w:w="2459"/>
        <w:gridCol w:w="3490"/>
        <w:gridCol w:w="3729"/>
      </w:tblGrid>
      <w:tr w:rsidR="006220DD" w:rsidRPr="00B03D85" w14:paraId="683FE675" w14:textId="77777777" w:rsidTr="003F083F">
        <w:trPr>
          <w:trHeight w:val="509"/>
          <w:tblHeader/>
          <w:jc w:val="center"/>
        </w:trPr>
        <w:tc>
          <w:tcPr>
            <w:tcW w:w="2459" w:type="dxa"/>
            <w:shd w:val="clear" w:color="auto" w:fill="D0CECE" w:themeFill="background2" w:themeFillShade="E6"/>
            <w:vAlign w:val="center"/>
          </w:tcPr>
          <w:p w14:paraId="5765465B" w14:textId="503BAD71" w:rsidR="006220DD" w:rsidRPr="00643576" w:rsidRDefault="00643576" w:rsidP="00C66AD0">
            <w:pPr>
              <w:spacing w:line="276" w:lineRule="auto"/>
              <w:jc w:val="center"/>
              <w:rPr>
                <w:rFonts w:ascii="Arial" w:eastAsia="Arial Narrow" w:hAnsi="Arial" w:cs="Arial"/>
                <w:b/>
                <w:sz w:val="18"/>
                <w:szCs w:val="18"/>
                <w:lang w:val="es-ES"/>
              </w:rPr>
            </w:pPr>
            <w:r w:rsidRPr="00643576">
              <w:rPr>
                <w:rFonts w:ascii="Arial" w:eastAsia="Arial Narrow" w:hAnsi="Arial" w:cs="Arial"/>
                <w:b/>
                <w:sz w:val="18"/>
                <w:szCs w:val="18"/>
                <w:lang w:val="es-ES"/>
              </w:rPr>
              <w:t>DOCUMENTO</w:t>
            </w:r>
          </w:p>
        </w:tc>
        <w:tc>
          <w:tcPr>
            <w:tcW w:w="3490" w:type="dxa"/>
            <w:shd w:val="clear" w:color="auto" w:fill="D0CECE" w:themeFill="background2" w:themeFillShade="E6"/>
            <w:vAlign w:val="center"/>
          </w:tcPr>
          <w:p w14:paraId="634906FE" w14:textId="2FA69FC4" w:rsidR="006220DD" w:rsidRPr="00643576" w:rsidRDefault="00643576" w:rsidP="00C66AD0">
            <w:pPr>
              <w:spacing w:line="276" w:lineRule="auto"/>
              <w:jc w:val="center"/>
              <w:rPr>
                <w:rFonts w:ascii="Arial" w:eastAsia="Arial Narrow" w:hAnsi="Arial" w:cs="Arial"/>
                <w:b/>
                <w:sz w:val="18"/>
                <w:szCs w:val="18"/>
                <w:lang w:val="es-ES"/>
              </w:rPr>
            </w:pPr>
            <w:r w:rsidRPr="00643576">
              <w:rPr>
                <w:rFonts w:ascii="Arial" w:eastAsia="Arial Narrow" w:hAnsi="Arial" w:cs="Arial"/>
                <w:b/>
                <w:sz w:val="18"/>
                <w:szCs w:val="18"/>
                <w:lang w:val="es-ES"/>
              </w:rPr>
              <w:t>APORTÓ LA SIGUIENTE DOCUMENTACIÓN</w:t>
            </w:r>
          </w:p>
        </w:tc>
        <w:tc>
          <w:tcPr>
            <w:tcW w:w="3729" w:type="dxa"/>
            <w:shd w:val="clear" w:color="auto" w:fill="D0CECE" w:themeFill="background2" w:themeFillShade="E6"/>
            <w:vAlign w:val="center"/>
          </w:tcPr>
          <w:p w14:paraId="039E3ABC" w14:textId="49ECB002" w:rsidR="006220DD" w:rsidRPr="00643576" w:rsidRDefault="00643576" w:rsidP="00C66AD0">
            <w:pPr>
              <w:spacing w:line="276" w:lineRule="auto"/>
              <w:jc w:val="center"/>
              <w:rPr>
                <w:rFonts w:ascii="Arial" w:eastAsia="Arial Narrow" w:hAnsi="Arial" w:cs="Arial"/>
                <w:b/>
                <w:sz w:val="18"/>
                <w:szCs w:val="18"/>
                <w:lang w:val="es-ES"/>
              </w:rPr>
            </w:pPr>
            <w:r w:rsidRPr="00643576">
              <w:rPr>
                <w:rFonts w:ascii="Arial" w:eastAsia="Arial Narrow" w:hAnsi="Arial" w:cs="Arial"/>
                <w:b/>
                <w:sz w:val="18"/>
                <w:szCs w:val="18"/>
                <w:lang w:val="es-ES"/>
              </w:rPr>
              <w:t>ATENDIDO/NO ATENDIDO</w:t>
            </w:r>
          </w:p>
        </w:tc>
      </w:tr>
      <w:tr w:rsidR="006220DD" w:rsidRPr="00DC1AAA" w14:paraId="1FC18D68" w14:textId="77777777" w:rsidTr="003F083F">
        <w:trPr>
          <w:trHeight w:val="118"/>
          <w:jc w:val="center"/>
        </w:trPr>
        <w:tc>
          <w:tcPr>
            <w:tcW w:w="2459" w:type="dxa"/>
            <w:shd w:val="clear" w:color="auto" w:fill="auto"/>
          </w:tcPr>
          <w:p w14:paraId="7678FE20" w14:textId="60FAADE5" w:rsidR="006220DD" w:rsidRDefault="006220DD" w:rsidP="00C66AD0">
            <w:pPr>
              <w:spacing w:line="276" w:lineRule="auto"/>
              <w:jc w:val="both"/>
              <w:rPr>
                <w:rFonts w:ascii="Arial" w:hAnsi="Arial" w:cs="Arial"/>
                <w:sz w:val="16"/>
                <w:szCs w:val="16"/>
              </w:rPr>
            </w:pPr>
            <w:r>
              <w:rPr>
                <w:rFonts w:ascii="Arial" w:hAnsi="Arial" w:cs="Arial"/>
                <w:sz w:val="16"/>
                <w:szCs w:val="16"/>
              </w:rPr>
              <w:t>Permisos, autorizaciones y licencias que se requieran</w:t>
            </w:r>
            <w:r w:rsidR="00643576">
              <w:rPr>
                <w:rFonts w:ascii="Arial" w:hAnsi="Arial" w:cs="Arial"/>
                <w:sz w:val="16"/>
                <w:szCs w:val="16"/>
              </w:rPr>
              <w:t>.</w:t>
            </w:r>
          </w:p>
          <w:p w14:paraId="1ABA19D9" w14:textId="77777777" w:rsidR="006220DD" w:rsidRDefault="006220DD" w:rsidP="00C66AD0">
            <w:pPr>
              <w:spacing w:line="276" w:lineRule="auto"/>
              <w:jc w:val="both"/>
              <w:rPr>
                <w:rFonts w:ascii="Arial" w:hAnsi="Arial" w:cs="Arial"/>
                <w:sz w:val="16"/>
                <w:szCs w:val="16"/>
              </w:rPr>
            </w:pPr>
          </w:p>
        </w:tc>
        <w:tc>
          <w:tcPr>
            <w:tcW w:w="3490" w:type="dxa"/>
          </w:tcPr>
          <w:p w14:paraId="707E55FF" w14:textId="0AEE97DF" w:rsidR="006220DD" w:rsidRPr="00DC1AAA" w:rsidRDefault="006220DD" w:rsidP="00C66AD0">
            <w:pPr>
              <w:spacing w:line="276" w:lineRule="auto"/>
              <w:jc w:val="both"/>
              <w:rPr>
                <w:rFonts w:ascii="Arial" w:hAnsi="Arial" w:cs="Arial"/>
                <w:sz w:val="16"/>
                <w:szCs w:val="16"/>
              </w:rPr>
            </w:pPr>
            <w:r>
              <w:rPr>
                <w:rFonts w:ascii="Arial" w:hAnsi="Arial" w:cs="Arial"/>
                <w:sz w:val="16"/>
                <w:szCs w:val="16"/>
              </w:rPr>
              <w:t xml:space="preserve">Presenta Licencia de Construcción de oficio número LICOM/008/2019 </w:t>
            </w:r>
            <w:r w:rsidR="003A1AEC">
              <w:rPr>
                <w:rFonts w:ascii="Arial" w:hAnsi="Arial" w:cs="Arial"/>
                <w:sz w:val="16"/>
                <w:szCs w:val="16"/>
              </w:rPr>
              <w:t>del</w:t>
            </w:r>
            <w:r>
              <w:rPr>
                <w:rFonts w:ascii="Arial" w:hAnsi="Arial" w:cs="Arial"/>
                <w:sz w:val="16"/>
                <w:szCs w:val="16"/>
              </w:rPr>
              <w:t xml:space="preserve"> 05 de agosto 2019 mediante oficio PM/159/2020 </w:t>
            </w:r>
            <w:r w:rsidR="003A1AEC">
              <w:rPr>
                <w:rFonts w:ascii="Arial" w:hAnsi="Arial" w:cs="Arial"/>
                <w:sz w:val="16"/>
                <w:szCs w:val="16"/>
              </w:rPr>
              <w:t>del</w:t>
            </w:r>
            <w:r>
              <w:rPr>
                <w:rFonts w:ascii="Arial" w:hAnsi="Arial" w:cs="Arial"/>
                <w:sz w:val="16"/>
                <w:szCs w:val="16"/>
              </w:rPr>
              <w:t xml:space="preserve"> 23 de septiembre de 2020. 1 Foja</w:t>
            </w:r>
            <w:r w:rsidR="00643576">
              <w:rPr>
                <w:rFonts w:ascii="Arial" w:hAnsi="Arial" w:cs="Arial"/>
                <w:sz w:val="16"/>
                <w:szCs w:val="16"/>
              </w:rPr>
              <w:t>.</w:t>
            </w:r>
          </w:p>
        </w:tc>
        <w:tc>
          <w:tcPr>
            <w:tcW w:w="3729" w:type="dxa"/>
          </w:tcPr>
          <w:p w14:paraId="39B6125F" w14:textId="77777777" w:rsidR="006220DD" w:rsidRDefault="006220DD" w:rsidP="00C66AD0">
            <w:pPr>
              <w:spacing w:line="276" w:lineRule="auto"/>
              <w:rPr>
                <w:rFonts w:ascii="Arial" w:hAnsi="Arial" w:cs="Arial"/>
                <w:sz w:val="16"/>
                <w:szCs w:val="16"/>
              </w:rPr>
            </w:pPr>
            <w:r>
              <w:rPr>
                <w:rFonts w:ascii="Arial" w:hAnsi="Arial" w:cs="Arial"/>
                <w:sz w:val="16"/>
                <w:szCs w:val="16"/>
              </w:rPr>
              <w:t>La información presentada procede para el descargo de la observación.</w:t>
            </w:r>
          </w:p>
          <w:p w14:paraId="18EB8E5F" w14:textId="77777777" w:rsidR="006220DD" w:rsidRPr="00F166B2" w:rsidRDefault="006220DD" w:rsidP="00C66AD0">
            <w:pPr>
              <w:spacing w:line="276" w:lineRule="auto"/>
              <w:jc w:val="center"/>
              <w:rPr>
                <w:rFonts w:ascii="Arial" w:hAnsi="Arial" w:cs="Arial"/>
                <w:sz w:val="16"/>
                <w:szCs w:val="16"/>
              </w:rPr>
            </w:pPr>
            <w:r w:rsidRPr="00D51983">
              <w:rPr>
                <w:rFonts w:ascii="Arial" w:hAnsi="Arial" w:cs="Arial"/>
                <w:b/>
                <w:sz w:val="16"/>
                <w:szCs w:val="16"/>
              </w:rPr>
              <w:t xml:space="preserve">Atendido. </w:t>
            </w:r>
            <w:r>
              <w:rPr>
                <w:rFonts w:ascii="Arial" w:hAnsi="Arial" w:cs="Arial"/>
                <w:b/>
                <w:sz w:val="16"/>
                <w:szCs w:val="16"/>
              </w:rPr>
              <w:t>S</w:t>
            </w:r>
            <w:r w:rsidRPr="00D51983">
              <w:rPr>
                <w:rFonts w:ascii="Arial" w:hAnsi="Arial" w:cs="Arial"/>
                <w:b/>
                <w:sz w:val="16"/>
                <w:szCs w:val="16"/>
              </w:rPr>
              <w:t>olventado</w:t>
            </w:r>
          </w:p>
        </w:tc>
      </w:tr>
      <w:tr w:rsidR="006220DD" w:rsidRPr="00DC1AAA" w14:paraId="306CABF7" w14:textId="77777777" w:rsidTr="003F083F">
        <w:trPr>
          <w:trHeight w:val="118"/>
          <w:jc w:val="center"/>
        </w:trPr>
        <w:tc>
          <w:tcPr>
            <w:tcW w:w="2459" w:type="dxa"/>
            <w:shd w:val="clear" w:color="auto" w:fill="auto"/>
          </w:tcPr>
          <w:p w14:paraId="5F5A9FC7" w14:textId="6009DF81" w:rsidR="006220DD" w:rsidRDefault="006220DD" w:rsidP="00C66AD0">
            <w:pPr>
              <w:spacing w:line="276" w:lineRule="auto"/>
              <w:jc w:val="both"/>
              <w:rPr>
                <w:rFonts w:ascii="Arial" w:hAnsi="Arial" w:cs="Arial"/>
                <w:sz w:val="16"/>
                <w:szCs w:val="16"/>
              </w:rPr>
            </w:pPr>
            <w:r>
              <w:rPr>
                <w:rFonts w:ascii="Arial" w:hAnsi="Arial" w:cs="Arial"/>
                <w:sz w:val="16"/>
                <w:szCs w:val="16"/>
              </w:rPr>
              <w:t xml:space="preserve">Estudios, proyectos arquitectónicos y de ingeniería de una obra, el catálogo de conceptos, normas y </w:t>
            </w:r>
            <w:r>
              <w:rPr>
                <w:rFonts w:ascii="Arial" w:hAnsi="Arial" w:cs="Arial"/>
                <w:sz w:val="16"/>
                <w:szCs w:val="16"/>
              </w:rPr>
              <w:lastRenderedPageBreak/>
              <w:t>especificaciones de construcción, y programa de ejecución</w:t>
            </w:r>
            <w:r w:rsidR="00643576">
              <w:rPr>
                <w:rFonts w:ascii="Arial" w:hAnsi="Arial" w:cs="Arial"/>
                <w:sz w:val="16"/>
                <w:szCs w:val="16"/>
              </w:rPr>
              <w:t>.</w:t>
            </w:r>
          </w:p>
        </w:tc>
        <w:tc>
          <w:tcPr>
            <w:tcW w:w="3490" w:type="dxa"/>
          </w:tcPr>
          <w:p w14:paraId="32B07CB2" w14:textId="73C32B7F" w:rsidR="006220DD" w:rsidRPr="00DC1AAA" w:rsidRDefault="006220DD" w:rsidP="00C66AD0">
            <w:pPr>
              <w:spacing w:line="276" w:lineRule="auto"/>
              <w:jc w:val="both"/>
              <w:rPr>
                <w:rFonts w:ascii="Arial" w:hAnsi="Arial" w:cs="Arial"/>
                <w:sz w:val="16"/>
                <w:szCs w:val="16"/>
              </w:rPr>
            </w:pPr>
            <w:r>
              <w:rPr>
                <w:rFonts w:ascii="Arial" w:hAnsi="Arial" w:cs="Arial"/>
                <w:sz w:val="16"/>
                <w:szCs w:val="16"/>
              </w:rPr>
              <w:lastRenderedPageBreak/>
              <w:t xml:space="preserve">Presentan plano general de las instalaciones deportivas ingresado mediante oficio PM/159/2020 </w:t>
            </w:r>
            <w:r w:rsidR="003A1AEC">
              <w:rPr>
                <w:rFonts w:ascii="Arial" w:hAnsi="Arial" w:cs="Arial"/>
                <w:sz w:val="16"/>
                <w:szCs w:val="16"/>
              </w:rPr>
              <w:t>del</w:t>
            </w:r>
            <w:r>
              <w:rPr>
                <w:rFonts w:ascii="Arial" w:hAnsi="Arial" w:cs="Arial"/>
                <w:sz w:val="16"/>
                <w:szCs w:val="16"/>
              </w:rPr>
              <w:t xml:space="preserve"> 23 de septiembre de 2020. 1 Foja</w:t>
            </w:r>
            <w:r w:rsidR="00643576">
              <w:rPr>
                <w:rFonts w:ascii="Arial" w:hAnsi="Arial" w:cs="Arial"/>
                <w:sz w:val="16"/>
                <w:szCs w:val="16"/>
              </w:rPr>
              <w:t>.</w:t>
            </w:r>
          </w:p>
        </w:tc>
        <w:tc>
          <w:tcPr>
            <w:tcW w:w="3729" w:type="dxa"/>
          </w:tcPr>
          <w:p w14:paraId="37AC859E" w14:textId="77777777" w:rsidR="006220DD" w:rsidRDefault="006220DD" w:rsidP="00C66AD0">
            <w:pPr>
              <w:spacing w:line="276" w:lineRule="auto"/>
              <w:rPr>
                <w:rFonts w:ascii="Arial" w:hAnsi="Arial" w:cs="Arial"/>
                <w:sz w:val="16"/>
                <w:szCs w:val="16"/>
              </w:rPr>
            </w:pPr>
            <w:r>
              <w:rPr>
                <w:rFonts w:ascii="Arial" w:hAnsi="Arial" w:cs="Arial"/>
                <w:sz w:val="16"/>
                <w:szCs w:val="16"/>
              </w:rPr>
              <w:t>La información presentada procede para el descargo de la observación.</w:t>
            </w:r>
          </w:p>
          <w:p w14:paraId="708EC6C7" w14:textId="77777777" w:rsidR="006220DD" w:rsidRPr="00F166B2" w:rsidRDefault="006220DD" w:rsidP="00C66AD0">
            <w:pPr>
              <w:spacing w:line="276" w:lineRule="auto"/>
              <w:jc w:val="center"/>
              <w:rPr>
                <w:rFonts w:ascii="Arial" w:hAnsi="Arial" w:cs="Arial"/>
                <w:sz w:val="16"/>
                <w:szCs w:val="16"/>
              </w:rPr>
            </w:pPr>
            <w:r w:rsidRPr="00D51983">
              <w:rPr>
                <w:rFonts w:ascii="Arial" w:hAnsi="Arial" w:cs="Arial"/>
                <w:b/>
                <w:sz w:val="16"/>
                <w:szCs w:val="16"/>
              </w:rPr>
              <w:t xml:space="preserve">Atendido. </w:t>
            </w:r>
            <w:r>
              <w:rPr>
                <w:rFonts w:ascii="Arial" w:hAnsi="Arial" w:cs="Arial"/>
                <w:b/>
                <w:sz w:val="16"/>
                <w:szCs w:val="16"/>
              </w:rPr>
              <w:t>S</w:t>
            </w:r>
            <w:r w:rsidRPr="00D51983">
              <w:rPr>
                <w:rFonts w:ascii="Arial" w:hAnsi="Arial" w:cs="Arial"/>
                <w:b/>
                <w:sz w:val="16"/>
                <w:szCs w:val="16"/>
              </w:rPr>
              <w:t>olventado</w:t>
            </w:r>
          </w:p>
        </w:tc>
      </w:tr>
      <w:tr w:rsidR="006220DD" w:rsidRPr="00DC1AAA" w14:paraId="2DE6A996" w14:textId="77777777" w:rsidTr="003F083F">
        <w:trPr>
          <w:trHeight w:val="118"/>
          <w:jc w:val="center"/>
        </w:trPr>
        <w:tc>
          <w:tcPr>
            <w:tcW w:w="2459" w:type="dxa"/>
            <w:shd w:val="clear" w:color="auto" w:fill="auto"/>
          </w:tcPr>
          <w:p w14:paraId="540DFD51" w14:textId="77777777" w:rsidR="006220DD" w:rsidRPr="000841B2" w:rsidRDefault="006220DD" w:rsidP="00C66AD0">
            <w:pPr>
              <w:spacing w:line="276" w:lineRule="auto"/>
              <w:jc w:val="both"/>
              <w:rPr>
                <w:rFonts w:ascii="Arial" w:hAnsi="Arial" w:cs="Arial"/>
                <w:sz w:val="16"/>
                <w:szCs w:val="16"/>
              </w:rPr>
            </w:pPr>
            <w:r>
              <w:rPr>
                <w:rFonts w:ascii="Arial" w:hAnsi="Arial" w:cs="Arial"/>
                <w:sz w:val="16"/>
                <w:szCs w:val="16"/>
              </w:rPr>
              <w:lastRenderedPageBreak/>
              <w:t>Dictamen de impacto ambiental (Zona impactada) Resolutivo de evaluación del Informe Preventivo o  exención de presentación de estudios de Impacto Ambiental.</w:t>
            </w:r>
          </w:p>
        </w:tc>
        <w:tc>
          <w:tcPr>
            <w:tcW w:w="3490" w:type="dxa"/>
          </w:tcPr>
          <w:p w14:paraId="37BBFD6B" w14:textId="6A583B04" w:rsidR="006220DD" w:rsidRPr="00DC1AAA" w:rsidRDefault="006220DD" w:rsidP="00C66AD0">
            <w:pPr>
              <w:spacing w:line="276" w:lineRule="auto"/>
              <w:jc w:val="both"/>
              <w:rPr>
                <w:rFonts w:ascii="Arial" w:hAnsi="Arial" w:cs="Arial"/>
                <w:sz w:val="16"/>
                <w:szCs w:val="16"/>
              </w:rPr>
            </w:pPr>
            <w:r>
              <w:rPr>
                <w:rFonts w:ascii="Arial" w:hAnsi="Arial" w:cs="Arial"/>
                <w:sz w:val="16"/>
                <w:szCs w:val="16"/>
              </w:rPr>
              <w:t xml:space="preserve">Se anexa oficio de factibilidad ecológica FACE-IM/006/2019 </w:t>
            </w:r>
            <w:r w:rsidR="003A1AEC">
              <w:rPr>
                <w:rFonts w:ascii="Arial" w:hAnsi="Arial" w:cs="Arial"/>
                <w:sz w:val="16"/>
                <w:szCs w:val="16"/>
              </w:rPr>
              <w:t>del</w:t>
            </w:r>
            <w:r>
              <w:rPr>
                <w:rFonts w:ascii="Arial" w:hAnsi="Arial" w:cs="Arial"/>
                <w:sz w:val="16"/>
                <w:szCs w:val="16"/>
              </w:rPr>
              <w:t xml:space="preserve"> 24 de junio de 2019 ingresado mediante oficio PM/159/2020 </w:t>
            </w:r>
            <w:r w:rsidR="003A1AEC">
              <w:rPr>
                <w:rFonts w:ascii="Arial" w:hAnsi="Arial" w:cs="Arial"/>
                <w:sz w:val="16"/>
                <w:szCs w:val="16"/>
              </w:rPr>
              <w:t>del</w:t>
            </w:r>
            <w:r>
              <w:rPr>
                <w:rFonts w:ascii="Arial" w:hAnsi="Arial" w:cs="Arial"/>
                <w:sz w:val="16"/>
                <w:szCs w:val="16"/>
              </w:rPr>
              <w:t xml:space="preserve"> 23 de septiembre de 2020. 2 Fojas</w:t>
            </w:r>
            <w:r w:rsidR="00643576">
              <w:rPr>
                <w:rFonts w:ascii="Arial" w:hAnsi="Arial" w:cs="Arial"/>
                <w:sz w:val="16"/>
                <w:szCs w:val="16"/>
              </w:rPr>
              <w:t>.</w:t>
            </w:r>
          </w:p>
        </w:tc>
        <w:tc>
          <w:tcPr>
            <w:tcW w:w="3729" w:type="dxa"/>
          </w:tcPr>
          <w:p w14:paraId="41F5C86A" w14:textId="77777777" w:rsidR="006220DD" w:rsidRDefault="006220DD" w:rsidP="00C66AD0">
            <w:pPr>
              <w:spacing w:line="276" w:lineRule="auto"/>
              <w:rPr>
                <w:rFonts w:ascii="Arial" w:hAnsi="Arial" w:cs="Arial"/>
                <w:sz w:val="16"/>
                <w:szCs w:val="16"/>
              </w:rPr>
            </w:pPr>
            <w:r>
              <w:rPr>
                <w:rFonts w:ascii="Arial" w:hAnsi="Arial" w:cs="Arial"/>
                <w:sz w:val="16"/>
                <w:szCs w:val="16"/>
              </w:rPr>
              <w:t>La información presentada procede para el descargo de la observación.</w:t>
            </w:r>
          </w:p>
          <w:p w14:paraId="0D165C7C" w14:textId="77777777" w:rsidR="006220DD" w:rsidRPr="00DC1AAA" w:rsidRDefault="006220DD" w:rsidP="00C66AD0">
            <w:pPr>
              <w:spacing w:line="276" w:lineRule="auto"/>
              <w:jc w:val="center"/>
              <w:rPr>
                <w:rFonts w:ascii="Arial" w:hAnsi="Arial" w:cs="Arial"/>
                <w:sz w:val="16"/>
                <w:szCs w:val="16"/>
              </w:rPr>
            </w:pPr>
            <w:r w:rsidRPr="00D51983">
              <w:rPr>
                <w:rFonts w:ascii="Arial" w:hAnsi="Arial" w:cs="Arial"/>
                <w:b/>
                <w:sz w:val="16"/>
                <w:szCs w:val="16"/>
              </w:rPr>
              <w:t xml:space="preserve">Atendido. </w:t>
            </w:r>
            <w:r>
              <w:rPr>
                <w:rFonts w:ascii="Arial" w:hAnsi="Arial" w:cs="Arial"/>
                <w:b/>
                <w:sz w:val="16"/>
                <w:szCs w:val="16"/>
              </w:rPr>
              <w:t>S</w:t>
            </w:r>
            <w:r w:rsidRPr="00D51983">
              <w:rPr>
                <w:rFonts w:ascii="Arial" w:hAnsi="Arial" w:cs="Arial"/>
                <w:b/>
                <w:sz w:val="16"/>
                <w:szCs w:val="16"/>
              </w:rPr>
              <w:t>olventado</w:t>
            </w:r>
          </w:p>
        </w:tc>
      </w:tr>
      <w:tr w:rsidR="006220DD" w:rsidRPr="00DC1AAA" w14:paraId="79CFF2C7" w14:textId="77777777" w:rsidTr="003F083F">
        <w:trPr>
          <w:trHeight w:val="118"/>
          <w:jc w:val="center"/>
        </w:trPr>
        <w:tc>
          <w:tcPr>
            <w:tcW w:w="2459" w:type="dxa"/>
            <w:shd w:val="clear" w:color="auto" w:fill="auto"/>
          </w:tcPr>
          <w:p w14:paraId="05049D3D" w14:textId="77777777" w:rsidR="006220DD" w:rsidRPr="00AF34DF" w:rsidRDefault="006220DD" w:rsidP="00C66AD0">
            <w:pPr>
              <w:spacing w:line="276" w:lineRule="auto"/>
              <w:jc w:val="both"/>
              <w:rPr>
                <w:rFonts w:ascii="Arial" w:hAnsi="Arial" w:cs="Arial"/>
                <w:sz w:val="16"/>
                <w:szCs w:val="16"/>
              </w:rPr>
            </w:pPr>
            <w:r w:rsidRPr="00AF34DF">
              <w:rPr>
                <w:rFonts w:ascii="Arial" w:hAnsi="Arial" w:cs="Arial"/>
                <w:sz w:val="16"/>
                <w:szCs w:val="16"/>
              </w:rPr>
              <w:t>Convocatoria a la licitación Pública.</w:t>
            </w:r>
          </w:p>
          <w:p w14:paraId="1D10D40D" w14:textId="77777777" w:rsidR="006220DD" w:rsidRPr="00AF34DF" w:rsidRDefault="006220DD" w:rsidP="00C66AD0">
            <w:pPr>
              <w:spacing w:line="276" w:lineRule="auto"/>
              <w:jc w:val="both"/>
              <w:rPr>
                <w:rFonts w:ascii="Arial" w:hAnsi="Arial" w:cs="Arial"/>
                <w:sz w:val="16"/>
                <w:szCs w:val="16"/>
              </w:rPr>
            </w:pPr>
          </w:p>
        </w:tc>
        <w:tc>
          <w:tcPr>
            <w:tcW w:w="3490" w:type="dxa"/>
            <w:shd w:val="clear" w:color="auto" w:fill="auto"/>
          </w:tcPr>
          <w:p w14:paraId="29A3B49D" w14:textId="0D0ABCAF" w:rsidR="006220DD" w:rsidRPr="00AF34DF" w:rsidRDefault="006220DD" w:rsidP="00C66AD0">
            <w:pPr>
              <w:spacing w:line="276" w:lineRule="auto"/>
              <w:jc w:val="both"/>
              <w:rPr>
                <w:rFonts w:ascii="Arial" w:hAnsi="Arial" w:cs="Arial"/>
                <w:sz w:val="16"/>
                <w:szCs w:val="16"/>
              </w:rPr>
            </w:pPr>
            <w:r w:rsidRPr="00AF34DF">
              <w:rPr>
                <w:rFonts w:ascii="Arial" w:hAnsi="Arial" w:cs="Arial"/>
                <w:sz w:val="16"/>
                <w:szCs w:val="16"/>
              </w:rPr>
              <w:t xml:space="preserve">Se anexa justificación para la publicación en los diarios de mayor circulación avalado por la contraloría municipal, ingresado mediante oficio PM/159/2020 </w:t>
            </w:r>
            <w:r w:rsidR="003A1AEC">
              <w:rPr>
                <w:rFonts w:ascii="Arial" w:hAnsi="Arial" w:cs="Arial"/>
                <w:sz w:val="16"/>
                <w:szCs w:val="16"/>
              </w:rPr>
              <w:t>del</w:t>
            </w:r>
            <w:r w:rsidRPr="00AF34DF">
              <w:rPr>
                <w:rFonts w:ascii="Arial" w:hAnsi="Arial" w:cs="Arial"/>
                <w:sz w:val="16"/>
                <w:szCs w:val="16"/>
              </w:rPr>
              <w:t xml:space="preserve"> 23 de septiembre de 2020. 2 Fojas</w:t>
            </w:r>
            <w:r w:rsidR="00643576">
              <w:rPr>
                <w:rFonts w:ascii="Arial" w:hAnsi="Arial" w:cs="Arial"/>
                <w:sz w:val="16"/>
                <w:szCs w:val="16"/>
              </w:rPr>
              <w:t>.</w:t>
            </w:r>
          </w:p>
        </w:tc>
        <w:tc>
          <w:tcPr>
            <w:tcW w:w="3729" w:type="dxa"/>
            <w:shd w:val="clear" w:color="auto" w:fill="auto"/>
          </w:tcPr>
          <w:p w14:paraId="0854C63A" w14:textId="77777777" w:rsidR="006220DD" w:rsidRPr="00AF34DF" w:rsidRDefault="006220DD" w:rsidP="00C66AD0">
            <w:pPr>
              <w:spacing w:line="276" w:lineRule="auto"/>
              <w:rPr>
                <w:rFonts w:ascii="Arial" w:hAnsi="Arial" w:cs="Arial"/>
                <w:sz w:val="16"/>
                <w:szCs w:val="16"/>
              </w:rPr>
            </w:pPr>
            <w:r w:rsidRPr="00AF34DF">
              <w:rPr>
                <w:rFonts w:ascii="Arial" w:hAnsi="Arial" w:cs="Arial"/>
                <w:sz w:val="16"/>
                <w:szCs w:val="16"/>
              </w:rPr>
              <w:t>La información presentada no procede para el descargo de la observación.</w:t>
            </w:r>
          </w:p>
          <w:p w14:paraId="374554B8" w14:textId="77777777" w:rsidR="006220DD" w:rsidRPr="00AF34DF" w:rsidRDefault="006220DD" w:rsidP="00C66AD0">
            <w:pPr>
              <w:spacing w:line="276" w:lineRule="auto"/>
              <w:jc w:val="center"/>
              <w:rPr>
                <w:rFonts w:ascii="Arial" w:hAnsi="Arial" w:cs="Arial"/>
                <w:sz w:val="16"/>
                <w:szCs w:val="16"/>
              </w:rPr>
            </w:pPr>
            <w:r w:rsidRPr="00AF34DF">
              <w:rPr>
                <w:rFonts w:ascii="Arial" w:hAnsi="Arial" w:cs="Arial"/>
                <w:b/>
                <w:sz w:val="16"/>
                <w:szCs w:val="16"/>
              </w:rPr>
              <w:t>Atendido. No solventado</w:t>
            </w:r>
          </w:p>
        </w:tc>
      </w:tr>
      <w:tr w:rsidR="006220DD" w:rsidRPr="00DC1AAA" w14:paraId="28485C6C" w14:textId="77777777" w:rsidTr="003F083F">
        <w:trPr>
          <w:trHeight w:val="118"/>
          <w:jc w:val="center"/>
        </w:trPr>
        <w:tc>
          <w:tcPr>
            <w:tcW w:w="2459" w:type="dxa"/>
            <w:shd w:val="clear" w:color="auto" w:fill="auto"/>
          </w:tcPr>
          <w:p w14:paraId="39A1B7A0" w14:textId="77777777" w:rsidR="006220DD" w:rsidRDefault="006220DD" w:rsidP="00C66AD0">
            <w:pPr>
              <w:spacing w:line="276" w:lineRule="auto"/>
              <w:jc w:val="both"/>
              <w:rPr>
                <w:rFonts w:ascii="Arial" w:hAnsi="Arial" w:cs="Arial"/>
                <w:sz w:val="16"/>
                <w:szCs w:val="16"/>
              </w:rPr>
            </w:pPr>
            <w:r>
              <w:rPr>
                <w:rFonts w:ascii="Arial" w:hAnsi="Arial" w:cs="Arial"/>
                <w:sz w:val="16"/>
                <w:szCs w:val="16"/>
              </w:rPr>
              <w:t>Pólizas de Cheque o transferencia interbancaria.</w:t>
            </w:r>
          </w:p>
          <w:p w14:paraId="0C0E4E5E" w14:textId="77777777" w:rsidR="006220DD" w:rsidRPr="002C39BE" w:rsidRDefault="006220DD" w:rsidP="00C66AD0">
            <w:pPr>
              <w:spacing w:line="276" w:lineRule="auto"/>
              <w:jc w:val="both"/>
              <w:rPr>
                <w:rFonts w:ascii="Arial" w:hAnsi="Arial" w:cs="Arial"/>
                <w:sz w:val="16"/>
                <w:szCs w:val="16"/>
              </w:rPr>
            </w:pPr>
          </w:p>
        </w:tc>
        <w:tc>
          <w:tcPr>
            <w:tcW w:w="3490" w:type="dxa"/>
          </w:tcPr>
          <w:p w14:paraId="1BE12C70" w14:textId="77777777" w:rsidR="006220DD" w:rsidRPr="00DC1AAA" w:rsidRDefault="006220DD" w:rsidP="00C66AD0">
            <w:pPr>
              <w:spacing w:line="276" w:lineRule="auto"/>
              <w:jc w:val="both"/>
              <w:rPr>
                <w:rFonts w:ascii="Arial" w:hAnsi="Arial" w:cs="Arial"/>
                <w:sz w:val="16"/>
                <w:szCs w:val="16"/>
              </w:rPr>
            </w:pPr>
            <w:r>
              <w:rPr>
                <w:rFonts w:ascii="Arial" w:hAnsi="Arial" w:cs="Arial"/>
                <w:sz w:val="16"/>
                <w:szCs w:val="16"/>
              </w:rPr>
              <w:t xml:space="preserve">Presentan oficio de solicitud del documento a la tesorería municipal DGOP/DESO/114/2020 mediante </w:t>
            </w:r>
            <w:r w:rsidRPr="00AD4875">
              <w:rPr>
                <w:rFonts w:ascii="Arial" w:hAnsi="Arial" w:cs="Arial"/>
                <w:sz w:val="16"/>
                <w:szCs w:val="16"/>
              </w:rPr>
              <w:t>oficio número PM/159/2020, con fecha de recepción 23 de septiembre de 2020</w:t>
            </w:r>
            <w:r>
              <w:rPr>
                <w:rFonts w:ascii="Arial" w:hAnsi="Arial" w:cs="Arial"/>
                <w:sz w:val="16"/>
                <w:szCs w:val="16"/>
              </w:rPr>
              <w:t>.</w:t>
            </w:r>
          </w:p>
        </w:tc>
        <w:tc>
          <w:tcPr>
            <w:tcW w:w="3729" w:type="dxa"/>
          </w:tcPr>
          <w:p w14:paraId="287298AF" w14:textId="71A5F1FE" w:rsidR="006220DD" w:rsidRDefault="006220DD" w:rsidP="00C66AD0">
            <w:pPr>
              <w:spacing w:line="276" w:lineRule="auto"/>
              <w:jc w:val="both"/>
              <w:rPr>
                <w:rFonts w:ascii="Arial" w:hAnsi="Arial" w:cs="Arial"/>
                <w:sz w:val="16"/>
                <w:szCs w:val="16"/>
              </w:rPr>
            </w:pPr>
            <w:r>
              <w:rPr>
                <w:rFonts w:ascii="Arial" w:hAnsi="Arial" w:cs="Arial"/>
                <w:sz w:val="16"/>
                <w:szCs w:val="16"/>
              </w:rPr>
              <w:t>El oficio</w:t>
            </w:r>
            <w:r w:rsidRPr="004B72E9">
              <w:rPr>
                <w:rFonts w:ascii="Arial" w:hAnsi="Arial" w:cs="Arial"/>
                <w:sz w:val="16"/>
                <w:szCs w:val="16"/>
              </w:rPr>
              <w:t xml:space="preserve"> presentado no </w:t>
            </w:r>
            <w:r>
              <w:rPr>
                <w:rFonts w:ascii="Arial" w:hAnsi="Arial" w:cs="Arial"/>
                <w:sz w:val="16"/>
                <w:szCs w:val="16"/>
              </w:rPr>
              <w:t xml:space="preserve">es procedente para solventar la irregularidad. La </w:t>
            </w:r>
            <w:r w:rsidR="0091204A" w:rsidRPr="0091204A">
              <w:rPr>
                <w:rFonts w:ascii="Arial" w:hAnsi="Arial" w:cs="Arial"/>
                <w:sz w:val="16"/>
                <w:szCs w:val="16"/>
              </w:rPr>
              <w:t>Directora de Ejecución y Supervisión de Obra</w:t>
            </w:r>
            <w:r>
              <w:rPr>
                <w:rFonts w:ascii="Arial" w:hAnsi="Arial" w:cs="Arial"/>
                <w:sz w:val="16"/>
                <w:szCs w:val="16"/>
              </w:rPr>
              <w:t xml:space="preserve"> manifiesta que la documentación solicitada a través del oficio no fue entregada por lo que la observación se ratifica.</w:t>
            </w:r>
          </w:p>
          <w:p w14:paraId="07216C67" w14:textId="4161D034" w:rsidR="006220DD" w:rsidRPr="00643576" w:rsidRDefault="006220DD" w:rsidP="00C66AD0">
            <w:pPr>
              <w:spacing w:line="276" w:lineRule="auto"/>
              <w:jc w:val="center"/>
              <w:rPr>
                <w:rFonts w:ascii="Arial" w:hAnsi="Arial" w:cs="Arial"/>
                <w:b/>
                <w:sz w:val="16"/>
                <w:szCs w:val="16"/>
              </w:rPr>
            </w:pPr>
            <w:r w:rsidRPr="004B72E9">
              <w:rPr>
                <w:rFonts w:ascii="Arial" w:hAnsi="Arial" w:cs="Arial"/>
                <w:b/>
                <w:sz w:val="16"/>
                <w:szCs w:val="16"/>
              </w:rPr>
              <w:t>Atendido. No Solventado</w:t>
            </w:r>
          </w:p>
        </w:tc>
      </w:tr>
    </w:tbl>
    <w:p w14:paraId="6AAA5C2E" w14:textId="50AADC7A" w:rsidR="007B2264" w:rsidRPr="00643576" w:rsidRDefault="00643576" w:rsidP="00C23AB9">
      <w:pPr>
        <w:spacing w:after="240" w:line="360" w:lineRule="auto"/>
        <w:jc w:val="both"/>
        <w:rPr>
          <w:rFonts w:ascii="Arial" w:hAnsi="Arial" w:cs="Arial"/>
          <w:sz w:val="18"/>
          <w:szCs w:val="18"/>
        </w:rPr>
      </w:pPr>
      <w:r w:rsidRPr="00643576">
        <w:rPr>
          <w:rFonts w:ascii="Arial" w:hAnsi="Arial" w:cs="Arial"/>
          <w:sz w:val="18"/>
          <w:szCs w:val="18"/>
        </w:rPr>
        <w:t>Fuente: Elaboración propia.</w:t>
      </w:r>
    </w:p>
    <w:p w14:paraId="598279C8" w14:textId="1BDDBF1D" w:rsidR="007B2264" w:rsidRDefault="007B2264" w:rsidP="00C23AB9">
      <w:pPr>
        <w:spacing w:after="240" w:line="360" w:lineRule="auto"/>
        <w:jc w:val="both"/>
        <w:rPr>
          <w:rFonts w:ascii="Arial" w:hAnsi="Arial" w:cs="Arial"/>
          <w:b/>
        </w:rPr>
      </w:pPr>
      <w:r>
        <w:rPr>
          <w:rFonts w:ascii="Arial" w:hAnsi="Arial" w:cs="Arial"/>
          <w:b/>
        </w:rPr>
        <w:t xml:space="preserve">Estatus actual: </w:t>
      </w:r>
      <w:r w:rsidR="006220DD">
        <w:rPr>
          <w:rFonts w:ascii="Arial" w:hAnsi="Arial" w:cs="Arial"/>
        </w:rPr>
        <w:t>Atendido.</w:t>
      </w:r>
      <w:r>
        <w:rPr>
          <w:rFonts w:ascii="Arial" w:hAnsi="Arial" w:cs="Arial"/>
        </w:rPr>
        <w:t xml:space="preserve"> No solventado</w:t>
      </w:r>
      <w:r w:rsidR="0091204A">
        <w:rPr>
          <w:rFonts w:ascii="Arial" w:hAnsi="Arial" w:cs="Arial"/>
        </w:rPr>
        <w:t>.</w:t>
      </w:r>
      <w:r>
        <w:rPr>
          <w:rFonts w:ascii="Arial" w:hAnsi="Arial" w:cs="Arial"/>
        </w:rPr>
        <w:t xml:space="preserve"> </w:t>
      </w:r>
    </w:p>
    <w:p w14:paraId="7D86CF36" w14:textId="4C96BEE6" w:rsidR="007B2264" w:rsidRDefault="007B2264" w:rsidP="00C23AB9">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r w:rsidR="0091204A">
        <w:rPr>
          <w:rFonts w:ascii="Arial" w:hAnsi="Arial" w:cs="Arial"/>
        </w:rPr>
        <w:t>.</w:t>
      </w:r>
    </w:p>
    <w:p w14:paraId="37C8377D" w14:textId="77777777" w:rsidR="007B2264" w:rsidRDefault="007B2264" w:rsidP="00C23AB9">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w:t>
      </w:r>
      <w:r>
        <w:rPr>
          <w:rFonts w:ascii="Arial" w:hAnsi="Arial" w:cs="Arial"/>
        </w:rPr>
        <w:t>fracción</w:t>
      </w:r>
      <w:r w:rsidRPr="00597B9E">
        <w:rPr>
          <w:rFonts w:ascii="Arial" w:hAnsi="Arial" w:cs="Arial"/>
        </w:rPr>
        <w:t xml:space="preserve"> III, 17 </w:t>
      </w:r>
      <w:r>
        <w:rPr>
          <w:rFonts w:ascii="Arial" w:hAnsi="Arial" w:cs="Arial"/>
        </w:rPr>
        <w:t>fracción</w:t>
      </w:r>
      <w:r w:rsidRPr="00597B9E">
        <w:rPr>
          <w:rFonts w:ascii="Arial" w:hAnsi="Arial" w:cs="Arial"/>
        </w:rPr>
        <w:t xml:space="preserve"> I, 19 </w:t>
      </w:r>
      <w:r>
        <w:rPr>
          <w:rFonts w:ascii="Arial" w:hAnsi="Arial" w:cs="Arial"/>
        </w:rPr>
        <w:t>fracción</w:t>
      </w:r>
      <w:r w:rsidRPr="00597B9E">
        <w:rPr>
          <w:rFonts w:ascii="Arial" w:hAnsi="Arial" w:cs="Arial"/>
        </w:rPr>
        <w:t xml:space="preserve"> XVI  y 42 </w:t>
      </w:r>
      <w:r>
        <w:rPr>
          <w:rFonts w:ascii="Arial" w:hAnsi="Arial" w:cs="Arial"/>
        </w:rPr>
        <w:t>fracción</w:t>
      </w:r>
      <w:r w:rsidRPr="00597B9E">
        <w:rPr>
          <w:rFonts w:ascii="Arial" w:hAnsi="Arial" w:cs="Arial"/>
        </w:rPr>
        <w:t xml:space="preserve">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1F7B1307" w14:textId="77777777" w:rsidR="003A2C94" w:rsidRPr="008B7E9B" w:rsidRDefault="003A2C94" w:rsidP="00C23AB9">
      <w:pPr>
        <w:spacing w:after="240" w:line="276"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3A2C94" w:rsidRPr="008B7E9B" w14:paraId="0A24BC45" w14:textId="77777777" w:rsidTr="003B59CF">
        <w:trPr>
          <w:trHeight w:val="415"/>
        </w:trPr>
        <w:tc>
          <w:tcPr>
            <w:tcW w:w="2547" w:type="dxa"/>
            <w:tcMar>
              <w:top w:w="10" w:type="dxa"/>
              <w:left w:w="10" w:type="dxa"/>
              <w:bottom w:w="10" w:type="dxa"/>
              <w:right w:w="10" w:type="dxa"/>
            </w:tcMar>
            <w:vAlign w:val="center"/>
          </w:tcPr>
          <w:p w14:paraId="5C77747F" w14:textId="77777777" w:rsidR="003A2C94" w:rsidRPr="008B7E9B" w:rsidRDefault="003A2C94" w:rsidP="00643576">
            <w:pPr>
              <w:spacing w:line="276" w:lineRule="auto"/>
              <w:rPr>
                <w:rFonts w:ascii="Arial" w:hAnsi="Arial" w:cs="Arial"/>
                <w:b/>
              </w:rPr>
            </w:pPr>
            <w:r w:rsidRPr="008B7E9B">
              <w:rPr>
                <w:rFonts w:ascii="Arial" w:hAnsi="Arial" w:cs="Arial"/>
                <w:b/>
              </w:rPr>
              <w:t>Fondo:</w:t>
            </w:r>
          </w:p>
        </w:tc>
        <w:tc>
          <w:tcPr>
            <w:tcW w:w="7087" w:type="dxa"/>
            <w:tcMar>
              <w:top w:w="10" w:type="dxa"/>
              <w:left w:w="10" w:type="dxa"/>
              <w:bottom w:w="10" w:type="dxa"/>
              <w:right w:w="10" w:type="dxa"/>
            </w:tcMar>
            <w:vAlign w:val="center"/>
          </w:tcPr>
          <w:p w14:paraId="6DBD16E8" w14:textId="77777777" w:rsidR="003A2C94" w:rsidRPr="00CD005D" w:rsidRDefault="003A2C94" w:rsidP="00643576">
            <w:pPr>
              <w:spacing w:line="276" w:lineRule="auto"/>
              <w:jc w:val="both"/>
              <w:rPr>
                <w:rFonts w:ascii="Arial" w:hAnsi="Arial" w:cs="Arial"/>
              </w:rPr>
            </w:pPr>
            <w:r w:rsidRPr="00367464">
              <w:rPr>
                <w:rFonts w:ascii="Arial" w:hAnsi="Arial" w:cs="Arial"/>
              </w:rPr>
              <w:t>Fondo de Aportaciones para el Fortalecimiento de los Municipios y las Demarcaciones Territoriales del Distrito Federal.</w:t>
            </w:r>
          </w:p>
        </w:tc>
      </w:tr>
      <w:tr w:rsidR="003A2C94" w:rsidRPr="008B7E9B" w14:paraId="4B4BE731" w14:textId="77777777" w:rsidTr="003B59CF">
        <w:trPr>
          <w:trHeight w:val="379"/>
        </w:trPr>
        <w:tc>
          <w:tcPr>
            <w:tcW w:w="2547" w:type="dxa"/>
            <w:tcMar>
              <w:top w:w="10" w:type="dxa"/>
              <w:left w:w="10" w:type="dxa"/>
              <w:bottom w:w="10" w:type="dxa"/>
              <w:right w:w="10" w:type="dxa"/>
            </w:tcMar>
            <w:vAlign w:val="center"/>
          </w:tcPr>
          <w:p w14:paraId="3E574B74" w14:textId="77777777" w:rsidR="003A2C94" w:rsidRPr="008B7E9B" w:rsidRDefault="003A2C94" w:rsidP="00643576">
            <w:pPr>
              <w:spacing w:line="276" w:lineRule="auto"/>
              <w:rPr>
                <w:rFonts w:ascii="Arial" w:hAnsi="Arial" w:cs="Arial"/>
              </w:rPr>
            </w:pPr>
            <w:r w:rsidRPr="008B7E9B">
              <w:rPr>
                <w:rFonts w:ascii="Arial" w:hAnsi="Arial" w:cs="Arial"/>
                <w:b/>
              </w:rPr>
              <w:t xml:space="preserve">Núm. de Cédula: </w:t>
            </w:r>
          </w:p>
        </w:tc>
        <w:tc>
          <w:tcPr>
            <w:tcW w:w="7087" w:type="dxa"/>
            <w:tcMar>
              <w:top w:w="10" w:type="dxa"/>
              <w:left w:w="10" w:type="dxa"/>
              <w:bottom w:w="10" w:type="dxa"/>
              <w:right w:w="10" w:type="dxa"/>
            </w:tcMar>
            <w:vAlign w:val="center"/>
          </w:tcPr>
          <w:p w14:paraId="35F6774F" w14:textId="77777777" w:rsidR="003A2C94" w:rsidRPr="00CD005D" w:rsidRDefault="003A2C94" w:rsidP="00643576">
            <w:pPr>
              <w:spacing w:line="276" w:lineRule="auto"/>
              <w:jc w:val="both"/>
              <w:rPr>
                <w:rFonts w:ascii="Arial" w:hAnsi="Arial" w:cs="Arial"/>
              </w:rPr>
            </w:pPr>
            <w:r w:rsidRPr="00A06A38">
              <w:rPr>
                <w:rFonts w:ascii="Arial" w:hAnsi="Arial" w:cs="Arial"/>
              </w:rPr>
              <w:t>2019F/06</w:t>
            </w:r>
          </w:p>
        </w:tc>
      </w:tr>
      <w:tr w:rsidR="003A2C94" w:rsidRPr="008B7E9B" w14:paraId="7A207988" w14:textId="77777777" w:rsidTr="003B59CF">
        <w:trPr>
          <w:trHeight w:val="311"/>
        </w:trPr>
        <w:tc>
          <w:tcPr>
            <w:tcW w:w="2547" w:type="dxa"/>
            <w:tcMar>
              <w:top w:w="10" w:type="dxa"/>
              <w:left w:w="10" w:type="dxa"/>
              <w:bottom w:w="10" w:type="dxa"/>
              <w:right w:w="10" w:type="dxa"/>
            </w:tcMar>
            <w:vAlign w:val="center"/>
          </w:tcPr>
          <w:p w14:paraId="39F1264E" w14:textId="77777777" w:rsidR="003A2C94" w:rsidRPr="008B7E9B" w:rsidRDefault="003A2C94" w:rsidP="00643576">
            <w:pPr>
              <w:spacing w:line="276" w:lineRule="auto"/>
              <w:rPr>
                <w:rFonts w:ascii="Arial" w:hAnsi="Arial" w:cs="Arial"/>
              </w:rPr>
            </w:pPr>
            <w:r w:rsidRPr="008B7E9B">
              <w:rPr>
                <w:rFonts w:ascii="Arial" w:hAnsi="Arial" w:cs="Arial"/>
                <w:b/>
              </w:rPr>
              <w:lastRenderedPageBreak/>
              <w:t xml:space="preserve">Núm. de Contrato: </w:t>
            </w:r>
          </w:p>
        </w:tc>
        <w:tc>
          <w:tcPr>
            <w:tcW w:w="7087" w:type="dxa"/>
            <w:tcMar>
              <w:top w:w="10" w:type="dxa"/>
              <w:left w:w="10" w:type="dxa"/>
              <w:bottom w:w="10" w:type="dxa"/>
              <w:right w:w="10" w:type="dxa"/>
            </w:tcMar>
          </w:tcPr>
          <w:p w14:paraId="73576090" w14:textId="77777777" w:rsidR="003A2C94" w:rsidRPr="00CD005D" w:rsidRDefault="003A2C94" w:rsidP="00643576">
            <w:pPr>
              <w:spacing w:line="276" w:lineRule="auto"/>
              <w:jc w:val="both"/>
              <w:rPr>
                <w:rFonts w:ascii="Arial" w:hAnsi="Arial" w:cs="Arial"/>
              </w:rPr>
            </w:pPr>
            <w:r w:rsidRPr="00A06A38">
              <w:rPr>
                <w:rFonts w:ascii="Arial" w:hAnsi="Arial" w:cs="Arial"/>
              </w:rPr>
              <w:t>DGOP/FORTAMUN/03/2019</w:t>
            </w:r>
          </w:p>
        </w:tc>
      </w:tr>
      <w:tr w:rsidR="003A2C94" w:rsidRPr="008B7E9B" w14:paraId="062B536B" w14:textId="77777777" w:rsidTr="003B59CF">
        <w:tc>
          <w:tcPr>
            <w:tcW w:w="2547" w:type="dxa"/>
            <w:tcMar>
              <w:top w:w="10" w:type="dxa"/>
              <w:left w:w="10" w:type="dxa"/>
              <w:bottom w:w="10" w:type="dxa"/>
              <w:right w:w="10" w:type="dxa"/>
            </w:tcMar>
            <w:vAlign w:val="center"/>
          </w:tcPr>
          <w:p w14:paraId="4AE3551C" w14:textId="77777777" w:rsidR="003A2C94" w:rsidRPr="008B7E9B" w:rsidRDefault="003A2C94" w:rsidP="00643576">
            <w:pPr>
              <w:spacing w:line="276" w:lineRule="auto"/>
              <w:rPr>
                <w:rFonts w:ascii="Arial" w:hAnsi="Arial" w:cs="Arial"/>
              </w:rPr>
            </w:pPr>
            <w:r w:rsidRPr="008B7E9B">
              <w:rPr>
                <w:rFonts w:ascii="Arial" w:hAnsi="Arial" w:cs="Arial"/>
                <w:b/>
              </w:rPr>
              <w:t xml:space="preserve">Nombre de la Obra: </w:t>
            </w:r>
          </w:p>
        </w:tc>
        <w:tc>
          <w:tcPr>
            <w:tcW w:w="7087" w:type="dxa"/>
            <w:tcMar>
              <w:top w:w="10" w:type="dxa"/>
              <w:left w:w="10" w:type="dxa"/>
              <w:bottom w:w="10" w:type="dxa"/>
              <w:right w:w="10" w:type="dxa"/>
            </w:tcMar>
          </w:tcPr>
          <w:p w14:paraId="0E44F302" w14:textId="77777777" w:rsidR="003A2C94" w:rsidRPr="00CD005D" w:rsidRDefault="003A2C94" w:rsidP="00643576">
            <w:pPr>
              <w:spacing w:line="276" w:lineRule="auto"/>
              <w:jc w:val="both"/>
              <w:rPr>
                <w:rFonts w:ascii="Arial" w:hAnsi="Arial" w:cs="Arial"/>
              </w:rPr>
            </w:pPr>
            <w:r>
              <w:rPr>
                <w:rFonts w:ascii="Arial" w:hAnsi="Arial" w:cs="Arial"/>
              </w:rPr>
              <w:t>Programa</w:t>
            </w:r>
            <w:r w:rsidRPr="00A06A38">
              <w:rPr>
                <w:rFonts w:ascii="Arial" w:hAnsi="Arial" w:cs="Arial"/>
              </w:rPr>
              <w:t xml:space="preserve"> </w:t>
            </w:r>
            <w:r>
              <w:rPr>
                <w:rFonts w:ascii="Arial" w:hAnsi="Arial" w:cs="Arial"/>
              </w:rPr>
              <w:t>de fortalecimiento</w:t>
            </w:r>
            <w:r w:rsidRPr="00A06A38">
              <w:rPr>
                <w:rFonts w:ascii="Arial" w:hAnsi="Arial" w:cs="Arial"/>
              </w:rPr>
              <w:t xml:space="preserve"> </w:t>
            </w:r>
            <w:r>
              <w:rPr>
                <w:rFonts w:ascii="Arial" w:hAnsi="Arial" w:cs="Arial"/>
              </w:rPr>
              <w:t>de la</w:t>
            </w:r>
            <w:r w:rsidRPr="00A06A38">
              <w:rPr>
                <w:rFonts w:ascii="Arial" w:hAnsi="Arial" w:cs="Arial"/>
              </w:rPr>
              <w:t xml:space="preserve"> </w:t>
            </w:r>
            <w:r>
              <w:rPr>
                <w:rFonts w:ascii="Arial" w:hAnsi="Arial" w:cs="Arial"/>
              </w:rPr>
              <w:t>infraestructura</w:t>
            </w:r>
            <w:r w:rsidRPr="00A06A38">
              <w:rPr>
                <w:rFonts w:ascii="Arial" w:hAnsi="Arial" w:cs="Arial"/>
              </w:rPr>
              <w:t xml:space="preserve"> </w:t>
            </w:r>
            <w:r>
              <w:rPr>
                <w:rFonts w:ascii="Arial" w:hAnsi="Arial" w:cs="Arial"/>
              </w:rPr>
              <w:t>turística</w:t>
            </w:r>
            <w:r w:rsidRPr="00A06A38">
              <w:rPr>
                <w:rFonts w:ascii="Arial" w:hAnsi="Arial" w:cs="Arial"/>
              </w:rPr>
              <w:t xml:space="preserve"> </w:t>
            </w:r>
            <w:r>
              <w:rPr>
                <w:rFonts w:ascii="Arial" w:hAnsi="Arial" w:cs="Arial"/>
              </w:rPr>
              <w:t>en Punta Sur.</w:t>
            </w:r>
          </w:p>
        </w:tc>
      </w:tr>
      <w:tr w:rsidR="003A2C94" w:rsidRPr="008B7E9B" w14:paraId="7E1950AA" w14:textId="77777777" w:rsidTr="003B59CF">
        <w:trPr>
          <w:trHeight w:val="391"/>
        </w:trPr>
        <w:tc>
          <w:tcPr>
            <w:tcW w:w="2547" w:type="dxa"/>
            <w:tcMar>
              <w:top w:w="10" w:type="dxa"/>
              <w:left w:w="10" w:type="dxa"/>
              <w:bottom w:w="10" w:type="dxa"/>
              <w:right w:w="10" w:type="dxa"/>
            </w:tcMar>
            <w:vAlign w:val="center"/>
          </w:tcPr>
          <w:p w14:paraId="472BF27B" w14:textId="77777777" w:rsidR="003A2C94" w:rsidRPr="008B7E9B" w:rsidRDefault="003A2C94" w:rsidP="00643576">
            <w:pPr>
              <w:spacing w:line="276" w:lineRule="auto"/>
              <w:rPr>
                <w:rFonts w:ascii="Arial" w:hAnsi="Arial" w:cs="Arial"/>
              </w:rPr>
            </w:pPr>
            <w:r w:rsidRPr="008B7E9B">
              <w:rPr>
                <w:rFonts w:ascii="Arial" w:hAnsi="Arial" w:cs="Arial"/>
                <w:b/>
              </w:rPr>
              <w:t xml:space="preserve">Monto Contratado: </w:t>
            </w:r>
          </w:p>
        </w:tc>
        <w:tc>
          <w:tcPr>
            <w:tcW w:w="7087" w:type="dxa"/>
            <w:tcMar>
              <w:top w:w="10" w:type="dxa"/>
              <w:left w:w="10" w:type="dxa"/>
              <w:bottom w:w="10" w:type="dxa"/>
              <w:right w:w="10" w:type="dxa"/>
            </w:tcMar>
          </w:tcPr>
          <w:p w14:paraId="7C0244E0" w14:textId="77777777" w:rsidR="003A2C94" w:rsidRPr="008B7E9B" w:rsidRDefault="003A2C94" w:rsidP="00643576">
            <w:pPr>
              <w:spacing w:line="276" w:lineRule="auto"/>
              <w:jc w:val="both"/>
              <w:rPr>
                <w:rFonts w:ascii="Arial" w:hAnsi="Arial" w:cs="Arial"/>
              </w:rPr>
            </w:pPr>
            <w:r w:rsidRPr="004402F4">
              <w:rPr>
                <w:rFonts w:ascii="Arial" w:hAnsi="Arial" w:cs="Arial"/>
              </w:rPr>
              <w:t>$2,280,000.00</w:t>
            </w:r>
          </w:p>
        </w:tc>
      </w:tr>
    </w:tbl>
    <w:p w14:paraId="15FBF7F9" w14:textId="152D144D" w:rsidR="003A2C94" w:rsidRDefault="0091204A" w:rsidP="0091204A">
      <w:pPr>
        <w:spacing w:before="240" w:after="240" w:line="276" w:lineRule="auto"/>
        <w:jc w:val="both"/>
        <w:rPr>
          <w:rFonts w:ascii="Arial" w:hAnsi="Arial" w:cs="Arial"/>
          <w:b/>
        </w:rPr>
      </w:pPr>
      <w:r>
        <w:rPr>
          <w:rFonts w:ascii="Arial" w:hAnsi="Arial" w:cs="Arial"/>
          <w:b/>
        </w:rPr>
        <w:t>Resultado</w:t>
      </w:r>
      <w:r w:rsidR="003A2C94" w:rsidRPr="008B7E9B">
        <w:rPr>
          <w:rFonts w:ascii="Arial" w:hAnsi="Arial" w:cs="Arial"/>
          <w:b/>
        </w:rPr>
        <w:t xml:space="preserve"> </w:t>
      </w:r>
      <w:r w:rsidR="003A2C94">
        <w:rPr>
          <w:rFonts w:ascii="Arial" w:hAnsi="Arial" w:cs="Arial"/>
          <w:b/>
        </w:rPr>
        <w:t>11</w:t>
      </w:r>
      <w:r>
        <w:rPr>
          <w:rFonts w:ascii="Arial" w:hAnsi="Arial" w:cs="Arial"/>
          <w:b/>
        </w:rPr>
        <w:t>,</w:t>
      </w:r>
      <w:r w:rsidR="003A2C94" w:rsidRPr="008B7E9B">
        <w:rPr>
          <w:rFonts w:ascii="Arial" w:hAnsi="Arial" w:cs="Arial"/>
          <w:b/>
        </w:rPr>
        <w:t xml:space="preserve"> Observación Núm. </w:t>
      </w:r>
      <w:r w:rsidR="003A2C94">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3A2C94" w:rsidRPr="008B7E9B" w14:paraId="3C1F3CE7" w14:textId="77777777" w:rsidTr="003B59CF">
        <w:trPr>
          <w:trHeight w:val="250"/>
          <w:jc w:val="center"/>
        </w:trPr>
        <w:tc>
          <w:tcPr>
            <w:tcW w:w="3692" w:type="dxa"/>
            <w:vAlign w:val="center"/>
          </w:tcPr>
          <w:p w14:paraId="7A0373BC" w14:textId="77777777" w:rsidR="003A2C94" w:rsidRPr="008B7E9B" w:rsidRDefault="003A2C94" w:rsidP="00C23AB9">
            <w:pPr>
              <w:spacing w:after="240" w:line="276" w:lineRule="auto"/>
              <w:rPr>
                <w:rFonts w:ascii="Arial" w:hAnsi="Arial" w:cs="Arial"/>
                <w:b/>
                <w:u w:val="single"/>
              </w:rPr>
            </w:pPr>
            <w:r w:rsidRPr="008B7E9B">
              <w:rPr>
                <w:rFonts w:ascii="Arial" w:hAnsi="Arial" w:cs="Arial"/>
                <w:b/>
              </w:rPr>
              <w:t xml:space="preserve">Documentación </w:t>
            </w:r>
            <w:r>
              <w:rPr>
                <w:rFonts w:ascii="Arial" w:hAnsi="Arial" w:cs="Arial"/>
                <w:b/>
              </w:rPr>
              <w:t>faltante</w:t>
            </w:r>
          </w:p>
        </w:tc>
        <w:tc>
          <w:tcPr>
            <w:tcW w:w="3603" w:type="dxa"/>
            <w:vAlign w:val="center"/>
          </w:tcPr>
          <w:p w14:paraId="717BF97E" w14:textId="73857088" w:rsidR="003A2C94" w:rsidRPr="008B7E9B" w:rsidRDefault="003A2C94" w:rsidP="00C23AB9">
            <w:pPr>
              <w:spacing w:after="240" w:line="276" w:lineRule="auto"/>
              <w:jc w:val="right"/>
              <w:rPr>
                <w:rFonts w:ascii="Arial" w:hAnsi="Arial" w:cs="Arial"/>
                <w:b/>
              </w:rPr>
            </w:pPr>
          </w:p>
        </w:tc>
      </w:tr>
    </w:tbl>
    <w:p w14:paraId="1DBC80CF" w14:textId="50D59EF1" w:rsidR="003A2C94" w:rsidRPr="003A2C94" w:rsidRDefault="003A2C94" w:rsidP="00C23AB9">
      <w:pPr>
        <w:spacing w:after="240" w:line="360" w:lineRule="auto"/>
        <w:jc w:val="both"/>
        <w:rPr>
          <w:rFonts w:ascii="Arial" w:hAnsi="Arial" w:cs="Arial"/>
          <w:b/>
        </w:rPr>
      </w:pPr>
      <w:r w:rsidRPr="003A2C94">
        <w:rPr>
          <w:rFonts w:ascii="Arial" w:hAnsi="Arial" w:cs="Arial"/>
          <w:b/>
        </w:rPr>
        <w:t xml:space="preserve">Descripción de la observación: </w:t>
      </w:r>
    </w:p>
    <w:p w14:paraId="25068A4E" w14:textId="66D0D6A8" w:rsidR="003A2C94" w:rsidRDefault="003A2C94" w:rsidP="00C23AB9">
      <w:pPr>
        <w:spacing w:after="240" w:line="360" w:lineRule="auto"/>
        <w:jc w:val="both"/>
        <w:rPr>
          <w:rFonts w:ascii="Arial" w:hAnsi="Arial" w:cs="Arial"/>
        </w:rPr>
      </w:pPr>
      <w:r>
        <w:rPr>
          <w:rFonts w:ascii="Arial" w:hAnsi="Arial" w:cs="Arial"/>
        </w:rPr>
        <w:t xml:space="preserve">Durante la revisión y análisis del </w:t>
      </w:r>
      <w:r w:rsidR="0019710E">
        <w:rPr>
          <w:rFonts w:ascii="Arial" w:hAnsi="Arial" w:cs="Arial"/>
        </w:rPr>
        <w:t>Expediente Técnico Unitario de la Obra</w:t>
      </w:r>
      <w:r>
        <w:rPr>
          <w:rFonts w:ascii="Arial" w:hAnsi="Arial" w:cs="Arial"/>
        </w:rPr>
        <w:t>: Programa</w:t>
      </w:r>
      <w:r w:rsidRPr="00A06A38">
        <w:rPr>
          <w:rFonts w:ascii="Arial" w:hAnsi="Arial" w:cs="Arial"/>
        </w:rPr>
        <w:t xml:space="preserve"> </w:t>
      </w:r>
      <w:r>
        <w:rPr>
          <w:rFonts w:ascii="Arial" w:hAnsi="Arial" w:cs="Arial"/>
        </w:rPr>
        <w:t>de fortalecimiento</w:t>
      </w:r>
      <w:r w:rsidRPr="00A06A38">
        <w:rPr>
          <w:rFonts w:ascii="Arial" w:hAnsi="Arial" w:cs="Arial"/>
        </w:rPr>
        <w:t xml:space="preserve"> </w:t>
      </w:r>
      <w:r>
        <w:rPr>
          <w:rFonts w:ascii="Arial" w:hAnsi="Arial" w:cs="Arial"/>
        </w:rPr>
        <w:t>de la</w:t>
      </w:r>
      <w:r w:rsidRPr="00A06A38">
        <w:rPr>
          <w:rFonts w:ascii="Arial" w:hAnsi="Arial" w:cs="Arial"/>
        </w:rPr>
        <w:t xml:space="preserve"> </w:t>
      </w:r>
      <w:r>
        <w:rPr>
          <w:rFonts w:ascii="Arial" w:hAnsi="Arial" w:cs="Arial"/>
        </w:rPr>
        <w:t>infraestructura</w:t>
      </w:r>
      <w:r w:rsidRPr="00A06A38">
        <w:rPr>
          <w:rFonts w:ascii="Arial" w:hAnsi="Arial" w:cs="Arial"/>
        </w:rPr>
        <w:t xml:space="preserve"> </w:t>
      </w:r>
      <w:r>
        <w:rPr>
          <w:rFonts w:ascii="Arial" w:hAnsi="Arial" w:cs="Arial"/>
        </w:rPr>
        <w:t>turística</w:t>
      </w:r>
      <w:r w:rsidRPr="00A06A38">
        <w:rPr>
          <w:rFonts w:ascii="Arial" w:hAnsi="Arial" w:cs="Arial"/>
        </w:rPr>
        <w:t xml:space="preserve"> </w:t>
      </w:r>
      <w:r>
        <w:rPr>
          <w:rFonts w:ascii="Arial" w:hAnsi="Arial" w:cs="Arial"/>
        </w:rPr>
        <w:t>en Punta Sur, en la localidad de Isla Mujeres, municipio de Isla Mujeres,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7234E7A3" w14:textId="61CA4692" w:rsidR="00643576" w:rsidRPr="00A25537" w:rsidRDefault="00643576" w:rsidP="00643576">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3</w:t>
      </w:r>
      <w:r w:rsidR="00F16249">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3A2C94" w:rsidRPr="000841B2" w14:paraId="1720C7ED" w14:textId="77777777" w:rsidTr="003B59CF">
        <w:trPr>
          <w:trHeight w:val="301"/>
          <w:tblHeader/>
          <w:jc w:val="center"/>
        </w:trPr>
        <w:tc>
          <w:tcPr>
            <w:tcW w:w="3618" w:type="dxa"/>
            <w:shd w:val="clear" w:color="auto" w:fill="D0CECE" w:themeFill="background2" w:themeFillShade="E6"/>
            <w:vAlign w:val="center"/>
          </w:tcPr>
          <w:p w14:paraId="06F48D88" w14:textId="77777777" w:rsidR="003A2C94" w:rsidRPr="00CC4EB8" w:rsidRDefault="003A2C94" w:rsidP="00C66AD0">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r>
              <w:rPr>
                <w:rFonts w:ascii="Arial" w:eastAsia="Arial Narrow" w:hAnsi="Arial" w:cs="Arial"/>
                <w:b/>
                <w:sz w:val="18"/>
                <w:szCs w:val="18"/>
              </w:rPr>
              <w:t xml:space="preserve"> IRREGULAR</w:t>
            </w:r>
          </w:p>
        </w:tc>
        <w:tc>
          <w:tcPr>
            <w:tcW w:w="6060" w:type="dxa"/>
            <w:shd w:val="clear" w:color="auto" w:fill="D0CECE" w:themeFill="background2" w:themeFillShade="E6"/>
            <w:vAlign w:val="center"/>
          </w:tcPr>
          <w:p w14:paraId="6EE660E9" w14:textId="77777777" w:rsidR="003A2C94" w:rsidRPr="00CC4EB8" w:rsidRDefault="003A2C94" w:rsidP="00C66AD0">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3A2C94" w:rsidRPr="000841B2" w14:paraId="4C9BCA6B" w14:textId="77777777" w:rsidTr="003B59CF">
        <w:trPr>
          <w:jc w:val="center"/>
        </w:trPr>
        <w:tc>
          <w:tcPr>
            <w:tcW w:w="3618" w:type="dxa"/>
          </w:tcPr>
          <w:p w14:paraId="5FA29D8C" w14:textId="230D3F70" w:rsidR="003A2C94" w:rsidRDefault="003A2C94" w:rsidP="00C66AD0">
            <w:pPr>
              <w:spacing w:line="276" w:lineRule="auto"/>
              <w:jc w:val="both"/>
              <w:rPr>
                <w:rFonts w:ascii="Arial" w:hAnsi="Arial" w:cs="Arial"/>
                <w:sz w:val="16"/>
                <w:szCs w:val="16"/>
              </w:rPr>
            </w:pPr>
            <w:r>
              <w:rPr>
                <w:rFonts w:ascii="Arial" w:hAnsi="Arial" w:cs="Arial"/>
                <w:sz w:val="16"/>
                <w:szCs w:val="16"/>
              </w:rPr>
              <w:t>Permisos, autorizaciones y licencias que se requieran</w:t>
            </w:r>
            <w:r w:rsidR="00643576">
              <w:rPr>
                <w:rFonts w:ascii="Arial" w:hAnsi="Arial" w:cs="Arial"/>
                <w:sz w:val="16"/>
                <w:szCs w:val="16"/>
              </w:rPr>
              <w:t>.</w:t>
            </w:r>
          </w:p>
          <w:p w14:paraId="7C82E483" w14:textId="77777777" w:rsidR="003A2C94" w:rsidRDefault="003A2C94" w:rsidP="00C66AD0">
            <w:pPr>
              <w:spacing w:line="276" w:lineRule="auto"/>
              <w:jc w:val="both"/>
              <w:rPr>
                <w:rFonts w:ascii="Arial" w:hAnsi="Arial" w:cs="Arial"/>
                <w:sz w:val="16"/>
                <w:szCs w:val="16"/>
              </w:rPr>
            </w:pPr>
          </w:p>
        </w:tc>
        <w:tc>
          <w:tcPr>
            <w:tcW w:w="6060" w:type="dxa"/>
          </w:tcPr>
          <w:p w14:paraId="50D6698B" w14:textId="520E973A" w:rsidR="003A2C94" w:rsidRDefault="003A2C94" w:rsidP="00C66AD0">
            <w:pPr>
              <w:spacing w:line="276" w:lineRule="auto"/>
              <w:jc w:val="both"/>
              <w:rPr>
                <w:rFonts w:ascii="Arial" w:hAnsi="Arial" w:cs="Arial"/>
                <w:sz w:val="16"/>
                <w:szCs w:val="16"/>
              </w:rPr>
            </w:pPr>
            <w:r>
              <w:rPr>
                <w:rFonts w:ascii="Arial" w:hAnsi="Arial" w:cs="Arial"/>
                <w:sz w:val="16"/>
                <w:szCs w:val="16"/>
              </w:rPr>
              <w:t xml:space="preserve">Artículo 14 fracción VIII y Art. 17, párrafo 2 de la </w:t>
            </w:r>
            <w:r w:rsidRPr="003A2C94">
              <w:rPr>
                <w:rFonts w:ascii="Arial" w:hAnsi="Arial" w:cs="Arial"/>
                <w:sz w:val="16"/>
                <w:szCs w:val="16"/>
              </w:rPr>
              <w:t>Ley de Obras Públicas y Servicios Relacionados con las Mismas del Estado de Quintana Roo</w:t>
            </w:r>
            <w:r w:rsidR="00643576">
              <w:rPr>
                <w:rFonts w:ascii="Arial" w:hAnsi="Arial" w:cs="Arial"/>
                <w:sz w:val="16"/>
                <w:szCs w:val="16"/>
              </w:rPr>
              <w:t>. Se solicita el documento.</w:t>
            </w:r>
          </w:p>
        </w:tc>
      </w:tr>
      <w:tr w:rsidR="003A2C94" w:rsidRPr="000841B2" w14:paraId="5FC93956" w14:textId="77777777" w:rsidTr="003B59CF">
        <w:trPr>
          <w:jc w:val="center"/>
        </w:trPr>
        <w:tc>
          <w:tcPr>
            <w:tcW w:w="3618" w:type="dxa"/>
          </w:tcPr>
          <w:p w14:paraId="1FA2C069" w14:textId="7417CAEB" w:rsidR="003A2C94" w:rsidRDefault="003A2C94" w:rsidP="00C66AD0">
            <w:pPr>
              <w:spacing w:line="276" w:lineRule="auto"/>
              <w:jc w:val="both"/>
              <w:rPr>
                <w:rFonts w:ascii="Arial" w:hAnsi="Arial" w:cs="Arial"/>
                <w:sz w:val="16"/>
                <w:szCs w:val="16"/>
              </w:rPr>
            </w:pPr>
            <w:r>
              <w:rPr>
                <w:rFonts w:ascii="Arial" w:hAnsi="Arial" w:cs="Arial"/>
                <w:sz w:val="16"/>
                <w:szCs w:val="16"/>
              </w:rPr>
              <w:t>Estudios, proyectos arquitectónicos y de ingeniería de una obra, el catálogo de conceptos, normas y especificaciones de construcción, y programa de ejecución</w:t>
            </w:r>
            <w:r w:rsidR="00643576">
              <w:rPr>
                <w:rFonts w:ascii="Arial" w:hAnsi="Arial" w:cs="Arial"/>
                <w:sz w:val="16"/>
                <w:szCs w:val="16"/>
              </w:rPr>
              <w:t>.</w:t>
            </w:r>
          </w:p>
        </w:tc>
        <w:tc>
          <w:tcPr>
            <w:tcW w:w="6060" w:type="dxa"/>
          </w:tcPr>
          <w:p w14:paraId="0BBCA9C2" w14:textId="58946997" w:rsidR="003A2C94" w:rsidRDefault="00EC2DEB" w:rsidP="00C66AD0">
            <w:pPr>
              <w:spacing w:line="276" w:lineRule="auto"/>
              <w:jc w:val="both"/>
              <w:rPr>
                <w:rFonts w:ascii="Arial" w:hAnsi="Arial" w:cs="Arial"/>
                <w:sz w:val="16"/>
                <w:szCs w:val="16"/>
              </w:rPr>
            </w:pPr>
            <w:r>
              <w:rPr>
                <w:rFonts w:ascii="Arial" w:hAnsi="Arial" w:cs="Arial"/>
                <w:sz w:val="16"/>
                <w:szCs w:val="16"/>
              </w:rPr>
              <w:t>Artículos 14</w:t>
            </w:r>
            <w:r w:rsidR="003A2C94">
              <w:rPr>
                <w:rFonts w:ascii="Arial" w:hAnsi="Arial" w:cs="Arial"/>
                <w:sz w:val="16"/>
                <w:szCs w:val="16"/>
              </w:rPr>
              <w:t xml:space="preserve">, Fracción. VII, Art. 20, Párrafo 4, 28, Fracción XVIII de la </w:t>
            </w:r>
            <w:r w:rsidR="003A2C94" w:rsidRPr="003A2C94">
              <w:rPr>
                <w:rFonts w:ascii="Arial" w:hAnsi="Arial" w:cs="Arial"/>
                <w:sz w:val="16"/>
                <w:szCs w:val="16"/>
              </w:rPr>
              <w:t>Ley de Obras Públicas y Servicios Relacionados con las Mismas del Estado de Quintana Roo</w:t>
            </w:r>
            <w:r w:rsidR="003A2C94">
              <w:rPr>
                <w:rFonts w:ascii="Arial" w:hAnsi="Arial" w:cs="Arial"/>
                <w:sz w:val="16"/>
                <w:szCs w:val="16"/>
              </w:rPr>
              <w:t xml:space="preserve">; y 10 del Reglamento de la </w:t>
            </w:r>
            <w:r w:rsidR="003A2C94" w:rsidRPr="003A2C94">
              <w:rPr>
                <w:rFonts w:ascii="Arial" w:hAnsi="Arial" w:cs="Arial"/>
                <w:sz w:val="16"/>
                <w:szCs w:val="16"/>
              </w:rPr>
              <w:t>Ley de Obras Públicas y Servicios Relacionados con las Mismas del Estado de Quintana Roo</w:t>
            </w:r>
            <w:r w:rsidR="00643576">
              <w:rPr>
                <w:rFonts w:ascii="Arial" w:hAnsi="Arial" w:cs="Arial"/>
                <w:sz w:val="16"/>
                <w:szCs w:val="16"/>
              </w:rPr>
              <w:t>. Se solicita el documento.</w:t>
            </w:r>
          </w:p>
        </w:tc>
      </w:tr>
      <w:tr w:rsidR="003A2C94" w:rsidRPr="000841B2" w14:paraId="74FA12BF" w14:textId="77777777" w:rsidTr="003B59CF">
        <w:trPr>
          <w:jc w:val="center"/>
        </w:trPr>
        <w:tc>
          <w:tcPr>
            <w:tcW w:w="3618" w:type="dxa"/>
          </w:tcPr>
          <w:p w14:paraId="45A98B7B" w14:textId="77777777" w:rsidR="003A2C94" w:rsidRPr="000841B2" w:rsidRDefault="003A2C94" w:rsidP="00C66AD0">
            <w:pPr>
              <w:spacing w:line="276" w:lineRule="auto"/>
              <w:jc w:val="both"/>
              <w:rPr>
                <w:rFonts w:ascii="Arial" w:hAnsi="Arial" w:cs="Arial"/>
                <w:sz w:val="16"/>
                <w:szCs w:val="16"/>
              </w:rPr>
            </w:pPr>
            <w:r>
              <w:rPr>
                <w:rFonts w:ascii="Arial" w:hAnsi="Arial" w:cs="Arial"/>
                <w:sz w:val="16"/>
                <w:szCs w:val="16"/>
              </w:rPr>
              <w:t>Dictamen de impacto ambiental (Zona impactada) Resolutivo de evaluación del Informe Preventivo o  exención de presentación de estudios de Impacto Ambiental.</w:t>
            </w:r>
          </w:p>
        </w:tc>
        <w:tc>
          <w:tcPr>
            <w:tcW w:w="6060" w:type="dxa"/>
          </w:tcPr>
          <w:p w14:paraId="2F01D94C" w14:textId="44A6653E" w:rsidR="003A2C94" w:rsidRPr="000841B2" w:rsidRDefault="003A2C94" w:rsidP="00C66AD0">
            <w:pPr>
              <w:spacing w:line="276" w:lineRule="auto"/>
              <w:jc w:val="both"/>
              <w:rPr>
                <w:rFonts w:ascii="Arial" w:hAnsi="Arial" w:cs="Arial"/>
                <w:sz w:val="16"/>
                <w:szCs w:val="16"/>
              </w:rPr>
            </w:pPr>
            <w:r>
              <w:rPr>
                <w:rFonts w:ascii="Arial" w:hAnsi="Arial" w:cs="Arial"/>
                <w:sz w:val="16"/>
                <w:szCs w:val="16"/>
              </w:rPr>
              <w:t xml:space="preserve">Artículos 15 y 63 de la </w:t>
            </w:r>
            <w:r w:rsidRPr="003A2C94">
              <w:rPr>
                <w:rFonts w:ascii="Arial" w:hAnsi="Arial" w:cs="Arial"/>
                <w:sz w:val="16"/>
                <w:szCs w:val="16"/>
              </w:rPr>
              <w:t>Ley de Obras Públicas y Servicios Relacionados con las Mismas del Estado de Quintana Roo</w:t>
            </w:r>
            <w:r w:rsidR="00EC2DEB">
              <w:rPr>
                <w:rFonts w:ascii="Arial" w:hAnsi="Arial" w:cs="Arial"/>
                <w:sz w:val="16"/>
                <w:szCs w:val="16"/>
              </w:rPr>
              <w:t xml:space="preserve"> y </w:t>
            </w:r>
            <w:r w:rsidRPr="00B44AA6">
              <w:rPr>
                <w:rFonts w:ascii="Arial" w:hAnsi="Arial" w:cs="Arial"/>
                <w:sz w:val="16"/>
                <w:szCs w:val="16"/>
              </w:rPr>
              <w:t>25</w:t>
            </w:r>
            <w:r>
              <w:rPr>
                <w:rFonts w:ascii="Arial" w:hAnsi="Arial" w:cs="Arial"/>
                <w:sz w:val="16"/>
                <w:szCs w:val="16"/>
              </w:rPr>
              <w:t xml:space="preserve">, </w:t>
            </w:r>
            <w:r w:rsidRPr="00B44AA6">
              <w:rPr>
                <w:rFonts w:ascii="Arial" w:hAnsi="Arial" w:cs="Arial"/>
                <w:sz w:val="16"/>
                <w:szCs w:val="16"/>
              </w:rPr>
              <w:t>27,</w:t>
            </w:r>
            <w:r>
              <w:rPr>
                <w:rFonts w:ascii="Arial" w:hAnsi="Arial" w:cs="Arial"/>
                <w:sz w:val="16"/>
                <w:szCs w:val="16"/>
              </w:rPr>
              <w:t xml:space="preserve"> </w:t>
            </w:r>
            <w:r w:rsidRPr="00B44AA6">
              <w:rPr>
                <w:rFonts w:ascii="Arial" w:hAnsi="Arial" w:cs="Arial"/>
                <w:sz w:val="16"/>
                <w:szCs w:val="16"/>
              </w:rPr>
              <w:t>28</w:t>
            </w:r>
            <w:r>
              <w:rPr>
                <w:rFonts w:ascii="Arial" w:hAnsi="Arial" w:cs="Arial"/>
                <w:sz w:val="16"/>
                <w:szCs w:val="16"/>
              </w:rPr>
              <w:t xml:space="preserve">, 29, </w:t>
            </w:r>
            <w:r w:rsidRPr="00B44AA6">
              <w:rPr>
                <w:rFonts w:ascii="Arial" w:hAnsi="Arial" w:cs="Arial"/>
                <w:sz w:val="16"/>
                <w:szCs w:val="16"/>
              </w:rPr>
              <w:t>31</w:t>
            </w:r>
            <w:r>
              <w:rPr>
                <w:rFonts w:ascii="Arial" w:hAnsi="Arial" w:cs="Arial"/>
                <w:sz w:val="16"/>
                <w:szCs w:val="16"/>
              </w:rPr>
              <w:t xml:space="preserve">, </w:t>
            </w:r>
            <w:r w:rsidRPr="00B44AA6">
              <w:rPr>
                <w:rFonts w:ascii="Arial" w:hAnsi="Arial" w:cs="Arial"/>
                <w:sz w:val="16"/>
                <w:szCs w:val="16"/>
              </w:rPr>
              <w:t>32,</w:t>
            </w:r>
            <w:r>
              <w:rPr>
                <w:rFonts w:ascii="Arial" w:hAnsi="Arial" w:cs="Arial"/>
                <w:sz w:val="16"/>
                <w:szCs w:val="16"/>
              </w:rPr>
              <w:t xml:space="preserve"> </w:t>
            </w:r>
            <w:r w:rsidRPr="00B44AA6">
              <w:rPr>
                <w:rFonts w:ascii="Arial" w:hAnsi="Arial" w:cs="Arial"/>
                <w:sz w:val="16"/>
                <w:szCs w:val="16"/>
              </w:rPr>
              <w:t>33</w:t>
            </w:r>
            <w:r>
              <w:rPr>
                <w:rFonts w:ascii="Arial" w:hAnsi="Arial" w:cs="Arial"/>
                <w:sz w:val="16"/>
                <w:szCs w:val="16"/>
              </w:rPr>
              <w:t xml:space="preserve"> y 35 de la Ley de Equilibrio Ecológico y Protección al Ambiente del Estado de Quintana Roo y 3, 7, 8, 9, 13 y 14 del Reglamento </w:t>
            </w:r>
            <w:r w:rsidRPr="00B44AA6">
              <w:rPr>
                <w:rFonts w:ascii="Arial" w:hAnsi="Arial" w:cs="Arial"/>
                <w:sz w:val="16"/>
                <w:szCs w:val="16"/>
              </w:rPr>
              <w:t>de la Ley de Equilibrio Ecológico y Protección al Ambiente del Estado de Quintana Roo.</w:t>
            </w:r>
            <w:r>
              <w:rPr>
                <w:rFonts w:ascii="Arial" w:hAnsi="Arial" w:cs="Arial"/>
                <w:sz w:val="16"/>
                <w:szCs w:val="16"/>
              </w:rPr>
              <w:t xml:space="preserve"> Resolutivo de evaluación del Informe Preventivo o exención de presentación de estudios de Impacto Ambie</w:t>
            </w:r>
            <w:r w:rsidR="00643576">
              <w:rPr>
                <w:rFonts w:ascii="Arial" w:hAnsi="Arial" w:cs="Arial"/>
                <w:sz w:val="16"/>
                <w:szCs w:val="16"/>
              </w:rPr>
              <w:t>ntal. Se solicita el documento.</w:t>
            </w:r>
          </w:p>
        </w:tc>
      </w:tr>
      <w:tr w:rsidR="003A2C94" w:rsidRPr="000841B2" w14:paraId="33C72980" w14:textId="77777777" w:rsidTr="003B59CF">
        <w:trPr>
          <w:jc w:val="center"/>
        </w:trPr>
        <w:tc>
          <w:tcPr>
            <w:tcW w:w="3618" w:type="dxa"/>
          </w:tcPr>
          <w:p w14:paraId="38AE16EF" w14:textId="77777777" w:rsidR="003A2C94" w:rsidRDefault="003A2C94" w:rsidP="00C66AD0">
            <w:pPr>
              <w:spacing w:line="276" w:lineRule="auto"/>
              <w:jc w:val="both"/>
              <w:rPr>
                <w:rFonts w:ascii="Arial" w:hAnsi="Arial" w:cs="Arial"/>
                <w:sz w:val="16"/>
                <w:szCs w:val="16"/>
              </w:rPr>
            </w:pPr>
            <w:r>
              <w:rPr>
                <w:rFonts w:ascii="Arial" w:hAnsi="Arial" w:cs="Arial"/>
                <w:sz w:val="16"/>
                <w:szCs w:val="16"/>
              </w:rPr>
              <w:t>Convocatoria a la licitación Pública.</w:t>
            </w:r>
          </w:p>
          <w:p w14:paraId="09B297E2" w14:textId="77777777" w:rsidR="003A2C94" w:rsidRDefault="003A2C94" w:rsidP="00C66AD0">
            <w:pPr>
              <w:spacing w:line="276" w:lineRule="auto"/>
              <w:jc w:val="both"/>
              <w:rPr>
                <w:rFonts w:ascii="Arial" w:hAnsi="Arial" w:cs="Arial"/>
                <w:sz w:val="16"/>
                <w:szCs w:val="16"/>
              </w:rPr>
            </w:pPr>
          </w:p>
        </w:tc>
        <w:tc>
          <w:tcPr>
            <w:tcW w:w="6060" w:type="dxa"/>
          </w:tcPr>
          <w:p w14:paraId="04D9D4D9" w14:textId="7F6311D1" w:rsidR="003A2C94" w:rsidRDefault="00EC2DEB" w:rsidP="00C66AD0">
            <w:pPr>
              <w:spacing w:line="276" w:lineRule="auto"/>
              <w:jc w:val="both"/>
              <w:rPr>
                <w:rFonts w:ascii="Arial" w:hAnsi="Arial" w:cs="Arial"/>
                <w:sz w:val="16"/>
                <w:szCs w:val="16"/>
              </w:rPr>
            </w:pPr>
            <w:r>
              <w:rPr>
                <w:rFonts w:ascii="Arial" w:hAnsi="Arial" w:cs="Arial"/>
                <w:sz w:val="16"/>
                <w:szCs w:val="16"/>
              </w:rPr>
              <w:t xml:space="preserve">Artículos </w:t>
            </w:r>
            <w:r w:rsidR="003A2C94">
              <w:rPr>
                <w:rFonts w:ascii="Arial" w:hAnsi="Arial" w:cs="Arial"/>
                <w:sz w:val="16"/>
                <w:szCs w:val="16"/>
              </w:rPr>
              <w:t xml:space="preserve">22 último párrafo y 27 de la </w:t>
            </w:r>
            <w:r w:rsidRPr="00EC2DEB">
              <w:rPr>
                <w:rFonts w:ascii="Arial" w:hAnsi="Arial" w:cs="Arial"/>
                <w:sz w:val="16"/>
                <w:szCs w:val="16"/>
              </w:rPr>
              <w:t>Ley de Obras Públicas y Servicios Relacionados con las Mismas del Estado de Quintana Roo</w:t>
            </w:r>
            <w:r>
              <w:rPr>
                <w:rFonts w:ascii="Arial" w:hAnsi="Arial" w:cs="Arial"/>
                <w:sz w:val="16"/>
                <w:szCs w:val="16"/>
              </w:rPr>
              <w:t>;</w:t>
            </w:r>
            <w:r w:rsidR="003A2C94">
              <w:rPr>
                <w:rFonts w:ascii="Arial" w:hAnsi="Arial" w:cs="Arial"/>
                <w:sz w:val="16"/>
                <w:szCs w:val="16"/>
              </w:rPr>
              <w:t xml:space="preserve"> 12 del </w:t>
            </w:r>
            <w:r>
              <w:rPr>
                <w:rFonts w:ascii="Arial" w:hAnsi="Arial" w:cs="Arial"/>
                <w:sz w:val="16"/>
                <w:szCs w:val="16"/>
              </w:rPr>
              <w:t xml:space="preserve">Reglamento de la </w:t>
            </w:r>
            <w:r w:rsidRPr="00EC2DEB">
              <w:rPr>
                <w:rFonts w:ascii="Arial" w:hAnsi="Arial" w:cs="Arial"/>
                <w:sz w:val="16"/>
                <w:szCs w:val="16"/>
              </w:rPr>
              <w:t>Ley de Obras Públicas y Servicios Relacionados con las Mismas del Estado de Quintana Roo</w:t>
            </w:r>
            <w:r w:rsidR="003A2C94">
              <w:rPr>
                <w:rFonts w:ascii="Arial" w:hAnsi="Arial" w:cs="Arial"/>
                <w:sz w:val="16"/>
                <w:szCs w:val="16"/>
              </w:rPr>
              <w:t>; Art. 70 fracción XXVIII inciso a) número 1 y 5 de la Ley General de Transparencia y Acces</w:t>
            </w:r>
            <w:r>
              <w:rPr>
                <w:rFonts w:ascii="Arial" w:hAnsi="Arial" w:cs="Arial"/>
                <w:sz w:val="16"/>
                <w:szCs w:val="16"/>
              </w:rPr>
              <w:t>o a la Información Pública;</w:t>
            </w:r>
            <w:r w:rsidR="003A2C94">
              <w:rPr>
                <w:rFonts w:ascii="Arial" w:hAnsi="Arial" w:cs="Arial"/>
                <w:sz w:val="16"/>
                <w:szCs w:val="16"/>
              </w:rPr>
              <w:t xml:space="preserve"> 91 fracción XXVIII inciso a) número 1 y 5 de la Ley de Transparencia y Acceso a la Información Pública para el </w:t>
            </w:r>
            <w:r w:rsidR="003A2C94">
              <w:rPr>
                <w:rFonts w:ascii="Arial" w:hAnsi="Arial" w:cs="Arial"/>
                <w:sz w:val="16"/>
                <w:szCs w:val="16"/>
              </w:rPr>
              <w:lastRenderedPageBreak/>
              <w:t>Estado de Quintana Roo. Faltan las publicaciones en diarios de mayor circul</w:t>
            </w:r>
            <w:r w:rsidR="00643576">
              <w:rPr>
                <w:rFonts w:ascii="Arial" w:hAnsi="Arial" w:cs="Arial"/>
                <w:sz w:val="16"/>
                <w:szCs w:val="16"/>
              </w:rPr>
              <w:t>ación Se solicita el documento.</w:t>
            </w:r>
          </w:p>
        </w:tc>
      </w:tr>
      <w:tr w:rsidR="003A2C94" w:rsidRPr="000841B2" w14:paraId="28F2EA65" w14:textId="77777777" w:rsidTr="003B59CF">
        <w:trPr>
          <w:jc w:val="center"/>
        </w:trPr>
        <w:tc>
          <w:tcPr>
            <w:tcW w:w="3618" w:type="dxa"/>
          </w:tcPr>
          <w:p w14:paraId="7A8FF4D4" w14:textId="77777777" w:rsidR="003A2C94" w:rsidRDefault="003A2C94" w:rsidP="00C66AD0">
            <w:pPr>
              <w:spacing w:line="276" w:lineRule="auto"/>
              <w:jc w:val="both"/>
              <w:rPr>
                <w:rFonts w:ascii="Arial" w:hAnsi="Arial" w:cs="Arial"/>
                <w:sz w:val="16"/>
                <w:szCs w:val="16"/>
              </w:rPr>
            </w:pPr>
            <w:r>
              <w:rPr>
                <w:rFonts w:ascii="Arial" w:hAnsi="Arial" w:cs="Arial"/>
                <w:sz w:val="16"/>
                <w:szCs w:val="16"/>
              </w:rPr>
              <w:lastRenderedPageBreak/>
              <w:t>Pólizas de Cheque o transferencia interbancaria.</w:t>
            </w:r>
          </w:p>
          <w:p w14:paraId="7FB06757" w14:textId="77777777" w:rsidR="003A2C94" w:rsidRPr="002C39BE" w:rsidRDefault="003A2C94" w:rsidP="00C66AD0">
            <w:pPr>
              <w:spacing w:line="276" w:lineRule="auto"/>
              <w:jc w:val="both"/>
              <w:rPr>
                <w:rFonts w:ascii="Arial" w:hAnsi="Arial" w:cs="Arial"/>
                <w:sz w:val="16"/>
                <w:szCs w:val="16"/>
              </w:rPr>
            </w:pPr>
          </w:p>
        </w:tc>
        <w:tc>
          <w:tcPr>
            <w:tcW w:w="6060" w:type="dxa"/>
          </w:tcPr>
          <w:p w14:paraId="2D797E66" w14:textId="410DCD50" w:rsidR="003A2C94" w:rsidRDefault="00EC2DEB" w:rsidP="00C66AD0">
            <w:pPr>
              <w:spacing w:line="276" w:lineRule="auto"/>
              <w:jc w:val="both"/>
              <w:rPr>
                <w:rFonts w:ascii="Arial" w:hAnsi="Arial" w:cs="Arial"/>
                <w:sz w:val="16"/>
                <w:szCs w:val="16"/>
              </w:rPr>
            </w:pPr>
            <w:r>
              <w:rPr>
                <w:rFonts w:ascii="Arial" w:hAnsi="Arial" w:cs="Arial"/>
                <w:sz w:val="16"/>
                <w:szCs w:val="16"/>
              </w:rPr>
              <w:t>Artículos</w:t>
            </w:r>
            <w:r w:rsidR="003A2C94">
              <w:rPr>
                <w:rFonts w:ascii="Arial" w:hAnsi="Arial" w:cs="Arial"/>
                <w:sz w:val="16"/>
                <w:szCs w:val="16"/>
              </w:rPr>
              <w:t xml:space="preserve"> 50 párr</w:t>
            </w:r>
            <w:r>
              <w:rPr>
                <w:rFonts w:ascii="Arial" w:hAnsi="Arial" w:cs="Arial"/>
                <w:sz w:val="16"/>
                <w:szCs w:val="16"/>
              </w:rPr>
              <w:t>afo 4 de la LOPSREMQROO;</w:t>
            </w:r>
            <w:r w:rsidR="003A2C94">
              <w:rPr>
                <w:rFonts w:ascii="Arial" w:hAnsi="Arial" w:cs="Arial"/>
                <w:sz w:val="16"/>
                <w:szCs w:val="16"/>
              </w:rPr>
              <w:t xml:space="preserve"> de la Ley General de Contabilidad Gubernamental. Faltan los comprobantes de pago de las estimaciones. Se solicita el documento.</w:t>
            </w:r>
          </w:p>
        </w:tc>
      </w:tr>
    </w:tbl>
    <w:p w14:paraId="0A16E848" w14:textId="23DBC4EA" w:rsidR="003A2C94" w:rsidRPr="00643576" w:rsidRDefault="00643576" w:rsidP="00C23AB9">
      <w:pPr>
        <w:spacing w:after="240" w:line="360" w:lineRule="auto"/>
        <w:jc w:val="both"/>
        <w:rPr>
          <w:rFonts w:ascii="Arial" w:hAnsi="Arial" w:cs="Arial"/>
          <w:sz w:val="18"/>
          <w:szCs w:val="18"/>
        </w:rPr>
      </w:pPr>
      <w:r w:rsidRPr="00643576">
        <w:rPr>
          <w:rFonts w:ascii="Arial" w:hAnsi="Arial" w:cs="Arial"/>
          <w:sz w:val="18"/>
          <w:szCs w:val="18"/>
        </w:rPr>
        <w:t>Fuente: Elaboración propia.</w:t>
      </w:r>
    </w:p>
    <w:p w14:paraId="41E8F723" w14:textId="06B86925" w:rsidR="003A2C94" w:rsidRPr="009174D8" w:rsidRDefault="00643576" w:rsidP="00C23AB9">
      <w:pPr>
        <w:spacing w:after="240" w:line="360" w:lineRule="auto"/>
        <w:jc w:val="both"/>
        <w:rPr>
          <w:rFonts w:ascii="Arial" w:hAnsi="Arial" w:cs="Arial"/>
          <w:b/>
          <w:bCs/>
        </w:rPr>
      </w:pPr>
      <w:r>
        <w:rPr>
          <w:rFonts w:ascii="Arial" w:hAnsi="Arial" w:cs="Arial"/>
          <w:b/>
          <w:bCs/>
        </w:rPr>
        <w:t>Reunión de Trabajo No.</w:t>
      </w:r>
      <w:r w:rsidR="003A2C94" w:rsidRPr="009174D8">
        <w:rPr>
          <w:rFonts w:ascii="Arial" w:hAnsi="Arial" w:cs="Arial"/>
          <w:b/>
          <w:bCs/>
        </w:rPr>
        <w:t xml:space="preserve"> 1</w:t>
      </w:r>
    </w:p>
    <w:p w14:paraId="287575A8" w14:textId="54055592" w:rsidR="003A2C94" w:rsidRPr="009174D8" w:rsidRDefault="003A2C94" w:rsidP="00C23AB9">
      <w:pPr>
        <w:spacing w:after="240" w:line="360" w:lineRule="auto"/>
        <w:jc w:val="both"/>
        <w:rPr>
          <w:rFonts w:ascii="Arial" w:hAnsi="Arial" w:cs="Arial"/>
          <w:bCs/>
        </w:rPr>
      </w:pPr>
      <w:r w:rsidRPr="009174D8">
        <w:rPr>
          <w:rFonts w:ascii="Arial" w:hAnsi="Arial" w:cs="Arial"/>
          <w:bCs/>
        </w:rPr>
        <w:t>El día lunes 28 de septiembre de 2020, se llevó a cabo la reunión de trabajo N</w:t>
      </w:r>
      <w:r w:rsidR="00643576">
        <w:rPr>
          <w:rFonts w:ascii="Arial" w:hAnsi="Arial" w:cs="Arial"/>
          <w:bCs/>
        </w:rPr>
        <w:t>o.</w:t>
      </w:r>
      <w:r w:rsidRPr="009174D8">
        <w:rPr>
          <w:rFonts w:ascii="Arial" w:hAnsi="Arial" w:cs="Arial"/>
          <w:bCs/>
        </w:rPr>
        <w:t xml:space="preserve"> 1, con personal designado por parte del </w:t>
      </w:r>
      <w:r w:rsidR="00D26C8F">
        <w:rPr>
          <w:rFonts w:ascii="Arial" w:hAnsi="Arial" w:cs="Arial"/>
          <w:b/>
        </w:rPr>
        <w:t>H. Ayuntamiento del Municipio de Isla Mujeres</w:t>
      </w:r>
      <w:r w:rsidRPr="009174D8">
        <w:rPr>
          <w:rFonts w:ascii="Arial" w:hAnsi="Arial" w:cs="Arial"/>
          <w:bCs/>
        </w:rPr>
        <w:t xml:space="preserve"> y el equipo auditor, con la finalidad de dar a conocer a la entidad fiscalizada la parte que </w:t>
      </w:r>
      <w:r w:rsidR="003A6FCA">
        <w:rPr>
          <w:rFonts w:ascii="Arial" w:hAnsi="Arial" w:cs="Arial"/>
          <w:bCs/>
        </w:rPr>
        <w:t>le corresponde</w:t>
      </w:r>
      <w:r w:rsidRPr="009174D8">
        <w:rPr>
          <w:rFonts w:ascii="Arial" w:hAnsi="Arial" w:cs="Arial"/>
          <w:bCs/>
        </w:rPr>
        <w:t xml:space="preserve"> de los resultados y observaciones preliminares que se derivaron de la revisión de la </w:t>
      </w:r>
      <w:r w:rsidR="00935F29">
        <w:rPr>
          <w:rFonts w:ascii="Arial" w:hAnsi="Arial" w:cs="Arial"/>
          <w:bCs/>
        </w:rPr>
        <w:t xml:space="preserve">Cuenta Pública </w:t>
      </w:r>
      <w:r w:rsidRPr="009174D8">
        <w:rPr>
          <w:rFonts w:ascii="Arial" w:hAnsi="Arial" w:cs="Arial"/>
          <w:bCs/>
        </w:rPr>
        <w:t xml:space="preserve">del ejercicio fiscal 2019, mismos que fueron plasmados en el Reporte de Resultados Finales de Auditoría y Observaciones Preliminares, que le fue entregado al </w:t>
      </w:r>
      <w:r w:rsidR="00D26C8F">
        <w:rPr>
          <w:rFonts w:ascii="Arial" w:hAnsi="Arial" w:cs="Arial"/>
          <w:b/>
        </w:rPr>
        <w:t>H. Ayuntamiento del Municipio de Isla Mujeres</w:t>
      </w:r>
      <w:r w:rsidRPr="009174D8">
        <w:rPr>
          <w:rFonts w:ascii="Arial" w:hAnsi="Arial" w:cs="Arial"/>
          <w:bCs/>
        </w:rPr>
        <w:t xml:space="preserve"> el 14 de septiembre de 2020 mediante oficio ASEQROO/ASE/AEMOP/0738/09/2020. Durante esta reunión se le concedió el uso de la </w:t>
      </w:r>
      <w:r w:rsidR="00935F29">
        <w:rPr>
          <w:rFonts w:ascii="Arial" w:hAnsi="Arial" w:cs="Arial"/>
          <w:bCs/>
        </w:rPr>
        <w:t>voz a la Directora de Ejecución y Supervisión de Obra</w:t>
      </w:r>
      <w:r w:rsidRPr="009174D8">
        <w:rPr>
          <w:rFonts w:ascii="Arial" w:hAnsi="Arial" w:cs="Arial"/>
          <w:bCs/>
        </w:rPr>
        <w:t xml:space="preserve"> del </w:t>
      </w:r>
      <w:r w:rsidR="00D26C8F">
        <w:rPr>
          <w:rFonts w:ascii="Arial" w:hAnsi="Arial" w:cs="Arial"/>
          <w:bCs/>
        </w:rPr>
        <w:t>H. Ayuntamiento del Municipio de Isla Mujeres</w:t>
      </w:r>
      <w:r w:rsidRPr="009174D8">
        <w:rPr>
          <w:rFonts w:ascii="Arial" w:hAnsi="Arial" w:cs="Arial"/>
          <w:bCs/>
        </w:rPr>
        <w:t xml:space="preserve"> para manifestar lo que a su derecho convenga y presente las justificaciones y aclaraciones de la observación.</w:t>
      </w:r>
    </w:p>
    <w:p w14:paraId="5EC4FE00" w14:textId="77777777" w:rsidR="003A2C94" w:rsidRDefault="003A2C94" w:rsidP="00C23AB9">
      <w:pPr>
        <w:spacing w:after="240" w:line="360" w:lineRule="auto"/>
        <w:jc w:val="both"/>
        <w:rPr>
          <w:rFonts w:ascii="Arial" w:hAnsi="Arial" w:cs="Arial"/>
          <w:b/>
          <w:bCs/>
        </w:rPr>
      </w:pPr>
      <w:r w:rsidRPr="009174D8">
        <w:rPr>
          <w:rFonts w:ascii="Arial" w:hAnsi="Arial" w:cs="Arial"/>
          <w:b/>
          <w:bCs/>
        </w:rPr>
        <w:t>Justificaciones y aclaraciones de la observación realizada presentada por la entidad fiscalizada en la reunión de trabajo.</w:t>
      </w:r>
    </w:p>
    <w:p w14:paraId="31DA85CB" w14:textId="108AE30E" w:rsidR="003A2C94" w:rsidRDefault="003A2C94" w:rsidP="00C23AB9">
      <w:pPr>
        <w:spacing w:after="240" w:line="360" w:lineRule="auto"/>
        <w:jc w:val="both"/>
        <w:rPr>
          <w:rFonts w:ascii="Arial" w:hAnsi="Arial" w:cs="Arial"/>
        </w:rPr>
      </w:pPr>
      <w:r w:rsidRPr="000E239E">
        <w:rPr>
          <w:rFonts w:ascii="Arial" w:hAnsi="Arial" w:cs="Arial"/>
        </w:rPr>
        <w:t>En la disposición de proporcionar en el presente acto las justificaciones y aclaraciones, entregan la siguiente documentación mediante oficio número PM/159/2020, con fecha de recepción 23 de septiembre de 2020, para su valoración, análisis y dictamen</w:t>
      </w:r>
      <w:r>
        <w:rPr>
          <w:rFonts w:ascii="Arial" w:hAnsi="Arial" w:cs="Arial"/>
        </w:rPr>
        <w:t>:</w:t>
      </w:r>
    </w:p>
    <w:p w14:paraId="7EF49BFF" w14:textId="3F5BB80B" w:rsidR="008B5187" w:rsidRDefault="008B5187" w:rsidP="00643576">
      <w:pPr>
        <w:pStyle w:val="Prrafodelista"/>
        <w:numPr>
          <w:ilvl w:val="0"/>
          <w:numId w:val="31"/>
        </w:numPr>
        <w:spacing w:line="360" w:lineRule="auto"/>
        <w:jc w:val="both"/>
        <w:rPr>
          <w:rFonts w:ascii="Arial" w:hAnsi="Arial" w:cs="Arial"/>
        </w:rPr>
      </w:pPr>
      <w:r>
        <w:rPr>
          <w:rFonts w:ascii="Arial" w:hAnsi="Arial" w:cs="Arial"/>
        </w:rPr>
        <w:t>Licencia de c</w:t>
      </w:r>
      <w:r w:rsidRPr="00E914F9">
        <w:rPr>
          <w:rFonts w:ascii="Arial" w:hAnsi="Arial" w:cs="Arial"/>
        </w:rPr>
        <w:t xml:space="preserve">onstrucción de oficio número LICOM/005/2019 </w:t>
      </w:r>
      <w:r w:rsidR="003A1AEC">
        <w:rPr>
          <w:rFonts w:ascii="Arial" w:hAnsi="Arial" w:cs="Arial"/>
        </w:rPr>
        <w:t>del</w:t>
      </w:r>
      <w:r w:rsidRPr="00E914F9">
        <w:rPr>
          <w:rFonts w:ascii="Arial" w:hAnsi="Arial" w:cs="Arial"/>
        </w:rPr>
        <w:t xml:space="preserve"> 18 de junio 2019 mediante oficio PM/159/2020 </w:t>
      </w:r>
      <w:r w:rsidR="003A1AEC">
        <w:rPr>
          <w:rFonts w:ascii="Arial" w:hAnsi="Arial" w:cs="Arial"/>
        </w:rPr>
        <w:t>del</w:t>
      </w:r>
      <w:r>
        <w:rPr>
          <w:rFonts w:ascii="Arial" w:hAnsi="Arial" w:cs="Arial"/>
        </w:rPr>
        <w:t xml:space="preserve"> 23 de septiembre de 2020. 1 f</w:t>
      </w:r>
      <w:r w:rsidRPr="00E914F9">
        <w:rPr>
          <w:rFonts w:ascii="Arial" w:hAnsi="Arial" w:cs="Arial"/>
        </w:rPr>
        <w:t>oja</w:t>
      </w:r>
      <w:r>
        <w:rPr>
          <w:rFonts w:ascii="Arial" w:hAnsi="Arial" w:cs="Arial"/>
        </w:rPr>
        <w:t>.</w:t>
      </w:r>
    </w:p>
    <w:p w14:paraId="09117E93" w14:textId="52467403" w:rsidR="008B5187" w:rsidRDefault="008B5187" w:rsidP="00643576">
      <w:pPr>
        <w:pStyle w:val="Prrafodelista"/>
        <w:numPr>
          <w:ilvl w:val="0"/>
          <w:numId w:val="31"/>
        </w:numPr>
        <w:spacing w:line="360" w:lineRule="auto"/>
        <w:jc w:val="both"/>
        <w:rPr>
          <w:rFonts w:ascii="Arial" w:hAnsi="Arial" w:cs="Arial"/>
        </w:rPr>
      </w:pPr>
      <w:r>
        <w:rPr>
          <w:rFonts w:ascii="Arial" w:hAnsi="Arial" w:cs="Arial"/>
        </w:rPr>
        <w:lastRenderedPageBreak/>
        <w:t>P</w:t>
      </w:r>
      <w:r w:rsidRPr="00E914F9">
        <w:rPr>
          <w:rFonts w:ascii="Arial" w:hAnsi="Arial" w:cs="Arial"/>
        </w:rPr>
        <w:t xml:space="preserve">lano inicial de la macro localización de los trabajos a realizar mediante oficio PM/159/2020 </w:t>
      </w:r>
      <w:r w:rsidR="003A1AEC">
        <w:rPr>
          <w:rFonts w:ascii="Arial" w:hAnsi="Arial" w:cs="Arial"/>
        </w:rPr>
        <w:t>del</w:t>
      </w:r>
      <w:r w:rsidRPr="00E914F9">
        <w:rPr>
          <w:rFonts w:ascii="Arial" w:hAnsi="Arial" w:cs="Arial"/>
        </w:rPr>
        <w:t xml:space="preserve"> 23 de septiembre de 2020. 1 </w:t>
      </w:r>
      <w:r>
        <w:rPr>
          <w:rFonts w:ascii="Arial" w:hAnsi="Arial" w:cs="Arial"/>
        </w:rPr>
        <w:t>f</w:t>
      </w:r>
      <w:r w:rsidRPr="00E914F9">
        <w:rPr>
          <w:rFonts w:ascii="Arial" w:hAnsi="Arial" w:cs="Arial"/>
        </w:rPr>
        <w:t>oja</w:t>
      </w:r>
      <w:r>
        <w:rPr>
          <w:rFonts w:ascii="Arial" w:hAnsi="Arial" w:cs="Arial"/>
        </w:rPr>
        <w:t>.</w:t>
      </w:r>
    </w:p>
    <w:p w14:paraId="7F318778" w14:textId="5BDFA89E" w:rsidR="008B5187" w:rsidRDefault="008B5187" w:rsidP="00643576">
      <w:pPr>
        <w:pStyle w:val="Prrafodelista"/>
        <w:numPr>
          <w:ilvl w:val="0"/>
          <w:numId w:val="31"/>
        </w:numPr>
        <w:spacing w:line="360" w:lineRule="auto"/>
        <w:jc w:val="both"/>
        <w:rPr>
          <w:rFonts w:ascii="Arial" w:hAnsi="Arial" w:cs="Arial"/>
        </w:rPr>
      </w:pPr>
      <w:r>
        <w:rPr>
          <w:rFonts w:ascii="Arial" w:hAnsi="Arial" w:cs="Arial"/>
        </w:rPr>
        <w:t>O</w:t>
      </w:r>
      <w:r w:rsidRPr="00E914F9">
        <w:rPr>
          <w:rFonts w:ascii="Arial" w:hAnsi="Arial" w:cs="Arial"/>
        </w:rPr>
        <w:t xml:space="preserve">ficio de factibilidad ecológica FACE-IM/005/2019 </w:t>
      </w:r>
      <w:r w:rsidR="003A1AEC">
        <w:rPr>
          <w:rFonts w:ascii="Arial" w:hAnsi="Arial" w:cs="Arial"/>
        </w:rPr>
        <w:t>del</w:t>
      </w:r>
      <w:r w:rsidRPr="00E914F9">
        <w:rPr>
          <w:rFonts w:ascii="Arial" w:hAnsi="Arial" w:cs="Arial"/>
        </w:rPr>
        <w:t xml:space="preserve"> 18 de junio de 2019 ingresado mediante oficio PM/159/2020 </w:t>
      </w:r>
      <w:r w:rsidR="003A1AEC">
        <w:rPr>
          <w:rFonts w:ascii="Arial" w:hAnsi="Arial" w:cs="Arial"/>
        </w:rPr>
        <w:t>del</w:t>
      </w:r>
      <w:r>
        <w:rPr>
          <w:rFonts w:ascii="Arial" w:hAnsi="Arial" w:cs="Arial"/>
        </w:rPr>
        <w:t xml:space="preserve"> 23 de septiembre de 2020. 2 f</w:t>
      </w:r>
      <w:r w:rsidRPr="00E914F9">
        <w:rPr>
          <w:rFonts w:ascii="Arial" w:hAnsi="Arial" w:cs="Arial"/>
        </w:rPr>
        <w:t>ojas</w:t>
      </w:r>
      <w:r>
        <w:rPr>
          <w:rFonts w:ascii="Arial" w:hAnsi="Arial" w:cs="Arial"/>
        </w:rPr>
        <w:t>.</w:t>
      </w:r>
    </w:p>
    <w:p w14:paraId="2A26FE08" w14:textId="7C94EE00" w:rsidR="008B5187" w:rsidRDefault="008B5187" w:rsidP="00643576">
      <w:pPr>
        <w:pStyle w:val="Prrafodelista"/>
        <w:numPr>
          <w:ilvl w:val="0"/>
          <w:numId w:val="31"/>
        </w:numPr>
        <w:spacing w:line="360" w:lineRule="auto"/>
        <w:jc w:val="both"/>
        <w:rPr>
          <w:rFonts w:ascii="Arial" w:hAnsi="Arial" w:cs="Arial"/>
        </w:rPr>
      </w:pPr>
      <w:r>
        <w:rPr>
          <w:rFonts w:ascii="Arial" w:hAnsi="Arial" w:cs="Arial"/>
        </w:rPr>
        <w:t>J</w:t>
      </w:r>
      <w:r w:rsidRPr="00E914F9">
        <w:rPr>
          <w:rFonts w:ascii="Arial" w:hAnsi="Arial" w:cs="Arial"/>
        </w:rPr>
        <w:t xml:space="preserve">ustificación para la publicación en los diarios de mayor circulación avalado por la contraloría municipal, ingresado mediante oficio PM/159/2020 </w:t>
      </w:r>
      <w:r w:rsidR="003A1AEC">
        <w:rPr>
          <w:rFonts w:ascii="Arial" w:hAnsi="Arial" w:cs="Arial"/>
        </w:rPr>
        <w:t>del</w:t>
      </w:r>
      <w:r>
        <w:rPr>
          <w:rFonts w:ascii="Arial" w:hAnsi="Arial" w:cs="Arial"/>
        </w:rPr>
        <w:t xml:space="preserve"> 23 de septiembre de 2020. 2 f</w:t>
      </w:r>
      <w:r w:rsidRPr="00E914F9">
        <w:rPr>
          <w:rFonts w:ascii="Arial" w:hAnsi="Arial" w:cs="Arial"/>
        </w:rPr>
        <w:t>ojas</w:t>
      </w:r>
      <w:r>
        <w:rPr>
          <w:rFonts w:ascii="Arial" w:hAnsi="Arial" w:cs="Arial"/>
        </w:rPr>
        <w:t>.</w:t>
      </w:r>
    </w:p>
    <w:p w14:paraId="34EC4110" w14:textId="77777777" w:rsidR="008B5187" w:rsidRDefault="008B5187" w:rsidP="00C23AB9">
      <w:pPr>
        <w:pStyle w:val="Prrafodelista"/>
        <w:numPr>
          <w:ilvl w:val="0"/>
          <w:numId w:val="31"/>
        </w:numPr>
        <w:spacing w:after="240" w:line="360" w:lineRule="auto"/>
        <w:jc w:val="both"/>
        <w:rPr>
          <w:rFonts w:ascii="Arial" w:hAnsi="Arial" w:cs="Arial"/>
        </w:rPr>
      </w:pPr>
      <w:r>
        <w:rPr>
          <w:rFonts w:ascii="Arial" w:hAnsi="Arial" w:cs="Arial"/>
        </w:rPr>
        <w:t>O</w:t>
      </w:r>
      <w:r w:rsidRPr="00E914F9">
        <w:rPr>
          <w:rFonts w:ascii="Arial" w:hAnsi="Arial" w:cs="Arial"/>
        </w:rPr>
        <w:t>ficio de solicitud del documento a la tesorería municipal DGOP/DESO/114/2020</w:t>
      </w:r>
      <w:r>
        <w:rPr>
          <w:rFonts w:ascii="Arial" w:hAnsi="Arial" w:cs="Arial"/>
        </w:rPr>
        <w:t>.</w:t>
      </w:r>
    </w:p>
    <w:p w14:paraId="5D7CAA54" w14:textId="77777777" w:rsidR="003A2C94" w:rsidRDefault="003A2C94" w:rsidP="00C23AB9">
      <w:pPr>
        <w:spacing w:after="240" w:line="360" w:lineRule="auto"/>
        <w:jc w:val="both"/>
        <w:rPr>
          <w:rFonts w:ascii="Arial" w:hAnsi="Arial" w:cs="Arial"/>
          <w:b/>
        </w:rPr>
      </w:pPr>
      <w:r w:rsidRPr="00A32763">
        <w:rPr>
          <w:rFonts w:ascii="Arial" w:hAnsi="Arial" w:cs="Arial"/>
          <w:b/>
        </w:rPr>
        <w:t>Valoración de las justificaciones, aclaraciones, argumentaciones y documentación soporte:</w:t>
      </w:r>
    </w:p>
    <w:p w14:paraId="129F355B" w14:textId="71B70057" w:rsidR="003A2C94" w:rsidRDefault="003A2C94" w:rsidP="00C23AB9">
      <w:pPr>
        <w:spacing w:after="240" w:line="360" w:lineRule="auto"/>
        <w:jc w:val="both"/>
        <w:rPr>
          <w:rFonts w:ascii="Arial" w:hAnsi="Arial" w:cs="Arial"/>
        </w:rPr>
      </w:pPr>
      <w:r>
        <w:rPr>
          <w:rFonts w:ascii="Arial" w:hAnsi="Arial" w:cs="Arial"/>
        </w:rPr>
        <w:t>Toda la información presentada continúa bajo valoración del auditor, determinando el dictamen para reportar en la siguiente reunión de trabajo</w:t>
      </w:r>
      <w:r w:rsidR="00EC2DEB">
        <w:rPr>
          <w:rFonts w:ascii="Arial" w:hAnsi="Arial" w:cs="Arial"/>
        </w:rPr>
        <w:t xml:space="preserve"> a celebrarse el 01 de octubre del año en curso</w:t>
      </w:r>
      <w:r>
        <w:rPr>
          <w:rFonts w:ascii="Arial" w:hAnsi="Arial" w:cs="Arial"/>
        </w:rPr>
        <w:t>.</w:t>
      </w:r>
    </w:p>
    <w:p w14:paraId="10E5D0F4" w14:textId="7477E443" w:rsidR="003A2C94" w:rsidRPr="00BB53E7" w:rsidRDefault="003A2C94" w:rsidP="00C23AB9">
      <w:pPr>
        <w:spacing w:after="240" w:line="360" w:lineRule="auto"/>
        <w:jc w:val="both"/>
        <w:rPr>
          <w:rFonts w:ascii="Arial" w:hAnsi="Arial" w:cs="Arial"/>
          <w:b/>
          <w:bCs/>
        </w:rPr>
      </w:pPr>
      <w:r>
        <w:rPr>
          <w:rFonts w:ascii="Arial" w:hAnsi="Arial" w:cs="Arial"/>
          <w:b/>
          <w:bCs/>
        </w:rPr>
        <w:t>Reunión de Trabajo</w:t>
      </w:r>
      <w:r w:rsidR="00643576">
        <w:rPr>
          <w:rFonts w:ascii="Arial" w:hAnsi="Arial" w:cs="Arial"/>
          <w:b/>
          <w:bCs/>
        </w:rPr>
        <w:t xml:space="preserve"> No.</w:t>
      </w:r>
      <w:r w:rsidRPr="00BB53E7">
        <w:rPr>
          <w:rFonts w:ascii="Arial" w:hAnsi="Arial" w:cs="Arial"/>
          <w:b/>
          <w:bCs/>
        </w:rPr>
        <w:t xml:space="preserve"> </w:t>
      </w:r>
      <w:r>
        <w:rPr>
          <w:rFonts w:ascii="Arial" w:hAnsi="Arial" w:cs="Arial"/>
          <w:b/>
          <w:bCs/>
        </w:rPr>
        <w:t>2</w:t>
      </w:r>
    </w:p>
    <w:p w14:paraId="6B90BA40" w14:textId="2D7EE247" w:rsidR="003A2C94" w:rsidRPr="00BB53E7" w:rsidRDefault="003A2C94" w:rsidP="00C23AB9">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jueves 01</w:t>
      </w:r>
      <w:r w:rsidRPr="00BB53E7">
        <w:rPr>
          <w:rFonts w:ascii="Arial" w:hAnsi="Arial" w:cs="Arial"/>
          <w:bCs/>
        </w:rPr>
        <w:t xml:space="preserve"> de </w:t>
      </w:r>
      <w:r>
        <w:rPr>
          <w:rFonts w:ascii="Arial" w:hAnsi="Arial" w:cs="Arial"/>
          <w:bCs/>
        </w:rPr>
        <w:t>octubre de</w:t>
      </w:r>
      <w:r w:rsidRPr="00BB53E7">
        <w:rPr>
          <w:rFonts w:ascii="Arial" w:hAnsi="Arial" w:cs="Arial"/>
          <w:bCs/>
        </w:rPr>
        <w:t xml:space="preserve"> 20</w:t>
      </w:r>
      <w:r>
        <w:rPr>
          <w:rFonts w:ascii="Arial" w:hAnsi="Arial" w:cs="Arial"/>
          <w:bCs/>
        </w:rPr>
        <w:t>20</w:t>
      </w:r>
      <w:r w:rsidRPr="00BB53E7">
        <w:rPr>
          <w:rFonts w:ascii="Arial" w:hAnsi="Arial" w:cs="Arial"/>
          <w:bCs/>
        </w:rPr>
        <w:t>, se llevó</w:t>
      </w:r>
      <w:r w:rsidR="00643576">
        <w:rPr>
          <w:rFonts w:ascii="Arial" w:hAnsi="Arial" w:cs="Arial"/>
          <w:bCs/>
        </w:rPr>
        <w:t xml:space="preserve"> a cabo la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del </w:t>
      </w:r>
      <w:r w:rsidR="00D26C8F">
        <w:rPr>
          <w:rFonts w:ascii="Arial" w:hAnsi="Arial" w:cs="Arial"/>
          <w:b/>
        </w:rPr>
        <w:t>H. Ayuntamiento del Municipio de Isla Mujeres</w:t>
      </w:r>
      <w:r w:rsidRPr="00BB53E7">
        <w:rPr>
          <w:rFonts w:ascii="Arial" w:hAnsi="Arial" w:cs="Arial"/>
          <w:bCs/>
        </w:rPr>
        <w:t xml:space="preserve"> y el equipo auditor, </w:t>
      </w:r>
      <w:r w:rsidR="00EC2DEB" w:rsidRPr="00BB53E7">
        <w:rPr>
          <w:rFonts w:ascii="Arial" w:hAnsi="Arial" w:cs="Arial"/>
          <w:bCs/>
        </w:rPr>
        <w:t xml:space="preserve">con la finalidad de dar </w:t>
      </w:r>
      <w:r w:rsidR="00EC2DEB">
        <w:rPr>
          <w:rFonts w:ascii="Arial" w:hAnsi="Arial" w:cs="Arial"/>
          <w:bCs/>
        </w:rPr>
        <w:t xml:space="preserve">seguimiento </w:t>
      </w:r>
      <w:r w:rsidR="00EC2DEB" w:rsidRPr="00BB53E7">
        <w:rPr>
          <w:rFonts w:ascii="Arial" w:hAnsi="Arial" w:cs="Arial"/>
          <w:bCs/>
        </w:rPr>
        <w:t xml:space="preserve">a </w:t>
      </w:r>
      <w:r w:rsidR="00EC2DEB">
        <w:rPr>
          <w:rFonts w:ascii="Arial" w:hAnsi="Arial" w:cs="Arial"/>
          <w:bCs/>
        </w:rPr>
        <w:t>los acuerdos tom</w:t>
      </w:r>
      <w:r w:rsidR="00643576">
        <w:rPr>
          <w:rFonts w:ascii="Arial" w:hAnsi="Arial" w:cs="Arial"/>
          <w:bCs/>
        </w:rPr>
        <w:t>ados en la reunión de trabajo No.</w:t>
      </w:r>
      <w:r w:rsidR="00EC2DEB">
        <w:rPr>
          <w:rFonts w:ascii="Arial" w:hAnsi="Arial" w:cs="Arial"/>
          <w:bCs/>
        </w:rPr>
        <w:t xml:space="preserve"> 1, realizada el 28 de septiembre de 2020</w:t>
      </w:r>
      <w:r w:rsidRPr="00BB53E7">
        <w:rPr>
          <w:rFonts w:ascii="Arial" w:hAnsi="Arial" w:cs="Arial"/>
          <w:bCs/>
        </w:rPr>
        <w:t xml:space="preserve">. Durante esta reunión se le concedió el uso de la </w:t>
      </w:r>
      <w:r w:rsidR="00935F29">
        <w:rPr>
          <w:rFonts w:ascii="Arial" w:hAnsi="Arial" w:cs="Arial"/>
          <w:bCs/>
        </w:rPr>
        <w:t>voz a la Directora de Ejecución y Supervisión de Obra</w:t>
      </w:r>
      <w:r w:rsidRPr="00762F8E">
        <w:rPr>
          <w:rFonts w:ascii="Arial" w:hAnsi="Arial" w:cs="Arial"/>
          <w:bCs/>
        </w:rPr>
        <w:t xml:space="preserve"> del </w:t>
      </w:r>
      <w:r w:rsidR="00D26C8F">
        <w:rPr>
          <w:rFonts w:ascii="Arial" w:hAnsi="Arial" w:cs="Arial"/>
          <w:bCs/>
        </w:rPr>
        <w:t>H. Ayuntamiento del Municipio de Isla Mujeres</w:t>
      </w:r>
      <w:r w:rsidRPr="00BB53E7">
        <w:rPr>
          <w:rFonts w:ascii="Arial" w:hAnsi="Arial" w:cs="Arial"/>
          <w:bCs/>
        </w:rPr>
        <w:t xml:space="preserve"> para manifestar lo que a su derecho convenga y presente las justificaciones y aclaraciones de la observación.</w:t>
      </w:r>
    </w:p>
    <w:p w14:paraId="25B3BE7A" w14:textId="77777777" w:rsidR="006F4E0B" w:rsidRDefault="006F4E0B" w:rsidP="00C23AB9">
      <w:pPr>
        <w:spacing w:after="240" w:line="360" w:lineRule="auto"/>
        <w:jc w:val="both"/>
        <w:rPr>
          <w:rFonts w:ascii="Arial" w:hAnsi="Arial" w:cs="Arial"/>
          <w:b/>
        </w:rPr>
      </w:pPr>
    </w:p>
    <w:p w14:paraId="29C14645" w14:textId="77777777" w:rsidR="006F4E0B" w:rsidRDefault="006F4E0B" w:rsidP="00C23AB9">
      <w:pPr>
        <w:spacing w:after="240" w:line="360" w:lineRule="auto"/>
        <w:jc w:val="both"/>
        <w:rPr>
          <w:rFonts w:ascii="Arial" w:hAnsi="Arial" w:cs="Arial"/>
          <w:b/>
        </w:rPr>
      </w:pPr>
    </w:p>
    <w:p w14:paraId="5E07D79C" w14:textId="7C216F8C" w:rsidR="003A2C94" w:rsidRDefault="003A2C94" w:rsidP="00C23AB9">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r>
        <w:rPr>
          <w:rFonts w:ascii="Arial" w:hAnsi="Arial" w:cs="Arial"/>
          <w:b/>
        </w:rPr>
        <w:t>.</w:t>
      </w:r>
    </w:p>
    <w:p w14:paraId="672C0B04" w14:textId="4C80E00F" w:rsidR="008B5187" w:rsidRDefault="008B5187" w:rsidP="00C23AB9">
      <w:pPr>
        <w:spacing w:after="240" w:line="360" w:lineRule="auto"/>
        <w:jc w:val="both"/>
        <w:rPr>
          <w:rFonts w:ascii="Arial" w:hAnsi="Arial" w:cs="Arial"/>
        </w:rPr>
      </w:pPr>
      <w:r>
        <w:rPr>
          <w:rFonts w:ascii="Arial" w:hAnsi="Arial" w:cs="Arial"/>
        </w:rPr>
        <w:t xml:space="preserve">En esta reunión de trabajo se les dará a conocer el resultado de la valoración de los documentos que fueron entregados </w:t>
      </w:r>
      <w:r w:rsidRPr="00B16A90">
        <w:rPr>
          <w:rFonts w:ascii="Arial" w:hAnsi="Arial" w:cs="Arial"/>
        </w:rPr>
        <w:t>mediante oficio PM/159/2020</w:t>
      </w:r>
      <w:r>
        <w:rPr>
          <w:rFonts w:ascii="Arial" w:hAnsi="Arial" w:cs="Arial"/>
        </w:rPr>
        <w:t xml:space="preserve">, </w:t>
      </w:r>
      <w:r>
        <w:rPr>
          <w:rFonts w:ascii="Arial" w:hAnsi="Arial" w:cs="Arial"/>
          <w:bCs/>
        </w:rPr>
        <w:t>durante la reunión de trabajo N</w:t>
      </w:r>
      <w:r w:rsidR="00643576">
        <w:rPr>
          <w:rFonts w:ascii="Arial" w:hAnsi="Arial" w:cs="Arial"/>
          <w:bCs/>
        </w:rPr>
        <w:t>o.</w:t>
      </w:r>
      <w:r>
        <w:rPr>
          <w:rFonts w:ascii="Arial" w:hAnsi="Arial" w:cs="Arial"/>
          <w:bCs/>
        </w:rPr>
        <w:t xml:space="preserve"> 1, realizada el 28 de septiembre de 2020</w:t>
      </w:r>
      <w:r w:rsidRPr="00B16A90">
        <w:rPr>
          <w:rFonts w:ascii="Arial" w:hAnsi="Arial" w:cs="Arial"/>
        </w:rPr>
        <w:t>, con fecha de recepción 23 de septiembre de 2020</w:t>
      </w:r>
      <w:r>
        <w:rPr>
          <w:rFonts w:ascii="Arial" w:hAnsi="Arial" w:cs="Arial"/>
        </w:rPr>
        <w:t xml:space="preserve">, los cuales en dicha reunión aún se encontraban en valoración. </w:t>
      </w:r>
    </w:p>
    <w:p w14:paraId="4DE65A10" w14:textId="64460732" w:rsidR="003A2C94" w:rsidRDefault="003A2C94" w:rsidP="00C23AB9">
      <w:pPr>
        <w:spacing w:after="240" w:line="360" w:lineRule="auto"/>
        <w:jc w:val="both"/>
        <w:rPr>
          <w:rFonts w:ascii="Arial" w:hAnsi="Arial" w:cs="Arial"/>
          <w:b/>
        </w:rPr>
      </w:pPr>
      <w:r w:rsidRPr="00A32763">
        <w:rPr>
          <w:rFonts w:ascii="Arial" w:hAnsi="Arial" w:cs="Arial"/>
          <w:b/>
        </w:rPr>
        <w:t>Valoración de las justificaciones, aclaraciones, argumentaciones y documentación soporte:</w:t>
      </w:r>
    </w:p>
    <w:p w14:paraId="01DC8076" w14:textId="1A71C6D9" w:rsidR="008E1FA4" w:rsidRDefault="008E1FA4" w:rsidP="00C23AB9">
      <w:pPr>
        <w:spacing w:after="240" w:line="360" w:lineRule="auto"/>
        <w:jc w:val="both"/>
        <w:rPr>
          <w:rFonts w:ascii="Arial" w:hAnsi="Arial" w:cs="Arial"/>
        </w:rPr>
      </w:pPr>
      <w:r w:rsidRPr="00CA2E31">
        <w:rPr>
          <w:rFonts w:ascii="Arial" w:hAnsi="Arial" w:cs="Arial"/>
        </w:rPr>
        <w:t>Al analizar y valorar la documentación se determina lo siguiente:</w:t>
      </w:r>
    </w:p>
    <w:p w14:paraId="09C069AD" w14:textId="75C832F6" w:rsidR="00643576" w:rsidRPr="00A25537" w:rsidRDefault="00643576" w:rsidP="00643576">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F16249">
        <w:rPr>
          <w:rFonts w:ascii="Arial" w:hAnsi="Arial" w:cs="Arial"/>
          <w:bCs/>
          <w:sz w:val="20"/>
          <w:szCs w:val="20"/>
        </w:rPr>
        <w:t>35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23"/>
        <w:tblW w:w="0" w:type="auto"/>
        <w:jc w:val="center"/>
        <w:tblLook w:val="04A0" w:firstRow="1" w:lastRow="0" w:firstColumn="1" w:lastColumn="0" w:noHBand="0" w:noVBand="1"/>
      </w:tblPr>
      <w:tblGrid>
        <w:gridCol w:w="2459"/>
        <w:gridCol w:w="3490"/>
        <w:gridCol w:w="3729"/>
      </w:tblGrid>
      <w:tr w:rsidR="008E1FA4" w:rsidRPr="008E1FA4" w14:paraId="5B5749AF" w14:textId="77777777" w:rsidTr="008E1FA4">
        <w:trPr>
          <w:trHeight w:val="509"/>
          <w:tblHeader/>
          <w:jc w:val="center"/>
        </w:trPr>
        <w:tc>
          <w:tcPr>
            <w:tcW w:w="2459" w:type="dxa"/>
            <w:shd w:val="clear" w:color="auto" w:fill="D0CECE" w:themeFill="background2" w:themeFillShade="E6"/>
            <w:vAlign w:val="center"/>
          </w:tcPr>
          <w:p w14:paraId="3D5583F7" w14:textId="306A02E1" w:rsidR="008E1FA4" w:rsidRPr="00643576" w:rsidRDefault="00643576"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643576">
              <w:rPr>
                <w:rFonts w:ascii="Arial" w:eastAsia="Arial Narrow" w:hAnsi="Arial" w:cs="Arial"/>
                <w:b/>
                <w:sz w:val="18"/>
                <w:szCs w:val="18"/>
                <w:lang w:val="es-ES" w:eastAsia="es-ES"/>
              </w:rPr>
              <w:t>DOCUMENTO</w:t>
            </w:r>
          </w:p>
        </w:tc>
        <w:tc>
          <w:tcPr>
            <w:tcW w:w="3490" w:type="dxa"/>
            <w:shd w:val="clear" w:color="auto" w:fill="D0CECE" w:themeFill="background2" w:themeFillShade="E6"/>
            <w:vAlign w:val="center"/>
          </w:tcPr>
          <w:p w14:paraId="14B480C9" w14:textId="28B0E54B" w:rsidR="008E1FA4" w:rsidRPr="00643576" w:rsidRDefault="00643576"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643576">
              <w:rPr>
                <w:rFonts w:ascii="Arial" w:eastAsia="Arial Narrow" w:hAnsi="Arial" w:cs="Arial"/>
                <w:b/>
                <w:sz w:val="18"/>
                <w:szCs w:val="18"/>
                <w:lang w:val="es-ES" w:eastAsia="es-ES"/>
              </w:rPr>
              <w:t>APORTÓ LA SIGUIENTE DOCUMENTACIÓN</w:t>
            </w:r>
          </w:p>
        </w:tc>
        <w:tc>
          <w:tcPr>
            <w:tcW w:w="3729" w:type="dxa"/>
            <w:shd w:val="clear" w:color="auto" w:fill="D0CECE" w:themeFill="background2" w:themeFillShade="E6"/>
            <w:vAlign w:val="center"/>
          </w:tcPr>
          <w:p w14:paraId="6BBD61A1" w14:textId="6B5D9A9D" w:rsidR="008E1FA4" w:rsidRPr="00643576" w:rsidRDefault="00643576" w:rsidP="00C66AD0">
            <w:pPr>
              <w:overflowPunct w:val="0"/>
              <w:autoSpaceDE w:val="0"/>
              <w:autoSpaceDN w:val="0"/>
              <w:adjustRightInd w:val="0"/>
              <w:spacing w:line="276" w:lineRule="auto"/>
              <w:jc w:val="center"/>
              <w:textAlignment w:val="baseline"/>
              <w:rPr>
                <w:rFonts w:ascii="Arial" w:eastAsia="Arial Narrow" w:hAnsi="Arial" w:cs="Arial"/>
                <w:b/>
                <w:sz w:val="18"/>
                <w:szCs w:val="18"/>
                <w:lang w:val="es-ES" w:eastAsia="es-ES"/>
              </w:rPr>
            </w:pPr>
            <w:r w:rsidRPr="00643576">
              <w:rPr>
                <w:rFonts w:ascii="Arial" w:eastAsia="Arial Narrow" w:hAnsi="Arial" w:cs="Arial"/>
                <w:b/>
                <w:sz w:val="18"/>
                <w:szCs w:val="18"/>
                <w:lang w:val="es-ES" w:eastAsia="es-ES"/>
              </w:rPr>
              <w:t>ATENDIDO/NO ATENDIDO</w:t>
            </w:r>
          </w:p>
        </w:tc>
      </w:tr>
      <w:tr w:rsidR="008E1FA4" w:rsidRPr="008E1FA4" w14:paraId="6DCB954A" w14:textId="77777777" w:rsidTr="008E1FA4">
        <w:trPr>
          <w:trHeight w:val="118"/>
          <w:jc w:val="center"/>
        </w:trPr>
        <w:tc>
          <w:tcPr>
            <w:tcW w:w="2459" w:type="dxa"/>
            <w:shd w:val="clear" w:color="auto" w:fill="auto"/>
          </w:tcPr>
          <w:p w14:paraId="3EB2A381" w14:textId="3311AAFF"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8E1FA4">
              <w:rPr>
                <w:rFonts w:ascii="Arial" w:hAnsi="Arial" w:cs="Arial"/>
                <w:sz w:val="16"/>
                <w:szCs w:val="16"/>
                <w:lang w:val="es-ES_tradnl" w:eastAsia="es-ES"/>
              </w:rPr>
              <w:t>Permisos, autorizaciones y licencias que se requieran</w:t>
            </w:r>
            <w:r w:rsidR="00643576">
              <w:rPr>
                <w:rFonts w:ascii="Arial" w:hAnsi="Arial" w:cs="Arial"/>
                <w:sz w:val="16"/>
                <w:szCs w:val="16"/>
                <w:lang w:val="es-ES_tradnl" w:eastAsia="es-ES"/>
              </w:rPr>
              <w:t>.</w:t>
            </w:r>
          </w:p>
          <w:p w14:paraId="6637590A" w14:textId="77777777"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0" w:type="dxa"/>
          </w:tcPr>
          <w:p w14:paraId="745FB1EA" w14:textId="519A31FB"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 xml:space="preserve">Presenta Licencia de Construcción de oficio número LICOM/005/2019 </w:t>
            </w:r>
            <w:r w:rsidR="003A1AEC">
              <w:rPr>
                <w:rFonts w:ascii="Arial" w:hAnsi="Arial" w:cs="Arial"/>
                <w:sz w:val="16"/>
                <w:szCs w:val="16"/>
                <w:lang w:val="es-ES_tradnl" w:eastAsia="es-ES"/>
              </w:rPr>
              <w:t>del</w:t>
            </w:r>
            <w:r w:rsidRPr="008E1FA4">
              <w:rPr>
                <w:rFonts w:ascii="Arial" w:hAnsi="Arial" w:cs="Arial"/>
                <w:sz w:val="16"/>
                <w:szCs w:val="16"/>
                <w:lang w:val="es-ES_tradnl" w:eastAsia="es-ES"/>
              </w:rPr>
              <w:t xml:space="preserve"> 18 de junio 2019 mediante oficio PM/159/2020 </w:t>
            </w:r>
            <w:r w:rsidR="003A1AEC">
              <w:rPr>
                <w:rFonts w:ascii="Arial" w:hAnsi="Arial" w:cs="Arial"/>
                <w:sz w:val="16"/>
                <w:szCs w:val="16"/>
                <w:lang w:val="es-ES_tradnl" w:eastAsia="es-ES"/>
              </w:rPr>
              <w:t>del</w:t>
            </w:r>
            <w:r w:rsidRPr="008E1FA4">
              <w:rPr>
                <w:rFonts w:ascii="Arial" w:hAnsi="Arial" w:cs="Arial"/>
                <w:sz w:val="16"/>
                <w:szCs w:val="16"/>
                <w:lang w:val="es-ES_tradnl" w:eastAsia="es-ES"/>
              </w:rPr>
              <w:t xml:space="preserve"> 23 de septiembre de 2020. 1 Foja</w:t>
            </w:r>
          </w:p>
        </w:tc>
        <w:tc>
          <w:tcPr>
            <w:tcW w:w="3729" w:type="dxa"/>
          </w:tcPr>
          <w:p w14:paraId="163963AF" w14:textId="77777777" w:rsidR="008E1FA4" w:rsidRPr="008E1FA4" w:rsidRDefault="008E1FA4" w:rsidP="00C66AD0">
            <w:pPr>
              <w:overflowPunct w:val="0"/>
              <w:autoSpaceDE w:val="0"/>
              <w:autoSpaceDN w:val="0"/>
              <w:adjustRightInd w:val="0"/>
              <w:spacing w:line="276" w:lineRule="auto"/>
              <w:textAlignment w:val="baseline"/>
              <w:rPr>
                <w:rFonts w:ascii="Arial" w:hAnsi="Arial" w:cs="Arial"/>
                <w:sz w:val="16"/>
                <w:szCs w:val="16"/>
                <w:lang w:val="es-ES_tradnl" w:eastAsia="es-ES"/>
              </w:rPr>
            </w:pPr>
            <w:r w:rsidRPr="008E1FA4">
              <w:rPr>
                <w:rFonts w:ascii="Arial" w:hAnsi="Arial" w:cs="Arial"/>
                <w:sz w:val="16"/>
                <w:szCs w:val="16"/>
                <w:lang w:val="es-ES_tradnl" w:eastAsia="es-ES"/>
              </w:rPr>
              <w:t>La información presentada procede para el descargo de la observación.</w:t>
            </w:r>
          </w:p>
          <w:p w14:paraId="32B1E5D9" w14:textId="77777777" w:rsidR="008E1FA4" w:rsidRPr="008E1FA4" w:rsidRDefault="008E1FA4"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8E1FA4">
              <w:rPr>
                <w:rFonts w:ascii="Arial" w:hAnsi="Arial" w:cs="Arial"/>
                <w:b/>
                <w:sz w:val="16"/>
                <w:szCs w:val="16"/>
                <w:lang w:val="es-ES_tradnl" w:eastAsia="es-ES"/>
              </w:rPr>
              <w:t>Atendido. Solventado</w:t>
            </w:r>
          </w:p>
        </w:tc>
      </w:tr>
      <w:tr w:rsidR="008E1FA4" w:rsidRPr="008E1FA4" w14:paraId="1383D2F2" w14:textId="77777777" w:rsidTr="008E1FA4">
        <w:trPr>
          <w:trHeight w:val="118"/>
          <w:jc w:val="center"/>
        </w:trPr>
        <w:tc>
          <w:tcPr>
            <w:tcW w:w="2459" w:type="dxa"/>
            <w:shd w:val="clear" w:color="auto" w:fill="auto"/>
          </w:tcPr>
          <w:p w14:paraId="2FAF5CCC" w14:textId="05D58CE4"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8E1FA4">
              <w:rPr>
                <w:rFonts w:ascii="Arial" w:hAnsi="Arial" w:cs="Arial"/>
                <w:sz w:val="16"/>
                <w:szCs w:val="16"/>
                <w:lang w:val="es-ES_tradnl" w:eastAsia="es-ES"/>
              </w:rPr>
              <w:t>Estudios, proyectos arquitectónicos y de ingeniería de una obra, el catálogo de conceptos, normas y especificaciones de construcción, y programa de ejecución</w:t>
            </w:r>
            <w:r w:rsidR="00643576">
              <w:rPr>
                <w:rFonts w:ascii="Arial" w:hAnsi="Arial" w:cs="Arial"/>
                <w:sz w:val="16"/>
                <w:szCs w:val="16"/>
                <w:lang w:val="es-ES_tradnl" w:eastAsia="es-ES"/>
              </w:rPr>
              <w:t>.</w:t>
            </w:r>
          </w:p>
        </w:tc>
        <w:tc>
          <w:tcPr>
            <w:tcW w:w="3490" w:type="dxa"/>
          </w:tcPr>
          <w:p w14:paraId="7587C909" w14:textId="61315474"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 xml:space="preserve">Presentan plano inicial de la macro localización de los trabajos a realizar mediante oficio PM/159/2020 </w:t>
            </w:r>
            <w:r w:rsidR="003A1AEC">
              <w:rPr>
                <w:rFonts w:ascii="Arial" w:hAnsi="Arial" w:cs="Arial"/>
                <w:sz w:val="16"/>
                <w:szCs w:val="16"/>
                <w:lang w:val="es-ES_tradnl" w:eastAsia="es-ES"/>
              </w:rPr>
              <w:t>del</w:t>
            </w:r>
            <w:r w:rsidRPr="008E1FA4">
              <w:rPr>
                <w:rFonts w:ascii="Arial" w:hAnsi="Arial" w:cs="Arial"/>
                <w:sz w:val="16"/>
                <w:szCs w:val="16"/>
                <w:lang w:val="es-ES_tradnl" w:eastAsia="es-ES"/>
              </w:rPr>
              <w:t xml:space="preserve"> 23 de septiembre de 2020. 1 Foja</w:t>
            </w:r>
            <w:r w:rsidR="00643576">
              <w:rPr>
                <w:rFonts w:ascii="Arial" w:hAnsi="Arial" w:cs="Arial"/>
                <w:sz w:val="16"/>
                <w:szCs w:val="16"/>
                <w:lang w:val="es-ES_tradnl" w:eastAsia="es-ES"/>
              </w:rPr>
              <w:t>.</w:t>
            </w:r>
          </w:p>
        </w:tc>
        <w:tc>
          <w:tcPr>
            <w:tcW w:w="3729" w:type="dxa"/>
          </w:tcPr>
          <w:p w14:paraId="753850AF" w14:textId="77777777" w:rsidR="008E1FA4" w:rsidRPr="008E1FA4" w:rsidRDefault="008E1FA4" w:rsidP="00C66AD0">
            <w:pPr>
              <w:overflowPunct w:val="0"/>
              <w:autoSpaceDE w:val="0"/>
              <w:autoSpaceDN w:val="0"/>
              <w:adjustRightInd w:val="0"/>
              <w:spacing w:line="276" w:lineRule="auto"/>
              <w:textAlignment w:val="baseline"/>
              <w:rPr>
                <w:rFonts w:ascii="Arial" w:hAnsi="Arial" w:cs="Arial"/>
                <w:sz w:val="16"/>
                <w:szCs w:val="16"/>
                <w:lang w:val="es-ES_tradnl" w:eastAsia="es-ES"/>
              </w:rPr>
            </w:pPr>
            <w:r w:rsidRPr="008E1FA4">
              <w:rPr>
                <w:rFonts w:ascii="Arial" w:hAnsi="Arial" w:cs="Arial"/>
                <w:sz w:val="16"/>
                <w:szCs w:val="16"/>
                <w:lang w:val="es-ES_tradnl" w:eastAsia="es-ES"/>
              </w:rPr>
              <w:t>La información presentada procede para el descargo de la observación.</w:t>
            </w:r>
          </w:p>
          <w:p w14:paraId="0C7C3181" w14:textId="77777777" w:rsidR="008E1FA4" w:rsidRPr="008E1FA4" w:rsidRDefault="008E1FA4"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8E1FA4">
              <w:rPr>
                <w:rFonts w:ascii="Arial" w:hAnsi="Arial" w:cs="Arial"/>
                <w:b/>
                <w:sz w:val="16"/>
                <w:szCs w:val="16"/>
                <w:lang w:val="es-ES_tradnl" w:eastAsia="es-ES"/>
              </w:rPr>
              <w:t>Atendido. Solventado</w:t>
            </w:r>
          </w:p>
        </w:tc>
      </w:tr>
      <w:tr w:rsidR="008E1FA4" w:rsidRPr="008E1FA4" w14:paraId="4A6DFD8B" w14:textId="77777777" w:rsidTr="008E1FA4">
        <w:trPr>
          <w:trHeight w:val="118"/>
          <w:jc w:val="center"/>
        </w:trPr>
        <w:tc>
          <w:tcPr>
            <w:tcW w:w="2459" w:type="dxa"/>
            <w:shd w:val="clear" w:color="auto" w:fill="auto"/>
          </w:tcPr>
          <w:p w14:paraId="4340406A" w14:textId="77777777"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Dictamen de impacto ambiental (Zona impactada) Resolutivo de evaluación del Informe Preventivo o  exención de presentación de estudios de Impacto Ambiental.</w:t>
            </w:r>
          </w:p>
        </w:tc>
        <w:tc>
          <w:tcPr>
            <w:tcW w:w="3490" w:type="dxa"/>
          </w:tcPr>
          <w:p w14:paraId="12F40CAF" w14:textId="220E05CA"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 xml:space="preserve">Se anexa oficio de factibilidad ecológica FACE-IM/005/2019 </w:t>
            </w:r>
            <w:r w:rsidR="003A1AEC">
              <w:rPr>
                <w:rFonts w:ascii="Arial" w:hAnsi="Arial" w:cs="Arial"/>
                <w:sz w:val="16"/>
                <w:szCs w:val="16"/>
                <w:lang w:val="es-ES_tradnl" w:eastAsia="es-ES"/>
              </w:rPr>
              <w:t>del</w:t>
            </w:r>
            <w:r w:rsidRPr="008E1FA4">
              <w:rPr>
                <w:rFonts w:ascii="Arial" w:hAnsi="Arial" w:cs="Arial"/>
                <w:sz w:val="16"/>
                <w:szCs w:val="16"/>
                <w:lang w:val="es-ES_tradnl" w:eastAsia="es-ES"/>
              </w:rPr>
              <w:t xml:space="preserve"> 18 de junio de 2019 ingresado mediante oficio PM/159/2020 </w:t>
            </w:r>
            <w:r w:rsidR="003A1AEC">
              <w:rPr>
                <w:rFonts w:ascii="Arial" w:hAnsi="Arial" w:cs="Arial"/>
                <w:sz w:val="16"/>
                <w:szCs w:val="16"/>
                <w:lang w:val="es-ES_tradnl" w:eastAsia="es-ES"/>
              </w:rPr>
              <w:t>del</w:t>
            </w:r>
            <w:r w:rsidRPr="008E1FA4">
              <w:rPr>
                <w:rFonts w:ascii="Arial" w:hAnsi="Arial" w:cs="Arial"/>
                <w:sz w:val="16"/>
                <w:szCs w:val="16"/>
                <w:lang w:val="es-ES_tradnl" w:eastAsia="es-ES"/>
              </w:rPr>
              <w:t xml:space="preserve"> 23 de septiembre de 2020. 2 Fojas</w:t>
            </w:r>
            <w:r w:rsidR="00643576">
              <w:rPr>
                <w:rFonts w:ascii="Arial" w:hAnsi="Arial" w:cs="Arial"/>
                <w:sz w:val="16"/>
                <w:szCs w:val="16"/>
                <w:lang w:val="es-ES_tradnl" w:eastAsia="es-ES"/>
              </w:rPr>
              <w:t>.</w:t>
            </w:r>
          </w:p>
        </w:tc>
        <w:tc>
          <w:tcPr>
            <w:tcW w:w="3729" w:type="dxa"/>
          </w:tcPr>
          <w:p w14:paraId="379757D0" w14:textId="77777777"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Referencia de la ubicación del documento solicitado con número de oficio en el cual fue remitido.</w:t>
            </w:r>
          </w:p>
          <w:p w14:paraId="44108FEB" w14:textId="77777777" w:rsidR="008E1FA4" w:rsidRPr="008E1FA4" w:rsidRDefault="008E1FA4"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8E1FA4">
              <w:rPr>
                <w:rFonts w:ascii="Arial" w:hAnsi="Arial" w:cs="Arial"/>
                <w:b/>
                <w:sz w:val="16"/>
                <w:szCs w:val="16"/>
                <w:lang w:val="es-ES_tradnl" w:eastAsia="es-ES"/>
              </w:rPr>
              <w:t>Atendido. Solventado</w:t>
            </w:r>
          </w:p>
        </w:tc>
      </w:tr>
      <w:tr w:rsidR="008E1FA4" w:rsidRPr="008E1FA4" w14:paraId="41D483C6" w14:textId="77777777" w:rsidTr="008E1FA4">
        <w:trPr>
          <w:trHeight w:val="118"/>
          <w:jc w:val="center"/>
        </w:trPr>
        <w:tc>
          <w:tcPr>
            <w:tcW w:w="2459" w:type="dxa"/>
            <w:shd w:val="clear" w:color="auto" w:fill="auto"/>
          </w:tcPr>
          <w:p w14:paraId="78A488CC" w14:textId="77777777"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rPr>
            </w:pPr>
            <w:r w:rsidRPr="008E1FA4">
              <w:rPr>
                <w:rFonts w:ascii="Arial" w:hAnsi="Arial" w:cs="Arial"/>
                <w:sz w:val="16"/>
                <w:szCs w:val="16"/>
                <w:lang w:val="es-ES_tradnl" w:eastAsia="es-ES"/>
              </w:rPr>
              <w:t>Convocatoria a la licitación Pública.</w:t>
            </w:r>
          </w:p>
          <w:p w14:paraId="5B20E900" w14:textId="77777777"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0" w:type="dxa"/>
          </w:tcPr>
          <w:p w14:paraId="18979E9D" w14:textId="4361BE59"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 xml:space="preserve">Se anexa justificación para la publicación en los diarios de mayor circulación avalado por la contraloría municipal, ingresado mediante oficio PM/159/2020 </w:t>
            </w:r>
            <w:r w:rsidR="003A1AEC">
              <w:rPr>
                <w:rFonts w:ascii="Arial" w:hAnsi="Arial" w:cs="Arial"/>
                <w:sz w:val="16"/>
                <w:szCs w:val="16"/>
                <w:lang w:val="es-ES_tradnl" w:eastAsia="es-ES"/>
              </w:rPr>
              <w:t>del</w:t>
            </w:r>
            <w:r w:rsidRPr="008E1FA4">
              <w:rPr>
                <w:rFonts w:ascii="Arial" w:hAnsi="Arial" w:cs="Arial"/>
                <w:sz w:val="16"/>
                <w:szCs w:val="16"/>
                <w:lang w:val="es-ES_tradnl" w:eastAsia="es-ES"/>
              </w:rPr>
              <w:t xml:space="preserve"> 23 de septiembre de 2020. 2 Fojas</w:t>
            </w:r>
            <w:r w:rsidR="00643576">
              <w:rPr>
                <w:rFonts w:ascii="Arial" w:hAnsi="Arial" w:cs="Arial"/>
                <w:sz w:val="16"/>
                <w:szCs w:val="16"/>
                <w:lang w:val="es-ES_tradnl" w:eastAsia="es-ES"/>
              </w:rPr>
              <w:t>.</w:t>
            </w:r>
          </w:p>
        </w:tc>
        <w:tc>
          <w:tcPr>
            <w:tcW w:w="3729" w:type="dxa"/>
          </w:tcPr>
          <w:p w14:paraId="0BAC98F2" w14:textId="77777777" w:rsidR="008E1FA4" w:rsidRPr="008E1FA4" w:rsidRDefault="008E1FA4" w:rsidP="00C66AD0">
            <w:pPr>
              <w:overflowPunct w:val="0"/>
              <w:autoSpaceDE w:val="0"/>
              <w:autoSpaceDN w:val="0"/>
              <w:adjustRightInd w:val="0"/>
              <w:spacing w:line="276" w:lineRule="auto"/>
              <w:textAlignment w:val="baseline"/>
              <w:rPr>
                <w:rFonts w:ascii="Arial" w:hAnsi="Arial" w:cs="Arial"/>
                <w:sz w:val="16"/>
                <w:szCs w:val="16"/>
                <w:lang w:val="es-ES_tradnl" w:eastAsia="es-ES"/>
              </w:rPr>
            </w:pPr>
            <w:r w:rsidRPr="008E1FA4">
              <w:rPr>
                <w:rFonts w:ascii="Arial" w:hAnsi="Arial" w:cs="Arial"/>
                <w:sz w:val="16"/>
                <w:szCs w:val="16"/>
                <w:lang w:val="es-ES_tradnl" w:eastAsia="es-ES"/>
              </w:rPr>
              <w:t>La información presentada no procede para el descargo de la observación.</w:t>
            </w:r>
          </w:p>
          <w:p w14:paraId="77744052" w14:textId="77777777" w:rsidR="008E1FA4" w:rsidRPr="008E1FA4" w:rsidRDefault="008E1FA4" w:rsidP="00C66AD0">
            <w:pPr>
              <w:overflowPunct w:val="0"/>
              <w:autoSpaceDE w:val="0"/>
              <w:autoSpaceDN w:val="0"/>
              <w:adjustRightInd w:val="0"/>
              <w:spacing w:line="276" w:lineRule="auto"/>
              <w:jc w:val="center"/>
              <w:textAlignment w:val="baseline"/>
              <w:rPr>
                <w:rFonts w:ascii="Arial" w:hAnsi="Arial" w:cs="Arial"/>
                <w:sz w:val="16"/>
                <w:szCs w:val="16"/>
                <w:lang w:val="es-ES_tradnl" w:eastAsia="es-ES"/>
              </w:rPr>
            </w:pPr>
            <w:r w:rsidRPr="008E1FA4">
              <w:rPr>
                <w:rFonts w:ascii="Arial" w:hAnsi="Arial" w:cs="Arial"/>
                <w:b/>
                <w:sz w:val="16"/>
                <w:szCs w:val="16"/>
                <w:lang w:val="es-ES_tradnl" w:eastAsia="es-ES"/>
              </w:rPr>
              <w:t>Atendido. No solventado</w:t>
            </w:r>
          </w:p>
        </w:tc>
      </w:tr>
      <w:tr w:rsidR="008E1FA4" w:rsidRPr="008E1FA4" w14:paraId="2DDFD0A0" w14:textId="77777777" w:rsidTr="008E1FA4">
        <w:trPr>
          <w:trHeight w:val="118"/>
          <w:jc w:val="center"/>
        </w:trPr>
        <w:tc>
          <w:tcPr>
            <w:tcW w:w="2459" w:type="dxa"/>
            <w:shd w:val="clear" w:color="auto" w:fill="auto"/>
          </w:tcPr>
          <w:p w14:paraId="10D011AF" w14:textId="77777777"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Pólizas de Cheque o transferencia interbancaria.</w:t>
            </w:r>
          </w:p>
          <w:p w14:paraId="19431662" w14:textId="77777777"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p>
        </w:tc>
        <w:tc>
          <w:tcPr>
            <w:tcW w:w="3490" w:type="dxa"/>
          </w:tcPr>
          <w:p w14:paraId="3DBE5CBB" w14:textId="77777777"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Presentan oficio de solicitud del documento a la tesorería municipal DGOP/DESO/114/2020 mediante oficio número PM/159/2020, con fecha de recepción 23 de septiembre de 2020.</w:t>
            </w:r>
          </w:p>
        </w:tc>
        <w:tc>
          <w:tcPr>
            <w:tcW w:w="3729" w:type="dxa"/>
          </w:tcPr>
          <w:p w14:paraId="4AF85570" w14:textId="5BDBB68D" w:rsidR="008E1FA4" w:rsidRPr="008E1FA4" w:rsidRDefault="008E1FA4" w:rsidP="00C66AD0">
            <w:pPr>
              <w:overflowPunct w:val="0"/>
              <w:autoSpaceDE w:val="0"/>
              <w:autoSpaceDN w:val="0"/>
              <w:adjustRightInd w:val="0"/>
              <w:spacing w:line="276" w:lineRule="auto"/>
              <w:jc w:val="both"/>
              <w:textAlignment w:val="baseline"/>
              <w:rPr>
                <w:rFonts w:ascii="Arial" w:hAnsi="Arial" w:cs="Arial"/>
                <w:sz w:val="16"/>
                <w:szCs w:val="16"/>
                <w:lang w:val="es-ES_tradnl" w:eastAsia="es-ES"/>
              </w:rPr>
            </w:pPr>
            <w:r w:rsidRPr="008E1FA4">
              <w:rPr>
                <w:rFonts w:ascii="Arial" w:hAnsi="Arial" w:cs="Arial"/>
                <w:sz w:val="16"/>
                <w:szCs w:val="16"/>
                <w:lang w:val="es-ES_tradnl" w:eastAsia="es-ES"/>
              </w:rPr>
              <w:t xml:space="preserve">El oficio presentado no es procedente para solventar la irregularidad. La </w:t>
            </w:r>
            <w:r w:rsidR="0091204A" w:rsidRPr="0091204A">
              <w:rPr>
                <w:rFonts w:ascii="Arial" w:hAnsi="Arial" w:cs="Arial"/>
                <w:sz w:val="16"/>
                <w:szCs w:val="16"/>
                <w:lang w:val="es-ES_tradnl" w:eastAsia="es-ES"/>
              </w:rPr>
              <w:t>Directora de Ejecución y Supervisión de Obra</w:t>
            </w:r>
            <w:r w:rsidRPr="008E1FA4">
              <w:rPr>
                <w:rFonts w:ascii="Arial" w:hAnsi="Arial" w:cs="Arial"/>
                <w:sz w:val="16"/>
                <w:szCs w:val="16"/>
                <w:lang w:val="es-ES_tradnl" w:eastAsia="es-ES"/>
              </w:rPr>
              <w:t xml:space="preserve"> manifiesta que la documentación solicitada a través del oficio no fue entregada por lo que la observación se ratifica.</w:t>
            </w:r>
          </w:p>
          <w:p w14:paraId="7AEE953A" w14:textId="5795B561" w:rsidR="008E1FA4" w:rsidRPr="00643576" w:rsidRDefault="00643576" w:rsidP="00C66AD0">
            <w:pPr>
              <w:overflowPunct w:val="0"/>
              <w:autoSpaceDE w:val="0"/>
              <w:autoSpaceDN w:val="0"/>
              <w:adjustRightInd w:val="0"/>
              <w:spacing w:line="276" w:lineRule="auto"/>
              <w:jc w:val="center"/>
              <w:textAlignment w:val="baseline"/>
              <w:rPr>
                <w:rFonts w:ascii="Arial" w:hAnsi="Arial" w:cs="Arial"/>
                <w:b/>
                <w:sz w:val="16"/>
                <w:szCs w:val="16"/>
                <w:lang w:val="es-ES_tradnl" w:eastAsia="es-ES"/>
              </w:rPr>
            </w:pPr>
            <w:r>
              <w:rPr>
                <w:rFonts w:ascii="Arial" w:hAnsi="Arial" w:cs="Arial"/>
                <w:b/>
                <w:sz w:val="16"/>
                <w:szCs w:val="16"/>
                <w:lang w:val="es-ES_tradnl" w:eastAsia="es-ES"/>
              </w:rPr>
              <w:lastRenderedPageBreak/>
              <w:t>Atendido. No Solventado</w:t>
            </w:r>
          </w:p>
        </w:tc>
      </w:tr>
    </w:tbl>
    <w:p w14:paraId="191A03F0" w14:textId="2C06633A" w:rsidR="003A2C94" w:rsidRPr="00643576" w:rsidRDefault="00643576" w:rsidP="00C23AB9">
      <w:pPr>
        <w:spacing w:after="240" w:line="360" w:lineRule="auto"/>
        <w:jc w:val="both"/>
        <w:rPr>
          <w:rFonts w:ascii="Arial" w:hAnsi="Arial" w:cs="Arial"/>
          <w:sz w:val="18"/>
          <w:szCs w:val="18"/>
        </w:rPr>
      </w:pPr>
      <w:r w:rsidRPr="00643576">
        <w:rPr>
          <w:rFonts w:ascii="Arial" w:hAnsi="Arial" w:cs="Arial"/>
          <w:sz w:val="18"/>
          <w:szCs w:val="18"/>
        </w:rPr>
        <w:lastRenderedPageBreak/>
        <w:t>Fuente: Elaboración propia.</w:t>
      </w:r>
    </w:p>
    <w:p w14:paraId="08145A59" w14:textId="1B168674" w:rsidR="003A2C94" w:rsidRDefault="003A2C94" w:rsidP="00C23AB9">
      <w:pPr>
        <w:spacing w:after="240" w:line="360" w:lineRule="auto"/>
        <w:jc w:val="both"/>
        <w:rPr>
          <w:rFonts w:ascii="Arial" w:hAnsi="Arial" w:cs="Arial"/>
          <w:b/>
        </w:rPr>
      </w:pPr>
      <w:r>
        <w:rPr>
          <w:rFonts w:ascii="Arial" w:hAnsi="Arial" w:cs="Arial"/>
          <w:b/>
        </w:rPr>
        <w:t xml:space="preserve">Estatus actual: </w:t>
      </w:r>
      <w:r w:rsidR="008E1FA4">
        <w:rPr>
          <w:rFonts w:ascii="Arial" w:hAnsi="Arial" w:cs="Arial"/>
        </w:rPr>
        <w:t>Atendido.</w:t>
      </w:r>
      <w:r>
        <w:rPr>
          <w:rFonts w:ascii="Arial" w:hAnsi="Arial" w:cs="Arial"/>
        </w:rPr>
        <w:t xml:space="preserve"> No solventado</w:t>
      </w:r>
      <w:r w:rsidR="0091204A">
        <w:rPr>
          <w:rFonts w:ascii="Arial" w:hAnsi="Arial" w:cs="Arial"/>
        </w:rPr>
        <w:t>.</w:t>
      </w:r>
      <w:r>
        <w:rPr>
          <w:rFonts w:ascii="Arial" w:hAnsi="Arial" w:cs="Arial"/>
        </w:rPr>
        <w:t xml:space="preserve"> </w:t>
      </w:r>
    </w:p>
    <w:p w14:paraId="0FDAAD20" w14:textId="08E04B8B" w:rsidR="003A2C94" w:rsidRDefault="003A2C94" w:rsidP="00C23AB9">
      <w:pPr>
        <w:spacing w:after="240" w:line="360" w:lineRule="auto"/>
        <w:jc w:val="both"/>
        <w:rPr>
          <w:rFonts w:ascii="Arial" w:hAnsi="Arial" w:cs="Arial"/>
        </w:rPr>
      </w:pPr>
      <w:r w:rsidRPr="00A12B10">
        <w:rPr>
          <w:rFonts w:ascii="Arial" w:hAnsi="Arial" w:cs="Arial"/>
          <w:b/>
        </w:rPr>
        <w:t xml:space="preserve">Acción Promovida: </w:t>
      </w:r>
      <w:r w:rsidRPr="00AC682B">
        <w:rPr>
          <w:rFonts w:ascii="Arial" w:hAnsi="Arial" w:cs="Arial"/>
        </w:rPr>
        <w:t>Promoción de Responsabilidad Administrativa Sancionatoria</w:t>
      </w:r>
      <w:r w:rsidR="0091204A">
        <w:rPr>
          <w:rFonts w:ascii="Arial" w:hAnsi="Arial" w:cs="Arial"/>
        </w:rPr>
        <w:t>.</w:t>
      </w:r>
    </w:p>
    <w:p w14:paraId="53305F38" w14:textId="05F1E2EB" w:rsidR="003A2C94" w:rsidRDefault="003A2C94" w:rsidP="00C23AB9">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w:t>
      </w:r>
      <w:r>
        <w:rPr>
          <w:rFonts w:ascii="Arial" w:hAnsi="Arial" w:cs="Arial"/>
        </w:rPr>
        <w:t>fracción</w:t>
      </w:r>
      <w:r w:rsidRPr="00597B9E">
        <w:rPr>
          <w:rFonts w:ascii="Arial" w:hAnsi="Arial" w:cs="Arial"/>
        </w:rPr>
        <w:t xml:space="preserve"> III, 17 </w:t>
      </w:r>
      <w:r>
        <w:rPr>
          <w:rFonts w:ascii="Arial" w:hAnsi="Arial" w:cs="Arial"/>
        </w:rPr>
        <w:t>fracción</w:t>
      </w:r>
      <w:r w:rsidRPr="00597B9E">
        <w:rPr>
          <w:rFonts w:ascii="Arial" w:hAnsi="Arial" w:cs="Arial"/>
        </w:rPr>
        <w:t xml:space="preserve"> I, 19 </w:t>
      </w:r>
      <w:r>
        <w:rPr>
          <w:rFonts w:ascii="Arial" w:hAnsi="Arial" w:cs="Arial"/>
        </w:rPr>
        <w:t>fracción</w:t>
      </w:r>
      <w:r w:rsidRPr="00597B9E">
        <w:rPr>
          <w:rFonts w:ascii="Arial" w:hAnsi="Arial" w:cs="Arial"/>
        </w:rPr>
        <w:t xml:space="preserve"> XVI  y 42 </w:t>
      </w:r>
      <w:r>
        <w:rPr>
          <w:rFonts w:ascii="Arial" w:hAnsi="Arial" w:cs="Arial"/>
        </w:rPr>
        <w:t>fracción</w:t>
      </w:r>
      <w:r w:rsidRPr="00597B9E">
        <w:rPr>
          <w:rFonts w:ascii="Arial" w:hAnsi="Arial" w:cs="Arial"/>
        </w:rPr>
        <w:t xml:space="preserve">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1DAF3054" w14:textId="77777777" w:rsidR="00817A38" w:rsidRPr="001C156F" w:rsidRDefault="00817A38" w:rsidP="00C23AB9">
      <w:pPr>
        <w:pStyle w:val="Ttulo2"/>
        <w:numPr>
          <w:ilvl w:val="0"/>
          <w:numId w:val="1"/>
        </w:numPr>
        <w:spacing w:before="0" w:after="240" w:line="360" w:lineRule="auto"/>
        <w:jc w:val="both"/>
        <w:rPr>
          <w:rFonts w:ascii="Arial" w:hAnsi="Arial" w:cs="Arial"/>
          <w:b/>
          <w:color w:val="auto"/>
          <w:sz w:val="24"/>
          <w:szCs w:val="24"/>
        </w:rPr>
      </w:pPr>
      <w:bookmarkStart w:id="40" w:name="_Toc54488797"/>
      <w:r w:rsidRPr="001C156F">
        <w:rPr>
          <w:rFonts w:ascii="Arial" w:hAnsi="Arial" w:cs="Arial"/>
          <w:b/>
          <w:color w:val="auto"/>
          <w:sz w:val="24"/>
          <w:szCs w:val="24"/>
        </w:rPr>
        <w:t>Recomendaciones.</w:t>
      </w:r>
      <w:bookmarkEnd w:id="40"/>
    </w:p>
    <w:p w14:paraId="34869602" w14:textId="717BA19E" w:rsidR="009F164E" w:rsidRDefault="00E442F1" w:rsidP="00C23AB9">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recomienda y reitera al </w:t>
      </w:r>
      <w:r w:rsidR="00D26C8F">
        <w:rPr>
          <w:rFonts w:ascii="Arial" w:hAnsi="Arial" w:cs="Arial"/>
          <w:b/>
        </w:rPr>
        <w:t>H. Ayuntamiento del Municipio de Isla Mujeres</w:t>
      </w:r>
      <w:r>
        <w:rPr>
          <w:rFonts w:ascii="Arial" w:hAnsi="Arial" w:cs="Arial"/>
        </w:rPr>
        <w:t xml:space="preserve"> en el ámbito de su competencia</w:t>
      </w:r>
      <w:r w:rsidR="009F164E" w:rsidRPr="009F164E">
        <w:rPr>
          <w:rFonts w:ascii="Arial" w:hAnsi="Arial" w:cs="Arial"/>
        </w:rPr>
        <w:t xml:space="preserve"> </w:t>
      </w:r>
      <w:r w:rsidR="009F164E">
        <w:rPr>
          <w:rFonts w:ascii="Arial" w:hAnsi="Arial" w:cs="Arial"/>
        </w:rPr>
        <w:t xml:space="preserve">se instruya </w:t>
      </w:r>
      <w:r w:rsidR="009F164E" w:rsidRPr="00F12537">
        <w:rPr>
          <w:rFonts w:ascii="Arial" w:hAnsi="Arial" w:cs="Arial"/>
        </w:rPr>
        <w:t>a quien corresponda a fin de que se implementen las actividades de control necesarias para que, en ejercicios posteriores</w:t>
      </w:r>
      <w:r w:rsidR="009F164E">
        <w:rPr>
          <w:rFonts w:ascii="Arial" w:hAnsi="Arial" w:cs="Arial"/>
        </w:rPr>
        <w:t>:</w:t>
      </w:r>
    </w:p>
    <w:p w14:paraId="3FE58AFA" w14:textId="77777777" w:rsidR="009F164E" w:rsidRPr="007E1F30" w:rsidRDefault="009F164E" w:rsidP="00B31048">
      <w:pPr>
        <w:pStyle w:val="Prrafodelista"/>
        <w:numPr>
          <w:ilvl w:val="0"/>
          <w:numId w:val="4"/>
        </w:numPr>
        <w:spacing w:line="360" w:lineRule="auto"/>
        <w:jc w:val="both"/>
        <w:rPr>
          <w:rFonts w:ascii="Arial" w:hAnsi="Arial" w:cs="Arial"/>
        </w:rPr>
      </w:pPr>
      <w:r w:rsidRPr="007E1F30">
        <w:rPr>
          <w:rFonts w:ascii="Arial" w:hAnsi="Arial" w:cs="Arial"/>
        </w:rPr>
        <w:t>Eviten presentar documentación que contenga errores en las cantidades plasmadas en sus facturas; así como en los porcentajes de las garantías de cumplimiento y la correcta inversión del anticipo y demás documentación que se integre al expediente de obra.</w:t>
      </w:r>
    </w:p>
    <w:p w14:paraId="25F1C6F9" w14:textId="53A5601F" w:rsidR="009F164E" w:rsidRDefault="009F164E" w:rsidP="00B31048">
      <w:pPr>
        <w:pStyle w:val="Prrafodelista"/>
        <w:numPr>
          <w:ilvl w:val="0"/>
          <w:numId w:val="4"/>
        </w:numPr>
        <w:spacing w:line="360" w:lineRule="auto"/>
        <w:jc w:val="both"/>
        <w:rPr>
          <w:rFonts w:ascii="Arial" w:hAnsi="Arial" w:cs="Arial"/>
        </w:rPr>
      </w:pPr>
      <w:r>
        <w:rPr>
          <w:rFonts w:ascii="Arial" w:hAnsi="Arial" w:cs="Arial"/>
        </w:rPr>
        <w:t>Veri</w:t>
      </w:r>
      <w:r w:rsidR="00DC6647">
        <w:rPr>
          <w:rFonts w:ascii="Arial" w:hAnsi="Arial" w:cs="Arial"/>
        </w:rPr>
        <w:t>fi</w:t>
      </w:r>
      <w:r>
        <w:rPr>
          <w:rFonts w:ascii="Arial" w:hAnsi="Arial" w:cs="Arial"/>
        </w:rPr>
        <w:t xml:space="preserve">quen que </w:t>
      </w:r>
      <w:r w:rsidR="00DC6647">
        <w:rPr>
          <w:rFonts w:ascii="Arial" w:hAnsi="Arial" w:cs="Arial"/>
        </w:rPr>
        <w:t>en las estimaciones se incluyan los conceptos que corresponda a las obras.</w:t>
      </w:r>
    </w:p>
    <w:p w14:paraId="176D7458" w14:textId="34AD51E3" w:rsidR="009F164E" w:rsidRPr="009F164E" w:rsidRDefault="009F164E" w:rsidP="00B31048">
      <w:pPr>
        <w:pStyle w:val="Prrafodelista"/>
        <w:numPr>
          <w:ilvl w:val="0"/>
          <w:numId w:val="4"/>
        </w:numPr>
        <w:spacing w:line="360" w:lineRule="auto"/>
        <w:jc w:val="both"/>
        <w:rPr>
          <w:rFonts w:ascii="Arial" w:hAnsi="Arial" w:cs="Arial"/>
        </w:rPr>
      </w:pPr>
      <w:r w:rsidRPr="009F164E">
        <w:rPr>
          <w:rFonts w:ascii="Arial" w:hAnsi="Arial" w:cs="Arial"/>
        </w:rPr>
        <w:lastRenderedPageBreak/>
        <w:t>Se cumpla con lo dispuesto en las diversas leyes, decretos reglamentos y demás disposiciones aplicables en materia de contratación de obra pública y servic</w:t>
      </w:r>
      <w:r w:rsidR="00DC6647">
        <w:rPr>
          <w:rFonts w:ascii="Arial" w:hAnsi="Arial" w:cs="Arial"/>
        </w:rPr>
        <w:t xml:space="preserve">ios relacionados con las mismas </w:t>
      </w:r>
      <w:r w:rsidR="00DC6647" w:rsidRPr="009F164E">
        <w:rPr>
          <w:rFonts w:ascii="Arial" w:hAnsi="Arial" w:cs="Arial"/>
        </w:rPr>
        <w:t>para evitar conforme a lo establecido en la Ley de Obras Públicas y Servicios Relacionados con las Mismas del Estado de Quintana Roo y su Reglamento observaciones por documentos irregulares</w:t>
      </w:r>
      <w:r w:rsidR="00DC6647">
        <w:rPr>
          <w:rFonts w:ascii="Arial" w:hAnsi="Arial" w:cs="Arial"/>
        </w:rPr>
        <w:t>.</w:t>
      </w:r>
      <w:r w:rsidR="00DC6647" w:rsidRPr="009F164E">
        <w:rPr>
          <w:rFonts w:ascii="Arial" w:hAnsi="Arial" w:cs="Arial"/>
        </w:rPr>
        <w:t xml:space="preserve">   </w:t>
      </w:r>
    </w:p>
    <w:p w14:paraId="5D1501E6" w14:textId="20FF6214" w:rsidR="009F164E" w:rsidRPr="009F164E" w:rsidRDefault="009F164E" w:rsidP="00B31048">
      <w:pPr>
        <w:pStyle w:val="Prrafodelista"/>
        <w:numPr>
          <w:ilvl w:val="0"/>
          <w:numId w:val="4"/>
        </w:numPr>
        <w:spacing w:line="360" w:lineRule="auto"/>
        <w:jc w:val="both"/>
        <w:rPr>
          <w:rFonts w:ascii="Arial" w:hAnsi="Arial" w:cs="Arial"/>
        </w:rPr>
      </w:pPr>
      <w:r w:rsidRPr="009F164E">
        <w:rPr>
          <w:rFonts w:ascii="Arial" w:hAnsi="Arial" w:cs="Arial"/>
        </w:rPr>
        <w:t xml:space="preserve">Se verifique y revise la documentación correspondiente a la integración de los expedientes técnicos </w:t>
      </w:r>
      <w:r w:rsidR="00DC6647" w:rsidRPr="009F164E">
        <w:rPr>
          <w:rFonts w:ascii="Arial" w:hAnsi="Arial" w:cs="Arial"/>
        </w:rPr>
        <w:t>unitarios.</w:t>
      </w:r>
    </w:p>
    <w:p w14:paraId="7DCA2049" w14:textId="2BF3C8A0" w:rsidR="00937EAB" w:rsidRPr="009F164E" w:rsidRDefault="00DC6647" w:rsidP="00B31048">
      <w:pPr>
        <w:pStyle w:val="Prrafodelista"/>
        <w:numPr>
          <w:ilvl w:val="0"/>
          <w:numId w:val="4"/>
        </w:numPr>
        <w:spacing w:after="240" w:line="360" w:lineRule="auto"/>
        <w:jc w:val="both"/>
        <w:rPr>
          <w:rFonts w:ascii="Arial" w:hAnsi="Arial" w:cs="Arial"/>
        </w:rPr>
      </w:pPr>
      <w:r>
        <w:rPr>
          <w:rFonts w:ascii="Arial" w:hAnsi="Arial" w:cs="Arial"/>
        </w:rPr>
        <w:t xml:space="preserve">Se integren los documentos </w:t>
      </w:r>
      <w:r w:rsidR="009F164E" w:rsidRPr="009F164E">
        <w:rPr>
          <w:rFonts w:ascii="Arial" w:hAnsi="Arial" w:cs="Arial"/>
        </w:rPr>
        <w:t xml:space="preserve">en el expediente de obra pública </w:t>
      </w:r>
      <w:r>
        <w:rPr>
          <w:rFonts w:ascii="Arial" w:hAnsi="Arial" w:cs="Arial"/>
        </w:rPr>
        <w:t>para dar cumplimiento</w:t>
      </w:r>
      <w:r w:rsidR="009F164E" w:rsidRPr="009F164E">
        <w:rPr>
          <w:rFonts w:ascii="Arial" w:hAnsi="Arial" w:cs="Arial"/>
        </w:rPr>
        <w:t xml:space="preserve"> con lo dispuesto en las diversas leyes, decretos reglamentos y demás disposiciones aplicables en materia de contratación obra pública y servicios relacionados con las mismas.</w:t>
      </w:r>
    </w:p>
    <w:p w14:paraId="5ED64F0E" w14:textId="769AC2DB" w:rsidR="00213ECB" w:rsidRDefault="00B337AF" w:rsidP="00C23AB9">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xml:space="preserve">, quedan formalmente promovidas por esta Auditoría Superior a partir de la notificación del Informe Individual de Auditoría </w:t>
      </w:r>
      <w:r w:rsidR="00DC6647">
        <w:rPr>
          <w:rFonts w:ascii="Arial" w:hAnsi="Arial" w:cs="Arial"/>
        </w:rPr>
        <w:t>a la entidad fiscalizada</w:t>
      </w:r>
      <w:r>
        <w:rPr>
          <w:rFonts w:ascii="Arial" w:hAnsi="Arial" w:cs="Arial"/>
        </w:rPr>
        <w:t>, y de las que se solicita que se presente la información y realicen las consideraciones pertinentes.</w:t>
      </w:r>
    </w:p>
    <w:p w14:paraId="2A32313D" w14:textId="77777777" w:rsidR="00B31048" w:rsidRDefault="00B31048" w:rsidP="00C23AB9">
      <w:pPr>
        <w:spacing w:after="240" w:line="360" w:lineRule="auto"/>
        <w:jc w:val="both"/>
        <w:rPr>
          <w:rFonts w:ascii="Arial" w:hAnsi="Arial" w:cs="Arial"/>
        </w:rPr>
      </w:pPr>
    </w:p>
    <w:p w14:paraId="48C7D3C2" w14:textId="77777777" w:rsidR="009D09F1" w:rsidRPr="00274083" w:rsidRDefault="009D09F1" w:rsidP="00C23AB9">
      <w:pPr>
        <w:pStyle w:val="Ttulo1"/>
        <w:numPr>
          <w:ilvl w:val="0"/>
          <w:numId w:val="2"/>
        </w:numPr>
        <w:spacing w:after="240" w:line="360" w:lineRule="auto"/>
        <w:rPr>
          <w:rFonts w:ascii="Arial" w:hAnsi="Arial" w:cs="Arial"/>
        </w:rPr>
      </w:pPr>
      <w:bookmarkStart w:id="41" w:name="_Toc54488798"/>
      <w:r w:rsidRPr="00274083">
        <w:rPr>
          <w:rFonts w:ascii="Arial" w:hAnsi="Arial" w:cs="Arial"/>
        </w:rPr>
        <w:t>DICTAMEN</w:t>
      </w:r>
      <w:bookmarkEnd w:id="41"/>
    </w:p>
    <w:p w14:paraId="2DD46532" w14:textId="4EBA0A5A" w:rsidR="00BE1DC5" w:rsidRDefault="00BE1DC5" w:rsidP="00C23AB9">
      <w:pPr>
        <w:spacing w:after="240" w:line="360" w:lineRule="auto"/>
        <w:jc w:val="both"/>
        <w:rPr>
          <w:rFonts w:ascii="Arial" w:hAnsi="Arial" w:cs="Arial"/>
          <w:b/>
          <w:bCs/>
        </w:rPr>
      </w:pPr>
      <w:r w:rsidRPr="00294738">
        <w:rPr>
          <w:rFonts w:ascii="Arial" w:hAnsi="Arial" w:cs="Arial"/>
        </w:rPr>
        <w:t xml:space="preserve">El presente </w:t>
      </w:r>
      <w:r w:rsidR="0037309C">
        <w:rPr>
          <w:rFonts w:ascii="Arial" w:hAnsi="Arial" w:cs="Arial"/>
        </w:rPr>
        <w:t xml:space="preserve">dictamen </w:t>
      </w:r>
      <w:r w:rsidRPr="00294738">
        <w:rPr>
          <w:rFonts w:ascii="Arial" w:hAnsi="Arial" w:cs="Arial"/>
        </w:rPr>
        <w:t xml:space="preserve">se emite el </w:t>
      </w:r>
      <w:r w:rsidR="00E26EA0">
        <w:rPr>
          <w:rFonts w:ascii="Arial" w:hAnsi="Arial" w:cs="Arial"/>
        </w:rPr>
        <w:t>26</w:t>
      </w:r>
      <w:r w:rsidRPr="00294738">
        <w:rPr>
          <w:rFonts w:ascii="Arial" w:hAnsi="Arial" w:cs="Arial"/>
        </w:rPr>
        <w:t xml:space="preserve"> de octubre de 20</w:t>
      </w:r>
      <w:r>
        <w:rPr>
          <w:rFonts w:ascii="Arial" w:hAnsi="Arial" w:cs="Arial"/>
        </w:rPr>
        <w:t>20</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w:t>
      </w:r>
      <w:r w:rsidR="00935F29">
        <w:rPr>
          <w:rFonts w:ascii="Arial" w:hAnsi="Arial" w:cs="Arial"/>
        </w:rPr>
        <w:t xml:space="preserve">Cuenta Pública </w:t>
      </w:r>
      <w:r w:rsidRPr="00B6388A">
        <w:rPr>
          <w:rFonts w:ascii="Arial" w:hAnsi="Arial" w:cs="Arial"/>
        </w:rPr>
        <w:t xml:space="preserve">del ejercicio fiscal </w:t>
      </w:r>
      <w:r w:rsidR="006610B7">
        <w:rPr>
          <w:rFonts w:ascii="Arial" w:hAnsi="Arial" w:cs="Arial"/>
        </w:rPr>
        <w:t>2019</w:t>
      </w:r>
      <w:r w:rsidRPr="00B6388A">
        <w:rPr>
          <w:rFonts w:ascii="Arial" w:hAnsi="Arial" w:cs="Arial"/>
        </w:rPr>
        <w:t xml:space="preserve">, formulados, integrados y presentados por el </w:t>
      </w:r>
      <w:r w:rsidR="00D26C8F">
        <w:rPr>
          <w:rFonts w:ascii="Arial" w:hAnsi="Arial" w:cs="Arial"/>
          <w:b/>
        </w:rPr>
        <w:t>H. Ayuntamiento del Municipio de Isla Mujeres.</w:t>
      </w:r>
    </w:p>
    <w:p w14:paraId="483B00C3" w14:textId="77777777" w:rsidR="00BE1DC5" w:rsidRPr="00B6388A" w:rsidRDefault="00BE1DC5" w:rsidP="00C23AB9">
      <w:pPr>
        <w:spacing w:after="240"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1A990B43" w14:textId="21E5E1EB" w:rsidR="00BE1DC5" w:rsidRDefault="00BE1DC5" w:rsidP="00C23AB9">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w:t>
      </w:r>
      <w:r w:rsidR="00935F29">
        <w:rPr>
          <w:rFonts w:ascii="Arial" w:hAnsi="Arial" w:cs="Arial"/>
        </w:rPr>
        <w:t xml:space="preserve">Cuenta Pública </w:t>
      </w:r>
      <w:r w:rsidRPr="00B6388A">
        <w:rPr>
          <w:rFonts w:ascii="Arial" w:hAnsi="Arial" w:cs="Arial"/>
        </w:rPr>
        <w:t xml:space="preserve">presentada por la entidad fiscalizada y de cuya veracidad es responsable, no presenta errores u omisiones importantes y que están preparados con base en la normatividad en materia de obra pública y los Postulados Básicos de Contabilidad Gubernamental. </w:t>
      </w:r>
      <w:r w:rsidR="00400D01">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Pr="00B6388A">
        <w:rPr>
          <w:rFonts w:ascii="Arial" w:hAnsi="Arial" w:cs="Arial"/>
        </w:rPr>
        <w:t>, incluida la evaluación de los riesgos de irregularidad</w:t>
      </w:r>
      <w:r w:rsidR="00400D01">
        <w:rPr>
          <w:rFonts w:ascii="Arial" w:hAnsi="Arial" w:cs="Arial"/>
        </w:rPr>
        <w:t xml:space="preserve">es en materia de </w:t>
      </w:r>
      <w:r w:rsidRPr="00B6388A">
        <w:rPr>
          <w:rFonts w:ascii="Arial" w:hAnsi="Arial" w:cs="Arial"/>
        </w:rPr>
        <w:t>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muestra de los rubros revisados:</w:t>
      </w:r>
    </w:p>
    <w:p w14:paraId="7C51DBAF" w14:textId="432C4B69" w:rsidR="00BE1DC5" w:rsidRDefault="00BE1DC5" w:rsidP="00C23AB9">
      <w:pPr>
        <w:spacing w:after="240" w:line="360" w:lineRule="auto"/>
        <w:jc w:val="both"/>
        <w:rPr>
          <w:rFonts w:ascii="Arial" w:hAnsi="Arial" w:cs="Arial"/>
        </w:rPr>
      </w:pPr>
      <w:r w:rsidRPr="00B6388A">
        <w:rPr>
          <w:rFonts w:ascii="Arial" w:hAnsi="Arial" w:cs="Arial"/>
        </w:rPr>
        <w:t xml:space="preserve">Con base en los resultados obtenidos en la auditoría practicada al </w:t>
      </w:r>
      <w:r w:rsidR="00D26C8F">
        <w:rPr>
          <w:rFonts w:ascii="Arial" w:hAnsi="Arial" w:cs="Arial"/>
          <w:b/>
        </w:rPr>
        <w:t>H. Ayuntamiento del Municipio de Isla Mujeres</w:t>
      </w:r>
      <w:r w:rsidRPr="00B6388A">
        <w:rPr>
          <w:rFonts w:ascii="Arial" w:hAnsi="Arial" w:cs="Arial"/>
        </w:rPr>
        <w:t>, número</w:t>
      </w:r>
      <w:r w:rsidR="006231E2">
        <w:rPr>
          <w:rFonts w:ascii="Arial" w:hAnsi="Arial" w:cs="Arial"/>
        </w:rPr>
        <w:t>s</w:t>
      </w:r>
      <w:r w:rsidRPr="00B6388A">
        <w:rPr>
          <w:rFonts w:ascii="Arial" w:hAnsi="Arial" w:cs="Arial"/>
        </w:rPr>
        <w:t xml:space="preserve"> </w:t>
      </w:r>
      <w:r w:rsidR="00DC6647" w:rsidRPr="00E73550">
        <w:rPr>
          <w:rFonts w:ascii="Arial" w:hAnsi="Arial" w:cs="Arial"/>
          <w:b/>
        </w:rPr>
        <w:t>19-AEMOP-B-GOB-074-177</w:t>
      </w:r>
      <w:r w:rsidRPr="00E73550">
        <w:rPr>
          <w:rFonts w:ascii="Arial" w:hAnsi="Arial" w:cs="Arial"/>
          <w:b/>
          <w:bCs/>
        </w:rPr>
        <w:t>,</w:t>
      </w:r>
      <w:r w:rsidR="006231E2" w:rsidRPr="00E73550">
        <w:rPr>
          <w:b/>
        </w:rPr>
        <w:t xml:space="preserve"> </w:t>
      </w:r>
      <w:r w:rsidR="00516744">
        <w:rPr>
          <w:rFonts w:ascii="Arial" w:hAnsi="Arial" w:cs="Arial"/>
          <w:b/>
          <w:bCs/>
        </w:rPr>
        <w:t xml:space="preserve">19-AEMOP-B-GOB-074-178, </w:t>
      </w:r>
      <w:r w:rsidR="006231E2" w:rsidRPr="00E73550">
        <w:rPr>
          <w:rFonts w:ascii="Arial" w:hAnsi="Arial" w:cs="Arial"/>
          <w:b/>
          <w:bCs/>
        </w:rPr>
        <w:t>y</w:t>
      </w:r>
      <w:r w:rsidR="00516744">
        <w:rPr>
          <w:rFonts w:ascii="Arial" w:hAnsi="Arial" w:cs="Arial"/>
          <w:b/>
          <w:bCs/>
        </w:rPr>
        <w:t xml:space="preserve"> </w:t>
      </w:r>
      <w:r w:rsidR="006231E2" w:rsidRPr="00E73550">
        <w:rPr>
          <w:rFonts w:ascii="Arial" w:hAnsi="Arial" w:cs="Arial"/>
          <w:b/>
          <w:bCs/>
        </w:rPr>
        <w:t>19-AEMOP-B-GOB-074-179</w:t>
      </w:r>
      <w:r w:rsidR="006231E2" w:rsidRPr="00A8538D">
        <w:rPr>
          <w:rFonts w:ascii="Arial" w:hAnsi="Arial" w:cs="Arial"/>
          <w:bCs/>
        </w:rPr>
        <w:t xml:space="preserve">, </w:t>
      </w:r>
      <w:r w:rsidRPr="00A8538D">
        <w:rPr>
          <w:rFonts w:ascii="Arial" w:hAnsi="Arial" w:cs="Arial"/>
          <w:bCs/>
        </w:rPr>
        <w:t>denominada</w:t>
      </w:r>
      <w:r w:rsidR="006231E2" w:rsidRPr="00A8538D">
        <w:rPr>
          <w:rFonts w:ascii="Arial" w:hAnsi="Arial" w:cs="Arial"/>
          <w:bCs/>
        </w:rPr>
        <w:t xml:space="preserve">s </w:t>
      </w:r>
      <w:r w:rsidRPr="00E73550">
        <w:rPr>
          <w:rFonts w:ascii="Arial" w:hAnsi="Arial" w:cs="Arial"/>
          <w:b/>
          <w:bCs/>
        </w:rPr>
        <w:t>“</w:t>
      </w:r>
      <w:r w:rsidR="006231E2" w:rsidRPr="00E73550">
        <w:rPr>
          <w:rFonts w:ascii="Arial" w:hAnsi="Arial" w:cs="Arial"/>
          <w:b/>
          <w:bCs/>
        </w:rPr>
        <w:t>Auditoría de Cumplimiento de Inversiones Físicas realizadas con Ingresos Propios”,</w:t>
      </w:r>
      <w:r w:rsidR="006231E2" w:rsidRPr="00E73550">
        <w:rPr>
          <w:b/>
        </w:rPr>
        <w:t xml:space="preserve"> </w:t>
      </w:r>
      <w:r w:rsidR="000E46CC">
        <w:rPr>
          <w:b/>
        </w:rPr>
        <w:t>“</w:t>
      </w:r>
      <w:r w:rsidR="006231E2" w:rsidRPr="00E73550">
        <w:rPr>
          <w:rFonts w:ascii="Arial" w:hAnsi="Arial" w:cs="Arial"/>
          <w:b/>
          <w:bCs/>
        </w:rPr>
        <w:t xml:space="preserve">Auditoría de Cumplimiento de </w:t>
      </w:r>
      <w:r w:rsidR="006231E2" w:rsidRPr="00E73550">
        <w:rPr>
          <w:rFonts w:ascii="Arial" w:hAnsi="Arial" w:cs="Arial"/>
          <w:b/>
          <w:bCs/>
        </w:rPr>
        <w:lastRenderedPageBreak/>
        <w:t>Inversiones Físicas realizadas con Recursos Federales del Fondo de Aportaciones para el Fortalecimiento de los Municipios y de las Demarcaciones Territoriales del Distrito Federal</w:t>
      </w:r>
      <w:r w:rsidR="00C84128">
        <w:rPr>
          <w:rFonts w:ascii="Arial" w:hAnsi="Arial" w:cs="Arial"/>
          <w:b/>
          <w:bCs/>
        </w:rPr>
        <w:t>”</w:t>
      </w:r>
      <w:r w:rsidR="006231E2" w:rsidRPr="00E73550">
        <w:rPr>
          <w:rFonts w:ascii="Arial" w:hAnsi="Arial" w:cs="Arial"/>
          <w:b/>
          <w:bCs/>
        </w:rPr>
        <w:t xml:space="preserve"> </w:t>
      </w:r>
      <w:r w:rsidR="006231E2" w:rsidRPr="00C84128">
        <w:rPr>
          <w:rFonts w:ascii="Arial" w:hAnsi="Arial" w:cs="Arial"/>
          <w:bCs/>
        </w:rPr>
        <w:t xml:space="preserve">y </w:t>
      </w:r>
      <w:r w:rsidR="00C84128">
        <w:rPr>
          <w:rFonts w:ascii="Arial" w:hAnsi="Arial" w:cs="Arial"/>
          <w:b/>
          <w:bCs/>
        </w:rPr>
        <w:t>“</w:t>
      </w:r>
      <w:r w:rsidR="006231E2" w:rsidRPr="00E73550">
        <w:rPr>
          <w:rFonts w:ascii="Arial" w:hAnsi="Arial" w:cs="Arial"/>
          <w:b/>
          <w:bCs/>
        </w:rPr>
        <w:t>Auditoría de Cumplimiento de Inversiones Físicas realizadas con Recursos Federales del Fondo para la Infraestructura Social Municipal</w:t>
      </w:r>
      <w:r w:rsidR="00E73550">
        <w:rPr>
          <w:rFonts w:ascii="Arial" w:hAnsi="Arial" w:cs="Arial"/>
          <w:b/>
          <w:bCs/>
        </w:rPr>
        <w:t>”</w:t>
      </w:r>
      <w:r w:rsidR="006231E2" w:rsidRPr="00A8538D">
        <w:rPr>
          <w:rFonts w:ascii="Arial" w:hAnsi="Arial" w:cs="Arial"/>
          <w:bCs/>
        </w:rPr>
        <w:t>, respectivamente</w:t>
      </w:r>
      <w:r w:rsidR="006231E2">
        <w:rPr>
          <w:rFonts w:ascii="Arial" w:hAnsi="Arial" w:cs="Arial"/>
          <w:b/>
          <w:bCs/>
        </w:rPr>
        <w:t xml:space="preserve">, </w:t>
      </w:r>
      <w:r w:rsidRPr="00B6388A">
        <w:rPr>
          <w:rFonts w:ascii="Arial" w:hAnsi="Arial" w:cs="Arial"/>
        </w:rPr>
        <w:t xml:space="preserve">cuyo objetivo fue fiscalizar y verificar la gestión financiera de los </w:t>
      </w:r>
      <w:r w:rsidRPr="0091204A">
        <w:rPr>
          <w:rFonts w:ascii="Arial" w:hAnsi="Arial" w:cs="Arial"/>
        </w:rPr>
        <w:t>recursos</w:t>
      </w:r>
      <w:r w:rsidR="006231E2" w:rsidRPr="0091204A">
        <w:rPr>
          <w:rFonts w:ascii="Arial" w:hAnsi="Arial" w:cs="Arial"/>
        </w:rPr>
        <w:t xml:space="preserve"> </w:t>
      </w:r>
      <w:r w:rsidR="0091204A" w:rsidRPr="0091204A">
        <w:rPr>
          <w:rFonts w:ascii="Arial" w:hAnsi="Arial" w:cs="Arial"/>
        </w:rPr>
        <w:t>ejercidos</w:t>
      </w:r>
      <w:r w:rsidR="00A8538D">
        <w:rPr>
          <w:rFonts w:ascii="Arial" w:hAnsi="Arial" w:cs="Arial"/>
          <w:b/>
        </w:rPr>
        <w:t xml:space="preserve">,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Pr="00294738">
        <w:rPr>
          <w:rFonts w:ascii="Arial" w:hAnsi="Arial" w:cs="Arial"/>
        </w:rPr>
        <w:t xml:space="preserve">n términos generales, el </w:t>
      </w:r>
      <w:r w:rsidR="00D26C8F">
        <w:rPr>
          <w:rFonts w:ascii="Arial" w:hAnsi="Arial" w:cs="Arial"/>
          <w:b/>
        </w:rPr>
        <w:t>H. Ayuntamiento del Municipio de Isla Mujeres</w:t>
      </w:r>
      <w:r w:rsidR="00A8538D">
        <w:rPr>
          <w:rFonts w:ascii="Arial" w:hAnsi="Arial" w:cs="Arial"/>
          <w:b/>
        </w:rPr>
        <w:t xml:space="preserve"> </w:t>
      </w:r>
      <w:r w:rsidRPr="00294738">
        <w:rPr>
          <w:rFonts w:ascii="Arial" w:hAnsi="Arial" w:cs="Arial"/>
        </w:rPr>
        <w:t>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1555D849" w14:textId="3E4C2E3D" w:rsidR="006F4E0B" w:rsidRDefault="006F4E0B" w:rsidP="00C23AB9">
      <w:pPr>
        <w:spacing w:after="240" w:line="360" w:lineRule="auto"/>
        <w:jc w:val="both"/>
        <w:rPr>
          <w:rFonts w:ascii="Arial" w:hAnsi="Arial" w:cs="Arial"/>
        </w:rPr>
      </w:pPr>
    </w:p>
    <w:p w14:paraId="0B96A40B" w14:textId="77777777" w:rsidR="006F4E0B" w:rsidRDefault="006F4E0B" w:rsidP="00C23AB9">
      <w:pPr>
        <w:spacing w:after="240" w:line="360" w:lineRule="auto"/>
        <w:jc w:val="both"/>
        <w:rPr>
          <w:rFonts w:ascii="Arial" w:hAnsi="Arial" w:cs="Arial"/>
        </w:rPr>
      </w:pPr>
    </w:p>
    <w:p w14:paraId="07EF8360" w14:textId="77777777" w:rsidR="00F32CBB" w:rsidRPr="00255C7F" w:rsidRDefault="00F32CBB" w:rsidP="00C23AB9">
      <w:pPr>
        <w:pStyle w:val="Ttulo6"/>
        <w:spacing w:after="240"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516744">
            <w:pPr>
              <w:spacing w:line="360" w:lineRule="auto"/>
              <w:jc w:val="both"/>
              <w:rPr>
                <w:rFonts w:ascii="Arial" w:hAnsi="Arial" w:cs="Arial"/>
                <w:b/>
              </w:rPr>
            </w:pPr>
          </w:p>
          <w:p w14:paraId="5EEA2DBA" w14:textId="77777777" w:rsidR="00516744" w:rsidRPr="00516744" w:rsidRDefault="00516744" w:rsidP="00516744"/>
          <w:p w14:paraId="1076AC99" w14:textId="2AEA96DB" w:rsidR="00F32CBB" w:rsidRPr="00735A23" w:rsidRDefault="00735A23" w:rsidP="00C23AB9">
            <w:pPr>
              <w:pStyle w:val="Ttulo5"/>
              <w:spacing w:after="240"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02D3455" w:rsidR="00F32CBB" w:rsidRPr="00255C7F" w:rsidRDefault="00A8538D" w:rsidP="00C23AB9">
            <w:pPr>
              <w:pStyle w:val="Ttulo5"/>
              <w:spacing w:after="240" w:line="360" w:lineRule="auto"/>
              <w:rPr>
                <w:rFonts w:ascii="Arial" w:hAnsi="Arial" w:cs="Arial"/>
                <w:sz w:val="24"/>
                <w:szCs w:val="24"/>
              </w:rPr>
            </w:pPr>
            <w:r>
              <w:rPr>
                <w:rFonts w:ascii="Arial" w:hAnsi="Arial" w:cs="Arial"/>
                <w:sz w:val="24"/>
                <w:szCs w:val="24"/>
              </w:rPr>
              <w:t>L</w:t>
            </w:r>
            <w:r w:rsidR="00336F82">
              <w:rPr>
                <w:rFonts w:ascii="Arial" w:hAnsi="Arial" w:cs="Arial"/>
                <w:sz w:val="24"/>
                <w:szCs w:val="24"/>
              </w:rPr>
              <w:t>.</w:t>
            </w:r>
            <w:r>
              <w:rPr>
                <w:rFonts w:ascii="Arial" w:hAnsi="Arial" w:cs="Arial"/>
                <w:sz w:val="24"/>
                <w:szCs w:val="24"/>
              </w:rPr>
              <w:t>C.C. MANUEL PALACIOS HERRERA</w:t>
            </w:r>
          </w:p>
        </w:tc>
      </w:tr>
    </w:tbl>
    <w:p w14:paraId="254BB32D" w14:textId="77777777" w:rsidR="001740C7" w:rsidRPr="00BB0BD2" w:rsidRDefault="001740C7" w:rsidP="00C23AB9">
      <w:pPr>
        <w:spacing w:after="240" w:line="360" w:lineRule="auto"/>
        <w:rPr>
          <w:rFonts w:ascii="Arial" w:hAnsi="Arial"/>
        </w:rPr>
      </w:pPr>
    </w:p>
    <w:sectPr w:rsidR="001740C7" w:rsidRPr="00BB0BD2" w:rsidSect="0013516A">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63ADF" w14:textId="77777777" w:rsidR="003A6FCA" w:rsidRDefault="003A6FCA" w:rsidP="00D406EB">
      <w:r>
        <w:separator/>
      </w:r>
    </w:p>
  </w:endnote>
  <w:endnote w:type="continuationSeparator" w:id="0">
    <w:p w14:paraId="4B9062D0" w14:textId="77777777" w:rsidR="003A6FCA" w:rsidRDefault="003A6FCA"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3A6FCA" w:rsidRPr="000703A3" w14:paraId="6CB726F9" w14:textId="77777777" w:rsidTr="003F6110">
      <w:trPr>
        <w:trHeight w:val="500"/>
        <w:jc w:val="center"/>
      </w:trPr>
      <w:tc>
        <w:tcPr>
          <w:tcW w:w="8500" w:type="dxa"/>
          <w:shd w:val="clear" w:color="auto" w:fill="auto"/>
          <w:tcMar>
            <w:top w:w="10" w:type="dxa"/>
            <w:left w:w="10" w:type="dxa"/>
            <w:bottom w:w="10" w:type="dxa"/>
            <w:right w:w="10" w:type="dxa"/>
          </w:tcMar>
        </w:tcPr>
        <w:p w14:paraId="5FBF7F69" w14:textId="77777777" w:rsidR="003A6FCA" w:rsidRPr="008718C5" w:rsidRDefault="003A6FCA" w:rsidP="003F6110">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5087C7E5" w14:textId="6BF28232" w:rsidR="003A6FCA" w:rsidRPr="000703A3" w:rsidRDefault="003A6FCA" w:rsidP="003F6110">
          <w:pPr>
            <w:jc w:val="right"/>
            <w:rPr>
              <w:rFonts w:ascii="Arial" w:hAnsi="Arial" w:cs="Arial"/>
              <w:b/>
              <w:sz w:val="18"/>
              <w:szCs w:val="18"/>
            </w:rPr>
          </w:pPr>
          <w:r w:rsidRPr="000703A3">
            <w:rPr>
              <w:rFonts w:ascii="Arial" w:hAnsi="Arial" w:cs="Arial"/>
              <w:b/>
              <w:sz w:val="18"/>
              <w:szCs w:val="18"/>
            </w:rPr>
            <w:t xml:space="preserve">Página </w:t>
          </w:r>
          <w:r w:rsidRPr="000703A3">
            <w:rPr>
              <w:rFonts w:ascii="Arial" w:hAnsi="Arial" w:cs="Arial"/>
              <w:b/>
              <w:sz w:val="18"/>
              <w:szCs w:val="18"/>
            </w:rPr>
            <w:fldChar w:fldCharType="begin"/>
          </w:r>
          <w:r w:rsidRPr="000703A3">
            <w:rPr>
              <w:rFonts w:ascii="Arial" w:hAnsi="Arial" w:cs="Arial"/>
              <w:b/>
              <w:sz w:val="18"/>
              <w:szCs w:val="18"/>
            </w:rPr>
            <w:instrText xml:space="preserve"> PAGE  </w:instrText>
          </w:r>
          <w:r w:rsidRPr="000703A3">
            <w:rPr>
              <w:rFonts w:ascii="Arial" w:hAnsi="Arial" w:cs="Arial"/>
              <w:b/>
              <w:sz w:val="18"/>
              <w:szCs w:val="18"/>
            </w:rPr>
            <w:fldChar w:fldCharType="separate"/>
          </w:r>
          <w:r w:rsidR="00AC756F">
            <w:rPr>
              <w:rFonts w:ascii="Arial" w:hAnsi="Arial" w:cs="Arial"/>
              <w:b/>
              <w:noProof/>
              <w:sz w:val="18"/>
              <w:szCs w:val="18"/>
            </w:rPr>
            <w:t>2</w:t>
          </w:r>
          <w:r w:rsidRPr="000703A3">
            <w:rPr>
              <w:rFonts w:ascii="Arial" w:hAnsi="Arial" w:cs="Arial"/>
              <w:b/>
              <w:sz w:val="18"/>
              <w:szCs w:val="18"/>
            </w:rPr>
            <w:fldChar w:fldCharType="end"/>
          </w:r>
          <w:r w:rsidRPr="000703A3">
            <w:rPr>
              <w:rFonts w:ascii="Arial" w:hAnsi="Arial" w:cs="Arial"/>
              <w:b/>
              <w:sz w:val="18"/>
              <w:szCs w:val="18"/>
            </w:rPr>
            <w:t xml:space="preserve"> de </w:t>
          </w:r>
          <w:r>
            <w:rPr>
              <w:rFonts w:ascii="Arial" w:hAnsi="Arial" w:cs="Arial"/>
              <w:b/>
              <w:sz w:val="18"/>
              <w:szCs w:val="18"/>
            </w:rPr>
            <w:t>76</w:t>
          </w:r>
        </w:p>
        <w:p w14:paraId="040C737D" w14:textId="77777777" w:rsidR="003A6FCA" w:rsidRPr="000703A3" w:rsidRDefault="003A6FCA" w:rsidP="003F6110">
          <w:pPr>
            <w:jc w:val="right"/>
            <w:rPr>
              <w:rFonts w:ascii="Arial" w:eastAsia="Arial Narrow" w:hAnsi="Arial" w:cs="Arial"/>
              <w:b/>
              <w:sz w:val="18"/>
              <w:szCs w:val="18"/>
            </w:rPr>
          </w:pPr>
        </w:p>
      </w:tc>
    </w:tr>
  </w:tbl>
  <w:p w14:paraId="613B5FCE" w14:textId="77777777" w:rsidR="003A6FCA" w:rsidRPr="008718C5" w:rsidRDefault="003A6FCA" w:rsidP="00302B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47A4A" w14:textId="77777777" w:rsidR="003A6FCA" w:rsidRDefault="003A6FCA" w:rsidP="00D406EB">
      <w:r>
        <w:separator/>
      </w:r>
    </w:p>
  </w:footnote>
  <w:footnote w:type="continuationSeparator" w:id="0">
    <w:p w14:paraId="3D13C006" w14:textId="77777777" w:rsidR="003A6FCA" w:rsidRDefault="003A6FCA" w:rsidP="00D406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3A6FCA" w14:paraId="5665BBBD" w14:textId="77777777" w:rsidTr="00946FE8">
      <w:trPr>
        <w:cantSplit/>
        <w:jc w:val="center"/>
      </w:trPr>
      <w:tc>
        <w:tcPr>
          <w:tcW w:w="2234" w:type="dxa"/>
        </w:tcPr>
        <w:p w14:paraId="59C1708D" w14:textId="77777777" w:rsidR="003A6FCA" w:rsidRDefault="003A6FCA"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3A6FCA" w:rsidRDefault="003A6FCA"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3A6FCA" w:rsidRDefault="003A6FCA" w:rsidP="00112947">
          <w:pPr>
            <w:pStyle w:val="Encabezado"/>
            <w:jc w:val="center"/>
            <w:rPr>
              <w:rFonts w:ascii="Algerian" w:hAnsi="Algerian"/>
              <w:bCs/>
              <w:sz w:val="40"/>
            </w:rPr>
          </w:pPr>
          <w:r>
            <w:rPr>
              <w:rFonts w:ascii="Algerian" w:hAnsi="Algerian"/>
              <w:bCs/>
              <w:sz w:val="40"/>
            </w:rPr>
            <w:t>Quintana Roo</w:t>
          </w:r>
        </w:p>
        <w:p w14:paraId="2ABA1087" w14:textId="77777777" w:rsidR="003A6FCA" w:rsidRDefault="003A6FCA" w:rsidP="00112947">
          <w:pPr>
            <w:pStyle w:val="Encabezado"/>
            <w:jc w:val="center"/>
            <w:rPr>
              <w:rFonts w:ascii="AlgerianD" w:hAnsi="AlgerianD"/>
              <w:sz w:val="40"/>
            </w:rPr>
          </w:pPr>
        </w:p>
      </w:tc>
      <w:tc>
        <w:tcPr>
          <w:tcW w:w="2336" w:type="dxa"/>
        </w:tcPr>
        <w:p w14:paraId="3F18E3E9" w14:textId="77777777" w:rsidR="003A6FCA" w:rsidRDefault="003A6FCA"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rPr>
            <w:t>AEMOP-FO-02</w:t>
          </w:r>
          <w:r>
            <w:rPr>
              <w:rFonts w:ascii="Arial" w:hAnsi="Arial" w:cs="Arial"/>
              <w:noProof/>
              <w:sz w:val="18"/>
              <w:szCs w:val="18"/>
            </w:rPr>
            <w:t>4</w:t>
          </w:r>
          <w:r w:rsidRPr="00751433">
            <w:rPr>
              <w:rFonts w:ascii="Arial" w:hAnsi="Arial" w:cs="Arial"/>
              <w:noProof/>
              <w:sz w:val="18"/>
              <w:szCs w:val="18"/>
            </w:rPr>
            <w:t>-R01</w:t>
          </w:r>
        </w:p>
      </w:tc>
      <w:tc>
        <w:tcPr>
          <w:tcW w:w="359" w:type="dxa"/>
        </w:tcPr>
        <w:p w14:paraId="38EC2575" w14:textId="77777777" w:rsidR="003A6FCA" w:rsidRDefault="003A6FCA" w:rsidP="00112947">
          <w:pPr>
            <w:pStyle w:val="Encabezado"/>
            <w:jc w:val="center"/>
          </w:pPr>
        </w:p>
      </w:tc>
    </w:tr>
    <w:tr w:rsidR="003A6FCA" w14:paraId="08D0E9F3" w14:textId="77777777" w:rsidTr="00946FE8">
      <w:trPr>
        <w:cantSplit/>
        <w:jc w:val="center"/>
      </w:trPr>
      <w:tc>
        <w:tcPr>
          <w:tcW w:w="2234" w:type="dxa"/>
          <w:tcBorders>
            <w:bottom w:val="thinThickSmallGap" w:sz="24" w:space="0" w:color="auto"/>
          </w:tcBorders>
        </w:tcPr>
        <w:p w14:paraId="17E03162" w14:textId="77777777" w:rsidR="003A6FCA" w:rsidRDefault="003A6FCA" w:rsidP="00112947">
          <w:pPr>
            <w:pStyle w:val="Encabezado"/>
            <w:jc w:val="center"/>
            <w:rPr>
              <w:sz w:val="10"/>
            </w:rPr>
          </w:pPr>
        </w:p>
      </w:tc>
      <w:tc>
        <w:tcPr>
          <w:tcW w:w="5005" w:type="dxa"/>
          <w:tcBorders>
            <w:bottom w:val="thinThickSmallGap" w:sz="24" w:space="0" w:color="auto"/>
          </w:tcBorders>
        </w:tcPr>
        <w:p w14:paraId="0ED32969" w14:textId="77777777" w:rsidR="003A6FCA" w:rsidRDefault="003A6FCA" w:rsidP="00112947">
          <w:pPr>
            <w:pStyle w:val="Encabezado"/>
            <w:jc w:val="center"/>
            <w:rPr>
              <w:sz w:val="10"/>
            </w:rPr>
          </w:pPr>
        </w:p>
      </w:tc>
      <w:tc>
        <w:tcPr>
          <w:tcW w:w="2336" w:type="dxa"/>
          <w:tcBorders>
            <w:bottom w:val="thinThickSmallGap" w:sz="24" w:space="0" w:color="auto"/>
          </w:tcBorders>
        </w:tcPr>
        <w:p w14:paraId="55E86C72" w14:textId="77777777" w:rsidR="003A6FCA" w:rsidRDefault="003A6FCA" w:rsidP="00112947">
          <w:pPr>
            <w:pStyle w:val="Encabezado"/>
            <w:jc w:val="center"/>
            <w:rPr>
              <w:sz w:val="10"/>
            </w:rPr>
          </w:pPr>
        </w:p>
      </w:tc>
      <w:tc>
        <w:tcPr>
          <w:tcW w:w="359" w:type="dxa"/>
          <w:tcBorders>
            <w:bottom w:val="thinThickSmallGap" w:sz="24" w:space="0" w:color="auto"/>
          </w:tcBorders>
        </w:tcPr>
        <w:p w14:paraId="5095404F" w14:textId="77777777" w:rsidR="003A6FCA" w:rsidRDefault="003A6FCA" w:rsidP="00112947">
          <w:pPr>
            <w:pStyle w:val="Encabezado"/>
            <w:jc w:val="center"/>
            <w:rPr>
              <w:sz w:val="10"/>
            </w:rPr>
          </w:pPr>
        </w:p>
      </w:tc>
    </w:tr>
  </w:tbl>
  <w:p w14:paraId="682A4AB1" w14:textId="77777777" w:rsidR="003A6FCA" w:rsidRDefault="003A6FCA" w:rsidP="0011294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59C"/>
    <w:multiLevelType w:val="hybridMultilevel"/>
    <w:tmpl w:val="B00ADB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C2F61"/>
    <w:multiLevelType w:val="hybridMultilevel"/>
    <w:tmpl w:val="B6DA4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3879C4"/>
    <w:multiLevelType w:val="hybridMultilevel"/>
    <w:tmpl w:val="42E48AC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711059"/>
    <w:multiLevelType w:val="hybridMultilevel"/>
    <w:tmpl w:val="8DF2FE2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C292404"/>
    <w:multiLevelType w:val="hybridMultilevel"/>
    <w:tmpl w:val="47D41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9C3C71"/>
    <w:multiLevelType w:val="hybridMultilevel"/>
    <w:tmpl w:val="1A9AD37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B0A0AFC"/>
    <w:multiLevelType w:val="hybridMultilevel"/>
    <w:tmpl w:val="1160F6F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21D7667A"/>
    <w:multiLevelType w:val="hybridMultilevel"/>
    <w:tmpl w:val="4E56942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4B6E99"/>
    <w:multiLevelType w:val="hybridMultilevel"/>
    <w:tmpl w:val="78802A6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9159B"/>
    <w:multiLevelType w:val="hybridMultilevel"/>
    <w:tmpl w:val="077C6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E93903"/>
    <w:multiLevelType w:val="hybridMultilevel"/>
    <w:tmpl w:val="BEC87CE2"/>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2E7F04F0"/>
    <w:multiLevelType w:val="hybridMultilevel"/>
    <w:tmpl w:val="459E3BD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11303E"/>
    <w:multiLevelType w:val="hybridMultilevel"/>
    <w:tmpl w:val="DE0C2B5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99117F"/>
    <w:multiLevelType w:val="hybridMultilevel"/>
    <w:tmpl w:val="E402B0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1A7051"/>
    <w:multiLevelType w:val="hybridMultilevel"/>
    <w:tmpl w:val="20585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BF0C44"/>
    <w:multiLevelType w:val="hybridMultilevel"/>
    <w:tmpl w:val="83EEC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B4783B"/>
    <w:multiLevelType w:val="hybridMultilevel"/>
    <w:tmpl w:val="8C007DF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CF0043"/>
    <w:multiLevelType w:val="hybridMultilevel"/>
    <w:tmpl w:val="7944CB1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A77392"/>
    <w:multiLevelType w:val="hybridMultilevel"/>
    <w:tmpl w:val="DE307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BE1164C"/>
    <w:multiLevelType w:val="hybridMultilevel"/>
    <w:tmpl w:val="BA3622FE"/>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D66466"/>
    <w:multiLevelType w:val="hybridMultilevel"/>
    <w:tmpl w:val="CC381AA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740B21"/>
    <w:multiLevelType w:val="hybridMultilevel"/>
    <w:tmpl w:val="41C20BC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0E05B5"/>
    <w:multiLevelType w:val="hybridMultilevel"/>
    <w:tmpl w:val="4146A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BA64AC"/>
    <w:multiLevelType w:val="hybridMultilevel"/>
    <w:tmpl w:val="C272407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3219AA"/>
    <w:multiLevelType w:val="hybridMultilevel"/>
    <w:tmpl w:val="895E74A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8E664F"/>
    <w:multiLevelType w:val="hybridMultilevel"/>
    <w:tmpl w:val="4CF01440"/>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8" w15:restartNumberingAfterBreak="0">
    <w:nsid w:val="6C792759"/>
    <w:multiLevelType w:val="hybridMultilevel"/>
    <w:tmpl w:val="7B40AD1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8E69E7"/>
    <w:multiLevelType w:val="hybridMultilevel"/>
    <w:tmpl w:val="20303C2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E04355"/>
    <w:multiLevelType w:val="hybridMultilevel"/>
    <w:tmpl w:val="89E6E11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716B35"/>
    <w:multiLevelType w:val="hybridMultilevel"/>
    <w:tmpl w:val="51B6361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4"/>
  </w:num>
  <w:num w:numId="3">
    <w:abstractNumId w:val="21"/>
  </w:num>
  <w:num w:numId="4">
    <w:abstractNumId w:val="0"/>
  </w:num>
  <w:num w:numId="5">
    <w:abstractNumId w:val="17"/>
  </w:num>
  <w:num w:numId="6">
    <w:abstractNumId w:val="20"/>
  </w:num>
  <w:num w:numId="7">
    <w:abstractNumId w:val="24"/>
  </w:num>
  <w:num w:numId="8">
    <w:abstractNumId w:val="26"/>
  </w:num>
  <w:num w:numId="9">
    <w:abstractNumId w:val="23"/>
  </w:num>
  <w:num w:numId="10">
    <w:abstractNumId w:val="28"/>
  </w:num>
  <w:num w:numId="11">
    <w:abstractNumId w:val="15"/>
  </w:num>
  <w:num w:numId="12">
    <w:abstractNumId w:val="14"/>
  </w:num>
  <w:num w:numId="13">
    <w:abstractNumId w:val="16"/>
  </w:num>
  <w:num w:numId="14">
    <w:abstractNumId w:val="18"/>
  </w:num>
  <w:num w:numId="15">
    <w:abstractNumId w:val="29"/>
  </w:num>
  <w:num w:numId="16">
    <w:abstractNumId w:val="22"/>
  </w:num>
  <w:num w:numId="17">
    <w:abstractNumId w:val="2"/>
  </w:num>
  <w:num w:numId="18">
    <w:abstractNumId w:val="19"/>
  </w:num>
  <w:num w:numId="19">
    <w:abstractNumId w:val="1"/>
  </w:num>
  <w:num w:numId="20">
    <w:abstractNumId w:val="5"/>
  </w:num>
  <w:num w:numId="21">
    <w:abstractNumId w:val="9"/>
  </w:num>
  <w:num w:numId="22">
    <w:abstractNumId w:val="6"/>
  </w:num>
  <w:num w:numId="23">
    <w:abstractNumId w:val="31"/>
  </w:num>
  <w:num w:numId="24">
    <w:abstractNumId w:val="8"/>
  </w:num>
  <w:num w:numId="25">
    <w:abstractNumId w:val="27"/>
  </w:num>
  <w:num w:numId="26">
    <w:abstractNumId w:val="13"/>
  </w:num>
  <w:num w:numId="27">
    <w:abstractNumId w:val="25"/>
  </w:num>
  <w:num w:numId="28">
    <w:abstractNumId w:val="30"/>
  </w:num>
  <w:num w:numId="29">
    <w:abstractNumId w:val="12"/>
  </w:num>
  <w:num w:numId="30">
    <w:abstractNumId w:val="10"/>
  </w:num>
  <w:num w:numId="31">
    <w:abstractNumId w:val="3"/>
  </w:num>
  <w:num w:numId="3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5"/>
    <w:rsid w:val="000040F7"/>
    <w:rsid w:val="00004C84"/>
    <w:rsid w:val="00006484"/>
    <w:rsid w:val="00011AA3"/>
    <w:rsid w:val="00015B9F"/>
    <w:rsid w:val="000305D0"/>
    <w:rsid w:val="00031800"/>
    <w:rsid w:val="000349C7"/>
    <w:rsid w:val="00034F3B"/>
    <w:rsid w:val="00035060"/>
    <w:rsid w:val="00040E03"/>
    <w:rsid w:val="000529D1"/>
    <w:rsid w:val="000533E7"/>
    <w:rsid w:val="00060A61"/>
    <w:rsid w:val="000668E7"/>
    <w:rsid w:val="00076196"/>
    <w:rsid w:val="00077EC9"/>
    <w:rsid w:val="00083BA4"/>
    <w:rsid w:val="000A15A7"/>
    <w:rsid w:val="000B0A30"/>
    <w:rsid w:val="000B0A91"/>
    <w:rsid w:val="000B0F5E"/>
    <w:rsid w:val="000B21FB"/>
    <w:rsid w:val="000B33E4"/>
    <w:rsid w:val="000B426D"/>
    <w:rsid w:val="000B44BF"/>
    <w:rsid w:val="000C2B80"/>
    <w:rsid w:val="000C2FFB"/>
    <w:rsid w:val="000C48B3"/>
    <w:rsid w:val="000C5746"/>
    <w:rsid w:val="000D1F2D"/>
    <w:rsid w:val="000D2031"/>
    <w:rsid w:val="000E46CC"/>
    <w:rsid w:val="000E70B0"/>
    <w:rsid w:val="000F1C4E"/>
    <w:rsid w:val="000F46C9"/>
    <w:rsid w:val="000F527A"/>
    <w:rsid w:val="000F54E5"/>
    <w:rsid w:val="001100B8"/>
    <w:rsid w:val="00112947"/>
    <w:rsid w:val="00116044"/>
    <w:rsid w:val="00127823"/>
    <w:rsid w:val="00132AFC"/>
    <w:rsid w:val="00133A95"/>
    <w:rsid w:val="0013516A"/>
    <w:rsid w:val="001375E2"/>
    <w:rsid w:val="00137FAF"/>
    <w:rsid w:val="00156DED"/>
    <w:rsid w:val="00160C11"/>
    <w:rsid w:val="0016650B"/>
    <w:rsid w:val="00167D65"/>
    <w:rsid w:val="0017256E"/>
    <w:rsid w:val="001740C7"/>
    <w:rsid w:val="00175435"/>
    <w:rsid w:val="00180706"/>
    <w:rsid w:val="001856E7"/>
    <w:rsid w:val="0018668D"/>
    <w:rsid w:val="0019020D"/>
    <w:rsid w:val="001904A2"/>
    <w:rsid w:val="00195B51"/>
    <w:rsid w:val="00196731"/>
    <w:rsid w:val="0019710E"/>
    <w:rsid w:val="00197D4A"/>
    <w:rsid w:val="001A14E4"/>
    <w:rsid w:val="001A1E2D"/>
    <w:rsid w:val="001A603B"/>
    <w:rsid w:val="001A6C72"/>
    <w:rsid w:val="001B4EBC"/>
    <w:rsid w:val="001C156F"/>
    <w:rsid w:val="001D41B0"/>
    <w:rsid w:val="001D46C0"/>
    <w:rsid w:val="001E04BA"/>
    <w:rsid w:val="001F54DB"/>
    <w:rsid w:val="001F7A9E"/>
    <w:rsid w:val="0020016C"/>
    <w:rsid w:val="00200374"/>
    <w:rsid w:val="0020212E"/>
    <w:rsid w:val="00213ECB"/>
    <w:rsid w:val="002158B9"/>
    <w:rsid w:val="0022163A"/>
    <w:rsid w:val="0022672A"/>
    <w:rsid w:val="00236C1B"/>
    <w:rsid w:val="00240ADB"/>
    <w:rsid w:val="00260C24"/>
    <w:rsid w:val="00261DBC"/>
    <w:rsid w:val="00264860"/>
    <w:rsid w:val="002730E8"/>
    <w:rsid w:val="00274083"/>
    <w:rsid w:val="0027532E"/>
    <w:rsid w:val="002876E0"/>
    <w:rsid w:val="00293EA1"/>
    <w:rsid w:val="002944BF"/>
    <w:rsid w:val="002A0856"/>
    <w:rsid w:val="002C2B7B"/>
    <w:rsid w:val="002C3501"/>
    <w:rsid w:val="002D26B2"/>
    <w:rsid w:val="002E2573"/>
    <w:rsid w:val="002E708F"/>
    <w:rsid w:val="002F4113"/>
    <w:rsid w:val="002F76CE"/>
    <w:rsid w:val="00302B2E"/>
    <w:rsid w:val="0030661E"/>
    <w:rsid w:val="003146C8"/>
    <w:rsid w:val="003150D6"/>
    <w:rsid w:val="003172E9"/>
    <w:rsid w:val="00320399"/>
    <w:rsid w:val="00323A81"/>
    <w:rsid w:val="00324A94"/>
    <w:rsid w:val="00326CDE"/>
    <w:rsid w:val="00326DF1"/>
    <w:rsid w:val="00326E5B"/>
    <w:rsid w:val="003366AE"/>
    <w:rsid w:val="00336F82"/>
    <w:rsid w:val="0034055B"/>
    <w:rsid w:val="00346F24"/>
    <w:rsid w:val="00356D93"/>
    <w:rsid w:val="0036158D"/>
    <w:rsid w:val="0037309C"/>
    <w:rsid w:val="00385EF9"/>
    <w:rsid w:val="00394074"/>
    <w:rsid w:val="003950C8"/>
    <w:rsid w:val="00395738"/>
    <w:rsid w:val="003A1AEC"/>
    <w:rsid w:val="003A1D24"/>
    <w:rsid w:val="003A2C94"/>
    <w:rsid w:val="003A6FCA"/>
    <w:rsid w:val="003B0400"/>
    <w:rsid w:val="003B59CF"/>
    <w:rsid w:val="003C5418"/>
    <w:rsid w:val="003C6E57"/>
    <w:rsid w:val="003D5F0F"/>
    <w:rsid w:val="003D7E18"/>
    <w:rsid w:val="003E3E20"/>
    <w:rsid w:val="003F083F"/>
    <w:rsid w:val="003F18A4"/>
    <w:rsid w:val="003F6110"/>
    <w:rsid w:val="00400D01"/>
    <w:rsid w:val="00404984"/>
    <w:rsid w:val="00405F18"/>
    <w:rsid w:val="00411A44"/>
    <w:rsid w:val="00411FF3"/>
    <w:rsid w:val="0041449D"/>
    <w:rsid w:val="0044616B"/>
    <w:rsid w:val="00451B09"/>
    <w:rsid w:val="0045543D"/>
    <w:rsid w:val="00460BC1"/>
    <w:rsid w:val="00462398"/>
    <w:rsid w:val="00466C3F"/>
    <w:rsid w:val="00467AB7"/>
    <w:rsid w:val="00467F0E"/>
    <w:rsid w:val="004705E0"/>
    <w:rsid w:val="00472392"/>
    <w:rsid w:val="00477E39"/>
    <w:rsid w:val="00487A68"/>
    <w:rsid w:val="00492BA3"/>
    <w:rsid w:val="00493631"/>
    <w:rsid w:val="00497E30"/>
    <w:rsid w:val="004A3719"/>
    <w:rsid w:val="004A7A0A"/>
    <w:rsid w:val="004B3A40"/>
    <w:rsid w:val="004B67BA"/>
    <w:rsid w:val="004B6B85"/>
    <w:rsid w:val="004C0D4C"/>
    <w:rsid w:val="004C520F"/>
    <w:rsid w:val="004C6541"/>
    <w:rsid w:val="004D22DB"/>
    <w:rsid w:val="004D35B0"/>
    <w:rsid w:val="004D3E98"/>
    <w:rsid w:val="004D459C"/>
    <w:rsid w:val="004E25DB"/>
    <w:rsid w:val="004E4F83"/>
    <w:rsid w:val="004E6FE4"/>
    <w:rsid w:val="004E76D5"/>
    <w:rsid w:val="004F3063"/>
    <w:rsid w:val="004F3AD3"/>
    <w:rsid w:val="004F4BDC"/>
    <w:rsid w:val="004F7783"/>
    <w:rsid w:val="00500386"/>
    <w:rsid w:val="00513BF1"/>
    <w:rsid w:val="00516744"/>
    <w:rsid w:val="005227A5"/>
    <w:rsid w:val="00535814"/>
    <w:rsid w:val="00546A5E"/>
    <w:rsid w:val="00555F58"/>
    <w:rsid w:val="005623A5"/>
    <w:rsid w:val="0056445B"/>
    <w:rsid w:val="00567555"/>
    <w:rsid w:val="00575F93"/>
    <w:rsid w:val="0057741B"/>
    <w:rsid w:val="00580B08"/>
    <w:rsid w:val="00586E63"/>
    <w:rsid w:val="00592AFF"/>
    <w:rsid w:val="005A3A47"/>
    <w:rsid w:val="005A60C0"/>
    <w:rsid w:val="005E48DE"/>
    <w:rsid w:val="005E6108"/>
    <w:rsid w:val="005E768E"/>
    <w:rsid w:val="005F665D"/>
    <w:rsid w:val="00602C5B"/>
    <w:rsid w:val="0060438F"/>
    <w:rsid w:val="00605623"/>
    <w:rsid w:val="0061556A"/>
    <w:rsid w:val="00621611"/>
    <w:rsid w:val="006220DD"/>
    <w:rsid w:val="006231E2"/>
    <w:rsid w:val="00643576"/>
    <w:rsid w:val="00651917"/>
    <w:rsid w:val="00656697"/>
    <w:rsid w:val="00660157"/>
    <w:rsid w:val="006610B7"/>
    <w:rsid w:val="006656CB"/>
    <w:rsid w:val="0067100A"/>
    <w:rsid w:val="006732AF"/>
    <w:rsid w:val="006864F5"/>
    <w:rsid w:val="00693579"/>
    <w:rsid w:val="00693A3F"/>
    <w:rsid w:val="006B69B2"/>
    <w:rsid w:val="006C4C82"/>
    <w:rsid w:val="006C6508"/>
    <w:rsid w:val="006D285D"/>
    <w:rsid w:val="006D3A5F"/>
    <w:rsid w:val="006D4A10"/>
    <w:rsid w:val="006E7A89"/>
    <w:rsid w:val="006F2784"/>
    <w:rsid w:val="006F4E0B"/>
    <w:rsid w:val="007012F2"/>
    <w:rsid w:val="007025FF"/>
    <w:rsid w:val="007052C0"/>
    <w:rsid w:val="007114B9"/>
    <w:rsid w:val="007314FC"/>
    <w:rsid w:val="00733CAE"/>
    <w:rsid w:val="00734856"/>
    <w:rsid w:val="00734E03"/>
    <w:rsid w:val="00735A23"/>
    <w:rsid w:val="007441EB"/>
    <w:rsid w:val="00746B32"/>
    <w:rsid w:val="007470B6"/>
    <w:rsid w:val="0075225C"/>
    <w:rsid w:val="007632FD"/>
    <w:rsid w:val="0076548A"/>
    <w:rsid w:val="00765BEF"/>
    <w:rsid w:val="00782D45"/>
    <w:rsid w:val="007900E9"/>
    <w:rsid w:val="00790A52"/>
    <w:rsid w:val="00790FA1"/>
    <w:rsid w:val="00792AF0"/>
    <w:rsid w:val="007B2264"/>
    <w:rsid w:val="007C041C"/>
    <w:rsid w:val="007C0EFA"/>
    <w:rsid w:val="007D065E"/>
    <w:rsid w:val="007D2171"/>
    <w:rsid w:val="007F139F"/>
    <w:rsid w:val="007F16C8"/>
    <w:rsid w:val="007F6677"/>
    <w:rsid w:val="00800765"/>
    <w:rsid w:val="008009BF"/>
    <w:rsid w:val="008028F4"/>
    <w:rsid w:val="00804390"/>
    <w:rsid w:val="00810036"/>
    <w:rsid w:val="00816F97"/>
    <w:rsid w:val="00817A38"/>
    <w:rsid w:val="0082489F"/>
    <w:rsid w:val="00826BBC"/>
    <w:rsid w:val="0083076A"/>
    <w:rsid w:val="008319FA"/>
    <w:rsid w:val="00835917"/>
    <w:rsid w:val="008446A5"/>
    <w:rsid w:val="008521E3"/>
    <w:rsid w:val="00856E0F"/>
    <w:rsid w:val="00861703"/>
    <w:rsid w:val="008625CB"/>
    <w:rsid w:val="008648DB"/>
    <w:rsid w:val="00891102"/>
    <w:rsid w:val="008A1B4D"/>
    <w:rsid w:val="008B0E56"/>
    <w:rsid w:val="008B5187"/>
    <w:rsid w:val="008D2B69"/>
    <w:rsid w:val="008E1FA4"/>
    <w:rsid w:val="00910190"/>
    <w:rsid w:val="0091204A"/>
    <w:rsid w:val="00914051"/>
    <w:rsid w:val="009150BF"/>
    <w:rsid w:val="0092033F"/>
    <w:rsid w:val="00922FEA"/>
    <w:rsid w:val="00931D0F"/>
    <w:rsid w:val="00932206"/>
    <w:rsid w:val="00935F29"/>
    <w:rsid w:val="00937862"/>
    <w:rsid w:val="00937EAB"/>
    <w:rsid w:val="0094584D"/>
    <w:rsid w:val="00946FE8"/>
    <w:rsid w:val="009476B6"/>
    <w:rsid w:val="0095099B"/>
    <w:rsid w:val="009553F9"/>
    <w:rsid w:val="0095541C"/>
    <w:rsid w:val="00956B0B"/>
    <w:rsid w:val="00965AA1"/>
    <w:rsid w:val="00966199"/>
    <w:rsid w:val="00974E7F"/>
    <w:rsid w:val="00977E53"/>
    <w:rsid w:val="009946C8"/>
    <w:rsid w:val="0099596C"/>
    <w:rsid w:val="009A52A7"/>
    <w:rsid w:val="009A6731"/>
    <w:rsid w:val="009B41E8"/>
    <w:rsid w:val="009B596C"/>
    <w:rsid w:val="009C71FB"/>
    <w:rsid w:val="009D09F1"/>
    <w:rsid w:val="009E4102"/>
    <w:rsid w:val="009E50DB"/>
    <w:rsid w:val="009F164E"/>
    <w:rsid w:val="009F28BF"/>
    <w:rsid w:val="009F2DD7"/>
    <w:rsid w:val="009F5BE0"/>
    <w:rsid w:val="009F5F70"/>
    <w:rsid w:val="00A22CF8"/>
    <w:rsid w:val="00A25537"/>
    <w:rsid w:val="00A32992"/>
    <w:rsid w:val="00A3380F"/>
    <w:rsid w:val="00A34E23"/>
    <w:rsid w:val="00A354DB"/>
    <w:rsid w:val="00A47860"/>
    <w:rsid w:val="00A52390"/>
    <w:rsid w:val="00A65C4D"/>
    <w:rsid w:val="00A81BD0"/>
    <w:rsid w:val="00A8538D"/>
    <w:rsid w:val="00A90C44"/>
    <w:rsid w:val="00A950AC"/>
    <w:rsid w:val="00A96B27"/>
    <w:rsid w:val="00AA130E"/>
    <w:rsid w:val="00AA402B"/>
    <w:rsid w:val="00AA426C"/>
    <w:rsid w:val="00AA57AB"/>
    <w:rsid w:val="00AA6EA5"/>
    <w:rsid w:val="00AC033C"/>
    <w:rsid w:val="00AC4DD5"/>
    <w:rsid w:val="00AC62A1"/>
    <w:rsid w:val="00AC756F"/>
    <w:rsid w:val="00AD06AB"/>
    <w:rsid w:val="00AD0AA9"/>
    <w:rsid w:val="00AD176C"/>
    <w:rsid w:val="00AD2593"/>
    <w:rsid w:val="00AE1BFF"/>
    <w:rsid w:val="00AF0645"/>
    <w:rsid w:val="00AF6B41"/>
    <w:rsid w:val="00B0378F"/>
    <w:rsid w:val="00B03B2D"/>
    <w:rsid w:val="00B14619"/>
    <w:rsid w:val="00B201E7"/>
    <w:rsid w:val="00B20CB9"/>
    <w:rsid w:val="00B248A1"/>
    <w:rsid w:val="00B26E87"/>
    <w:rsid w:val="00B31048"/>
    <w:rsid w:val="00B337AF"/>
    <w:rsid w:val="00B33C4E"/>
    <w:rsid w:val="00B35569"/>
    <w:rsid w:val="00B36CB1"/>
    <w:rsid w:val="00B46911"/>
    <w:rsid w:val="00B47AC1"/>
    <w:rsid w:val="00B500C5"/>
    <w:rsid w:val="00B51287"/>
    <w:rsid w:val="00B60DD7"/>
    <w:rsid w:val="00B6515D"/>
    <w:rsid w:val="00B73395"/>
    <w:rsid w:val="00B81FBB"/>
    <w:rsid w:val="00B871E4"/>
    <w:rsid w:val="00BB1DCF"/>
    <w:rsid w:val="00BB7CCE"/>
    <w:rsid w:val="00BC3CFA"/>
    <w:rsid w:val="00BD1427"/>
    <w:rsid w:val="00BD1D35"/>
    <w:rsid w:val="00BD4358"/>
    <w:rsid w:val="00BD69E6"/>
    <w:rsid w:val="00BE1DC5"/>
    <w:rsid w:val="00BE38FE"/>
    <w:rsid w:val="00BE7422"/>
    <w:rsid w:val="00BF43EC"/>
    <w:rsid w:val="00BF4B81"/>
    <w:rsid w:val="00C00156"/>
    <w:rsid w:val="00C050A7"/>
    <w:rsid w:val="00C059AC"/>
    <w:rsid w:val="00C13389"/>
    <w:rsid w:val="00C23AB9"/>
    <w:rsid w:val="00C37B98"/>
    <w:rsid w:val="00C4083E"/>
    <w:rsid w:val="00C5126F"/>
    <w:rsid w:val="00C54781"/>
    <w:rsid w:val="00C6098E"/>
    <w:rsid w:val="00C61B91"/>
    <w:rsid w:val="00C66AD0"/>
    <w:rsid w:val="00C7127B"/>
    <w:rsid w:val="00C71576"/>
    <w:rsid w:val="00C73548"/>
    <w:rsid w:val="00C8286F"/>
    <w:rsid w:val="00C82ABE"/>
    <w:rsid w:val="00C84128"/>
    <w:rsid w:val="00CA0802"/>
    <w:rsid w:val="00CC10BB"/>
    <w:rsid w:val="00CD1283"/>
    <w:rsid w:val="00CD53B8"/>
    <w:rsid w:val="00CE2741"/>
    <w:rsid w:val="00CE33C8"/>
    <w:rsid w:val="00CF50F6"/>
    <w:rsid w:val="00CF6E98"/>
    <w:rsid w:val="00CF7C87"/>
    <w:rsid w:val="00D026EB"/>
    <w:rsid w:val="00D0515F"/>
    <w:rsid w:val="00D15E11"/>
    <w:rsid w:val="00D244A0"/>
    <w:rsid w:val="00D26C8F"/>
    <w:rsid w:val="00D35CB0"/>
    <w:rsid w:val="00D360C1"/>
    <w:rsid w:val="00D400B9"/>
    <w:rsid w:val="00D406EB"/>
    <w:rsid w:val="00D42101"/>
    <w:rsid w:val="00D4543A"/>
    <w:rsid w:val="00D55428"/>
    <w:rsid w:val="00D83311"/>
    <w:rsid w:val="00D8530D"/>
    <w:rsid w:val="00D859E5"/>
    <w:rsid w:val="00D864E6"/>
    <w:rsid w:val="00D922FB"/>
    <w:rsid w:val="00DA7D16"/>
    <w:rsid w:val="00DC6647"/>
    <w:rsid w:val="00DC746E"/>
    <w:rsid w:val="00DE45FC"/>
    <w:rsid w:val="00DE4944"/>
    <w:rsid w:val="00DE51A3"/>
    <w:rsid w:val="00DE73A4"/>
    <w:rsid w:val="00DE76DD"/>
    <w:rsid w:val="00DF043E"/>
    <w:rsid w:val="00DF6993"/>
    <w:rsid w:val="00DF7D22"/>
    <w:rsid w:val="00E0148F"/>
    <w:rsid w:val="00E17646"/>
    <w:rsid w:val="00E23BDD"/>
    <w:rsid w:val="00E2638F"/>
    <w:rsid w:val="00E26EA0"/>
    <w:rsid w:val="00E30532"/>
    <w:rsid w:val="00E3270D"/>
    <w:rsid w:val="00E35B18"/>
    <w:rsid w:val="00E40F3F"/>
    <w:rsid w:val="00E442F1"/>
    <w:rsid w:val="00E45262"/>
    <w:rsid w:val="00E513C5"/>
    <w:rsid w:val="00E556AF"/>
    <w:rsid w:val="00E6068E"/>
    <w:rsid w:val="00E61FED"/>
    <w:rsid w:val="00E63B98"/>
    <w:rsid w:val="00E64C0D"/>
    <w:rsid w:val="00E7126B"/>
    <w:rsid w:val="00E73550"/>
    <w:rsid w:val="00E93611"/>
    <w:rsid w:val="00EA38A6"/>
    <w:rsid w:val="00EB05B5"/>
    <w:rsid w:val="00EB1252"/>
    <w:rsid w:val="00EB2BF7"/>
    <w:rsid w:val="00EC059B"/>
    <w:rsid w:val="00EC10C3"/>
    <w:rsid w:val="00EC2DEB"/>
    <w:rsid w:val="00EC5039"/>
    <w:rsid w:val="00ED0445"/>
    <w:rsid w:val="00ED6F22"/>
    <w:rsid w:val="00EE100F"/>
    <w:rsid w:val="00EE3227"/>
    <w:rsid w:val="00EE4DCE"/>
    <w:rsid w:val="00EF20F9"/>
    <w:rsid w:val="00EF33FC"/>
    <w:rsid w:val="00EF60DA"/>
    <w:rsid w:val="00F16249"/>
    <w:rsid w:val="00F32CBB"/>
    <w:rsid w:val="00F36AEB"/>
    <w:rsid w:val="00F3703F"/>
    <w:rsid w:val="00F37404"/>
    <w:rsid w:val="00F37D13"/>
    <w:rsid w:val="00F44579"/>
    <w:rsid w:val="00F45C3F"/>
    <w:rsid w:val="00F71D05"/>
    <w:rsid w:val="00F72055"/>
    <w:rsid w:val="00F722F9"/>
    <w:rsid w:val="00F766C3"/>
    <w:rsid w:val="00F82C1E"/>
    <w:rsid w:val="00F913E8"/>
    <w:rsid w:val="00F92D15"/>
    <w:rsid w:val="00F94A40"/>
    <w:rsid w:val="00F963F4"/>
    <w:rsid w:val="00F97778"/>
    <w:rsid w:val="00FA06FA"/>
    <w:rsid w:val="00FA32B4"/>
    <w:rsid w:val="00FA6C95"/>
    <w:rsid w:val="00FB00F4"/>
    <w:rsid w:val="00FB5693"/>
    <w:rsid w:val="00FC2AD5"/>
    <w:rsid w:val="00FC3950"/>
    <w:rsid w:val="00FD1917"/>
    <w:rsid w:val="00FE2444"/>
    <w:rsid w:val="00FF4D37"/>
    <w:rsid w:val="00FF50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AEC"/>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F32CBB"/>
    <w:pPr>
      <w:keepNext/>
      <w:jc w:val="both"/>
      <w:outlineLvl w:val="0"/>
    </w:pPr>
    <w:rPr>
      <w:b/>
      <w:szCs w:val="20"/>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rPr>
  </w:style>
  <w:style w:type="paragraph" w:styleId="Ttulo6">
    <w:name w:val="heading 6"/>
    <w:basedOn w:val="Normal"/>
    <w:next w:val="Normal"/>
    <w:link w:val="Ttulo6Car"/>
    <w:qFormat/>
    <w:rsid w:val="00F32CBB"/>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eGridPHPDOCX1">
    <w:name w:val="Table Grid PHPDOCX1"/>
    <w:uiPriority w:val="59"/>
    <w:rsid w:val="0057741B"/>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57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60C1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F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DF6993"/>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B33C4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2672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270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6B69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A354D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07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3">
    <w:name w:val="Table Grid PHPDOCX3"/>
    <w:uiPriority w:val="59"/>
    <w:rsid w:val="00076196"/>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7632F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5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4">
    <w:name w:val="Table Grid PHPDOCX4"/>
    <w:uiPriority w:val="59"/>
    <w:rsid w:val="00356D93"/>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513B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6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5">
    <w:name w:val="Table Grid PHPDOCX5"/>
    <w:uiPriority w:val="59"/>
    <w:rsid w:val="00E64C0D"/>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73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6">
    <w:name w:val="Table Grid PHPDOCX6"/>
    <w:uiPriority w:val="59"/>
    <w:rsid w:val="00733CAE"/>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7B226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3A2C9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C2D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9F164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466C3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466C3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B0378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C512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E1F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548735513">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F78BB-93F0-4CE1-91AE-25A729EB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76</Pages>
  <Words>21604</Words>
  <Characters>123146</Characters>
  <Application>Microsoft Office Word</Application>
  <DocSecurity>0</DocSecurity>
  <Lines>1026</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 Muñoz Ancona</cp:lastModifiedBy>
  <cp:revision>39</cp:revision>
  <cp:lastPrinted>2020-10-26T19:45:00Z</cp:lastPrinted>
  <dcterms:created xsi:type="dcterms:W3CDTF">2020-10-23T16:24:00Z</dcterms:created>
  <dcterms:modified xsi:type="dcterms:W3CDTF">2020-10-29T16:20:00Z</dcterms:modified>
</cp:coreProperties>
</file>