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lang w:val="es-MX" w:eastAsia="es-MX"/>
        </w:rPr>
      </w:sdtEndPr>
      <w:sdtContent>
        <w:p w14:paraId="67798B08" w14:textId="77777777" w:rsidR="00FA6C95" w:rsidRPr="00362CF5" w:rsidRDefault="009553F9" w:rsidP="007C5416">
          <w:pPr>
            <w:pStyle w:val="TtuloTDC"/>
            <w:spacing w:line="360" w:lineRule="auto"/>
            <w:ind w:right="-376"/>
            <w:rPr>
              <w:rFonts w:ascii="Arial" w:hAnsi="Arial" w:cs="Arial"/>
              <w:b/>
              <w:color w:val="auto"/>
              <w:sz w:val="24"/>
              <w:szCs w:val="24"/>
            </w:rPr>
          </w:pPr>
          <w:r w:rsidRPr="00362CF5">
            <w:rPr>
              <w:rFonts w:ascii="Arial" w:eastAsia="Times New Roman" w:hAnsi="Arial" w:cs="Arial"/>
              <w:b/>
              <w:color w:val="auto"/>
              <w:sz w:val="24"/>
              <w:szCs w:val="24"/>
              <w:lang w:val="es-ES" w:eastAsia="es-ES"/>
            </w:rPr>
            <w:t xml:space="preserve">                                                 </w:t>
          </w:r>
          <w:r w:rsidR="00555F58" w:rsidRPr="00362CF5">
            <w:rPr>
              <w:rFonts w:ascii="Arial" w:hAnsi="Arial" w:cs="Arial"/>
              <w:b/>
              <w:color w:val="auto"/>
              <w:sz w:val="24"/>
              <w:szCs w:val="24"/>
              <w:lang w:val="es-ES"/>
            </w:rPr>
            <w:t>Í   N   D   I   C   E</w:t>
          </w:r>
          <w:r w:rsidRPr="00362CF5">
            <w:rPr>
              <w:rFonts w:ascii="Arial" w:hAnsi="Arial" w:cs="Arial"/>
              <w:b/>
              <w:color w:val="auto"/>
              <w:sz w:val="24"/>
              <w:szCs w:val="24"/>
              <w:lang w:val="es-ES"/>
            </w:rPr>
            <w:t xml:space="preserve">                                                     </w:t>
          </w:r>
          <w:r w:rsidR="00EC10C3" w:rsidRPr="00362CF5">
            <w:rPr>
              <w:rFonts w:ascii="Arial" w:hAnsi="Arial" w:cs="Arial"/>
              <w:b/>
              <w:color w:val="auto"/>
              <w:sz w:val="24"/>
              <w:szCs w:val="24"/>
              <w:lang w:val="es-ES"/>
            </w:rPr>
            <w:t xml:space="preserve">    </w:t>
          </w:r>
          <w:r w:rsidRPr="00362CF5">
            <w:rPr>
              <w:rFonts w:ascii="Arial" w:hAnsi="Arial" w:cs="Arial"/>
              <w:b/>
              <w:color w:val="auto"/>
              <w:sz w:val="24"/>
              <w:szCs w:val="24"/>
              <w:lang w:val="es-ES"/>
            </w:rPr>
            <w:t>PÁGINA</w:t>
          </w:r>
        </w:p>
        <w:p w14:paraId="6E90511C" w14:textId="451DF813" w:rsidR="00427ED9" w:rsidRPr="00362CF5" w:rsidRDefault="00BB1DCF" w:rsidP="007C5416">
          <w:pPr>
            <w:pStyle w:val="TDC1"/>
            <w:rPr>
              <w:rFonts w:eastAsiaTheme="minorEastAsia"/>
              <w:b/>
              <w:sz w:val="22"/>
              <w:szCs w:val="22"/>
            </w:rPr>
          </w:pPr>
          <w:r w:rsidRPr="00362CF5">
            <w:rPr>
              <w:b/>
              <w:bCs/>
            </w:rPr>
            <w:fldChar w:fldCharType="begin"/>
          </w:r>
          <w:r w:rsidRPr="00362CF5">
            <w:rPr>
              <w:b/>
              <w:bCs/>
            </w:rPr>
            <w:instrText xml:space="preserve"> TOC \o "1-3" \h \z \u </w:instrText>
          </w:r>
          <w:r w:rsidRPr="00362CF5">
            <w:rPr>
              <w:b/>
              <w:bCs/>
            </w:rPr>
            <w:fldChar w:fldCharType="separate"/>
          </w:r>
          <w:hyperlink w:anchor="_Toc63002368" w:history="1">
            <w:r w:rsidR="00427ED9" w:rsidRPr="00362CF5">
              <w:rPr>
                <w:rStyle w:val="Hipervnculo"/>
                <w:b/>
              </w:rPr>
              <w:t>INTRODUCCIÓN</w:t>
            </w:r>
            <w:r w:rsidR="00427ED9" w:rsidRPr="00362CF5">
              <w:rPr>
                <w:b/>
                <w:webHidden/>
              </w:rPr>
              <w:tab/>
            </w:r>
            <w:r w:rsidR="00427ED9" w:rsidRPr="00362CF5">
              <w:rPr>
                <w:b/>
                <w:webHidden/>
              </w:rPr>
              <w:fldChar w:fldCharType="begin"/>
            </w:r>
            <w:r w:rsidR="00427ED9" w:rsidRPr="00362CF5">
              <w:rPr>
                <w:b/>
                <w:webHidden/>
              </w:rPr>
              <w:instrText xml:space="preserve"> PAGEREF _Toc63002368 \h </w:instrText>
            </w:r>
            <w:r w:rsidR="00427ED9" w:rsidRPr="00362CF5">
              <w:rPr>
                <w:b/>
                <w:webHidden/>
              </w:rPr>
            </w:r>
            <w:r w:rsidR="00427ED9" w:rsidRPr="00362CF5">
              <w:rPr>
                <w:b/>
                <w:webHidden/>
              </w:rPr>
              <w:fldChar w:fldCharType="separate"/>
            </w:r>
            <w:r w:rsidR="00FE4C24">
              <w:rPr>
                <w:b/>
                <w:webHidden/>
              </w:rPr>
              <w:t>2</w:t>
            </w:r>
            <w:r w:rsidR="00427ED9" w:rsidRPr="00362CF5">
              <w:rPr>
                <w:b/>
                <w:webHidden/>
              </w:rPr>
              <w:fldChar w:fldCharType="end"/>
            </w:r>
          </w:hyperlink>
        </w:p>
        <w:p w14:paraId="3184982F" w14:textId="1E450EA5" w:rsidR="00427ED9" w:rsidRPr="00362CF5" w:rsidRDefault="00AC7B19" w:rsidP="007C5416">
          <w:pPr>
            <w:pStyle w:val="TDC1"/>
            <w:rPr>
              <w:rFonts w:eastAsiaTheme="minorEastAsia"/>
              <w:b/>
              <w:sz w:val="22"/>
              <w:szCs w:val="22"/>
            </w:rPr>
          </w:pPr>
          <w:hyperlink w:anchor="_Toc63002369" w:history="1">
            <w:r w:rsidR="00427ED9" w:rsidRPr="00362CF5">
              <w:rPr>
                <w:rStyle w:val="Hipervnculo"/>
                <w:b/>
                <w:bCs/>
              </w:rPr>
              <w:t>I.</w:t>
            </w:r>
            <w:r w:rsidR="00427ED9" w:rsidRPr="00362CF5">
              <w:rPr>
                <w:rFonts w:eastAsiaTheme="minorEastAsia"/>
                <w:b/>
                <w:sz w:val="22"/>
                <w:szCs w:val="22"/>
              </w:rPr>
              <w:tab/>
            </w:r>
            <w:r w:rsidR="00427ED9" w:rsidRPr="00362CF5">
              <w:rPr>
                <w:rStyle w:val="Hipervnculo"/>
                <w:b/>
                <w:lang w:eastAsia="es-ES"/>
              </w:rPr>
              <w:t>ANTECEDENTES DE LA ENTIDAD FISCALIZADA</w:t>
            </w:r>
            <w:r w:rsidR="00427ED9" w:rsidRPr="00362CF5">
              <w:rPr>
                <w:b/>
                <w:webHidden/>
              </w:rPr>
              <w:tab/>
            </w:r>
            <w:r w:rsidR="00427ED9" w:rsidRPr="00362CF5">
              <w:rPr>
                <w:b/>
                <w:webHidden/>
              </w:rPr>
              <w:fldChar w:fldCharType="begin"/>
            </w:r>
            <w:r w:rsidR="00427ED9" w:rsidRPr="00362CF5">
              <w:rPr>
                <w:b/>
                <w:webHidden/>
              </w:rPr>
              <w:instrText xml:space="preserve"> PAGEREF _Toc63002369 \h </w:instrText>
            </w:r>
            <w:r w:rsidR="00427ED9" w:rsidRPr="00362CF5">
              <w:rPr>
                <w:b/>
                <w:webHidden/>
              </w:rPr>
            </w:r>
            <w:r w:rsidR="00427ED9" w:rsidRPr="00362CF5">
              <w:rPr>
                <w:b/>
                <w:webHidden/>
              </w:rPr>
              <w:fldChar w:fldCharType="separate"/>
            </w:r>
            <w:r w:rsidR="00FE4C24">
              <w:rPr>
                <w:b/>
                <w:webHidden/>
              </w:rPr>
              <w:t>4</w:t>
            </w:r>
            <w:r w:rsidR="00427ED9" w:rsidRPr="00362CF5">
              <w:rPr>
                <w:b/>
                <w:webHidden/>
              </w:rPr>
              <w:fldChar w:fldCharType="end"/>
            </w:r>
          </w:hyperlink>
        </w:p>
        <w:p w14:paraId="46CF0409" w14:textId="378B5061" w:rsidR="00427ED9" w:rsidRPr="00362CF5" w:rsidRDefault="00AC7B19" w:rsidP="007C5416">
          <w:pPr>
            <w:pStyle w:val="TDC1"/>
            <w:rPr>
              <w:rFonts w:eastAsiaTheme="minorEastAsia"/>
              <w:b/>
              <w:sz w:val="22"/>
              <w:szCs w:val="22"/>
            </w:rPr>
          </w:pPr>
          <w:hyperlink w:anchor="_Toc63002370" w:history="1">
            <w:r w:rsidR="00427ED9" w:rsidRPr="00362CF5">
              <w:rPr>
                <w:rStyle w:val="Hipervnculo"/>
                <w:b/>
              </w:rPr>
              <w:t>II.</w:t>
            </w:r>
            <w:r w:rsidR="00427ED9" w:rsidRPr="00362CF5">
              <w:rPr>
                <w:rFonts w:eastAsiaTheme="minorEastAsia"/>
                <w:b/>
                <w:sz w:val="22"/>
                <w:szCs w:val="22"/>
              </w:rPr>
              <w:tab/>
            </w:r>
            <w:r w:rsidR="00427ED9" w:rsidRPr="00362CF5">
              <w:rPr>
                <w:rStyle w:val="Hipervnculo"/>
                <w:b/>
              </w:rPr>
              <w:t>ASPECTOS GENERALES DE AUDITORÍA</w:t>
            </w:r>
            <w:r w:rsidR="00427ED9" w:rsidRPr="00362CF5">
              <w:rPr>
                <w:b/>
                <w:webHidden/>
              </w:rPr>
              <w:tab/>
            </w:r>
            <w:r w:rsidR="00427ED9" w:rsidRPr="00362CF5">
              <w:rPr>
                <w:b/>
                <w:webHidden/>
              </w:rPr>
              <w:fldChar w:fldCharType="begin"/>
            </w:r>
            <w:r w:rsidR="00427ED9" w:rsidRPr="00362CF5">
              <w:rPr>
                <w:b/>
                <w:webHidden/>
              </w:rPr>
              <w:instrText xml:space="preserve"> PAGEREF _Toc63002370 \h </w:instrText>
            </w:r>
            <w:r w:rsidR="00427ED9" w:rsidRPr="00362CF5">
              <w:rPr>
                <w:b/>
                <w:webHidden/>
              </w:rPr>
            </w:r>
            <w:r w:rsidR="00427ED9" w:rsidRPr="00362CF5">
              <w:rPr>
                <w:b/>
                <w:webHidden/>
              </w:rPr>
              <w:fldChar w:fldCharType="separate"/>
            </w:r>
            <w:r w:rsidR="00FE4C24">
              <w:rPr>
                <w:b/>
                <w:webHidden/>
              </w:rPr>
              <w:t>5</w:t>
            </w:r>
            <w:r w:rsidR="00427ED9" w:rsidRPr="00362CF5">
              <w:rPr>
                <w:b/>
                <w:webHidden/>
              </w:rPr>
              <w:fldChar w:fldCharType="end"/>
            </w:r>
          </w:hyperlink>
        </w:p>
        <w:p w14:paraId="0EDAB99F" w14:textId="2B463684" w:rsidR="00427ED9" w:rsidRPr="00362CF5" w:rsidRDefault="00AC7B19" w:rsidP="007C5416">
          <w:pPr>
            <w:pStyle w:val="TDC2"/>
            <w:spacing w:line="360" w:lineRule="auto"/>
            <w:rPr>
              <w:rFonts w:ascii="Arial" w:eastAsiaTheme="minorEastAsia" w:hAnsi="Arial" w:cs="Arial"/>
              <w:b/>
              <w:noProof/>
              <w:sz w:val="22"/>
              <w:szCs w:val="22"/>
            </w:rPr>
          </w:pPr>
          <w:hyperlink w:anchor="_Toc63002371" w:history="1">
            <w:r w:rsidR="00427ED9" w:rsidRPr="00362CF5">
              <w:rPr>
                <w:rStyle w:val="Hipervnculo"/>
                <w:rFonts w:ascii="Arial" w:hAnsi="Arial" w:cs="Arial"/>
                <w:b/>
                <w:noProof/>
              </w:rPr>
              <w:t>A. Título de la auditoría</w:t>
            </w:r>
            <w:r w:rsidR="00427ED9" w:rsidRPr="00362CF5">
              <w:rPr>
                <w:rFonts w:ascii="Arial" w:hAnsi="Arial" w:cs="Arial"/>
                <w:b/>
                <w:noProof/>
                <w:webHidden/>
              </w:rPr>
              <w:tab/>
            </w:r>
            <w:r w:rsidR="00427ED9" w:rsidRPr="00362CF5">
              <w:rPr>
                <w:rFonts w:ascii="Arial" w:hAnsi="Arial" w:cs="Arial"/>
                <w:b/>
                <w:noProof/>
                <w:webHidden/>
              </w:rPr>
              <w:fldChar w:fldCharType="begin"/>
            </w:r>
            <w:r w:rsidR="00427ED9" w:rsidRPr="00362CF5">
              <w:rPr>
                <w:rFonts w:ascii="Arial" w:hAnsi="Arial" w:cs="Arial"/>
                <w:b/>
                <w:noProof/>
                <w:webHidden/>
              </w:rPr>
              <w:instrText xml:space="preserve"> PAGEREF _Toc63002371 \h </w:instrText>
            </w:r>
            <w:r w:rsidR="00427ED9" w:rsidRPr="00362CF5">
              <w:rPr>
                <w:rFonts w:ascii="Arial" w:hAnsi="Arial" w:cs="Arial"/>
                <w:b/>
                <w:noProof/>
                <w:webHidden/>
              </w:rPr>
            </w:r>
            <w:r w:rsidR="00427ED9" w:rsidRPr="00362CF5">
              <w:rPr>
                <w:rFonts w:ascii="Arial" w:hAnsi="Arial" w:cs="Arial"/>
                <w:b/>
                <w:noProof/>
                <w:webHidden/>
              </w:rPr>
              <w:fldChar w:fldCharType="separate"/>
            </w:r>
            <w:r w:rsidR="00FE4C24">
              <w:rPr>
                <w:rFonts w:ascii="Arial" w:hAnsi="Arial" w:cs="Arial"/>
                <w:b/>
                <w:noProof/>
                <w:webHidden/>
              </w:rPr>
              <w:t>5</w:t>
            </w:r>
            <w:r w:rsidR="00427ED9" w:rsidRPr="00362CF5">
              <w:rPr>
                <w:rFonts w:ascii="Arial" w:hAnsi="Arial" w:cs="Arial"/>
                <w:b/>
                <w:noProof/>
                <w:webHidden/>
              </w:rPr>
              <w:fldChar w:fldCharType="end"/>
            </w:r>
          </w:hyperlink>
        </w:p>
        <w:p w14:paraId="780FAEE6" w14:textId="66D06D17" w:rsidR="00427ED9" w:rsidRPr="00362CF5" w:rsidRDefault="00AC7B19" w:rsidP="007C5416">
          <w:pPr>
            <w:pStyle w:val="TDC2"/>
            <w:spacing w:line="360" w:lineRule="auto"/>
            <w:rPr>
              <w:rFonts w:ascii="Arial" w:eastAsiaTheme="minorEastAsia" w:hAnsi="Arial" w:cs="Arial"/>
              <w:b/>
              <w:noProof/>
              <w:sz w:val="22"/>
              <w:szCs w:val="22"/>
            </w:rPr>
          </w:pPr>
          <w:hyperlink w:anchor="_Toc63002372" w:history="1">
            <w:r w:rsidR="00427ED9" w:rsidRPr="00362CF5">
              <w:rPr>
                <w:rStyle w:val="Hipervnculo"/>
                <w:rFonts w:ascii="Arial" w:hAnsi="Arial" w:cs="Arial"/>
                <w:b/>
                <w:noProof/>
              </w:rPr>
              <w:t>B. Objetivo</w:t>
            </w:r>
            <w:r w:rsidR="00427ED9" w:rsidRPr="00362CF5">
              <w:rPr>
                <w:rFonts w:ascii="Arial" w:hAnsi="Arial" w:cs="Arial"/>
                <w:b/>
                <w:noProof/>
                <w:webHidden/>
              </w:rPr>
              <w:tab/>
            </w:r>
            <w:r w:rsidR="00427ED9" w:rsidRPr="00362CF5">
              <w:rPr>
                <w:rFonts w:ascii="Arial" w:hAnsi="Arial" w:cs="Arial"/>
                <w:b/>
                <w:noProof/>
                <w:webHidden/>
              </w:rPr>
              <w:fldChar w:fldCharType="begin"/>
            </w:r>
            <w:r w:rsidR="00427ED9" w:rsidRPr="00362CF5">
              <w:rPr>
                <w:rFonts w:ascii="Arial" w:hAnsi="Arial" w:cs="Arial"/>
                <w:b/>
                <w:noProof/>
                <w:webHidden/>
              </w:rPr>
              <w:instrText xml:space="preserve"> PAGEREF _Toc63002372 \h </w:instrText>
            </w:r>
            <w:r w:rsidR="00427ED9" w:rsidRPr="00362CF5">
              <w:rPr>
                <w:rFonts w:ascii="Arial" w:hAnsi="Arial" w:cs="Arial"/>
                <w:b/>
                <w:noProof/>
                <w:webHidden/>
              </w:rPr>
            </w:r>
            <w:r w:rsidR="00427ED9" w:rsidRPr="00362CF5">
              <w:rPr>
                <w:rFonts w:ascii="Arial" w:hAnsi="Arial" w:cs="Arial"/>
                <w:b/>
                <w:noProof/>
                <w:webHidden/>
              </w:rPr>
              <w:fldChar w:fldCharType="separate"/>
            </w:r>
            <w:r w:rsidR="00FE4C24">
              <w:rPr>
                <w:rFonts w:ascii="Arial" w:hAnsi="Arial" w:cs="Arial"/>
                <w:b/>
                <w:noProof/>
                <w:webHidden/>
              </w:rPr>
              <w:t>5</w:t>
            </w:r>
            <w:r w:rsidR="00427ED9" w:rsidRPr="00362CF5">
              <w:rPr>
                <w:rFonts w:ascii="Arial" w:hAnsi="Arial" w:cs="Arial"/>
                <w:b/>
                <w:noProof/>
                <w:webHidden/>
              </w:rPr>
              <w:fldChar w:fldCharType="end"/>
            </w:r>
          </w:hyperlink>
        </w:p>
        <w:p w14:paraId="0CB598DB" w14:textId="4B5D5EB2" w:rsidR="00427ED9" w:rsidRPr="00362CF5" w:rsidRDefault="00AC7B19" w:rsidP="007C5416">
          <w:pPr>
            <w:pStyle w:val="TDC2"/>
            <w:spacing w:line="360" w:lineRule="auto"/>
            <w:rPr>
              <w:rFonts w:ascii="Arial" w:eastAsiaTheme="minorEastAsia" w:hAnsi="Arial" w:cs="Arial"/>
              <w:b/>
              <w:noProof/>
              <w:sz w:val="22"/>
              <w:szCs w:val="22"/>
            </w:rPr>
          </w:pPr>
          <w:hyperlink w:anchor="_Toc63002373" w:history="1">
            <w:r w:rsidR="00427ED9" w:rsidRPr="00362CF5">
              <w:rPr>
                <w:rStyle w:val="Hipervnculo"/>
                <w:rFonts w:ascii="Arial" w:hAnsi="Arial" w:cs="Arial"/>
                <w:b/>
                <w:noProof/>
              </w:rPr>
              <w:t>C. Alcance</w:t>
            </w:r>
            <w:r w:rsidR="00427ED9" w:rsidRPr="00362CF5">
              <w:rPr>
                <w:rFonts w:ascii="Arial" w:hAnsi="Arial" w:cs="Arial"/>
                <w:b/>
                <w:noProof/>
                <w:webHidden/>
              </w:rPr>
              <w:tab/>
            </w:r>
            <w:r w:rsidR="00427ED9" w:rsidRPr="00362CF5">
              <w:rPr>
                <w:rFonts w:ascii="Arial" w:hAnsi="Arial" w:cs="Arial"/>
                <w:b/>
                <w:noProof/>
                <w:webHidden/>
              </w:rPr>
              <w:fldChar w:fldCharType="begin"/>
            </w:r>
            <w:r w:rsidR="00427ED9" w:rsidRPr="00362CF5">
              <w:rPr>
                <w:rFonts w:ascii="Arial" w:hAnsi="Arial" w:cs="Arial"/>
                <w:b/>
                <w:noProof/>
                <w:webHidden/>
              </w:rPr>
              <w:instrText xml:space="preserve"> PAGEREF _Toc63002373 \h </w:instrText>
            </w:r>
            <w:r w:rsidR="00427ED9" w:rsidRPr="00362CF5">
              <w:rPr>
                <w:rFonts w:ascii="Arial" w:hAnsi="Arial" w:cs="Arial"/>
                <w:b/>
                <w:noProof/>
                <w:webHidden/>
              </w:rPr>
            </w:r>
            <w:r w:rsidR="00427ED9" w:rsidRPr="00362CF5">
              <w:rPr>
                <w:rFonts w:ascii="Arial" w:hAnsi="Arial" w:cs="Arial"/>
                <w:b/>
                <w:noProof/>
                <w:webHidden/>
              </w:rPr>
              <w:fldChar w:fldCharType="separate"/>
            </w:r>
            <w:r w:rsidR="00FE4C24">
              <w:rPr>
                <w:rFonts w:ascii="Arial" w:hAnsi="Arial" w:cs="Arial"/>
                <w:b/>
                <w:noProof/>
                <w:webHidden/>
              </w:rPr>
              <w:t>5</w:t>
            </w:r>
            <w:r w:rsidR="00427ED9" w:rsidRPr="00362CF5">
              <w:rPr>
                <w:rFonts w:ascii="Arial" w:hAnsi="Arial" w:cs="Arial"/>
                <w:b/>
                <w:noProof/>
                <w:webHidden/>
              </w:rPr>
              <w:fldChar w:fldCharType="end"/>
            </w:r>
          </w:hyperlink>
        </w:p>
        <w:p w14:paraId="2DB5C13B" w14:textId="10F27B1C" w:rsidR="00427ED9" w:rsidRPr="00362CF5" w:rsidRDefault="00AC7B19" w:rsidP="007C5416">
          <w:pPr>
            <w:pStyle w:val="TDC2"/>
            <w:spacing w:line="360" w:lineRule="auto"/>
            <w:rPr>
              <w:rFonts w:ascii="Arial" w:eastAsiaTheme="minorEastAsia" w:hAnsi="Arial" w:cs="Arial"/>
              <w:b/>
              <w:noProof/>
              <w:sz w:val="22"/>
              <w:szCs w:val="22"/>
            </w:rPr>
          </w:pPr>
          <w:hyperlink w:anchor="_Toc63002374" w:history="1">
            <w:r w:rsidR="00427ED9" w:rsidRPr="00362CF5">
              <w:rPr>
                <w:rStyle w:val="Hipervnculo"/>
                <w:rFonts w:ascii="Arial" w:hAnsi="Arial" w:cs="Arial"/>
                <w:b/>
                <w:noProof/>
              </w:rPr>
              <w:t>D. Criterios de selección</w:t>
            </w:r>
            <w:r w:rsidR="00427ED9" w:rsidRPr="00362CF5">
              <w:rPr>
                <w:rFonts w:ascii="Arial" w:hAnsi="Arial" w:cs="Arial"/>
                <w:b/>
                <w:noProof/>
                <w:webHidden/>
              </w:rPr>
              <w:tab/>
            </w:r>
            <w:r w:rsidR="00427ED9" w:rsidRPr="00362CF5">
              <w:rPr>
                <w:rFonts w:ascii="Arial" w:hAnsi="Arial" w:cs="Arial"/>
                <w:b/>
                <w:noProof/>
                <w:webHidden/>
              </w:rPr>
              <w:fldChar w:fldCharType="begin"/>
            </w:r>
            <w:r w:rsidR="00427ED9" w:rsidRPr="00362CF5">
              <w:rPr>
                <w:rFonts w:ascii="Arial" w:hAnsi="Arial" w:cs="Arial"/>
                <w:b/>
                <w:noProof/>
                <w:webHidden/>
              </w:rPr>
              <w:instrText xml:space="preserve"> PAGEREF _Toc63002374 \h </w:instrText>
            </w:r>
            <w:r w:rsidR="00427ED9" w:rsidRPr="00362CF5">
              <w:rPr>
                <w:rFonts w:ascii="Arial" w:hAnsi="Arial" w:cs="Arial"/>
                <w:b/>
                <w:noProof/>
                <w:webHidden/>
              </w:rPr>
            </w:r>
            <w:r w:rsidR="00427ED9" w:rsidRPr="00362CF5">
              <w:rPr>
                <w:rFonts w:ascii="Arial" w:hAnsi="Arial" w:cs="Arial"/>
                <w:b/>
                <w:noProof/>
                <w:webHidden/>
              </w:rPr>
              <w:fldChar w:fldCharType="separate"/>
            </w:r>
            <w:r w:rsidR="00FE4C24">
              <w:rPr>
                <w:rFonts w:ascii="Arial" w:hAnsi="Arial" w:cs="Arial"/>
                <w:b/>
                <w:noProof/>
                <w:webHidden/>
              </w:rPr>
              <w:t>12</w:t>
            </w:r>
            <w:r w:rsidR="00427ED9" w:rsidRPr="00362CF5">
              <w:rPr>
                <w:rFonts w:ascii="Arial" w:hAnsi="Arial" w:cs="Arial"/>
                <w:b/>
                <w:noProof/>
                <w:webHidden/>
              </w:rPr>
              <w:fldChar w:fldCharType="end"/>
            </w:r>
          </w:hyperlink>
        </w:p>
        <w:p w14:paraId="30C2CCB3" w14:textId="0CC2DB99" w:rsidR="00427ED9" w:rsidRPr="00362CF5" w:rsidRDefault="00AC7B19" w:rsidP="007C5416">
          <w:pPr>
            <w:pStyle w:val="TDC2"/>
            <w:spacing w:line="360" w:lineRule="auto"/>
            <w:rPr>
              <w:rFonts w:ascii="Arial" w:eastAsiaTheme="minorEastAsia" w:hAnsi="Arial" w:cs="Arial"/>
              <w:b/>
              <w:noProof/>
              <w:sz w:val="22"/>
              <w:szCs w:val="22"/>
            </w:rPr>
          </w:pPr>
          <w:hyperlink w:anchor="_Toc63002375" w:history="1">
            <w:r w:rsidR="00427ED9" w:rsidRPr="00362CF5">
              <w:rPr>
                <w:rStyle w:val="Hipervnculo"/>
                <w:rFonts w:ascii="Arial" w:hAnsi="Arial" w:cs="Arial"/>
                <w:b/>
                <w:noProof/>
              </w:rPr>
              <w:t>E. Áreas revisadas</w:t>
            </w:r>
            <w:r w:rsidR="00427ED9" w:rsidRPr="00362CF5">
              <w:rPr>
                <w:rFonts w:ascii="Arial" w:hAnsi="Arial" w:cs="Arial"/>
                <w:b/>
                <w:noProof/>
                <w:webHidden/>
              </w:rPr>
              <w:tab/>
            </w:r>
            <w:r w:rsidR="00427ED9" w:rsidRPr="00362CF5">
              <w:rPr>
                <w:rFonts w:ascii="Arial" w:hAnsi="Arial" w:cs="Arial"/>
                <w:b/>
                <w:noProof/>
                <w:webHidden/>
              </w:rPr>
              <w:fldChar w:fldCharType="begin"/>
            </w:r>
            <w:r w:rsidR="00427ED9" w:rsidRPr="00362CF5">
              <w:rPr>
                <w:rFonts w:ascii="Arial" w:hAnsi="Arial" w:cs="Arial"/>
                <w:b/>
                <w:noProof/>
                <w:webHidden/>
              </w:rPr>
              <w:instrText xml:space="preserve"> PAGEREF _Toc63002375 \h </w:instrText>
            </w:r>
            <w:r w:rsidR="00427ED9" w:rsidRPr="00362CF5">
              <w:rPr>
                <w:rFonts w:ascii="Arial" w:hAnsi="Arial" w:cs="Arial"/>
                <w:b/>
                <w:noProof/>
                <w:webHidden/>
              </w:rPr>
            </w:r>
            <w:r w:rsidR="00427ED9" w:rsidRPr="00362CF5">
              <w:rPr>
                <w:rFonts w:ascii="Arial" w:hAnsi="Arial" w:cs="Arial"/>
                <w:b/>
                <w:noProof/>
                <w:webHidden/>
              </w:rPr>
              <w:fldChar w:fldCharType="separate"/>
            </w:r>
            <w:r w:rsidR="00FE4C24">
              <w:rPr>
                <w:rFonts w:ascii="Arial" w:hAnsi="Arial" w:cs="Arial"/>
                <w:b/>
                <w:noProof/>
                <w:webHidden/>
              </w:rPr>
              <w:t>13</w:t>
            </w:r>
            <w:r w:rsidR="00427ED9" w:rsidRPr="00362CF5">
              <w:rPr>
                <w:rFonts w:ascii="Arial" w:hAnsi="Arial" w:cs="Arial"/>
                <w:b/>
                <w:noProof/>
                <w:webHidden/>
              </w:rPr>
              <w:fldChar w:fldCharType="end"/>
            </w:r>
          </w:hyperlink>
        </w:p>
        <w:p w14:paraId="3C33C7D1" w14:textId="0700BC36" w:rsidR="00427ED9" w:rsidRPr="00362CF5" w:rsidRDefault="00AC7B19" w:rsidP="007C5416">
          <w:pPr>
            <w:pStyle w:val="TDC2"/>
            <w:spacing w:line="360" w:lineRule="auto"/>
            <w:rPr>
              <w:rFonts w:ascii="Arial" w:eastAsiaTheme="minorEastAsia" w:hAnsi="Arial" w:cs="Arial"/>
              <w:b/>
              <w:noProof/>
              <w:sz w:val="22"/>
              <w:szCs w:val="22"/>
            </w:rPr>
          </w:pPr>
          <w:hyperlink w:anchor="_Toc63002376" w:history="1">
            <w:r w:rsidR="00427ED9" w:rsidRPr="00362CF5">
              <w:rPr>
                <w:rStyle w:val="Hipervnculo"/>
                <w:rFonts w:ascii="Arial" w:eastAsiaTheme="majorEastAsia" w:hAnsi="Arial" w:cs="Arial"/>
                <w:b/>
                <w:noProof/>
                <w:lang w:val="es-ES" w:eastAsia="es-ES"/>
              </w:rPr>
              <w:t>G. Servidores públicos que intervinieron en la auditoría</w:t>
            </w:r>
            <w:r w:rsidR="00427ED9" w:rsidRPr="00362CF5">
              <w:rPr>
                <w:rFonts w:ascii="Arial" w:hAnsi="Arial" w:cs="Arial"/>
                <w:b/>
                <w:noProof/>
                <w:webHidden/>
              </w:rPr>
              <w:tab/>
            </w:r>
            <w:r w:rsidR="00427ED9" w:rsidRPr="00362CF5">
              <w:rPr>
                <w:rFonts w:ascii="Arial" w:hAnsi="Arial" w:cs="Arial"/>
                <w:b/>
                <w:noProof/>
                <w:webHidden/>
              </w:rPr>
              <w:fldChar w:fldCharType="begin"/>
            </w:r>
            <w:r w:rsidR="00427ED9" w:rsidRPr="00362CF5">
              <w:rPr>
                <w:rFonts w:ascii="Arial" w:hAnsi="Arial" w:cs="Arial"/>
                <w:b/>
                <w:noProof/>
                <w:webHidden/>
              </w:rPr>
              <w:instrText xml:space="preserve"> PAGEREF _Toc63002376 \h </w:instrText>
            </w:r>
            <w:r w:rsidR="00427ED9" w:rsidRPr="00362CF5">
              <w:rPr>
                <w:rFonts w:ascii="Arial" w:hAnsi="Arial" w:cs="Arial"/>
                <w:b/>
                <w:noProof/>
                <w:webHidden/>
              </w:rPr>
            </w:r>
            <w:r w:rsidR="00427ED9" w:rsidRPr="00362CF5">
              <w:rPr>
                <w:rFonts w:ascii="Arial" w:hAnsi="Arial" w:cs="Arial"/>
                <w:b/>
                <w:noProof/>
                <w:webHidden/>
              </w:rPr>
              <w:fldChar w:fldCharType="separate"/>
            </w:r>
            <w:r w:rsidR="00FE4C24">
              <w:rPr>
                <w:rFonts w:ascii="Arial" w:hAnsi="Arial" w:cs="Arial"/>
                <w:b/>
                <w:noProof/>
                <w:webHidden/>
              </w:rPr>
              <w:t>15</w:t>
            </w:r>
            <w:r w:rsidR="00427ED9" w:rsidRPr="00362CF5">
              <w:rPr>
                <w:rFonts w:ascii="Arial" w:hAnsi="Arial" w:cs="Arial"/>
                <w:b/>
                <w:noProof/>
                <w:webHidden/>
              </w:rPr>
              <w:fldChar w:fldCharType="end"/>
            </w:r>
          </w:hyperlink>
        </w:p>
        <w:p w14:paraId="29858022" w14:textId="5595CB99" w:rsidR="00427ED9" w:rsidRPr="00362CF5" w:rsidRDefault="00AC7B19" w:rsidP="007C5416">
          <w:pPr>
            <w:pStyle w:val="TDC1"/>
            <w:rPr>
              <w:rFonts w:eastAsiaTheme="minorEastAsia"/>
              <w:b/>
              <w:sz w:val="22"/>
              <w:szCs w:val="22"/>
            </w:rPr>
          </w:pPr>
          <w:hyperlink w:anchor="_Toc63002377" w:history="1">
            <w:r w:rsidR="00427ED9" w:rsidRPr="00362CF5">
              <w:rPr>
                <w:rStyle w:val="Hipervnculo"/>
                <w:b/>
              </w:rPr>
              <w:t>III.</w:t>
            </w:r>
            <w:r w:rsidR="00427ED9" w:rsidRPr="00362CF5">
              <w:rPr>
                <w:rFonts w:eastAsiaTheme="minorEastAsia"/>
                <w:b/>
                <w:sz w:val="22"/>
                <w:szCs w:val="22"/>
              </w:rPr>
              <w:tab/>
            </w:r>
            <w:r w:rsidR="00427ED9" w:rsidRPr="00362CF5">
              <w:rPr>
                <w:rStyle w:val="Hipervnculo"/>
                <w:b/>
              </w:rPr>
              <w:t>CUMPLIMIENTO DE LA NORMATIVIDAD</w:t>
            </w:r>
            <w:r w:rsidR="00427ED9" w:rsidRPr="00362CF5">
              <w:rPr>
                <w:b/>
                <w:webHidden/>
              </w:rPr>
              <w:tab/>
            </w:r>
            <w:r w:rsidR="00427ED9" w:rsidRPr="00362CF5">
              <w:rPr>
                <w:b/>
                <w:webHidden/>
              </w:rPr>
              <w:fldChar w:fldCharType="begin"/>
            </w:r>
            <w:r w:rsidR="00427ED9" w:rsidRPr="00362CF5">
              <w:rPr>
                <w:b/>
                <w:webHidden/>
              </w:rPr>
              <w:instrText xml:space="preserve"> PAGEREF _Toc63002377 \h </w:instrText>
            </w:r>
            <w:r w:rsidR="00427ED9" w:rsidRPr="00362CF5">
              <w:rPr>
                <w:b/>
                <w:webHidden/>
              </w:rPr>
            </w:r>
            <w:r w:rsidR="00427ED9" w:rsidRPr="00362CF5">
              <w:rPr>
                <w:b/>
                <w:webHidden/>
              </w:rPr>
              <w:fldChar w:fldCharType="separate"/>
            </w:r>
            <w:r w:rsidR="00FE4C24">
              <w:rPr>
                <w:b/>
                <w:webHidden/>
              </w:rPr>
              <w:t>15</w:t>
            </w:r>
            <w:r w:rsidR="00427ED9" w:rsidRPr="00362CF5">
              <w:rPr>
                <w:b/>
                <w:webHidden/>
              </w:rPr>
              <w:fldChar w:fldCharType="end"/>
            </w:r>
          </w:hyperlink>
        </w:p>
        <w:p w14:paraId="01915EB7" w14:textId="05F66557" w:rsidR="00427ED9" w:rsidRPr="00362CF5" w:rsidRDefault="00AC7B19" w:rsidP="007C5416">
          <w:pPr>
            <w:pStyle w:val="TDC1"/>
            <w:rPr>
              <w:rFonts w:eastAsiaTheme="minorEastAsia"/>
              <w:b/>
              <w:sz w:val="22"/>
              <w:szCs w:val="22"/>
            </w:rPr>
          </w:pPr>
          <w:hyperlink w:anchor="_Toc63002378" w:history="1">
            <w:r w:rsidR="00427ED9" w:rsidRPr="00362CF5">
              <w:rPr>
                <w:rStyle w:val="Hipervnculo"/>
                <w:b/>
              </w:rPr>
              <w:t>IV.</w:t>
            </w:r>
            <w:r w:rsidR="00427ED9" w:rsidRPr="00362CF5">
              <w:rPr>
                <w:rFonts w:eastAsiaTheme="minorEastAsia"/>
                <w:b/>
                <w:sz w:val="22"/>
                <w:szCs w:val="22"/>
              </w:rPr>
              <w:tab/>
            </w:r>
            <w:r w:rsidR="00427ED9" w:rsidRPr="00362CF5">
              <w:rPr>
                <w:rStyle w:val="Hipervnculo"/>
                <w:b/>
              </w:rPr>
              <w:t>CONCLUSIONES</w:t>
            </w:r>
            <w:r w:rsidR="00427ED9" w:rsidRPr="00362CF5">
              <w:rPr>
                <w:b/>
                <w:webHidden/>
              </w:rPr>
              <w:tab/>
            </w:r>
            <w:r w:rsidR="00427ED9" w:rsidRPr="00362CF5">
              <w:rPr>
                <w:b/>
                <w:webHidden/>
              </w:rPr>
              <w:fldChar w:fldCharType="begin"/>
            </w:r>
            <w:r w:rsidR="00427ED9" w:rsidRPr="00362CF5">
              <w:rPr>
                <w:b/>
                <w:webHidden/>
              </w:rPr>
              <w:instrText xml:space="preserve"> PAGEREF _Toc63002378 \h </w:instrText>
            </w:r>
            <w:r w:rsidR="00427ED9" w:rsidRPr="00362CF5">
              <w:rPr>
                <w:b/>
                <w:webHidden/>
              </w:rPr>
            </w:r>
            <w:r w:rsidR="00427ED9" w:rsidRPr="00362CF5">
              <w:rPr>
                <w:b/>
                <w:webHidden/>
              </w:rPr>
              <w:fldChar w:fldCharType="separate"/>
            </w:r>
            <w:r w:rsidR="00FE4C24">
              <w:rPr>
                <w:b/>
                <w:webHidden/>
              </w:rPr>
              <w:t>16</w:t>
            </w:r>
            <w:r w:rsidR="00427ED9" w:rsidRPr="00362CF5">
              <w:rPr>
                <w:b/>
                <w:webHidden/>
              </w:rPr>
              <w:fldChar w:fldCharType="end"/>
            </w:r>
          </w:hyperlink>
        </w:p>
        <w:p w14:paraId="40EB3519" w14:textId="37B76AB7" w:rsidR="00427ED9" w:rsidRPr="00362CF5" w:rsidRDefault="00AC7B19" w:rsidP="007C5416">
          <w:pPr>
            <w:pStyle w:val="TDC1"/>
            <w:rPr>
              <w:rFonts w:eastAsiaTheme="minorEastAsia"/>
              <w:b/>
              <w:sz w:val="22"/>
              <w:szCs w:val="22"/>
            </w:rPr>
          </w:pPr>
          <w:hyperlink w:anchor="_Toc63002379" w:history="1">
            <w:r w:rsidR="00427ED9" w:rsidRPr="00362CF5">
              <w:rPr>
                <w:rStyle w:val="Hipervnculo"/>
                <w:b/>
              </w:rPr>
              <w:t>V.</w:t>
            </w:r>
            <w:r w:rsidR="00427ED9" w:rsidRPr="00362CF5">
              <w:rPr>
                <w:rFonts w:eastAsiaTheme="minorEastAsia"/>
                <w:b/>
                <w:sz w:val="22"/>
                <w:szCs w:val="22"/>
              </w:rPr>
              <w:tab/>
            </w:r>
            <w:r w:rsidR="00427ED9" w:rsidRPr="00362CF5">
              <w:rPr>
                <w:rStyle w:val="Hipervnculo"/>
                <w:b/>
              </w:rPr>
              <w:t>RESULTADOS DE LA FISCALIZACIÓN EFECTUADA</w:t>
            </w:r>
            <w:r w:rsidR="00427ED9" w:rsidRPr="00362CF5">
              <w:rPr>
                <w:b/>
                <w:webHidden/>
              </w:rPr>
              <w:tab/>
            </w:r>
            <w:r w:rsidR="00427ED9" w:rsidRPr="00362CF5">
              <w:rPr>
                <w:b/>
                <w:webHidden/>
              </w:rPr>
              <w:fldChar w:fldCharType="begin"/>
            </w:r>
            <w:r w:rsidR="00427ED9" w:rsidRPr="00362CF5">
              <w:rPr>
                <w:b/>
                <w:webHidden/>
              </w:rPr>
              <w:instrText xml:space="preserve"> PAGEREF _Toc63002379 \h </w:instrText>
            </w:r>
            <w:r w:rsidR="00427ED9" w:rsidRPr="00362CF5">
              <w:rPr>
                <w:b/>
                <w:webHidden/>
              </w:rPr>
            </w:r>
            <w:r w:rsidR="00427ED9" w:rsidRPr="00362CF5">
              <w:rPr>
                <w:b/>
                <w:webHidden/>
              </w:rPr>
              <w:fldChar w:fldCharType="separate"/>
            </w:r>
            <w:r w:rsidR="00FE4C24">
              <w:rPr>
                <w:b/>
                <w:webHidden/>
              </w:rPr>
              <w:t>16</w:t>
            </w:r>
            <w:r w:rsidR="00427ED9" w:rsidRPr="00362CF5">
              <w:rPr>
                <w:b/>
                <w:webHidden/>
              </w:rPr>
              <w:fldChar w:fldCharType="end"/>
            </w:r>
          </w:hyperlink>
        </w:p>
        <w:p w14:paraId="1A60D6C7" w14:textId="30770E11" w:rsidR="00427ED9" w:rsidRPr="00362CF5" w:rsidRDefault="00AC7B19" w:rsidP="007C5416">
          <w:pPr>
            <w:pStyle w:val="TDC2"/>
            <w:spacing w:line="360" w:lineRule="auto"/>
            <w:rPr>
              <w:rFonts w:ascii="Arial" w:eastAsiaTheme="minorEastAsia" w:hAnsi="Arial" w:cs="Arial"/>
              <w:b/>
              <w:noProof/>
              <w:sz w:val="22"/>
              <w:szCs w:val="22"/>
            </w:rPr>
          </w:pPr>
          <w:hyperlink w:anchor="_Toc63002380" w:history="1">
            <w:r w:rsidR="00427ED9" w:rsidRPr="00362CF5">
              <w:rPr>
                <w:rStyle w:val="Hipervnculo"/>
                <w:rFonts w:ascii="Arial" w:hAnsi="Arial" w:cs="Arial"/>
                <w:b/>
                <w:noProof/>
              </w:rPr>
              <w:t>A.</w:t>
            </w:r>
            <w:r w:rsidR="00427ED9" w:rsidRPr="00362CF5">
              <w:rPr>
                <w:rFonts w:ascii="Arial" w:eastAsiaTheme="minorEastAsia" w:hAnsi="Arial" w:cs="Arial"/>
                <w:b/>
                <w:noProof/>
                <w:sz w:val="22"/>
                <w:szCs w:val="22"/>
              </w:rPr>
              <w:tab/>
            </w:r>
            <w:r w:rsidR="00427ED9" w:rsidRPr="00362CF5">
              <w:rPr>
                <w:rStyle w:val="Hipervnculo"/>
                <w:rFonts w:ascii="Arial" w:hAnsi="Arial" w:cs="Arial"/>
                <w:b/>
                <w:noProof/>
              </w:rPr>
              <w:t>Resumen de Resultados Finales de Auditoría y Observaciones Preliminares Determinadas en Materia de Obra Pública.</w:t>
            </w:r>
            <w:r w:rsidR="00427ED9" w:rsidRPr="00362CF5">
              <w:rPr>
                <w:rFonts w:ascii="Arial" w:hAnsi="Arial" w:cs="Arial"/>
                <w:b/>
                <w:noProof/>
                <w:webHidden/>
              </w:rPr>
              <w:tab/>
            </w:r>
            <w:r w:rsidR="00427ED9" w:rsidRPr="00362CF5">
              <w:rPr>
                <w:rFonts w:ascii="Arial" w:hAnsi="Arial" w:cs="Arial"/>
                <w:b/>
                <w:noProof/>
                <w:webHidden/>
              </w:rPr>
              <w:fldChar w:fldCharType="begin"/>
            </w:r>
            <w:r w:rsidR="00427ED9" w:rsidRPr="00362CF5">
              <w:rPr>
                <w:rFonts w:ascii="Arial" w:hAnsi="Arial" w:cs="Arial"/>
                <w:b/>
                <w:noProof/>
                <w:webHidden/>
              </w:rPr>
              <w:instrText xml:space="preserve"> PAGEREF _Toc63002380 \h </w:instrText>
            </w:r>
            <w:r w:rsidR="00427ED9" w:rsidRPr="00362CF5">
              <w:rPr>
                <w:rFonts w:ascii="Arial" w:hAnsi="Arial" w:cs="Arial"/>
                <w:b/>
                <w:noProof/>
                <w:webHidden/>
              </w:rPr>
            </w:r>
            <w:r w:rsidR="00427ED9" w:rsidRPr="00362CF5">
              <w:rPr>
                <w:rFonts w:ascii="Arial" w:hAnsi="Arial" w:cs="Arial"/>
                <w:b/>
                <w:noProof/>
                <w:webHidden/>
              </w:rPr>
              <w:fldChar w:fldCharType="separate"/>
            </w:r>
            <w:r w:rsidR="00FE4C24">
              <w:rPr>
                <w:rFonts w:ascii="Arial" w:hAnsi="Arial" w:cs="Arial"/>
                <w:b/>
                <w:noProof/>
                <w:webHidden/>
              </w:rPr>
              <w:t>17</w:t>
            </w:r>
            <w:r w:rsidR="00427ED9" w:rsidRPr="00362CF5">
              <w:rPr>
                <w:rFonts w:ascii="Arial" w:hAnsi="Arial" w:cs="Arial"/>
                <w:b/>
                <w:noProof/>
                <w:webHidden/>
              </w:rPr>
              <w:fldChar w:fldCharType="end"/>
            </w:r>
          </w:hyperlink>
        </w:p>
        <w:p w14:paraId="101C554E" w14:textId="1C6E8494" w:rsidR="00427ED9" w:rsidRPr="00362CF5" w:rsidRDefault="00AC7B19" w:rsidP="007C5416">
          <w:pPr>
            <w:pStyle w:val="TDC2"/>
            <w:spacing w:line="360" w:lineRule="auto"/>
            <w:rPr>
              <w:rFonts w:ascii="Arial" w:eastAsiaTheme="minorEastAsia" w:hAnsi="Arial" w:cs="Arial"/>
              <w:b/>
              <w:noProof/>
              <w:sz w:val="22"/>
              <w:szCs w:val="22"/>
            </w:rPr>
          </w:pPr>
          <w:hyperlink w:anchor="_Toc63002381" w:history="1">
            <w:r w:rsidR="00427ED9" w:rsidRPr="00362CF5">
              <w:rPr>
                <w:rStyle w:val="Hipervnculo"/>
                <w:rFonts w:ascii="Arial" w:hAnsi="Arial" w:cs="Arial"/>
                <w:b/>
                <w:noProof/>
              </w:rPr>
              <w:t>B.</w:t>
            </w:r>
            <w:r w:rsidR="00427ED9" w:rsidRPr="00362CF5">
              <w:rPr>
                <w:rFonts w:ascii="Arial" w:eastAsiaTheme="minorEastAsia" w:hAnsi="Arial" w:cs="Arial"/>
                <w:b/>
                <w:noProof/>
                <w:sz w:val="22"/>
                <w:szCs w:val="22"/>
              </w:rPr>
              <w:tab/>
            </w:r>
            <w:r w:rsidR="00427ED9" w:rsidRPr="00362CF5">
              <w:rPr>
                <w:rStyle w:val="Hipervnculo"/>
                <w:rFonts w:ascii="Arial" w:hAnsi="Arial" w:cs="Arial"/>
                <w:b/>
                <w:noProof/>
              </w:rPr>
              <w:t>Observaciones Determinadas por la Auditoría realizada en Materia de Obra Pública, Justificaciones y Aclaraciones de la Entidad Fiscalizada y Acciones Emitidas en Materia de Obra Pública.</w:t>
            </w:r>
            <w:r w:rsidR="00427ED9" w:rsidRPr="00362CF5">
              <w:rPr>
                <w:rFonts w:ascii="Arial" w:hAnsi="Arial" w:cs="Arial"/>
                <w:b/>
                <w:noProof/>
                <w:webHidden/>
              </w:rPr>
              <w:tab/>
            </w:r>
            <w:r w:rsidR="00427ED9" w:rsidRPr="00362CF5">
              <w:rPr>
                <w:rFonts w:ascii="Arial" w:hAnsi="Arial" w:cs="Arial"/>
                <w:b/>
                <w:noProof/>
                <w:webHidden/>
              </w:rPr>
              <w:fldChar w:fldCharType="begin"/>
            </w:r>
            <w:r w:rsidR="00427ED9" w:rsidRPr="00362CF5">
              <w:rPr>
                <w:rFonts w:ascii="Arial" w:hAnsi="Arial" w:cs="Arial"/>
                <w:b/>
                <w:noProof/>
                <w:webHidden/>
              </w:rPr>
              <w:instrText xml:space="preserve"> PAGEREF _Toc63002381 \h </w:instrText>
            </w:r>
            <w:r w:rsidR="00427ED9" w:rsidRPr="00362CF5">
              <w:rPr>
                <w:rFonts w:ascii="Arial" w:hAnsi="Arial" w:cs="Arial"/>
                <w:b/>
                <w:noProof/>
                <w:webHidden/>
              </w:rPr>
            </w:r>
            <w:r w:rsidR="00427ED9" w:rsidRPr="00362CF5">
              <w:rPr>
                <w:rFonts w:ascii="Arial" w:hAnsi="Arial" w:cs="Arial"/>
                <w:b/>
                <w:noProof/>
                <w:webHidden/>
              </w:rPr>
              <w:fldChar w:fldCharType="separate"/>
            </w:r>
            <w:r w:rsidR="00FE4C24">
              <w:rPr>
                <w:rFonts w:ascii="Arial" w:hAnsi="Arial" w:cs="Arial"/>
                <w:b/>
                <w:noProof/>
                <w:webHidden/>
              </w:rPr>
              <w:t>25</w:t>
            </w:r>
            <w:r w:rsidR="00427ED9" w:rsidRPr="00362CF5">
              <w:rPr>
                <w:rFonts w:ascii="Arial" w:hAnsi="Arial" w:cs="Arial"/>
                <w:b/>
                <w:noProof/>
                <w:webHidden/>
              </w:rPr>
              <w:fldChar w:fldCharType="end"/>
            </w:r>
          </w:hyperlink>
        </w:p>
        <w:p w14:paraId="2A014FFA" w14:textId="0B4D3298" w:rsidR="00427ED9" w:rsidRPr="00362CF5" w:rsidRDefault="00AC7B19" w:rsidP="007C5416">
          <w:pPr>
            <w:pStyle w:val="TDC2"/>
            <w:spacing w:line="360" w:lineRule="auto"/>
            <w:rPr>
              <w:rFonts w:ascii="Arial" w:eastAsiaTheme="minorEastAsia" w:hAnsi="Arial" w:cs="Arial"/>
              <w:b/>
              <w:noProof/>
              <w:sz w:val="22"/>
              <w:szCs w:val="22"/>
            </w:rPr>
          </w:pPr>
          <w:hyperlink w:anchor="_Toc63002382" w:history="1">
            <w:r w:rsidR="00427ED9" w:rsidRPr="00362CF5">
              <w:rPr>
                <w:rStyle w:val="Hipervnculo"/>
                <w:rFonts w:ascii="Arial" w:hAnsi="Arial" w:cs="Arial"/>
                <w:b/>
                <w:noProof/>
              </w:rPr>
              <w:t>C.</w:t>
            </w:r>
            <w:r w:rsidR="00427ED9" w:rsidRPr="00362CF5">
              <w:rPr>
                <w:rFonts w:ascii="Arial" w:eastAsiaTheme="minorEastAsia" w:hAnsi="Arial" w:cs="Arial"/>
                <w:b/>
                <w:noProof/>
                <w:sz w:val="22"/>
                <w:szCs w:val="22"/>
              </w:rPr>
              <w:tab/>
            </w:r>
            <w:r w:rsidR="00427ED9" w:rsidRPr="00362CF5">
              <w:rPr>
                <w:rStyle w:val="Hipervnculo"/>
                <w:rFonts w:ascii="Arial" w:hAnsi="Arial" w:cs="Arial"/>
                <w:b/>
                <w:noProof/>
              </w:rPr>
              <w:t>Recomendaciones.</w:t>
            </w:r>
            <w:r w:rsidR="00427ED9" w:rsidRPr="00362CF5">
              <w:rPr>
                <w:rFonts w:ascii="Arial" w:hAnsi="Arial" w:cs="Arial"/>
                <w:b/>
                <w:noProof/>
                <w:webHidden/>
              </w:rPr>
              <w:tab/>
            </w:r>
            <w:r w:rsidR="00427ED9" w:rsidRPr="00362CF5">
              <w:rPr>
                <w:rFonts w:ascii="Arial" w:hAnsi="Arial" w:cs="Arial"/>
                <w:b/>
                <w:noProof/>
                <w:webHidden/>
              </w:rPr>
              <w:fldChar w:fldCharType="begin"/>
            </w:r>
            <w:r w:rsidR="00427ED9" w:rsidRPr="00362CF5">
              <w:rPr>
                <w:rFonts w:ascii="Arial" w:hAnsi="Arial" w:cs="Arial"/>
                <w:b/>
                <w:noProof/>
                <w:webHidden/>
              </w:rPr>
              <w:instrText xml:space="preserve"> PAGEREF _Toc63002382 \h </w:instrText>
            </w:r>
            <w:r w:rsidR="00427ED9" w:rsidRPr="00362CF5">
              <w:rPr>
                <w:rFonts w:ascii="Arial" w:hAnsi="Arial" w:cs="Arial"/>
                <w:b/>
                <w:noProof/>
                <w:webHidden/>
              </w:rPr>
            </w:r>
            <w:r w:rsidR="00427ED9" w:rsidRPr="00362CF5">
              <w:rPr>
                <w:rFonts w:ascii="Arial" w:hAnsi="Arial" w:cs="Arial"/>
                <w:b/>
                <w:noProof/>
                <w:webHidden/>
              </w:rPr>
              <w:fldChar w:fldCharType="separate"/>
            </w:r>
            <w:r w:rsidR="00FE4C24">
              <w:rPr>
                <w:rFonts w:ascii="Arial" w:hAnsi="Arial" w:cs="Arial"/>
                <w:b/>
                <w:noProof/>
                <w:webHidden/>
              </w:rPr>
              <w:t>235</w:t>
            </w:r>
            <w:r w:rsidR="00427ED9" w:rsidRPr="00362CF5">
              <w:rPr>
                <w:rFonts w:ascii="Arial" w:hAnsi="Arial" w:cs="Arial"/>
                <w:b/>
                <w:noProof/>
                <w:webHidden/>
              </w:rPr>
              <w:fldChar w:fldCharType="end"/>
            </w:r>
          </w:hyperlink>
        </w:p>
        <w:p w14:paraId="0F65FDF8" w14:textId="67B58670" w:rsidR="00427ED9" w:rsidRPr="00362CF5" w:rsidRDefault="00AC7B19" w:rsidP="007C5416">
          <w:pPr>
            <w:pStyle w:val="TDC1"/>
            <w:rPr>
              <w:rFonts w:eastAsiaTheme="minorEastAsia"/>
              <w:b/>
              <w:sz w:val="22"/>
              <w:szCs w:val="22"/>
            </w:rPr>
          </w:pPr>
          <w:hyperlink w:anchor="_Toc63002383" w:history="1">
            <w:r w:rsidR="00427ED9" w:rsidRPr="00362CF5">
              <w:rPr>
                <w:rStyle w:val="Hipervnculo"/>
                <w:b/>
              </w:rPr>
              <w:t>VI.</w:t>
            </w:r>
            <w:r w:rsidR="00427ED9" w:rsidRPr="00362CF5">
              <w:rPr>
                <w:rFonts w:eastAsiaTheme="minorEastAsia"/>
                <w:b/>
                <w:sz w:val="22"/>
                <w:szCs w:val="22"/>
              </w:rPr>
              <w:tab/>
            </w:r>
            <w:r w:rsidR="00427ED9" w:rsidRPr="00362CF5">
              <w:rPr>
                <w:rStyle w:val="Hipervnculo"/>
                <w:b/>
              </w:rPr>
              <w:t>DICTAMEN</w:t>
            </w:r>
            <w:r w:rsidR="00427ED9" w:rsidRPr="00362CF5">
              <w:rPr>
                <w:b/>
                <w:webHidden/>
              </w:rPr>
              <w:tab/>
            </w:r>
            <w:r w:rsidR="00427ED9" w:rsidRPr="00362CF5">
              <w:rPr>
                <w:b/>
                <w:webHidden/>
              </w:rPr>
              <w:fldChar w:fldCharType="begin"/>
            </w:r>
            <w:r w:rsidR="00427ED9" w:rsidRPr="00362CF5">
              <w:rPr>
                <w:b/>
                <w:webHidden/>
              </w:rPr>
              <w:instrText xml:space="preserve"> PAGEREF _Toc63002383 \h </w:instrText>
            </w:r>
            <w:r w:rsidR="00427ED9" w:rsidRPr="00362CF5">
              <w:rPr>
                <w:b/>
                <w:webHidden/>
              </w:rPr>
            </w:r>
            <w:r w:rsidR="00427ED9" w:rsidRPr="00362CF5">
              <w:rPr>
                <w:b/>
                <w:webHidden/>
              </w:rPr>
              <w:fldChar w:fldCharType="separate"/>
            </w:r>
            <w:r w:rsidR="00FE4C24">
              <w:rPr>
                <w:b/>
                <w:webHidden/>
              </w:rPr>
              <w:t>236</w:t>
            </w:r>
            <w:r w:rsidR="00427ED9" w:rsidRPr="00362CF5">
              <w:rPr>
                <w:b/>
                <w:webHidden/>
              </w:rPr>
              <w:fldChar w:fldCharType="end"/>
            </w:r>
          </w:hyperlink>
        </w:p>
        <w:p w14:paraId="4B6D9EE5" w14:textId="741BEE42" w:rsidR="00FA6C95" w:rsidRPr="00324A94" w:rsidRDefault="00BB1DCF" w:rsidP="007C5416">
          <w:pPr>
            <w:spacing w:line="360" w:lineRule="auto"/>
            <w:rPr>
              <w:rFonts w:ascii="Arial" w:hAnsi="Arial" w:cs="Arial"/>
              <w:b/>
              <w:bCs/>
            </w:rPr>
          </w:pPr>
          <w:r w:rsidRPr="00362CF5">
            <w:rPr>
              <w:rFonts w:ascii="Arial" w:hAnsi="Arial" w:cs="Arial"/>
              <w:b/>
              <w:bCs/>
            </w:rPr>
            <w:fldChar w:fldCharType="end"/>
          </w:r>
        </w:p>
      </w:sdtContent>
    </w:sdt>
    <w:p w14:paraId="47758A5D" w14:textId="77777777" w:rsidR="00404984" w:rsidRPr="009F2DD7" w:rsidRDefault="00404984" w:rsidP="001856E7">
      <w:pPr>
        <w:spacing w:after="160" w:line="276" w:lineRule="auto"/>
        <w:rPr>
          <w:rFonts w:ascii="Arial" w:hAnsi="Arial" w:cs="Arial"/>
          <w:b/>
          <w:szCs w:val="20"/>
        </w:rPr>
      </w:pPr>
      <w:bookmarkStart w:id="0" w:name="_Toc520196701"/>
      <w:r w:rsidRPr="009F2DD7">
        <w:rPr>
          <w:rFonts w:ascii="Arial" w:hAnsi="Arial" w:cs="Arial"/>
          <w:b/>
        </w:rPr>
        <w:br w:type="page"/>
      </w:r>
    </w:p>
    <w:p w14:paraId="0349DD18" w14:textId="77777777" w:rsidR="00E513C5" w:rsidRPr="00FA6C95" w:rsidRDefault="00D406EB" w:rsidP="00A474D0">
      <w:pPr>
        <w:pStyle w:val="Ttulo1"/>
        <w:spacing w:after="240" w:line="360" w:lineRule="auto"/>
        <w:rPr>
          <w:rFonts w:ascii="Arial" w:hAnsi="Arial" w:cs="Arial"/>
        </w:rPr>
      </w:pPr>
      <w:bookmarkStart w:id="1" w:name="_Toc63002368"/>
      <w:r w:rsidRPr="00FA6C95">
        <w:rPr>
          <w:rFonts w:ascii="Arial" w:hAnsi="Arial" w:cs="Arial"/>
        </w:rPr>
        <w:lastRenderedPageBreak/>
        <w:t>INTRODUCCIÓ</w:t>
      </w:r>
      <w:r w:rsidR="00E513C5" w:rsidRPr="00FA6C95">
        <w:rPr>
          <w:rFonts w:ascii="Arial" w:hAnsi="Arial" w:cs="Arial"/>
        </w:rPr>
        <w:t>N</w:t>
      </w:r>
      <w:bookmarkEnd w:id="0"/>
      <w:bookmarkEnd w:id="1"/>
    </w:p>
    <w:p w14:paraId="58D76EB6" w14:textId="7D79DE73" w:rsidR="00E513C5" w:rsidRPr="00373AD8" w:rsidRDefault="00E513C5" w:rsidP="00A474D0">
      <w:pPr>
        <w:spacing w:after="240" w:line="360" w:lineRule="auto"/>
        <w:jc w:val="both"/>
        <w:rPr>
          <w:rFonts w:ascii="Arial" w:hAnsi="Arial"/>
          <w:b/>
          <w:sz w:val="40"/>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 Quintana Roo, corresponde al Poder Legislativo a través de la Auditoría Superior del Estado, </w:t>
      </w:r>
      <w:r w:rsidRPr="00373AD8">
        <w:rPr>
          <w:rFonts w:ascii="Arial" w:hAnsi="Arial"/>
        </w:rPr>
        <w:t xml:space="preserve">revisar de manera posterior la Cuenta Pública que el </w:t>
      </w:r>
      <w:r w:rsidR="005F7042">
        <w:rPr>
          <w:rFonts w:ascii="Arial" w:hAnsi="Arial"/>
        </w:rPr>
        <w:t>Gobierno Municipal</w:t>
      </w:r>
      <w:r w:rsidRPr="00373AD8">
        <w:rPr>
          <w:rFonts w:ascii="Arial" w:hAnsi="Arial"/>
        </w:rPr>
        <w:t xml:space="preserve"> le presente sobre su gestión financiera. Esta revisión comprende la fiscalización a las Entidades Fiscalizables, que se traduce a su vez, en la obligación de l</w:t>
      </w:r>
      <w:r>
        <w:rPr>
          <w:rFonts w:ascii="Arial" w:hAnsi="Arial"/>
        </w:rPr>
        <w:t xml:space="preserve">os </w:t>
      </w:r>
      <w:r w:rsidRPr="00D406EB">
        <w:rPr>
          <w:rFonts w:ascii="Arial" w:hAnsi="Arial"/>
        </w:rPr>
        <w:t xml:space="preserve">funcionarios correspondientes de presentar su Cuenta Pública </w:t>
      </w:r>
      <w:r w:rsidR="005F7042">
        <w:rPr>
          <w:rFonts w:ascii="Arial" w:hAnsi="Arial"/>
        </w:rPr>
        <w:t>2019</w:t>
      </w:r>
      <w:r w:rsidR="009E4102">
        <w:rPr>
          <w:rFonts w:ascii="Arial" w:hAnsi="Arial"/>
        </w:rPr>
        <w:t xml:space="preserve"> </w:t>
      </w:r>
      <w:r w:rsidRPr="00D406EB">
        <w:rPr>
          <w:rFonts w:ascii="Arial" w:hAnsi="Arial"/>
        </w:rPr>
        <w:t>para efectos de que sea revisada y fiscalizada.</w:t>
      </w:r>
    </w:p>
    <w:p w14:paraId="4F0A4F09" w14:textId="6C61644D" w:rsidR="00D406EB" w:rsidRDefault="00D406EB" w:rsidP="00A474D0">
      <w:pPr>
        <w:spacing w:after="240" w:line="360" w:lineRule="auto"/>
        <w:jc w:val="both"/>
        <w:rPr>
          <w:rFonts w:ascii="Arial" w:hAnsi="Arial" w:cs="Arial"/>
        </w:rPr>
      </w:pPr>
      <w:r w:rsidRPr="00373AD8">
        <w:rPr>
          <w:rFonts w:ascii="Arial" w:hAnsi="Arial"/>
        </w:rPr>
        <w:t xml:space="preserve">Esta revisión se realiza </w:t>
      </w:r>
      <w:r w:rsidRPr="00D406EB">
        <w:rPr>
          <w:rFonts w:ascii="Arial" w:hAnsi="Arial" w:cs="Arial"/>
        </w:rPr>
        <w:t xml:space="preserve">con el objeto de hacer un análisis de las Cuentas Públicas a efecto de poder rendir el presente informe a esta H. </w:t>
      </w:r>
      <w:r w:rsidR="005F7042">
        <w:rPr>
          <w:rFonts w:ascii="Arial" w:hAnsi="Arial" w:cs="Arial"/>
        </w:rPr>
        <w:t>XVI</w:t>
      </w:r>
      <w:r w:rsidRPr="00D406EB">
        <w:rPr>
          <w:rFonts w:ascii="Arial" w:hAnsi="Arial" w:cs="Arial"/>
        </w:rPr>
        <w:t xml:space="preserve"> Legislatura del Estado de Quintana Roo, con relación al manejo de las mismas por parte de las autoridades </w:t>
      </w:r>
      <w:r w:rsidR="003E3E20">
        <w:rPr>
          <w:rFonts w:ascii="Arial" w:hAnsi="Arial" w:cs="Arial"/>
        </w:rPr>
        <w:t>correspondientes</w:t>
      </w:r>
      <w:r w:rsidR="00EA38A6">
        <w:rPr>
          <w:rFonts w:ascii="Arial" w:hAnsi="Arial" w:cs="Arial"/>
        </w:rPr>
        <w:t>.</w:t>
      </w:r>
    </w:p>
    <w:p w14:paraId="26679B28" w14:textId="2D196C8A" w:rsidR="00EA38A6" w:rsidRPr="008D2F20" w:rsidRDefault="00EA38A6" w:rsidP="00A474D0">
      <w:pPr>
        <w:spacing w:after="240" w:line="360" w:lineRule="auto"/>
        <w:jc w:val="both"/>
        <w:rPr>
          <w:rFonts w:ascii="Arial" w:hAnsi="Arial" w:cs="Arial"/>
          <w:b/>
        </w:rPr>
      </w:pPr>
      <w:r w:rsidRPr="00664960">
        <w:rPr>
          <w:rFonts w:ascii="Arial" w:hAnsi="Arial" w:cs="Arial"/>
          <w:bCs/>
        </w:rPr>
        <w:t xml:space="preserve">La formulación, revisión y aprobación de la Cuenta Pública del </w:t>
      </w:r>
      <w:r w:rsidR="005F7042" w:rsidRPr="005F7042">
        <w:rPr>
          <w:rFonts w:ascii="Arial" w:hAnsi="Arial" w:cs="Arial"/>
          <w:b/>
        </w:rPr>
        <w:t>H. Ayuntamiento del Municipio de Othón P. Blanco</w:t>
      </w:r>
      <w:r w:rsidRPr="005F7042">
        <w:rPr>
          <w:rFonts w:ascii="Arial" w:hAnsi="Arial" w:cs="Arial"/>
          <w:b/>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p>
    <w:p w14:paraId="05330B8D" w14:textId="1077BEA9" w:rsidR="00EA38A6" w:rsidRPr="003247E8" w:rsidRDefault="00EA38A6" w:rsidP="00A474D0">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el </w:t>
      </w:r>
      <w:r w:rsidR="005F7042" w:rsidRPr="005F7042">
        <w:rPr>
          <w:rFonts w:ascii="Arial" w:hAnsi="Arial" w:cs="Arial"/>
          <w:b/>
        </w:rPr>
        <w:t>H. Ayuntamiento del Municipio de Othón P. Blanco</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5F7042">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7680BBA9" w14:textId="57E3B1D8" w:rsidR="00EA38A6" w:rsidRPr="003247E8" w:rsidRDefault="00EA38A6" w:rsidP="00A474D0">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gestión financiera para comprobar el cumplimiento de las </w:t>
      </w:r>
      <w:bookmarkStart w:id="2" w:name="_Hlk11355006"/>
      <w:r w:rsidR="003E3E20" w:rsidRPr="002B3A76">
        <w:rPr>
          <w:rFonts w:ascii="Arial" w:hAnsi="Arial" w:cs="Arial"/>
          <w:bCs/>
        </w:rPr>
        <w:t>disposiciones legales y normativas aplicables</w:t>
      </w:r>
      <w:bookmarkEnd w:id="2"/>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del </w:t>
      </w:r>
      <w:r w:rsidR="005F7042" w:rsidRPr="005F7042">
        <w:rPr>
          <w:rFonts w:ascii="Arial" w:hAnsi="Arial" w:cs="Arial"/>
          <w:b/>
        </w:rPr>
        <w:t>H. Ayuntamiento del Municipio de Othón P. Blanco</w:t>
      </w:r>
      <w:r w:rsidR="001740C7" w:rsidRPr="005F7042">
        <w:rPr>
          <w:rFonts w:ascii="Arial" w:hAnsi="Arial" w:cs="Arial"/>
          <w:b/>
        </w:rPr>
        <w:t>.</w:t>
      </w:r>
    </w:p>
    <w:p w14:paraId="409B0F51" w14:textId="5C012E21" w:rsidR="00EA38A6" w:rsidRDefault="00EA38A6" w:rsidP="00A474D0">
      <w:pPr>
        <w:spacing w:after="240" w:line="360" w:lineRule="auto"/>
        <w:jc w:val="both"/>
        <w:rPr>
          <w:rFonts w:ascii="Arial" w:hAnsi="Arial" w:cs="Arial"/>
          <w:bCs/>
        </w:rPr>
      </w:pPr>
      <w:r w:rsidRPr="003247E8">
        <w:rPr>
          <w:rFonts w:ascii="Arial" w:hAnsi="Arial" w:cs="Arial"/>
          <w:bCs/>
        </w:rPr>
        <w:lastRenderedPageBreak/>
        <w:t xml:space="preserve">En la Cuenta Pública del </w:t>
      </w:r>
      <w:r w:rsidR="005F7042" w:rsidRPr="005F7042">
        <w:rPr>
          <w:rFonts w:ascii="Arial" w:hAnsi="Arial" w:cs="Arial"/>
          <w:b/>
        </w:rPr>
        <w:t>H. Ayuntamiento del Municipio de Othón P. Blanco</w:t>
      </w:r>
      <w:r w:rsidR="001740C7">
        <w:rPr>
          <w:rFonts w:ascii="Arial" w:hAnsi="Arial" w:cs="Arial"/>
          <w:b/>
          <w:sz w:val="22"/>
          <w:szCs w:val="22"/>
        </w:rPr>
        <w:t>,</w:t>
      </w:r>
      <w:r w:rsidR="005F7042">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5F7042">
        <w:rPr>
          <w:rFonts w:ascii="Arial" w:hAnsi="Arial" w:cs="Arial"/>
          <w:bCs/>
        </w:rPr>
        <w:t>2019</w:t>
      </w:r>
      <w:r w:rsidRPr="003247E8">
        <w:rPr>
          <w:rFonts w:ascii="Arial" w:hAnsi="Arial" w:cs="Arial"/>
          <w:bCs/>
        </w:rPr>
        <w:t>, se encuentra reflejado el ejercicio del gasto público, que registra la aplicación de recursos</w:t>
      </w:r>
      <w:r w:rsidR="00116044">
        <w:rPr>
          <w:rFonts w:ascii="Arial" w:hAnsi="Arial" w:cs="Arial"/>
          <w:bCs/>
        </w:rPr>
        <w:t xml:space="preserve"> </w:t>
      </w:r>
      <w:r w:rsidR="005F7042">
        <w:rPr>
          <w:rFonts w:ascii="Arial" w:hAnsi="Arial" w:cs="Arial"/>
          <w:bCs/>
        </w:rPr>
        <w:t>federales e ingresos propios</w:t>
      </w:r>
      <w:r w:rsidR="00324A94">
        <w:rPr>
          <w:rFonts w:ascii="Arial" w:hAnsi="Arial" w:cs="Arial"/>
          <w:bCs/>
        </w:rPr>
        <w:t>.</w:t>
      </w:r>
      <w:r w:rsidR="00346F24" w:rsidRPr="00324A94">
        <w:rPr>
          <w:rFonts w:ascii="Arial" w:hAnsi="Arial" w:cs="Arial"/>
          <w:bCs/>
          <w:color w:val="000000" w:themeColor="text1"/>
        </w:rPr>
        <w:t xml:space="preserve"> </w:t>
      </w:r>
      <w:r w:rsidR="00116044">
        <w:rPr>
          <w:rFonts w:ascii="Arial" w:hAnsi="Arial" w:cs="Arial"/>
          <w:bCs/>
        </w:rPr>
        <w:t>L</w:t>
      </w:r>
      <w:r w:rsidR="00A22CF8">
        <w:rPr>
          <w:rFonts w:ascii="Arial" w:hAnsi="Arial" w:cs="Arial"/>
          <w:bCs/>
        </w:rPr>
        <w:t xml:space="preserve">os </w:t>
      </w:r>
      <w:r w:rsidR="00B248A1">
        <w:rPr>
          <w:rFonts w:ascii="Arial" w:hAnsi="Arial" w:cs="Arial"/>
          <w:bCs/>
        </w:rPr>
        <w:t xml:space="preserve">Expedientes Técnicos Unitarios </w:t>
      </w:r>
      <w:r w:rsidR="00A22CF8">
        <w:rPr>
          <w:rFonts w:ascii="Arial" w:hAnsi="Arial" w:cs="Arial"/>
          <w:bCs/>
        </w:rPr>
        <w:t xml:space="preserve">de </w:t>
      </w:r>
      <w:r w:rsidR="00B248A1">
        <w:rPr>
          <w:rFonts w:ascii="Arial" w:hAnsi="Arial" w:cs="Arial"/>
          <w:bCs/>
        </w:rPr>
        <w:t>Obras</w:t>
      </w:r>
      <w:r w:rsidR="00A22CF8">
        <w:rPr>
          <w:rFonts w:ascii="Arial" w:hAnsi="Arial" w:cs="Arial"/>
          <w:bCs/>
        </w:rPr>
        <w:t xml:space="preserve"> </w:t>
      </w:r>
      <w:r w:rsidR="00477E39">
        <w:rPr>
          <w:rFonts w:ascii="Arial" w:hAnsi="Arial" w:cs="Arial"/>
          <w:bCs/>
        </w:rPr>
        <w:t xml:space="preserve">de la Cuenta Pública que </w:t>
      </w:r>
      <w:r w:rsidR="00346F24">
        <w:rPr>
          <w:rFonts w:ascii="Arial" w:hAnsi="Arial" w:cs="Arial"/>
          <w:bCs/>
        </w:rPr>
        <w:t>fue</w:t>
      </w:r>
      <w:r w:rsidR="00A22CF8">
        <w:rPr>
          <w:rFonts w:ascii="Arial" w:hAnsi="Arial" w:cs="Arial"/>
          <w:bCs/>
        </w:rPr>
        <w:t>ron entregados</w:t>
      </w:r>
      <w:r w:rsidR="00346F24">
        <w:rPr>
          <w:rFonts w:ascii="Arial" w:hAnsi="Arial" w:cs="Arial"/>
          <w:bCs/>
        </w:rPr>
        <w:t xml:space="preserve"> </w:t>
      </w:r>
      <w:r w:rsidR="002C3501">
        <w:rPr>
          <w:rFonts w:ascii="Arial" w:hAnsi="Arial" w:cs="Arial"/>
          <w:bCs/>
        </w:rPr>
        <w:t xml:space="preserve">a la </w:t>
      </w:r>
      <w:r w:rsidR="005F7042" w:rsidRPr="005F7042">
        <w:rPr>
          <w:rFonts w:ascii="Arial" w:hAnsi="Arial" w:cs="Arial"/>
          <w:bCs/>
        </w:rPr>
        <w:t>Auditoría Superior del Estado de Quintana Roo el 17 de junio de 2020, mediante número de oficio MOPB/PM/262/2020</w:t>
      </w:r>
      <w:r w:rsidR="00346F24">
        <w:rPr>
          <w:rFonts w:ascii="Arial" w:hAnsi="Arial" w:cs="Arial"/>
          <w:bCs/>
        </w:rPr>
        <w:t xml:space="preserve">. </w:t>
      </w:r>
    </w:p>
    <w:p w14:paraId="0A463803" w14:textId="4A1CD1B1" w:rsidR="00EA38A6" w:rsidRDefault="00015B9F" w:rsidP="00A474D0">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aprobó </w:t>
      </w:r>
      <w:r w:rsidR="00A34E23">
        <w:rPr>
          <w:rFonts w:ascii="Arial" w:hAnsi="Arial" w:cs="Arial"/>
          <w:bCs/>
        </w:rPr>
        <w:t xml:space="preserve">el </w:t>
      </w:r>
      <w:r w:rsidR="005F7042" w:rsidRPr="005F7042">
        <w:rPr>
          <w:rFonts w:ascii="Arial" w:hAnsi="Arial" w:cs="Arial"/>
          <w:bCs/>
        </w:rPr>
        <w:t>14 de febrero de 20</w:t>
      </w:r>
      <w:r w:rsidR="008F1BF8">
        <w:rPr>
          <w:rFonts w:ascii="Arial" w:hAnsi="Arial" w:cs="Arial"/>
          <w:bCs/>
        </w:rPr>
        <w:t>20</w:t>
      </w:r>
      <w:r w:rsidRPr="0087515D">
        <w:rPr>
          <w:rFonts w:ascii="Arial" w:hAnsi="Arial" w:cs="Arial"/>
          <w:bCs/>
        </w:rPr>
        <w:t xml:space="preserve"> </w:t>
      </w:r>
      <w:r w:rsidR="00B26E87" w:rsidRPr="0087515D">
        <w:rPr>
          <w:rFonts w:ascii="Arial" w:hAnsi="Arial" w:cs="Arial"/>
          <w:bCs/>
        </w:rPr>
        <w:t>mediante acuerdo administrativo, el Programa Anual de Auditorías</w:t>
      </w:r>
      <w:r w:rsidR="00D922FB">
        <w:rPr>
          <w:rFonts w:ascii="Arial" w:hAnsi="Arial" w:cs="Arial"/>
          <w:bCs/>
        </w:rPr>
        <w:t>,</w:t>
      </w:r>
      <w:r w:rsidR="00B26E87" w:rsidRPr="0087515D">
        <w:rPr>
          <w:rFonts w:ascii="Arial" w:hAnsi="Arial" w:cs="Arial"/>
          <w:bCs/>
        </w:rPr>
        <w:t xml:space="preserve"> Visitas e Inspecciones (PAAVI), correspondiente al año </w:t>
      </w:r>
      <w:r w:rsidR="005F7042">
        <w:rPr>
          <w:rFonts w:ascii="Arial" w:hAnsi="Arial" w:cs="Arial"/>
          <w:bCs/>
        </w:rPr>
        <w:t>2020</w:t>
      </w:r>
      <w:r w:rsidR="00B26E87" w:rsidRPr="0087515D">
        <w:rPr>
          <w:rFonts w:ascii="Arial" w:hAnsi="Arial" w:cs="Arial"/>
          <w:bCs/>
        </w:rPr>
        <w:t>,</w:t>
      </w:r>
      <w:r w:rsidRPr="0087515D">
        <w:rPr>
          <w:rFonts w:ascii="Arial" w:hAnsi="Arial" w:cs="Arial"/>
          <w:bCs/>
        </w:rPr>
        <w:t xml:space="preserve"> para la Fiscalización Sup</w:t>
      </w:r>
      <w:r>
        <w:rPr>
          <w:rFonts w:ascii="Arial" w:hAnsi="Arial" w:cs="Arial"/>
          <w:bCs/>
        </w:rPr>
        <w:t xml:space="preserve">erior de la </w:t>
      </w:r>
      <w:r w:rsidR="00CE33C8">
        <w:rPr>
          <w:rFonts w:ascii="Arial" w:hAnsi="Arial" w:cs="Arial"/>
          <w:bCs/>
        </w:rPr>
        <w:t>C</w:t>
      </w:r>
      <w:r>
        <w:rPr>
          <w:rFonts w:ascii="Arial" w:hAnsi="Arial" w:cs="Arial"/>
          <w:bCs/>
        </w:rPr>
        <w:t xml:space="preserve">uenta </w:t>
      </w:r>
      <w:r w:rsidR="00CE33C8">
        <w:rPr>
          <w:rFonts w:ascii="Arial" w:hAnsi="Arial" w:cs="Arial"/>
          <w:bCs/>
        </w:rPr>
        <w:t>P</w:t>
      </w:r>
      <w:r>
        <w:rPr>
          <w:rFonts w:ascii="Arial" w:hAnsi="Arial" w:cs="Arial"/>
          <w:bCs/>
        </w:rPr>
        <w:t xml:space="preserve">ública </w:t>
      </w:r>
      <w:r w:rsidR="005F7042">
        <w:rPr>
          <w:rFonts w:ascii="Arial" w:hAnsi="Arial" w:cs="Arial"/>
          <w:bCs/>
        </w:rPr>
        <w:t>2019</w:t>
      </w:r>
      <w:r w:rsidR="00B26E87">
        <w:rPr>
          <w:rFonts w:ascii="Arial" w:hAnsi="Arial" w:cs="Arial"/>
          <w:bCs/>
        </w:rPr>
        <w:t xml:space="preserve">, </w:t>
      </w:r>
      <w:r w:rsidR="00B26E87" w:rsidRPr="0087515D">
        <w:rPr>
          <w:rFonts w:ascii="Arial" w:hAnsi="Arial" w:cs="Arial"/>
          <w:bCs/>
        </w:rPr>
        <w:t xml:space="preserve">el cual fue expedido y publicado en </w:t>
      </w:r>
      <w:r w:rsidR="00B26E87" w:rsidRPr="004F567C">
        <w:rPr>
          <w:rFonts w:ascii="Arial" w:hAnsi="Arial" w:cs="Arial"/>
          <w:bCs/>
        </w:rPr>
        <w:t xml:space="preserve">el </w:t>
      </w:r>
      <w:r w:rsidR="004F567C" w:rsidRPr="004F567C">
        <w:rPr>
          <w:rFonts w:ascii="Arial" w:hAnsi="Arial" w:cs="Arial"/>
          <w:bCs/>
        </w:rPr>
        <w:t>p</w:t>
      </w:r>
      <w:r w:rsidR="00B26E87" w:rsidRPr="004F567C">
        <w:rPr>
          <w:rFonts w:ascii="Arial" w:hAnsi="Arial" w:cs="Arial"/>
          <w:bCs/>
        </w:rPr>
        <w:t>ortal web</w:t>
      </w:r>
      <w:r w:rsidR="00B26E87" w:rsidRPr="0087515D">
        <w:rPr>
          <w:rFonts w:ascii="Arial" w:hAnsi="Arial" w:cs="Arial"/>
          <w:bCs/>
        </w:rPr>
        <w:t xml:space="preserve"> de la Auditoría Superior del Estado de Quintana Roo</w:t>
      </w:r>
      <w:r w:rsidRPr="0087515D">
        <w:rPr>
          <w:rFonts w:ascii="Arial" w:hAnsi="Arial" w:cs="Arial"/>
          <w:bCs/>
        </w:rPr>
        <w:t>.</w:t>
      </w:r>
      <w:r w:rsidR="000533E7">
        <w:rPr>
          <w:rFonts w:ascii="Arial" w:hAnsi="Arial" w:cs="Arial"/>
          <w:bCs/>
        </w:rPr>
        <w:t xml:space="preserve"> </w:t>
      </w:r>
    </w:p>
    <w:p w14:paraId="147461ED" w14:textId="6C5FEA29" w:rsidR="00EA38A6" w:rsidRPr="00373AD8" w:rsidRDefault="00EA38A6" w:rsidP="00A474D0">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9150BF">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w:t>
      </w:r>
      <w:r w:rsidR="00946FE8">
        <w:rPr>
          <w:rFonts w:ascii="Arial" w:hAnsi="Arial"/>
        </w:rPr>
        <w:t xml:space="preserve">37, </w:t>
      </w:r>
      <w:r w:rsidR="00C82ABE">
        <w:rPr>
          <w:rFonts w:ascii="Arial" w:hAnsi="Arial"/>
        </w:rPr>
        <w:t xml:space="preserve">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373AD8">
        <w:rPr>
          <w:rFonts w:ascii="Arial" w:hAnsi="Arial"/>
        </w:rPr>
        <w:t xml:space="preserve">del </w:t>
      </w:r>
      <w:r w:rsidR="005F7042" w:rsidRPr="005F7042">
        <w:rPr>
          <w:rFonts w:ascii="Arial" w:hAnsi="Arial" w:cs="Arial"/>
          <w:b/>
        </w:rPr>
        <w:t>H. Ayuntamiento del Municipio de Othón P. Blanco</w:t>
      </w:r>
      <w:r w:rsidR="00535814" w:rsidRPr="005F7042">
        <w:rPr>
          <w:rFonts w:ascii="Arial" w:hAnsi="Arial" w:cs="Arial"/>
          <w:b/>
        </w:rPr>
        <w:t>,</w:t>
      </w:r>
      <w:r w:rsidRPr="00373AD8">
        <w:rPr>
          <w:rFonts w:ascii="Arial" w:hAnsi="Arial"/>
        </w:rPr>
        <w:t xml:space="preserve"> correspondiente al ejercicio fiscal </w:t>
      </w:r>
      <w:r w:rsidR="005F7042">
        <w:rPr>
          <w:rFonts w:ascii="Arial" w:hAnsi="Arial"/>
        </w:rPr>
        <w:t>2019</w:t>
      </w:r>
      <w:r w:rsidRPr="00373AD8">
        <w:rPr>
          <w:rFonts w:ascii="Arial" w:hAnsi="Arial"/>
        </w:rPr>
        <w:t>.</w:t>
      </w:r>
    </w:p>
    <w:p w14:paraId="7FCAC62E" w14:textId="080369D6" w:rsidR="00261DBC" w:rsidRDefault="00261DBC" w:rsidP="00A474D0">
      <w:pPr>
        <w:spacing w:after="240" w:line="360" w:lineRule="auto"/>
        <w:rPr>
          <w:rFonts w:ascii="Arial" w:hAnsi="Arial" w:cs="Arial"/>
          <w:b/>
          <w:bCs/>
        </w:rPr>
      </w:pPr>
    </w:p>
    <w:p w14:paraId="05FFDE3C" w14:textId="43FD4CB5" w:rsidR="00A474D0" w:rsidRDefault="00A474D0" w:rsidP="00A474D0">
      <w:pPr>
        <w:spacing w:after="240" w:line="360" w:lineRule="auto"/>
        <w:rPr>
          <w:rFonts w:ascii="Arial" w:hAnsi="Arial" w:cs="Arial"/>
          <w:b/>
          <w:bCs/>
        </w:rPr>
      </w:pPr>
    </w:p>
    <w:p w14:paraId="67749C56" w14:textId="056F19E6" w:rsidR="00A474D0" w:rsidRDefault="00A474D0" w:rsidP="00A474D0">
      <w:pPr>
        <w:spacing w:after="240" w:line="360" w:lineRule="auto"/>
        <w:rPr>
          <w:rFonts w:ascii="Arial" w:hAnsi="Arial" w:cs="Arial"/>
          <w:b/>
          <w:bCs/>
        </w:rPr>
      </w:pPr>
    </w:p>
    <w:p w14:paraId="12412EF3" w14:textId="77777777" w:rsidR="00A474D0" w:rsidRDefault="00A474D0" w:rsidP="00A474D0">
      <w:pPr>
        <w:spacing w:after="240" w:line="360" w:lineRule="auto"/>
        <w:rPr>
          <w:rFonts w:ascii="Arial" w:hAnsi="Arial" w:cs="Arial"/>
          <w:b/>
          <w:bCs/>
        </w:rPr>
      </w:pPr>
    </w:p>
    <w:p w14:paraId="2121D1F1" w14:textId="77777777" w:rsidR="00261DBC" w:rsidRPr="00FA6C95" w:rsidRDefault="00261DBC" w:rsidP="00A474D0">
      <w:pPr>
        <w:pStyle w:val="Ttulo1"/>
        <w:numPr>
          <w:ilvl w:val="0"/>
          <w:numId w:val="8"/>
        </w:numPr>
        <w:spacing w:after="240" w:line="360" w:lineRule="auto"/>
        <w:rPr>
          <w:rFonts w:ascii="Arial" w:hAnsi="Arial" w:cs="Arial"/>
          <w:b w:val="0"/>
          <w:bCs/>
        </w:rPr>
      </w:pPr>
      <w:bookmarkStart w:id="3" w:name="_Toc520196702"/>
      <w:bookmarkStart w:id="4" w:name="_Toc63002369"/>
      <w:r w:rsidRPr="00FA6C95">
        <w:rPr>
          <w:rStyle w:val="Ttulo1Car"/>
          <w:rFonts w:ascii="Arial" w:hAnsi="Arial" w:cs="Arial"/>
          <w:b/>
        </w:rPr>
        <w:lastRenderedPageBreak/>
        <w:t>ANTECEDENTES DE LA ENTIDAD FISCALIZADA</w:t>
      </w:r>
      <w:bookmarkEnd w:id="3"/>
      <w:bookmarkEnd w:id="4"/>
    </w:p>
    <w:p w14:paraId="65331DFE" w14:textId="77777777" w:rsidR="005F7042" w:rsidRPr="005F7042" w:rsidRDefault="005F7042" w:rsidP="00A474D0">
      <w:pPr>
        <w:spacing w:after="240" w:line="360" w:lineRule="auto"/>
        <w:jc w:val="both"/>
        <w:rPr>
          <w:rFonts w:ascii="Arial" w:hAnsi="Arial" w:cs="Arial"/>
          <w:b/>
        </w:rPr>
      </w:pPr>
      <w:r w:rsidRPr="005F7042">
        <w:rPr>
          <w:rFonts w:ascii="Arial" w:hAnsi="Arial" w:cs="Arial"/>
          <w:b/>
        </w:rPr>
        <w:t>DE SU CREACIÓN</w:t>
      </w:r>
    </w:p>
    <w:p w14:paraId="75127F8C" w14:textId="40C3E41C" w:rsidR="005F7042" w:rsidRPr="005F7042" w:rsidRDefault="005F7042" w:rsidP="00A474D0">
      <w:pPr>
        <w:spacing w:after="240" w:line="360" w:lineRule="auto"/>
        <w:jc w:val="both"/>
        <w:rPr>
          <w:rFonts w:ascii="Arial" w:hAnsi="Arial" w:cs="Arial"/>
        </w:rPr>
      </w:pPr>
      <w:r w:rsidRPr="005F7042">
        <w:rPr>
          <w:rFonts w:ascii="Arial" w:hAnsi="Arial" w:cs="Arial"/>
        </w:rPr>
        <w:t xml:space="preserve">El H. Ayuntamiento del Municipio de Othón P. Blanco es creado de conformidad a la conversión del Territorio de Quintana Roo a Estado Libre y Soberano, y en consecuencia en la Constitución Política del Estado </w:t>
      </w:r>
      <w:r w:rsidR="008F1BF8">
        <w:rPr>
          <w:rFonts w:ascii="Arial" w:hAnsi="Arial" w:cs="Arial"/>
        </w:rPr>
        <w:t xml:space="preserve">Libre y soberano </w:t>
      </w:r>
      <w:r w:rsidRPr="005F7042">
        <w:rPr>
          <w:rFonts w:ascii="Arial" w:hAnsi="Arial" w:cs="Arial"/>
        </w:rPr>
        <w:t>de Quintana Roo, se contempla su existencia jurídica.</w:t>
      </w:r>
    </w:p>
    <w:p w14:paraId="61B41BBD" w14:textId="457E2929" w:rsidR="005F7042" w:rsidRPr="005F7042" w:rsidRDefault="005F7042" w:rsidP="00A474D0">
      <w:pPr>
        <w:spacing w:after="240" w:line="360" w:lineRule="auto"/>
        <w:jc w:val="both"/>
        <w:rPr>
          <w:rFonts w:ascii="Arial" w:hAnsi="Arial" w:cs="Arial"/>
          <w:b/>
        </w:rPr>
      </w:pPr>
      <w:r w:rsidRPr="005F7042">
        <w:rPr>
          <w:rFonts w:ascii="Arial" w:hAnsi="Arial" w:cs="Arial"/>
          <w:b/>
        </w:rPr>
        <w:t>DE SU INTEGRACIÓN</w:t>
      </w:r>
    </w:p>
    <w:p w14:paraId="5599017E" w14:textId="52F10D8E" w:rsidR="005F7042" w:rsidRDefault="005F7042" w:rsidP="00A474D0">
      <w:pPr>
        <w:spacing w:after="240" w:line="360" w:lineRule="auto"/>
        <w:jc w:val="both"/>
        <w:rPr>
          <w:rFonts w:ascii="Arial" w:hAnsi="Arial"/>
        </w:rPr>
      </w:pPr>
      <w:r w:rsidRPr="005F7042">
        <w:rPr>
          <w:rFonts w:ascii="Arial" w:hAnsi="Arial" w:cs="Arial"/>
        </w:rPr>
        <w:t>El Municipio</w:t>
      </w:r>
      <w:r w:rsidRPr="005F7042">
        <w:rPr>
          <w:rFonts w:ascii="Arial" w:hAnsi="Arial" w:cs="Arial"/>
          <w:b/>
        </w:rPr>
        <w:t xml:space="preserve"> </w:t>
      </w:r>
      <w:r w:rsidRPr="005F7042">
        <w:rPr>
          <w:rFonts w:ascii="Arial" w:hAnsi="Arial" w:cs="Arial"/>
        </w:rPr>
        <w:t>es gobernado</w:t>
      </w:r>
      <w:r w:rsidRPr="005F7042">
        <w:rPr>
          <w:rFonts w:ascii="Arial" w:hAnsi="Arial"/>
        </w:rPr>
        <w:t xml:space="preserve"> por un H. Ayuntamiento de elección popular directa, que se renovará cada tres años y residirá en la Cabecera Municipal. La competencia que la Constitución Política del Estado otorga al Gobierno Municipal, se ejercerá por el Ayuntamiento de manera exclusiva y no habrá autoridad intermedia alguna entre éste y el Gobierno del Estado.</w:t>
      </w:r>
    </w:p>
    <w:p w14:paraId="3C4F1A53" w14:textId="77777777" w:rsidR="00361B13" w:rsidRPr="005C1C73" w:rsidRDefault="00361B13" w:rsidP="00A474D0">
      <w:pPr>
        <w:spacing w:after="240" w:line="360" w:lineRule="auto"/>
        <w:jc w:val="both"/>
        <w:rPr>
          <w:rFonts w:ascii="Arial" w:hAnsi="Arial"/>
        </w:rPr>
      </w:pPr>
      <w:r w:rsidRPr="005C1C73">
        <w:rPr>
          <w:rFonts w:ascii="Arial" w:hAnsi="Arial"/>
        </w:rPr>
        <w:t xml:space="preserve">Corresponde al </w:t>
      </w:r>
      <w:r w:rsidRPr="006064C2">
        <w:rPr>
          <w:rFonts w:ascii="Arial" w:hAnsi="Arial"/>
        </w:rPr>
        <w:t>H. Ayuntamiento</w:t>
      </w:r>
      <w:r w:rsidRPr="00AC0E2D">
        <w:rPr>
          <w:rFonts w:ascii="Arial" w:hAnsi="Arial"/>
          <w:b/>
        </w:rPr>
        <w:t xml:space="preserve"> </w:t>
      </w:r>
      <w:r w:rsidRPr="005C1C73">
        <w:rPr>
          <w:rFonts w:ascii="Arial" w:hAnsi="Arial"/>
        </w:rPr>
        <w:t>el ejercicio de sus facultades y la atención de las obligaciones que sean necesarias para conseguir el cabal cumplimiento de las atribuciones que le confieren la Constitución Política de los Estados Unidos Mexicanos, la particular del Estado, y las leyes que emanan de ellas.</w:t>
      </w:r>
    </w:p>
    <w:p w14:paraId="69DB24D3" w14:textId="77777777" w:rsidR="005F7042" w:rsidRPr="005F7042" w:rsidRDefault="005F7042" w:rsidP="00A474D0">
      <w:pPr>
        <w:spacing w:before="120" w:after="240" w:line="360" w:lineRule="auto"/>
        <w:jc w:val="both"/>
        <w:rPr>
          <w:rFonts w:ascii="Arial" w:hAnsi="Arial"/>
        </w:rPr>
      </w:pPr>
      <w:r w:rsidRPr="005F7042">
        <w:rPr>
          <w:rFonts w:ascii="Arial" w:hAnsi="Arial"/>
        </w:rPr>
        <w:t>El Ayuntamiento se integra de la siguiente manera:</w:t>
      </w:r>
    </w:p>
    <w:p w14:paraId="17209BA1" w14:textId="77777777" w:rsidR="005F7042" w:rsidRPr="005F7042" w:rsidRDefault="005F7042" w:rsidP="00A474D0">
      <w:pPr>
        <w:numPr>
          <w:ilvl w:val="0"/>
          <w:numId w:val="14"/>
        </w:numPr>
        <w:spacing w:line="360" w:lineRule="auto"/>
        <w:jc w:val="both"/>
        <w:rPr>
          <w:rFonts w:ascii="Arial" w:hAnsi="Arial"/>
        </w:rPr>
      </w:pPr>
      <w:r w:rsidRPr="005F7042">
        <w:rPr>
          <w:rFonts w:ascii="Arial" w:hAnsi="Arial"/>
        </w:rPr>
        <w:t>Un Presidente Municipal.</w:t>
      </w:r>
    </w:p>
    <w:p w14:paraId="58FF3552" w14:textId="77777777" w:rsidR="005F7042" w:rsidRPr="005F7042" w:rsidRDefault="005F7042" w:rsidP="00A474D0">
      <w:pPr>
        <w:numPr>
          <w:ilvl w:val="0"/>
          <w:numId w:val="14"/>
        </w:numPr>
        <w:spacing w:line="360" w:lineRule="auto"/>
        <w:jc w:val="both"/>
        <w:rPr>
          <w:rFonts w:ascii="Arial" w:hAnsi="Arial"/>
        </w:rPr>
      </w:pPr>
      <w:r w:rsidRPr="005F7042">
        <w:rPr>
          <w:rFonts w:ascii="Arial" w:hAnsi="Arial"/>
        </w:rPr>
        <w:t>Un Síndico.</w:t>
      </w:r>
    </w:p>
    <w:p w14:paraId="51AD6FB7" w14:textId="77777777" w:rsidR="005F7042" w:rsidRPr="005F7042" w:rsidRDefault="005F7042" w:rsidP="00A474D0">
      <w:pPr>
        <w:numPr>
          <w:ilvl w:val="0"/>
          <w:numId w:val="14"/>
        </w:numPr>
        <w:spacing w:line="360" w:lineRule="auto"/>
        <w:jc w:val="both"/>
        <w:rPr>
          <w:rFonts w:ascii="Arial" w:hAnsi="Arial"/>
        </w:rPr>
      </w:pPr>
      <w:r w:rsidRPr="005F7042">
        <w:rPr>
          <w:rFonts w:ascii="Arial" w:hAnsi="Arial"/>
        </w:rPr>
        <w:t>Nueve regidores de mayoría relativa</w:t>
      </w:r>
    </w:p>
    <w:p w14:paraId="05A3B306" w14:textId="77777777" w:rsidR="005F7042" w:rsidRPr="005F7042" w:rsidRDefault="005F7042" w:rsidP="00A474D0">
      <w:pPr>
        <w:numPr>
          <w:ilvl w:val="0"/>
          <w:numId w:val="14"/>
        </w:numPr>
        <w:spacing w:line="360" w:lineRule="auto"/>
        <w:jc w:val="both"/>
        <w:rPr>
          <w:rFonts w:ascii="Arial" w:hAnsi="Arial"/>
        </w:rPr>
      </w:pPr>
      <w:r w:rsidRPr="005F7042">
        <w:rPr>
          <w:rFonts w:ascii="Arial" w:hAnsi="Arial"/>
        </w:rPr>
        <w:t>Seis regidores de representación proporcional.</w:t>
      </w:r>
    </w:p>
    <w:p w14:paraId="3B7B5659" w14:textId="50C9B50A" w:rsidR="00535814" w:rsidRDefault="00535814" w:rsidP="00A474D0">
      <w:pPr>
        <w:pStyle w:val="Textoindependiente"/>
        <w:spacing w:line="360" w:lineRule="auto"/>
        <w:rPr>
          <w:rFonts w:ascii="Arial" w:hAnsi="Arial"/>
        </w:rPr>
      </w:pPr>
    </w:p>
    <w:p w14:paraId="3A725613" w14:textId="0FB39214" w:rsidR="00F97778" w:rsidRDefault="00F97778" w:rsidP="00A474D0">
      <w:pPr>
        <w:pStyle w:val="Textoindependiente"/>
        <w:spacing w:after="240" w:line="360" w:lineRule="auto"/>
        <w:rPr>
          <w:rFonts w:ascii="Arial" w:hAnsi="Arial"/>
        </w:rPr>
      </w:pPr>
    </w:p>
    <w:p w14:paraId="3FCF84E7" w14:textId="77777777" w:rsidR="00261DBC" w:rsidRPr="00FA6C95" w:rsidRDefault="00261DBC" w:rsidP="00A474D0">
      <w:pPr>
        <w:pStyle w:val="Ttulo1"/>
        <w:numPr>
          <w:ilvl w:val="0"/>
          <w:numId w:val="8"/>
        </w:numPr>
        <w:spacing w:after="240" w:line="360" w:lineRule="auto"/>
        <w:rPr>
          <w:rFonts w:ascii="Arial" w:hAnsi="Arial" w:cs="Arial"/>
        </w:rPr>
      </w:pPr>
      <w:bookmarkStart w:id="5" w:name="_Toc520196703"/>
      <w:bookmarkStart w:id="6" w:name="_Toc63002370"/>
      <w:r w:rsidRPr="00FA6C95">
        <w:rPr>
          <w:rFonts w:ascii="Arial" w:hAnsi="Arial" w:cs="Arial"/>
        </w:rPr>
        <w:lastRenderedPageBreak/>
        <w:t xml:space="preserve">ASPECTOS GENERALES DE </w:t>
      </w:r>
      <w:bookmarkEnd w:id="5"/>
      <w:r w:rsidR="00AA6EA5">
        <w:rPr>
          <w:rFonts w:ascii="Arial" w:hAnsi="Arial" w:cs="Arial"/>
        </w:rPr>
        <w:t>AUDITORÍA</w:t>
      </w:r>
      <w:bookmarkEnd w:id="6"/>
    </w:p>
    <w:p w14:paraId="51078810" w14:textId="77777777" w:rsidR="00261DBC" w:rsidRPr="00FA6C95" w:rsidRDefault="00AA6EA5" w:rsidP="00A474D0">
      <w:pPr>
        <w:pStyle w:val="Ttulo2"/>
        <w:spacing w:after="240" w:line="360" w:lineRule="auto"/>
        <w:ind w:left="709"/>
        <w:rPr>
          <w:rFonts w:ascii="Arial" w:hAnsi="Arial" w:cs="Arial"/>
          <w:b/>
          <w:color w:val="auto"/>
          <w:sz w:val="24"/>
          <w:szCs w:val="24"/>
        </w:rPr>
      </w:pPr>
      <w:bookmarkStart w:id="7" w:name="_Toc63002371"/>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59C2FEAF" w14:textId="3B30F56E" w:rsidR="00261DBC" w:rsidRDefault="00261DBC" w:rsidP="00A474D0">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al</w:t>
      </w:r>
      <w:r>
        <w:rPr>
          <w:rFonts w:ascii="Arial" w:hAnsi="Arial" w:cs="Arial"/>
          <w:bCs/>
        </w:rPr>
        <w:t xml:space="preserve"> </w:t>
      </w:r>
      <w:r w:rsidR="00110C86">
        <w:rPr>
          <w:rFonts w:ascii="Arial" w:hAnsi="Arial" w:cs="Arial"/>
          <w:b/>
          <w:bCs/>
          <w:iCs/>
        </w:rPr>
        <w:t>H. Ayuntamiento del Municipio de Othón P. Blanco</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tbl>
      <w:tblPr>
        <w:tblW w:w="5000" w:type="pct"/>
        <w:jc w:val="center"/>
        <w:tblCellMar>
          <w:left w:w="70" w:type="dxa"/>
          <w:right w:w="70" w:type="dxa"/>
        </w:tblCellMar>
        <w:tblLook w:val="04A0" w:firstRow="1" w:lastRow="0" w:firstColumn="1" w:lastColumn="0" w:noHBand="0" w:noVBand="1"/>
      </w:tblPr>
      <w:tblGrid>
        <w:gridCol w:w="3400"/>
        <w:gridCol w:w="6288"/>
      </w:tblGrid>
      <w:tr w:rsidR="00110C86" w:rsidRPr="00110C86" w14:paraId="149A553F" w14:textId="77777777" w:rsidTr="00110C86">
        <w:trPr>
          <w:trHeight w:val="352"/>
          <w:jc w:val="center"/>
        </w:trPr>
        <w:tc>
          <w:tcPr>
            <w:tcW w:w="1755" w:type="pct"/>
            <w:shd w:val="clear" w:color="auto" w:fill="auto"/>
            <w:vAlign w:val="center"/>
            <w:hideMark/>
          </w:tcPr>
          <w:p w14:paraId="38E78598" w14:textId="135AE279" w:rsidR="00110C86" w:rsidRPr="00110C86" w:rsidRDefault="00110C86" w:rsidP="00385D43">
            <w:pPr>
              <w:spacing w:after="240" w:line="276" w:lineRule="auto"/>
              <w:jc w:val="both"/>
              <w:rPr>
                <w:rFonts w:ascii="Arial" w:hAnsi="Arial" w:cs="Arial"/>
                <w:b/>
                <w:color w:val="000000"/>
              </w:rPr>
            </w:pPr>
            <w:r w:rsidRPr="00110C86">
              <w:rPr>
                <w:rFonts w:ascii="Arial" w:hAnsi="Arial" w:cs="Arial"/>
                <w:b/>
                <w:color w:val="000000"/>
              </w:rPr>
              <w:t>19-AEMOP-B-GOB-077-19</w:t>
            </w:r>
            <w:r w:rsidRPr="004F567C">
              <w:rPr>
                <w:rFonts w:ascii="Arial" w:hAnsi="Arial" w:cs="Arial"/>
                <w:b/>
                <w:color w:val="000000"/>
              </w:rPr>
              <w:t>2</w:t>
            </w:r>
          </w:p>
        </w:tc>
        <w:tc>
          <w:tcPr>
            <w:tcW w:w="3245" w:type="pct"/>
            <w:shd w:val="clear" w:color="auto" w:fill="auto"/>
            <w:vAlign w:val="center"/>
            <w:hideMark/>
          </w:tcPr>
          <w:p w14:paraId="24FCE2ED" w14:textId="5DBDC39A" w:rsidR="00110C86" w:rsidRPr="00110C86" w:rsidRDefault="00110C86" w:rsidP="00385D43">
            <w:pPr>
              <w:spacing w:after="240" w:line="276" w:lineRule="auto"/>
              <w:jc w:val="both"/>
              <w:rPr>
                <w:rFonts w:ascii="Arial" w:hAnsi="Arial" w:cs="Arial"/>
                <w:color w:val="000000"/>
              </w:rPr>
            </w:pPr>
            <w:r w:rsidRPr="00110C86">
              <w:rPr>
                <w:rFonts w:ascii="Arial" w:hAnsi="Arial" w:cs="Arial"/>
                <w:color w:val="000000"/>
              </w:rPr>
              <w:t>Auditoría de Cumplimiento de Inversiones Físicas realizadas con Ingresos Propios.</w:t>
            </w:r>
          </w:p>
        </w:tc>
      </w:tr>
      <w:tr w:rsidR="00110C86" w:rsidRPr="00110C86" w14:paraId="0EB0058F" w14:textId="77777777" w:rsidTr="00110C86">
        <w:trPr>
          <w:trHeight w:val="352"/>
          <w:jc w:val="center"/>
        </w:trPr>
        <w:tc>
          <w:tcPr>
            <w:tcW w:w="1755" w:type="pct"/>
            <w:shd w:val="clear" w:color="auto" w:fill="auto"/>
            <w:vAlign w:val="center"/>
          </w:tcPr>
          <w:p w14:paraId="7FC51FBC" w14:textId="0F7BD5D0" w:rsidR="00110C86" w:rsidRPr="00110C86" w:rsidRDefault="00110C86" w:rsidP="00385D43">
            <w:pPr>
              <w:spacing w:after="240" w:line="276" w:lineRule="auto"/>
              <w:jc w:val="both"/>
              <w:rPr>
                <w:rFonts w:ascii="Arial" w:hAnsi="Arial" w:cs="Arial"/>
                <w:b/>
                <w:color w:val="000000"/>
              </w:rPr>
            </w:pPr>
            <w:r w:rsidRPr="00110C86">
              <w:rPr>
                <w:rFonts w:ascii="Arial" w:hAnsi="Arial" w:cs="Arial"/>
                <w:b/>
                <w:color w:val="000000"/>
              </w:rPr>
              <w:t>19-AEMOP-B-GOB-077-193</w:t>
            </w:r>
          </w:p>
        </w:tc>
        <w:tc>
          <w:tcPr>
            <w:tcW w:w="3245" w:type="pct"/>
            <w:shd w:val="clear" w:color="auto" w:fill="auto"/>
            <w:vAlign w:val="center"/>
          </w:tcPr>
          <w:p w14:paraId="485F64EF" w14:textId="0834C229" w:rsidR="00110C86" w:rsidRPr="00110C86" w:rsidRDefault="00110C86" w:rsidP="00385D43">
            <w:pPr>
              <w:spacing w:after="240" w:line="276" w:lineRule="auto"/>
              <w:jc w:val="both"/>
              <w:rPr>
                <w:rFonts w:ascii="Arial" w:hAnsi="Arial" w:cs="Arial"/>
                <w:color w:val="000000"/>
              </w:rPr>
            </w:pPr>
            <w:r w:rsidRPr="00110C86">
              <w:rPr>
                <w:rFonts w:ascii="Arial" w:hAnsi="Arial" w:cs="Arial"/>
                <w:color w:val="000000"/>
              </w:rPr>
              <w:t>Auditoría de Cumplimiento de Inversiones Físicas realizadas con Recursos Federales del Fondo de Aportaciones para el Fortalecimiento de los Municipios y de las Demarcaciones Territoriales del Distrito Federal</w:t>
            </w:r>
            <w:r>
              <w:rPr>
                <w:rFonts w:ascii="Arial" w:hAnsi="Arial" w:cs="Arial"/>
                <w:color w:val="000000"/>
              </w:rPr>
              <w:t>.</w:t>
            </w:r>
          </w:p>
        </w:tc>
      </w:tr>
      <w:tr w:rsidR="00110C86" w:rsidRPr="00110C86" w14:paraId="2C1CD794" w14:textId="77777777" w:rsidTr="00110C86">
        <w:trPr>
          <w:trHeight w:val="286"/>
          <w:jc w:val="center"/>
        </w:trPr>
        <w:tc>
          <w:tcPr>
            <w:tcW w:w="1755" w:type="pct"/>
            <w:shd w:val="clear" w:color="auto" w:fill="auto"/>
            <w:vAlign w:val="center"/>
            <w:hideMark/>
          </w:tcPr>
          <w:p w14:paraId="11D20589" w14:textId="290B7E8E" w:rsidR="00110C86" w:rsidRPr="00110C86" w:rsidRDefault="00110C86" w:rsidP="00385D43">
            <w:pPr>
              <w:spacing w:after="240" w:line="276" w:lineRule="auto"/>
              <w:jc w:val="both"/>
              <w:rPr>
                <w:rFonts w:ascii="Arial" w:hAnsi="Arial" w:cs="Arial"/>
                <w:b/>
                <w:color w:val="000000"/>
              </w:rPr>
            </w:pPr>
            <w:r w:rsidRPr="00110C86">
              <w:rPr>
                <w:rFonts w:ascii="Arial" w:hAnsi="Arial" w:cs="Arial"/>
                <w:b/>
                <w:color w:val="000000"/>
              </w:rPr>
              <w:t>19-AEMOP-B-GOB-077-194</w:t>
            </w:r>
          </w:p>
        </w:tc>
        <w:tc>
          <w:tcPr>
            <w:tcW w:w="3245" w:type="pct"/>
            <w:shd w:val="clear" w:color="auto" w:fill="auto"/>
            <w:vAlign w:val="center"/>
            <w:hideMark/>
          </w:tcPr>
          <w:p w14:paraId="412B104B" w14:textId="26E908ED" w:rsidR="00110C86" w:rsidRPr="00110C86" w:rsidRDefault="00110C86" w:rsidP="00385D43">
            <w:pPr>
              <w:spacing w:after="240" w:line="276" w:lineRule="auto"/>
              <w:jc w:val="both"/>
              <w:rPr>
                <w:rFonts w:ascii="Arial" w:hAnsi="Arial" w:cs="Arial"/>
                <w:color w:val="000000"/>
              </w:rPr>
            </w:pPr>
            <w:r w:rsidRPr="00110C86">
              <w:rPr>
                <w:rFonts w:ascii="Arial" w:hAnsi="Arial" w:cs="Arial"/>
                <w:color w:val="000000"/>
              </w:rPr>
              <w:t>Auditoría de Cumplimiento de Inversiones Físicas realizadas con Recursos Federales del Fondo para la Infraestructura Social Municipal.</w:t>
            </w:r>
          </w:p>
        </w:tc>
      </w:tr>
    </w:tbl>
    <w:p w14:paraId="6B65138B" w14:textId="21BD0CE1" w:rsidR="00110C86" w:rsidRDefault="00110C86" w:rsidP="009E4102">
      <w:pPr>
        <w:tabs>
          <w:tab w:val="left" w:pos="1040"/>
        </w:tabs>
        <w:spacing w:line="360" w:lineRule="auto"/>
        <w:jc w:val="both"/>
        <w:rPr>
          <w:rFonts w:ascii="Arial" w:hAnsi="Arial" w:cs="Arial"/>
        </w:rPr>
      </w:pPr>
    </w:p>
    <w:p w14:paraId="2658373E" w14:textId="77777777" w:rsidR="00261DBC" w:rsidRPr="00FA6C95" w:rsidRDefault="00FA6C95" w:rsidP="00A474D0">
      <w:pPr>
        <w:pStyle w:val="Ttulo2"/>
        <w:spacing w:after="240" w:line="360" w:lineRule="auto"/>
        <w:ind w:left="709"/>
        <w:rPr>
          <w:rFonts w:ascii="Arial" w:hAnsi="Arial" w:cs="Arial"/>
          <w:b/>
          <w:color w:val="auto"/>
          <w:sz w:val="24"/>
          <w:szCs w:val="24"/>
        </w:rPr>
      </w:pPr>
      <w:bookmarkStart w:id="8" w:name="_Toc63002372"/>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44FDA72E" w14:textId="2015230E" w:rsidR="00110C86" w:rsidRDefault="00110C86" w:rsidP="00A474D0">
      <w:pPr>
        <w:spacing w:after="240" w:line="360" w:lineRule="auto"/>
        <w:jc w:val="both"/>
      </w:pPr>
      <w:r w:rsidRPr="00110C86">
        <w:rPr>
          <w:rFonts w:ascii="Arial" w:hAnsi="Arial" w:cs="Arial"/>
        </w:rPr>
        <w:t>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Pr="00110C86">
        <w:t>.</w:t>
      </w:r>
    </w:p>
    <w:p w14:paraId="7B5F257D" w14:textId="1A8257BB" w:rsidR="00261DBC" w:rsidRDefault="00261DBC" w:rsidP="00A474D0">
      <w:pPr>
        <w:pStyle w:val="Ttulo2"/>
        <w:spacing w:after="240" w:line="360" w:lineRule="auto"/>
        <w:ind w:left="709"/>
        <w:rPr>
          <w:rFonts w:ascii="Arial" w:hAnsi="Arial" w:cs="Arial"/>
          <w:b/>
          <w:color w:val="auto"/>
          <w:sz w:val="24"/>
          <w:szCs w:val="24"/>
        </w:rPr>
      </w:pPr>
      <w:bookmarkStart w:id="9" w:name="_Toc63002373"/>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0C2E1ADC" w14:textId="375A0CF7" w:rsidR="00746B32" w:rsidRDefault="00A90C44" w:rsidP="00A474D0">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A47860">
        <w:rPr>
          <w:rFonts w:ascii="Arial" w:hAnsi="Arial" w:cs="Arial"/>
        </w:rPr>
        <w:t>auditada</w:t>
      </w:r>
      <w:r w:rsidRPr="0067176A">
        <w:rPr>
          <w:rFonts w:ascii="Arial" w:hAnsi="Arial" w:cs="Arial"/>
        </w:rPr>
        <w:t xml:space="preserve"> se </w:t>
      </w:r>
      <w:r w:rsidR="00A47860">
        <w:rPr>
          <w:rFonts w:ascii="Arial" w:hAnsi="Arial" w:cs="Arial"/>
        </w:rPr>
        <w:t>estableci</w:t>
      </w:r>
      <w:r w:rsidRPr="0067176A">
        <w:rPr>
          <w:rFonts w:ascii="Arial" w:hAnsi="Arial" w:cs="Arial"/>
        </w:rPr>
        <w:t xml:space="preserve">ó </w:t>
      </w:r>
      <w:r w:rsidR="00A47860">
        <w:rPr>
          <w:rFonts w:ascii="Arial" w:hAnsi="Arial" w:cs="Arial"/>
        </w:rPr>
        <w:t>co</w:t>
      </w:r>
      <w:r w:rsidRPr="0067176A">
        <w:rPr>
          <w:rFonts w:ascii="Arial" w:hAnsi="Arial" w:cs="Arial"/>
        </w:rPr>
        <w:t xml:space="preserve">n base </w:t>
      </w:r>
      <w:r w:rsidR="00A47860">
        <w:rPr>
          <w:rFonts w:ascii="Arial" w:hAnsi="Arial" w:cs="Arial"/>
        </w:rPr>
        <w:t>a</w:t>
      </w:r>
      <w:r w:rsidRPr="0067176A">
        <w:rPr>
          <w:rFonts w:ascii="Arial" w:hAnsi="Arial" w:cs="Arial"/>
        </w:rPr>
        <w:t xml:space="preserve"> la relevancia y los montos de las obras que </w:t>
      </w:r>
      <w:r w:rsidRPr="0067176A">
        <w:rPr>
          <w:rFonts w:ascii="Arial" w:hAnsi="Arial" w:cs="Arial"/>
        </w:rPr>
        <w:lastRenderedPageBreak/>
        <w:t xml:space="preserve">integran el cierre de ejercicio del período comprendido del 1º de enero al 31 de diciembre de </w:t>
      </w:r>
      <w:r w:rsidR="005F7042">
        <w:rPr>
          <w:rFonts w:ascii="Arial" w:hAnsi="Arial" w:cs="Arial"/>
        </w:rPr>
        <w:t>2019</w:t>
      </w:r>
      <w:r w:rsidRPr="0067176A">
        <w:rPr>
          <w:rFonts w:ascii="Arial" w:hAnsi="Arial" w:cs="Arial"/>
        </w:rPr>
        <w:t>, para lo cual se determinó de la siguiente manera:</w:t>
      </w:r>
      <w:r>
        <w:rPr>
          <w:rFonts w:ascii="Arial" w:hAnsi="Arial" w:cs="Arial"/>
        </w:rPr>
        <w:t xml:space="preserve"> </w:t>
      </w:r>
      <w:bookmarkStart w:id="10" w:name="_Toc518907880"/>
    </w:p>
    <w:p w14:paraId="3FFE34CC" w14:textId="5FB49D31" w:rsidR="00A90C44" w:rsidRPr="00746B32" w:rsidRDefault="00A90C44" w:rsidP="00A474D0">
      <w:pPr>
        <w:spacing w:after="240" w:line="360" w:lineRule="auto"/>
        <w:jc w:val="both"/>
        <w:rPr>
          <w:rFonts w:ascii="Arial" w:hAnsi="Arial" w:cs="Arial"/>
          <w:b/>
        </w:rPr>
      </w:pPr>
      <w:r w:rsidRPr="00746B32">
        <w:rPr>
          <w:rFonts w:ascii="Arial" w:hAnsi="Arial" w:cs="Arial"/>
          <w:b/>
        </w:rPr>
        <w:t>Universo Seleccionado</w:t>
      </w:r>
      <w:r w:rsidR="00A47860">
        <w:rPr>
          <w:rFonts w:ascii="Arial" w:hAnsi="Arial" w:cs="Arial"/>
          <w:b/>
        </w:rPr>
        <w:t xml:space="preserve"> destinado a obra pública</w:t>
      </w:r>
      <w:r w:rsidRPr="00746B32">
        <w:rPr>
          <w:rFonts w:ascii="Arial" w:hAnsi="Arial" w:cs="Arial"/>
          <w:b/>
        </w:rPr>
        <w:t>: $</w:t>
      </w:r>
      <w:bookmarkEnd w:id="10"/>
      <w:r w:rsidR="00EA0D67">
        <w:rPr>
          <w:rFonts w:ascii="Arial" w:hAnsi="Arial" w:cs="Arial"/>
          <w:b/>
        </w:rPr>
        <w:t xml:space="preserve"> </w:t>
      </w:r>
      <w:r w:rsidR="00EA0D67" w:rsidRPr="00EA0D67">
        <w:rPr>
          <w:rFonts w:ascii="Arial" w:hAnsi="Arial" w:cs="Arial"/>
          <w:b/>
        </w:rPr>
        <w:t>172,049,159.40</w:t>
      </w:r>
    </w:p>
    <w:p w14:paraId="23CB23D4" w14:textId="7D9E3B72" w:rsidR="00A90C44" w:rsidRDefault="00A90C44" w:rsidP="00A474D0">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B248A1">
        <w:rPr>
          <w:rFonts w:ascii="Arial" w:hAnsi="Arial" w:cs="Arial"/>
          <w:b/>
        </w:rPr>
        <w:t>Audita</w:t>
      </w:r>
      <w:r w:rsidR="00931D0F">
        <w:rPr>
          <w:rFonts w:ascii="Arial" w:hAnsi="Arial" w:cs="Arial"/>
          <w:b/>
        </w:rPr>
        <w:t>da</w:t>
      </w:r>
      <w:r w:rsidRPr="00BB1DCF">
        <w:rPr>
          <w:rFonts w:ascii="Arial" w:hAnsi="Arial" w:cs="Arial"/>
          <w:b/>
        </w:rPr>
        <w:t>:</w:t>
      </w:r>
      <w:r w:rsidRPr="00FA6C95">
        <w:rPr>
          <w:rFonts w:ascii="Arial" w:hAnsi="Arial" w:cs="Arial"/>
        </w:rPr>
        <w:t xml:space="preserve"> </w:t>
      </w:r>
      <w:bookmarkEnd w:id="11"/>
      <w:bookmarkEnd w:id="12"/>
      <w:r w:rsidR="00EA0D67" w:rsidRPr="00EA0D67">
        <w:rPr>
          <w:rFonts w:ascii="Arial" w:hAnsi="Arial" w:cs="Arial"/>
          <w:b/>
        </w:rPr>
        <w:t>$129,226,687.30</w:t>
      </w:r>
    </w:p>
    <w:p w14:paraId="48BC94C9" w14:textId="75BF3CDB" w:rsidR="00A90C44" w:rsidRPr="00BB1DCF" w:rsidRDefault="00A90C44" w:rsidP="00A474D0">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B1DCF">
        <w:rPr>
          <w:rFonts w:ascii="Arial" w:hAnsi="Arial" w:cs="Arial"/>
        </w:rPr>
        <w:t xml:space="preserve"> </w:t>
      </w:r>
      <w:bookmarkEnd w:id="13"/>
      <w:bookmarkEnd w:id="14"/>
      <w:r w:rsidR="00EA0D67" w:rsidRPr="00D804BB">
        <w:rPr>
          <w:rFonts w:ascii="Arial" w:hAnsi="Arial" w:cs="Arial"/>
          <w:b/>
        </w:rPr>
        <w:t>75.11%</w:t>
      </w:r>
    </w:p>
    <w:p w14:paraId="100E996A" w14:textId="40B20DA2" w:rsidR="006F2784" w:rsidRDefault="006F2784" w:rsidP="00A474D0">
      <w:pPr>
        <w:spacing w:after="240" w:line="360" w:lineRule="auto"/>
        <w:jc w:val="both"/>
        <w:rPr>
          <w:rFonts w:ascii="Arial" w:hAnsi="Arial" w:cs="Arial"/>
        </w:rPr>
      </w:pPr>
      <w:bookmarkStart w:id="15" w:name="_Hlk53768050"/>
      <w:r>
        <w:rPr>
          <w:rFonts w:ascii="Arial" w:hAnsi="Arial" w:cs="Arial"/>
        </w:rPr>
        <w:t xml:space="preserve">De </w:t>
      </w:r>
      <w:r w:rsidR="00D804BB">
        <w:rPr>
          <w:rFonts w:ascii="Arial" w:hAnsi="Arial" w:cs="Arial"/>
        </w:rPr>
        <w:t xml:space="preserve">los ingresos propios, del </w:t>
      </w:r>
      <w:r w:rsidR="00D804BB" w:rsidRPr="00D804BB">
        <w:rPr>
          <w:rFonts w:ascii="Arial" w:hAnsi="Arial" w:cs="Arial"/>
        </w:rPr>
        <w:t>Fondo de Aportaciones para el Fortalecimiento de los Municipios y de las Demarcaciones Territoriales del Distrito Federal</w:t>
      </w:r>
      <w:r w:rsidR="00D804BB">
        <w:rPr>
          <w:rFonts w:ascii="Arial" w:hAnsi="Arial" w:cs="Arial"/>
        </w:rPr>
        <w:t xml:space="preserve"> y el </w:t>
      </w:r>
      <w:r w:rsidR="00D804BB" w:rsidRPr="00D804BB">
        <w:rPr>
          <w:rFonts w:ascii="Arial" w:hAnsi="Arial" w:cs="Arial"/>
        </w:rPr>
        <w:t>Fondo para la Infraestructura Social Municipal</w:t>
      </w:r>
      <w:r w:rsidR="00D804BB" w:rsidRPr="00154A50">
        <w:rPr>
          <w:rFonts w:ascii="Arial" w:hAnsi="Arial" w:cs="Arial"/>
          <w:sz w:val="18"/>
          <w:szCs w:val="18"/>
        </w:rPr>
        <w:t>.</w:t>
      </w:r>
      <w:r>
        <w:rPr>
          <w:rFonts w:ascii="Arial" w:hAnsi="Arial" w:cs="Arial"/>
        </w:rPr>
        <w:t>, el universo destinado a la ej</w:t>
      </w:r>
      <w:r w:rsidR="00D804BB">
        <w:rPr>
          <w:rFonts w:ascii="Arial" w:hAnsi="Arial" w:cs="Arial"/>
        </w:rPr>
        <w:t xml:space="preserve">ecución de obra pública es de </w:t>
      </w:r>
      <w:r w:rsidR="00D804BB" w:rsidRPr="00D771EA">
        <w:rPr>
          <w:rFonts w:ascii="Arial" w:hAnsi="Arial" w:cs="Arial"/>
        </w:rPr>
        <w:t>$172,049,159.40</w:t>
      </w:r>
      <w:r w:rsidR="00A474D0">
        <w:rPr>
          <w:rFonts w:ascii="Arial" w:hAnsi="Arial" w:cs="Arial"/>
        </w:rPr>
        <w:t xml:space="preserve"> (Son: ciento setenta y dos millones cuarenta y nueve mil ciento cincuenta y nueve pesos 40/100 M.N.)</w:t>
      </w:r>
      <w:r w:rsidRPr="00D771EA">
        <w:rPr>
          <w:rFonts w:ascii="Arial" w:hAnsi="Arial" w:cs="Arial"/>
        </w:rPr>
        <w:t>.</w:t>
      </w:r>
      <w:r>
        <w:rPr>
          <w:rFonts w:ascii="Arial" w:hAnsi="Arial" w:cs="Arial"/>
        </w:rPr>
        <w:t xml:space="preserve"> La muestra auditada corresponde a un importe de </w:t>
      </w:r>
      <w:r w:rsidR="00D804BB" w:rsidRPr="00D804BB">
        <w:rPr>
          <w:rFonts w:ascii="Arial" w:hAnsi="Arial" w:cs="Arial"/>
        </w:rPr>
        <w:t>$129,226,687.30</w:t>
      </w:r>
      <w:r w:rsidR="00A474D0">
        <w:rPr>
          <w:rFonts w:ascii="Arial" w:hAnsi="Arial" w:cs="Arial"/>
        </w:rPr>
        <w:t xml:space="preserve"> (Son: Ciento veintinueve millones doscientos veinte seis </w:t>
      </w:r>
      <w:r w:rsidR="000325A2">
        <w:rPr>
          <w:rFonts w:ascii="Arial" w:hAnsi="Arial" w:cs="Arial"/>
        </w:rPr>
        <w:t xml:space="preserve">mil </w:t>
      </w:r>
      <w:r w:rsidR="00A474D0">
        <w:rPr>
          <w:rFonts w:ascii="Arial" w:hAnsi="Arial" w:cs="Arial"/>
        </w:rPr>
        <w:t>seiscientos ochenta y siete pesos 30/100</w:t>
      </w:r>
      <w:r w:rsidR="000325A2">
        <w:rPr>
          <w:rFonts w:ascii="Arial" w:hAnsi="Arial" w:cs="Arial"/>
        </w:rPr>
        <w:t xml:space="preserve"> M.N.)</w:t>
      </w:r>
      <w:r>
        <w:rPr>
          <w:rFonts w:ascii="Arial" w:hAnsi="Arial" w:cs="Arial"/>
        </w:rPr>
        <w:t xml:space="preserve">, representando el </w:t>
      </w:r>
      <w:r w:rsidR="00D804BB">
        <w:rPr>
          <w:rFonts w:ascii="Arial" w:hAnsi="Arial" w:cs="Arial"/>
        </w:rPr>
        <w:t>75.11%</w:t>
      </w:r>
      <w:r>
        <w:rPr>
          <w:rFonts w:ascii="Arial" w:hAnsi="Arial" w:cs="Arial"/>
        </w:rPr>
        <w:t xml:space="preserve"> </w:t>
      </w:r>
      <w:r w:rsidR="000325A2">
        <w:rPr>
          <w:rFonts w:ascii="Arial" w:hAnsi="Arial" w:cs="Arial"/>
        </w:rPr>
        <w:t xml:space="preserve">(setenta y cinco punto once por ciento) </w:t>
      </w:r>
      <w:r>
        <w:rPr>
          <w:rFonts w:ascii="Arial" w:hAnsi="Arial" w:cs="Arial"/>
        </w:rPr>
        <w:t xml:space="preserve">que corresponde a la fiscalización de </w:t>
      </w:r>
      <w:r w:rsidRPr="00810CFA">
        <w:rPr>
          <w:rFonts w:ascii="Arial" w:hAnsi="Arial" w:cs="Arial"/>
        </w:rPr>
        <w:t xml:space="preserve">una muestra seleccionada </w:t>
      </w:r>
      <w:r w:rsidR="00D804BB" w:rsidRPr="00810CFA">
        <w:rPr>
          <w:rFonts w:ascii="Arial" w:hAnsi="Arial" w:cs="Arial"/>
        </w:rPr>
        <w:t xml:space="preserve">de </w:t>
      </w:r>
      <w:r w:rsidR="00D804BB">
        <w:rPr>
          <w:rFonts w:ascii="Arial" w:hAnsi="Arial" w:cs="Arial"/>
        </w:rPr>
        <w:t>sesenta y nueve</w:t>
      </w:r>
      <w:r w:rsidRPr="00810CFA">
        <w:rPr>
          <w:rFonts w:ascii="Arial" w:hAnsi="Arial" w:cs="Arial"/>
        </w:rPr>
        <w:t xml:space="preserve"> obras</w:t>
      </w:r>
      <w:r>
        <w:rPr>
          <w:rFonts w:ascii="Arial" w:hAnsi="Arial" w:cs="Arial"/>
        </w:rPr>
        <w:t xml:space="preserve">, </w:t>
      </w:r>
      <w:r w:rsidRPr="00810CFA">
        <w:rPr>
          <w:rFonts w:ascii="Arial" w:hAnsi="Arial" w:cs="Arial"/>
        </w:rPr>
        <w:t xml:space="preserve">de conformidad con las </w:t>
      </w:r>
      <w:r w:rsidRPr="00373AD8">
        <w:rPr>
          <w:rFonts w:ascii="Arial" w:hAnsi="Arial"/>
        </w:rPr>
        <w:t xml:space="preserve">Normas </w:t>
      </w:r>
      <w:r w:rsidRPr="00373AD8">
        <w:rPr>
          <w:rFonts w:ascii="Arial" w:hAnsi="Arial" w:cs="Arial"/>
        </w:rPr>
        <w:t>Profesionales de Auditoría del Sistema Nacional de Fiscalización</w:t>
      </w:r>
      <w:r w:rsidRPr="00810CFA">
        <w:rPr>
          <w:rFonts w:ascii="Arial" w:hAnsi="Arial" w:cs="Arial"/>
        </w:rPr>
        <w:t xml:space="preserve"> </w:t>
      </w:r>
      <w:r>
        <w:rPr>
          <w:rFonts w:ascii="Arial" w:hAnsi="Arial" w:cs="Arial"/>
        </w:rPr>
        <w:t>(NPASNF), y al Artículo 42 de la Ley General del Sistema Nacional Anticorrupción. Como se indica en las siguientes tablas:</w:t>
      </w:r>
    </w:p>
    <w:p w14:paraId="1FBD822D" w14:textId="14DA0F5B" w:rsidR="006F2784" w:rsidRPr="006F2784" w:rsidRDefault="006F2784" w:rsidP="006F2784">
      <w:pPr>
        <w:spacing w:line="360" w:lineRule="auto"/>
        <w:jc w:val="center"/>
        <w:rPr>
          <w:rFonts w:ascii="Arial" w:hAnsi="Arial" w:cs="Arial"/>
          <w:i/>
          <w:iCs/>
          <w:sz w:val="20"/>
          <w:szCs w:val="20"/>
        </w:rPr>
      </w:pPr>
      <w:bookmarkStart w:id="16" w:name="_Hlk53768164"/>
      <w:bookmarkEnd w:id="15"/>
      <w:r w:rsidRPr="006F2784">
        <w:rPr>
          <w:rFonts w:ascii="Arial" w:hAnsi="Arial" w:cs="Arial"/>
          <w:sz w:val="20"/>
          <w:szCs w:val="20"/>
        </w:rPr>
        <w:t>Tabla No. 1</w:t>
      </w:r>
      <w:r w:rsidRPr="006F2784">
        <w:rPr>
          <w:rFonts w:ascii="Arial" w:hAnsi="Arial" w:cs="Arial"/>
          <w:i/>
          <w:iCs/>
          <w:sz w:val="20"/>
          <w:szCs w:val="20"/>
        </w:rPr>
        <w:t>. Muestra auditada</w:t>
      </w:r>
    </w:p>
    <w:tbl>
      <w:tblPr>
        <w:tblStyle w:val="Tablaconcuadrcula"/>
        <w:tblW w:w="0" w:type="auto"/>
        <w:tblLook w:val="04A0" w:firstRow="1" w:lastRow="0" w:firstColumn="1" w:lastColumn="0" w:noHBand="0" w:noVBand="1"/>
      </w:tblPr>
      <w:tblGrid>
        <w:gridCol w:w="2656"/>
        <w:gridCol w:w="2361"/>
        <w:gridCol w:w="2494"/>
        <w:gridCol w:w="2167"/>
      </w:tblGrid>
      <w:tr w:rsidR="0083076A" w14:paraId="6C5DB004" w14:textId="77777777" w:rsidTr="00154A50">
        <w:trPr>
          <w:tblHeader/>
        </w:trPr>
        <w:tc>
          <w:tcPr>
            <w:tcW w:w="2656" w:type="dxa"/>
            <w:shd w:val="clear" w:color="auto" w:fill="D9D9D9" w:themeFill="background1" w:themeFillShade="D9"/>
            <w:vAlign w:val="center"/>
          </w:tcPr>
          <w:bookmarkEnd w:id="16"/>
          <w:p w14:paraId="1AC97DEB" w14:textId="0D8D3723" w:rsidR="0083076A" w:rsidRPr="00497683" w:rsidRDefault="00CF50F6" w:rsidP="00A474D0">
            <w:pPr>
              <w:spacing w:line="276" w:lineRule="auto"/>
              <w:jc w:val="center"/>
              <w:rPr>
                <w:rFonts w:ascii="Arial" w:hAnsi="Arial" w:cs="Arial"/>
                <w:b/>
                <w:sz w:val="18"/>
                <w:szCs w:val="18"/>
              </w:rPr>
            </w:pPr>
            <w:r>
              <w:rPr>
                <w:rFonts w:ascii="Arial" w:hAnsi="Arial" w:cs="Arial"/>
                <w:b/>
                <w:sz w:val="18"/>
                <w:szCs w:val="18"/>
              </w:rPr>
              <w:t>ORIGEN DEL RECURSO</w:t>
            </w:r>
          </w:p>
        </w:tc>
        <w:tc>
          <w:tcPr>
            <w:tcW w:w="2361" w:type="dxa"/>
            <w:shd w:val="clear" w:color="auto" w:fill="D9D9D9" w:themeFill="background1" w:themeFillShade="D9"/>
            <w:vAlign w:val="center"/>
          </w:tcPr>
          <w:p w14:paraId="3EF05442" w14:textId="06F3186F" w:rsidR="0083076A" w:rsidRPr="00497683" w:rsidRDefault="00CF50F6" w:rsidP="00A474D0">
            <w:pPr>
              <w:spacing w:line="276" w:lineRule="auto"/>
              <w:jc w:val="center"/>
              <w:rPr>
                <w:rFonts w:ascii="Arial" w:hAnsi="Arial" w:cs="Arial"/>
                <w:b/>
                <w:sz w:val="18"/>
                <w:szCs w:val="18"/>
              </w:rPr>
            </w:pPr>
            <w:r w:rsidRPr="00497683">
              <w:rPr>
                <w:rFonts w:ascii="Arial" w:hAnsi="Arial" w:cs="Arial"/>
                <w:b/>
                <w:sz w:val="18"/>
                <w:szCs w:val="18"/>
              </w:rPr>
              <w:t>UNIVERSO</w:t>
            </w:r>
            <w:r w:rsidR="00A47860">
              <w:rPr>
                <w:rFonts w:ascii="Arial" w:hAnsi="Arial" w:cs="Arial"/>
                <w:b/>
                <w:sz w:val="18"/>
                <w:szCs w:val="18"/>
              </w:rPr>
              <w:t xml:space="preserve"> DESTINADO A OBRA PÚBLICA</w:t>
            </w:r>
          </w:p>
        </w:tc>
        <w:tc>
          <w:tcPr>
            <w:tcW w:w="2494" w:type="dxa"/>
            <w:shd w:val="clear" w:color="auto" w:fill="D9D9D9" w:themeFill="background1" w:themeFillShade="D9"/>
            <w:vAlign w:val="center"/>
          </w:tcPr>
          <w:p w14:paraId="24DD4CCB" w14:textId="0AAF045D" w:rsidR="0083076A" w:rsidRPr="00497683" w:rsidRDefault="00CF50F6" w:rsidP="00A474D0">
            <w:pPr>
              <w:spacing w:line="276" w:lineRule="auto"/>
              <w:jc w:val="center"/>
              <w:rPr>
                <w:rFonts w:ascii="Arial" w:hAnsi="Arial" w:cs="Arial"/>
                <w:b/>
                <w:sz w:val="18"/>
                <w:szCs w:val="18"/>
              </w:rPr>
            </w:pPr>
            <w:r w:rsidRPr="00497683">
              <w:rPr>
                <w:rFonts w:ascii="Arial" w:hAnsi="Arial" w:cs="Arial"/>
                <w:b/>
                <w:sz w:val="18"/>
                <w:szCs w:val="18"/>
              </w:rPr>
              <w:t xml:space="preserve">MUESTRA </w:t>
            </w:r>
            <w:r w:rsidR="00B248A1">
              <w:rPr>
                <w:rFonts w:ascii="Arial" w:hAnsi="Arial" w:cs="Arial"/>
                <w:b/>
                <w:sz w:val="18"/>
                <w:szCs w:val="18"/>
              </w:rPr>
              <w:t>AUDITA</w:t>
            </w:r>
            <w:r w:rsidRPr="00497683">
              <w:rPr>
                <w:rFonts w:ascii="Arial" w:hAnsi="Arial" w:cs="Arial"/>
                <w:b/>
                <w:sz w:val="18"/>
                <w:szCs w:val="18"/>
              </w:rPr>
              <w:t>DA</w:t>
            </w:r>
          </w:p>
        </w:tc>
        <w:tc>
          <w:tcPr>
            <w:tcW w:w="2167" w:type="dxa"/>
            <w:shd w:val="clear" w:color="auto" w:fill="D9D9D9" w:themeFill="background1" w:themeFillShade="D9"/>
            <w:vAlign w:val="center"/>
          </w:tcPr>
          <w:p w14:paraId="58D7DD9D" w14:textId="2BF3C252" w:rsidR="0083076A" w:rsidRPr="00497683" w:rsidRDefault="00CF50F6" w:rsidP="00A474D0">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83076A" w14:paraId="7FD43EB5" w14:textId="77777777" w:rsidTr="00A47860">
        <w:trPr>
          <w:trHeight w:val="502"/>
        </w:trPr>
        <w:tc>
          <w:tcPr>
            <w:tcW w:w="2656" w:type="dxa"/>
            <w:vAlign w:val="center"/>
          </w:tcPr>
          <w:p w14:paraId="61367D71" w14:textId="5963017A" w:rsidR="0083076A" w:rsidRPr="00204940" w:rsidRDefault="00154A50" w:rsidP="00A474D0">
            <w:pPr>
              <w:spacing w:line="276" w:lineRule="auto"/>
              <w:jc w:val="both"/>
              <w:rPr>
                <w:rFonts w:ascii="Arial" w:hAnsi="Arial" w:cs="Arial"/>
                <w:sz w:val="16"/>
                <w:szCs w:val="16"/>
              </w:rPr>
            </w:pPr>
            <w:r w:rsidRPr="00204940">
              <w:rPr>
                <w:rFonts w:ascii="Arial" w:hAnsi="Arial" w:cs="Arial"/>
                <w:sz w:val="16"/>
                <w:szCs w:val="16"/>
              </w:rPr>
              <w:t>Ingresos Propios.</w:t>
            </w:r>
          </w:p>
        </w:tc>
        <w:tc>
          <w:tcPr>
            <w:tcW w:w="2361" w:type="dxa"/>
            <w:vAlign w:val="center"/>
          </w:tcPr>
          <w:p w14:paraId="027738CA" w14:textId="194AA819" w:rsidR="0083076A" w:rsidRPr="00204940" w:rsidRDefault="00D804BB" w:rsidP="00A474D0">
            <w:pPr>
              <w:spacing w:line="276" w:lineRule="auto"/>
              <w:jc w:val="right"/>
              <w:rPr>
                <w:rFonts w:ascii="Arial" w:hAnsi="Arial" w:cs="Arial"/>
                <w:sz w:val="16"/>
                <w:szCs w:val="16"/>
              </w:rPr>
            </w:pPr>
            <w:r w:rsidRPr="00204940">
              <w:rPr>
                <w:rFonts w:ascii="Arial" w:hAnsi="Arial" w:cs="Arial"/>
                <w:sz w:val="16"/>
                <w:szCs w:val="16"/>
              </w:rPr>
              <w:t>$</w:t>
            </w:r>
            <w:r w:rsidR="00A474D0">
              <w:rPr>
                <w:rFonts w:ascii="Arial" w:hAnsi="Arial" w:cs="Arial"/>
                <w:sz w:val="16"/>
                <w:szCs w:val="16"/>
              </w:rPr>
              <w:t xml:space="preserve">                        </w:t>
            </w:r>
            <w:r w:rsidRPr="00204940">
              <w:rPr>
                <w:rFonts w:ascii="Arial" w:hAnsi="Arial" w:cs="Arial"/>
                <w:sz w:val="16"/>
                <w:szCs w:val="16"/>
              </w:rPr>
              <w:t>486,358.92</w:t>
            </w:r>
          </w:p>
        </w:tc>
        <w:tc>
          <w:tcPr>
            <w:tcW w:w="2494" w:type="dxa"/>
            <w:vAlign w:val="center"/>
          </w:tcPr>
          <w:p w14:paraId="32CA3D9A" w14:textId="28900B7C" w:rsidR="0083076A" w:rsidRPr="00204940" w:rsidRDefault="0083076A" w:rsidP="00A474D0">
            <w:pPr>
              <w:spacing w:line="276" w:lineRule="auto"/>
              <w:jc w:val="right"/>
              <w:rPr>
                <w:rFonts w:ascii="Arial" w:hAnsi="Arial" w:cs="Arial"/>
                <w:sz w:val="16"/>
                <w:szCs w:val="16"/>
              </w:rPr>
            </w:pPr>
            <w:r w:rsidRPr="00204940">
              <w:rPr>
                <w:rFonts w:ascii="Arial" w:hAnsi="Arial" w:cs="Arial"/>
                <w:sz w:val="16"/>
                <w:szCs w:val="16"/>
              </w:rPr>
              <w:t>$</w:t>
            </w:r>
            <w:r w:rsidR="00A474D0">
              <w:rPr>
                <w:rFonts w:ascii="Arial" w:hAnsi="Arial" w:cs="Arial"/>
                <w:sz w:val="16"/>
                <w:szCs w:val="16"/>
              </w:rPr>
              <w:t xml:space="preserve">                 </w:t>
            </w:r>
            <w:r w:rsidRPr="00204940">
              <w:rPr>
                <w:rFonts w:ascii="Arial" w:hAnsi="Arial" w:cs="Arial"/>
                <w:sz w:val="16"/>
                <w:szCs w:val="16"/>
              </w:rPr>
              <w:t xml:space="preserve"> </w:t>
            </w:r>
            <w:r w:rsidR="00D804BB" w:rsidRPr="00204940">
              <w:rPr>
                <w:rFonts w:ascii="Arial" w:hAnsi="Arial" w:cs="Arial"/>
                <w:sz w:val="16"/>
                <w:szCs w:val="16"/>
              </w:rPr>
              <w:t xml:space="preserve"> 486,358.92</w:t>
            </w:r>
          </w:p>
        </w:tc>
        <w:tc>
          <w:tcPr>
            <w:tcW w:w="2167" w:type="dxa"/>
            <w:vAlign w:val="center"/>
          </w:tcPr>
          <w:p w14:paraId="13AA1AD6" w14:textId="244E5E25" w:rsidR="0083076A" w:rsidRPr="00204940" w:rsidRDefault="00D804BB" w:rsidP="00A474D0">
            <w:pPr>
              <w:spacing w:line="276" w:lineRule="auto"/>
              <w:jc w:val="center"/>
              <w:rPr>
                <w:rFonts w:ascii="Arial" w:hAnsi="Arial" w:cs="Arial"/>
                <w:sz w:val="16"/>
                <w:szCs w:val="16"/>
              </w:rPr>
            </w:pPr>
            <w:r w:rsidRPr="00204940">
              <w:rPr>
                <w:rFonts w:ascii="Arial" w:hAnsi="Arial" w:cs="Arial"/>
                <w:sz w:val="16"/>
                <w:szCs w:val="16"/>
              </w:rPr>
              <w:t>100.00</w:t>
            </w:r>
          </w:p>
        </w:tc>
      </w:tr>
      <w:tr w:rsidR="00F97778" w14:paraId="13123B4E" w14:textId="77777777" w:rsidTr="00A47860">
        <w:trPr>
          <w:trHeight w:val="502"/>
        </w:trPr>
        <w:tc>
          <w:tcPr>
            <w:tcW w:w="2656" w:type="dxa"/>
            <w:vAlign w:val="center"/>
          </w:tcPr>
          <w:p w14:paraId="0B044767" w14:textId="3C4AEE98" w:rsidR="00F97778" w:rsidRPr="00204940" w:rsidRDefault="00154A50" w:rsidP="00A474D0">
            <w:pPr>
              <w:spacing w:line="276" w:lineRule="auto"/>
              <w:jc w:val="both"/>
              <w:rPr>
                <w:rFonts w:ascii="Arial" w:hAnsi="Arial" w:cs="Arial"/>
                <w:sz w:val="16"/>
                <w:szCs w:val="16"/>
              </w:rPr>
            </w:pPr>
            <w:r w:rsidRPr="00204940">
              <w:rPr>
                <w:rFonts w:ascii="Arial" w:hAnsi="Arial" w:cs="Arial"/>
                <w:sz w:val="16"/>
                <w:szCs w:val="16"/>
              </w:rPr>
              <w:t>Fondo de Aportaciones para el Fortalecimiento de los Municipios y de las Demarcaciones Territoriales del Distrito Federal.</w:t>
            </w:r>
          </w:p>
        </w:tc>
        <w:tc>
          <w:tcPr>
            <w:tcW w:w="2361" w:type="dxa"/>
            <w:vAlign w:val="center"/>
          </w:tcPr>
          <w:p w14:paraId="3E33EEB8" w14:textId="3FAE6698" w:rsidR="00F97778" w:rsidRPr="00204940" w:rsidRDefault="00F97778" w:rsidP="00A474D0">
            <w:pPr>
              <w:spacing w:line="276" w:lineRule="auto"/>
              <w:jc w:val="right"/>
              <w:rPr>
                <w:rFonts w:ascii="Arial" w:hAnsi="Arial" w:cs="Arial"/>
                <w:sz w:val="16"/>
                <w:szCs w:val="16"/>
              </w:rPr>
            </w:pPr>
            <w:r w:rsidRPr="00204940">
              <w:rPr>
                <w:rFonts w:ascii="Arial" w:hAnsi="Arial" w:cs="Arial"/>
                <w:sz w:val="16"/>
                <w:szCs w:val="16"/>
              </w:rPr>
              <w:t xml:space="preserve">$ </w:t>
            </w:r>
            <w:r w:rsidR="00A474D0">
              <w:rPr>
                <w:rFonts w:ascii="Arial" w:hAnsi="Arial" w:cs="Arial"/>
                <w:sz w:val="16"/>
                <w:szCs w:val="16"/>
              </w:rPr>
              <w:t xml:space="preserve">                                    </w:t>
            </w:r>
            <w:r w:rsidR="00D804BB" w:rsidRPr="00204940">
              <w:rPr>
                <w:rFonts w:ascii="Arial" w:hAnsi="Arial" w:cs="Arial"/>
                <w:sz w:val="16"/>
                <w:szCs w:val="16"/>
              </w:rPr>
              <w:t>0.0</w:t>
            </w:r>
          </w:p>
        </w:tc>
        <w:tc>
          <w:tcPr>
            <w:tcW w:w="2494" w:type="dxa"/>
            <w:vAlign w:val="center"/>
          </w:tcPr>
          <w:p w14:paraId="6959DA70" w14:textId="421130F5" w:rsidR="00F97778" w:rsidRPr="00204940" w:rsidRDefault="00F97778" w:rsidP="00A474D0">
            <w:pPr>
              <w:spacing w:line="276" w:lineRule="auto"/>
              <w:jc w:val="right"/>
              <w:rPr>
                <w:rFonts w:ascii="Arial" w:hAnsi="Arial" w:cs="Arial"/>
                <w:sz w:val="16"/>
                <w:szCs w:val="16"/>
              </w:rPr>
            </w:pPr>
            <w:r w:rsidRPr="00204940">
              <w:rPr>
                <w:rFonts w:ascii="Arial" w:hAnsi="Arial" w:cs="Arial"/>
                <w:sz w:val="16"/>
                <w:szCs w:val="16"/>
              </w:rPr>
              <w:t>$</w:t>
            </w:r>
            <w:r w:rsidR="00A474D0">
              <w:rPr>
                <w:rFonts w:ascii="Arial" w:hAnsi="Arial" w:cs="Arial"/>
                <w:sz w:val="16"/>
                <w:szCs w:val="16"/>
              </w:rPr>
              <w:t xml:space="preserve">                             </w:t>
            </w:r>
            <w:r w:rsidRPr="00204940">
              <w:rPr>
                <w:rFonts w:ascii="Arial" w:hAnsi="Arial" w:cs="Arial"/>
                <w:sz w:val="16"/>
                <w:szCs w:val="16"/>
              </w:rPr>
              <w:t xml:space="preserve"> </w:t>
            </w:r>
            <w:r w:rsidR="00D804BB" w:rsidRPr="00204940">
              <w:rPr>
                <w:rFonts w:ascii="Arial" w:hAnsi="Arial" w:cs="Arial"/>
                <w:sz w:val="16"/>
                <w:szCs w:val="16"/>
              </w:rPr>
              <w:t>0.00</w:t>
            </w:r>
          </w:p>
        </w:tc>
        <w:tc>
          <w:tcPr>
            <w:tcW w:w="2167" w:type="dxa"/>
            <w:vAlign w:val="center"/>
          </w:tcPr>
          <w:p w14:paraId="371DF379" w14:textId="75B63282" w:rsidR="00F97778" w:rsidRPr="00204940" w:rsidRDefault="00D804BB" w:rsidP="00A474D0">
            <w:pPr>
              <w:spacing w:line="276" w:lineRule="auto"/>
              <w:jc w:val="center"/>
              <w:rPr>
                <w:rFonts w:ascii="Arial" w:hAnsi="Arial" w:cs="Arial"/>
                <w:sz w:val="16"/>
                <w:szCs w:val="16"/>
              </w:rPr>
            </w:pPr>
            <w:r w:rsidRPr="00204940">
              <w:rPr>
                <w:rFonts w:ascii="Arial" w:hAnsi="Arial" w:cs="Arial"/>
                <w:sz w:val="16"/>
                <w:szCs w:val="16"/>
              </w:rPr>
              <w:t>0.00</w:t>
            </w:r>
          </w:p>
        </w:tc>
      </w:tr>
      <w:tr w:rsidR="00F97778" w14:paraId="37E04A29" w14:textId="77777777" w:rsidTr="00A47860">
        <w:trPr>
          <w:trHeight w:val="502"/>
        </w:trPr>
        <w:tc>
          <w:tcPr>
            <w:tcW w:w="2656" w:type="dxa"/>
            <w:vAlign w:val="center"/>
          </w:tcPr>
          <w:p w14:paraId="5B6CF6B6" w14:textId="4A3F6994" w:rsidR="00F97778" w:rsidRPr="00204940" w:rsidRDefault="00154A50" w:rsidP="00A474D0">
            <w:pPr>
              <w:spacing w:line="276" w:lineRule="auto"/>
              <w:jc w:val="both"/>
              <w:rPr>
                <w:rFonts w:ascii="Arial" w:hAnsi="Arial" w:cs="Arial"/>
                <w:sz w:val="16"/>
                <w:szCs w:val="16"/>
              </w:rPr>
            </w:pPr>
            <w:r w:rsidRPr="00204940">
              <w:rPr>
                <w:rFonts w:ascii="Arial" w:hAnsi="Arial" w:cs="Arial"/>
                <w:sz w:val="16"/>
                <w:szCs w:val="16"/>
              </w:rPr>
              <w:t>Fondo para la Infraestructura Social Municipal.</w:t>
            </w:r>
          </w:p>
        </w:tc>
        <w:tc>
          <w:tcPr>
            <w:tcW w:w="2361" w:type="dxa"/>
            <w:vAlign w:val="center"/>
          </w:tcPr>
          <w:p w14:paraId="7E41928F" w14:textId="45943974" w:rsidR="00F97778" w:rsidRPr="00204940" w:rsidRDefault="00F97778" w:rsidP="00A474D0">
            <w:pPr>
              <w:spacing w:line="276" w:lineRule="auto"/>
              <w:jc w:val="right"/>
              <w:rPr>
                <w:rFonts w:ascii="Arial" w:hAnsi="Arial" w:cs="Arial"/>
                <w:sz w:val="16"/>
                <w:szCs w:val="16"/>
              </w:rPr>
            </w:pPr>
            <w:r w:rsidRPr="00204940">
              <w:rPr>
                <w:rFonts w:ascii="Arial" w:hAnsi="Arial" w:cs="Arial"/>
                <w:sz w:val="16"/>
                <w:szCs w:val="16"/>
              </w:rPr>
              <w:t xml:space="preserve">$ </w:t>
            </w:r>
            <w:r w:rsidR="00A474D0">
              <w:rPr>
                <w:rFonts w:ascii="Arial" w:hAnsi="Arial" w:cs="Arial"/>
                <w:sz w:val="16"/>
                <w:szCs w:val="16"/>
              </w:rPr>
              <w:t xml:space="preserve">               </w:t>
            </w:r>
            <w:r w:rsidR="00204940" w:rsidRPr="00204940">
              <w:rPr>
                <w:rFonts w:ascii="Arial" w:hAnsi="Arial" w:cs="Arial"/>
                <w:sz w:val="16"/>
                <w:szCs w:val="16"/>
              </w:rPr>
              <w:t xml:space="preserve"> 171,562,800.48</w:t>
            </w:r>
          </w:p>
        </w:tc>
        <w:tc>
          <w:tcPr>
            <w:tcW w:w="2494" w:type="dxa"/>
            <w:vAlign w:val="center"/>
          </w:tcPr>
          <w:p w14:paraId="34A07994" w14:textId="5BD98005" w:rsidR="00F97778" w:rsidRPr="00204940" w:rsidRDefault="00204940" w:rsidP="00A474D0">
            <w:pPr>
              <w:spacing w:line="276" w:lineRule="auto"/>
              <w:jc w:val="right"/>
              <w:rPr>
                <w:rFonts w:ascii="Arial" w:hAnsi="Arial" w:cs="Arial"/>
                <w:sz w:val="16"/>
                <w:szCs w:val="16"/>
              </w:rPr>
            </w:pPr>
            <w:r w:rsidRPr="00204940">
              <w:rPr>
                <w:rFonts w:ascii="Arial" w:hAnsi="Arial" w:cs="Arial"/>
                <w:sz w:val="16"/>
                <w:szCs w:val="16"/>
              </w:rPr>
              <w:t>$</w:t>
            </w:r>
            <w:r w:rsidR="00A474D0">
              <w:rPr>
                <w:rFonts w:ascii="Arial" w:hAnsi="Arial" w:cs="Arial"/>
                <w:sz w:val="16"/>
                <w:szCs w:val="16"/>
              </w:rPr>
              <w:t xml:space="preserve">            </w:t>
            </w:r>
            <w:r w:rsidRPr="00204940">
              <w:rPr>
                <w:rFonts w:ascii="Arial" w:hAnsi="Arial" w:cs="Arial"/>
                <w:sz w:val="16"/>
                <w:szCs w:val="16"/>
              </w:rPr>
              <w:t>128,740,328.38</w:t>
            </w:r>
          </w:p>
        </w:tc>
        <w:tc>
          <w:tcPr>
            <w:tcW w:w="2167" w:type="dxa"/>
            <w:vAlign w:val="center"/>
          </w:tcPr>
          <w:p w14:paraId="0B64DF89" w14:textId="27A31E24" w:rsidR="00F97778" w:rsidRPr="00204940" w:rsidRDefault="00204940" w:rsidP="00A474D0">
            <w:pPr>
              <w:spacing w:line="276" w:lineRule="auto"/>
              <w:jc w:val="center"/>
              <w:rPr>
                <w:rFonts w:ascii="Arial" w:hAnsi="Arial" w:cs="Arial"/>
                <w:sz w:val="16"/>
                <w:szCs w:val="16"/>
              </w:rPr>
            </w:pPr>
            <w:r w:rsidRPr="00204940">
              <w:rPr>
                <w:rFonts w:ascii="Arial" w:hAnsi="Arial" w:cs="Arial"/>
                <w:sz w:val="16"/>
                <w:szCs w:val="16"/>
              </w:rPr>
              <w:t>75.04</w:t>
            </w:r>
          </w:p>
        </w:tc>
      </w:tr>
      <w:tr w:rsidR="00A47860" w14:paraId="1BFAF6E7" w14:textId="77777777" w:rsidTr="00A47860">
        <w:trPr>
          <w:trHeight w:val="413"/>
        </w:trPr>
        <w:tc>
          <w:tcPr>
            <w:tcW w:w="2656" w:type="dxa"/>
            <w:vAlign w:val="center"/>
          </w:tcPr>
          <w:p w14:paraId="0C76A416" w14:textId="77777777" w:rsidR="00A47860" w:rsidRPr="00204940" w:rsidRDefault="00A47860" w:rsidP="00A474D0">
            <w:pPr>
              <w:spacing w:line="276" w:lineRule="auto"/>
              <w:jc w:val="right"/>
              <w:rPr>
                <w:rFonts w:ascii="Arial" w:hAnsi="Arial" w:cs="Arial"/>
                <w:b/>
                <w:sz w:val="16"/>
                <w:szCs w:val="16"/>
              </w:rPr>
            </w:pPr>
            <w:r w:rsidRPr="00204940">
              <w:rPr>
                <w:rFonts w:ascii="Arial" w:hAnsi="Arial" w:cs="Arial"/>
                <w:b/>
                <w:sz w:val="16"/>
                <w:szCs w:val="16"/>
              </w:rPr>
              <w:t>Totales:</w:t>
            </w:r>
          </w:p>
        </w:tc>
        <w:tc>
          <w:tcPr>
            <w:tcW w:w="2361" w:type="dxa"/>
            <w:vAlign w:val="center"/>
          </w:tcPr>
          <w:p w14:paraId="3E819D0F" w14:textId="60CEB744" w:rsidR="00A47860" w:rsidRPr="00204940" w:rsidRDefault="00204940" w:rsidP="00A474D0">
            <w:pPr>
              <w:spacing w:line="276" w:lineRule="auto"/>
              <w:jc w:val="right"/>
              <w:rPr>
                <w:rFonts w:ascii="Arial" w:hAnsi="Arial" w:cs="Arial"/>
                <w:b/>
                <w:sz w:val="16"/>
                <w:szCs w:val="16"/>
              </w:rPr>
            </w:pPr>
            <w:r w:rsidRPr="00204940">
              <w:rPr>
                <w:rFonts w:ascii="Arial" w:hAnsi="Arial" w:cs="Arial"/>
                <w:b/>
                <w:sz w:val="16"/>
                <w:szCs w:val="16"/>
              </w:rPr>
              <w:t>$</w:t>
            </w:r>
            <w:r w:rsidR="00A474D0">
              <w:rPr>
                <w:rFonts w:ascii="Arial" w:hAnsi="Arial" w:cs="Arial"/>
                <w:b/>
                <w:sz w:val="16"/>
                <w:szCs w:val="16"/>
              </w:rPr>
              <w:t xml:space="preserve">                 </w:t>
            </w:r>
            <w:r w:rsidRPr="00204940">
              <w:rPr>
                <w:rFonts w:ascii="Arial" w:hAnsi="Arial" w:cs="Arial"/>
                <w:b/>
                <w:sz w:val="16"/>
                <w:szCs w:val="16"/>
              </w:rPr>
              <w:t>172,049,159.40</w:t>
            </w:r>
          </w:p>
        </w:tc>
        <w:tc>
          <w:tcPr>
            <w:tcW w:w="2494" w:type="dxa"/>
            <w:vAlign w:val="center"/>
          </w:tcPr>
          <w:p w14:paraId="0D7323B7" w14:textId="588E0819" w:rsidR="00A47860" w:rsidRPr="00204940" w:rsidRDefault="00204940" w:rsidP="00A474D0">
            <w:pPr>
              <w:spacing w:line="276" w:lineRule="auto"/>
              <w:jc w:val="right"/>
              <w:rPr>
                <w:rFonts w:ascii="Arial" w:hAnsi="Arial" w:cs="Arial"/>
                <w:b/>
                <w:sz w:val="16"/>
                <w:szCs w:val="16"/>
              </w:rPr>
            </w:pPr>
            <w:r w:rsidRPr="00204940">
              <w:rPr>
                <w:rFonts w:ascii="Arial" w:hAnsi="Arial" w:cs="Arial"/>
                <w:b/>
                <w:sz w:val="16"/>
                <w:szCs w:val="16"/>
              </w:rPr>
              <w:t>$</w:t>
            </w:r>
            <w:r w:rsidR="00A474D0">
              <w:rPr>
                <w:rFonts w:ascii="Arial" w:hAnsi="Arial" w:cs="Arial"/>
                <w:b/>
                <w:sz w:val="16"/>
                <w:szCs w:val="16"/>
              </w:rPr>
              <w:t xml:space="preserve">            </w:t>
            </w:r>
            <w:r w:rsidRPr="00204940">
              <w:rPr>
                <w:rFonts w:ascii="Arial" w:hAnsi="Arial" w:cs="Arial"/>
                <w:b/>
                <w:sz w:val="16"/>
                <w:szCs w:val="16"/>
              </w:rPr>
              <w:t>129,226,687.30</w:t>
            </w:r>
          </w:p>
        </w:tc>
        <w:tc>
          <w:tcPr>
            <w:tcW w:w="2167" w:type="dxa"/>
            <w:vAlign w:val="center"/>
          </w:tcPr>
          <w:p w14:paraId="152DE01A" w14:textId="101447DF" w:rsidR="00A47860" w:rsidRPr="00204940" w:rsidRDefault="00204940" w:rsidP="00A474D0">
            <w:pPr>
              <w:spacing w:line="276" w:lineRule="auto"/>
              <w:jc w:val="center"/>
              <w:rPr>
                <w:rFonts w:ascii="Arial" w:hAnsi="Arial" w:cs="Arial"/>
                <w:b/>
                <w:sz w:val="16"/>
                <w:szCs w:val="16"/>
              </w:rPr>
            </w:pPr>
            <w:r w:rsidRPr="00204940">
              <w:rPr>
                <w:rFonts w:ascii="Arial" w:hAnsi="Arial" w:cs="Arial"/>
                <w:b/>
                <w:sz w:val="16"/>
                <w:szCs w:val="16"/>
              </w:rPr>
              <w:t>75.11</w:t>
            </w:r>
          </w:p>
        </w:tc>
      </w:tr>
    </w:tbl>
    <w:p w14:paraId="3BA8BF45" w14:textId="31433231" w:rsidR="006732AF" w:rsidRPr="00204940" w:rsidRDefault="006732AF" w:rsidP="006732AF">
      <w:pPr>
        <w:spacing w:after="40" w:line="360" w:lineRule="auto"/>
        <w:rPr>
          <w:rFonts w:ascii="Arial" w:hAnsi="Arial" w:cs="Arial"/>
          <w:sz w:val="18"/>
          <w:szCs w:val="18"/>
        </w:rPr>
      </w:pPr>
      <w:r w:rsidRPr="00204940">
        <w:rPr>
          <w:rFonts w:ascii="Arial" w:hAnsi="Arial" w:cs="Arial"/>
          <w:sz w:val="18"/>
          <w:szCs w:val="18"/>
        </w:rPr>
        <w:t>Fuente: Elaboración propia</w:t>
      </w:r>
    </w:p>
    <w:p w14:paraId="510DEA89" w14:textId="72E93070" w:rsidR="00A90C44" w:rsidRDefault="00A90C44" w:rsidP="0081487D">
      <w:pPr>
        <w:spacing w:after="240" w:line="360" w:lineRule="auto"/>
        <w:jc w:val="both"/>
        <w:rPr>
          <w:rFonts w:ascii="Arial" w:hAnsi="Arial" w:cs="Arial"/>
        </w:rPr>
      </w:pPr>
      <w:r w:rsidRPr="00810CFA">
        <w:rPr>
          <w:rFonts w:ascii="Arial" w:hAnsi="Arial" w:cs="Arial"/>
        </w:rPr>
        <w:lastRenderedPageBreak/>
        <w:t xml:space="preserve">A continuación, se describen las obras </w:t>
      </w:r>
      <w:r w:rsidR="00B248A1">
        <w:rPr>
          <w:rFonts w:ascii="Arial" w:hAnsi="Arial" w:cs="Arial"/>
        </w:rPr>
        <w:t>audita</w:t>
      </w:r>
      <w:r w:rsidRPr="00810CFA">
        <w:rPr>
          <w:rFonts w:ascii="Arial" w:hAnsi="Arial" w:cs="Arial"/>
        </w:rPr>
        <w:t>das:</w:t>
      </w:r>
    </w:p>
    <w:p w14:paraId="6846CF62" w14:textId="7ED485C8" w:rsidR="006F2784" w:rsidRPr="006F2784" w:rsidRDefault="006F2784" w:rsidP="006F2784">
      <w:pPr>
        <w:spacing w:line="360" w:lineRule="auto"/>
        <w:jc w:val="center"/>
        <w:rPr>
          <w:rFonts w:ascii="Arial" w:hAnsi="Arial" w:cs="Arial"/>
          <w:i/>
          <w:iCs/>
          <w:sz w:val="20"/>
          <w:szCs w:val="20"/>
        </w:rPr>
      </w:pPr>
      <w:bookmarkStart w:id="17" w:name="_Hlk53768192"/>
      <w:r w:rsidRPr="006F2784">
        <w:rPr>
          <w:rFonts w:ascii="Arial" w:hAnsi="Arial" w:cs="Arial"/>
          <w:sz w:val="20"/>
          <w:szCs w:val="20"/>
        </w:rPr>
        <w:t>Tabla No. 2</w:t>
      </w:r>
      <w:r w:rsidRPr="006F2784">
        <w:rPr>
          <w:rFonts w:ascii="Arial" w:hAnsi="Arial" w:cs="Arial"/>
          <w:i/>
          <w:iCs/>
          <w:sz w:val="20"/>
          <w:szCs w:val="20"/>
        </w:rPr>
        <w:t>. Muestra de obras por origen del recurso</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1134"/>
        <w:gridCol w:w="2289"/>
        <w:gridCol w:w="3961"/>
        <w:gridCol w:w="1546"/>
      </w:tblGrid>
      <w:tr w:rsidR="00A90C44" w:rsidRPr="000D1F2D" w14:paraId="46988B56" w14:textId="77777777" w:rsidTr="00555F58">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p w14:paraId="6B02C1B6" w14:textId="77777777" w:rsidR="00A90C44" w:rsidRPr="000D1F2D" w:rsidRDefault="00A90C44" w:rsidP="00F97778">
            <w:pPr>
              <w:spacing w:line="276" w:lineRule="auto"/>
              <w:jc w:val="center"/>
              <w:rPr>
                <w:rFonts w:ascii="Arial" w:hAnsi="Arial" w:cs="Arial"/>
                <w:sz w:val="18"/>
                <w:szCs w:val="18"/>
              </w:rPr>
            </w:pPr>
            <w:bookmarkStart w:id="18" w:name="OLE_LINK3"/>
            <w:bookmarkEnd w:id="17"/>
            <w:r w:rsidRPr="000D1F2D">
              <w:rPr>
                <w:rFonts w:ascii="Arial" w:hAnsi="Arial" w:cs="Arial"/>
                <w:b/>
                <w:sz w:val="18"/>
                <w:szCs w:val="18"/>
              </w:rPr>
              <w:t>NO.</w:t>
            </w:r>
          </w:p>
        </w:tc>
        <w:tc>
          <w:tcPr>
            <w:tcW w:w="1134" w:type="dxa"/>
            <w:shd w:val="clear" w:color="auto" w:fill="D0CECE" w:themeFill="background2" w:themeFillShade="E6"/>
            <w:tcMar>
              <w:top w:w="20" w:type="dxa"/>
              <w:left w:w="20" w:type="dxa"/>
              <w:bottom w:w="20" w:type="dxa"/>
              <w:right w:w="20" w:type="dxa"/>
            </w:tcMar>
            <w:vAlign w:val="center"/>
          </w:tcPr>
          <w:p w14:paraId="63CE55E8" w14:textId="77777777" w:rsidR="00A90C44" w:rsidRPr="000D1F2D" w:rsidRDefault="00A90C44" w:rsidP="00F97778">
            <w:pPr>
              <w:spacing w:line="276" w:lineRule="auto"/>
              <w:jc w:val="center"/>
              <w:rPr>
                <w:rFonts w:ascii="Arial" w:hAnsi="Arial" w:cs="Arial"/>
                <w:sz w:val="18"/>
                <w:szCs w:val="18"/>
              </w:rPr>
            </w:pPr>
            <w:r w:rsidRPr="000D1F2D">
              <w:rPr>
                <w:rFonts w:ascii="Arial" w:hAnsi="Arial" w:cs="Arial"/>
                <w:b/>
                <w:sz w:val="18"/>
                <w:szCs w:val="18"/>
              </w:rPr>
              <w:t>CÉDULA</w:t>
            </w:r>
          </w:p>
        </w:tc>
        <w:tc>
          <w:tcPr>
            <w:tcW w:w="2289" w:type="dxa"/>
            <w:shd w:val="clear" w:color="auto" w:fill="D0CECE" w:themeFill="background2" w:themeFillShade="E6"/>
            <w:tcMar>
              <w:top w:w="20" w:type="dxa"/>
              <w:left w:w="20" w:type="dxa"/>
              <w:bottom w:w="20" w:type="dxa"/>
              <w:right w:w="20" w:type="dxa"/>
            </w:tcMar>
            <w:vAlign w:val="center"/>
          </w:tcPr>
          <w:p w14:paraId="7DC2899B" w14:textId="77777777" w:rsidR="00A90C44" w:rsidRPr="000D1F2D" w:rsidRDefault="00A90C44" w:rsidP="00F97778">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2B2607D4" w14:textId="77777777" w:rsidR="00A90C44" w:rsidRPr="000D1F2D" w:rsidRDefault="007F139F" w:rsidP="00F97778">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6D07280E" w14:textId="5893AB35" w:rsidR="00A90C44" w:rsidRPr="000D1F2D" w:rsidRDefault="00A90C44" w:rsidP="00F97778">
            <w:pPr>
              <w:spacing w:line="276" w:lineRule="auto"/>
              <w:jc w:val="center"/>
              <w:rPr>
                <w:rFonts w:ascii="Arial" w:hAnsi="Arial" w:cs="Arial"/>
                <w:sz w:val="18"/>
                <w:szCs w:val="18"/>
              </w:rPr>
            </w:pPr>
            <w:r w:rsidRPr="000D1F2D">
              <w:rPr>
                <w:rFonts w:ascii="Arial" w:hAnsi="Arial" w:cs="Arial"/>
                <w:b/>
                <w:sz w:val="18"/>
                <w:szCs w:val="18"/>
              </w:rPr>
              <w:t>IMPORTE</w:t>
            </w:r>
            <w:r w:rsidR="00E2638F">
              <w:rPr>
                <w:rFonts w:ascii="Arial" w:hAnsi="Arial" w:cs="Arial"/>
                <w:b/>
                <w:sz w:val="18"/>
                <w:szCs w:val="18"/>
              </w:rPr>
              <w:t xml:space="preserve"> EJERCIDO</w:t>
            </w:r>
          </w:p>
        </w:tc>
      </w:tr>
      <w:tr w:rsidR="007012F2" w:rsidRPr="000D1F2D" w14:paraId="04635FC2" w14:textId="77777777" w:rsidTr="0022163A">
        <w:trPr>
          <w:trHeight w:val="395"/>
          <w:jc w:val="center"/>
        </w:trPr>
        <w:tc>
          <w:tcPr>
            <w:tcW w:w="9633" w:type="dxa"/>
            <w:gridSpan w:val="5"/>
            <w:tcMar>
              <w:top w:w="20" w:type="dxa"/>
              <w:left w:w="20" w:type="dxa"/>
              <w:bottom w:w="20" w:type="dxa"/>
              <w:right w:w="20" w:type="dxa"/>
            </w:tcMar>
            <w:vAlign w:val="center"/>
          </w:tcPr>
          <w:p w14:paraId="65262B98" w14:textId="5AAA5B0E" w:rsidR="007012F2" w:rsidRPr="000D1F2D" w:rsidRDefault="0081487D" w:rsidP="00F97778">
            <w:pPr>
              <w:spacing w:line="276" w:lineRule="auto"/>
              <w:jc w:val="center"/>
              <w:rPr>
                <w:rFonts w:ascii="Arial" w:hAnsi="Arial" w:cs="Arial"/>
                <w:b/>
                <w:sz w:val="16"/>
                <w:szCs w:val="16"/>
                <w:highlight w:val="yellow"/>
              </w:rPr>
            </w:pPr>
            <w:r>
              <w:rPr>
                <w:rFonts w:ascii="Arial" w:hAnsi="Arial" w:cs="Arial"/>
                <w:b/>
                <w:sz w:val="16"/>
                <w:szCs w:val="16"/>
              </w:rPr>
              <w:t>INGRESOS PROPIOS</w:t>
            </w:r>
          </w:p>
        </w:tc>
      </w:tr>
      <w:tr w:rsidR="00A91E54" w:rsidRPr="000D1F2D" w14:paraId="67DD16B5" w14:textId="77777777" w:rsidTr="00AF144F">
        <w:trPr>
          <w:trHeight w:val="343"/>
          <w:jc w:val="center"/>
        </w:trPr>
        <w:tc>
          <w:tcPr>
            <w:tcW w:w="703" w:type="dxa"/>
            <w:tcBorders>
              <w:bottom w:val="single" w:sz="6" w:space="0" w:color="000000"/>
            </w:tcBorders>
            <w:shd w:val="clear" w:color="auto" w:fill="auto"/>
            <w:tcMar>
              <w:top w:w="20" w:type="dxa"/>
              <w:left w:w="20" w:type="dxa"/>
              <w:bottom w:w="20" w:type="dxa"/>
              <w:right w:w="20" w:type="dxa"/>
            </w:tcMar>
            <w:vAlign w:val="center"/>
          </w:tcPr>
          <w:p w14:paraId="2E926C01" w14:textId="4F182F34" w:rsidR="00A91E54" w:rsidRPr="00AF144F" w:rsidRDefault="00A91E54" w:rsidP="00A91E54">
            <w:pPr>
              <w:spacing w:line="276" w:lineRule="auto"/>
              <w:jc w:val="center"/>
              <w:rPr>
                <w:rFonts w:ascii="Arial" w:hAnsi="Arial" w:cs="Arial"/>
                <w:sz w:val="16"/>
                <w:szCs w:val="16"/>
              </w:rPr>
            </w:pPr>
            <w:r w:rsidRPr="00AF144F">
              <w:rPr>
                <w:rFonts w:ascii="Arial" w:hAnsi="Arial" w:cs="Arial"/>
                <w:sz w:val="16"/>
                <w:szCs w:val="16"/>
              </w:rPr>
              <w:t>1</w:t>
            </w:r>
          </w:p>
        </w:tc>
        <w:tc>
          <w:tcPr>
            <w:tcW w:w="1134" w:type="dxa"/>
            <w:tcBorders>
              <w:bottom w:val="single" w:sz="6" w:space="0" w:color="000000"/>
            </w:tcBorders>
            <w:shd w:val="clear" w:color="auto" w:fill="auto"/>
            <w:tcMar>
              <w:top w:w="20" w:type="dxa"/>
              <w:left w:w="20" w:type="dxa"/>
              <w:bottom w:w="20" w:type="dxa"/>
              <w:right w:w="20" w:type="dxa"/>
            </w:tcMar>
            <w:vAlign w:val="center"/>
          </w:tcPr>
          <w:p w14:paraId="424621E7" w14:textId="4E643F20" w:rsidR="00A91E54" w:rsidRPr="00AF144F" w:rsidRDefault="00A91E54" w:rsidP="00A91E54">
            <w:pPr>
              <w:spacing w:line="276" w:lineRule="auto"/>
              <w:jc w:val="both"/>
              <w:rPr>
                <w:rFonts w:ascii="Arial" w:hAnsi="Arial" w:cs="Arial"/>
                <w:sz w:val="16"/>
                <w:szCs w:val="16"/>
              </w:rPr>
            </w:pPr>
            <w:r w:rsidRPr="00AF144F">
              <w:rPr>
                <w:rFonts w:ascii="Arial" w:hAnsi="Arial" w:cs="Arial"/>
                <w:sz w:val="16"/>
                <w:szCs w:val="16"/>
              </w:rPr>
              <w:t>004-RP-OPB</w:t>
            </w:r>
          </w:p>
        </w:tc>
        <w:tc>
          <w:tcPr>
            <w:tcW w:w="2289" w:type="dxa"/>
            <w:tcBorders>
              <w:bottom w:val="single" w:sz="6" w:space="0" w:color="000000"/>
            </w:tcBorders>
            <w:shd w:val="clear" w:color="auto" w:fill="auto"/>
            <w:tcMar>
              <w:top w:w="40" w:type="dxa"/>
              <w:left w:w="40" w:type="dxa"/>
              <w:bottom w:w="40" w:type="dxa"/>
              <w:right w:w="40" w:type="dxa"/>
            </w:tcMar>
            <w:vAlign w:val="center"/>
          </w:tcPr>
          <w:p w14:paraId="178F75F5" w14:textId="76D67F8B" w:rsidR="00A91E54" w:rsidRPr="00AF144F" w:rsidRDefault="00A91E54" w:rsidP="00A91E54">
            <w:pPr>
              <w:spacing w:line="276" w:lineRule="auto"/>
              <w:jc w:val="both"/>
              <w:rPr>
                <w:rFonts w:ascii="Arial" w:hAnsi="Arial" w:cs="Arial"/>
                <w:sz w:val="16"/>
                <w:szCs w:val="16"/>
              </w:rPr>
            </w:pPr>
            <w:r w:rsidRPr="00AF144F">
              <w:rPr>
                <w:rFonts w:ascii="Arial" w:hAnsi="Arial" w:cs="Arial"/>
                <w:sz w:val="16"/>
                <w:szCs w:val="16"/>
              </w:rPr>
              <w:t>COP-AD-OPB-085-2019</w:t>
            </w:r>
          </w:p>
        </w:tc>
        <w:tc>
          <w:tcPr>
            <w:tcW w:w="3961" w:type="dxa"/>
            <w:tcBorders>
              <w:bottom w:val="single" w:sz="6" w:space="0" w:color="000000"/>
            </w:tcBorders>
            <w:shd w:val="clear" w:color="auto" w:fill="auto"/>
            <w:tcMar>
              <w:top w:w="50" w:type="dxa"/>
              <w:left w:w="50" w:type="dxa"/>
              <w:bottom w:w="50" w:type="dxa"/>
              <w:right w:w="50" w:type="dxa"/>
            </w:tcMar>
            <w:vAlign w:val="center"/>
          </w:tcPr>
          <w:p w14:paraId="75AD0614" w14:textId="1DE7FE4B" w:rsidR="00A91E54" w:rsidRPr="00AF144F" w:rsidRDefault="00A91E54" w:rsidP="00A91E54">
            <w:pPr>
              <w:spacing w:line="276" w:lineRule="auto"/>
              <w:jc w:val="both"/>
              <w:rPr>
                <w:rFonts w:ascii="Arial" w:hAnsi="Arial" w:cs="Arial"/>
                <w:sz w:val="16"/>
                <w:szCs w:val="16"/>
              </w:rPr>
            </w:pPr>
            <w:r w:rsidRPr="00AF144F">
              <w:rPr>
                <w:rFonts w:ascii="Arial" w:hAnsi="Arial" w:cs="Arial"/>
                <w:sz w:val="16"/>
                <w:szCs w:val="16"/>
              </w:rPr>
              <w:t>Mejoramiento al parque de la mujer (Construcción de cancha de volibol y futbol playero), municipio de Othón P. Blanco.</w:t>
            </w:r>
          </w:p>
        </w:tc>
        <w:tc>
          <w:tcPr>
            <w:tcW w:w="1546" w:type="dxa"/>
            <w:shd w:val="clear" w:color="auto" w:fill="auto"/>
            <w:tcMar>
              <w:top w:w="20" w:type="dxa"/>
              <w:left w:w="20" w:type="dxa"/>
              <w:bottom w:w="20" w:type="dxa"/>
              <w:right w:w="20" w:type="dxa"/>
            </w:tcMar>
            <w:vAlign w:val="center"/>
          </w:tcPr>
          <w:p w14:paraId="09CF1173" w14:textId="724DCAD4" w:rsidR="00A91E54" w:rsidRPr="00AF144F" w:rsidRDefault="00A91E54" w:rsidP="00A91E54">
            <w:pPr>
              <w:spacing w:line="276" w:lineRule="auto"/>
              <w:jc w:val="right"/>
              <w:rPr>
                <w:rFonts w:ascii="Arial" w:hAnsi="Arial" w:cs="Arial"/>
                <w:sz w:val="16"/>
                <w:szCs w:val="16"/>
              </w:rPr>
            </w:pPr>
            <w:r w:rsidRPr="00AF144F">
              <w:rPr>
                <w:rFonts w:ascii="Arial" w:hAnsi="Arial" w:cs="Arial"/>
                <w:sz w:val="16"/>
                <w:szCs w:val="16"/>
              </w:rPr>
              <w:t xml:space="preserve">$ </w:t>
            </w:r>
            <w:r w:rsidR="0081487D">
              <w:rPr>
                <w:rFonts w:ascii="Arial" w:hAnsi="Arial" w:cs="Arial"/>
                <w:sz w:val="16"/>
                <w:szCs w:val="16"/>
              </w:rPr>
              <w:t xml:space="preserve">          </w:t>
            </w:r>
            <w:r w:rsidRPr="00AF144F">
              <w:rPr>
                <w:rFonts w:ascii="Arial" w:hAnsi="Arial" w:cs="Arial"/>
                <w:sz w:val="16"/>
                <w:szCs w:val="16"/>
              </w:rPr>
              <w:t>486,358.92</w:t>
            </w:r>
          </w:p>
        </w:tc>
      </w:tr>
      <w:tr w:rsidR="00A91E54" w:rsidRPr="000D1F2D" w14:paraId="101DC95C" w14:textId="77777777" w:rsidTr="00AF144F">
        <w:trPr>
          <w:trHeight w:val="343"/>
          <w:jc w:val="center"/>
        </w:trPr>
        <w:tc>
          <w:tcPr>
            <w:tcW w:w="703" w:type="dxa"/>
            <w:tcBorders>
              <w:top w:val="single" w:sz="6" w:space="0" w:color="000000"/>
              <w:left w:val="single" w:sz="6" w:space="0" w:color="000000"/>
              <w:bottom w:val="single" w:sz="6" w:space="0" w:color="000000"/>
              <w:right w:val="nil"/>
            </w:tcBorders>
            <w:shd w:val="clear" w:color="auto" w:fill="auto"/>
            <w:tcMar>
              <w:top w:w="20" w:type="dxa"/>
              <w:left w:w="20" w:type="dxa"/>
              <w:bottom w:w="20" w:type="dxa"/>
              <w:right w:w="20" w:type="dxa"/>
            </w:tcMar>
            <w:vAlign w:val="center"/>
          </w:tcPr>
          <w:p w14:paraId="18A18196" w14:textId="77777777" w:rsidR="00A91E54" w:rsidRPr="000D1F2D" w:rsidRDefault="00A91E54" w:rsidP="00A91E54">
            <w:pPr>
              <w:spacing w:line="276" w:lineRule="auto"/>
              <w:jc w:val="center"/>
              <w:rPr>
                <w:rFonts w:ascii="Arial" w:hAnsi="Arial" w:cs="Arial"/>
                <w:sz w:val="16"/>
                <w:szCs w:val="16"/>
              </w:rPr>
            </w:pPr>
          </w:p>
        </w:tc>
        <w:tc>
          <w:tcPr>
            <w:tcW w:w="1134" w:type="dxa"/>
            <w:tcBorders>
              <w:top w:val="single" w:sz="6" w:space="0" w:color="000000"/>
              <w:left w:val="nil"/>
              <w:bottom w:val="single" w:sz="6" w:space="0" w:color="000000"/>
              <w:right w:val="nil"/>
            </w:tcBorders>
            <w:shd w:val="clear" w:color="auto" w:fill="auto"/>
            <w:tcMar>
              <w:top w:w="20" w:type="dxa"/>
              <w:left w:w="20" w:type="dxa"/>
              <w:bottom w:w="20" w:type="dxa"/>
              <w:right w:w="20" w:type="dxa"/>
            </w:tcMar>
            <w:vAlign w:val="center"/>
          </w:tcPr>
          <w:p w14:paraId="06F509B3" w14:textId="77777777" w:rsidR="00A91E54" w:rsidRPr="00EB11D8" w:rsidRDefault="00A91E54" w:rsidP="00A91E54">
            <w:pPr>
              <w:spacing w:line="276" w:lineRule="auto"/>
              <w:jc w:val="both"/>
              <w:rPr>
                <w:rFonts w:ascii="Arial" w:hAnsi="Arial" w:cs="Arial"/>
                <w:sz w:val="16"/>
                <w:szCs w:val="16"/>
              </w:rPr>
            </w:pPr>
          </w:p>
        </w:tc>
        <w:tc>
          <w:tcPr>
            <w:tcW w:w="2289" w:type="dxa"/>
            <w:tcBorders>
              <w:top w:val="single" w:sz="6" w:space="0" w:color="000000"/>
              <w:left w:val="nil"/>
              <w:bottom w:val="single" w:sz="6" w:space="0" w:color="000000"/>
              <w:right w:val="nil"/>
            </w:tcBorders>
            <w:shd w:val="clear" w:color="auto" w:fill="auto"/>
            <w:tcMar>
              <w:top w:w="40" w:type="dxa"/>
              <w:left w:w="40" w:type="dxa"/>
              <w:bottom w:w="40" w:type="dxa"/>
              <w:right w:w="40" w:type="dxa"/>
            </w:tcMar>
            <w:vAlign w:val="center"/>
          </w:tcPr>
          <w:p w14:paraId="0181BFF8" w14:textId="77777777" w:rsidR="00A91E54" w:rsidRPr="00C62B20" w:rsidRDefault="00A91E54" w:rsidP="00A91E54">
            <w:pPr>
              <w:spacing w:line="276" w:lineRule="auto"/>
              <w:jc w:val="both"/>
              <w:rPr>
                <w:rFonts w:ascii="Arial" w:hAnsi="Arial" w:cs="Arial"/>
                <w:sz w:val="16"/>
                <w:szCs w:val="16"/>
              </w:rPr>
            </w:pPr>
          </w:p>
        </w:tc>
        <w:tc>
          <w:tcPr>
            <w:tcW w:w="3961" w:type="dxa"/>
            <w:tcBorders>
              <w:top w:val="single" w:sz="6" w:space="0" w:color="000000"/>
              <w:left w:val="nil"/>
              <w:bottom w:val="single" w:sz="6" w:space="0" w:color="000000"/>
              <w:right w:val="single" w:sz="6" w:space="0" w:color="000000"/>
            </w:tcBorders>
            <w:shd w:val="clear" w:color="auto" w:fill="auto"/>
            <w:tcMar>
              <w:top w:w="50" w:type="dxa"/>
              <w:left w:w="50" w:type="dxa"/>
              <w:bottom w:w="50" w:type="dxa"/>
              <w:right w:w="50" w:type="dxa"/>
            </w:tcMar>
            <w:vAlign w:val="center"/>
          </w:tcPr>
          <w:p w14:paraId="69AE3973" w14:textId="55201FA6" w:rsidR="00A91E54" w:rsidRPr="00A91E54" w:rsidRDefault="00A91E54" w:rsidP="00A91E54">
            <w:pPr>
              <w:spacing w:line="276" w:lineRule="auto"/>
              <w:jc w:val="right"/>
              <w:rPr>
                <w:rFonts w:ascii="Arial" w:hAnsi="Arial" w:cs="Arial"/>
                <w:b/>
                <w:sz w:val="16"/>
                <w:szCs w:val="16"/>
              </w:rPr>
            </w:pPr>
            <w:r w:rsidRPr="00A91E54">
              <w:rPr>
                <w:rFonts w:ascii="Arial" w:hAnsi="Arial" w:cs="Arial"/>
                <w:b/>
                <w:sz w:val="16"/>
                <w:szCs w:val="16"/>
              </w:rPr>
              <w:t>Total Ingresos Propios</w:t>
            </w:r>
          </w:p>
        </w:tc>
        <w:tc>
          <w:tcPr>
            <w:tcW w:w="1546" w:type="dxa"/>
            <w:tcBorders>
              <w:left w:val="single" w:sz="6" w:space="0" w:color="000000"/>
            </w:tcBorders>
            <w:shd w:val="clear" w:color="auto" w:fill="auto"/>
            <w:tcMar>
              <w:top w:w="20" w:type="dxa"/>
              <w:left w:w="20" w:type="dxa"/>
              <w:bottom w:w="20" w:type="dxa"/>
              <w:right w:w="20" w:type="dxa"/>
            </w:tcMar>
            <w:vAlign w:val="center"/>
          </w:tcPr>
          <w:p w14:paraId="5BDEDEFF" w14:textId="40966712" w:rsidR="00A91E54" w:rsidRPr="00A91E54" w:rsidRDefault="00A91E54" w:rsidP="00A91E54">
            <w:pPr>
              <w:spacing w:line="276" w:lineRule="auto"/>
              <w:jc w:val="right"/>
              <w:rPr>
                <w:rFonts w:ascii="Arial" w:hAnsi="Arial" w:cs="Arial"/>
                <w:b/>
                <w:sz w:val="16"/>
                <w:szCs w:val="16"/>
              </w:rPr>
            </w:pPr>
            <w:r w:rsidRPr="00A91E54">
              <w:rPr>
                <w:rFonts w:ascii="Arial" w:hAnsi="Arial" w:cs="Arial"/>
                <w:b/>
                <w:sz w:val="16"/>
                <w:szCs w:val="16"/>
              </w:rPr>
              <w:t>$</w:t>
            </w:r>
            <w:r w:rsidR="0081487D">
              <w:rPr>
                <w:rFonts w:ascii="Arial" w:hAnsi="Arial" w:cs="Arial"/>
                <w:b/>
                <w:sz w:val="16"/>
                <w:szCs w:val="16"/>
              </w:rPr>
              <w:t xml:space="preserve">          </w:t>
            </w:r>
            <w:r w:rsidRPr="00A91E54">
              <w:rPr>
                <w:rFonts w:ascii="Arial" w:hAnsi="Arial" w:cs="Arial"/>
                <w:b/>
                <w:sz w:val="16"/>
                <w:szCs w:val="16"/>
              </w:rPr>
              <w:t xml:space="preserve"> 486,358.92</w:t>
            </w:r>
          </w:p>
        </w:tc>
      </w:tr>
      <w:tr w:rsidR="00A91E54" w:rsidRPr="000D1F2D" w14:paraId="5BF7E60C" w14:textId="77777777" w:rsidTr="00AF144F">
        <w:trPr>
          <w:trHeight w:val="343"/>
          <w:jc w:val="center"/>
        </w:trPr>
        <w:tc>
          <w:tcPr>
            <w:tcW w:w="9633" w:type="dxa"/>
            <w:gridSpan w:val="5"/>
            <w:shd w:val="clear" w:color="auto" w:fill="auto"/>
            <w:tcMar>
              <w:top w:w="20" w:type="dxa"/>
              <w:left w:w="20" w:type="dxa"/>
              <w:bottom w:w="20" w:type="dxa"/>
              <w:right w:w="20" w:type="dxa"/>
            </w:tcMar>
            <w:vAlign w:val="center"/>
          </w:tcPr>
          <w:p w14:paraId="5A35C5F3" w14:textId="748CA6DC" w:rsidR="00A91E54" w:rsidRPr="00C62B20" w:rsidRDefault="0081487D" w:rsidP="00587E64">
            <w:pPr>
              <w:spacing w:line="276" w:lineRule="auto"/>
              <w:jc w:val="center"/>
              <w:rPr>
                <w:rFonts w:ascii="Arial" w:hAnsi="Arial" w:cs="Arial"/>
                <w:b/>
                <w:sz w:val="16"/>
                <w:szCs w:val="16"/>
              </w:rPr>
            </w:pPr>
            <w:r w:rsidRPr="00C62B20">
              <w:rPr>
                <w:rFonts w:ascii="Arial" w:hAnsi="Arial" w:cs="Arial"/>
                <w:b/>
                <w:sz w:val="16"/>
                <w:szCs w:val="16"/>
              </w:rPr>
              <w:t>FONDO PARA LA INFRAESTRUCTURA SOCIAL MUNICIPAL</w:t>
            </w:r>
          </w:p>
        </w:tc>
      </w:tr>
      <w:tr w:rsidR="00A91E54" w:rsidRPr="000D1F2D" w14:paraId="4C3FCA1C" w14:textId="77777777" w:rsidTr="00AF144F">
        <w:trPr>
          <w:trHeight w:val="343"/>
          <w:jc w:val="center"/>
        </w:trPr>
        <w:tc>
          <w:tcPr>
            <w:tcW w:w="703" w:type="dxa"/>
            <w:shd w:val="clear" w:color="auto" w:fill="auto"/>
            <w:tcMar>
              <w:top w:w="20" w:type="dxa"/>
              <w:left w:w="20" w:type="dxa"/>
              <w:bottom w:w="20" w:type="dxa"/>
              <w:right w:w="20" w:type="dxa"/>
            </w:tcMar>
            <w:vAlign w:val="center"/>
          </w:tcPr>
          <w:p w14:paraId="735D3A6A" w14:textId="5DD74106" w:rsidR="00A91E54" w:rsidRPr="000D1F2D" w:rsidRDefault="00F33FDD" w:rsidP="00A91E54">
            <w:pPr>
              <w:spacing w:line="276" w:lineRule="auto"/>
              <w:jc w:val="center"/>
              <w:rPr>
                <w:rFonts w:ascii="Arial" w:hAnsi="Arial" w:cs="Arial"/>
                <w:sz w:val="16"/>
                <w:szCs w:val="16"/>
              </w:rPr>
            </w:pPr>
            <w:r>
              <w:rPr>
                <w:rFonts w:ascii="Arial" w:hAnsi="Arial" w:cs="Arial"/>
                <w:sz w:val="16"/>
                <w:szCs w:val="16"/>
              </w:rPr>
              <w:t>2</w:t>
            </w:r>
          </w:p>
        </w:tc>
        <w:tc>
          <w:tcPr>
            <w:tcW w:w="1134" w:type="dxa"/>
            <w:shd w:val="clear" w:color="auto" w:fill="auto"/>
            <w:tcMar>
              <w:top w:w="20" w:type="dxa"/>
              <w:left w:w="20" w:type="dxa"/>
              <w:bottom w:w="20" w:type="dxa"/>
              <w:right w:w="20" w:type="dxa"/>
            </w:tcMar>
            <w:vAlign w:val="center"/>
          </w:tcPr>
          <w:p w14:paraId="5A96E366" w14:textId="470A81F9" w:rsidR="00A91E54" w:rsidRPr="000D1F2D" w:rsidRDefault="00A91E54" w:rsidP="00587E64">
            <w:pPr>
              <w:spacing w:line="276" w:lineRule="auto"/>
              <w:jc w:val="center"/>
              <w:rPr>
                <w:rFonts w:ascii="Arial" w:hAnsi="Arial" w:cs="Arial"/>
                <w:sz w:val="16"/>
                <w:szCs w:val="16"/>
              </w:rPr>
            </w:pPr>
            <w:r w:rsidRPr="00EB11D8">
              <w:rPr>
                <w:rFonts w:ascii="Arial" w:hAnsi="Arial" w:cs="Arial"/>
                <w:sz w:val="16"/>
                <w:szCs w:val="16"/>
              </w:rPr>
              <w:t>018-OPB</w:t>
            </w:r>
          </w:p>
        </w:tc>
        <w:tc>
          <w:tcPr>
            <w:tcW w:w="2289" w:type="dxa"/>
            <w:shd w:val="clear" w:color="auto" w:fill="auto"/>
            <w:tcMar>
              <w:top w:w="40" w:type="dxa"/>
              <w:left w:w="40" w:type="dxa"/>
              <w:bottom w:w="40" w:type="dxa"/>
              <w:right w:w="40" w:type="dxa"/>
            </w:tcMar>
            <w:vAlign w:val="center"/>
          </w:tcPr>
          <w:p w14:paraId="699EB9A9" w14:textId="34996046" w:rsidR="00A91E54" w:rsidRPr="00C62B20" w:rsidRDefault="00A91E54" w:rsidP="00A91E54">
            <w:pPr>
              <w:spacing w:line="276" w:lineRule="auto"/>
              <w:jc w:val="both"/>
              <w:rPr>
                <w:rFonts w:ascii="Arial" w:hAnsi="Arial" w:cs="Arial"/>
                <w:sz w:val="16"/>
                <w:szCs w:val="16"/>
              </w:rPr>
            </w:pPr>
            <w:r w:rsidRPr="00C62B20">
              <w:rPr>
                <w:rFonts w:ascii="Arial" w:hAnsi="Arial" w:cs="Arial"/>
                <w:sz w:val="16"/>
                <w:szCs w:val="16"/>
              </w:rPr>
              <w:t>COP-LO-OPB-021-2019</w:t>
            </w:r>
          </w:p>
        </w:tc>
        <w:tc>
          <w:tcPr>
            <w:tcW w:w="3961" w:type="dxa"/>
            <w:shd w:val="clear" w:color="auto" w:fill="auto"/>
            <w:tcMar>
              <w:top w:w="50" w:type="dxa"/>
              <w:left w:w="50" w:type="dxa"/>
              <w:bottom w:w="50" w:type="dxa"/>
              <w:right w:w="50" w:type="dxa"/>
            </w:tcMar>
            <w:vAlign w:val="center"/>
          </w:tcPr>
          <w:p w14:paraId="4A73D451" w14:textId="340B9ED6" w:rsidR="00A91E54" w:rsidRPr="000D1F2D" w:rsidRDefault="00A91E54" w:rsidP="00A91E54">
            <w:pPr>
              <w:spacing w:line="276" w:lineRule="auto"/>
              <w:jc w:val="both"/>
              <w:rPr>
                <w:rFonts w:ascii="Arial" w:hAnsi="Arial" w:cs="Arial"/>
                <w:sz w:val="16"/>
                <w:szCs w:val="16"/>
              </w:rPr>
            </w:pPr>
            <w:r w:rsidRPr="00CA46B8">
              <w:rPr>
                <w:rFonts w:ascii="Arial" w:hAnsi="Arial" w:cs="Arial"/>
                <w:sz w:val="16"/>
                <w:szCs w:val="16"/>
              </w:rPr>
              <w:t>Construcción de pavimentos en calles de la colonia Constituyentes de la ciudad de Chetumal, municipio de Othón P. Blanco.</w:t>
            </w:r>
          </w:p>
        </w:tc>
        <w:tc>
          <w:tcPr>
            <w:tcW w:w="1546" w:type="dxa"/>
            <w:shd w:val="clear" w:color="auto" w:fill="auto"/>
            <w:tcMar>
              <w:top w:w="20" w:type="dxa"/>
              <w:left w:w="20" w:type="dxa"/>
              <w:bottom w:w="20" w:type="dxa"/>
              <w:right w:w="20" w:type="dxa"/>
            </w:tcMar>
            <w:vAlign w:val="center"/>
          </w:tcPr>
          <w:p w14:paraId="58A4FB0B" w14:textId="5E72DAF5" w:rsidR="00A91E54" w:rsidRPr="000D1F2D" w:rsidRDefault="00A91E54" w:rsidP="00A91E54">
            <w:pPr>
              <w:spacing w:line="276" w:lineRule="auto"/>
              <w:jc w:val="right"/>
              <w:rPr>
                <w:rFonts w:ascii="Arial" w:hAnsi="Arial" w:cs="Arial"/>
                <w:sz w:val="16"/>
                <w:szCs w:val="16"/>
              </w:rPr>
            </w:pPr>
            <w:r w:rsidRPr="00CA46B8">
              <w:rPr>
                <w:rFonts w:ascii="Arial" w:hAnsi="Arial" w:cs="Arial"/>
                <w:sz w:val="16"/>
                <w:szCs w:val="16"/>
              </w:rPr>
              <w:t>$</w:t>
            </w:r>
            <w:r w:rsidR="0081487D">
              <w:rPr>
                <w:rFonts w:ascii="Arial" w:hAnsi="Arial" w:cs="Arial"/>
                <w:sz w:val="16"/>
                <w:szCs w:val="16"/>
              </w:rPr>
              <w:t xml:space="preserve">       </w:t>
            </w:r>
            <w:r w:rsidRPr="00CA46B8">
              <w:rPr>
                <w:rFonts w:ascii="Arial" w:hAnsi="Arial" w:cs="Arial"/>
                <w:sz w:val="16"/>
                <w:szCs w:val="16"/>
              </w:rPr>
              <w:t xml:space="preserve"> 3,259,153.47</w:t>
            </w:r>
          </w:p>
        </w:tc>
      </w:tr>
      <w:tr w:rsidR="00A91E54" w:rsidRPr="000D1F2D" w14:paraId="2D676EF9" w14:textId="77777777" w:rsidTr="00AF144F">
        <w:trPr>
          <w:trHeight w:val="320"/>
          <w:jc w:val="center"/>
        </w:trPr>
        <w:tc>
          <w:tcPr>
            <w:tcW w:w="703" w:type="dxa"/>
            <w:shd w:val="clear" w:color="auto" w:fill="auto"/>
            <w:tcMar>
              <w:top w:w="20" w:type="dxa"/>
              <w:left w:w="20" w:type="dxa"/>
              <w:bottom w:w="20" w:type="dxa"/>
              <w:right w:w="20" w:type="dxa"/>
            </w:tcMar>
            <w:vAlign w:val="center"/>
          </w:tcPr>
          <w:p w14:paraId="46396A57" w14:textId="6DB565AF" w:rsidR="00A91E54" w:rsidRPr="005D25FA" w:rsidRDefault="00F33FDD" w:rsidP="00A91E54">
            <w:pPr>
              <w:spacing w:line="276" w:lineRule="auto"/>
              <w:jc w:val="center"/>
              <w:rPr>
                <w:rFonts w:ascii="Arial" w:hAnsi="Arial" w:cs="Arial"/>
                <w:sz w:val="16"/>
                <w:szCs w:val="16"/>
              </w:rPr>
            </w:pPr>
            <w:r>
              <w:rPr>
                <w:rFonts w:ascii="Arial" w:hAnsi="Arial" w:cs="Arial"/>
                <w:sz w:val="16"/>
                <w:szCs w:val="16"/>
              </w:rPr>
              <w:t>3</w:t>
            </w:r>
          </w:p>
        </w:tc>
        <w:tc>
          <w:tcPr>
            <w:tcW w:w="1134" w:type="dxa"/>
            <w:shd w:val="clear" w:color="auto" w:fill="auto"/>
            <w:tcMar>
              <w:top w:w="20" w:type="dxa"/>
              <w:left w:w="20" w:type="dxa"/>
              <w:bottom w:w="20" w:type="dxa"/>
              <w:right w:w="20" w:type="dxa"/>
            </w:tcMar>
            <w:vAlign w:val="center"/>
          </w:tcPr>
          <w:p w14:paraId="23B1611A" w14:textId="4AA2F1A5" w:rsidR="00A91E54" w:rsidRPr="005D25FA" w:rsidRDefault="00A91E54" w:rsidP="00587E64">
            <w:pPr>
              <w:spacing w:line="276" w:lineRule="auto"/>
              <w:jc w:val="center"/>
              <w:rPr>
                <w:rFonts w:ascii="Arial" w:hAnsi="Arial" w:cs="Arial"/>
                <w:sz w:val="16"/>
                <w:szCs w:val="16"/>
              </w:rPr>
            </w:pPr>
            <w:r w:rsidRPr="005D25FA">
              <w:rPr>
                <w:rFonts w:ascii="Arial" w:hAnsi="Arial" w:cs="Arial"/>
                <w:sz w:val="16"/>
                <w:szCs w:val="16"/>
              </w:rPr>
              <w:t>026-OPB</w:t>
            </w:r>
          </w:p>
        </w:tc>
        <w:tc>
          <w:tcPr>
            <w:tcW w:w="2289" w:type="dxa"/>
            <w:shd w:val="clear" w:color="auto" w:fill="auto"/>
            <w:tcMar>
              <w:top w:w="40" w:type="dxa"/>
              <w:left w:w="40" w:type="dxa"/>
              <w:bottom w:w="40" w:type="dxa"/>
              <w:right w:w="40" w:type="dxa"/>
            </w:tcMar>
            <w:vAlign w:val="center"/>
          </w:tcPr>
          <w:p w14:paraId="66E6DF96" w14:textId="3B5A574F" w:rsidR="00A91E54" w:rsidRPr="00C62B20" w:rsidRDefault="00A91E54" w:rsidP="00A91E54">
            <w:pPr>
              <w:spacing w:line="276" w:lineRule="auto"/>
              <w:jc w:val="both"/>
              <w:rPr>
                <w:rFonts w:ascii="Arial" w:hAnsi="Arial" w:cs="Arial"/>
                <w:sz w:val="16"/>
                <w:szCs w:val="16"/>
              </w:rPr>
            </w:pPr>
            <w:r w:rsidRPr="00C62B20">
              <w:rPr>
                <w:rFonts w:ascii="Arial" w:hAnsi="Arial" w:cs="Arial"/>
                <w:sz w:val="16"/>
                <w:szCs w:val="16"/>
              </w:rPr>
              <w:t>COP-LO-OPB-021-2019</w:t>
            </w:r>
          </w:p>
        </w:tc>
        <w:tc>
          <w:tcPr>
            <w:tcW w:w="3961" w:type="dxa"/>
            <w:shd w:val="clear" w:color="auto" w:fill="auto"/>
            <w:tcMar>
              <w:top w:w="50" w:type="dxa"/>
              <w:left w:w="50" w:type="dxa"/>
              <w:bottom w:w="50" w:type="dxa"/>
              <w:right w:w="50" w:type="dxa"/>
            </w:tcMar>
            <w:vAlign w:val="center"/>
          </w:tcPr>
          <w:p w14:paraId="55911B11" w14:textId="01510828" w:rsidR="00A91E54" w:rsidRPr="005D25FA" w:rsidRDefault="00A91E54" w:rsidP="00A91E54">
            <w:pPr>
              <w:spacing w:line="276" w:lineRule="auto"/>
              <w:jc w:val="both"/>
              <w:rPr>
                <w:rFonts w:ascii="Arial" w:hAnsi="Arial" w:cs="Arial"/>
                <w:sz w:val="16"/>
                <w:szCs w:val="16"/>
              </w:rPr>
            </w:pPr>
            <w:r w:rsidRPr="005D25FA">
              <w:rPr>
                <w:rFonts w:ascii="Arial" w:hAnsi="Arial" w:cs="Arial"/>
                <w:sz w:val="16"/>
                <w:szCs w:val="16"/>
              </w:rPr>
              <w:t>Construcción de alumbrado público en la colonia Constituyentes de la ciudad de Chetumal, municipio de Othón P. Blanco.</w:t>
            </w:r>
          </w:p>
        </w:tc>
        <w:tc>
          <w:tcPr>
            <w:tcW w:w="1546" w:type="dxa"/>
            <w:shd w:val="clear" w:color="auto" w:fill="auto"/>
            <w:tcMar>
              <w:top w:w="20" w:type="dxa"/>
              <w:left w:w="20" w:type="dxa"/>
              <w:bottom w:w="20" w:type="dxa"/>
              <w:right w:w="20" w:type="dxa"/>
            </w:tcMar>
            <w:vAlign w:val="center"/>
          </w:tcPr>
          <w:p w14:paraId="3AC8335E" w14:textId="238257D2" w:rsidR="00A91E54" w:rsidRPr="005D25FA" w:rsidRDefault="00A91E54" w:rsidP="00A91E54">
            <w:pPr>
              <w:spacing w:line="276" w:lineRule="auto"/>
              <w:jc w:val="right"/>
              <w:rPr>
                <w:rFonts w:ascii="Arial" w:hAnsi="Arial" w:cs="Arial"/>
                <w:sz w:val="16"/>
                <w:szCs w:val="16"/>
              </w:rPr>
            </w:pPr>
            <w:r w:rsidRPr="005D25FA">
              <w:rPr>
                <w:rFonts w:ascii="Arial" w:hAnsi="Arial" w:cs="Arial"/>
                <w:sz w:val="16"/>
                <w:szCs w:val="16"/>
              </w:rPr>
              <w:t>$</w:t>
            </w:r>
            <w:r w:rsidR="0081487D">
              <w:rPr>
                <w:rFonts w:ascii="Arial" w:hAnsi="Arial" w:cs="Arial"/>
                <w:sz w:val="16"/>
                <w:szCs w:val="16"/>
              </w:rPr>
              <w:t xml:space="preserve">       </w:t>
            </w:r>
            <w:r w:rsidRPr="005D25FA">
              <w:rPr>
                <w:rFonts w:ascii="Arial" w:hAnsi="Arial" w:cs="Arial"/>
                <w:sz w:val="16"/>
                <w:szCs w:val="16"/>
              </w:rPr>
              <w:t xml:space="preserve"> 2,123,582.27</w:t>
            </w:r>
          </w:p>
        </w:tc>
      </w:tr>
      <w:tr w:rsidR="00A91E54" w:rsidRPr="000D1F2D" w14:paraId="77310F3A" w14:textId="77777777" w:rsidTr="00AF144F">
        <w:trPr>
          <w:trHeight w:val="320"/>
          <w:jc w:val="center"/>
        </w:trPr>
        <w:tc>
          <w:tcPr>
            <w:tcW w:w="703" w:type="dxa"/>
            <w:shd w:val="clear" w:color="auto" w:fill="auto"/>
            <w:tcMar>
              <w:top w:w="20" w:type="dxa"/>
              <w:left w:w="20" w:type="dxa"/>
              <w:bottom w:w="20" w:type="dxa"/>
              <w:right w:w="20" w:type="dxa"/>
            </w:tcMar>
            <w:vAlign w:val="center"/>
          </w:tcPr>
          <w:p w14:paraId="11B6E042" w14:textId="0E865729" w:rsidR="00A91E54" w:rsidRPr="000D1F2D" w:rsidRDefault="00F33FDD" w:rsidP="00A91E54">
            <w:pPr>
              <w:spacing w:line="276" w:lineRule="auto"/>
              <w:jc w:val="center"/>
              <w:rPr>
                <w:rFonts w:ascii="Arial" w:hAnsi="Arial" w:cs="Arial"/>
                <w:sz w:val="16"/>
                <w:szCs w:val="16"/>
              </w:rPr>
            </w:pPr>
            <w:r>
              <w:rPr>
                <w:rFonts w:ascii="Arial" w:hAnsi="Arial" w:cs="Arial"/>
                <w:sz w:val="16"/>
                <w:szCs w:val="16"/>
              </w:rPr>
              <w:t>4</w:t>
            </w:r>
          </w:p>
        </w:tc>
        <w:tc>
          <w:tcPr>
            <w:tcW w:w="1134" w:type="dxa"/>
            <w:shd w:val="clear" w:color="auto" w:fill="auto"/>
            <w:tcMar>
              <w:top w:w="20" w:type="dxa"/>
              <w:left w:w="20" w:type="dxa"/>
              <w:bottom w:w="20" w:type="dxa"/>
              <w:right w:w="20" w:type="dxa"/>
            </w:tcMar>
            <w:vAlign w:val="center"/>
          </w:tcPr>
          <w:p w14:paraId="2FC60C49" w14:textId="1F13BA18" w:rsidR="00A91E54" w:rsidRPr="000D1F2D" w:rsidRDefault="00A91E54" w:rsidP="00587E64">
            <w:pPr>
              <w:spacing w:line="276" w:lineRule="auto"/>
              <w:jc w:val="center"/>
              <w:rPr>
                <w:rFonts w:ascii="Arial" w:hAnsi="Arial" w:cs="Arial"/>
                <w:sz w:val="16"/>
                <w:szCs w:val="16"/>
              </w:rPr>
            </w:pPr>
            <w:r>
              <w:rPr>
                <w:rFonts w:ascii="Arial" w:hAnsi="Arial" w:cs="Arial"/>
                <w:sz w:val="16"/>
                <w:szCs w:val="16"/>
              </w:rPr>
              <w:t>097-OPB</w:t>
            </w:r>
          </w:p>
        </w:tc>
        <w:tc>
          <w:tcPr>
            <w:tcW w:w="2289" w:type="dxa"/>
            <w:shd w:val="clear" w:color="auto" w:fill="auto"/>
            <w:tcMar>
              <w:top w:w="40" w:type="dxa"/>
              <w:left w:w="40" w:type="dxa"/>
              <w:bottom w:w="40" w:type="dxa"/>
              <w:right w:w="40" w:type="dxa"/>
            </w:tcMar>
            <w:vAlign w:val="center"/>
          </w:tcPr>
          <w:p w14:paraId="5BD221DD" w14:textId="4DE34C06" w:rsidR="00A91E54" w:rsidRPr="00C62B20" w:rsidRDefault="00A91E54" w:rsidP="00A91E54">
            <w:pPr>
              <w:spacing w:line="276" w:lineRule="auto"/>
              <w:jc w:val="both"/>
              <w:rPr>
                <w:rFonts w:ascii="Arial" w:hAnsi="Arial" w:cs="Arial"/>
                <w:sz w:val="16"/>
                <w:szCs w:val="16"/>
              </w:rPr>
            </w:pPr>
            <w:r w:rsidRPr="00C62B20">
              <w:rPr>
                <w:rFonts w:ascii="Arial" w:hAnsi="Arial" w:cs="Arial"/>
                <w:sz w:val="16"/>
                <w:szCs w:val="16"/>
              </w:rPr>
              <w:t>COP-IO-OPB-076-2019</w:t>
            </w:r>
          </w:p>
        </w:tc>
        <w:tc>
          <w:tcPr>
            <w:tcW w:w="3961" w:type="dxa"/>
            <w:shd w:val="clear" w:color="auto" w:fill="auto"/>
            <w:tcMar>
              <w:top w:w="50" w:type="dxa"/>
              <w:left w:w="50" w:type="dxa"/>
              <w:bottom w:w="50" w:type="dxa"/>
              <w:right w:w="50" w:type="dxa"/>
            </w:tcMar>
            <w:vAlign w:val="center"/>
          </w:tcPr>
          <w:p w14:paraId="2769F0DB" w14:textId="4E464E48" w:rsidR="00A91E54" w:rsidRPr="000D1F2D" w:rsidRDefault="00A91E54" w:rsidP="00A91E54">
            <w:pPr>
              <w:spacing w:line="276" w:lineRule="auto"/>
              <w:jc w:val="both"/>
              <w:rPr>
                <w:rFonts w:ascii="Arial" w:hAnsi="Arial" w:cs="Arial"/>
                <w:sz w:val="16"/>
                <w:szCs w:val="16"/>
              </w:rPr>
            </w:pPr>
            <w:r w:rsidRPr="00CA46B8">
              <w:rPr>
                <w:rFonts w:ascii="Arial" w:hAnsi="Arial" w:cs="Arial"/>
                <w:sz w:val="16"/>
                <w:szCs w:val="16"/>
              </w:rPr>
              <w:t>Mejoramiento del mercado público de la localidad de Javier Rojo Gómez, municipio de Othón P. Blanco.</w:t>
            </w:r>
          </w:p>
        </w:tc>
        <w:tc>
          <w:tcPr>
            <w:tcW w:w="1546" w:type="dxa"/>
            <w:shd w:val="clear" w:color="auto" w:fill="auto"/>
            <w:tcMar>
              <w:top w:w="20" w:type="dxa"/>
              <w:left w:w="20" w:type="dxa"/>
              <w:bottom w:w="20" w:type="dxa"/>
              <w:right w:w="20" w:type="dxa"/>
            </w:tcMar>
            <w:vAlign w:val="center"/>
          </w:tcPr>
          <w:p w14:paraId="2649C5AC" w14:textId="37576286" w:rsidR="00A91E54" w:rsidRPr="000D1F2D" w:rsidRDefault="00A91E54" w:rsidP="00A91E54">
            <w:pPr>
              <w:spacing w:line="276" w:lineRule="auto"/>
              <w:jc w:val="right"/>
              <w:rPr>
                <w:rFonts w:ascii="Arial" w:hAnsi="Arial" w:cs="Arial"/>
                <w:sz w:val="16"/>
                <w:szCs w:val="16"/>
              </w:rPr>
            </w:pPr>
            <w:r w:rsidRPr="00CA46B8">
              <w:rPr>
                <w:rFonts w:ascii="Arial" w:hAnsi="Arial" w:cs="Arial"/>
                <w:sz w:val="16"/>
                <w:szCs w:val="16"/>
              </w:rPr>
              <w:t>$</w:t>
            </w:r>
            <w:r w:rsidR="0081487D">
              <w:rPr>
                <w:rFonts w:ascii="Arial" w:hAnsi="Arial" w:cs="Arial"/>
                <w:sz w:val="16"/>
                <w:szCs w:val="16"/>
              </w:rPr>
              <w:t xml:space="preserve">       </w:t>
            </w:r>
            <w:r w:rsidRPr="00CA46B8">
              <w:rPr>
                <w:rFonts w:ascii="Arial" w:hAnsi="Arial" w:cs="Arial"/>
                <w:sz w:val="16"/>
                <w:szCs w:val="16"/>
              </w:rPr>
              <w:t xml:space="preserve"> 2,427,170.27</w:t>
            </w:r>
          </w:p>
        </w:tc>
      </w:tr>
      <w:tr w:rsidR="00A91E54" w:rsidRPr="000D1F2D" w14:paraId="50929A71" w14:textId="77777777" w:rsidTr="00AF144F">
        <w:trPr>
          <w:trHeight w:val="320"/>
          <w:jc w:val="center"/>
        </w:trPr>
        <w:tc>
          <w:tcPr>
            <w:tcW w:w="703" w:type="dxa"/>
            <w:shd w:val="clear" w:color="auto" w:fill="auto"/>
            <w:tcMar>
              <w:top w:w="20" w:type="dxa"/>
              <w:left w:w="20" w:type="dxa"/>
              <w:bottom w:w="20" w:type="dxa"/>
              <w:right w:w="20" w:type="dxa"/>
            </w:tcMar>
            <w:vAlign w:val="center"/>
          </w:tcPr>
          <w:p w14:paraId="302229AB" w14:textId="101A3667" w:rsidR="00A91E54" w:rsidRPr="000D1F2D" w:rsidRDefault="00F33FDD" w:rsidP="00A91E54">
            <w:pPr>
              <w:spacing w:line="276" w:lineRule="auto"/>
              <w:jc w:val="center"/>
              <w:rPr>
                <w:rFonts w:ascii="Arial" w:hAnsi="Arial" w:cs="Arial"/>
                <w:sz w:val="16"/>
                <w:szCs w:val="16"/>
              </w:rPr>
            </w:pPr>
            <w:r>
              <w:rPr>
                <w:rFonts w:ascii="Arial" w:hAnsi="Arial" w:cs="Arial"/>
                <w:sz w:val="16"/>
                <w:szCs w:val="16"/>
              </w:rPr>
              <w:t>5</w:t>
            </w:r>
          </w:p>
        </w:tc>
        <w:tc>
          <w:tcPr>
            <w:tcW w:w="1134" w:type="dxa"/>
            <w:shd w:val="clear" w:color="auto" w:fill="auto"/>
            <w:tcMar>
              <w:top w:w="20" w:type="dxa"/>
              <w:left w:w="20" w:type="dxa"/>
              <w:bottom w:w="20" w:type="dxa"/>
              <w:right w:w="20" w:type="dxa"/>
            </w:tcMar>
            <w:vAlign w:val="center"/>
          </w:tcPr>
          <w:p w14:paraId="29A559DE" w14:textId="0C357DCD" w:rsidR="00A91E54" w:rsidRPr="000D1F2D" w:rsidRDefault="00A91E54" w:rsidP="00587E64">
            <w:pPr>
              <w:spacing w:line="276" w:lineRule="auto"/>
              <w:jc w:val="center"/>
              <w:rPr>
                <w:rFonts w:ascii="Arial" w:hAnsi="Arial" w:cs="Arial"/>
                <w:sz w:val="16"/>
                <w:szCs w:val="16"/>
              </w:rPr>
            </w:pPr>
            <w:r w:rsidRPr="00A91E54">
              <w:rPr>
                <w:rFonts w:ascii="Arial" w:hAnsi="Arial" w:cs="Arial"/>
                <w:sz w:val="16"/>
                <w:szCs w:val="16"/>
              </w:rPr>
              <w:t>088-OPB</w:t>
            </w:r>
          </w:p>
        </w:tc>
        <w:tc>
          <w:tcPr>
            <w:tcW w:w="2289" w:type="dxa"/>
            <w:shd w:val="clear" w:color="auto" w:fill="auto"/>
            <w:tcMar>
              <w:top w:w="40" w:type="dxa"/>
              <w:left w:w="40" w:type="dxa"/>
              <w:bottom w:w="40" w:type="dxa"/>
              <w:right w:w="40" w:type="dxa"/>
            </w:tcMar>
            <w:vAlign w:val="center"/>
          </w:tcPr>
          <w:p w14:paraId="47755DD5" w14:textId="32E7E27B" w:rsidR="00A91E54" w:rsidRPr="00C62B20" w:rsidRDefault="00A91E54" w:rsidP="00A91E54">
            <w:pPr>
              <w:spacing w:line="276" w:lineRule="auto"/>
              <w:jc w:val="both"/>
              <w:rPr>
                <w:rFonts w:ascii="Arial" w:hAnsi="Arial" w:cs="Arial"/>
                <w:sz w:val="16"/>
                <w:szCs w:val="16"/>
              </w:rPr>
            </w:pPr>
            <w:r w:rsidRPr="00C62B20">
              <w:rPr>
                <w:rFonts w:ascii="Arial" w:hAnsi="Arial" w:cs="Arial"/>
                <w:sz w:val="16"/>
                <w:szCs w:val="16"/>
              </w:rPr>
              <w:t>COP-IO-OPB-047-2019</w:t>
            </w:r>
          </w:p>
        </w:tc>
        <w:tc>
          <w:tcPr>
            <w:tcW w:w="3961" w:type="dxa"/>
            <w:shd w:val="clear" w:color="auto" w:fill="auto"/>
            <w:tcMar>
              <w:top w:w="50" w:type="dxa"/>
              <w:left w:w="50" w:type="dxa"/>
              <w:bottom w:w="50" w:type="dxa"/>
              <w:right w:w="50" w:type="dxa"/>
            </w:tcMar>
            <w:vAlign w:val="center"/>
          </w:tcPr>
          <w:p w14:paraId="7C9D9974" w14:textId="5CC6012F" w:rsidR="00A91E54" w:rsidRPr="000D1F2D" w:rsidRDefault="00A91E54" w:rsidP="00A91E54">
            <w:pPr>
              <w:spacing w:line="276" w:lineRule="auto"/>
              <w:jc w:val="both"/>
              <w:rPr>
                <w:rFonts w:ascii="Arial" w:hAnsi="Arial" w:cs="Arial"/>
                <w:sz w:val="16"/>
                <w:szCs w:val="16"/>
              </w:rPr>
            </w:pPr>
            <w:r w:rsidRPr="00CA46B8">
              <w:rPr>
                <w:rFonts w:ascii="Arial" w:hAnsi="Arial" w:cs="Arial"/>
                <w:sz w:val="16"/>
                <w:szCs w:val="16"/>
              </w:rPr>
              <w:t>Construcción del parque público de la localidad de Sabidos, municipio de Othón P. Blanco.</w:t>
            </w:r>
          </w:p>
        </w:tc>
        <w:tc>
          <w:tcPr>
            <w:tcW w:w="1546" w:type="dxa"/>
            <w:shd w:val="clear" w:color="auto" w:fill="auto"/>
            <w:tcMar>
              <w:top w:w="20" w:type="dxa"/>
              <w:left w:w="20" w:type="dxa"/>
              <w:bottom w:w="20" w:type="dxa"/>
              <w:right w:w="20" w:type="dxa"/>
            </w:tcMar>
            <w:vAlign w:val="center"/>
          </w:tcPr>
          <w:p w14:paraId="4514F89E" w14:textId="28F2257A" w:rsidR="00A91E54" w:rsidRPr="000D1F2D" w:rsidRDefault="00A91E54" w:rsidP="00A91E54">
            <w:pPr>
              <w:spacing w:line="276" w:lineRule="auto"/>
              <w:jc w:val="right"/>
              <w:rPr>
                <w:rFonts w:ascii="Arial" w:hAnsi="Arial" w:cs="Arial"/>
                <w:sz w:val="16"/>
                <w:szCs w:val="16"/>
              </w:rPr>
            </w:pPr>
            <w:r w:rsidRPr="00CA46B8">
              <w:rPr>
                <w:rFonts w:ascii="Arial" w:hAnsi="Arial" w:cs="Arial"/>
                <w:sz w:val="16"/>
                <w:szCs w:val="16"/>
              </w:rPr>
              <w:t xml:space="preserve">$ </w:t>
            </w:r>
            <w:r w:rsidR="0081487D">
              <w:rPr>
                <w:rFonts w:ascii="Arial" w:hAnsi="Arial" w:cs="Arial"/>
                <w:sz w:val="16"/>
                <w:szCs w:val="16"/>
              </w:rPr>
              <w:t xml:space="preserve">       </w:t>
            </w:r>
            <w:r w:rsidRPr="00CA46B8">
              <w:rPr>
                <w:rFonts w:ascii="Arial" w:hAnsi="Arial" w:cs="Arial"/>
                <w:sz w:val="16"/>
                <w:szCs w:val="16"/>
              </w:rPr>
              <w:t>1,829,977.08</w:t>
            </w:r>
          </w:p>
        </w:tc>
      </w:tr>
      <w:tr w:rsidR="00A91E54" w:rsidRPr="000D1F2D" w14:paraId="53542AFA" w14:textId="77777777" w:rsidTr="00AF144F">
        <w:trPr>
          <w:trHeight w:val="320"/>
          <w:jc w:val="center"/>
        </w:trPr>
        <w:tc>
          <w:tcPr>
            <w:tcW w:w="703" w:type="dxa"/>
            <w:shd w:val="clear" w:color="auto" w:fill="auto"/>
            <w:tcMar>
              <w:top w:w="20" w:type="dxa"/>
              <w:left w:w="20" w:type="dxa"/>
              <w:bottom w:w="20" w:type="dxa"/>
              <w:right w:w="20" w:type="dxa"/>
            </w:tcMar>
            <w:vAlign w:val="center"/>
          </w:tcPr>
          <w:p w14:paraId="3410AE05" w14:textId="39543921" w:rsidR="00A91E54" w:rsidRPr="000D1F2D" w:rsidRDefault="00F33FDD" w:rsidP="00A91E54">
            <w:pPr>
              <w:spacing w:line="276" w:lineRule="auto"/>
              <w:jc w:val="center"/>
              <w:rPr>
                <w:rFonts w:ascii="Arial" w:hAnsi="Arial" w:cs="Arial"/>
                <w:sz w:val="16"/>
                <w:szCs w:val="16"/>
              </w:rPr>
            </w:pPr>
            <w:r>
              <w:rPr>
                <w:rFonts w:ascii="Arial" w:hAnsi="Arial" w:cs="Arial"/>
                <w:sz w:val="16"/>
                <w:szCs w:val="16"/>
              </w:rPr>
              <w:t>6</w:t>
            </w:r>
          </w:p>
        </w:tc>
        <w:tc>
          <w:tcPr>
            <w:tcW w:w="1134" w:type="dxa"/>
            <w:shd w:val="clear" w:color="auto" w:fill="auto"/>
            <w:tcMar>
              <w:top w:w="20" w:type="dxa"/>
              <w:left w:w="20" w:type="dxa"/>
              <w:bottom w:w="20" w:type="dxa"/>
              <w:right w:w="20" w:type="dxa"/>
            </w:tcMar>
            <w:vAlign w:val="center"/>
          </w:tcPr>
          <w:p w14:paraId="7EF0D63F" w14:textId="54F3B589" w:rsidR="00A91E54" w:rsidRPr="000D1F2D" w:rsidRDefault="00A91E54" w:rsidP="00587E64">
            <w:pPr>
              <w:spacing w:line="276" w:lineRule="auto"/>
              <w:jc w:val="center"/>
              <w:rPr>
                <w:rFonts w:ascii="Arial" w:hAnsi="Arial" w:cs="Arial"/>
                <w:sz w:val="16"/>
                <w:szCs w:val="16"/>
              </w:rPr>
            </w:pPr>
            <w:r w:rsidRPr="00A91E54">
              <w:rPr>
                <w:rFonts w:ascii="Arial" w:hAnsi="Arial" w:cs="Arial"/>
                <w:sz w:val="16"/>
                <w:szCs w:val="16"/>
              </w:rPr>
              <w:t>029-OPB</w:t>
            </w:r>
          </w:p>
        </w:tc>
        <w:tc>
          <w:tcPr>
            <w:tcW w:w="2289" w:type="dxa"/>
            <w:shd w:val="clear" w:color="auto" w:fill="auto"/>
            <w:tcMar>
              <w:top w:w="40" w:type="dxa"/>
              <w:left w:w="40" w:type="dxa"/>
              <w:bottom w:w="40" w:type="dxa"/>
              <w:right w:w="40" w:type="dxa"/>
            </w:tcMar>
            <w:vAlign w:val="center"/>
          </w:tcPr>
          <w:p w14:paraId="78582652" w14:textId="2D5EAE5E" w:rsidR="00A91E54" w:rsidRPr="00C62B20" w:rsidRDefault="00A91E54" w:rsidP="00A91E54">
            <w:pPr>
              <w:spacing w:line="276" w:lineRule="auto"/>
              <w:jc w:val="both"/>
              <w:rPr>
                <w:rFonts w:ascii="Arial" w:hAnsi="Arial" w:cs="Arial"/>
                <w:sz w:val="16"/>
                <w:szCs w:val="16"/>
              </w:rPr>
            </w:pPr>
            <w:r w:rsidRPr="00C62B20">
              <w:rPr>
                <w:rFonts w:ascii="Arial" w:hAnsi="Arial" w:cs="Arial"/>
                <w:sz w:val="16"/>
                <w:szCs w:val="16"/>
              </w:rPr>
              <w:t>COP-IO-OPB-009-2019</w:t>
            </w:r>
          </w:p>
        </w:tc>
        <w:tc>
          <w:tcPr>
            <w:tcW w:w="3961" w:type="dxa"/>
            <w:shd w:val="clear" w:color="auto" w:fill="auto"/>
            <w:tcMar>
              <w:top w:w="50" w:type="dxa"/>
              <w:left w:w="50" w:type="dxa"/>
              <w:bottom w:w="50" w:type="dxa"/>
              <w:right w:w="50" w:type="dxa"/>
            </w:tcMar>
            <w:vAlign w:val="center"/>
          </w:tcPr>
          <w:p w14:paraId="68C3064E" w14:textId="553F88DB" w:rsidR="00A91E54" w:rsidRPr="00CA46B8" w:rsidRDefault="00A91E54" w:rsidP="00A91E54">
            <w:pPr>
              <w:spacing w:line="276" w:lineRule="auto"/>
              <w:jc w:val="both"/>
              <w:rPr>
                <w:rFonts w:ascii="Arial" w:hAnsi="Arial" w:cs="Arial"/>
                <w:sz w:val="16"/>
                <w:szCs w:val="16"/>
              </w:rPr>
            </w:pPr>
            <w:r w:rsidRPr="00CA46B8">
              <w:rPr>
                <w:rFonts w:ascii="Arial" w:hAnsi="Arial" w:cs="Arial"/>
                <w:sz w:val="16"/>
                <w:szCs w:val="16"/>
              </w:rPr>
              <w:t xml:space="preserve">Ampliación de red eléctrica en la colonia El Encanto (2da. Etapa) de la localidad de Huay </w:t>
            </w:r>
            <w:proofErr w:type="spellStart"/>
            <w:r w:rsidRPr="00CA46B8">
              <w:rPr>
                <w:rFonts w:ascii="Arial" w:hAnsi="Arial" w:cs="Arial"/>
                <w:sz w:val="16"/>
                <w:szCs w:val="16"/>
              </w:rPr>
              <w:t>Pix</w:t>
            </w:r>
            <w:proofErr w:type="spellEnd"/>
            <w:r w:rsidRPr="00CA46B8">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1CD5DB8B" w14:textId="283E963E" w:rsidR="00A91E54" w:rsidRPr="00CA46B8" w:rsidRDefault="00A91E54" w:rsidP="00A91E54">
            <w:pPr>
              <w:spacing w:line="276" w:lineRule="auto"/>
              <w:jc w:val="right"/>
              <w:rPr>
                <w:rFonts w:ascii="Arial" w:hAnsi="Arial" w:cs="Arial"/>
                <w:sz w:val="16"/>
                <w:szCs w:val="16"/>
              </w:rPr>
            </w:pPr>
            <w:r w:rsidRPr="00CA46B8">
              <w:rPr>
                <w:rFonts w:ascii="Arial" w:hAnsi="Arial" w:cs="Arial"/>
                <w:sz w:val="16"/>
                <w:szCs w:val="16"/>
              </w:rPr>
              <w:t xml:space="preserve">$ </w:t>
            </w:r>
            <w:r w:rsidR="0081487D">
              <w:rPr>
                <w:rFonts w:ascii="Arial" w:hAnsi="Arial" w:cs="Arial"/>
                <w:sz w:val="16"/>
                <w:szCs w:val="16"/>
              </w:rPr>
              <w:t xml:space="preserve">       </w:t>
            </w:r>
            <w:r w:rsidRPr="00CA46B8">
              <w:rPr>
                <w:rFonts w:ascii="Arial" w:hAnsi="Arial" w:cs="Arial"/>
                <w:sz w:val="16"/>
                <w:szCs w:val="16"/>
              </w:rPr>
              <w:t>1,997,537.82</w:t>
            </w:r>
          </w:p>
        </w:tc>
      </w:tr>
      <w:tr w:rsidR="00A91E54" w:rsidRPr="000D1F2D" w14:paraId="5BB4FFCD"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F019D99" w14:textId="623F1BBE" w:rsidR="00A91E54" w:rsidRPr="000D1F2D" w:rsidRDefault="00F33FDD" w:rsidP="00A91E54">
            <w:pPr>
              <w:spacing w:line="276" w:lineRule="auto"/>
              <w:jc w:val="center"/>
              <w:rPr>
                <w:rFonts w:ascii="Arial" w:hAnsi="Arial" w:cs="Arial"/>
                <w:sz w:val="16"/>
                <w:szCs w:val="16"/>
              </w:rPr>
            </w:pPr>
            <w:r>
              <w:rPr>
                <w:rFonts w:ascii="Arial" w:hAnsi="Arial" w:cs="Arial"/>
                <w:sz w:val="16"/>
                <w:szCs w:val="16"/>
              </w:rPr>
              <w:t>7</w:t>
            </w:r>
          </w:p>
        </w:tc>
        <w:tc>
          <w:tcPr>
            <w:tcW w:w="1134" w:type="dxa"/>
            <w:shd w:val="clear" w:color="auto" w:fill="auto"/>
            <w:tcMar>
              <w:top w:w="20" w:type="dxa"/>
              <w:left w:w="20" w:type="dxa"/>
              <w:bottom w:w="20" w:type="dxa"/>
              <w:right w:w="20" w:type="dxa"/>
            </w:tcMar>
            <w:vAlign w:val="center"/>
          </w:tcPr>
          <w:p w14:paraId="5C07DC2F" w14:textId="6E686D84" w:rsidR="00A91E54" w:rsidRPr="000D1F2D" w:rsidRDefault="00A91E54" w:rsidP="00587E64">
            <w:pPr>
              <w:spacing w:line="276" w:lineRule="auto"/>
              <w:jc w:val="center"/>
              <w:rPr>
                <w:rFonts w:ascii="Arial" w:hAnsi="Arial" w:cs="Arial"/>
                <w:sz w:val="16"/>
                <w:szCs w:val="16"/>
              </w:rPr>
            </w:pPr>
            <w:r w:rsidRPr="00A91E54">
              <w:rPr>
                <w:rFonts w:ascii="Arial" w:hAnsi="Arial" w:cs="Arial"/>
                <w:sz w:val="16"/>
                <w:szCs w:val="16"/>
              </w:rPr>
              <w:t>093-OPB</w:t>
            </w:r>
          </w:p>
        </w:tc>
        <w:tc>
          <w:tcPr>
            <w:tcW w:w="2289" w:type="dxa"/>
            <w:shd w:val="clear" w:color="auto" w:fill="auto"/>
            <w:tcMar>
              <w:top w:w="40" w:type="dxa"/>
              <w:left w:w="40" w:type="dxa"/>
              <w:bottom w:w="40" w:type="dxa"/>
              <w:right w:w="40" w:type="dxa"/>
            </w:tcMar>
            <w:vAlign w:val="center"/>
          </w:tcPr>
          <w:p w14:paraId="3496DC9A" w14:textId="0921BF22" w:rsidR="00A91E54" w:rsidRPr="00C62B20" w:rsidRDefault="00A91E54" w:rsidP="00A91E54">
            <w:pPr>
              <w:spacing w:line="276" w:lineRule="auto"/>
              <w:jc w:val="both"/>
              <w:rPr>
                <w:rFonts w:ascii="Arial" w:hAnsi="Arial" w:cs="Arial"/>
                <w:sz w:val="16"/>
                <w:szCs w:val="16"/>
              </w:rPr>
            </w:pPr>
            <w:r w:rsidRPr="00C62B20">
              <w:rPr>
                <w:rFonts w:ascii="Arial" w:hAnsi="Arial" w:cs="Arial"/>
                <w:sz w:val="16"/>
                <w:szCs w:val="16"/>
              </w:rPr>
              <w:t>COP-LO-OPB-080-2019</w:t>
            </w:r>
          </w:p>
        </w:tc>
        <w:tc>
          <w:tcPr>
            <w:tcW w:w="3961" w:type="dxa"/>
            <w:shd w:val="clear" w:color="auto" w:fill="auto"/>
            <w:tcMar>
              <w:top w:w="50" w:type="dxa"/>
              <w:left w:w="50" w:type="dxa"/>
              <w:bottom w:w="50" w:type="dxa"/>
              <w:right w:w="50" w:type="dxa"/>
            </w:tcMar>
            <w:vAlign w:val="center"/>
          </w:tcPr>
          <w:p w14:paraId="1A99DE82" w14:textId="4FEE7891" w:rsidR="00A91E54" w:rsidRPr="00CA46B8" w:rsidRDefault="00A91E54" w:rsidP="00A91E54">
            <w:pPr>
              <w:spacing w:line="276" w:lineRule="auto"/>
              <w:jc w:val="both"/>
              <w:rPr>
                <w:rFonts w:ascii="Arial" w:hAnsi="Arial" w:cs="Arial"/>
                <w:sz w:val="16"/>
                <w:szCs w:val="16"/>
              </w:rPr>
            </w:pPr>
            <w:r w:rsidRPr="00CA46B8">
              <w:rPr>
                <w:rFonts w:ascii="Arial" w:hAnsi="Arial" w:cs="Arial"/>
                <w:sz w:val="16"/>
                <w:szCs w:val="16"/>
              </w:rPr>
              <w:t>Ampliación de red eléctrica en la colonia Km. 55 (3ra. Etapa) de la localidad de Mahahual, municipio de Othón P. Blanco.</w:t>
            </w:r>
          </w:p>
        </w:tc>
        <w:tc>
          <w:tcPr>
            <w:tcW w:w="1546" w:type="dxa"/>
            <w:shd w:val="clear" w:color="auto" w:fill="auto"/>
            <w:tcMar>
              <w:top w:w="20" w:type="dxa"/>
              <w:left w:w="20" w:type="dxa"/>
              <w:bottom w:w="20" w:type="dxa"/>
              <w:right w:w="20" w:type="dxa"/>
            </w:tcMar>
            <w:vAlign w:val="center"/>
          </w:tcPr>
          <w:p w14:paraId="1BF9DD8C" w14:textId="63C9C826" w:rsidR="00A91E54" w:rsidRPr="00CA46B8" w:rsidRDefault="00A91E54" w:rsidP="00A91E54">
            <w:pPr>
              <w:spacing w:line="276" w:lineRule="auto"/>
              <w:jc w:val="right"/>
              <w:rPr>
                <w:rFonts w:ascii="Arial" w:hAnsi="Arial" w:cs="Arial"/>
                <w:sz w:val="16"/>
                <w:szCs w:val="16"/>
              </w:rPr>
            </w:pPr>
            <w:r w:rsidRPr="00CA46B8">
              <w:rPr>
                <w:rFonts w:ascii="Arial" w:hAnsi="Arial" w:cs="Arial"/>
                <w:sz w:val="16"/>
                <w:szCs w:val="16"/>
              </w:rPr>
              <w:t xml:space="preserve">$ </w:t>
            </w:r>
            <w:r w:rsidR="0081487D">
              <w:rPr>
                <w:rFonts w:ascii="Arial" w:hAnsi="Arial" w:cs="Arial"/>
                <w:sz w:val="16"/>
                <w:szCs w:val="16"/>
              </w:rPr>
              <w:t xml:space="preserve">       </w:t>
            </w:r>
            <w:r w:rsidRPr="00CA46B8">
              <w:rPr>
                <w:rFonts w:ascii="Arial" w:hAnsi="Arial" w:cs="Arial"/>
                <w:sz w:val="16"/>
                <w:szCs w:val="16"/>
              </w:rPr>
              <w:t>5,557,254.10</w:t>
            </w:r>
          </w:p>
        </w:tc>
      </w:tr>
      <w:tr w:rsidR="00A91E54" w:rsidRPr="000D1F2D" w14:paraId="77B18B43" w14:textId="77777777" w:rsidTr="00AF144F">
        <w:trPr>
          <w:trHeight w:val="320"/>
          <w:jc w:val="center"/>
        </w:trPr>
        <w:tc>
          <w:tcPr>
            <w:tcW w:w="703" w:type="dxa"/>
            <w:shd w:val="clear" w:color="auto" w:fill="auto"/>
            <w:tcMar>
              <w:top w:w="20" w:type="dxa"/>
              <w:left w:w="20" w:type="dxa"/>
              <w:bottom w:w="20" w:type="dxa"/>
              <w:right w:w="20" w:type="dxa"/>
            </w:tcMar>
            <w:vAlign w:val="center"/>
          </w:tcPr>
          <w:p w14:paraId="4BB7C8E1" w14:textId="1DDB97DC" w:rsidR="00A91E54" w:rsidRPr="000D1F2D" w:rsidRDefault="00F33FDD" w:rsidP="00A91E54">
            <w:pPr>
              <w:spacing w:line="276" w:lineRule="auto"/>
              <w:jc w:val="center"/>
              <w:rPr>
                <w:rFonts w:ascii="Arial" w:hAnsi="Arial" w:cs="Arial"/>
                <w:sz w:val="16"/>
                <w:szCs w:val="16"/>
              </w:rPr>
            </w:pPr>
            <w:r>
              <w:rPr>
                <w:rFonts w:ascii="Arial" w:hAnsi="Arial" w:cs="Arial"/>
                <w:sz w:val="16"/>
                <w:szCs w:val="16"/>
              </w:rPr>
              <w:t>8</w:t>
            </w:r>
          </w:p>
        </w:tc>
        <w:tc>
          <w:tcPr>
            <w:tcW w:w="1134" w:type="dxa"/>
            <w:shd w:val="clear" w:color="auto" w:fill="auto"/>
            <w:tcMar>
              <w:top w:w="20" w:type="dxa"/>
              <w:left w:w="20" w:type="dxa"/>
              <w:bottom w:w="20" w:type="dxa"/>
              <w:right w:w="20" w:type="dxa"/>
            </w:tcMar>
            <w:vAlign w:val="center"/>
          </w:tcPr>
          <w:p w14:paraId="044F6F19" w14:textId="605E9CE3" w:rsidR="00A91E54" w:rsidRDefault="00A91E54" w:rsidP="00587E64">
            <w:pPr>
              <w:spacing w:line="276" w:lineRule="auto"/>
              <w:jc w:val="center"/>
              <w:rPr>
                <w:rFonts w:ascii="Arial" w:hAnsi="Arial" w:cs="Arial"/>
                <w:sz w:val="20"/>
                <w:szCs w:val="20"/>
                <w:lang w:val="es-MX"/>
              </w:rPr>
            </w:pPr>
            <w:r>
              <w:rPr>
                <w:rFonts w:ascii="Arial" w:hAnsi="Arial" w:cs="Arial"/>
                <w:sz w:val="20"/>
                <w:szCs w:val="20"/>
              </w:rPr>
              <w:br/>
            </w:r>
            <w:r w:rsidRPr="00A91E54">
              <w:rPr>
                <w:rFonts w:ascii="Arial" w:hAnsi="Arial" w:cs="Arial"/>
                <w:sz w:val="16"/>
                <w:szCs w:val="16"/>
              </w:rPr>
              <w:t>083-OPB</w:t>
            </w:r>
          </w:p>
          <w:p w14:paraId="64A239BA" w14:textId="4C81CAC6" w:rsidR="00A91E54" w:rsidRPr="000D1F2D" w:rsidRDefault="00A91E54" w:rsidP="00587E64">
            <w:pPr>
              <w:spacing w:line="276" w:lineRule="auto"/>
              <w:jc w:val="center"/>
              <w:rPr>
                <w:rFonts w:ascii="Arial" w:hAnsi="Arial" w:cs="Arial"/>
                <w:sz w:val="16"/>
                <w:szCs w:val="16"/>
              </w:rPr>
            </w:pPr>
          </w:p>
        </w:tc>
        <w:tc>
          <w:tcPr>
            <w:tcW w:w="2289" w:type="dxa"/>
            <w:shd w:val="clear" w:color="auto" w:fill="auto"/>
            <w:tcMar>
              <w:top w:w="40" w:type="dxa"/>
              <w:left w:w="40" w:type="dxa"/>
              <w:bottom w:w="40" w:type="dxa"/>
              <w:right w:w="40" w:type="dxa"/>
            </w:tcMar>
            <w:vAlign w:val="center"/>
          </w:tcPr>
          <w:p w14:paraId="3E8D742E" w14:textId="3C32F1C6" w:rsidR="00A91E54" w:rsidRPr="00C62B20" w:rsidRDefault="00A91E54" w:rsidP="00A91E54">
            <w:pPr>
              <w:spacing w:line="276" w:lineRule="auto"/>
              <w:jc w:val="both"/>
              <w:rPr>
                <w:rFonts w:ascii="Arial" w:hAnsi="Arial" w:cs="Arial"/>
                <w:sz w:val="16"/>
                <w:szCs w:val="16"/>
              </w:rPr>
            </w:pPr>
            <w:r w:rsidRPr="00C62B20">
              <w:rPr>
                <w:rFonts w:ascii="Arial" w:hAnsi="Arial" w:cs="Arial"/>
                <w:sz w:val="16"/>
                <w:szCs w:val="16"/>
              </w:rPr>
              <w:t>COP-LO-OPB-069-2019</w:t>
            </w:r>
          </w:p>
        </w:tc>
        <w:tc>
          <w:tcPr>
            <w:tcW w:w="3961" w:type="dxa"/>
            <w:shd w:val="clear" w:color="auto" w:fill="auto"/>
            <w:tcMar>
              <w:top w:w="50" w:type="dxa"/>
              <w:left w:w="50" w:type="dxa"/>
              <w:bottom w:w="50" w:type="dxa"/>
              <w:right w:w="50" w:type="dxa"/>
            </w:tcMar>
            <w:vAlign w:val="center"/>
          </w:tcPr>
          <w:p w14:paraId="53AED9DB" w14:textId="2955E438" w:rsidR="00A91E54" w:rsidRPr="00CA46B8" w:rsidRDefault="00A91E54" w:rsidP="00A91E54">
            <w:pPr>
              <w:spacing w:line="276" w:lineRule="auto"/>
              <w:jc w:val="both"/>
              <w:rPr>
                <w:rFonts w:ascii="Arial" w:hAnsi="Arial" w:cs="Arial"/>
                <w:sz w:val="16"/>
                <w:szCs w:val="16"/>
              </w:rPr>
            </w:pPr>
            <w:r w:rsidRPr="00CA46B8">
              <w:rPr>
                <w:rFonts w:ascii="Arial" w:hAnsi="Arial" w:cs="Arial"/>
                <w:sz w:val="16"/>
                <w:szCs w:val="16"/>
              </w:rPr>
              <w:t>Construcción de comedor escolar en la escuela primaria Cuauhtémoc de la localidad de Nuevo Becar, municipio de Othón P. Blanco.</w:t>
            </w:r>
          </w:p>
        </w:tc>
        <w:tc>
          <w:tcPr>
            <w:tcW w:w="1546" w:type="dxa"/>
            <w:shd w:val="clear" w:color="auto" w:fill="auto"/>
            <w:tcMar>
              <w:top w:w="20" w:type="dxa"/>
              <w:left w:w="20" w:type="dxa"/>
              <w:bottom w:w="20" w:type="dxa"/>
              <w:right w:w="20" w:type="dxa"/>
            </w:tcMar>
            <w:vAlign w:val="center"/>
          </w:tcPr>
          <w:p w14:paraId="75E89BE5" w14:textId="73CDD9D7" w:rsidR="00A91E54" w:rsidRPr="00CA46B8" w:rsidRDefault="00A91E54" w:rsidP="00446773">
            <w:pPr>
              <w:spacing w:line="276" w:lineRule="auto"/>
              <w:jc w:val="right"/>
              <w:rPr>
                <w:rFonts w:ascii="Arial" w:hAnsi="Arial" w:cs="Arial"/>
                <w:sz w:val="16"/>
                <w:szCs w:val="16"/>
              </w:rPr>
            </w:pPr>
            <w:r w:rsidRPr="00CA46B8">
              <w:rPr>
                <w:rFonts w:ascii="Arial" w:hAnsi="Arial" w:cs="Arial"/>
                <w:sz w:val="16"/>
                <w:szCs w:val="16"/>
              </w:rPr>
              <w:t>$</w:t>
            </w:r>
            <w:r w:rsidR="0081487D">
              <w:rPr>
                <w:rFonts w:ascii="Arial" w:hAnsi="Arial" w:cs="Arial"/>
                <w:sz w:val="16"/>
                <w:szCs w:val="16"/>
              </w:rPr>
              <w:t xml:space="preserve">          </w:t>
            </w:r>
            <w:r w:rsidRPr="00CA46B8">
              <w:rPr>
                <w:rFonts w:ascii="Arial" w:hAnsi="Arial" w:cs="Arial"/>
                <w:sz w:val="16"/>
                <w:szCs w:val="16"/>
              </w:rPr>
              <w:t xml:space="preserve"> 736,536.13</w:t>
            </w:r>
          </w:p>
        </w:tc>
      </w:tr>
      <w:tr w:rsidR="00A91E54" w:rsidRPr="000D1F2D" w14:paraId="3C6E8108" w14:textId="77777777" w:rsidTr="00AF144F">
        <w:trPr>
          <w:trHeight w:val="320"/>
          <w:jc w:val="center"/>
        </w:trPr>
        <w:tc>
          <w:tcPr>
            <w:tcW w:w="703" w:type="dxa"/>
            <w:shd w:val="clear" w:color="auto" w:fill="auto"/>
            <w:tcMar>
              <w:top w:w="20" w:type="dxa"/>
              <w:left w:w="20" w:type="dxa"/>
              <w:bottom w:w="20" w:type="dxa"/>
              <w:right w:w="20" w:type="dxa"/>
            </w:tcMar>
            <w:vAlign w:val="center"/>
          </w:tcPr>
          <w:p w14:paraId="713878E8" w14:textId="5DB65BE2" w:rsidR="00A91E54" w:rsidRPr="000D1F2D" w:rsidRDefault="00F33FDD" w:rsidP="00A91E54">
            <w:pPr>
              <w:spacing w:line="276" w:lineRule="auto"/>
              <w:jc w:val="center"/>
              <w:rPr>
                <w:rFonts w:ascii="Arial" w:hAnsi="Arial" w:cs="Arial"/>
                <w:sz w:val="16"/>
                <w:szCs w:val="16"/>
              </w:rPr>
            </w:pPr>
            <w:r>
              <w:rPr>
                <w:rFonts w:ascii="Arial" w:hAnsi="Arial" w:cs="Arial"/>
                <w:sz w:val="16"/>
                <w:szCs w:val="16"/>
              </w:rPr>
              <w:t>9</w:t>
            </w:r>
          </w:p>
        </w:tc>
        <w:tc>
          <w:tcPr>
            <w:tcW w:w="1134" w:type="dxa"/>
            <w:shd w:val="clear" w:color="auto" w:fill="auto"/>
            <w:tcMar>
              <w:top w:w="20" w:type="dxa"/>
              <w:left w:w="20" w:type="dxa"/>
              <w:bottom w:w="20" w:type="dxa"/>
              <w:right w:w="20" w:type="dxa"/>
            </w:tcMar>
            <w:vAlign w:val="center"/>
          </w:tcPr>
          <w:p w14:paraId="1E8347F5" w14:textId="188A9FD2" w:rsidR="00A91E54" w:rsidRPr="005D25FA" w:rsidRDefault="00A91E54" w:rsidP="00587E64">
            <w:pPr>
              <w:spacing w:line="276" w:lineRule="auto"/>
              <w:jc w:val="center"/>
              <w:rPr>
                <w:rFonts w:ascii="Arial" w:hAnsi="Arial" w:cs="Arial"/>
                <w:sz w:val="16"/>
                <w:szCs w:val="16"/>
              </w:rPr>
            </w:pPr>
            <w:r w:rsidRPr="005D25FA">
              <w:rPr>
                <w:rFonts w:ascii="Arial" w:hAnsi="Arial" w:cs="Arial"/>
                <w:sz w:val="16"/>
                <w:szCs w:val="16"/>
              </w:rPr>
              <w:t>104-OPB</w:t>
            </w:r>
          </w:p>
        </w:tc>
        <w:tc>
          <w:tcPr>
            <w:tcW w:w="2289" w:type="dxa"/>
            <w:shd w:val="clear" w:color="auto" w:fill="auto"/>
            <w:tcMar>
              <w:top w:w="40" w:type="dxa"/>
              <w:left w:w="40" w:type="dxa"/>
              <w:bottom w:w="40" w:type="dxa"/>
              <w:right w:w="40" w:type="dxa"/>
            </w:tcMar>
            <w:vAlign w:val="center"/>
          </w:tcPr>
          <w:p w14:paraId="2D6C363B" w14:textId="108B2229" w:rsidR="00A91E54" w:rsidRPr="00C62B20" w:rsidRDefault="00A91E54" w:rsidP="00A91E54">
            <w:pPr>
              <w:spacing w:line="276" w:lineRule="auto"/>
              <w:jc w:val="both"/>
              <w:rPr>
                <w:rFonts w:ascii="Arial" w:hAnsi="Arial" w:cs="Arial"/>
                <w:sz w:val="16"/>
                <w:szCs w:val="16"/>
              </w:rPr>
            </w:pPr>
            <w:r w:rsidRPr="00C62B20">
              <w:rPr>
                <w:rFonts w:ascii="Arial" w:hAnsi="Arial" w:cs="Arial"/>
                <w:sz w:val="16"/>
                <w:szCs w:val="16"/>
              </w:rPr>
              <w:t>COP-IO-OPB-089-2019</w:t>
            </w:r>
          </w:p>
        </w:tc>
        <w:tc>
          <w:tcPr>
            <w:tcW w:w="3961" w:type="dxa"/>
            <w:shd w:val="clear" w:color="auto" w:fill="auto"/>
            <w:tcMar>
              <w:top w:w="50" w:type="dxa"/>
              <w:left w:w="50" w:type="dxa"/>
              <w:bottom w:w="50" w:type="dxa"/>
              <w:right w:w="50" w:type="dxa"/>
            </w:tcMar>
            <w:vAlign w:val="center"/>
          </w:tcPr>
          <w:p w14:paraId="2B694010" w14:textId="32FE7CC7" w:rsidR="00A91E54" w:rsidRPr="005D25FA" w:rsidRDefault="00A91E54" w:rsidP="00A91E54">
            <w:pPr>
              <w:spacing w:line="276" w:lineRule="auto"/>
              <w:jc w:val="both"/>
              <w:rPr>
                <w:rFonts w:ascii="Arial" w:hAnsi="Arial" w:cs="Arial"/>
                <w:sz w:val="16"/>
                <w:szCs w:val="16"/>
              </w:rPr>
            </w:pPr>
            <w:r w:rsidRPr="005D25FA">
              <w:rPr>
                <w:rFonts w:ascii="Arial" w:hAnsi="Arial" w:cs="Arial"/>
                <w:sz w:val="16"/>
                <w:szCs w:val="16"/>
              </w:rPr>
              <w:t>Construcción de techado en área de impartición de educación física en el Centro de Atención Múltiple Anne Sullivan, municipio de Othón P. Blanco.</w:t>
            </w:r>
          </w:p>
        </w:tc>
        <w:tc>
          <w:tcPr>
            <w:tcW w:w="1546" w:type="dxa"/>
            <w:shd w:val="clear" w:color="auto" w:fill="auto"/>
            <w:tcMar>
              <w:top w:w="20" w:type="dxa"/>
              <w:left w:w="20" w:type="dxa"/>
              <w:bottom w:w="20" w:type="dxa"/>
              <w:right w:w="20" w:type="dxa"/>
            </w:tcMar>
            <w:vAlign w:val="center"/>
          </w:tcPr>
          <w:p w14:paraId="7FCB7C5A" w14:textId="4C6472C6" w:rsidR="00A91E54" w:rsidRPr="005D25FA" w:rsidRDefault="00A91E54" w:rsidP="00A91E54">
            <w:pPr>
              <w:spacing w:line="276" w:lineRule="auto"/>
              <w:jc w:val="right"/>
              <w:rPr>
                <w:rFonts w:ascii="Arial" w:hAnsi="Arial" w:cs="Arial"/>
                <w:sz w:val="16"/>
                <w:szCs w:val="16"/>
              </w:rPr>
            </w:pPr>
            <w:r w:rsidRPr="005D25FA">
              <w:rPr>
                <w:rFonts w:ascii="Arial" w:hAnsi="Arial" w:cs="Arial"/>
                <w:sz w:val="16"/>
                <w:szCs w:val="16"/>
              </w:rPr>
              <w:t>$</w:t>
            </w:r>
            <w:r w:rsidR="0081487D">
              <w:rPr>
                <w:rFonts w:ascii="Arial" w:hAnsi="Arial" w:cs="Arial"/>
                <w:sz w:val="16"/>
                <w:szCs w:val="16"/>
              </w:rPr>
              <w:t xml:space="preserve">       </w:t>
            </w:r>
            <w:r w:rsidRPr="005D25FA">
              <w:rPr>
                <w:rFonts w:ascii="Arial" w:hAnsi="Arial" w:cs="Arial"/>
                <w:sz w:val="16"/>
                <w:szCs w:val="16"/>
              </w:rPr>
              <w:t xml:space="preserve"> 2,420,019.32</w:t>
            </w:r>
          </w:p>
        </w:tc>
      </w:tr>
      <w:tr w:rsidR="00A91E54" w:rsidRPr="000D1F2D" w14:paraId="653F5C72" w14:textId="77777777" w:rsidTr="00AF144F">
        <w:trPr>
          <w:trHeight w:val="320"/>
          <w:jc w:val="center"/>
        </w:trPr>
        <w:tc>
          <w:tcPr>
            <w:tcW w:w="703" w:type="dxa"/>
            <w:shd w:val="clear" w:color="auto" w:fill="auto"/>
            <w:tcMar>
              <w:top w:w="20" w:type="dxa"/>
              <w:left w:w="20" w:type="dxa"/>
              <w:bottom w:w="20" w:type="dxa"/>
              <w:right w:w="20" w:type="dxa"/>
            </w:tcMar>
            <w:vAlign w:val="center"/>
          </w:tcPr>
          <w:p w14:paraId="7658DEF4" w14:textId="3545B28F" w:rsidR="00A91E54" w:rsidRPr="000D1F2D" w:rsidRDefault="00F33FDD" w:rsidP="00A91E54">
            <w:pPr>
              <w:spacing w:line="276" w:lineRule="auto"/>
              <w:jc w:val="center"/>
              <w:rPr>
                <w:rFonts w:ascii="Arial" w:hAnsi="Arial" w:cs="Arial"/>
                <w:sz w:val="16"/>
                <w:szCs w:val="16"/>
              </w:rPr>
            </w:pPr>
            <w:r>
              <w:rPr>
                <w:rFonts w:ascii="Arial" w:hAnsi="Arial" w:cs="Arial"/>
                <w:sz w:val="16"/>
                <w:szCs w:val="16"/>
              </w:rPr>
              <w:t>10</w:t>
            </w:r>
          </w:p>
        </w:tc>
        <w:tc>
          <w:tcPr>
            <w:tcW w:w="1134" w:type="dxa"/>
            <w:shd w:val="clear" w:color="auto" w:fill="auto"/>
            <w:tcMar>
              <w:top w:w="20" w:type="dxa"/>
              <w:left w:w="20" w:type="dxa"/>
              <w:bottom w:w="20" w:type="dxa"/>
              <w:right w:w="20" w:type="dxa"/>
            </w:tcMar>
            <w:vAlign w:val="center"/>
          </w:tcPr>
          <w:p w14:paraId="4A6E28AE" w14:textId="67D56764" w:rsidR="00A91E54" w:rsidRPr="000D1F2D" w:rsidRDefault="002E1390" w:rsidP="00587E64">
            <w:pPr>
              <w:spacing w:line="276" w:lineRule="auto"/>
              <w:jc w:val="center"/>
              <w:rPr>
                <w:rFonts w:ascii="Arial" w:hAnsi="Arial" w:cs="Arial"/>
                <w:sz w:val="16"/>
                <w:szCs w:val="16"/>
              </w:rPr>
            </w:pPr>
            <w:r>
              <w:rPr>
                <w:rFonts w:ascii="Arial" w:hAnsi="Arial" w:cs="Arial"/>
                <w:sz w:val="16"/>
                <w:szCs w:val="16"/>
              </w:rPr>
              <w:t>003</w:t>
            </w:r>
            <w:r w:rsidRPr="007229A4">
              <w:rPr>
                <w:rFonts w:ascii="Arial" w:hAnsi="Arial" w:cs="Arial"/>
                <w:sz w:val="16"/>
                <w:szCs w:val="16"/>
              </w:rPr>
              <w:t>-OPB</w:t>
            </w:r>
          </w:p>
        </w:tc>
        <w:tc>
          <w:tcPr>
            <w:tcW w:w="2289" w:type="dxa"/>
            <w:shd w:val="clear" w:color="auto" w:fill="auto"/>
            <w:tcMar>
              <w:top w:w="40" w:type="dxa"/>
              <w:left w:w="40" w:type="dxa"/>
              <w:bottom w:w="40" w:type="dxa"/>
              <w:right w:w="40" w:type="dxa"/>
            </w:tcMar>
            <w:vAlign w:val="center"/>
          </w:tcPr>
          <w:p w14:paraId="7F1B86BB" w14:textId="595B31B8" w:rsidR="00A91E54" w:rsidRPr="00C62B20" w:rsidRDefault="002E1390" w:rsidP="00A91E54">
            <w:pPr>
              <w:spacing w:line="276" w:lineRule="auto"/>
              <w:jc w:val="both"/>
              <w:rPr>
                <w:rFonts w:ascii="Arial" w:hAnsi="Arial" w:cs="Arial"/>
                <w:sz w:val="16"/>
                <w:szCs w:val="16"/>
              </w:rPr>
            </w:pPr>
            <w:r w:rsidRPr="00C62B20">
              <w:rPr>
                <w:rFonts w:ascii="Arial" w:hAnsi="Arial" w:cs="Arial"/>
                <w:sz w:val="16"/>
                <w:szCs w:val="16"/>
              </w:rPr>
              <w:t>COP-IO-OPB-002-2019.</w:t>
            </w:r>
          </w:p>
        </w:tc>
        <w:tc>
          <w:tcPr>
            <w:tcW w:w="3961" w:type="dxa"/>
            <w:shd w:val="clear" w:color="auto" w:fill="auto"/>
            <w:tcMar>
              <w:top w:w="50" w:type="dxa"/>
              <w:left w:w="50" w:type="dxa"/>
              <w:bottom w:w="50" w:type="dxa"/>
              <w:right w:w="50" w:type="dxa"/>
            </w:tcMar>
            <w:vAlign w:val="center"/>
          </w:tcPr>
          <w:p w14:paraId="5E0CA6DF" w14:textId="4A811291" w:rsidR="00A91E54" w:rsidRPr="00CA46B8" w:rsidRDefault="002E1390" w:rsidP="002E1390">
            <w:pPr>
              <w:spacing w:line="276" w:lineRule="auto"/>
              <w:jc w:val="both"/>
              <w:rPr>
                <w:rFonts w:ascii="Arial" w:hAnsi="Arial" w:cs="Arial"/>
                <w:sz w:val="16"/>
                <w:szCs w:val="16"/>
              </w:rPr>
            </w:pPr>
            <w:r w:rsidRPr="002E1390">
              <w:rPr>
                <w:rFonts w:ascii="Arial" w:hAnsi="Arial" w:cs="Arial"/>
                <w:sz w:val="16"/>
                <w:szCs w:val="16"/>
              </w:rPr>
              <w:t>Construcción de Pavimentos en Calles de la Localidad de Álvaro Obregón Viej</w:t>
            </w:r>
            <w:r>
              <w:rPr>
                <w:rFonts w:ascii="Arial" w:hAnsi="Arial" w:cs="Arial"/>
                <w:sz w:val="16"/>
                <w:szCs w:val="16"/>
              </w:rPr>
              <w:t>o Municipio de Othón P. Blanco.</w:t>
            </w:r>
          </w:p>
        </w:tc>
        <w:tc>
          <w:tcPr>
            <w:tcW w:w="1546" w:type="dxa"/>
            <w:shd w:val="clear" w:color="auto" w:fill="auto"/>
            <w:tcMar>
              <w:top w:w="20" w:type="dxa"/>
              <w:left w:w="20" w:type="dxa"/>
              <w:bottom w:w="20" w:type="dxa"/>
              <w:right w:w="20" w:type="dxa"/>
            </w:tcMar>
            <w:vAlign w:val="center"/>
          </w:tcPr>
          <w:p w14:paraId="266AAB6E" w14:textId="02CE46EF" w:rsidR="00A91E54" w:rsidRPr="00CA46B8" w:rsidRDefault="00EA0D67" w:rsidP="00A91E54">
            <w:pPr>
              <w:spacing w:line="276" w:lineRule="auto"/>
              <w:jc w:val="right"/>
              <w:rPr>
                <w:rFonts w:ascii="Arial" w:hAnsi="Arial" w:cs="Arial"/>
                <w:sz w:val="16"/>
                <w:szCs w:val="16"/>
              </w:rPr>
            </w:pPr>
            <w:r>
              <w:rPr>
                <w:rFonts w:ascii="Arial" w:hAnsi="Arial" w:cs="Arial"/>
                <w:sz w:val="16"/>
                <w:szCs w:val="16"/>
              </w:rPr>
              <w:t>$</w:t>
            </w:r>
            <w:r w:rsidR="0081487D">
              <w:rPr>
                <w:rFonts w:ascii="Arial" w:hAnsi="Arial" w:cs="Arial"/>
                <w:sz w:val="16"/>
                <w:szCs w:val="16"/>
              </w:rPr>
              <w:t xml:space="preserve">        </w:t>
            </w:r>
            <w:r>
              <w:rPr>
                <w:rFonts w:ascii="Arial" w:hAnsi="Arial" w:cs="Arial"/>
                <w:sz w:val="16"/>
                <w:szCs w:val="16"/>
              </w:rPr>
              <w:t xml:space="preserve">   </w:t>
            </w:r>
            <w:r w:rsidR="002E1390" w:rsidRPr="002E1390">
              <w:rPr>
                <w:rFonts w:ascii="Arial" w:hAnsi="Arial" w:cs="Arial"/>
                <w:sz w:val="16"/>
                <w:szCs w:val="16"/>
              </w:rPr>
              <w:t>937</w:t>
            </w:r>
            <w:r>
              <w:rPr>
                <w:rFonts w:ascii="Arial" w:hAnsi="Arial" w:cs="Arial"/>
                <w:sz w:val="16"/>
                <w:szCs w:val="16"/>
              </w:rPr>
              <w:t>,</w:t>
            </w:r>
            <w:r w:rsidR="002E1390" w:rsidRPr="002E1390">
              <w:rPr>
                <w:rFonts w:ascii="Arial" w:hAnsi="Arial" w:cs="Arial"/>
                <w:sz w:val="16"/>
                <w:szCs w:val="16"/>
              </w:rPr>
              <w:t>124.01</w:t>
            </w:r>
          </w:p>
        </w:tc>
      </w:tr>
      <w:tr w:rsidR="00A91E54" w:rsidRPr="000D1F2D" w14:paraId="14664370" w14:textId="77777777" w:rsidTr="00AF144F">
        <w:trPr>
          <w:trHeight w:val="320"/>
          <w:jc w:val="center"/>
        </w:trPr>
        <w:tc>
          <w:tcPr>
            <w:tcW w:w="703" w:type="dxa"/>
            <w:shd w:val="clear" w:color="auto" w:fill="auto"/>
            <w:tcMar>
              <w:top w:w="20" w:type="dxa"/>
              <w:left w:w="20" w:type="dxa"/>
              <w:bottom w:w="20" w:type="dxa"/>
              <w:right w:w="20" w:type="dxa"/>
            </w:tcMar>
            <w:vAlign w:val="center"/>
          </w:tcPr>
          <w:p w14:paraId="73F8CB4D" w14:textId="214E1C52" w:rsidR="00A91E54" w:rsidRPr="000D1F2D" w:rsidRDefault="00F33FDD" w:rsidP="00A91E54">
            <w:pPr>
              <w:spacing w:line="276" w:lineRule="auto"/>
              <w:jc w:val="center"/>
              <w:rPr>
                <w:rFonts w:ascii="Arial" w:hAnsi="Arial" w:cs="Arial"/>
                <w:sz w:val="16"/>
                <w:szCs w:val="16"/>
              </w:rPr>
            </w:pPr>
            <w:r>
              <w:rPr>
                <w:rFonts w:ascii="Arial" w:hAnsi="Arial" w:cs="Arial"/>
                <w:sz w:val="16"/>
                <w:szCs w:val="16"/>
              </w:rPr>
              <w:t>11</w:t>
            </w:r>
          </w:p>
        </w:tc>
        <w:tc>
          <w:tcPr>
            <w:tcW w:w="1134" w:type="dxa"/>
            <w:shd w:val="clear" w:color="auto" w:fill="auto"/>
            <w:tcMar>
              <w:top w:w="20" w:type="dxa"/>
              <w:left w:w="20" w:type="dxa"/>
              <w:bottom w:w="20" w:type="dxa"/>
              <w:right w:w="20" w:type="dxa"/>
            </w:tcMar>
            <w:vAlign w:val="center"/>
          </w:tcPr>
          <w:p w14:paraId="2A9C376C" w14:textId="04EBA781" w:rsidR="00A91E54" w:rsidRPr="007229A4" w:rsidRDefault="00A91E54" w:rsidP="00587E64">
            <w:pPr>
              <w:spacing w:line="276" w:lineRule="auto"/>
              <w:jc w:val="center"/>
              <w:rPr>
                <w:rFonts w:ascii="Arial" w:hAnsi="Arial" w:cs="Arial"/>
                <w:sz w:val="16"/>
                <w:szCs w:val="16"/>
              </w:rPr>
            </w:pPr>
            <w:r w:rsidRPr="007229A4">
              <w:rPr>
                <w:rFonts w:ascii="Arial" w:hAnsi="Arial" w:cs="Arial"/>
                <w:sz w:val="16"/>
                <w:szCs w:val="16"/>
              </w:rPr>
              <w:t>006-OPB</w:t>
            </w:r>
          </w:p>
        </w:tc>
        <w:tc>
          <w:tcPr>
            <w:tcW w:w="2289" w:type="dxa"/>
            <w:shd w:val="clear" w:color="auto" w:fill="auto"/>
            <w:tcMar>
              <w:top w:w="40" w:type="dxa"/>
              <w:left w:w="40" w:type="dxa"/>
              <w:bottom w:w="40" w:type="dxa"/>
              <w:right w:w="40" w:type="dxa"/>
            </w:tcMar>
            <w:vAlign w:val="center"/>
          </w:tcPr>
          <w:p w14:paraId="4606EABF" w14:textId="1E0FADF6" w:rsidR="00A91E54" w:rsidRPr="00C62B20" w:rsidRDefault="00A91E54" w:rsidP="00A91E54">
            <w:pPr>
              <w:spacing w:line="276" w:lineRule="auto"/>
              <w:jc w:val="both"/>
              <w:rPr>
                <w:rFonts w:ascii="Arial" w:hAnsi="Arial" w:cs="Arial"/>
                <w:sz w:val="16"/>
                <w:szCs w:val="16"/>
              </w:rPr>
            </w:pPr>
            <w:r w:rsidRPr="00C62B20">
              <w:rPr>
                <w:rFonts w:ascii="Arial" w:hAnsi="Arial" w:cs="Arial"/>
                <w:sz w:val="16"/>
                <w:szCs w:val="16"/>
              </w:rPr>
              <w:t>COP-IO-OPB-006-2019</w:t>
            </w:r>
          </w:p>
        </w:tc>
        <w:tc>
          <w:tcPr>
            <w:tcW w:w="3961" w:type="dxa"/>
            <w:shd w:val="clear" w:color="auto" w:fill="auto"/>
            <w:tcMar>
              <w:top w:w="50" w:type="dxa"/>
              <w:left w:w="50" w:type="dxa"/>
              <w:bottom w:w="50" w:type="dxa"/>
              <w:right w:w="50" w:type="dxa"/>
            </w:tcMar>
            <w:vAlign w:val="center"/>
          </w:tcPr>
          <w:p w14:paraId="12688A4A" w14:textId="053A9DC7" w:rsidR="00A91E54" w:rsidRPr="007229A4" w:rsidRDefault="00A91E54" w:rsidP="00A91E54">
            <w:pPr>
              <w:spacing w:line="276" w:lineRule="auto"/>
              <w:jc w:val="both"/>
              <w:rPr>
                <w:rFonts w:ascii="Arial" w:hAnsi="Arial" w:cs="Arial"/>
                <w:sz w:val="16"/>
                <w:szCs w:val="16"/>
              </w:rPr>
            </w:pPr>
            <w:r w:rsidRPr="007229A4">
              <w:rPr>
                <w:rFonts w:ascii="Arial" w:hAnsi="Arial" w:cs="Arial"/>
                <w:sz w:val="16"/>
                <w:szCs w:val="16"/>
              </w:rPr>
              <w:t>Construcción de pavimentos en las calles de la localidad de Álvaro Obregón U.A., municipio de Othón P. Blanco.</w:t>
            </w:r>
          </w:p>
        </w:tc>
        <w:tc>
          <w:tcPr>
            <w:tcW w:w="1546" w:type="dxa"/>
            <w:shd w:val="clear" w:color="auto" w:fill="auto"/>
            <w:tcMar>
              <w:top w:w="20" w:type="dxa"/>
              <w:left w:w="20" w:type="dxa"/>
              <w:bottom w:w="20" w:type="dxa"/>
              <w:right w:w="20" w:type="dxa"/>
            </w:tcMar>
            <w:vAlign w:val="center"/>
          </w:tcPr>
          <w:p w14:paraId="4F8DF7BF" w14:textId="54ADA6F0" w:rsidR="00A91E54" w:rsidRPr="007229A4" w:rsidRDefault="00A91E54" w:rsidP="00A91E54">
            <w:pPr>
              <w:spacing w:line="276" w:lineRule="auto"/>
              <w:jc w:val="right"/>
              <w:rPr>
                <w:rFonts w:ascii="Arial" w:hAnsi="Arial" w:cs="Arial"/>
                <w:sz w:val="16"/>
                <w:szCs w:val="16"/>
              </w:rPr>
            </w:pPr>
            <w:r w:rsidRPr="007229A4">
              <w:rPr>
                <w:rFonts w:ascii="Arial" w:hAnsi="Arial" w:cs="Arial"/>
                <w:sz w:val="16"/>
                <w:szCs w:val="16"/>
              </w:rPr>
              <w:t>$</w:t>
            </w:r>
            <w:r w:rsidR="0081487D">
              <w:rPr>
                <w:rFonts w:ascii="Arial" w:hAnsi="Arial" w:cs="Arial"/>
                <w:sz w:val="16"/>
                <w:szCs w:val="16"/>
              </w:rPr>
              <w:t xml:space="preserve">       </w:t>
            </w:r>
            <w:r w:rsidRPr="007229A4">
              <w:rPr>
                <w:rFonts w:ascii="Arial" w:hAnsi="Arial" w:cs="Arial"/>
                <w:sz w:val="16"/>
                <w:szCs w:val="16"/>
              </w:rPr>
              <w:t xml:space="preserve"> 1,595,991.95</w:t>
            </w:r>
          </w:p>
        </w:tc>
      </w:tr>
      <w:tr w:rsidR="00A91E54" w:rsidRPr="000D1F2D" w14:paraId="27D96102" w14:textId="77777777" w:rsidTr="00AF144F">
        <w:trPr>
          <w:trHeight w:val="320"/>
          <w:jc w:val="center"/>
        </w:trPr>
        <w:tc>
          <w:tcPr>
            <w:tcW w:w="703" w:type="dxa"/>
            <w:shd w:val="clear" w:color="auto" w:fill="auto"/>
            <w:tcMar>
              <w:top w:w="20" w:type="dxa"/>
              <w:left w:w="20" w:type="dxa"/>
              <w:bottom w:w="20" w:type="dxa"/>
              <w:right w:w="20" w:type="dxa"/>
            </w:tcMar>
            <w:vAlign w:val="center"/>
          </w:tcPr>
          <w:p w14:paraId="3235EC7D" w14:textId="13F5FFB2" w:rsidR="00A91E54" w:rsidRPr="000D1F2D" w:rsidRDefault="00F33FDD" w:rsidP="00A91E54">
            <w:pPr>
              <w:spacing w:line="276" w:lineRule="auto"/>
              <w:jc w:val="center"/>
              <w:rPr>
                <w:rFonts w:ascii="Arial" w:hAnsi="Arial" w:cs="Arial"/>
                <w:sz w:val="16"/>
                <w:szCs w:val="16"/>
              </w:rPr>
            </w:pPr>
            <w:r>
              <w:rPr>
                <w:rFonts w:ascii="Arial" w:hAnsi="Arial" w:cs="Arial"/>
                <w:sz w:val="16"/>
                <w:szCs w:val="16"/>
              </w:rPr>
              <w:t>12</w:t>
            </w:r>
          </w:p>
        </w:tc>
        <w:tc>
          <w:tcPr>
            <w:tcW w:w="1134" w:type="dxa"/>
            <w:shd w:val="clear" w:color="auto" w:fill="auto"/>
            <w:tcMar>
              <w:top w:w="20" w:type="dxa"/>
              <w:left w:w="20" w:type="dxa"/>
              <w:bottom w:w="20" w:type="dxa"/>
              <w:right w:w="20" w:type="dxa"/>
            </w:tcMar>
            <w:vAlign w:val="center"/>
          </w:tcPr>
          <w:p w14:paraId="59BE5837" w14:textId="1CADB748" w:rsidR="00A91E54" w:rsidRPr="007229A4" w:rsidRDefault="00A91E54" w:rsidP="00587E64">
            <w:pPr>
              <w:spacing w:line="276" w:lineRule="auto"/>
              <w:jc w:val="center"/>
              <w:rPr>
                <w:rFonts w:ascii="Arial" w:hAnsi="Arial" w:cs="Arial"/>
                <w:sz w:val="16"/>
                <w:szCs w:val="16"/>
              </w:rPr>
            </w:pPr>
            <w:r w:rsidRPr="007229A4">
              <w:rPr>
                <w:rFonts w:ascii="Arial" w:hAnsi="Arial" w:cs="Arial"/>
                <w:sz w:val="16"/>
                <w:szCs w:val="16"/>
              </w:rPr>
              <w:t>022-OPB</w:t>
            </w:r>
          </w:p>
        </w:tc>
        <w:tc>
          <w:tcPr>
            <w:tcW w:w="2289" w:type="dxa"/>
            <w:shd w:val="clear" w:color="auto" w:fill="auto"/>
            <w:tcMar>
              <w:top w:w="40" w:type="dxa"/>
              <w:left w:w="40" w:type="dxa"/>
              <w:bottom w:w="40" w:type="dxa"/>
              <w:right w:w="40" w:type="dxa"/>
            </w:tcMar>
            <w:vAlign w:val="center"/>
          </w:tcPr>
          <w:p w14:paraId="764B29E4" w14:textId="5FE6A384" w:rsidR="00A91E54" w:rsidRPr="00C62B20" w:rsidRDefault="00A91E54" w:rsidP="00A91E54">
            <w:pPr>
              <w:spacing w:line="276" w:lineRule="auto"/>
              <w:jc w:val="both"/>
              <w:rPr>
                <w:rFonts w:ascii="Arial" w:hAnsi="Arial" w:cs="Arial"/>
                <w:sz w:val="16"/>
                <w:szCs w:val="16"/>
              </w:rPr>
            </w:pPr>
            <w:r w:rsidRPr="00C62B20">
              <w:rPr>
                <w:rFonts w:ascii="Arial" w:hAnsi="Arial" w:cs="Arial"/>
                <w:sz w:val="16"/>
                <w:szCs w:val="16"/>
              </w:rPr>
              <w:t>COP-LO-OPB-021-2019</w:t>
            </w:r>
          </w:p>
        </w:tc>
        <w:tc>
          <w:tcPr>
            <w:tcW w:w="3961" w:type="dxa"/>
            <w:shd w:val="clear" w:color="auto" w:fill="auto"/>
            <w:tcMar>
              <w:top w:w="50" w:type="dxa"/>
              <w:left w:w="50" w:type="dxa"/>
              <w:bottom w:w="50" w:type="dxa"/>
              <w:right w:w="50" w:type="dxa"/>
            </w:tcMar>
            <w:vAlign w:val="center"/>
          </w:tcPr>
          <w:p w14:paraId="3C930FF5" w14:textId="3C15306C" w:rsidR="00A91E54" w:rsidRPr="007229A4" w:rsidRDefault="00A91E54" w:rsidP="00A91E54">
            <w:pPr>
              <w:spacing w:line="276" w:lineRule="auto"/>
              <w:jc w:val="both"/>
              <w:rPr>
                <w:rFonts w:ascii="Arial" w:hAnsi="Arial" w:cs="Arial"/>
                <w:sz w:val="16"/>
                <w:szCs w:val="16"/>
              </w:rPr>
            </w:pPr>
            <w:r w:rsidRPr="007229A4">
              <w:rPr>
                <w:rFonts w:ascii="Arial" w:hAnsi="Arial" w:cs="Arial"/>
                <w:sz w:val="16"/>
                <w:szCs w:val="16"/>
              </w:rPr>
              <w:t>Construcción de guarniciones y banquetas en la colonia Constituyentes de la ciudad de Chetumal,  municipio de Othón P. Blanco.</w:t>
            </w:r>
          </w:p>
        </w:tc>
        <w:tc>
          <w:tcPr>
            <w:tcW w:w="1546" w:type="dxa"/>
            <w:shd w:val="clear" w:color="auto" w:fill="auto"/>
            <w:tcMar>
              <w:top w:w="20" w:type="dxa"/>
              <w:left w:w="20" w:type="dxa"/>
              <w:bottom w:w="20" w:type="dxa"/>
              <w:right w:w="20" w:type="dxa"/>
            </w:tcMar>
            <w:vAlign w:val="center"/>
          </w:tcPr>
          <w:p w14:paraId="70D7F4DB" w14:textId="01ADAD65" w:rsidR="00A91E54" w:rsidRPr="007229A4" w:rsidRDefault="00A91E54" w:rsidP="00A91E54">
            <w:pPr>
              <w:spacing w:line="276" w:lineRule="auto"/>
              <w:jc w:val="right"/>
              <w:rPr>
                <w:rFonts w:ascii="Arial" w:hAnsi="Arial" w:cs="Arial"/>
                <w:sz w:val="16"/>
                <w:szCs w:val="16"/>
              </w:rPr>
            </w:pPr>
            <w:r w:rsidRPr="007229A4">
              <w:rPr>
                <w:rFonts w:ascii="Arial" w:hAnsi="Arial" w:cs="Arial"/>
                <w:sz w:val="16"/>
                <w:szCs w:val="16"/>
              </w:rPr>
              <w:t xml:space="preserve">$ </w:t>
            </w:r>
            <w:r w:rsidR="0081487D">
              <w:rPr>
                <w:rFonts w:ascii="Arial" w:hAnsi="Arial" w:cs="Arial"/>
                <w:sz w:val="16"/>
                <w:szCs w:val="16"/>
              </w:rPr>
              <w:t xml:space="preserve">       </w:t>
            </w:r>
            <w:r w:rsidRPr="007229A4">
              <w:rPr>
                <w:rFonts w:ascii="Arial" w:hAnsi="Arial" w:cs="Arial"/>
                <w:sz w:val="16"/>
                <w:szCs w:val="16"/>
              </w:rPr>
              <w:t>2,228,720.23</w:t>
            </w:r>
          </w:p>
        </w:tc>
      </w:tr>
      <w:tr w:rsidR="005D25FA" w:rsidRPr="000D1F2D" w14:paraId="3565A1B4"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96B4F7C" w14:textId="69322790"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lastRenderedPageBreak/>
              <w:t>13</w:t>
            </w:r>
          </w:p>
        </w:tc>
        <w:tc>
          <w:tcPr>
            <w:tcW w:w="1134" w:type="dxa"/>
            <w:shd w:val="clear" w:color="auto" w:fill="auto"/>
            <w:tcMar>
              <w:top w:w="20" w:type="dxa"/>
              <w:left w:w="20" w:type="dxa"/>
              <w:bottom w:w="20" w:type="dxa"/>
              <w:right w:w="20" w:type="dxa"/>
            </w:tcMar>
            <w:vAlign w:val="center"/>
          </w:tcPr>
          <w:p w14:paraId="04D52603" w14:textId="31476328" w:rsidR="005D25FA" w:rsidRPr="007229A4" w:rsidRDefault="005D25FA" w:rsidP="00587E64">
            <w:pPr>
              <w:spacing w:line="276" w:lineRule="auto"/>
              <w:jc w:val="center"/>
              <w:rPr>
                <w:rFonts w:ascii="Arial" w:hAnsi="Arial" w:cs="Arial"/>
                <w:sz w:val="16"/>
                <w:szCs w:val="16"/>
              </w:rPr>
            </w:pPr>
            <w:r w:rsidRPr="007229A4">
              <w:rPr>
                <w:rFonts w:ascii="Arial" w:hAnsi="Arial" w:cs="Arial"/>
                <w:sz w:val="16"/>
                <w:szCs w:val="16"/>
              </w:rPr>
              <w:t>084-OPB</w:t>
            </w:r>
          </w:p>
        </w:tc>
        <w:tc>
          <w:tcPr>
            <w:tcW w:w="2289" w:type="dxa"/>
            <w:shd w:val="clear" w:color="auto" w:fill="auto"/>
            <w:tcMar>
              <w:top w:w="40" w:type="dxa"/>
              <w:left w:w="40" w:type="dxa"/>
              <w:bottom w:w="40" w:type="dxa"/>
              <w:right w:w="40" w:type="dxa"/>
            </w:tcMar>
            <w:vAlign w:val="center"/>
          </w:tcPr>
          <w:p w14:paraId="001FEC07" w14:textId="1AB3CEA0"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COP-IO-OPB-043-2019</w:t>
            </w:r>
          </w:p>
        </w:tc>
        <w:tc>
          <w:tcPr>
            <w:tcW w:w="3961" w:type="dxa"/>
            <w:shd w:val="clear" w:color="auto" w:fill="auto"/>
            <w:tcMar>
              <w:top w:w="50" w:type="dxa"/>
              <w:left w:w="50" w:type="dxa"/>
              <w:bottom w:w="50" w:type="dxa"/>
              <w:right w:w="50" w:type="dxa"/>
            </w:tcMar>
            <w:vAlign w:val="center"/>
          </w:tcPr>
          <w:p w14:paraId="63AE7F17" w14:textId="7F0A8279" w:rsidR="005D25FA" w:rsidRPr="007229A4" w:rsidRDefault="005D25FA" w:rsidP="005D25FA">
            <w:pPr>
              <w:spacing w:line="276" w:lineRule="auto"/>
              <w:jc w:val="both"/>
              <w:rPr>
                <w:rFonts w:ascii="Arial" w:hAnsi="Arial" w:cs="Arial"/>
                <w:sz w:val="16"/>
                <w:szCs w:val="16"/>
              </w:rPr>
            </w:pPr>
            <w:r w:rsidRPr="007229A4">
              <w:rPr>
                <w:rFonts w:ascii="Arial" w:hAnsi="Arial" w:cs="Arial"/>
                <w:sz w:val="16"/>
                <w:szCs w:val="16"/>
              </w:rPr>
              <w:t>Construcción del parque de la localidad de Álvaro Obregón Viejo, municipio de Othón P. Blanco.</w:t>
            </w:r>
          </w:p>
        </w:tc>
        <w:tc>
          <w:tcPr>
            <w:tcW w:w="1546" w:type="dxa"/>
            <w:shd w:val="clear" w:color="auto" w:fill="auto"/>
            <w:tcMar>
              <w:top w:w="20" w:type="dxa"/>
              <w:left w:w="20" w:type="dxa"/>
              <w:bottom w:w="20" w:type="dxa"/>
              <w:right w:w="20" w:type="dxa"/>
            </w:tcMar>
            <w:vAlign w:val="center"/>
          </w:tcPr>
          <w:p w14:paraId="384E7830" w14:textId="72B45DB4" w:rsidR="005D25FA" w:rsidRPr="007229A4" w:rsidRDefault="005D25FA" w:rsidP="005D25FA">
            <w:pPr>
              <w:spacing w:line="276" w:lineRule="auto"/>
              <w:jc w:val="right"/>
              <w:rPr>
                <w:rFonts w:ascii="Arial" w:hAnsi="Arial" w:cs="Arial"/>
                <w:sz w:val="16"/>
                <w:szCs w:val="16"/>
              </w:rPr>
            </w:pPr>
            <w:r w:rsidRPr="007229A4">
              <w:rPr>
                <w:rFonts w:ascii="Arial" w:hAnsi="Arial" w:cs="Arial"/>
                <w:sz w:val="16"/>
                <w:szCs w:val="16"/>
              </w:rPr>
              <w:t xml:space="preserve">$ </w:t>
            </w:r>
            <w:r w:rsidR="0081487D">
              <w:rPr>
                <w:rFonts w:ascii="Arial" w:hAnsi="Arial" w:cs="Arial"/>
                <w:sz w:val="16"/>
                <w:szCs w:val="16"/>
              </w:rPr>
              <w:t xml:space="preserve">        </w:t>
            </w:r>
            <w:r w:rsidRPr="007229A4">
              <w:rPr>
                <w:rFonts w:ascii="Arial" w:hAnsi="Arial" w:cs="Arial"/>
                <w:sz w:val="16"/>
                <w:szCs w:val="16"/>
              </w:rPr>
              <w:t>1,526,414.43</w:t>
            </w:r>
          </w:p>
        </w:tc>
      </w:tr>
      <w:tr w:rsidR="005D25FA" w:rsidRPr="000D1F2D" w14:paraId="30151C77" w14:textId="77777777" w:rsidTr="00AF144F">
        <w:trPr>
          <w:trHeight w:val="320"/>
          <w:jc w:val="center"/>
        </w:trPr>
        <w:tc>
          <w:tcPr>
            <w:tcW w:w="703" w:type="dxa"/>
            <w:shd w:val="clear" w:color="auto" w:fill="auto"/>
            <w:tcMar>
              <w:top w:w="20" w:type="dxa"/>
              <w:left w:w="20" w:type="dxa"/>
              <w:bottom w:w="20" w:type="dxa"/>
              <w:right w:w="20" w:type="dxa"/>
            </w:tcMar>
            <w:vAlign w:val="center"/>
          </w:tcPr>
          <w:p w14:paraId="11DC2CFD" w14:textId="6AEA2F85"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14</w:t>
            </w:r>
          </w:p>
        </w:tc>
        <w:tc>
          <w:tcPr>
            <w:tcW w:w="1134" w:type="dxa"/>
            <w:shd w:val="clear" w:color="auto" w:fill="auto"/>
            <w:tcMar>
              <w:top w:w="20" w:type="dxa"/>
              <w:left w:w="20" w:type="dxa"/>
              <w:bottom w:w="20" w:type="dxa"/>
              <w:right w:w="20" w:type="dxa"/>
            </w:tcMar>
            <w:vAlign w:val="center"/>
          </w:tcPr>
          <w:p w14:paraId="46B69890" w14:textId="14045E82" w:rsidR="005D25FA" w:rsidRPr="007229A4" w:rsidRDefault="005D25FA" w:rsidP="00587E64">
            <w:pPr>
              <w:spacing w:line="276" w:lineRule="auto"/>
              <w:jc w:val="center"/>
              <w:rPr>
                <w:rFonts w:ascii="Arial" w:hAnsi="Arial" w:cs="Arial"/>
                <w:sz w:val="16"/>
                <w:szCs w:val="16"/>
              </w:rPr>
            </w:pPr>
            <w:r w:rsidRPr="00A54B1A">
              <w:rPr>
                <w:rFonts w:ascii="Arial" w:hAnsi="Arial" w:cs="Arial"/>
                <w:sz w:val="16"/>
                <w:szCs w:val="16"/>
              </w:rPr>
              <w:t>004-OPB</w:t>
            </w:r>
          </w:p>
        </w:tc>
        <w:tc>
          <w:tcPr>
            <w:tcW w:w="2289" w:type="dxa"/>
            <w:shd w:val="clear" w:color="auto" w:fill="auto"/>
            <w:tcMar>
              <w:top w:w="40" w:type="dxa"/>
              <w:left w:w="40" w:type="dxa"/>
              <w:bottom w:w="40" w:type="dxa"/>
              <w:right w:w="40" w:type="dxa"/>
            </w:tcMar>
            <w:vAlign w:val="center"/>
          </w:tcPr>
          <w:p w14:paraId="66079E0F" w14:textId="06AA4A71"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COP-IO-OPB-003-2019</w:t>
            </w:r>
          </w:p>
        </w:tc>
        <w:tc>
          <w:tcPr>
            <w:tcW w:w="3961" w:type="dxa"/>
            <w:shd w:val="clear" w:color="auto" w:fill="auto"/>
            <w:tcMar>
              <w:top w:w="50" w:type="dxa"/>
              <w:left w:w="50" w:type="dxa"/>
              <w:bottom w:w="50" w:type="dxa"/>
              <w:right w:w="50" w:type="dxa"/>
            </w:tcMar>
            <w:vAlign w:val="center"/>
          </w:tcPr>
          <w:p w14:paraId="4D4785CE" w14:textId="4DF680C8" w:rsidR="005D25FA" w:rsidRPr="007229A4" w:rsidRDefault="005D25FA" w:rsidP="005D25FA">
            <w:pPr>
              <w:spacing w:line="276" w:lineRule="auto"/>
              <w:jc w:val="both"/>
              <w:rPr>
                <w:rFonts w:ascii="Arial" w:hAnsi="Arial" w:cs="Arial"/>
                <w:sz w:val="16"/>
                <w:szCs w:val="16"/>
              </w:rPr>
            </w:pPr>
            <w:r w:rsidRPr="00A54B1A">
              <w:rPr>
                <w:rFonts w:ascii="Arial" w:hAnsi="Arial" w:cs="Arial"/>
                <w:sz w:val="16"/>
                <w:szCs w:val="16"/>
              </w:rPr>
              <w:t>Construcción de pavimentos en calles de la localidad de Palmar, municipio de Othón P. Blanco.</w:t>
            </w:r>
          </w:p>
        </w:tc>
        <w:tc>
          <w:tcPr>
            <w:tcW w:w="1546" w:type="dxa"/>
            <w:shd w:val="clear" w:color="auto" w:fill="auto"/>
            <w:tcMar>
              <w:top w:w="20" w:type="dxa"/>
              <w:left w:w="20" w:type="dxa"/>
              <w:bottom w:w="20" w:type="dxa"/>
              <w:right w:w="20" w:type="dxa"/>
            </w:tcMar>
            <w:vAlign w:val="center"/>
          </w:tcPr>
          <w:p w14:paraId="4BE5204E" w14:textId="52F06065" w:rsidR="005D25FA" w:rsidRPr="007229A4" w:rsidRDefault="005D25FA" w:rsidP="005D25FA">
            <w:pPr>
              <w:spacing w:line="276" w:lineRule="auto"/>
              <w:jc w:val="right"/>
              <w:rPr>
                <w:rFonts w:ascii="Arial" w:hAnsi="Arial" w:cs="Arial"/>
                <w:sz w:val="16"/>
                <w:szCs w:val="16"/>
              </w:rPr>
            </w:pPr>
            <w:r w:rsidRPr="00A54B1A">
              <w:rPr>
                <w:rFonts w:ascii="Arial" w:hAnsi="Arial" w:cs="Arial"/>
                <w:sz w:val="16"/>
                <w:szCs w:val="16"/>
              </w:rPr>
              <w:t>$</w:t>
            </w:r>
            <w:r w:rsidR="0081487D">
              <w:rPr>
                <w:rFonts w:ascii="Arial" w:hAnsi="Arial" w:cs="Arial"/>
                <w:sz w:val="16"/>
                <w:szCs w:val="16"/>
              </w:rPr>
              <w:t xml:space="preserve">        </w:t>
            </w:r>
            <w:r w:rsidRPr="00A54B1A">
              <w:rPr>
                <w:rFonts w:ascii="Arial" w:hAnsi="Arial" w:cs="Arial"/>
                <w:sz w:val="16"/>
                <w:szCs w:val="16"/>
              </w:rPr>
              <w:t xml:space="preserve"> 1,403,011.27</w:t>
            </w:r>
          </w:p>
        </w:tc>
      </w:tr>
      <w:tr w:rsidR="005D25FA" w:rsidRPr="000D1F2D" w14:paraId="59B45A60" w14:textId="77777777" w:rsidTr="00AF144F">
        <w:trPr>
          <w:trHeight w:val="320"/>
          <w:jc w:val="center"/>
        </w:trPr>
        <w:tc>
          <w:tcPr>
            <w:tcW w:w="703" w:type="dxa"/>
            <w:shd w:val="clear" w:color="auto" w:fill="auto"/>
            <w:tcMar>
              <w:top w:w="20" w:type="dxa"/>
              <w:left w:w="20" w:type="dxa"/>
              <w:bottom w:w="20" w:type="dxa"/>
              <w:right w:w="20" w:type="dxa"/>
            </w:tcMar>
            <w:vAlign w:val="center"/>
          </w:tcPr>
          <w:p w14:paraId="34F1C9B0" w14:textId="79908DAF"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15</w:t>
            </w:r>
          </w:p>
        </w:tc>
        <w:tc>
          <w:tcPr>
            <w:tcW w:w="1134" w:type="dxa"/>
            <w:shd w:val="clear" w:color="auto" w:fill="auto"/>
            <w:tcMar>
              <w:top w:w="20" w:type="dxa"/>
              <w:left w:w="20" w:type="dxa"/>
              <w:bottom w:w="20" w:type="dxa"/>
              <w:right w:w="20" w:type="dxa"/>
            </w:tcMar>
            <w:vAlign w:val="center"/>
          </w:tcPr>
          <w:p w14:paraId="3AD33137" w14:textId="06329757" w:rsidR="005D25FA" w:rsidRPr="007229A4" w:rsidRDefault="005D25FA" w:rsidP="00587E64">
            <w:pPr>
              <w:spacing w:line="276" w:lineRule="auto"/>
              <w:jc w:val="center"/>
              <w:rPr>
                <w:rFonts w:ascii="Arial" w:hAnsi="Arial" w:cs="Arial"/>
                <w:sz w:val="16"/>
                <w:szCs w:val="16"/>
              </w:rPr>
            </w:pPr>
            <w:r w:rsidRPr="00A54B1A">
              <w:rPr>
                <w:rFonts w:ascii="Arial" w:hAnsi="Arial" w:cs="Arial"/>
                <w:sz w:val="16"/>
                <w:szCs w:val="16"/>
              </w:rPr>
              <w:t>008-OPB</w:t>
            </w:r>
          </w:p>
        </w:tc>
        <w:tc>
          <w:tcPr>
            <w:tcW w:w="2289" w:type="dxa"/>
            <w:shd w:val="clear" w:color="auto" w:fill="auto"/>
            <w:tcMar>
              <w:top w:w="40" w:type="dxa"/>
              <w:left w:w="40" w:type="dxa"/>
              <w:bottom w:w="40" w:type="dxa"/>
              <w:right w:w="40" w:type="dxa"/>
            </w:tcMar>
            <w:vAlign w:val="center"/>
          </w:tcPr>
          <w:p w14:paraId="5313E15F" w14:textId="5DE4A019"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COP-IO-OPB-008-2019</w:t>
            </w:r>
          </w:p>
        </w:tc>
        <w:tc>
          <w:tcPr>
            <w:tcW w:w="3961" w:type="dxa"/>
            <w:shd w:val="clear" w:color="auto" w:fill="auto"/>
            <w:tcMar>
              <w:top w:w="50" w:type="dxa"/>
              <w:left w:w="50" w:type="dxa"/>
              <w:bottom w:w="50" w:type="dxa"/>
              <w:right w:w="50" w:type="dxa"/>
            </w:tcMar>
            <w:vAlign w:val="center"/>
          </w:tcPr>
          <w:p w14:paraId="3CB9E3E9" w14:textId="26DEC177" w:rsidR="005D25FA" w:rsidRPr="007229A4" w:rsidRDefault="005D25FA" w:rsidP="005D25FA">
            <w:pPr>
              <w:spacing w:line="276" w:lineRule="auto"/>
              <w:jc w:val="both"/>
              <w:rPr>
                <w:rFonts w:ascii="Arial" w:hAnsi="Arial" w:cs="Arial"/>
                <w:sz w:val="16"/>
                <w:szCs w:val="16"/>
              </w:rPr>
            </w:pPr>
            <w:r w:rsidRPr="00A54B1A">
              <w:rPr>
                <w:rFonts w:ascii="Arial" w:hAnsi="Arial" w:cs="Arial"/>
                <w:sz w:val="16"/>
                <w:szCs w:val="16"/>
              </w:rPr>
              <w:t>Construcción de pavimentos en calles de la localidad de Nuevo Becar, municipio de Othón P. Blanco.</w:t>
            </w:r>
          </w:p>
        </w:tc>
        <w:tc>
          <w:tcPr>
            <w:tcW w:w="1546" w:type="dxa"/>
            <w:shd w:val="clear" w:color="auto" w:fill="auto"/>
            <w:tcMar>
              <w:top w:w="20" w:type="dxa"/>
              <w:left w:w="20" w:type="dxa"/>
              <w:bottom w:w="20" w:type="dxa"/>
              <w:right w:w="20" w:type="dxa"/>
            </w:tcMar>
            <w:vAlign w:val="center"/>
          </w:tcPr>
          <w:p w14:paraId="426938C9" w14:textId="38AA4C92" w:rsidR="005D25FA" w:rsidRPr="007229A4" w:rsidRDefault="005D25FA" w:rsidP="005D25FA">
            <w:pPr>
              <w:spacing w:line="276" w:lineRule="auto"/>
              <w:jc w:val="right"/>
              <w:rPr>
                <w:rFonts w:ascii="Arial" w:hAnsi="Arial" w:cs="Arial"/>
                <w:sz w:val="16"/>
                <w:szCs w:val="16"/>
              </w:rPr>
            </w:pPr>
            <w:r w:rsidRPr="00A54B1A">
              <w:rPr>
                <w:rFonts w:ascii="Arial" w:hAnsi="Arial" w:cs="Arial"/>
                <w:sz w:val="16"/>
                <w:szCs w:val="16"/>
              </w:rPr>
              <w:t xml:space="preserve">$ </w:t>
            </w:r>
            <w:r w:rsidR="0081487D">
              <w:rPr>
                <w:rFonts w:ascii="Arial" w:hAnsi="Arial" w:cs="Arial"/>
                <w:sz w:val="16"/>
                <w:szCs w:val="16"/>
              </w:rPr>
              <w:t xml:space="preserve">        </w:t>
            </w:r>
            <w:r w:rsidRPr="00A54B1A">
              <w:rPr>
                <w:rFonts w:ascii="Arial" w:hAnsi="Arial" w:cs="Arial"/>
                <w:sz w:val="16"/>
                <w:szCs w:val="16"/>
              </w:rPr>
              <w:t>1,592,844.41</w:t>
            </w:r>
          </w:p>
        </w:tc>
      </w:tr>
      <w:tr w:rsidR="005D25FA" w:rsidRPr="000D1F2D" w14:paraId="51B90158" w14:textId="77777777" w:rsidTr="00AF144F">
        <w:trPr>
          <w:trHeight w:val="320"/>
          <w:jc w:val="center"/>
        </w:trPr>
        <w:tc>
          <w:tcPr>
            <w:tcW w:w="703" w:type="dxa"/>
            <w:shd w:val="clear" w:color="auto" w:fill="auto"/>
            <w:tcMar>
              <w:top w:w="20" w:type="dxa"/>
              <w:left w:w="20" w:type="dxa"/>
              <w:bottom w:w="20" w:type="dxa"/>
              <w:right w:w="20" w:type="dxa"/>
            </w:tcMar>
            <w:vAlign w:val="center"/>
          </w:tcPr>
          <w:p w14:paraId="76FBE92B" w14:textId="53FF0013"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16</w:t>
            </w:r>
          </w:p>
        </w:tc>
        <w:tc>
          <w:tcPr>
            <w:tcW w:w="1134" w:type="dxa"/>
            <w:shd w:val="clear" w:color="auto" w:fill="auto"/>
            <w:tcMar>
              <w:top w:w="20" w:type="dxa"/>
              <w:left w:w="20" w:type="dxa"/>
              <w:bottom w:w="20" w:type="dxa"/>
              <w:right w:w="20" w:type="dxa"/>
            </w:tcMar>
            <w:vAlign w:val="center"/>
          </w:tcPr>
          <w:p w14:paraId="392CFDB9" w14:textId="78A921B4" w:rsidR="005D25FA" w:rsidRPr="007229A4" w:rsidRDefault="005D25FA" w:rsidP="00587E64">
            <w:pPr>
              <w:spacing w:line="276" w:lineRule="auto"/>
              <w:jc w:val="center"/>
              <w:rPr>
                <w:rFonts w:ascii="Arial" w:hAnsi="Arial" w:cs="Arial"/>
                <w:sz w:val="16"/>
                <w:szCs w:val="16"/>
              </w:rPr>
            </w:pPr>
            <w:r w:rsidRPr="00A54B1A">
              <w:rPr>
                <w:rFonts w:ascii="Arial" w:hAnsi="Arial" w:cs="Arial"/>
                <w:sz w:val="16"/>
                <w:szCs w:val="16"/>
              </w:rPr>
              <w:t>005-OPB</w:t>
            </w:r>
          </w:p>
        </w:tc>
        <w:tc>
          <w:tcPr>
            <w:tcW w:w="2289" w:type="dxa"/>
            <w:shd w:val="clear" w:color="auto" w:fill="auto"/>
            <w:tcMar>
              <w:top w:w="40" w:type="dxa"/>
              <w:left w:w="40" w:type="dxa"/>
              <w:bottom w:w="40" w:type="dxa"/>
              <w:right w:w="40" w:type="dxa"/>
            </w:tcMar>
            <w:vAlign w:val="center"/>
          </w:tcPr>
          <w:p w14:paraId="0E0E79A7" w14:textId="0B7EEF54"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COP-IO-OPB-005-2019</w:t>
            </w:r>
          </w:p>
        </w:tc>
        <w:tc>
          <w:tcPr>
            <w:tcW w:w="3961" w:type="dxa"/>
            <w:shd w:val="clear" w:color="auto" w:fill="auto"/>
            <w:tcMar>
              <w:top w:w="50" w:type="dxa"/>
              <w:left w:w="50" w:type="dxa"/>
              <w:bottom w:w="50" w:type="dxa"/>
              <w:right w:w="50" w:type="dxa"/>
            </w:tcMar>
            <w:vAlign w:val="center"/>
          </w:tcPr>
          <w:p w14:paraId="5C5DAE2B" w14:textId="1FB02396" w:rsidR="005D25FA" w:rsidRPr="007229A4" w:rsidRDefault="005D25FA" w:rsidP="005D25FA">
            <w:pPr>
              <w:spacing w:line="276" w:lineRule="auto"/>
              <w:jc w:val="both"/>
              <w:rPr>
                <w:rFonts w:ascii="Arial" w:hAnsi="Arial" w:cs="Arial"/>
                <w:sz w:val="16"/>
                <w:szCs w:val="16"/>
              </w:rPr>
            </w:pPr>
            <w:r w:rsidRPr="00A54B1A">
              <w:rPr>
                <w:rFonts w:ascii="Arial" w:hAnsi="Arial" w:cs="Arial"/>
                <w:sz w:val="16"/>
                <w:szCs w:val="16"/>
              </w:rPr>
              <w:t>Construcción de pavimentos en calles de la localidad de Sabidos, municipio de Othón P. Blanco.</w:t>
            </w:r>
          </w:p>
        </w:tc>
        <w:tc>
          <w:tcPr>
            <w:tcW w:w="1546" w:type="dxa"/>
            <w:shd w:val="clear" w:color="auto" w:fill="auto"/>
            <w:tcMar>
              <w:top w:w="20" w:type="dxa"/>
              <w:left w:w="20" w:type="dxa"/>
              <w:bottom w:w="20" w:type="dxa"/>
              <w:right w:w="20" w:type="dxa"/>
            </w:tcMar>
            <w:vAlign w:val="center"/>
          </w:tcPr>
          <w:p w14:paraId="10EF91CC" w14:textId="59A65BA0" w:rsidR="005D25FA" w:rsidRPr="007229A4" w:rsidRDefault="005D25FA" w:rsidP="005D25FA">
            <w:pPr>
              <w:spacing w:line="276" w:lineRule="auto"/>
              <w:jc w:val="right"/>
              <w:rPr>
                <w:rFonts w:ascii="Arial" w:hAnsi="Arial" w:cs="Arial"/>
                <w:sz w:val="16"/>
                <w:szCs w:val="16"/>
              </w:rPr>
            </w:pPr>
            <w:r w:rsidRPr="00A54B1A">
              <w:rPr>
                <w:rFonts w:ascii="Arial" w:hAnsi="Arial" w:cs="Arial"/>
                <w:sz w:val="16"/>
                <w:szCs w:val="16"/>
                <w:lang w:val="es-MX"/>
              </w:rPr>
              <w:t xml:space="preserve">$ </w:t>
            </w:r>
            <w:r w:rsidR="0081487D">
              <w:rPr>
                <w:rFonts w:ascii="Arial" w:hAnsi="Arial" w:cs="Arial"/>
                <w:sz w:val="16"/>
                <w:szCs w:val="16"/>
                <w:lang w:val="es-MX"/>
              </w:rPr>
              <w:t xml:space="preserve">        </w:t>
            </w:r>
            <w:r w:rsidRPr="00A54B1A">
              <w:rPr>
                <w:rFonts w:ascii="Arial" w:hAnsi="Arial" w:cs="Arial"/>
                <w:sz w:val="16"/>
                <w:szCs w:val="16"/>
                <w:lang w:val="es-MX"/>
              </w:rPr>
              <w:t>1,409,115.39</w:t>
            </w:r>
          </w:p>
        </w:tc>
      </w:tr>
      <w:tr w:rsidR="005D25FA" w:rsidRPr="000D1F2D" w14:paraId="4A3FD1E0"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2EB21D4" w14:textId="5DD91267"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17</w:t>
            </w:r>
          </w:p>
        </w:tc>
        <w:tc>
          <w:tcPr>
            <w:tcW w:w="1134" w:type="dxa"/>
            <w:shd w:val="clear" w:color="auto" w:fill="auto"/>
            <w:tcMar>
              <w:top w:w="20" w:type="dxa"/>
              <w:left w:w="20" w:type="dxa"/>
              <w:bottom w:w="20" w:type="dxa"/>
              <w:right w:w="20" w:type="dxa"/>
            </w:tcMar>
            <w:vAlign w:val="center"/>
          </w:tcPr>
          <w:p w14:paraId="217D9710" w14:textId="3C393CAF" w:rsidR="005D25FA" w:rsidRPr="007229A4" w:rsidRDefault="005D25FA" w:rsidP="00587E64">
            <w:pPr>
              <w:spacing w:line="276" w:lineRule="auto"/>
              <w:jc w:val="center"/>
              <w:rPr>
                <w:rFonts w:ascii="Arial" w:hAnsi="Arial" w:cs="Arial"/>
                <w:sz w:val="16"/>
                <w:szCs w:val="16"/>
              </w:rPr>
            </w:pPr>
            <w:r w:rsidRPr="00A54B1A">
              <w:rPr>
                <w:rFonts w:ascii="Arial" w:hAnsi="Arial" w:cs="Arial"/>
                <w:sz w:val="16"/>
                <w:szCs w:val="16"/>
              </w:rPr>
              <w:t>023-OPB</w:t>
            </w:r>
          </w:p>
        </w:tc>
        <w:tc>
          <w:tcPr>
            <w:tcW w:w="2289" w:type="dxa"/>
            <w:shd w:val="clear" w:color="auto" w:fill="auto"/>
            <w:tcMar>
              <w:top w:w="40" w:type="dxa"/>
              <w:left w:w="40" w:type="dxa"/>
              <w:bottom w:w="40" w:type="dxa"/>
              <w:right w:w="40" w:type="dxa"/>
            </w:tcMar>
            <w:vAlign w:val="center"/>
          </w:tcPr>
          <w:p w14:paraId="6A18FA81" w14:textId="7AD9CE67"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COP-LO-OPB-011-2019</w:t>
            </w:r>
          </w:p>
        </w:tc>
        <w:tc>
          <w:tcPr>
            <w:tcW w:w="3961" w:type="dxa"/>
            <w:shd w:val="clear" w:color="auto" w:fill="auto"/>
            <w:tcMar>
              <w:top w:w="50" w:type="dxa"/>
              <w:left w:w="50" w:type="dxa"/>
              <w:bottom w:w="50" w:type="dxa"/>
              <w:right w:w="50" w:type="dxa"/>
            </w:tcMar>
            <w:vAlign w:val="center"/>
          </w:tcPr>
          <w:p w14:paraId="5B4F21D2" w14:textId="10D0348A" w:rsidR="005D25FA" w:rsidRPr="007229A4" w:rsidRDefault="005D25FA" w:rsidP="005D25FA">
            <w:pPr>
              <w:spacing w:line="276" w:lineRule="auto"/>
              <w:jc w:val="both"/>
              <w:rPr>
                <w:rFonts w:ascii="Arial" w:hAnsi="Arial" w:cs="Arial"/>
                <w:sz w:val="16"/>
                <w:szCs w:val="16"/>
              </w:rPr>
            </w:pPr>
            <w:r w:rsidRPr="00A54B1A">
              <w:rPr>
                <w:rFonts w:ascii="Arial" w:hAnsi="Arial" w:cs="Arial"/>
                <w:sz w:val="16"/>
                <w:szCs w:val="16"/>
              </w:rPr>
              <w:t>Construcción de guarniciones y banquetas en la colonia Adolfo López Mateos de la localidad de Chetumal, municipio de Othón P. Blanco.</w:t>
            </w:r>
          </w:p>
        </w:tc>
        <w:tc>
          <w:tcPr>
            <w:tcW w:w="1546" w:type="dxa"/>
            <w:shd w:val="clear" w:color="auto" w:fill="auto"/>
            <w:tcMar>
              <w:top w:w="20" w:type="dxa"/>
              <w:left w:w="20" w:type="dxa"/>
              <w:bottom w:w="20" w:type="dxa"/>
              <w:right w:w="20" w:type="dxa"/>
            </w:tcMar>
            <w:vAlign w:val="center"/>
          </w:tcPr>
          <w:p w14:paraId="05D151E8" w14:textId="21809789" w:rsidR="005D25FA" w:rsidRPr="007229A4" w:rsidRDefault="005D25FA" w:rsidP="005D25FA">
            <w:pPr>
              <w:spacing w:line="276" w:lineRule="auto"/>
              <w:jc w:val="right"/>
              <w:rPr>
                <w:rFonts w:ascii="Arial" w:hAnsi="Arial" w:cs="Arial"/>
                <w:sz w:val="16"/>
                <w:szCs w:val="16"/>
              </w:rPr>
            </w:pPr>
            <w:r w:rsidRPr="00A54B1A">
              <w:rPr>
                <w:rFonts w:ascii="Arial" w:hAnsi="Arial" w:cs="Arial"/>
                <w:sz w:val="16"/>
                <w:szCs w:val="16"/>
              </w:rPr>
              <w:t xml:space="preserve">$ </w:t>
            </w:r>
            <w:r w:rsidR="0081487D">
              <w:rPr>
                <w:rFonts w:ascii="Arial" w:hAnsi="Arial" w:cs="Arial"/>
                <w:sz w:val="16"/>
                <w:szCs w:val="16"/>
              </w:rPr>
              <w:t xml:space="preserve">        </w:t>
            </w:r>
            <w:r w:rsidRPr="00A54B1A">
              <w:rPr>
                <w:rFonts w:ascii="Arial" w:hAnsi="Arial" w:cs="Arial"/>
                <w:sz w:val="16"/>
                <w:szCs w:val="16"/>
              </w:rPr>
              <w:t>1,764,590.33</w:t>
            </w:r>
          </w:p>
        </w:tc>
      </w:tr>
      <w:tr w:rsidR="005D25FA" w:rsidRPr="000D1F2D" w14:paraId="1E4AD845" w14:textId="77777777" w:rsidTr="00AF144F">
        <w:trPr>
          <w:trHeight w:val="320"/>
          <w:jc w:val="center"/>
        </w:trPr>
        <w:tc>
          <w:tcPr>
            <w:tcW w:w="703" w:type="dxa"/>
            <w:shd w:val="clear" w:color="auto" w:fill="auto"/>
            <w:tcMar>
              <w:top w:w="20" w:type="dxa"/>
              <w:left w:w="20" w:type="dxa"/>
              <w:bottom w:w="20" w:type="dxa"/>
              <w:right w:w="20" w:type="dxa"/>
            </w:tcMar>
            <w:vAlign w:val="center"/>
          </w:tcPr>
          <w:p w14:paraId="0D6358BE" w14:textId="00047427"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18</w:t>
            </w:r>
          </w:p>
        </w:tc>
        <w:tc>
          <w:tcPr>
            <w:tcW w:w="1134" w:type="dxa"/>
            <w:shd w:val="clear" w:color="auto" w:fill="auto"/>
            <w:tcMar>
              <w:top w:w="20" w:type="dxa"/>
              <w:left w:w="20" w:type="dxa"/>
              <w:bottom w:w="20" w:type="dxa"/>
              <w:right w:w="20" w:type="dxa"/>
            </w:tcMar>
            <w:vAlign w:val="center"/>
          </w:tcPr>
          <w:p w14:paraId="375026BF" w14:textId="22AF2A84" w:rsidR="005D25FA" w:rsidRPr="007229A4" w:rsidRDefault="005D25FA" w:rsidP="00587E64">
            <w:pPr>
              <w:spacing w:line="276" w:lineRule="auto"/>
              <w:jc w:val="center"/>
              <w:rPr>
                <w:rFonts w:ascii="Arial" w:hAnsi="Arial" w:cs="Arial"/>
                <w:sz w:val="16"/>
                <w:szCs w:val="16"/>
              </w:rPr>
            </w:pPr>
            <w:r w:rsidRPr="00CE0518">
              <w:rPr>
                <w:rFonts w:ascii="Arial" w:hAnsi="Arial" w:cs="Arial"/>
                <w:sz w:val="16"/>
                <w:szCs w:val="16"/>
              </w:rPr>
              <w:t>025-OPB</w:t>
            </w:r>
          </w:p>
        </w:tc>
        <w:tc>
          <w:tcPr>
            <w:tcW w:w="2289" w:type="dxa"/>
            <w:shd w:val="clear" w:color="auto" w:fill="auto"/>
            <w:tcMar>
              <w:top w:w="40" w:type="dxa"/>
              <w:left w:w="40" w:type="dxa"/>
              <w:bottom w:w="40" w:type="dxa"/>
              <w:right w:w="40" w:type="dxa"/>
            </w:tcMar>
            <w:vAlign w:val="center"/>
          </w:tcPr>
          <w:p w14:paraId="18EB504B" w14:textId="34FECB5E"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COP-LO-OPB-014-2019</w:t>
            </w:r>
          </w:p>
        </w:tc>
        <w:tc>
          <w:tcPr>
            <w:tcW w:w="3961" w:type="dxa"/>
            <w:shd w:val="clear" w:color="auto" w:fill="auto"/>
            <w:tcMar>
              <w:top w:w="50" w:type="dxa"/>
              <w:left w:w="50" w:type="dxa"/>
              <w:bottom w:w="50" w:type="dxa"/>
              <w:right w:w="50" w:type="dxa"/>
            </w:tcMar>
            <w:vAlign w:val="center"/>
          </w:tcPr>
          <w:p w14:paraId="16741E19" w14:textId="2DCC9E94" w:rsidR="005D25FA" w:rsidRPr="007229A4" w:rsidRDefault="005D25FA" w:rsidP="005D25FA">
            <w:pPr>
              <w:spacing w:line="276" w:lineRule="auto"/>
              <w:jc w:val="both"/>
              <w:rPr>
                <w:rFonts w:ascii="Arial" w:hAnsi="Arial" w:cs="Arial"/>
                <w:sz w:val="16"/>
                <w:szCs w:val="16"/>
              </w:rPr>
            </w:pPr>
            <w:r w:rsidRPr="00CE0518">
              <w:rPr>
                <w:rFonts w:ascii="Arial" w:hAnsi="Arial" w:cs="Arial"/>
                <w:sz w:val="16"/>
                <w:szCs w:val="16"/>
              </w:rPr>
              <w:t>Construcción de guarniciones y banquetas en la localidad de Mahahual, municipio de Othón P. Blanco.</w:t>
            </w:r>
          </w:p>
        </w:tc>
        <w:tc>
          <w:tcPr>
            <w:tcW w:w="1546" w:type="dxa"/>
            <w:shd w:val="clear" w:color="auto" w:fill="auto"/>
            <w:tcMar>
              <w:top w:w="20" w:type="dxa"/>
              <w:left w:w="20" w:type="dxa"/>
              <w:bottom w:w="20" w:type="dxa"/>
              <w:right w:w="20" w:type="dxa"/>
            </w:tcMar>
            <w:vAlign w:val="center"/>
          </w:tcPr>
          <w:p w14:paraId="7FB3582E" w14:textId="2EE8812A" w:rsidR="005D25FA" w:rsidRPr="007229A4" w:rsidRDefault="005D25FA" w:rsidP="005D25FA">
            <w:pPr>
              <w:spacing w:line="276" w:lineRule="auto"/>
              <w:jc w:val="right"/>
              <w:rPr>
                <w:rFonts w:ascii="Arial" w:hAnsi="Arial" w:cs="Arial"/>
                <w:sz w:val="16"/>
                <w:szCs w:val="16"/>
              </w:rPr>
            </w:pPr>
            <w:r w:rsidRPr="00CE0518">
              <w:rPr>
                <w:rFonts w:ascii="Arial" w:hAnsi="Arial" w:cs="Arial"/>
                <w:sz w:val="16"/>
                <w:szCs w:val="16"/>
              </w:rPr>
              <w:t>$</w:t>
            </w:r>
            <w:r w:rsidR="0081487D">
              <w:rPr>
                <w:rFonts w:ascii="Arial" w:hAnsi="Arial" w:cs="Arial"/>
                <w:sz w:val="16"/>
                <w:szCs w:val="16"/>
              </w:rPr>
              <w:t xml:space="preserve">           </w:t>
            </w:r>
            <w:r w:rsidRPr="00CE0518">
              <w:rPr>
                <w:rFonts w:ascii="Arial" w:hAnsi="Arial" w:cs="Arial"/>
                <w:sz w:val="16"/>
                <w:szCs w:val="16"/>
              </w:rPr>
              <w:t xml:space="preserve"> 919,417.72</w:t>
            </w:r>
          </w:p>
        </w:tc>
      </w:tr>
      <w:tr w:rsidR="005D25FA" w:rsidRPr="000D1F2D" w14:paraId="2B92746E" w14:textId="77777777" w:rsidTr="00AF144F">
        <w:trPr>
          <w:trHeight w:val="320"/>
          <w:jc w:val="center"/>
        </w:trPr>
        <w:tc>
          <w:tcPr>
            <w:tcW w:w="703" w:type="dxa"/>
            <w:shd w:val="clear" w:color="auto" w:fill="auto"/>
            <w:tcMar>
              <w:top w:w="20" w:type="dxa"/>
              <w:left w:w="20" w:type="dxa"/>
              <w:bottom w:w="20" w:type="dxa"/>
              <w:right w:w="20" w:type="dxa"/>
            </w:tcMar>
            <w:vAlign w:val="center"/>
          </w:tcPr>
          <w:p w14:paraId="385796C6" w14:textId="56F4DA10"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19</w:t>
            </w:r>
          </w:p>
        </w:tc>
        <w:tc>
          <w:tcPr>
            <w:tcW w:w="1134" w:type="dxa"/>
            <w:shd w:val="clear" w:color="auto" w:fill="auto"/>
            <w:tcMar>
              <w:top w:w="20" w:type="dxa"/>
              <w:left w:w="20" w:type="dxa"/>
              <w:bottom w:w="20" w:type="dxa"/>
              <w:right w:w="20" w:type="dxa"/>
            </w:tcMar>
            <w:vAlign w:val="center"/>
          </w:tcPr>
          <w:p w14:paraId="133FFD41" w14:textId="12412477" w:rsidR="005D25FA" w:rsidRPr="007229A4" w:rsidRDefault="005D25FA" w:rsidP="00587E64">
            <w:pPr>
              <w:spacing w:line="276" w:lineRule="auto"/>
              <w:jc w:val="center"/>
              <w:rPr>
                <w:rFonts w:ascii="Arial" w:hAnsi="Arial" w:cs="Arial"/>
                <w:sz w:val="16"/>
                <w:szCs w:val="16"/>
              </w:rPr>
            </w:pPr>
            <w:r w:rsidRPr="00CE0518">
              <w:rPr>
                <w:rFonts w:ascii="Arial" w:hAnsi="Arial" w:cs="Arial"/>
                <w:sz w:val="16"/>
                <w:szCs w:val="16"/>
              </w:rPr>
              <w:t>002-OPB</w:t>
            </w:r>
          </w:p>
        </w:tc>
        <w:tc>
          <w:tcPr>
            <w:tcW w:w="2289" w:type="dxa"/>
            <w:shd w:val="clear" w:color="auto" w:fill="auto"/>
            <w:tcMar>
              <w:top w:w="40" w:type="dxa"/>
              <w:left w:w="40" w:type="dxa"/>
              <w:bottom w:w="40" w:type="dxa"/>
              <w:right w:w="40" w:type="dxa"/>
            </w:tcMar>
            <w:vAlign w:val="center"/>
          </w:tcPr>
          <w:p w14:paraId="18E3597E" w14:textId="6820B222"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COP-IO-OPB-042-2019</w:t>
            </w:r>
          </w:p>
        </w:tc>
        <w:tc>
          <w:tcPr>
            <w:tcW w:w="3961" w:type="dxa"/>
            <w:shd w:val="clear" w:color="auto" w:fill="auto"/>
            <w:tcMar>
              <w:top w:w="50" w:type="dxa"/>
              <w:left w:w="50" w:type="dxa"/>
              <w:bottom w:w="50" w:type="dxa"/>
              <w:right w:w="50" w:type="dxa"/>
            </w:tcMar>
            <w:vAlign w:val="center"/>
          </w:tcPr>
          <w:p w14:paraId="64ECF70F" w14:textId="495EB870" w:rsidR="005D25FA" w:rsidRPr="007229A4" w:rsidRDefault="005D25FA" w:rsidP="005D25FA">
            <w:pPr>
              <w:spacing w:line="276" w:lineRule="auto"/>
              <w:jc w:val="both"/>
              <w:rPr>
                <w:rFonts w:ascii="Arial" w:hAnsi="Arial" w:cs="Arial"/>
                <w:sz w:val="16"/>
                <w:szCs w:val="16"/>
              </w:rPr>
            </w:pPr>
            <w:r w:rsidRPr="008F6459">
              <w:rPr>
                <w:rFonts w:ascii="Arial" w:hAnsi="Arial" w:cs="Arial"/>
                <w:sz w:val="16"/>
                <w:szCs w:val="16"/>
              </w:rPr>
              <w:t>Construcción de pavimentos en calles de la colonia Bicentenario de la ciudad de Chetumal, municipio de Othón P. Blanco.</w:t>
            </w:r>
          </w:p>
        </w:tc>
        <w:tc>
          <w:tcPr>
            <w:tcW w:w="1546" w:type="dxa"/>
            <w:shd w:val="clear" w:color="auto" w:fill="auto"/>
            <w:tcMar>
              <w:top w:w="20" w:type="dxa"/>
              <w:left w:w="20" w:type="dxa"/>
              <w:bottom w:w="20" w:type="dxa"/>
              <w:right w:w="20" w:type="dxa"/>
            </w:tcMar>
            <w:vAlign w:val="center"/>
          </w:tcPr>
          <w:p w14:paraId="71CEF4CE" w14:textId="6ED0B52D" w:rsidR="005D25FA" w:rsidRPr="007229A4" w:rsidRDefault="005D25FA" w:rsidP="005D25FA">
            <w:pPr>
              <w:spacing w:line="276" w:lineRule="auto"/>
              <w:jc w:val="right"/>
              <w:rPr>
                <w:rFonts w:ascii="Arial" w:hAnsi="Arial" w:cs="Arial"/>
                <w:sz w:val="16"/>
                <w:szCs w:val="16"/>
              </w:rPr>
            </w:pPr>
            <w:r w:rsidRPr="008F6459">
              <w:rPr>
                <w:rFonts w:ascii="Arial" w:hAnsi="Arial" w:cs="Arial"/>
                <w:sz w:val="16"/>
                <w:szCs w:val="16"/>
              </w:rPr>
              <w:t xml:space="preserve">$ </w:t>
            </w:r>
            <w:r w:rsidR="0081487D">
              <w:rPr>
                <w:rFonts w:ascii="Arial" w:hAnsi="Arial" w:cs="Arial"/>
                <w:sz w:val="16"/>
                <w:szCs w:val="16"/>
              </w:rPr>
              <w:t xml:space="preserve">        </w:t>
            </w:r>
            <w:r w:rsidRPr="008F6459">
              <w:rPr>
                <w:rFonts w:ascii="Arial" w:hAnsi="Arial" w:cs="Arial"/>
                <w:sz w:val="16"/>
                <w:szCs w:val="16"/>
              </w:rPr>
              <w:t>1,405,527.69</w:t>
            </w:r>
          </w:p>
        </w:tc>
      </w:tr>
      <w:tr w:rsidR="005D25FA" w:rsidRPr="000D1F2D" w14:paraId="42FD962E" w14:textId="77777777" w:rsidTr="00AF144F">
        <w:trPr>
          <w:trHeight w:val="320"/>
          <w:jc w:val="center"/>
        </w:trPr>
        <w:tc>
          <w:tcPr>
            <w:tcW w:w="703" w:type="dxa"/>
            <w:shd w:val="clear" w:color="auto" w:fill="auto"/>
            <w:tcMar>
              <w:top w:w="20" w:type="dxa"/>
              <w:left w:w="20" w:type="dxa"/>
              <w:bottom w:w="20" w:type="dxa"/>
              <w:right w:w="20" w:type="dxa"/>
            </w:tcMar>
            <w:vAlign w:val="center"/>
          </w:tcPr>
          <w:p w14:paraId="2C896186" w14:textId="5427D632"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20</w:t>
            </w:r>
          </w:p>
        </w:tc>
        <w:tc>
          <w:tcPr>
            <w:tcW w:w="1134" w:type="dxa"/>
            <w:shd w:val="clear" w:color="auto" w:fill="auto"/>
            <w:tcMar>
              <w:top w:w="20" w:type="dxa"/>
              <w:left w:w="20" w:type="dxa"/>
              <w:bottom w:w="20" w:type="dxa"/>
              <w:right w:w="20" w:type="dxa"/>
            </w:tcMar>
            <w:vAlign w:val="center"/>
          </w:tcPr>
          <w:p w14:paraId="2D6F290C" w14:textId="2DAE4D21" w:rsidR="005D25FA" w:rsidRPr="007229A4" w:rsidRDefault="005D25FA" w:rsidP="00587E64">
            <w:pPr>
              <w:spacing w:line="276" w:lineRule="auto"/>
              <w:jc w:val="center"/>
              <w:rPr>
                <w:rFonts w:ascii="Arial" w:hAnsi="Arial" w:cs="Arial"/>
                <w:sz w:val="16"/>
                <w:szCs w:val="16"/>
              </w:rPr>
            </w:pPr>
            <w:r w:rsidRPr="008F6459">
              <w:rPr>
                <w:rFonts w:ascii="Arial" w:hAnsi="Arial" w:cs="Arial"/>
                <w:sz w:val="16"/>
                <w:szCs w:val="16"/>
              </w:rPr>
              <w:t>015-OPB</w:t>
            </w:r>
          </w:p>
        </w:tc>
        <w:tc>
          <w:tcPr>
            <w:tcW w:w="2289" w:type="dxa"/>
            <w:shd w:val="clear" w:color="auto" w:fill="auto"/>
            <w:tcMar>
              <w:top w:w="40" w:type="dxa"/>
              <w:left w:w="40" w:type="dxa"/>
              <w:bottom w:w="40" w:type="dxa"/>
              <w:right w:w="40" w:type="dxa"/>
            </w:tcMar>
            <w:vAlign w:val="center"/>
          </w:tcPr>
          <w:p w14:paraId="1C868342" w14:textId="12D1AD01"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COP-LO-OPB-018-2019</w:t>
            </w:r>
          </w:p>
        </w:tc>
        <w:tc>
          <w:tcPr>
            <w:tcW w:w="3961" w:type="dxa"/>
            <w:shd w:val="clear" w:color="auto" w:fill="auto"/>
            <w:tcMar>
              <w:top w:w="50" w:type="dxa"/>
              <w:left w:w="50" w:type="dxa"/>
              <w:bottom w:w="50" w:type="dxa"/>
              <w:right w:w="50" w:type="dxa"/>
            </w:tcMar>
            <w:vAlign w:val="center"/>
          </w:tcPr>
          <w:p w14:paraId="6F6642E8" w14:textId="10E6B3D1" w:rsidR="005D25FA" w:rsidRPr="007229A4" w:rsidRDefault="005D25FA" w:rsidP="005D25FA">
            <w:pPr>
              <w:spacing w:line="276" w:lineRule="auto"/>
              <w:jc w:val="both"/>
              <w:rPr>
                <w:rFonts w:ascii="Arial" w:hAnsi="Arial" w:cs="Arial"/>
                <w:sz w:val="16"/>
                <w:szCs w:val="16"/>
              </w:rPr>
            </w:pPr>
            <w:r w:rsidRPr="008F6459">
              <w:rPr>
                <w:rFonts w:ascii="Arial" w:hAnsi="Arial" w:cs="Arial"/>
                <w:sz w:val="16"/>
                <w:szCs w:val="16"/>
              </w:rPr>
              <w:t>Ampliación de red eléctrica en la localidad de Palmar, municipio de Othón P. Blanco.</w:t>
            </w:r>
          </w:p>
        </w:tc>
        <w:tc>
          <w:tcPr>
            <w:tcW w:w="1546" w:type="dxa"/>
            <w:shd w:val="clear" w:color="auto" w:fill="auto"/>
            <w:tcMar>
              <w:top w:w="20" w:type="dxa"/>
              <w:left w:w="20" w:type="dxa"/>
              <w:bottom w:w="20" w:type="dxa"/>
              <w:right w:w="20" w:type="dxa"/>
            </w:tcMar>
            <w:vAlign w:val="center"/>
          </w:tcPr>
          <w:p w14:paraId="4121A682" w14:textId="455FF655" w:rsidR="005D25FA" w:rsidRPr="007229A4" w:rsidRDefault="005D25FA" w:rsidP="005D25FA">
            <w:pPr>
              <w:spacing w:line="276" w:lineRule="auto"/>
              <w:jc w:val="right"/>
              <w:rPr>
                <w:rFonts w:ascii="Arial" w:hAnsi="Arial" w:cs="Arial"/>
                <w:sz w:val="16"/>
                <w:szCs w:val="16"/>
              </w:rPr>
            </w:pPr>
            <w:r w:rsidRPr="008F6459">
              <w:rPr>
                <w:rFonts w:ascii="Arial" w:hAnsi="Arial" w:cs="Arial"/>
                <w:sz w:val="16"/>
                <w:szCs w:val="16"/>
              </w:rPr>
              <w:t xml:space="preserve">$ </w:t>
            </w:r>
            <w:r w:rsidR="0081487D">
              <w:rPr>
                <w:rFonts w:ascii="Arial" w:hAnsi="Arial" w:cs="Arial"/>
                <w:sz w:val="16"/>
                <w:szCs w:val="16"/>
              </w:rPr>
              <w:t xml:space="preserve">        </w:t>
            </w:r>
            <w:r w:rsidRPr="008F6459">
              <w:rPr>
                <w:rFonts w:ascii="Arial" w:hAnsi="Arial" w:cs="Arial"/>
                <w:sz w:val="16"/>
                <w:szCs w:val="16"/>
              </w:rPr>
              <w:t>1,992,387.99</w:t>
            </w:r>
          </w:p>
        </w:tc>
      </w:tr>
      <w:tr w:rsidR="005D25FA" w:rsidRPr="000D1F2D" w14:paraId="26992723"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3F96499" w14:textId="07609A4F"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21</w:t>
            </w:r>
          </w:p>
        </w:tc>
        <w:tc>
          <w:tcPr>
            <w:tcW w:w="1134" w:type="dxa"/>
            <w:shd w:val="clear" w:color="auto" w:fill="auto"/>
            <w:tcMar>
              <w:top w:w="20" w:type="dxa"/>
              <w:left w:w="20" w:type="dxa"/>
              <w:bottom w:w="20" w:type="dxa"/>
              <w:right w:w="20" w:type="dxa"/>
            </w:tcMar>
            <w:vAlign w:val="center"/>
          </w:tcPr>
          <w:p w14:paraId="21952C5B" w14:textId="27FC1343" w:rsidR="005D25FA" w:rsidRPr="00CE0518" w:rsidRDefault="005D25FA" w:rsidP="00587E64">
            <w:pPr>
              <w:spacing w:line="276" w:lineRule="auto"/>
              <w:jc w:val="center"/>
              <w:rPr>
                <w:rFonts w:ascii="Arial" w:hAnsi="Arial" w:cs="Arial"/>
                <w:sz w:val="16"/>
                <w:szCs w:val="16"/>
              </w:rPr>
            </w:pPr>
            <w:r w:rsidRPr="008F6459">
              <w:rPr>
                <w:rFonts w:ascii="Arial" w:hAnsi="Arial" w:cs="Arial"/>
                <w:sz w:val="16"/>
                <w:szCs w:val="16"/>
              </w:rPr>
              <w:t>055-OPB</w:t>
            </w:r>
          </w:p>
        </w:tc>
        <w:tc>
          <w:tcPr>
            <w:tcW w:w="2289" w:type="dxa"/>
            <w:shd w:val="clear" w:color="auto" w:fill="auto"/>
            <w:tcMar>
              <w:top w:w="40" w:type="dxa"/>
              <w:left w:w="40" w:type="dxa"/>
              <w:bottom w:w="40" w:type="dxa"/>
              <w:right w:w="40" w:type="dxa"/>
            </w:tcMar>
            <w:vAlign w:val="center"/>
          </w:tcPr>
          <w:p w14:paraId="72D372AD" w14:textId="0C7BC497"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COP-LO-OPB-049-2019</w:t>
            </w:r>
          </w:p>
        </w:tc>
        <w:tc>
          <w:tcPr>
            <w:tcW w:w="3961" w:type="dxa"/>
            <w:shd w:val="clear" w:color="auto" w:fill="auto"/>
            <w:tcMar>
              <w:top w:w="50" w:type="dxa"/>
              <w:left w:w="50" w:type="dxa"/>
              <w:bottom w:w="50" w:type="dxa"/>
              <w:right w:w="50" w:type="dxa"/>
            </w:tcMar>
            <w:vAlign w:val="center"/>
          </w:tcPr>
          <w:p w14:paraId="34E34BF6" w14:textId="033180C4" w:rsidR="005D25FA" w:rsidRPr="008F6459" w:rsidRDefault="005D25FA" w:rsidP="005D25FA">
            <w:pPr>
              <w:spacing w:line="276" w:lineRule="auto"/>
              <w:jc w:val="both"/>
              <w:rPr>
                <w:rFonts w:ascii="Arial" w:hAnsi="Arial" w:cs="Arial"/>
                <w:sz w:val="16"/>
                <w:szCs w:val="16"/>
              </w:rPr>
            </w:pPr>
            <w:r w:rsidRPr="008F6459">
              <w:rPr>
                <w:rFonts w:ascii="Arial" w:hAnsi="Arial" w:cs="Arial"/>
                <w:sz w:val="16"/>
                <w:szCs w:val="16"/>
              </w:rPr>
              <w:t>Construcción de techo firme en la ciudad de Chetumal, municipio de Othón P. Blanco.</w:t>
            </w:r>
          </w:p>
        </w:tc>
        <w:tc>
          <w:tcPr>
            <w:tcW w:w="1546" w:type="dxa"/>
            <w:shd w:val="clear" w:color="auto" w:fill="auto"/>
            <w:tcMar>
              <w:top w:w="20" w:type="dxa"/>
              <w:left w:w="20" w:type="dxa"/>
              <w:bottom w:w="20" w:type="dxa"/>
              <w:right w:w="20" w:type="dxa"/>
            </w:tcMar>
            <w:vAlign w:val="center"/>
          </w:tcPr>
          <w:p w14:paraId="0EE5F29D" w14:textId="6061D216" w:rsidR="005D25FA" w:rsidRPr="008F6459" w:rsidRDefault="005D25FA" w:rsidP="005D25FA">
            <w:pPr>
              <w:spacing w:line="276" w:lineRule="auto"/>
              <w:jc w:val="right"/>
              <w:rPr>
                <w:rFonts w:ascii="Arial" w:hAnsi="Arial" w:cs="Arial"/>
                <w:sz w:val="16"/>
                <w:szCs w:val="16"/>
              </w:rPr>
            </w:pPr>
            <w:r w:rsidRPr="008F6459">
              <w:rPr>
                <w:rFonts w:ascii="Arial" w:hAnsi="Arial" w:cs="Arial"/>
                <w:sz w:val="16"/>
                <w:szCs w:val="16"/>
              </w:rPr>
              <w:t xml:space="preserve">$ </w:t>
            </w:r>
            <w:r w:rsidR="0081487D">
              <w:rPr>
                <w:rFonts w:ascii="Arial" w:hAnsi="Arial" w:cs="Arial"/>
                <w:sz w:val="16"/>
                <w:szCs w:val="16"/>
              </w:rPr>
              <w:t xml:space="preserve">        </w:t>
            </w:r>
            <w:r w:rsidRPr="008F6459">
              <w:rPr>
                <w:rFonts w:ascii="Arial" w:hAnsi="Arial" w:cs="Arial"/>
                <w:sz w:val="16"/>
                <w:szCs w:val="16"/>
              </w:rPr>
              <w:t>2,408,678.47</w:t>
            </w:r>
          </w:p>
        </w:tc>
      </w:tr>
      <w:tr w:rsidR="005D25FA" w:rsidRPr="000D1F2D" w14:paraId="0E5D0E30"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C7F22BC" w14:textId="42EFA77D"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22</w:t>
            </w:r>
          </w:p>
        </w:tc>
        <w:tc>
          <w:tcPr>
            <w:tcW w:w="1134" w:type="dxa"/>
            <w:shd w:val="clear" w:color="auto" w:fill="auto"/>
            <w:tcMar>
              <w:top w:w="20" w:type="dxa"/>
              <w:left w:w="20" w:type="dxa"/>
              <w:bottom w:w="20" w:type="dxa"/>
              <w:right w:w="20" w:type="dxa"/>
            </w:tcMar>
            <w:vAlign w:val="center"/>
          </w:tcPr>
          <w:p w14:paraId="146468E8" w14:textId="480291A8" w:rsidR="005D25FA" w:rsidRPr="00CE0518" w:rsidRDefault="005D25FA" w:rsidP="00587E64">
            <w:pPr>
              <w:spacing w:line="276" w:lineRule="auto"/>
              <w:jc w:val="center"/>
              <w:rPr>
                <w:rFonts w:ascii="Arial" w:hAnsi="Arial" w:cs="Arial"/>
                <w:sz w:val="16"/>
                <w:szCs w:val="16"/>
              </w:rPr>
            </w:pPr>
            <w:r w:rsidRPr="008F6459">
              <w:rPr>
                <w:rFonts w:ascii="Arial" w:hAnsi="Arial" w:cs="Arial"/>
                <w:sz w:val="16"/>
                <w:szCs w:val="16"/>
              </w:rPr>
              <w:t>024-OPB</w:t>
            </w:r>
          </w:p>
        </w:tc>
        <w:tc>
          <w:tcPr>
            <w:tcW w:w="2289" w:type="dxa"/>
            <w:shd w:val="clear" w:color="auto" w:fill="auto"/>
            <w:tcMar>
              <w:top w:w="40" w:type="dxa"/>
              <w:left w:w="40" w:type="dxa"/>
              <w:bottom w:w="40" w:type="dxa"/>
              <w:right w:w="40" w:type="dxa"/>
            </w:tcMar>
            <w:vAlign w:val="center"/>
          </w:tcPr>
          <w:p w14:paraId="6B194141" w14:textId="259ABFC9"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COP-LO-OPB-016-2019</w:t>
            </w:r>
          </w:p>
        </w:tc>
        <w:tc>
          <w:tcPr>
            <w:tcW w:w="3961" w:type="dxa"/>
            <w:shd w:val="clear" w:color="auto" w:fill="auto"/>
            <w:tcMar>
              <w:top w:w="50" w:type="dxa"/>
              <w:left w:w="50" w:type="dxa"/>
              <w:bottom w:w="50" w:type="dxa"/>
              <w:right w:w="50" w:type="dxa"/>
            </w:tcMar>
            <w:vAlign w:val="center"/>
          </w:tcPr>
          <w:p w14:paraId="42E94490" w14:textId="3CBC4F1F" w:rsidR="005D25FA" w:rsidRPr="008F6459" w:rsidRDefault="005D25FA" w:rsidP="005D25FA">
            <w:pPr>
              <w:spacing w:line="276" w:lineRule="auto"/>
              <w:jc w:val="both"/>
              <w:rPr>
                <w:rFonts w:ascii="Arial" w:hAnsi="Arial" w:cs="Arial"/>
                <w:sz w:val="16"/>
                <w:szCs w:val="16"/>
              </w:rPr>
            </w:pPr>
            <w:r w:rsidRPr="008F6459">
              <w:rPr>
                <w:rFonts w:ascii="Arial" w:hAnsi="Arial" w:cs="Arial"/>
                <w:sz w:val="16"/>
                <w:szCs w:val="16"/>
              </w:rPr>
              <w:t>Construcción de guarniciones y banquetas en la colonia Primera Legislatura de la ciudad de Chetumal, municipio de Othón P. Blanco.</w:t>
            </w:r>
          </w:p>
        </w:tc>
        <w:tc>
          <w:tcPr>
            <w:tcW w:w="1546" w:type="dxa"/>
            <w:shd w:val="clear" w:color="auto" w:fill="auto"/>
            <w:tcMar>
              <w:top w:w="20" w:type="dxa"/>
              <w:left w:w="20" w:type="dxa"/>
              <w:bottom w:w="20" w:type="dxa"/>
              <w:right w:w="20" w:type="dxa"/>
            </w:tcMar>
            <w:vAlign w:val="center"/>
          </w:tcPr>
          <w:p w14:paraId="09F81C29" w14:textId="392447F5" w:rsidR="005D25FA" w:rsidRPr="008F6459" w:rsidRDefault="005D25FA" w:rsidP="005D25FA">
            <w:pPr>
              <w:spacing w:line="276" w:lineRule="auto"/>
              <w:jc w:val="right"/>
              <w:rPr>
                <w:rFonts w:ascii="Arial" w:hAnsi="Arial" w:cs="Arial"/>
                <w:sz w:val="16"/>
                <w:szCs w:val="16"/>
              </w:rPr>
            </w:pPr>
            <w:r w:rsidRPr="008F6459">
              <w:rPr>
                <w:rFonts w:ascii="Arial" w:hAnsi="Arial" w:cs="Arial"/>
                <w:sz w:val="16"/>
                <w:szCs w:val="16"/>
              </w:rPr>
              <w:t xml:space="preserve">$ </w:t>
            </w:r>
            <w:r w:rsidR="0081487D">
              <w:rPr>
                <w:rFonts w:ascii="Arial" w:hAnsi="Arial" w:cs="Arial"/>
                <w:sz w:val="16"/>
                <w:szCs w:val="16"/>
              </w:rPr>
              <w:t xml:space="preserve">           </w:t>
            </w:r>
            <w:r w:rsidRPr="008F6459">
              <w:rPr>
                <w:rFonts w:ascii="Arial" w:hAnsi="Arial" w:cs="Arial"/>
                <w:sz w:val="16"/>
                <w:szCs w:val="16"/>
              </w:rPr>
              <w:t>669,337.81</w:t>
            </w:r>
          </w:p>
        </w:tc>
      </w:tr>
      <w:tr w:rsidR="005D25FA" w:rsidRPr="000D1F2D" w14:paraId="1B6EF9C2" w14:textId="77777777" w:rsidTr="00AF144F">
        <w:trPr>
          <w:trHeight w:val="320"/>
          <w:jc w:val="center"/>
        </w:trPr>
        <w:tc>
          <w:tcPr>
            <w:tcW w:w="703" w:type="dxa"/>
            <w:shd w:val="clear" w:color="auto" w:fill="auto"/>
            <w:tcMar>
              <w:top w:w="20" w:type="dxa"/>
              <w:left w:w="20" w:type="dxa"/>
              <w:bottom w:w="20" w:type="dxa"/>
              <w:right w:w="20" w:type="dxa"/>
            </w:tcMar>
            <w:vAlign w:val="center"/>
          </w:tcPr>
          <w:p w14:paraId="22F6113E" w14:textId="1CACCC85"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23</w:t>
            </w:r>
          </w:p>
        </w:tc>
        <w:tc>
          <w:tcPr>
            <w:tcW w:w="1134" w:type="dxa"/>
            <w:shd w:val="clear" w:color="auto" w:fill="auto"/>
            <w:tcMar>
              <w:top w:w="20" w:type="dxa"/>
              <w:left w:w="20" w:type="dxa"/>
              <w:bottom w:w="20" w:type="dxa"/>
              <w:right w:w="20" w:type="dxa"/>
            </w:tcMar>
            <w:vAlign w:val="center"/>
          </w:tcPr>
          <w:p w14:paraId="55004E24" w14:textId="2FEBC732" w:rsidR="005D25FA" w:rsidRPr="00CE0518" w:rsidRDefault="005D25FA" w:rsidP="00587E64">
            <w:pPr>
              <w:spacing w:line="276" w:lineRule="auto"/>
              <w:jc w:val="center"/>
              <w:rPr>
                <w:rFonts w:ascii="Arial" w:hAnsi="Arial" w:cs="Arial"/>
                <w:sz w:val="16"/>
                <w:szCs w:val="16"/>
              </w:rPr>
            </w:pPr>
            <w:r w:rsidRPr="008F6459">
              <w:rPr>
                <w:rFonts w:ascii="Arial" w:hAnsi="Arial" w:cs="Arial"/>
                <w:sz w:val="16"/>
                <w:szCs w:val="16"/>
              </w:rPr>
              <w:t>086-OPB</w:t>
            </w:r>
          </w:p>
        </w:tc>
        <w:tc>
          <w:tcPr>
            <w:tcW w:w="2289" w:type="dxa"/>
            <w:shd w:val="clear" w:color="auto" w:fill="auto"/>
            <w:tcMar>
              <w:top w:w="40" w:type="dxa"/>
              <w:left w:w="40" w:type="dxa"/>
              <w:bottom w:w="40" w:type="dxa"/>
              <w:right w:w="40" w:type="dxa"/>
            </w:tcMar>
            <w:vAlign w:val="center"/>
          </w:tcPr>
          <w:p w14:paraId="07C29406" w14:textId="0345A46E"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COP-IO-OPB-045-2019</w:t>
            </w:r>
          </w:p>
        </w:tc>
        <w:tc>
          <w:tcPr>
            <w:tcW w:w="3961" w:type="dxa"/>
            <w:shd w:val="clear" w:color="auto" w:fill="auto"/>
            <w:tcMar>
              <w:top w:w="50" w:type="dxa"/>
              <w:left w:w="50" w:type="dxa"/>
              <w:bottom w:w="50" w:type="dxa"/>
              <w:right w:w="50" w:type="dxa"/>
            </w:tcMar>
            <w:vAlign w:val="center"/>
          </w:tcPr>
          <w:p w14:paraId="4EB54E98" w14:textId="21C1CC95" w:rsidR="005D25FA" w:rsidRPr="008F6459" w:rsidRDefault="005D25FA" w:rsidP="005D25FA">
            <w:pPr>
              <w:spacing w:line="276" w:lineRule="auto"/>
              <w:jc w:val="both"/>
              <w:rPr>
                <w:rFonts w:ascii="Arial" w:hAnsi="Arial" w:cs="Arial"/>
                <w:sz w:val="16"/>
                <w:szCs w:val="16"/>
              </w:rPr>
            </w:pPr>
            <w:r w:rsidRPr="008F6459">
              <w:rPr>
                <w:rFonts w:ascii="Arial" w:hAnsi="Arial" w:cs="Arial"/>
                <w:sz w:val="16"/>
                <w:szCs w:val="16"/>
              </w:rPr>
              <w:t>Construcción del parque de la localidad de Nuevo Becar Municipio de Othón P. Blanco.</w:t>
            </w:r>
          </w:p>
        </w:tc>
        <w:tc>
          <w:tcPr>
            <w:tcW w:w="1546" w:type="dxa"/>
            <w:shd w:val="clear" w:color="auto" w:fill="auto"/>
            <w:tcMar>
              <w:top w:w="20" w:type="dxa"/>
              <w:left w:w="20" w:type="dxa"/>
              <w:bottom w:w="20" w:type="dxa"/>
              <w:right w:w="20" w:type="dxa"/>
            </w:tcMar>
            <w:vAlign w:val="center"/>
          </w:tcPr>
          <w:p w14:paraId="1C9501B3" w14:textId="4731F309" w:rsidR="005D25FA" w:rsidRPr="008F6459" w:rsidRDefault="005D25FA" w:rsidP="005D25FA">
            <w:pPr>
              <w:spacing w:line="276" w:lineRule="auto"/>
              <w:jc w:val="right"/>
              <w:rPr>
                <w:rFonts w:ascii="Arial" w:hAnsi="Arial" w:cs="Arial"/>
                <w:sz w:val="16"/>
                <w:szCs w:val="16"/>
              </w:rPr>
            </w:pPr>
            <w:r w:rsidRPr="008F6459">
              <w:rPr>
                <w:rFonts w:ascii="Arial" w:hAnsi="Arial" w:cs="Arial"/>
                <w:sz w:val="16"/>
                <w:szCs w:val="16"/>
              </w:rPr>
              <w:t xml:space="preserve">$ </w:t>
            </w:r>
            <w:r w:rsidR="0081487D">
              <w:rPr>
                <w:rFonts w:ascii="Arial" w:hAnsi="Arial" w:cs="Arial"/>
                <w:sz w:val="16"/>
                <w:szCs w:val="16"/>
              </w:rPr>
              <w:t xml:space="preserve">        </w:t>
            </w:r>
            <w:r w:rsidRPr="008F6459">
              <w:rPr>
                <w:rFonts w:ascii="Arial" w:hAnsi="Arial" w:cs="Arial"/>
                <w:sz w:val="16"/>
                <w:szCs w:val="16"/>
              </w:rPr>
              <w:t>1,577,470.18</w:t>
            </w:r>
          </w:p>
        </w:tc>
      </w:tr>
      <w:tr w:rsidR="005D25FA" w:rsidRPr="000D1F2D" w14:paraId="29DE679C" w14:textId="77777777" w:rsidTr="00AF144F">
        <w:trPr>
          <w:trHeight w:val="320"/>
          <w:jc w:val="center"/>
        </w:trPr>
        <w:tc>
          <w:tcPr>
            <w:tcW w:w="703" w:type="dxa"/>
            <w:shd w:val="clear" w:color="auto" w:fill="auto"/>
            <w:tcMar>
              <w:top w:w="20" w:type="dxa"/>
              <w:left w:w="20" w:type="dxa"/>
              <w:bottom w:w="20" w:type="dxa"/>
              <w:right w:w="20" w:type="dxa"/>
            </w:tcMar>
            <w:vAlign w:val="center"/>
          </w:tcPr>
          <w:p w14:paraId="0B705721" w14:textId="5DDA7113" w:rsidR="005D25FA" w:rsidRPr="000D1F2D" w:rsidRDefault="00F33FDD" w:rsidP="005D25FA">
            <w:pPr>
              <w:spacing w:line="276" w:lineRule="auto"/>
              <w:jc w:val="center"/>
              <w:rPr>
                <w:rFonts w:ascii="Arial" w:hAnsi="Arial" w:cs="Arial"/>
                <w:sz w:val="16"/>
                <w:szCs w:val="16"/>
              </w:rPr>
            </w:pPr>
            <w:r>
              <w:rPr>
                <w:rFonts w:ascii="Arial" w:hAnsi="Arial" w:cs="Arial"/>
                <w:sz w:val="16"/>
                <w:szCs w:val="16"/>
              </w:rPr>
              <w:t>24</w:t>
            </w:r>
          </w:p>
        </w:tc>
        <w:tc>
          <w:tcPr>
            <w:tcW w:w="1134" w:type="dxa"/>
            <w:shd w:val="clear" w:color="auto" w:fill="auto"/>
            <w:tcMar>
              <w:top w:w="20" w:type="dxa"/>
              <w:left w:w="20" w:type="dxa"/>
              <w:bottom w:w="20" w:type="dxa"/>
              <w:right w:w="20" w:type="dxa"/>
            </w:tcMar>
            <w:vAlign w:val="center"/>
          </w:tcPr>
          <w:p w14:paraId="6FCB43AF" w14:textId="725F3D79" w:rsidR="005D25FA" w:rsidRPr="00CE0518" w:rsidRDefault="005D25FA" w:rsidP="00587E64">
            <w:pPr>
              <w:spacing w:line="276" w:lineRule="auto"/>
              <w:jc w:val="center"/>
              <w:rPr>
                <w:rFonts w:ascii="Arial" w:hAnsi="Arial" w:cs="Arial"/>
                <w:sz w:val="16"/>
                <w:szCs w:val="16"/>
              </w:rPr>
            </w:pPr>
            <w:r w:rsidRPr="00F92C43">
              <w:rPr>
                <w:rFonts w:ascii="Arial" w:hAnsi="Arial" w:cs="Arial"/>
                <w:sz w:val="16"/>
                <w:szCs w:val="16"/>
              </w:rPr>
              <w:t>092-OPB</w:t>
            </w:r>
          </w:p>
        </w:tc>
        <w:tc>
          <w:tcPr>
            <w:tcW w:w="2289" w:type="dxa"/>
            <w:shd w:val="clear" w:color="auto" w:fill="auto"/>
            <w:tcMar>
              <w:top w:w="40" w:type="dxa"/>
              <w:left w:w="40" w:type="dxa"/>
              <w:bottom w:w="40" w:type="dxa"/>
              <w:right w:w="40" w:type="dxa"/>
            </w:tcMar>
            <w:vAlign w:val="center"/>
          </w:tcPr>
          <w:p w14:paraId="63F08157" w14:textId="4AC63DD2" w:rsidR="005D25FA" w:rsidRPr="00C62B20" w:rsidRDefault="005D25FA" w:rsidP="005D25FA">
            <w:pPr>
              <w:spacing w:line="276" w:lineRule="auto"/>
              <w:jc w:val="both"/>
              <w:rPr>
                <w:rFonts w:ascii="Arial" w:hAnsi="Arial" w:cs="Arial"/>
                <w:sz w:val="16"/>
                <w:szCs w:val="16"/>
              </w:rPr>
            </w:pPr>
            <w:r w:rsidRPr="00C62B20">
              <w:rPr>
                <w:rFonts w:ascii="Arial" w:hAnsi="Arial" w:cs="Arial"/>
                <w:sz w:val="16"/>
                <w:szCs w:val="16"/>
              </w:rPr>
              <w:t>COP-IO-OPB-073-2019</w:t>
            </w:r>
          </w:p>
        </w:tc>
        <w:tc>
          <w:tcPr>
            <w:tcW w:w="3961" w:type="dxa"/>
            <w:shd w:val="clear" w:color="auto" w:fill="auto"/>
            <w:tcMar>
              <w:top w:w="50" w:type="dxa"/>
              <w:left w:w="50" w:type="dxa"/>
              <w:bottom w:w="50" w:type="dxa"/>
              <w:right w:w="50" w:type="dxa"/>
            </w:tcMar>
            <w:vAlign w:val="center"/>
          </w:tcPr>
          <w:p w14:paraId="1C9ECEAF" w14:textId="323E8CAA" w:rsidR="005D25FA" w:rsidRPr="008F6459" w:rsidRDefault="005D25FA" w:rsidP="005D25FA">
            <w:pPr>
              <w:spacing w:line="276" w:lineRule="auto"/>
              <w:jc w:val="both"/>
              <w:rPr>
                <w:rFonts w:ascii="Arial" w:hAnsi="Arial" w:cs="Arial"/>
                <w:sz w:val="16"/>
                <w:szCs w:val="16"/>
              </w:rPr>
            </w:pPr>
            <w:r w:rsidRPr="00F92C43">
              <w:rPr>
                <w:rFonts w:ascii="Arial" w:hAnsi="Arial" w:cs="Arial"/>
                <w:sz w:val="16"/>
                <w:szCs w:val="16"/>
              </w:rPr>
              <w:t>Mejoramiento de alumbrado público en la localidad de Jesús González Ortega, municipio de Othón P. Blanco.</w:t>
            </w:r>
          </w:p>
        </w:tc>
        <w:tc>
          <w:tcPr>
            <w:tcW w:w="1546" w:type="dxa"/>
            <w:shd w:val="clear" w:color="auto" w:fill="auto"/>
            <w:tcMar>
              <w:top w:w="20" w:type="dxa"/>
              <w:left w:w="20" w:type="dxa"/>
              <w:bottom w:w="20" w:type="dxa"/>
              <w:right w:w="20" w:type="dxa"/>
            </w:tcMar>
            <w:vAlign w:val="center"/>
          </w:tcPr>
          <w:p w14:paraId="136BCE84" w14:textId="000873DC" w:rsidR="005D25FA" w:rsidRPr="008F6459" w:rsidRDefault="005D25FA" w:rsidP="005D25FA">
            <w:pPr>
              <w:spacing w:line="276" w:lineRule="auto"/>
              <w:jc w:val="right"/>
              <w:rPr>
                <w:rFonts w:ascii="Arial" w:hAnsi="Arial" w:cs="Arial"/>
                <w:sz w:val="16"/>
                <w:szCs w:val="16"/>
              </w:rPr>
            </w:pPr>
            <w:r w:rsidRPr="00F92C43">
              <w:rPr>
                <w:rFonts w:ascii="Arial" w:hAnsi="Arial" w:cs="Arial"/>
                <w:sz w:val="16"/>
                <w:szCs w:val="16"/>
              </w:rPr>
              <w:t xml:space="preserve">$ </w:t>
            </w:r>
            <w:r w:rsidR="0081487D">
              <w:rPr>
                <w:rFonts w:ascii="Arial" w:hAnsi="Arial" w:cs="Arial"/>
                <w:sz w:val="16"/>
                <w:szCs w:val="16"/>
              </w:rPr>
              <w:t xml:space="preserve">        </w:t>
            </w:r>
            <w:r w:rsidRPr="00F92C43">
              <w:rPr>
                <w:rFonts w:ascii="Arial" w:hAnsi="Arial" w:cs="Arial"/>
                <w:sz w:val="16"/>
                <w:szCs w:val="16"/>
              </w:rPr>
              <w:t>2,267,258.58</w:t>
            </w:r>
          </w:p>
        </w:tc>
      </w:tr>
      <w:tr w:rsidR="00A6033C" w:rsidRPr="000D1F2D" w14:paraId="6871D0C6" w14:textId="77777777" w:rsidTr="00AF144F">
        <w:trPr>
          <w:trHeight w:val="320"/>
          <w:jc w:val="center"/>
        </w:trPr>
        <w:tc>
          <w:tcPr>
            <w:tcW w:w="703" w:type="dxa"/>
            <w:shd w:val="clear" w:color="auto" w:fill="auto"/>
            <w:tcMar>
              <w:top w:w="20" w:type="dxa"/>
              <w:left w:w="20" w:type="dxa"/>
              <w:bottom w:w="20" w:type="dxa"/>
              <w:right w:w="20" w:type="dxa"/>
            </w:tcMar>
            <w:vAlign w:val="center"/>
          </w:tcPr>
          <w:p w14:paraId="3E53EF32" w14:textId="6D0B2A03"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25</w:t>
            </w:r>
          </w:p>
        </w:tc>
        <w:tc>
          <w:tcPr>
            <w:tcW w:w="1134" w:type="dxa"/>
            <w:shd w:val="clear" w:color="auto" w:fill="auto"/>
            <w:tcMar>
              <w:top w:w="20" w:type="dxa"/>
              <w:left w:w="20" w:type="dxa"/>
              <w:bottom w:w="20" w:type="dxa"/>
              <w:right w:w="20" w:type="dxa"/>
            </w:tcMar>
            <w:vAlign w:val="center"/>
          </w:tcPr>
          <w:p w14:paraId="350C1CD8" w14:textId="28C58CC8" w:rsidR="00A6033C" w:rsidRPr="00CE0518" w:rsidRDefault="00A6033C" w:rsidP="00587E64">
            <w:pPr>
              <w:spacing w:line="276" w:lineRule="auto"/>
              <w:jc w:val="center"/>
              <w:rPr>
                <w:rFonts w:ascii="Arial" w:hAnsi="Arial" w:cs="Arial"/>
                <w:sz w:val="16"/>
                <w:szCs w:val="16"/>
              </w:rPr>
            </w:pPr>
            <w:r w:rsidRPr="00F92C43">
              <w:rPr>
                <w:rFonts w:ascii="Arial" w:hAnsi="Arial" w:cs="Arial"/>
                <w:sz w:val="16"/>
                <w:szCs w:val="16"/>
              </w:rPr>
              <w:t>011-OPB</w:t>
            </w:r>
          </w:p>
        </w:tc>
        <w:tc>
          <w:tcPr>
            <w:tcW w:w="2289" w:type="dxa"/>
            <w:shd w:val="clear" w:color="auto" w:fill="auto"/>
            <w:tcMar>
              <w:top w:w="40" w:type="dxa"/>
              <w:left w:w="40" w:type="dxa"/>
              <w:bottom w:w="40" w:type="dxa"/>
              <w:right w:w="40" w:type="dxa"/>
            </w:tcMar>
            <w:vAlign w:val="center"/>
          </w:tcPr>
          <w:p w14:paraId="2CBB4F7B" w14:textId="3DB6ACB3"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COP-LO-OPB-016-2019</w:t>
            </w:r>
          </w:p>
        </w:tc>
        <w:tc>
          <w:tcPr>
            <w:tcW w:w="3961" w:type="dxa"/>
            <w:shd w:val="clear" w:color="auto" w:fill="auto"/>
            <w:tcMar>
              <w:top w:w="50" w:type="dxa"/>
              <w:left w:w="50" w:type="dxa"/>
              <w:bottom w:w="50" w:type="dxa"/>
              <w:right w:w="50" w:type="dxa"/>
            </w:tcMar>
            <w:vAlign w:val="center"/>
          </w:tcPr>
          <w:p w14:paraId="28E4E053" w14:textId="4086A5D5" w:rsidR="00A6033C" w:rsidRPr="008F6459" w:rsidRDefault="00A6033C" w:rsidP="00A6033C">
            <w:pPr>
              <w:spacing w:line="276" w:lineRule="auto"/>
              <w:jc w:val="both"/>
              <w:rPr>
                <w:rFonts w:ascii="Arial" w:hAnsi="Arial" w:cs="Arial"/>
                <w:sz w:val="16"/>
                <w:szCs w:val="16"/>
              </w:rPr>
            </w:pPr>
            <w:r w:rsidRPr="00F92C43">
              <w:rPr>
                <w:rFonts w:ascii="Arial" w:hAnsi="Arial" w:cs="Arial"/>
                <w:sz w:val="16"/>
                <w:szCs w:val="16"/>
              </w:rPr>
              <w:t xml:space="preserve">Mejoramiento de alumbrado público de la calle Jacarandas entre Insurgentes y Enrique Barocio de la ciudad de </w:t>
            </w:r>
            <w:r w:rsidR="003A6AED" w:rsidRPr="00F92C43">
              <w:rPr>
                <w:rFonts w:ascii="Arial" w:hAnsi="Arial" w:cs="Arial"/>
                <w:sz w:val="16"/>
                <w:szCs w:val="16"/>
              </w:rPr>
              <w:t>Chetumal</w:t>
            </w:r>
            <w:r w:rsidRPr="00F92C43">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6F7EA44B" w14:textId="6DE22F49" w:rsidR="00A6033C" w:rsidRPr="008F6459" w:rsidRDefault="00A6033C" w:rsidP="00A6033C">
            <w:pPr>
              <w:spacing w:line="276" w:lineRule="auto"/>
              <w:jc w:val="right"/>
              <w:rPr>
                <w:rFonts w:ascii="Arial" w:hAnsi="Arial" w:cs="Arial"/>
                <w:sz w:val="16"/>
                <w:szCs w:val="16"/>
              </w:rPr>
            </w:pPr>
            <w:r w:rsidRPr="00F92C43">
              <w:rPr>
                <w:rFonts w:ascii="Arial" w:hAnsi="Arial" w:cs="Arial"/>
                <w:sz w:val="16"/>
                <w:szCs w:val="16"/>
              </w:rPr>
              <w:t>$</w:t>
            </w:r>
            <w:r w:rsidR="0081487D">
              <w:rPr>
                <w:rFonts w:ascii="Arial" w:hAnsi="Arial" w:cs="Arial"/>
                <w:sz w:val="16"/>
                <w:szCs w:val="16"/>
              </w:rPr>
              <w:t xml:space="preserve">           </w:t>
            </w:r>
            <w:r w:rsidRPr="00F92C43">
              <w:rPr>
                <w:rFonts w:ascii="Arial" w:hAnsi="Arial" w:cs="Arial"/>
                <w:sz w:val="16"/>
                <w:szCs w:val="16"/>
              </w:rPr>
              <w:t xml:space="preserve"> 732,487.22</w:t>
            </w:r>
          </w:p>
        </w:tc>
      </w:tr>
      <w:tr w:rsidR="00A6033C" w:rsidRPr="000D1F2D" w14:paraId="14F9C99B" w14:textId="77777777" w:rsidTr="00AF144F">
        <w:trPr>
          <w:trHeight w:val="320"/>
          <w:jc w:val="center"/>
        </w:trPr>
        <w:tc>
          <w:tcPr>
            <w:tcW w:w="703" w:type="dxa"/>
            <w:shd w:val="clear" w:color="auto" w:fill="auto"/>
            <w:tcMar>
              <w:top w:w="20" w:type="dxa"/>
              <w:left w:w="20" w:type="dxa"/>
              <w:bottom w:w="20" w:type="dxa"/>
              <w:right w:w="20" w:type="dxa"/>
            </w:tcMar>
            <w:vAlign w:val="center"/>
          </w:tcPr>
          <w:p w14:paraId="71631BC3" w14:textId="4DDE7371"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26</w:t>
            </w:r>
          </w:p>
        </w:tc>
        <w:tc>
          <w:tcPr>
            <w:tcW w:w="1134" w:type="dxa"/>
            <w:shd w:val="clear" w:color="auto" w:fill="auto"/>
            <w:tcMar>
              <w:top w:w="20" w:type="dxa"/>
              <w:left w:w="20" w:type="dxa"/>
              <w:bottom w:w="20" w:type="dxa"/>
              <w:right w:w="20" w:type="dxa"/>
            </w:tcMar>
            <w:vAlign w:val="center"/>
          </w:tcPr>
          <w:p w14:paraId="022CEDE5" w14:textId="3A975737" w:rsidR="00A6033C" w:rsidRPr="00CE0518" w:rsidRDefault="00A6033C" w:rsidP="00587E64">
            <w:pPr>
              <w:spacing w:line="276" w:lineRule="auto"/>
              <w:jc w:val="center"/>
              <w:rPr>
                <w:rFonts w:ascii="Arial" w:hAnsi="Arial" w:cs="Arial"/>
                <w:sz w:val="16"/>
                <w:szCs w:val="16"/>
              </w:rPr>
            </w:pPr>
            <w:r w:rsidRPr="00F92C43">
              <w:rPr>
                <w:rFonts w:ascii="Arial" w:hAnsi="Arial" w:cs="Arial"/>
                <w:sz w:val="16"/>
                <w:szCs w:val="16"/>
              </w:rPr>
              <w:t>037-OPB</w:t>
            </w:r>
          </w:p>
        </w:tc>
        <w:tc>
          <w:tcPr>
            <w:tcW w:w="2289" w:type="dxa"/>
            <w:shd w:val="clear" w:color="auto" w:fill="auto"/>
            <w:tcMar>
              <w:top w:w="40" w:type="dxa"/>
              <w:left w:w="40" w:type="dxa"/>
              <w:bottom w:w="40" w:type="dxa"/>
              <w:right w:w="40" w:type="dxa"/>
            </w:tcMar>
            <w:vAlign w:val="center"/>
          </w:tcPr>
          <w:p w14:paraId="10AF2CF5" w14:textId="5AF9AC86"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COP-LO-OPB-037-2019</w:t>
            </w:r>
          </w:p>
        </w:tc>
        <w:tc>
          <w:tcPr>
            <w:tcW w:w="3961" w:type="dxa"/>
            <w:shd w:val="clear" w:color="auto" w:fill="auto"/>
            <w:tcMar>
              <w:top w:w="50" w:type="dxa"/>
              <w:left w:w="50" w:type="dxa"/>
              <w:bottom w:w="50" w:type="dxa"/>
              <w:right w:w="50" w:type="dxa"/>
            </w:tcMar>
            <w:vAlign w:val="center"/>
          </w:tcPr>
          <w:p w14:paraId="2B5C606A" w14:textId="375C7ED3" w:rsidR="00A6033C" w:rsidRPr="008F6459" w:rsidRDefault="00A6033C" w:rsidP="00A6033C">
            <w:pPr>
              <w:spacing w:line="276" w:lineRule="auto"/>
              <w:jc w:val="both"/>
              <w:rPr>
                <w:rFonts w:ascii="Arial" w:hAnsi="Arial" w:cs="Arial"/>
                <w:sz w:val="16"/>
                <w:szCs w:val="16"/>
              </w:rPr>
            </w:pPr>
            <w:r w:rsidRPr="00F92C43">
              <w:rPr>
                <w:rFonts w:ascii="Arial" w:hAnsi="Arial" w:cs="Arial"/>
                <w:sz w:val="16"/>
                <w:szCs w:val="16"/>
              </w:rPr>
              <w:t xml:space="preserve">Construcción de techado en área de impartición de educación física en el Cam Jar </w:t>
            </w:r>
            <w:proofErr w:type="spellStart"/>
            <w:r w:rsidRPr="00F92C43">
              <w:rPr>
                <w:rFonts w:ascii="Arial" w:hAnsi="Arial" w:cs="Arial"/>
                <w:sz w:val="16"/>
                <w:szCs w:val="16"/>
              </w:rPr>
              <w:t>Vermer</w:t>
            </w:r>
            <w:proofErr w:type="spellEnd"/>
            <w:r w:rsidRPr="00F92C43">
              <w:rPr>
                <w:rFonts w:ascii="Arial" w:hAnsi="Arial" w:cs="Arial"/>
                <w:sz w:val="16"/>
                <w:szCs w:val="16"/>
              </w:rPr>
              <w:t xml:space="preserve"> en la ciudad de Chetumal, municipio de Othón P. Blanco.</w:t>
            </w:r>
          </w:p>
        </w:tc>
        <w:tc>
          <w:tcPr>
            <w:tcW w:w="1546" w:type="dxa"/>
            <w:shd w:val="clear" w:color="auto" w:fill="auto"/>
            <w:tcMar>
              <w:top w:w="20" w:type="dxa"/>
              <w:left w:w="20" w:type="dxa"/>
              <w:bottom w:w="20" w:type="dxa"/>
              <w:right w:w="20" w:type="dxa"/>
            </w:tcMar>
            <w:vAlign w:val="center"/>
          </w:tcPr>
          <w:p w14:paraId="11EB8FD6" w14:textId="729C7843" w:rsidR="00A6033C" w:rsidRPr="008F6459" w:rsidRDefault="00A6033C" w:rsidP="00A6033C">
            <w:pPr>
              <w:spacing w:line="276" w:lineRule="auto"/>
              <w:jc w:val="right"/>
              <w:rPr>
                <w:rFonts w:ascii="Arial" w:hAnsi="Arial" w:cs="Arial"/>
                <w:sz w:val="16"/>
                <w:szCs w:val="16"/>
              </w:rPr>
            </w:pPr>
            <w:r w:rsidRPr="00F92C43">
              <w:rPr>
                <w:rFonts w:ascii="Arial" w:hAnsi="Arial" w:cs="Arial"/>
                <w:sz w:val="16"/>
                <w:szCs w:val="16"/>
              </w:rPr>
              <w:t>$</w:t>
            </w:r>
            <w:r w:rsidR="0081487D">
              <w:rPr>
                <w:rFonts w:ascii="Arial" w:hAnsi="Arial" w:cs="Arial"/>
                <w:sz w:val="16"/>
                <w:szCs w:val="16"/>
              </w:rPr>
              <w:t xml:space="preserve">        </w:t>
            </w:r>
            <w:r w:rsidRPr="00F92C43">
              <w:rPr>
                <w:rFonts w:ascii="Arial" w:hAnsi="Arial" w:cs="Arial"/>
                <w:sz w:val="16"/>
                <w:szCs w:val="16"/>
              </w:rPr>
              <w:t xml:space="preserve"> 2,405,411.12</w:t>
            </w:r>
          </w:p>
        </w:tc>
      </w:tr>
      <w:tr w:rsidR="00A6033C" w:rsidRPr="000D1F2D" w14:paraId="7DC9A98B" w14:textId="77777777" w:rsidTr="00AF144F">
        <w:trPr>
          <w:trHeight w:val="320"/>
          <w:jc w:val="center"/>
        </w:trPr>
        <w:tc>
          <w:tcPr>
            <w:tcW w:w="703" w:type="dxa"/>
            <w:shd w:val="clear" w:color="auto" w:fill="auto"/>
            <w:tcMar>
              <w:top w:w="20" w:type="dxa"/>
              <w:left w:w="20" w:type="dxa"/>
              <w:bottom w:w="20" w:type="dxa"/>
              <w:right w:w="20" w:type="dxa"/>
            </w:tcMar>
            <w:vAlign w:val="center"/>
          </w:tcPr>
          <w:p w14:paraId="4DB7F003" w14:textId="3AF04A5B"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27</w:t>
            </w:r>
          </w:p>
        </w:tc>
        <w:tc>
          <w:tcPr>
            <w:tcW w:w="1134" w:type="dxa"/>
            <w:shd w:val="clear" w:color="auto" w:fill="auto"/>
            <w:tcMar>
              <w:top w:w="20" w:type="dxa"/>
              <w:left w:w="20" w:type="dxa"/>
              <w:bottom w:w="20" w:type="dxa"/>
              <w:right w:w="20" w:type="dxa"/>
            </w:tcMar>
            <w:vAlign w:val="center"/>
          </w:tcPr>
          <w:p w14:paraId="247F7F7A" w14:textId="56CD78AB" w:rsidR="00A6033C" w:rsidRPr="00CE0518" w:rsidRDefault="00A6033C" w:rsidP="00587E64">
            <w:pPr>
              <w:spacing w:line="276" w:lineRule="auto"/>
              <w:jc w:val="center"/>
              <w:rPr>
                <w:rFonts w:ascii="Arial" w:hAnsi="Arial" w:cs="Arial"/>
                <w:sz w:val="16"/>
                <w:szCs w:val="16"/>
              </w:rPr>
            </w:pPr>
            <w:r w:rsidRPr="00F92C43">
              <w:rPr>
                <w:rFonts w:ascii="Arial" w:hAnsi="Arial" w:cs="Arial"/>
                <w:sz w:val="16"/>
                <w:szCs w:val="16"/>
              </w:rPr>
              <w:t>074-OPB</w:t>
            </w:r>
          </w:p>
        </w:tc>
        <w:tc>
          <w:tcPr>
            <w:tcW w:w="2289" w:type="dxa"/>
            <w:shd w:val="clear" w:color="auto" w:fill="auto"/>
            <w:tcMar>
              <w:top w:w="40" w:type="dxa"/>
              <w:left w:w="40" w:type="dxa"/>
              <w:bottom w:w="40" w:type="dxa"/>
              <w:right w:w="40" w:type="dxa"/>
            </w:tcMar>
            <w:vAlign w:val="center"/>
          </w:tcPr>
          <w:p w14:paraId="4A4A43BC" w14:textId="239B1F26"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COP-LO-OPB-062-2019</w:t>
            </w:r>
          </w:p>
        </w:tc>
        <w:tc>
          <w:tcPr>
            <w:tcW w:w="3961" w:type="dxa"/>
            <w:shd w:val="clear" w:color="auto" w:fill="auto"/>
            <w:tcMar>
              <w:top w:w="50" w:type="dxa"/>
              <w:left w:w="50" w:type="dxa"/>
              <w:bottom w:w="50" w:type="dxa"/>
              <w:right w:w="50" w:type="dxa"/>
            </w:tcMar>
            <w:vAlign w:val="center"/>
          </w:tcPr>
          <w:p w14:paraId="1E156A07" w14:textId="1106C548" w:rsidR="00A6033C" w:rsidRPr="008F6459" w:rsidRDefault="00A6033C" w:rsidP="00A6033C">
            <w:pPr>
              <w:spacing w:line="276" w:lineRule="auto"/>
              <w:jc w:val="both"/>
              <w:rPr>
                <w:rFonts w:ascii="Arial" w:hAnsi="Arial" w:cs="Arial"/>
                <w:sz w:val="16"/>
                <w:szCs w:val="16"/>
              </w:rPr>
            </w:pPr>
            <w:r w:rsidRPr="00F92C43">
              <w:rPr>
                <w:rFonts w:ascii="Arial" w:hAnsi="Arial" w:cs="Arial"/>
                <w:sz w:val="16"/>
                <w:szCs w:val="16"/>
              </w:rPr>
              <w:t>Construcción de pavimentos en calles de la localidad de Sergio Butrón Casas Municipio de Othón P. Blanco.</w:t>
            </w:r>
          </w:p>
        </w:tc>
        <w:tc>
          <w:tcPr>
            <w:tcW w:w="1546" w:type="dxa"/>
            <w:shd w:val="clear" w:color="auto" w:fill="auto"/>
            <w:tcMar>
              <w:top w:w="20" w:type="dxa"/>
              <w:left w:w="20" w:type="dxa"/>
              <w:bottom w:w="20" w:type="dxa"/>
              <w:right w:w="20" w:type="dxa"/>
            </w:tcMar>
            <w:vAlign w:val="center"/>
          </w:tcPr>
          <w:p w14:paraId="36914325" w14:textId="6B02E7FD" w:rsidR="00A6033C" w:rsidRPr="008F6459" w:rsidRDefault="00A6033C" w:rsidP="00A6033C">
            <w:pPr>
              <w:spacing w:line="276" w:lineRule="auto"/>
              <w:jc w:val="right"/>
              <w:rPr>
                <w:rFonts w:ascii="Arial" w:hAnsi="Arial" w:cs="Arial"/>
                <w:sz w:val="16"/>
                <w:szCs w:val="16"/>
              </w:rPr>
            </w:pPr>
            <w:r w:rsidRPr="00F92C43">
              <w:rPr>
                <w:rFonts w:ascii="Arial" w:hAnsi="Arial" w:cs="Arial"/>
                <w:sz w:val="16"/>
                <w:szCs w:val="16"/>
              </w:rPr>
              <w:t>$</w:t>
            </w:r>
            <w:r w:rsidR="0081487D">
              <w:rPr>
                <w:rFonts w:ascii="Arial" w:hAnsi="Arial" w:cs="Arial"/>
                <w:sz w:val="16"/>
                <w:szCs w:val="16"/>
              </w:rPr>
              <w:t xml:space="preserve">        </w:t>
            </w:r>
            <w:r w:rsidRPr="00F92C43">
              <w:rPr>
                <w:rFonts w:ascii="Arial" w:hAnsi="Arial" w:cs="Arial"/>
                <w:sz w:val="16"/>
                <w:szCs w:val="16"/>
              </w:rPr>
              <w:t xml:space="preserve"> 2,843,910.82</w:t>
            </w:r>
          </w:p>
        </w:tc>
      </w:tr>
      <w:tr w:rsidR="00A6033C" w:rsidRPr="000D1F2D" w14:paraId="5CA544A9" w14:textId="77777777" w:rsidTr="00AF144F">
        <w:trPr>
          <w:trHeight w:val="320"/>
          <w:jc w:val="center"/>
        </w:trPr>
        <w:tc>
          <w:tcPr>
            <w:tcW w:w="703" w:type="dxa"/>
            <w:shd w:val="clear" w:color="auto" w:fill="auto"/>
            <w:tcMar>
              <w:top w:w="20" w:type="dxa"/>
              <w:left w:w="20" w:type="dxa"/>
              <w:bottom w:w="20" w:type="dxa"/>
              <w:right w:w="20" w:type="dxa"/>
            </w:tcMar>
            <w:vAlign w:val="center"/>
          </w:tcPr>
          <w:p w14:paraId="3C7A4829" w14:textId="7BBEE47F"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28</w:t>
            </w:r>
          </w:p>
        </w:tc>
        <w:tc>
          <w:tcPr>
            <w:tcW w:w="1134" w:type="dxa"/>
            <w:shd w:val="clear" w:color="auto" w:fill="auto"/>
            <w:tcMar>
              <w:top w:w="20" w:type="dxa"/>
              <w:left w:w="20" w:type="dxa"/>
              <w:bottom w:w="20" w:type="dxa"/>
              <w:right w:w="20" w:type="dxa"/>
            </w:tcMar>
            <w:vAlign w:val="center"/>
          </w:tcPr>
          <w:p w14:paraId="3A2F20BD" w14:textId="4875E917" w:rsidR="00A6033C" w:rsidRPr="00CE0518" w:rsidRDefault="00A6033C" w:rsidP="00587E64">
            <w:pPr>
              <w:spacing w:line="276" w:lineRule="auto"/>
              <w:jc w:val="center"/>
              <w:rPr>
                <w:rFonts w:ascii="Arial" w:hAnsi="Arial" w:cs="Arial"/>
                <w:sz w:val="16"/>
                <w:szCs w:val="16"/>
              </w:rPr>
            </w:pPr>
            <w:r w:rsidRPr="00F92C43">
              <w:rPr>
                <w:rFonts w:ascii="Arial" w:hAnsi="Arial" w:cs="Arial"/>
                <w:sz w:val="16"/>
                <w:szCs w:val="16"/>
              </w:rPr>
              <w:t>085-OPB</w:t>
            </w:r>
          </w:p>
        </w:tc>
        <w:tc>
          <w:tcPr>
            <w:tcW w:w="2289" w:type="dxa"/>
            <w:shd w:val="clear" w:color="auto" w:fill="auto"/>
            <w:tcMar>
              <w:top w:w="40" w:type="dxa"/>
              <w:left w:w="40" w:type="dxa"/>
              <w:bottom w:w="40" w:type="dxa"/>
              <w:right w:w="40" w:type="dxa"/>
            </w:tcMar>
            <w:vAlign w:val="center"/>
          </w:tcPr>
          <w:p w14:paraId="3D07D651" w14:textId="6E7C0379"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COP-IO-OPB-044-2019</w:t>
            </w:r>
          </w:p>
        </w:tc>
        <w:tc>
          <w:tcPr>
            <w:tcW w:w="3961" w:type="dxa"/>
            <w:shd w:val="clear" w:color="auto" w:fill="auto"/>
            <w:tcMar>
              <w:top w:w="50" w:type="dxa"/>
              <w:left w:w="50" w:type="dxa"/>
              <w:bottom w:w="50" w:type="dxa"/>
              <w:right w:w="50" w:type="dxa"/>
            </w:tcMar>
            <w:vAlign w:val="center"/>
          </w:tcPr>
          <w:p w14:paraId="70B5AB3A" w14:textId="269E3D48" w:rsidR="00A6033C" w:rsidRPr="008F6459" w:rsidRDefault="00A6033C" w:rsidP="00A6033C">
            <w:pPr>
              <w:spacing w:line="276" w:lineRule="auto"/>
              <w:jc w:val="both"/>
              <w:rPr>
                <w:rFonts w:ascii="Arial" w:hAnsi="Arial" w:cs="Arial"/>
                <w:sz w:val="16"/>
                <w:szCs w:val="16"/>
              </w:rPr>
            </w:pPr>
            <w:r w:rsidRPr="00F92C43">
              <w:rPr>
                <w:rFonts w:ascii="Arial" w:hAnsi="Arial" w:cs="Arial"/>
                <w:sz w:val="16"/>
                <w:szCs w:val="16"/>
              </w:rPr>
              <w:t xml:space="preserve">Construcción del parque de la localidad de </w:t>
            </w:r>
            <w:proofErr w:type="spellStart"/>
            <w:r w:rsidRPr="00F92C43">
              <w:rPr>
                <w:rFonts w:ascii="Arial" w:hAnsi="Arial" w:cs="Arial"/>
                <w:sz w:val="16"/>
                <w:szCs w:val="16"/>
              </w:rPr>
              <w:t>Nachicocom</w:t>
            </w:r>
            <w:proofErr w:type="spellEnd"/>
            <w:r w:rsidRPr="00F92C43">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0476CD0E" w14:textId="7FE02A3D" w:rsidR="00A6033C" w:rsidRPr="008F6459" w:rsidRDefault="00A6033C" w:rsidP="00A6033C">
            <w:pPr>
              <w:spacing w:line="276" w:lineRule="auto"/>
              <w:jc w:val="right"/>
              <w:rPr>
                <w:rFonts w:ascii="Arial" w:hAnsi="Arial" w:cs="Arial"/>
                <w:sz w:val="16"/>
                <w:szCs w:val="16"/>
              </w:rPr>
            </w:pPr>
            <w:r w:rsidRPr="00F92C43">
              <w:rPr>
                <w:rFonts w:ascii="Arial" w:hAnsi="Arial" w:cs="Arial"/>
                <w:sz w:val="16"/>
                <w:szCs w:val="16"/>
              </w:rPr>
              <w:t xml:space="preserve">$ </w:t>
            </w:r>
            <w:r w:rsidR="0081487D">
              <w:rPr>
                <w:rFonts w:ascii="Arial" w:hAnsi="Arial" w:cs="Arial"/>
                <w:sz w:val="16"/>
                <w:szCs w:val="16"/>
              </w:rPr>
              <w:t xml:space="preserve">        </w:t>
            </w:r>
            <w:r w:rsidRPr="00F92C43">
              <w:rPr>
                <w:rFonts w:ascii="Arial" w:hAnsi="Arial" w:cs="Arial"/>
                <w:sz w:val="16"/>
                <w:szCs w:val="16"/>
              </w:rPr>
              <w:t>2,251,372.06</w:t>
            </w:r>
          </w:p>
        </w:tc>
      </w:tr>
      <w:tr w:rsidR="00A6033C" w:rsidRPr="000D1F2D" w14:paraId="3467E5D4" w14:textId="77777777" w:rsidTr="00AF144F">
        <w:trPr>
          <w:trHeight w:val="320"/>
          <w:jc w:val="center"/>
        </w:trPr>
        <w:tc>
          <w:tcPr>
            <w:tcW w:w="703" w:type="dxa"/>
            <w:shd w:val="clear" w:color="auto" w:fill="auto"/>
            <w:tcMar>
              <w:top w:w="20" w:type="dxa"/>
              <w:left w:w="20" w:type="dxa"/>
              <w:bottom w:w="20" w:type="dxa"/>
              <w:right w:w="20" w:type="dxa"/>
            </w:tcMar>
            <w:vAlign w:val="center"/>
          </w:tcPr>
          <w:p w14:paraId="68B76DC8" w14:textId="50D65506"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29</w:t>
            </w:r>
          </w:p>
        </w:tc>
        <w:tc>
          <w:tcPr>
            <w:tcW w:w="1134" w:type="dxa"/>
            <w:shd w:val="clear" w:color="auto" w:fill="auto"/>
            <w:tcMar>
              <w:top w:w="20" w:type="dxa"/>
              <w:left w:w="20" w:type="dxa"/>
              <w:bottom w:w="20" w:type="dxa"/>
              <w:right w:w="20" w:type="dxa"/>
            </w:tcMar>
            <w:vAlign w:val="center"/>
          </w:tcPr>
          <w:p w14:paraId="5FFB7589" w14:textId="1C0032CC" w:rsidR="00A6033C" w:rsidRPr="00CE0518" w:rsidRDefault="00A6033C" w:rsidP="00587E64">
            <w:pPr>
              <w:spacing w:line="276" w:lineRule="auto"/>
              <w:jc w:val="center"/>
              <w:rPr>
                <w:rFonts w:ascii="Arial" w:hAnsi="Arial" w:cs="Arial"/>
                <w:sz w:val="16"/>
                <w:szCs w:val="16"/>
              </w:rPr>
            </w:pPr>
            <w:r w:rsidRPr="00F92C43">
              <w:rPr>
                <w:rFonts w:ascii="Arial" w:hAnsi="Arial" w:cs="Arial"/>
                <w:sz w:val="16"/>
                <w:szCs w:val="16"/>
              </w:rPr>
              <w:t>096-OPB</w:t>
            </w:r>
          </w:p>
        </w:tc>
        <w:tc>
          <w:tcPr>
            <w:tcW w:w="2289" w:type="dxa"/>
            <w:shd w:val="clear" w:color="auto" w:fill="auto"/>
            <w:tcMar>
              <w:top w:w="40" w:type="dxa"/>
              <w:left w:w="40" w:type="dxa"/>
              <w:bottom w:w="40" w:type="dxa"/>
              <w:right w:w="40" w:type="dxa"/>
            </w:tcMar>
            <w:vAlign w:val="center"/>
          </w:tcPr>
          <w:p w14:paraId="4CD8E77A" w14:textId="4EA97055"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COP-IO-OPB-075-2019</w:t>
            </w:r>
          </w:p>
        </w:tc>
        <w:tc>
          <w:tcPr>
            <w:tcW w:w="3961" w:type="dxa"/>
            <w:shd w:val="clear" w:color="auto" w:fill="auto"/>
            <w:tcMar>
              <w:top w:w="50" w:type="dxa"/>
              <w:left w:w="50" w:type="dxa"/>
              <w:bottom w:w="50" w:type="dxa"/>
              <w:right w:w="50" w:type="dxa"/>
            </w:tcMar>
            <w:vAlign w:val="center"/>
          </w:tcPr>
          <w:p w14:paraId="383523F0" w14:textId="55475DDF" w:rsidR="00A6033C" w:rsidRPr="008F6459" w:rsidRDefault="00A6033C" w:rsidP="00A6033C">
            <w:pPr>
              <w:spacing w:line="276" w:lineRule="auto"/>
              <w:jc w:val="both"/>
              <w:rPr>
                <w:rFonts w:ascii="Arial" w:hAnsi="Arial" w:cs="Arial"/>
                <w:sz w:val="16"/>
                <w:szCs w:val="16"/>
              </w:rPr>
            </w:pPr>
            <w:r w:rsidRPr="00F92C43">
              <w:rPr>
                <w:rFonts w:ascii="Arial" w:hAnsi="Arial" w:cs="Arial"/>
                <w:sz w:val="16"/>
                <w:szCs w:val="16"/>
              </w:rPr>
              <w:t>Rehabilitación del mercado público de la localidad de Nicolás Bravo, municipio de Othón P. Blanco.</w:t>
            </w:r>
          </w:p>
        </w:tc>
        <w:tc>
          <w:tcPr>
            <w:tcW w:w="1546" w:type="dxa"/>
            <w:shd w:val="clear" w:color="auto" w:fill="auto"/>
            <w:tcMar>
              <w:top w:w="20" w:type="dxa"/>
              <w:left w:w="20" w:type="dxa"/>
              <w:bottom w:w="20" w:type="dxa"/>
              <w:right w:w="20" w:type="dxa"/>
            </w:tcMar>
            <w:vAlign w:val="center"/>
          </w:tcPr>
          <w:p w14:paraId="69B08840" w14:textId="01DA1146" w:rsidR="00A6033C" w:rsidRPr="008F6459" w:rsidRDefault="00A6033C" w:rsidP="00A6033C">
            <w:pPr>
              <w:spacing w:line="276" w:lineRule="auto"/>
              <w:jc w:val="right"/>
              <w:rPr>
                <w:rFonts w:ascii="Arial" w:hAnsi="Arial" w:cs="Arial"/>
                <w:sz w:val="16"/>
                <w:szCs w:val="16"/>
              </w:rPr>
            </w:pPr>
            <w:r w:rsidRPr="00F92C43">
              <w:rPr>
                <w:rFonts w:ascii="Arial" w:hAnsi="Arial" w:cs="Arial"/>
                <w:sz w:val="16"/>
                <w:szCs w:val="16"/>
              </w:rPr>
              <w:t xml:space="preserve">$ </w:t>
            </w:r>
            <w:r w:rsidR="0081487D">
              <w:rPr>
                <w:rFonts w:ascii="Arial" w:hAnsi="Arial" w:cs="Arial"/>
                <w:sz w:val="16"/>
                <w:szCs w:val="16"/>
              </w:rPr>
              <w:t xml:space="preserve">        </w:t>
            </w:r>
            <w:r w:rsidRPr="00F92C43">
              <w:rPr>
                <w:rFonts w:ascii="Arial" w:hAnsi="Arial" w:cs="Arial"/>
                <w:sz w:val="16"/>
                <w:szCs w:val="16"/>
              </w:rPr>
              <w:t>2,15</w:t>
            </w:r>
            <w:r>
              <w:rPr>
                <w:rFonts w:ascii="Arial" w:hAnsi="Arial" w:cs="Arial"/>
                <w:sz w:val="16"/>
                <w:szCs w:val="16"/>
              </w:rPr>
              <w:t>0</w:t>
            </w:r>
            <w:r w:rsidRPr="00F92C43">
              <w:rPr>
                <w:rFonts w:ascii="Arial" w:hAnsi="Arial" w:cs="Arial"/>
                <w:sz w:val="16"/>
                <w:szCs w:val="16"/>
              </w:rPr>
              <w:t>,943.55</w:t>
            </w:r>
          </w:p>
        </w:tc>
      </w:tr>
      <w:tr w:rsidR="00A6033C" w:rsidRPr="000D1F2D" w14:paraId="76F5FE6F" w14:textId="77777777" w:rsidTr="00AF144F">
        <w:trPr>
          <w:trHeight w:val="320"/>
          <w:jc w:val="center"/>
        </w:trPr>
        <w:tc>
          <w:tcPr>
            <w:tcW w:w="703" w:type="dxa"/>
            <w:shd w:val="clear" w:color="auto" w:fill="auto"/>
            <w:tcMar>
              <w:top w:w="20" w:type="dxa"/>
              <w:left w:w="20" w:type="dxa"/>
              <w:bottom w:w="20" w:type="dxa"/>
              <w:right w:w="20" w:type="dxa"/>
            </w:tcMar>
            <w:vAlign w:val="center"/>
          </w:tcPr>
          <w:p w14:paraId="0EC553A6" w14:textId="3CDB8616"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lastRenderedPageBreak/>
              <w:t>30</w:t>
            </w:r>
          </w:p>
        </w:tc>
        <w:tc>
          <w:tcPr>
            <w:tcW w:w="1134" w:type="dxa"/>
            <w:shd w:val="clear" w:color="auto" w:fill="auto"/>
            <w:tcMar>
              <w:top w:w="20" w:type="dxa"/>
              <w:left w:w="20" w:type="dxa"/>
              <w:bottom w:w="20" w:type="dxa"/>
              <w:right w:w="20" w:type="dxa"/>
            </w:tcMar>
            <w:vAlign w:val="center"/>
          </w:tcPr>
          <w:p w14:paraId="4326B1F0" w14:textId="6046BB8E" w:rsidR="00A6033C" w:rsidRPr="00F92C43" w:rsidRDefault="00A6033C" w:rsidP="00587E64">
            <w:pPr>
              <w:spacing w:line="276" w:lineRule="auto"/>
              <w:jc w:val="center"/>
              <w:rPr>
                <w:rFonts w:ascii="Arial" w:hAnsi="Arial" w:cs="Arial"/>
                <w:sz w:val="16"/>
                <w:szCs w:val="16"/>
              </w:rPr>
            </w:pPr>
            <w:r w:rsidRPr="00F92C43">
              <w:rPr>
                <w:rFonts w:ascii="Arial" w:hAnsi="Arial" w:cs="Arial"/>
                <w:sz w:val="16"/>
                <w:szCs w:val="16"/>
              </w:rPr>
              <w:t>036-OPB</w:t>
            </w:r>
          </w:p>
        </w:tc>
        <w:tc>
          <w:tcPr>
            <w:tcW w:w="2289" w:type="dxa"/>
            <w:shd w:val="clear" w:color="auto" w:fill="auto"/>
            <w:tcMar>
              <w:top w:w="40" w:type="dxa"/>
              <w:left w:w="40" w:type="dxa"/>
              <w:bottom w:w="40" w:type="dxa"/>
              <w:right w:w="40" w:type="dxa"/>
            </w:tcMar>
            <w:vAlign w:val="center"/>
          </w:tcPr>
          <w:p w14:paraId="3E852B97" w14:textId="14962BDA"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COP-LO-OPB-035-2019</w:t>
            </w:r>
          </w:p>
        </w:tc>
        <w:tc>
          <w:tcPr>
            <w:tcW w:w="3961" w:type="dxa"/>
            <w:shd w:val="clear" w:color="auto" w:fill="auto"/>
            <w:tcMar>
              <w:top w:w="50" w:type="dxa"/>
              <w:left w:w="50" w:type="dxa"/>
              <w:bottom w:w="50" w:type="dxa"/>
              <w:right w:w="50" w:type="dxa"/>
            </w:tcMar>
            <w:vAlign w:val="center"/>
          </w:tcPr>
          <w:p w14:paraId="15E60CCF" w14:textId="601D07EF" w:rsidR="00A6033C" w:rsidRPr="00F92C43" w:rsidRDefault="00A6033C" w:rsidP="00A6033C">
            <w:pPr>
              <w:spacing w:line="276" w:lineRule="auto"/>
              <w:jc w:val="both"/>
              <w:rPr>
                <w:rFonts w:ascii="Arial" w:hAnsi="Arial" w:cs="Arial"/>
                <w:sz w:val="16"/>
                <w:szCs w:val="16"/>
              </w:rPr>
            </w:pPr>
            <w:r w:rsidRPr="00F92C43">
              <w:rPr>
                <w:rFonts w:ascii="Arial" w:hAnsi="Arial" w:cs="Arial"/>
                <w:sz w:val="16"/>
                <w:szCs w:val="16"/>
              </w:rPr>
              <w:t>Construcción de comedor escolar en la escuela primaria Melchor Ocampo de la localidad de Javier Rojo Gómez, municipio de Othón P. Blanco.</w:t>
            </w:r>
          </w:p>
        </w:tc>
        <w:tc>
          <w:tcPr>
            <w:tcW w:w="1546" w:type="dxa"/>
            <w:shd w:val="clear" w:color="auto" w:fill="auto"/>
            <w:tcMar>
              <w:top w:w="20" w:type="dxa"/>
              <w:left w:w="20" w:type="dxa"/>
              <w:bottom w:w="20" w:type="dxa"/>
              <w:right w:w="20" w:type="dxa"/>
            </w:tcMar>
            <w:vAlign w:val="center"/>
          </w:tcPr>
          <w:p w14:paraId="35862995" w14:textId="28926634" w:rsidR="00A6033C" w:rsidRPr="00F92C43" w:rsidRDefault="00A6033C" w:rsidP="00A6033C">
            <w:pPr>
              <w:spacing w:line="276" w:lineRule="auto"/>
              <w:jc w:val="right"/>
              <w:rPr>
                <w:rFonts w:ascii="Arial" w:hAnsi="Arial" w:cs="Arial"/>
                <w:sz w:val="16"/>
                <w:szCs w:val="16"/>
              </w:rPr>
            </w:pPr>
            <w:r w:rsidRPr="00F92C43">
              <w:rPr>
                <w:rFonts w:ascii="Arial" w:hAnsi="Arial" w:cs="Arial"/>
                <w:sz w:val="16"/>
                <w:szCs w:val="16"/>
              </w:rPr>
              <w:t>$</w:t>
            </w:r>
            <w:r w:rsidR="0081487D">
              <w:rPr>
                <w:rFonts w:ascii="Arial" w:hAnsi="Arial" w:cs="Arial"/>
                <w:sz w:val="16"/>
                <w:szCs w:val="16"/>
              </w:rPr>
              <w:t xml:space="preserve">           </w:t>
            </w:r>
            <w:r w:rsidRPr="00F92C43">
              <w:rPr>
                <w:rFonts w:ascii="Arial" w:hAnsi="Arial" w:cs="Arial"/>
                <w:sz w:val="16"/>
                <w:szCs w:val="16"/>
              </w:rPr>
              <w:t xml:space="preserve"> 727,611.59</w:t>
            </w:r>
          </w:p>
        </w:tc>
      </w:tr>
      <w:tr w:rsidR="00A6033C" w:rsidRPr="000D1F2D" w14:paraId="77E6B824"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62EE933" w14:textId="2558655E"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31</w:t>
            </w:r>
          </w:p>
        </w:tc>
        <w:tc>
          <w:tcPr>
            <w:tcW w:w="1134" w:type="dxa"/>
            <w:shd w:val="clear" w:color="auto" w:fill="auto"/>
            <w:tcMar>
              <w:top w:w="20" w:type="dxa"/>
              <w:left w:w="20" w:type="dxa"/>
              <w:bottom w:w="20" w:type="dxa"/>
              <w:right w:w="20" w:type="dxa"/>
            </w:tcMar>
            <w:vAlign w:val="center"/>
          </w:tcPr>
          <w:p w14:paraId="60B5338D" w14:textId="56E25FF1" w:rsidR="00A6033C" w:rsidRPr="00F92C43" w:rsidRDefault="00A6033C" w:rsidP="00587E64">
            <w:pPr>
              <w:spacing w:line="276" w:lineRule="auto"/>
              <w:jc w:val="center"/>
              <w:rPr>
                <w:rFonts w:ascii="Arial" w:hAnsi="Arial" w:cs="Arial"/>
                <w:sz w:val="16"/>
                <w:szCs w:val="16"/>
              </w:rPr>
            </w:pPr>
            <w:r w:rsidRPr="00AB4586">
              <w:rPr>
                <w:rFonts w:ascii="Arial" w:hAnsi="Arial" w:cs="Arial"/>
                <w:sz w:val="16"/>
                <w:szCs w:val="16"/>
              </w:rPr>
              <w:t>032-OPB</w:t>
            </w:r>
          </w:p>
        </w:tc>
        <w:tc>
          <w:tcPr>
            <w:tcW w:w="2289" w:type="dxa"/>
            <w:shd w:val="clear" w:color="auto" w:fill="auto"/>
            <w:tcMar>
              <w:top w:w="40" w:type="dxa"/>
              <w:left w:w="40" w:type="dxa"/>
              <w:bottom w:w="40" w:type="dxa"/>
              <w:right w:w="40" w:type="dxa"/>
            </w:tcMar>
            <w:vAlign w:val="center"/>
          </w:tcPr>
          <w:p w14:paraId="228782E3" w14:textId="45877BBD"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COP-LO-OPB-040-2019</w:t>
            </w:r>
          </w:p>
        </w:tc>
        <w:tc>
          <w:tcPr>
            <w:tcW w:w="3961" w:type="dxa"/>
            <w:shd w:val="clear" w:color="auto" w:fill="auto"/>
            <w:tcMar>
              <w:top w:w="50" w:type="dxa"/>
              <w:left w:w="50" w:type="dxa"/>
              <w:bottom w:w="50" w:type="dxa"/>
              <w:right w:w="50" w:type="dxa"/>
            </w:tcMar>
            <w:vAlign w:val="center"/>
          </w:tcPr>
          <w:p w14:paraId="43B51010" w14:textId="79A2DDAB" w:rsidR="00A6033C" w:rsidRPr="00F92C43" w:rsidRDefault="00A6033C" w:rsidP="00A6033C">
            <w:pPr>
              <w:spacing w:line="276" w:lineRule="auto"/>
              <w:jc w:val="both"/>
              <w:rPr>
                <w:rFonts w:ascii="Arial" w:hAnsi="Arial" w:cs="Arial"/>
                <w:sz w:val="16"/>
                <w:szCs w:val="16"/>
              </w:rPr>
            </w:pPr>
            <w:r w:rsidRPr="00AB4586">
              <w:rPr>
                <w:rFonts w:ascii="Arial" w:hAnsi="Arial" w:cs="Arial"/>
                <w:sz w:val="16"/>
                <w:szCs w:val="16"/>
              </w:rPr>
              <w:t>Construcción de drenaje sanitario sobre la calle Librado E. Rivera con calle Antonio Coria y calzada Veracruz en la ciudad de Chetumal del municipio de Othón P. Blanco.</w:t>
            </w:r>
          </w:p>
        </w:tc>
        <w:tc>
          <w:tcPr>
            <w:tcW w:w="1546" w:type="dxa"/>
            <w:shd w:val="clear" w:color="auto" w:fill="auto"/>
            <w:tcMar>
              <w:top w:w="20" w:type="dxa"/>
              <w:left w:w="20" w:type="dxa"/>
              <w:bottom w:w="20" w:type="dxa"/>
              <w:right w:w="20" w:type="dxa"/>
            </w:tcMar>
            <w:vAlign w:val="center"/>
          </w:tcPr>
          <w:p w14:paraId="1436083D" w14:textId="12C07CFB" w:rsidR="00A6033C" w:rsidRPr="00F92C43" w:rsidRDefault="00A6033C" w:rsidP="00A6033C">
            <w:pPr>
              <w:spacing w:line="276" w:lineRule="auto"/>
              <w:jc w:val="right"/>
              <w:rPr>
                <w:rFonts w:ascii="Arial" w:hAnsi="Arial" w:cs="Arial"/>
                <w:sz w:val="16"/>
                <w:szCs w:val="16"/>
              </w:rPr>
            </w:pPr>
            <w:r w:rsidRPr="00AB4586">
              <w:rPr>
                <w:rFonts w:ascii="Arial" w:hAnsi="Arial" w:cs="Arial"/>
                <w:sz w:val="16"/>
                <w:szCs w:val="16"/>
              </w:rPr>
              <w:t xml:space="preserve">$ </w:t>
            </w:r>
            <w:r w:rsidR="0081487D">
              <w:rPr>
                <w:rFonts w:ascii="Arial" w:hAnsi="Arial" w:cs="Arial"/>
                <w:sz w:val="16"/>
                <w:szCs w:val="16"/>
              </w:rPr>
              <w:t xml:space="preserve">        </w:t>
            </w:r>
            <w:r w:rsidRPr="00AB4586">
              <w:rPr>
                <w:rFonts w:ascii="Arial" w:hAnsi="Arial" w:cs="Arial"/>
                <w:sz w:val="16"/>
                <w:szCs w:val="16"/>
              </w:rPr>
              <w:t>3,889,143.54</w:t>
            </w:r>
          </w:p>
        </w:tc>
      </w:tr>
      <w:tr w:rsidR="00A6033C" w:rsidRPr="000D1F2D" w14:paraId="6EA6C01D" w14:textId="77777777" w:rsidTr="00AF144F">
        <w:trPr>
          <w:trHeight w:val="320"/>
          <w:jc w:val="center"/>
        </w:trPr>
        <w:tc>
          <w:tcPr>
            <w:tcW w:w="703" w:type="dxa"/>
            <w:shd w:val="clear" w:color="auto" w:fill="auto"/>
            <w:tcMar>
              <w:top w:w="20" w:type="dxa"/>
              <w:left w:w="20" w:type="dxa"/>
              <w:bottom w:w="20" w:type="dxa"/>
              <w:right w:w="20" w:type="dxa"/>
            </w:tcMar>
            <w:vAlign w:val="center"/>
          </w:tcPr>
          <w:p w14:paraId="2CCE7CA4" w14:textId="4C463F4D"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32</w:t>
            </w:r>
          </w:p>
        </w:tc>
        <w:tc>
          <w:tcPr>
            <w:tcW w:w="1134" w:type="dxa"/>
            <w:shd w:val="clear" w:color="auto" w:fill="auto"/>
            <w:tcMar>
              <w:top w:w="20" w:type="dxa"/>
              <w:left w:w="20" w:type="dxa"/>
              <w:bottom w:w="20" w:type="dxa"/>
              <w:right w:w="20" w:type="dxa"/>
            </w:tcMar>
            <w:vAlign w:val="center"/>
          </w:tcPr>
          <w:p w14:paraId="089065F1" w14:textId="553A6347" w:rsidR="00A6033C" w:rsidRPr="00F92C43" w:rsidRDefault="00A6033C" w:rsidP="00587E64">
            <w:pPr>
              <w:spacing w:line="276" w:lineRule="auto"/>
              <w:jc w:val="center"/>
              <w:rPr>
                <w:rFonts w:ascii="Arial" w:hAnsi="Arial" w:cs="Arial"/>
                <w:sz w:val="16"/>
                <w:szCs w:val="16"/>
              </w:rPr>
            </w:pPr>
            <w:r w:rsidRPr="00AB4586">
              <w:rPr>
                <w:rFonts w:ascii="Arial" w:hAnsi="Arial" w:cs="Arial"/>
                <w:sz w:val="16"/>
                <w:szCs w:val="16"/>
              </w:rPr>
              <w:t>098-OPB</w:t>
            </w:r>
          </w:p>
        </w:tc>
        <w:tc>
          <w:tcPr>
            <w:tcW w:w="2289" w:type="dxa"/>
            <w:shd w:val="clear" w:color="auto" w:fill="auto"/>
            <w:tcMar>
              <w:top w:w="40" w:type="dxa"/>
              <w:left w:w="40" w:type="dxa"/>
              <w:bottom w:w="40" w:type="dxa"/>
              <w:right w:w="40" w:type="dxa"/>
            </w:tcMar>
            <w:vAlign w:val="center"/>
          </w:tcPr>
          <w:p w14:paraId="26A3712B" w14:textId="3BFF7AED"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COP-IO-OPB-077-2019</w:t>
            </w:r>
          </w:p>
        </w:tc>
        <w:tc>
          <w:tcPr>
            <w:tcW w:w="3961" w:type="dxa"/>
            <w:shd w:val="clear" w:color="auto" w:fill="auto"/>
            <w:tcMar>
              <w:top w:w="50" w:type="dxa"/>
              <w:left w:w="50" w:type="dxa"/>
              <w:bottom w:w="50" w:type="dxa"/>
              <w:right w:w="50" w:type="dxa"/>
            </w:tcMar>
            <w:vAlign w:val="center"/>
          </w:tcPr>
          <w:p w14:paraId="67395550" w14:textId="531BB1A9" w:rsidR="00A6033C" w:rsidRPr="00F92C43" w:rsidRDefault="00A6033C" w:rsidP="00A6033C">
            <w:pPr>
              <w:spacing w:line="276" w:lineRule="auto"/>
              <w:jc w:val="both"/>
              <w:rPr>
                <w:rFonts w:ascii="Arial" w:hAnsi="Arial" w:cs="Arial"/>
                <w:sz w:val="16"/>
                <w:szCs w:val="16"/>
              </w:rPr>
            </w:pPr>
            <w:r w:rsidRPr="00AB4586">
              <w:rPr>
                <w:rFonts w:ascii="Arial" w:hAnsi="Arial" w:cs="Arial"/>
                <w:sz w:val="16"/>
                <w:szCs w:val="16"/>
              </w:rPr>
              <w:t>Mejoramiento de la unidad deportiva pública en la localidad de Álvaro Obregón U.A., municipio de Othón P. Blanco.</w:t>
            </w:r>
          </w:p>
        </w:tc>
        <w:tc>
          <w:tcPr>
            <w:tcW w:w="1546" w:type="dxa"/>
            <w:shd w:val="clear" w:color="auto" w:fill="auto"/>
            <w:tcMar>
              <w:top w:w="20" w:type="dxa"/>
              <w:left w:w="20" w:type="dxa"/>
              <w:bottom w:w="20" w:type="dxa"/>
              <w:right w:w="20" w:type="dxa"/>
            </w:tcMar>
            <w:vAlign w:val="center"/>
          </w:tcPr>
          <w:p w14:paraId="1D8ABDF9" w14:textId="0657B19F" w:rsidR="00A6033C" w:rsidRPr="00F92C43" w:rsidRDefault="00A6033C" w:rsidP="00A6033C">
            <w:pPr>
              <w:spacing w:line="276" w:lineRule="auto"/>
              <w:jc w:val="right"/>
              <w:rPr>
                <w:rFonts w:ascii="Arial" w:hAnsi="Arial" w:cs="Arial"/>
                <w:sz w:val="16"/>
                <w:szCs w:val="16"/>
              </w:rPr>
            </w:pPr>
            <w:r w:rsidRPr="00AB4586">
              <w:rPr>
                <w:rFonts w:ascii="Arial" w:hAnsi="Arial" w:cs="Arial"/>
                <w:sz w:val="16"/>
                <w:szCs w:val="16"/>
              </w:rPr>
              <w:t xml:space="preserve">$ </w:t>
            </w:r>
            <w:r w:rsidR="0081487D">
              <w:rPr>
                <w:rFonts w:ascii="Arial" w:hAnsi="Arial" w:cs="Arial"/>
                <w:sz w:val="16"/>
                <w:szCs w:val="16"/>
              </w:rPr>
              <w:t xml:space="preserve">        </w:t>
            </w:r>
            <w:r w:rsidRPr="00AB4586">
              <w:rPr>
                <w:rFonts w:ascii="Arial" w:hAnsi="Arial" w:cs="Arial"/>
                <w:sz w:val="16"/>
                <w:szCs w:val="16"/>
              </w:rPr>
              <w:t>1,591,679.76</w:t>
            </w:r>
          </w:p>
        </w:tc>
      </w:tr>
      <w:tr w:rsidR="00A6033C" w:rsidRPr="000D1F2D" w14:paraId="54C8F1DD" w14:textId="77777777" w:rsidTr="00AF144F">
        <w:trPr>
          <w:trHeight w:val="320"/>
          <w:jc w:val="center"/>
        </w:trPr>
        <w:tc>
          <w:tcPr>
            <w:tcW w:w="703" w:type="dxa"/>
            <w:shd w:val="clear" w:color="auto" w:fill="auto"/>
            <w:tcMar>
              <w:top w:w="20" w:type="dxa"/>
              <w:left w:w="20" w:type="dxa"/>
              <w:bottom w:w="20" w:type="dxa"/>
              <w:right w:w="20" w:type="dxa"/>
            </w:tcMar>
            <w:vAlign w:val="center"/>
          </w:tcPr>
          <w:p w14:paraId="0E24FD64" w14:textId="1B07CD44"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33</w:t>
            </w:r>
          </w:p>
        </w:tc>
        <w:tc>
          <w:tcPr>
            <w:tcW w:w="1134" w:type="dxa"/>
            <w:shd w:val="clear" w:color="auto" w:fill="auto"/>
            <w:tcMar>
              <w:top w:w="20" w:type="dxa"/>
              <w:left w:w="20" w:type="dxa"/>
              <w:bottom w:w="20" w:type="dxa"/>
              <w:right w:w="20" w:type="dxa"/>
            </w:tcMar>
            <w:vAlign w:val="center"/>
          </w:tcPr>
          <w:p w14:paraId="3C19ABB0" w14:textId="63D963CB" w:rsidR="00A6033C" w:rsidRPr="00F92C43" w:rsidRDefault="00A6033C" w:rsidP="00587E64">
            <w:pPr>
              <w:spacing w:line="276" w:lineRule="auto"/>
              <w:jc w:val="center"/>
              <w:rPr>
                <w:rFonts w:ascii="Arial" w:hAnsi="Arial" w:cs="Arial"/>
                <w:sz w:val="16"/>
                <w:szCs w:val="16"/>
              </w:rPr>
            </w:pPr>
            <w:r w:rsidRPr="00AB4586">
              <w:rPr>
                <w:rFonts w:ascii="Arial" w:hAnsi="Arial" w:cs="Arial"/>
                <w:sz w:val="16"/>
                <w:szCs w:val="16"/>
              </w:rPr>
              <w:t>102-OPB</w:t>
            </w:r>
          </w:p>
        </w:tc>
        <w:tc>
          <w:tcPr>
            <w:tcW w:w="2289" w:type="dxa"/>
            <w:shd w:val="clear" w:color="auto" w:fill="auto"/>
            <w:tcMar>
              <w:top w:w="40" w:type="dxa"/>
              <w:left w:w="40" w:type="dxa"/>
              <w:bottom w:w="40" w:type="dxa"/>
              <w:right w:w="40" w:type="dxa"/>
            </w:tcMar>
            <w:vAlign w:val="center"/>
          </w:tcPr>
          <w:p w14:paraId="3FDC47EB" w14:textId="25D65FF4"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COP-IO-OPB-087-2019</w:t>
            </w:r>
          </w:p>
        </w:tc>
        <w:tc>
          <w:tcPr>
            <w:tcW w:w="3961" w:type="dxa"/>
            <w:shd w:val="clear" w:color="auto" w:fill="auto"/>
            <w:tcMar>
              <w:top w:w="50" w:type="dxa"/>
              <w:left w:w="50" w:type="dxa"/>
              <w:bottom w:w="50" w:type="dxa"/>
              <w:right w:w="50" w:type="dxa"/>
            </w:tcMar>
            <w:vAlign w:val="center"/>
          </w:tcPr>
          <w:p w14:paraId="00BFD911" w14:textId="2C2BDB20" w:rsidR="00A6033C" w:rsidRPr="00F92C43" w:rsidRDefault="00A6033C" w:rsidP="00A6033C">
            <w:pPr>
              <w:spacing w:line="276" w:lineRule="auto"/>
              <w:jc w:val="both"/>
              <w:rPr>
                <w:rFonts w:ascii="Arial" w:hAnsi="Arial" w:cs="Arial"/>
                <w:sz w:val="16"/>
                <w:szCs w:val="16"/>
              </w:rPr>
            </w:pPr>
            <w:r w:rsidRPr="00AB4586">
              <w:rPr>
                <w:rFonts w:ascii="Arial" w:hAnsi="Arial" w:cs="Arial"/>
                <w:sz w:val="16"/>
                <w:szCs w:val="16"/>
              </w:rPr>
              <w:t>Construcción de techado en área de impartición de educación física en la escuela primaria 5 de Mayo de la localidad La Unión, municipio de Othón P. Blanco.</w:t>
            </w:r>
          </w:p>
        </w:tc>
        <w:tc>
          <w:tcPr>
            <w:tcW w:w="1546" w:type="dxa"/>
            <w:shd w:val="clear" w:color="auto" w:fill="auto"/>
            <w:tcMar>
              <w:top w:w="20" w:type="dxa"/>
              <w:left w:w="20" w:type="dxa"/>
              <w:bottom w:w="20" w:type="dxa"/>
              <w:right w:w="20" w:type="dxa"/>
            </w:tcMar>
            <w:vAlign w:val="center"/>
          </w:tcPr>
          <w:p w14:paraId="5AF71AB8" w14:textId="2A8A0FA4" w:rsidR="00A6033C" w:rsidRPr="00F92C43" w:rsidRDefault="00A6033C" w:rsidP="00A6033C">
            <w:pPr>
              <w:spacing w:line="276" w:lineRule="auto"/>
              <w:jc w:val="right"/>
              <w:rPr>
                <w:rFonts w:ascii="Arial" w:hAnsi="Arial" w:cs="Arial"/>
                <w:sz w:val="16"/>
                <w:szCs w:val="16"/>
              </w:rPr>
            </w:pPr>
            <w:r w:rsidRPr="00AB4586">
              <w:rPr>
                <w:rFonts w:ascii="Arial" w:hAnsi="Arial" w:cs="Arial"/>
                <w:sz w:val="16"/>
                <w:szCs w:val="16"/>
              </w:rPr>
              <w:t xml:space="preserve">$ </w:t>
            </w:r>
            <w:r w:rsidR="0081487D">
              <w:rPr>
                <w:rFonts w:ascii="Arial" w:hAnsi="Arial" w:cs="Arial"/>
                <w:sz w:val="16"/>
                <w:szCs w:val="16"/>
              </w:rPr>
              <w:t xml:space="preserve">        </w:t>
            </w:r>
            <w:r w:rsidRPr="00AB4586">
              <w:rPr>
                <w:rFonts w:ascii="Arial" w:hAnsi="Arial" w:cs="Arial"/>
                <w:sz w:val="16"/>
                <w:szCs w:val="16"/>
              </w:rPr>
              <w:t>2,217,260.60</w:t>
            </w:r>
          </w:p>
        </w:tc>
      </w:tr>
      <w:tr w:rsidR="00A6033C" w:rsidRPr="000D1F2D" w14:paraId="27281B90" w14:textId="77777777" w:rsidTr="00AF144F">
        <w:trPr>
          <w:trHeight w:val="320"/>
          <w:jc w:val="center"/>
        </w:trPr>
        <w:tc>
          <w:tcPr>
            <w:tcW w:w="703" w:type="dxa"/>
            <w:shd w:val="clear" w:color="auto" w:fill="auto"/>
            <w:tcMar>
              <w:top w:w="20" w:type="dxa"/>
              <w:left w:w="20" w:type="dxa"/>
              <w:bottom w:w="20" w:type="dxa"/>
              <w:right w:w="20" w:type="dxa"/>
            </w:tcMar>
            <w:vAlign w:val="center"/>
          </w:tcPr>
          <w:p w14:paraId="3BF39B9A" w14:textId="4B45160E"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34</w:t>
            </w:r>
          </w:p>
        </w:tc>
        <w:tc>
          <w:tcPr>
            <w:tcW w:w="1134" w:type="dxa"/>
            <w:shd w:val="clear" w:color="auto" w:fill="auto"/>
            <w:tcMar>
              <w:top w:w="20" w:type="dxa"/>
              <w:left w:w="20" w:type="dxa"/>
              <w:bottom w:w="20" w:type="dxa"/>
              <w:right w:w="20" w:type="dxa"/>
            </w:tcMar>
            <w:vAlign w:val="center"/>
          </w:tcPr>
          <w:p w14:paraId="0BA54781" w14:textId="7F077A3B" w:rsidR="00A6033C" w:rsidRPr="00F92C43" w:rsidRDefault="00A6033C" w:rsidP="00587E64">
            <w:pPr>
              <w:spacing w:line="276" w:lineRule="auto"/>
              <w:jc w:val="center"/>
              <w:rPr>
                <w:rFonts w:ascii="Arial" w:hAnsi="Arial" w:cs="Arial"/>
                <w:sz w:val="16"/>
                <w:szCs w:val="16"/>
              </w:rPr>
            </w:pPr>
            <w:r w:rsidRPr="00E42CB0">
              <w:rPr>
                <w:rFonts w:ascii="Arial" w:hAnsi="Arial" w:cs="Arial"/>
                <w:sz w:val="16"/>
                <w:szCs w:val="16"/>
              </w:rPr>
              <w:t>001-OPB</w:t>
            </w:r>
          </w:p>
        </w:tc>
        <w:tc>
          <w:tcPr>
            <w:tcW w:w="2289" w:type="dxa"/>
            <w:shd w:val="clear" w:color="auto" w:fill="auto"/>
            <w:tcMar>
              <w:top w:w="40" w:type="dxa"/>
              <w:left w:w="40" w:type="dxa"/>
              <w:bottom w:w="40" w:type="dxa"/>
              <w:right w:w="40" w:type="dxa"/>
            </w:tcMar>
            <w:vAlign w:val="center"/>
          </w:tcPr>
          <w:p w14:paraId="5EB4CA32" w14:textId="5CE93553"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COP-LO-OPB-012-2019</w:t>
            </w:r>
          </w:p>
        </w:tc>
        <w:tc>
          <w:tcPr>
            <w:tcW w:w="3961" w:type="dxa"/>
            <w:shd w:val="clear" w:color="auto" w:fill="auto"/>
            <w:tcMar>
              <w:top w:w="50" w:type="dxa"/>
              <w:left w:w="50" w:type="dxa"/>
              <w:bottom w:w="50" w:type="dxa"/>
              <w:right w:w="50" w:type="dxa"/>
            </w:tcMar>
            <w:vAlign w:val="center"/>
          </w:tcPr>
          <w:p w14:paraId="58BDD20E" w14:textId="79AF8FC9" w:rsidR="00A6033C" w:rsidRPr="00F92C43" w:rsidRDefault="00A6033C" w:rsidP="00A6033C">
            <w:pPr>
              <w:spacing w:line="276" w:lineRule="auto"/>
              <w:jc w:val="both"/>
              <w:rPr>
                <w:rFonts w:ascii="Arial" w:hAnsi="Arial" w:cs="Arial"/>
                <w:sz w:val="16"/>
                <w:szCs w:val="16"/>
              </w:rPr>
            </w:pPr>
            <w:r w:rsidRPr="00E42CB0">
              <w:rPr>
                <w:rFonts w:ascii="Arial" w:hAnsi="Arial" w:cs="Arial"/>
                <w:sz w:val="16"/>
                <w:szCs w:val="16"/>
              </w:rPr>
              <w:t>Construcción de calles de concreto en la colonia Fidel Velázquez de la ciudad de Chetumal, municipio de Othón P. Blanco.</w:t>
            </w:r>
          </w:p>
        </w:tc>
        <w:tc>
          <w:tcPr>
            <w:tcW w:w="1546" w:type="dxa"/>
            <w:shd w:val="clear" w:color="auto" w:fill="auto"/>
            <w:tcMar>
              <w:top w:w="20" w:type="dxa"/>
              <w:left w:w="20" w:type="dxa"/>
              <w:bottom w:w="20" w:type="dxa"/>
              <w:right w:w="20" w:type="dxa"/>
            </w:tcMar>
            <w:vAlign w:val="center"/>
          </w:tcPr>
          <w:p w14:paraId="05304087" w14:textId="285DC506" w:rsidR="00A6033C" w:rsidRPr="00F92C43" w:rsidRDefault="00A6033C" w:rsidP="00A6033C">
            <w:pPr>
              <w:spacing w:line="276" w:lineRule="auto"/>
              <w:jc w:val="right"/>
              <w:rPr>
                <w:rFonts w:ascii="Arial" w:hAnsi="Arial" w:cs="Arial"/>
                <w:sz w:val="16"/>
                <w:szCs w:val="16"/>
              </w:rPr>
            </w:pPr>
            <w:r w:rsidRPr="00E42CB0">
              <w:rPr>
                <w:rFonts w:ascii="Arial" w:hAnsi="Arial" w:cs="Arial"/>
                <w:sz w:val="16"/>
                <w:szCs w:val="16"/>
              </w:rPr>
              <w:t>$</w:t>
            </w:r>
            <w:r w:rsidR="0081487D">
              <w:rPr>
                <w:rFonts w:ascii="Arial" w:hAnsi="Arial" w:cs="Arial"/>
                <w:sz w:val="16"/>
                <w:szCs w:val="16"/>
              </w:rPr>
              <w:t xml:space="preserve">        </w:t>
            </w:r>
            <w:r w:rsidRPr="00E42CB0">
              <w:rPr>
                <w:rFonts w:ascii="Arial" w:hAnsi="Arial" w:cs="Arial"/>
                <w:sz w:val="16"/>
                <w:szCs w:val="16"/>
              </w:rPr>
              <w:t xml:space="preserve"> 1,487,497.24</w:t>
            </w:r>
          </w:p>
        </w:tc>
      </w:tr>
      <w:tr w:rsidR="00A6033C" w:rsidRPr="000D1F2D" w14:paraId="3A43B252" w14:textId="77777777" w:rsidTr="00AF144F">
        <w:trPr>
          <w:trHeight w:val="320"/>
          <w:jc w:val="center"/>
        </w:trPr>
        <w:tc>
          <w:tcPr>
            <w:tcW w:w="703" w:type="dxa"/>
            <w:shd w:val="clear" w:color="auto" w:fill="auto"/>
            <w:tcMar>
              <w:top w:w="20" w:type="dxa"/>
              <w:left w:w="20" w:type="dxa"/>
              <w:bottom w:w="20" w:type="dxa"/>
              <w:right w:w="20" w:type="dxa"/>
            </w:tcMar>
            <w:vAlign w:val="center"/>
          </w:tcPr>
          <w:p w14:paraId="09E16C4F" w14:textId="4DBB2EDE"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35</w:t>
            </w:r>
          </w:p>
        </w:tc>
        <w:tc>
          <w:tcPr>
            <w:tcW w:w="1134" w:type="dxa"/>
            <w:shd w:val="clear" w:color="auto" w:fill="auto"/>
            <w:tcMar>
              <w:top w:w="20" w:type="dxa"/>
              <w:left w:w="20" w:type="dxa"/>
              <w:bottom w:w="20" w:type="dxa"/>
              <w:right w:w="20" w:type="dxa"/>
            </w:tcMar>
            <w:vAlign w:val="center"/>
          </w:tcPr>
          <w:p w14:paraId="2804C487" w14:textId="3562AD75" w:rsidR="00A6033C" w:rsidRPr="00446773" w:rsidRDefault="00A6033C" w:rsidP="00587E64">
            <w:pPr>
              <w:spacing w:line="276" w:lineRule="auto"/>
              <w:jc w:val="center"/>
              <w:rPr>
                <w:rFonts w:ascii="Arial" w:hAnsi="Arial" w:cs="Arial"/>
                <w:sz w:val="16"/>
                <w:szCs w:val="16"/>
              </w:rPr>
            </w:pPr>
            <w:r w:rsidRPr="00446773">
              <w:rPr>
                <w:rFonts w:ascii="Arial" w:hAnsi="Arial" w:cs="Arial"/>
                <w:sz w:val="16"/>
                <w:szCs w:val="16"/>
              </w:rPr>
              <w:t>012-OPB</w:t>
            </w:r>
          </w:p>
        </w:tc>
        <w:tc>
          <w:tcPr>
            <w:tcW w:w="2289" w:type="dxa"/>
            <w:shd w:val="clear" w:color="auto" w:fill="auto"/>
            <w:tcMar>
              <w:top w:w="40" w:type="dxa"/>
              <w:left w:w="40" w:type="dxa"/>
              <w:bottom w:w="40" w:type="dxa"/>
              <w:right w:w="40" w:type="dxa"/>
            </w:tcMar>
            <w:vAlign w:val="center"/>
          </w:tcPr>
          <w:p w14:paraId="59F440DD" w14:textId="5F3DA1E3" w:rsidR="00A6033C" w:rsidRPr="00446773" w:rsidRDefault="00A6033C" w:rsidP="00446773">
            <w:pPr>
              <w:spacing w:line="276" w:lineRule="auto"/>
              <w:jc w:val="both"/>
              <w:rPr>
                <w:rFonts w:ascii="Arial" w:hAnsi="Arial" w:cs="Arial"/>
                <w:sz w:val="16"/>
                <w:szCs w:val="16"/>
              </w:rPr>
            </w:pPr>
            <w:r w:rsidRPr="00446773">
              <w:rPr>
                <w:rFonts w:ascii="Arial" w:hAnsi="Arial" w:cs="Arial"/>
                <w:sz w:val="16"/>
                <w:szCs w:val="16"/>
              </w:rPr>
              <w:t>COP-LO-OPB-0</w:t>
            </w:r>
            <w:r w:rsidR="00446773" w:rsidRPr="00446773">
              <w:rPr>
                <w:rFonts w:ascii="Arial" w:hAnsi="Arial" w:cs="Arial"/>
                <w:sz w:val="16"/>
                <w:szCs w:val="16"/>
              </w:rPr>
              <w:t>23</w:t>
            </w:r>
            <w:r w:rsidRPr="00446773">
              <w:rPr>
                <w:rFonts w:ascii="Arial" w:hAnsi="Arial" w:cs="Arial"/>
                <w:sz w:val="16"/>
                <w:szCs w:val="16"/>
              </w:rPr>
              <w:t>-2019</w:t>
            </w:r>
          </w:p>
        </w:tc>
        <w:tc>
          <w:tcPr>
            <w:tcW w:w="3961" w:type="dxa"/>
            <w:shd w:val="clear" w:color="auto" w:fill="auto"/>
            <w:tcMar>
              <w:top w:w="50" w:type="dxa"/>
              <w:left w:w="50" w:type="dxa"/>
              <w:bottom w:w="50" w:type="dxa"/>
              <w:right w:w="50" w:type="dxa"/>
            </w:tcMar>
            <w:vAlign w:val="center"/>
          </w:tcPr>
          <w:p w14:paraId="0A69459D" w14:textId="4D13A576" w:rsidR="00A6033C" w:rsidRPr="00446773" w:rsidRDefault="00A6033C" w:rsidP="00A6033C">
            <w:pPr>
              <w:spacing w:line="276" w:lineRule="auto"/>
              <w:jc w:val="both"/>
              <w:rPr>
                <w:rFonts w:ascii="Arial" w:hAnsi="Arial" w:cs="Arial"/>
                <w:sz w:val="16"/>
                <w:szCs w:val="16"/>
              </w:rPr>
            </w:pPr>
            <w:r w:rsidRPr="00446773">
              <w:rPr>
                <w:rFonts w:ascii="Arial" w:hAnsi="Arial" w:cs="Arial"/>
                <w:sz w:val="16"/>
                <w:szCs w:val="16"/>
              </w:rPr>
              <w:t>Ampliación de alumbrado público en la Av. Constituyentes entre Av. Mar Caribe y Barbados de la ciudad de Chetumal, municipio de Othón P. Blanco.</w:t>
            </w:r>
          </w:p>
        </w:tc>
        <w:tc>
          <w:tcPr>
            <w:tcW w:w="1546" w:type="dxa"/>
            <w:shd w:val="clear" w:color="auto" w:fill="auto"/>
            <w:tcMar>
              <w:top w:w="20" w:type="dxa"/>
              <w:left w:w="20" w:type="dxa"/>
              <w:bottom w:w="20" w:type="dxa"/>
              <w:right w:w="20" w:type="dxa"/>
            </w:tcMar>
            <w:vAlign w:val="center"/>
          </w:tcPr>
          <w:p w14:paraId="03A05E06" w14:textId="75082A1D" w:rsidR="00A6033C" w:rsidRPr="00446773" w:rsidRDefault="00441DE0" w:rsidP="00441DE0">
            <w:pPr>
              <w:spacing w:line="276" w:lineRule="auto"/>
              <w:jc w:val="right"/>
              <w:rPr>
                <w:rFonts w:ascii="Arial" w:hAnsi="Arial" w:cs="Arial"/>
                <w:sz w:val="16"/>
                <w:szCs w:val="16"/>
              </w:rPr>
            </w:pPr>
            <w:r w:rsidRPr="00446773">
              <w:rPr>
                <w:rFonts w:ascii="Arial" w:hAnsi="Arial" w:cs="Arial"/>
                <w:sz w:val="16"/>
                <w:szCs w:val="16"/>
              </w:rPr>
              <w:t xml:space="preserve">$ </w:t>
            </w:r>
            <w:r w:rsidR="0081487D">
              <w:rPr>
                <w:rFonts w:ascii="Arial" w:hAnsi="Arial" w:cs="Arial"/>
                <w:sz w:val="16"/>
                <w:szCs w:val="16"/>
              </w:rPr>
              <w:t xml:space="preserve">        </w:t>
            </w:r>
            <w:r w:rsidRPr="00446773">
              <w:rPr>
                <w:rFonts w:ascii="Arial" w:hAnsi="Arial" w:cs="Arial"/>
                <w:sz w:val="16"/>
                <w:szCs w:val="16"/>
              </w:rPr>
              <w:t>1,281,264.41</w:t>
            </w:r>
          </w:p>
        </w:tc>
      </w:tr>
      <w:tr w:rsidR="00A6033C" w:rsidRPr="000D1F2D" w14:paraId="46068407"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21CB8B9" w14:textId="45EFAB4F"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36</w:t>
            </w:r>
          </w:p>
        </w:tc>
        <w:tc>
          <w:tcPr>
            <w:tcW w:w="1134" w:type="dxa"/>
            <w:shd w:val="clear" w:color="auto" w:fill="auto"/>
            <w:tcMar>
              <w:top w:w="20" w:type="dxa"/>
              <w:left w:w="20" w:type="dxa"/>
              <w:bottom w:w="20" w:type="dxa"/>
              <w:right w:w="20" w:type="dxa"/>
            </w:tcMar>
            <w:vAlign w:val="center"/>
          </w:tcPr>
          <w:p w14:paraId="32E76F3E" w14:textId="1F4DB3AD" w:rsidR="00A6033C" w:rsidRPr="00446773" w:rsidRDefault="00A6033C" w:rsidP="00587E64">
            <w:pPr>
              <w:spacing w:line="276" w:lineRule="auto"/>
              <w:jc w:val="center"/>
              <w:rPr>
                <w:rFonts w:ascii="Arial" w:hAnsi="Arial" w:cs="Arial"/>
                <w:sz w:val="16"/>
                <w:szCs w:val="16"/>
              </w:rPr>
            </w:pPr>
            <w:r w:rsidRPr="00446773">
              <w:rPr>
                <w:rFonts w:ascii="Arial" w:hAnsi="Arial" w:cs="Arial"/>
                <w:sz w:val="16"/>
                <w:szCs w:val="16"/>
              </w:rPr>
              <w:t>021-OPB</w:t>
            </w:r>
          </w:p>
        </w:tc>
        <w:tc>
          <w:tcPr>
            <w:tcW w:w="2289" w:type="dxa"/>
            <w:shd w:val="clear" w:color="auto" w:fill="auto"/>
            <w:tcMar>
              <w:top w:w="40" w:type="dxa"/>
              <w:left w:w="40" w:type="dxa"/>
              <w:bottom w:w="40" w:type="dxa"/>
              <w:right w:w="40" w:type="dxa"/>
            </w:tcMar>
            <w:vAlign w:val="center"/>
          </w:tcPr>
          <w:p w14:paraId="73A375C9" w14:textId="02F2B723" w:rsidR="00A6033C" w:rsidRPr="00446773" w:rsidRDefault="00A6033C" w:rsidP="00A6033C">
            <w:pPr>
              <w:spacing w:line="276" w:lineRule="auto"/>
              <w:jc w:val="both"/>
              <w:rPr>
                <w:rFonts w:ascii="Arial" w:hAnsi="Arial" w:cs="Arial"/>
                <w:sz w:val="16"/>
                <w:szCs w:val="16"/>
              </w:rPr>
            </w:pPr>
            <w:r w:rsidRPr="00446773">
              <w:rPr>
                <w:rFonts w:ascii="Arial" w:hAnsi="Arial" w:cs="Arial"/>
                <w:sz w:val="16"/>
                <w:szCs w:val="16"/>
              </w:rPr>
              <w:t>COP-LO-OPB-014-2019</w:t>
            </w:r>
          </w:p>
        </w:tc>
        <w:tc>
          <w:tcPr>
            <w:tcW w:w="3961" w:type="dxa"/>
            <w:shd w:val="clear" w:color="auto" w:fill="auto"/>
            <w:tcMar>
              <w:top w:w="50" w:type="dxa"/>
              <w:left w:w="50" w:type="dxa"/>
              <w:bottom w:w="50" w:type="dxa"/>
              <w:right w:w="50" w:type="dxa"/>
            </w:tcMar>
            <w:vAlign w:val="center"/>
          </w:tcPr>
          <w:p w14:paraId="60EA9F2C" w14:textId="3468718A" w:rsidR="00A6033C" w:rsidRPr="00446773" w:rsidRDefault="00A6033C" w:rsidP="00A6033C">
            <w:pPr>
              <w:spacing w:line="276" w:lineRule="auto"/>
              <w:jc w:val="both"/>
              <w:rPr>
                <w:rFonts w:ascii="Arial" w:hAnsi="Arial" w:cs="Arial"/>
                <w:sz w:val="16"/>
                <w:szCs w:val="16"/>
              </w:rPr>
            </w:pPr>
            <w:r w:rsidRPr="00446773">
              <w:rPr>
                <w:rFonts w:ascii="Arial" w:hAnsi="Arial" w:cs="Arial"/>
                <w:sz w:val="16"/>
                <w:szCs w:val="16"/>
              </w:rPr>
              <w:t>Construcción de pavimentos en calles de la localidad de Mahahual, municipio de Othón P. Blanco.</w:t>
            </w:r>
          </w:p>
        </w:tc>
        <w:tc>
          <w:tcPr>
            <w:tcW w:w="1546" w:type="dxa"/>
            <w:shd w:val="clear" w:color="auto" w:fill="auto"/>
            <w:tcMar>
              <w:top w:w="20" w:type="dxa"/>
              <w:left w:w="20" w:type="dxa"/>
              <w:bottom w:w="20" w:type="dxa"/>
              <w:right w:w="20" w:type="dxa"/>
            </w:tcMar>
            <w:vAlign w:val="center"/>
          </w:tcPr>
          <w:p w14:paraId="23E93E44" w14:textId="26004D25" w:rsidR="00A6033C" w:rsidRPr="00446773" w:rsidRDefault="00441DE0" w:rsidP="00A6033C">
            <w:pPr>
              <w:spacing w:line="276" w:lineRule="auto"/>
              <w:jc w:val="right"/>
              <w:rPr>
                <w:rFonts w:ascii="Arial" w:hAnsi="Arial" w:cs="Arial"/>
                <w:sz w:val="16"/>
                <w:szCs w:val="16"/>
              </w:rPr>
            </w:pPr>
            <w:r w:rsidRPr="00446773">
              <w:rPr>
                <w:rFonts w:ascii="Arial" w:hAnsi="Arial" w:cs="Arial"/>
                <w:sz w:val="16"/>
                <w:szCs w:val="16"/>
              </w:rPr>
              <w:t>$</w:t>
            </w:r>
            <w:r w:rsidR="0081487D">
              <w:rPr>
                <w:rFonts w:ascii="Arial" w:hAnsi="Arial" w:cs="Arial"/>
                <w:sz w:val="16"/>
                <w:szCs w:val="16"/>
              </w:rPr>
              <w:t xml:space="preserve">        </w:t>
            </w:r>
            <w:r w:rsidRPr="00446773">
              <w:rPr>
                <w:rFonts w:ascii="Arial" w:hAnsi="Arial" w:cs="Arial"/>
                <w:sz w:val="16"/>
                <w:szCs w:val="16"/>
              </w:rPr>
              <w:t xml:space="preserve"> 1,268</w:t>
            </w:r>
            <w:r w:rsidR="00A6033C" w:rsidRPr="00446773">
              <w:rPr>
                <w:rFonts w:ascii="Arial" w:hAnsi="Arial" w:cs="Arial"/>
                <w:sz w:val="16"/>
                <w:szCs w:val="16"/>
              </w:rPr>
              <w:t>,004.64</w:t>
            </w:r>
          </w:p>
        </w:tc>
      </w:tr>
      <w:tr w:rsidR="00A6033C" w:rsidRPr="000D1F2D" w14:paraId="2806B89C" w14:textId="77777777" w:rsidTr="00AF144F">
        <w:trPr>
          <w:trHeight w:val="320"/>
          <w:jc w:val="center"/>
        </w:trPr>
        <w:tc>
          <w:tcPr>
            <w:tcW w:w="703" w:type="dxa"/>
            <w:shd w:val="clear" w:color="auto" w:fill="auto"/>
            <w:tcMar>
              <w:top w:w="20" w:type="dxa"/>
              <w:left w:w="20" w:type="dxa"/>
              <w:bottom w:w="20" w:type="dxa"/>
              <w:right w:w="20" w:type="dxa"/>
            </w:tcMar>
            <w:vAlign w:val="center"/>
          </w:tcPr>
          <w:p w14:paraId="0303EBC5" w14:textId="331A96CA"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37</w:t>
            </w:r>
          </w:p>
        </w:tc>
        <w:tc>
          <w:tcPr>
            <w:tcW w:w="1134" w:type="dxa"/>
            <w:shd w:val="clear" w:color="auto" w:fill="auto"/>
            <w:tcMar>
              <w:top w:w="20" w:type="dxa"/>
              <w:left w:w="20" w:type="dxa"/>
              <w:bottom w:w="20" w:type="dxa"/>
              <w:right w:w="20" w:type="dxa"/>
            </w:tcMar>
            <w:vAlign w:val="center"/>
          </w:tcPr>
          <w:p w14:paraId="48789545" w14:textId="7CF28A01" w:rsidR="00A6033C" w:rsidRPr="00AB4586" w:rsidRDefault="00A6033C" w:rsidP="00587E64">
            <w:pPr>
              <w:spacing w:line="276" w:lineRule="auto"/>
              <w:jc w:val="center"/>
              <w:rPr>
                <w:rFonts w:ascii="Arial" w:hAnsi="Arial" w:cs="Arial"/>
                <w:sz w:val="16"/>
                <w:szCs w:val="16"/>
              </w:rPr>
            </w:pPr>
            <w:r w:rsidRPr="00E42CB0">
              <w:rPr>
                <w:rFonts w:ascii="Arial" w:hAnsi="Arial" w:cs="Arial"/>
                <w:sz w:val="16"/>
                <w:szCs w:val="16"/>
              </w:rPr>
              <w:t>053-OPB</w:t>
            </w:r>
          </w:p>
        </w:tc>
        <w:tc>
          <w:tcPr>
            <w:tcW w:w="2289" w:type="dxa"/>
            <w:shd w:val="clear" w:color="auto" w:fill="auto"/>
            <w:tcMar>
              <w:top w:w="40" w:type="dxa"/>
              <w:left w:w="40" w:type="dxa"/>
              <w:bottom w:w="40" w:type="dxa"/>
              <w:right w:w="40" w:type="dxa"/>
            </w:tcMar>
            <w:vAlign w:val="center"/>
          </w:tcPr>
          <w:p w14:paraId="55035474" w14:textId="7FA5499C"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COP-LO-OPB-030-2019</w:t>
            </w:r>
          </w:p>
        </w:tc>
        <w:tc>
          <w:tcPr>
            <w:tcW w:w="3961" w:type="dxa"/>
            <w:shd w:val="clear" w:color="auto" w:fill="auto"/>
            <w:tcMar>
              <w:top w:w="50" w:type="dxa"/>
              <w:left w:w="50" w:type="dxa"/>
              <w:bottom w:w="50" w:type="dxa"/>
              <w:right w:w="50" w:type="dxa"/>
            </w:tcMar>
            <w:vAlign w:val="center"/>
          </w:tcPr>
          <w:p w14:paraId="7BCBD58E" w14:textId="0305F29E" w:rsidR="00A6033C" w:rsidRPr="00AB4586" w:rsidRDefault="00A6033C" w:rsidP="00A6033C">
            <w:pPr>
              <w:spacing w:line="276" w:lineRule="auto"/>
              <w:jc w:val="both"/>
              <w:rPr>
                <w:rFonts w:ascii="Arial" w:hAnsi="Arial" w:cs="Arial"/>
                <w:sz w:val="16"/>
                <w:szCs w:val="16"/>
              </w:rPr>
            </w:pPr>
            <w:r w:rsidRPr="00E42CB0">
              <w:rPr>
                <w:rFonts w:ascii="Arial" w:hAnsi="Arial" w:cs="Arial"/>
                <w:sz w:val="16"/>
                <w:szCs w:val="16"/>
              </w:rPr>
              <w:t>Construcción de cuarto dormitorio en la ciudad de Chetumal, municipio de Othón P. Blanco.</w:t>
            </w:r>
          </w:p>
        </w:tc>
        <w:tc>
          <w:tcPr>
            <w:tcW w:w="1546" w:type="dxa"/>
            <w:shd w:val="clear" w:color="auto" w:fill="auto"/>
            <w:tcMar>
              <w:top w:w="20" w:type="dxa"/>
              <w:left w:w="20" w:type="dxa"/>
              <w:bottom w:w="20" w:type="dxa"/>
              <w:right w:w="20" w:type="dxa"/>
            </w:tcMar>
            <w:vAlign w:val="center"/>
          </w:tcPr>
          <w:p w14:paraId="55CCAC9C" w14:textId="5861A4D5" w:rsidR="00A6033C" w:rsidRPr="00AB4586" w:rsidRDefault="00A6033C" w:rsidP="00A6033C">
            <w:pPr>
              <w:spacing w:line="276" w:lineRule="auto"/>
              <w:jc w:val="right"/>
              <w:rPr>
                <w:rFonts w:ascii="Arial" w:hAnsi="Arial" w:cs="Arial"/>
                <w:sz w:val="16"/>
                <w:szCs w:val="16"/>
              </w:rPr>
            </w:pPr>
            <w:r w:rsidRPr="00E42CB0">
              <w:rPr>
                <w:rFonts w:ascii="Arial" w:hAnsi="Arial" w:cs="Arial"/>
                <w:sz w:val="16"/>
                <w:szCs w:val="16"/>
              </w:rPr>
              <w:t xml:space="preserve">$ </w:t>
            </w:r>
            <w:r w:rsidR="0081487D">
              <w:rPr>
                <w:rFonts w:ascii="Arial" w:hAnsi="Arial" w:cs="Arial"/>
                <w:sz w:val="16"/>
                <w:szCs w:val="16"/>
              </w:rPr>
              <w:t xml:space="preserve">        </w:t>
            </w:r>
            <w:r w:rsidRPr="00E42CB0">
              <w:rPr>
                <w:rFonts w:ascii="Arial" w:hAnsi="Arial" w:cs="Arial"/>
                <w:sz w:val="16"/>
                <w:szCs w:val="16"/>
              </w:rPr>
              <w:t>2,579,916.79</w:t>
            </w:r>
          </w:p>
        </w:tc>
      </w:tr>
      <w:tr w:rsidR="00A6033C" w:rsidRPr="000D1F2D" w14:paraId="2822BC28" w14:textId="77777777" w:rsidTr="00AF144F">
        <w:trPr>
          <w:trHeight w:val="320"/>
          <w:jc w:val="center"/>
        </w:trPr>
        <w:tc>
          <w:tcPr>
            <w:tcW w:w="703" w:type="dxa"/>
            <w:shd w:val="clear" w:color="auto" w:fill="auto"/>
            <w:tcMar>
              <w:top w:w="20" w:type="dxa"/>
              <w:left w:w="20" w:type="dxa"/>
              <w:bottom w:w="20" w:type="dxa"/>
              <w:right w:w="20" w:type="dxa"/>
            </w:tcMar>
            <w:vAlign w:val="center"/>
          </w:tcPr>
          <w:p w14:paraId="48B636B5" w14:textId="2C714394"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38</w:t>
            </w:r>
          </w:p>
        </w:tc>
        <w:tc>
          <w:tcPr>
            <w:tcW w:w="1134" w:type="dxa"/>
            <w:shd w:val="clear" w:color="auto" w:fill="auto"/>
            <w:tcMar>
              <w:top w:w="20" w:type="dxa"/>
              <w:left w:w="20" w:type="dxa"/>
              <w:bottom w:w="20" w:type="dxa"/>
              <w:right w:w="20" w:type="dxa"/>
            </w:tcMar>
            <w:vAlign w:val="center"/>
          </w:tcPr>
          <w:p w14:paraId="115D9DF7" w14:textId="2D119B09" w:rsidR="00A6033C" w:rsidRPr="00F92C43" w:rsidRDefault="00A6033C" w:rsidP="00587E64">
            <w:pPr>
              <w:spacing w:line="276" w:lineRule="auto"/>
              <w:jc w:val="center"/>
              <w:rPr>
                <w:rFonts w:ascii="Arial" w:hAnsi="Arial" w:cs="Arial"/>
                <w:sz w:val="16"/>
                <w:szCs w:val="16"/>
              </w:rPr>
            </w:pPr>
            <w:r w:rsidRPr="00B60BDA">
              <w:rPr>
                <w:rFonts w:ascii="Arial" w:hAnsi="Arial" w:cs="Arial"/>
                <w:sz w:val="16"/>
                <w:szCs w:val="16"/>
              </w:rPr>
              <w:t>013-OPB</w:t>
            </w:r>
          </w:p>
        </w:tc>
        <w:tc>
          <w:tcPr>
            <w:tcW w:w="2289" w:type="dxa"/>
            <w:shd w:val="clear" w:color="auto" w:fill="auto"/>
            <w:tcMar>
              <w:top w:w="40" w:type="dxa"/>
              <w:left w:w="40" w:type="dxa"/>
              <w:bottom w:w="40" w:type="dxa"/>
              <w:right w:w="40" w:type="dxa"/>
            </w:tcMar>
            <w:vAlign w:val="center"/>
          </w:tcPr>
          <w:p w14:paraId="4F81C8E6" w14:textId="17757C58"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COP-LO-OPB-017-2019</w:t>
            </w:r>
          </w:p>
        </w:tc>
        <w:tc>
          <w:tcPr>
            <w:tcW w:w="3961" w:type="dxa"/>
            <w:shd w:val="clear" w:color="auto" w:fill="auto"/>
            <w:tcMar>
              <w:top w:w="50" w:type="dxa"/>
              <w:left w:w="50" w:type="dxa"/>
              <w:bottom w:w="50" w:type="dxa"/>
              <w:right w:w="50" w:type="dxa"/>
            </w:tcMar>
            <w:vAlign w:val="center"/>
          </w:tcPr>
          <w:p w14:paraId="4104F3ED" w14:textId="112FE7CE" w:rsidR="00A6033C" w:rsidRPr="00F92C43" w:rsidRDefault="00A6033C" w:rsidP="00A6033C">
            <w:pPr>
              <w:spacing w:line="276" w:lineRule="auto"/>
              <w:jc w:val="both"/>
              <w:rPr>
                <w:rFonts w:ascii="Arial" w:hAnsi="Arial" w:cs="Arial"/>
                <w:sz w:val="16"/>
                <w:szCs w:val="16"/>
              </w:rPr>
            </w:pPr>
            <w:r w:rsidRPr="00B60BDA">
              <w:rPr>
                <w:rFonts w:ascii="Arial" w:hAnsi="Arial" w:cs="Arial"/>
                <w:sz w:val="16"/>
                <w:szCs w:val="16"/>
              </w:rPr>
              <w:t xml:space="preserve">Ampliación de alumbrado público en la calle Flor de Mayo entre </w:t>
            </w:r>
            <w:proofErr w:type="spellStart"/>
            <w:r w:rsidRPr="00B60BDA">
              <w:rPr>
                <w:rFonts w:ascii="Arial" w:hAnsi="Arial" w:cs="Arial"/>
                <w:sz w:val="16"/>
                <w:szCs w:val="16"/>
              </w:rPr>
              <w:t>Bugambilias</w:t>
            </w:r>
            <w:proofErr w:type="spellEnd"/>
            <w:r w:rsidRPr="00B60BDA">
              <w:rPr>
                <w:rFonts w:ascii="Arial" w:hAnsi="Arial" w:cs="Arial"/>
                <w:sz w:val="16"/>
                <w:szCs w:val="16"/>
              </w:rPr>
              <w:t xml:space="preserve"> y Manuel Acuña de la ciudad de Chetumal, municipio de Othón P. Blanco.</w:t>
            </w:r>
          </w:p>
        </w:tc>
        <w:tc>
          <w:tcPr>
            <w:tcW w:w="1546" w:type="dxa"/>
            <w:shd w:val="clear" w:color="auto" w:fill="auto"/>
            <w:tcMar>
              <w:top w:w="20" w:type="dxa"/>
              <w:left w:w="20" w:type="dxa"/>
              <w:bottom w:w="20" w:type="dxa"/>
              <w:right w:w="20" w:type="dxa"/>
            </w:tcMar>
            <w:vAlign w:val="center"/>
          </w:tcPr>
          <w:p w14:paraId="760E92CD" w14:textId="0A391216" w:rsidR="00A6033C" w:rsidRPr="00F92C43" w:rsidRDefault="00A6033C" w:rsidP="00A6033C">
            <w:pPr>
              <w:spacing w:line="276" w:lineRule="auto"/>
              <w:jc w:val="right"/>
              <w:rPr>
                <w:rFonts w:ascii="Arial" w:hAnsi="Arial" w:cs="Arial"/>
                <w:sz w:val="16"/>
                <w:szCs w:val="16"/>
              </w:rPr>
            </w:pPr>
            <w:r w:rsidRPr="00B60BDA">
              <w:rPr>
                <w:rFonts w:ascii="Arial" w:hAnsi="Arial" w:cs="Arial"/>
                <w:sz w:val="16"/>
                <w:szCs w:val="16"/>
              </w:rPr>
              <w:t xml:space="preserve">$ </w:t>
            </w:r>
            <w:r w:rsidR="0081487D">
              <w:rPr>
                <w:rFonts w:ascii="Arial" w:hAnsi="Arial" w:cs="Arial"/>
                <w:sz w:val="16"/>
                <w:szCs w:val="16"/>
              </w:rPr>
              <w:t xml:space="preserve">        </w:t>
            </w:r>
            <w:r w:rsidRPr="00B60BDA">
              <w:rPr>
                <w:rFonts w:ascii="Arial" w:hAnsi="Arial" w:cs="Arial"/>
                <w:sz w:val="16"/>
                <w:szCs w:val="16"/>
              </w:rPr>
              <w:t>1,198,680.69</w:t>
            </w:r>
          </w:p>
        </w:tc>
      </w:tr>
      <w:tr w:rsidR="00A6033C" w:rsidRPr="000D1F2D" w14:paraId="468D1D9D"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A907516" w14:textId="7E79274F"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39</w:t>
            </w:r>
          </w:p>
        </w:tc>
        <w:tc>
          <w:tcPr>
            <w:tcW w:w="1134" w:type="dxa"/>
            <w:shd w:val="clear" w:color="auto" w:fill="auto"/>
            <w:tcMar>
              <w:top w:w="20" w:type="dxa"/>
              <w:left w:w="20" w:type="dxa"/>
              <w:bottom w:w="20" w:type="dxa"/>
              <w:right w:w="20" w:type="dxa"/>
            </w:tcMar>
            <w:vAlign w:val="center"/>
          </w:tcPr>
          <w:p w14:paraId="72E8A9E7" w14:textId="283E8689" w:rsidR="00A6033C" w:rsidRPr="00F92C43" w:rsidRDefault="00A6033C" w:rsidP="00587E64">
            <w:pPr>
              <w:spacing w:line="276" w:lineRule="auto"/>
              <w:jc w:val="center"/>
              <w:rPr>
                <w:rFonts w:ascii="Arial" w:hAnsi="Arial" w:cs="Arial"/>
                <w:sz w:val="16"/>
                <w:szCs w:val="16"/>
              </w:rPr>
            </w:pPr>
            <w:r w:rsidRPr="00B60BDA">
              <w:rPr>
                <w:rFonts w:ascii="Arial" w:hAnsi="Arial" w:cs="Arial"/>
                <w:sz w:val="16"/>
                <w:szCs w:val="16"/>
              </w:rPr>
              <w:t>020-OPB</w:t>
            </w:r>
          </w:p>
        </w:tc>
        <w:tc>
          <w:tcPr>
            <w:tcW w:w="2289" w:type="dxa"/>
            <w:shd w:val="clear" w:color="auto" w:fill="auto"/>
            <w:tcMar>
              <w:top w:w="40" w:type="dxa"/>
              <w:left w:w="40" w:type="dxa"/>
              <w:bottom w:w="40" w:type="dxa"/>
              <w:right w:w="40" w:type="dxa"/>
            </w:tcMar>
            <w:vAlign w:val="center"/>
          </w:tcPr>
          <w:p w14:paraId="62CAE5BF" w14:textId="01BC0439"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COP-IO-OPB-004-2019</w:t>
            </w:r>
          </w:p>
        </w:tc>
        <w:tc>
          <w:tcPr>
            <w:tcW w:w="3961" w:type="dxa"/>
            <w:shd w:val="clear" w:color="auto" w:fill="auto"/>
            <w:tcMar>
              <w:top w:w="50" w:type="dxa"/>
              <w:left w:w="50" w:type="dxa"/>
              <w:bottom w:w="50" w:type="dxa"/>
              <w:right w:w="50" w:type="dxa"/>
            </w:tcMar>
            <w:vAlign w:val="center"/>
          </w:tcPr>
          <w:p w14:paraId="1CDCC0B5" w14:textId="24FAB901" w:rsidR="00A6033C" w:rsidRPr="00F92C43" w:rsidRDefault="00A6033C" w:rsidP="00A6033C">
            <w:pPr>
              <w:spacing w:line="276" w:lineRule="auto"/>
              <w:jc w:val="both"/>
              <w:rPr>
                <w:rFonts w:ascii="Arial" w:hAnsi="Arial" w:cs="Arial"/>
                <w:sz w:val="16"/>
                <w:szCs w:val="16"/>
              </w:rPr>
            </w:pPr>
            <w:r w:rsidRPr="00B60BDA">
              <w:rPr>
                <w:rFonts w:ascii="Arial" w:hAnsi="Arial" w:cs="Arial"/>
                <w:sz w:val="16"/>
                <w:szCs w:val="16"/>
              </w:rPr>
              <w:t xml:space="preserve">Construcción de pavimentos en calles de la localidad de </w:t>
            </w:r>
            <w:proofErr w:type="spellStart"/>
            <w:r w:rsidRPr="00B60BDA">
              <w:rPr>
                <w:rFonts w:ascii="Arial" w:hAnsi="Arial" w:cs="Arial"/>
                <w:sz w:val="16"/>
                <w:szCs w:val="16"/>
              </w:rPr>
              <w:t>Nachicocom</w:t>
            </w:r>
            <w:proofErr w:type="spellEnd"/>
            <w:r w:rsidRPr="00B60BDA">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5BD99DF1" w14:textId="5DE486FD" w:rsidR="00A6033C" w:rsidRPr="00F92C43" w:rsidRDefault="00A6033C" w:rsidP="00A6033C">
            <w:pPr>
              <w:spacing w:line="276" w:lineRule="auto"/>
              <w:jc w:val="right"/>
              <w:rPr>
                <w:rFonts w:ascii="Arial" w:hAnsi="Arial" w:cs="Arial"/>
                <w:sz w:val="16"/>
                <w:szCs w:val="16"/>
              </w:rPr>
            </w:pPr>
            <w:r w:rsidRPr="00B60BDA">
              <w:rPr>
                <w:rFonts w:ascii="Arial" w:hAnsi="Arial" w:cs="Arial"/>
                <w:sz w:val="16"/>
                <w:szCs w:val="16"/>
              </w:rPr>
              <w:t xml:space="preserve">$ </w:t>
            </w:r>
            <w:r w:rsidR="0081487D">
              <w:rPr>
                <w:rFonts w:ascii="Arial" w:hAnsi="Arial" w:cs="Arial"/>
                <w:sz w:val="16"/>
                <w:szCs w:val="16"/>
              </w:rPr>
              <w:t xml:space="preserve">        </w:t>
            </w:r>
            <w:r w:rsidRPr="00B60BDA">
              <w:rPr>
                <w:rFonts w:ascii="Arial" w:hAnsi="Arial" w:cs="Arial"/>
                <w:sz w:val="16"/>
                <w:szCs w:val="16"/>
              </w:rPr>
              <w:t>1,400,122.97</w:t>
            </w:r>
          </w:p>
        </w:tc>
      </w:tr>
      <w:tr w:rsidR="00A6033C" w:rsidRPr="000D1F2D" w14:paraId="057A0E41" w14:textId="77777777" w:rsidTr="00AF144F">
        <w:trPr>
          <w:trHeight w:val="320"/>
          <w:jc w:val="center"/>
        </w:trPr>
        <w:tc>
          <w:tcPr>
            <w:tcW w:w="703" w:type="dxa"/>
            <w:shd w:val="clear" w:color="auto" w:fill="auto"/>
            <w:tcMar>
              <w:top w:w="20" w:type="dxa"/>
              <w:left w:w="20" w:type="dxa"/>
              <w:bottom w:w="20" w:type="dxa"/>
              <w:right w:w="20" w:type="dxa"/>
            </w:tcMar>
            <w:vAlign w:val="center"/>
          </w:tcPr>
          <w:p w14:paraId="2EB5DB90" w14:textId="1C1411CB"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40</w:t>
            </w:r>
          </w:p>
        </w:tc>
        <w:tc>
          <w:tcPr>
            <w:tcW w:w="1134" w:type="dxa"/>
            <w:shd w:val="clear" w:color="auto" w:fill="auto"/>
            <w:tcMar>
              <w:top w:w="20" w:type="dxa"/>
              <w:left w:w="20" w:type="dxa"/>
              <w:bottom w:w="20" w:type="dxa"/>
              <w:right w:w="20" w:type="dxa"/>
            </w:tcMar>
            <w:vAlign w:val="center"/>
          </w:tcPr>
          <w:p w14:paraId="11B500C0" w14:textId="034FE1D5" w:rsidR="00A6033C" w:rsidRPr="00F92C43" w:rsidRDefault="00A6033C" w:rsidP="00587E64">
            <w:pPr>
              <w:spacing w:line="276" w:lineRule="auto"/>
              <w:jc w:val="center"/>
              <w:rPr>
                <w:rFonts w:ascii="Arial" w:hAnsi="Arial" w:cs="Arial"/>
                <w:sz w:val="16"/>
                <w:szCs w:val="16"/>
              </w:rPr>
            </w:pPr>
            <w:r w:rsidRPr="00B60BDA">
              <w:rPr>
                <w:rFonts w:ascii="Arial" w:hAnsi="Arial" w:cs="Arial"/>
                <w:sz w:val="16"/>
                <w:szCs w:val="16"/>
              </w:rPr>
              <w:t>031-OPB</w:t>
            </w:r>
          </w:p>
        </w:tc>
        <w:tc>
          <w:tcPr>
            <w:tcW w:w="2289" w:type="dxa"/>
            <w:shd w:val="clear" w:color="auto" w:fill="auto"/>
            <w:tcMar>
              <w:top w:w="40" w:type="dxa"/>
              <w:left w:w="40" w:type="dxa"/>
              <w:bottom w:w="40" w:type="dxa"/>
              <w:right w:w="40" w:type="dxa"/>
            </w:tcMar>
            <w:vAlign w:val="center"/>
          </w:tcPr>
          <w:p w14:paraId="67EA8CA1" w14:textId="2A976945"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COP-LO-OPB-041-2019</w:t>
            </w:r>
          </w:p>
        </w:tc>
        <w:tc>
          <w:tcPr>
            <w:tcW w:w="3961" w:type="dxa"/>
            <w:shd w:val="clear" w:color="auto" w:fill="auto"/>
            <w:tcMar>
              <w:top w:w="50" w:type="dxa"/>
              <w:left w:w="50" w:type="dxa"/>
              <w:bottom w:w="50" w:type="dxa"/>
              <w:right w:w="50" w:type="dxa"/>
            </w:tcMar>
            <w:vAlign w:val="center"/>
          </w:tcPr>
          <w:p w14:paraId="2C21F640" w14:textId="0DAE3B16" w:rsidR="00A6033C" w:rsidRPr="00F92C43" w:rsidRDefault="00A6033C" w:rsidP="00A6033C">
            <w:pPr>
              <w:spacing w:line="276" w:lineRule="auto"/>
              <w:jc w:val="both"/>
              <w:rPr>
                <w:rFonts w:ascii="Arial" w:hAnsi="Arial" w:cs="Arial"/>
                <w:sz w:val="16"/>
                <w:szCs w:val="16"/>
              </w:rPr>
            </w:pPr>
            <w:r w:rsidRPr="00B60BDA">
              <w:rPr>
                <w:rFonts w:ascii="Arial" w:hAnsi="Arial" w:cs="Arial"/>
                <w:sz w:val="16"/>
                <w:szCs w:val="16"/>
              </w:rPr>
              <w:t>Ampliación de red eléctrica (2da. Etapa) en la localidad de Javier Rojo Gómez, municipio de Othón P. Blanco.</w:t>
            </w:r>
          </w:p>
        </w:tc>
        <w:tc>
          <w:tcPr>
            <w:tcW w:w="1546" w:type="dxa"/>
            <w:shd w:val="clear" w:color="auto" w:fill="auto"/>
            <w:tcMar>
              <w:top w:w="20" w:type="dxa"/>
              <w:left w:w="20" w:type="dxa"/>
              <w:bottom w:w="20" w:type="dxa"/>
              <w:right w:w="20" w:type="dxa"/>
            </w:tcMar>
            <w:vAlign w:val="center"/>
          </w:tcPr>
          <w:p w14:paraId="2DF0AF19" w14:textId="253E42BF" w:rsidR="00A6033C" w:rsidRPr="00F92C43" w:rsidRDefault="00A6033C" w:rsidP="00A6033C">
            <w:pPr>
              <w:spacing w:line="276" w:lineRule="auto"/>
              <w:jc w:val="right"/>
              <w:rPr>
                <w:rFonts w:ascii="Arial" w:hAnsi="Arial" w:cs="Arial"/>
                <w:sz w:val="16"/>
                <w:szCs w:val="16"/>
              </w:rPr>
            </w:pPr>
            <w:r w:rsidRPr="00B60BDA">
              <w:rPr>
                <w:rFonts w:ascii="Arial" w:hAnsi="Arial" w:cs="Arial"/>
                <w:sz w:val="16"/>
                <w:szCs w:val="16"/>
              </w:rPr>
              <w:t xml:space="preserve">$ </w:t>
            </w:r>
            <w:r w:rsidR="0081487D">
              <w:rPr>
                <w:rFonts w:ascii="Arial" w:hAnsi="Arial" w:cs="Arial"/>
                <w:sz w:val="16"/>
                <w:szCs w:val="16"/>
              </w:rPr>
              <w:t xml:space="preserve">        </w:t>
            </w:r>
            <w:r w:rsidRPr="00B60BDA">
              <w:rPr>
                <w:rFonts w:ascii="Arial" w:hAnsi="Arial" w:cs="Arial"/>
                <w:sz w:val="16"/>
                <w:szCs w:val="16"/>
              </w:rPr>
              <w:t>5,496,313.19</w:t>
            </w:r>
          </w:p>
        </w:tc>
      </w:tr>
      <w:tr w:rsidR="00A6033C" w:rsidRPr="000D1F2D" w14:paraId="75F3D520" w14:textId="77777777" w:rsidTr="00AF144F">
        <w:trPr>
          <w:trHeight w:val="320"/>
          <w:jc w:val="center"/>
        </w:trPr>
        <w:tc>
          <w:tcPr>
            <w:tcW w:w="703" w:type="dxa"/>
            <w:shd w:val="clear" w:color="auto" w:fill="auto"/>
            <w:tcMar>
              <w:top w:w="20" w:type="dxa"/>
              <w:left w:w="20" w:type="dxa"/>
              <w:bottom w:w="20" w:type="dxa"/>
              <w:right w:w="20" w:type="dxa"/>
            </w:tcMar>
            <w:vAlign w:val="center"/>
          </w:tcPr>
          <w:p w14:paraId="3681819F" w14:textId="274CBE57"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41</w:t>
            </w:r>
          </w:p>
        </w:tc>
        <w:tc>
          <w:tcPr>
            <w:tcW w:w="1134" w:type="dxa"/>
            <w:shd w:val="clear" w:color="auto" w:fill="auto"/>
            <w:tcMar>
              <w:top w:w="20" w:type="dxa"/>
              <w:left w:w="20" w:type="dxa"/>
              <w:bottom w:w="20" w:type="dxa"/>
              <w:right w:w="20" w:type="dxa"/>
            </w:tcMar>
            <w:vAlign w:val="center"/>
          </w:tcPr>
          <w:p w14:paraId="21567878" w14:textId="3634AB78" w:rsidR="00A6033C" w:rsidRPr="00F92C43" w:rsidRDefault="00A6033C" w:rsidP="00587E64">
            <w:pPr>
              <w:spacing w:line="276" w:lineRule="auto"/>
              <w:jc w:val="center"/>
              <w:rPr>
                <w:rFonts w:ascii="Arial" w:hAnsi="Arial" w:cs="Arial"/>
                <w:sz w:val="16"/>
                <w:szCs w:val="16"/>
              </w:rPr>
            </w:pPr>
            <w:r w:rsidRPr="00B60BDA">
              <w:rPr>
                <w:rFonts w:ascii="Arial" w:hAnsi="Arial" w:cs="Arial"/>
                <w:sz w:val="16"/>
                <w:szCs w:val="16"/>
              </w:rPr>
              <w:t>035-OPB</w:t>
            </w:r>
          </w:p>
        </w:tc>
        <w:tc>
          <w:tcPr>
            <w:tcW w:w="2289" w:type="dxa"/>
            <w:shd w:val="clear" w:color="auto" w:fill="auto"/>
            <w:tcMar>
              <w:top w:w="40" w:type="dxa"/>
              <w:left w:w="40" w:type="dxa"/>
              <w:bottom w:w="40" w:type="dxa"/>
              <w:right w:w="40" w:type="dxa"/>
            </w:tcMar>
            <w:vAlign w:val="center"/>
          </w:tcPr>
          <w:p w14:paraId="0D5866EB" w14:textId="1DA2FD20"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COP-LO-OPB-034-2019</w:t>
            </w:r>
          </w:p>
        </w:tc>
        <w:tc>
          <w:tcPr>
            <w:tcW w:w="3961" w:type="dxa"/>
            <w:shd w:val="clear" w:color="auto" w:fill="auto"/>
            <w:tcMar>
              <w:top w:w="50" w:type="dxa"/>
              <w:left w:w="50" w:type="dxa"/>
              <w:bottom w:w="50" w:type="dxa"/>
              <w:right w:w="50" w:type="dxa"/>
            </w:tcMar>
            <w:vAlign w:val="center"/>
          </w:tcPr>
          <w:p w14:paraId="1370F840" w14:textId="10D588FF" w:rsidR="00A6033C" w:rsidRPr="00F92C43" w:rsidRDefault="00A6033C" w:rsidP="00A6033C">
            <w:pPr>
              <w:spacing w:line="276" w:lineRule="auto"/>
              <w:jc w:val="both"/>
              <w:rPr>
                <w:rFonts w:ascii="Arial" w:hAnsi="Arial" w:cs="Arial"/>
                <w:sz w:val="16"/>
                <w:szCs w:val="16"/>
              </w:rPr>
            </w:pPr>
            <w:r w:rsidRPr="00B60BDA">
              <w:rPr>
                <w:rFonts w:ascii="Arial" w:hAnsi="Arial" w:cs="Arial"/>
                <w:sz w:val="16"/>
                <w:szCs w:val="16"/>
              </w:rPr>
              <w:t>Construcción de comedor escolar en la escuela primaria Francisco I. Madero de la localidad de Cacao, municipio de Othón P. Blanco.</w:t>
            </w:r>
          </w:p>
        </w:tc>
        <w:tc>
          <w:tcPr>
            <w:tcW w:w="1546" w:type="dxa"/>
            <w:shd w:val="clear" w:color="auto" w:fill="auto"/>
            <w:tcMar>
              <w:top w:w="20" w:type="dxa"/>
              <w:left w:w="20" w:type="dxa"/>
              <w:bottom w:w="20" w:type="dxa"/>
              <w:right w:w="20" w:type="dxa"/>
            </w:tcMar>
            <w:vAlign w:val="center"/>
          </w:tcPr>
          <w:p w14:paraId="6FF06F89" w14:textId="23881FD4" w:rsidR="00A6033C" w:rsidRPr="00F92C43" w:rsidRDefault="00A6033C" w:rsidP="00A6033C">
            <w:pPr>
              <w:spacing w:line="276" w:lineRule="auto"/>
              <w:jc w:val="right"/>
              <w:rPr>
                <w:rFonts w:ascii="Arial" w:hAnsi="Arial" w:cs="Arial"/>
                <w:sz w:val="16"/>
                <w:szCs w:val="16"/>
              </w:rPr>
            </w:pPr>
            <w:r w:rsidRPr="00B60BDA">
              <w:rPr>
                <w:rFonts w:ascii="Arial" w:hAnsi="Arial" w:cs="Arial"/>
                <w:sz w:val="16"/>
                <w:szCs w:val="16"/>
              </w:rPr>
              <w:t>$</w:t>
            </w:r>
            <w:r w:rsidR="0081487D">
              <w:rPr>
                <w:rFonts w:ascii="Arial" w:hAnsi="Arial" w:cs="Arial"/>
                <w:sz w:val="16"/>
                <w:szCs w:val="16"/>
              </w:rPr>
              <w:t xml:space="preserve">           </w:t>
            </w:r>
            <w:r w:rsidRPr="00B60BDA">
              <w:rPr>
                <w:rFonts w:ascii="Arial" w:hAnsi="Arial" w:cs="Arial"/>
                <w:sz w:val="16"/>
                <w:szCs w:val="16"/>
              </w:rPr>
              <w:t xml:space="preserve"> 753,721.32</w:t>
            </w:r>
          </w:p>
        </w:tc>
      </w:tr>
      <w:tr w:rsidR="00A6033C" w:rsidRPr="000D1F2D" w14:paraId="509F48CA" w14:textId="77777777" w:rsidTr="00AF144F">
        <w:trPr>
          <w:trHeight w:val="320"/>
          <w:jc w:val="center"/>
        </w:trPr>
        <w:tc>
          <w:tcPr>
            <w:tcW w:w="703" w:type="dxa"/>
            <w:shd w:val="clear" w:color="auto" w:fill="auto"/>
            <w:tcMar>
              <w:top w:w="20" w:type="dxa"/>
              <w:left w:w="20" w:type="dxa"/>
              <w:bottom w:w="20" w:type="dxa"/>
              <w:right w:w="20" w:type="dxa"/>
            </w:tcMar>
            <w:vAlign w:val="center"/>
          </w:tcPr>
          <w:p w14:paraId="26441E4B" w14:textId="3A1FEEC2"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42</w:t>
            </w:r>
          </w:p>
        </w:tc>
        <w:tc>
          <w:tcPr>
            <w:tcW w:w="1134" w:type="dxa"/>
            <w:shd w:val="clear" w:color="auto" w:fill="auto"/>
            <w:tcMar>
              <w:top w:w="20" w:type="dxa"/>
              <w:left w:w="20" w:type="dxa"/>
              <w:bottom w:w="20" w:type="dxa"/>
              <w:right w:w="20" w:type="dxa"/>
            </w:tcMar>
            <w:vAlign w:val="center"/>
          </w:tcPr>
          <w:p w14:paraId="1E4AEBDB" w14:textId="6364114A" w:rsidR="00A6033C" w:rsidRPr="00F92C43" w:rsidRDefault="00A6033C" w:rsidP="00587E64">
            <w:pPr>
              <w:spacing w:line="276" w:lineRule="auto"/>
              <w:jc w:val="center"/>
              <w:rPr>
                <w:rFonts w:ascii="Arial" w:hAnsi="Arial" w:cs="Arial"/>
                <w:sz w:val="16"/>
                <w:szCs w:val="16"/>
              </w:rPr>
            </w:pPr>
            <w:r w:rsidRPr="00B60BDA">
              <w:rPr>
                <w:rFonts w:ascii="Arial" w:hAnsi="Arial" w:cs="Arial"/>
                <w:sz w:val="16"/>
                <w:szCs w:val="16"/>
              </w:rPr>
              <w:t>040-OPB</w:t>
            </w:r>
          </w:p>
        </w:tc>
        <w:tc>
          <w:tcPr>
            <w:tcW w:w="2289" w:type="dxa"/>
            <w:shd w:val="clear" w:color="auto" w:fill="auto"/>
            <w:tcMar>
              <w:top w:w="40" w:type="dxa"/>
              <w:left w:w="40" w:type="dxa"/>
              <w:bottom w:w="40" w:type="dxa"/>
              <w:right w:w="40" w:type="dxa"/>
            </w:tcMar>
            <w:vAlign w:val="center"/>
          </w:tcPr>
          <w:p w14:paraId="3B46E469" w14:textId="10F81D20"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COP-LO-OPB-024-2019</w:t>
            </w:r>
          </w:p>
        </w:tc>
        <w:tc>
          <w:tcPr>
            <w:tcW w:w="3961" w:type="dxa"/>
            <w:shd w:val="clear" w:color="auto" w:fill="auto"/>
            <w:tcMar>
              <w:top w:w="50" w:type="dxa"/>
              <w:left w:w="50" w:type="dxa"/>
              <w:bottom w:w="50" w:type="dxa"/>
              <w:right w:w="50" w:type="dxa"/>
            </w:tcMar>
            <w:vAlign w:val="center"/>
          </w:tcPr>
          <w:p w14:paraId="29B55E4C" w14:textId="198214EB" w:rsidR="00A6033C" w:rsidRPr="00F92C43" w:rsidRDefault="00A6033C" w:rsidP="00A6033C">
            <w:pPr>
              <w:spacing w:line="276" w:lineRule="auto"/>
              <w:jc w:val="both"/>
              <w:rPr>
                <w:rFonts w:ascii="Arial" w:hAnsi="Arial" w:cs="Arial"/>
                <w:sz w:val="16"/>
                <w:szCs w:val="16"/>
              </w:rPr>
            </w:pPr>
            <w:r w:rsidRPr="00B60BDA">
              <w:rPr>
                <w:rFonts w:ascii="Arial" w:hAnsi="Arial" w:cs="Arial"/>
                <w:sz w:val="16"/>
                <w:szCs w:val="16"/>
              </w:rPr>
              <w:t>Construcción de cuarto dormitorio en la localidad de Carlos A. Madrazo, municipio de Othón P. Blanco.</w:t>
            </w:r>
          </w:p>
        </w:tc>
        <w:tc>
          <w:tcPr>
            <w:tcW w:w="1546" w:type="dxa"/>
            <w:shd w:val="clear" w:color="auto" w:fill="auto"/>
            <w:tcMar>
              <w:top w:w="20" w:type="dxa"/>
              <w:left w:w="20" w:type="dxa"/>
              <w:bottom w:w="20" w:type="dxa"/>
              <w:right w:w="20" w:type="dxa"/>
            </w:tcMar>
            <w:vAlign w:val="center"/>
          </w:tcPr>
          <w:p w14:paraId="2DEF4E65" w14:textId="0311F18C" w:rsidR="00A6033C" w:rsidRPr="00F92C43" w:rsidRDefault="00A6033C" w:rsidP="00A6033C">
            <w:pPr>
              <w:spacing w:line="276" w:lineRule="auto"/>
              <w:jc w:val="right"/>
              <w:rPr>
                <w:rFonts w:ascii="Arial" w:hAnsi="Arial" w:cs="Arial"/>
                <w:sz w:val="16"/>
                <w:szCs w:val="16"/>
              </w:rPr>
            </w:pPr>
            <w:r w:rsidRPr="00B60BDA">
              <w:rPr>
                <w:rFonts w:ascii="Arial" w:hAnsi="Arial" w:cs="Arial"/>
                <w:sz w:val="16"/>
                <w:szCs w:val="16"/>
              </w:rPr>
              <w:t>$</w:t>
            </w:r>
            <w:r w:rsidR="0081487D">
              <w:rPr>
                <w:rFonts w:ascii="Arial" w:hAnsi="Arial" w:cs="Arial"/>
                <w:sz w:val="16"/>
                <w:szCs w:val="16"/>
              </w:rPr>
              <w:t xml:space="preserve">           </w:t>
            </w:r>
            <w:r w:rsidRPr="00B60BDA">
              <w:rPr>
                <w:rFonts w:ascii="Arial" w:hAnsi="Arial" w:cs="Arial"/>
                <w:sz w:val="16"/>
                <w:szCs w:val="16"/>
              </w:rPr>
              <w:t xml:space="preserve"> 869,114.57</w:t>
            </w:r>
          </w:p>
        </w:tc>
      </w:tr>
      <w:tr w:rsidR="00A6033C" w:rsidRPr="000D1F2D" w14:paraId="1B1BD73B" w14:textId="77777777" w:rsidTr="00AF144F">
        <w:trPr>
          <w:trHeight w:val="320"/>
          <w:jc w:val="center"/>
        </w:trPr>
        <w:tc>
          <w:tcPr>
            <w:tcW w:w="703" w:type="dxa"/>
            <w:shd w:val="clear" w:color="auto" w:fill="auto"/>
            <w:tcMar>
              <w:top w:w="20" w:type="dxa"/>
              <w:left w:w="20" w:type="dxa"/>
              <w:bottom w:w="20" w:type="dxa"/>
              <w:right w:w="20" w:type="dxa"/>
            </w:tcMar>
            <w:vAlign w:val="center"/>
          </w:tcPr>
          <w:p w14:paraId="09B84DE5" w14:textId="167B53FA"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43</w:t>
            </w:r>
          </w:p>
        </w:tc>
        <w:tc>
          <w:tcPr>
            <w:tcW w:w="1134" w:type="dxa"/>
            <w:shd w:val="clear" w:color="auto" w:fill="auto"/>
            <w:tcMar>
              <w:top w:w="20" w:type="dxa"/>
              <w:left w:w="20" w:type="dxa"/>
              <w:bottom w:w="20" w:type="dxa"/>
              <w:right w:w="20" w:type="dxa"/>
            </w:tcMar>
            <w:vAlign w:val="center"/>
          </w:tcPr>
          <w:p w14:paraId="7E90FBDE" w14:textId="1356D698" w:rsidR="00A6033C" w:rsidRPr="00F92C43" w:rsidRDefault="00A6033C" w:rsidP="00587E64">
            <w:pPr>
              <w:spacing w:line="276" w:lineRule="auto"/>
              <w:jc w:val="center"/>
              <w:rPr>
                <w:rFonts w:ascii="Arial" w:hAnsi="Arial" w:cs="Arial"/>
                <w:sz w:val="16"/>
                <w:szCs w:val="16"/>
              </w:rPr>
            </w:pPr>
            <w:r w:rsidRPr="00E57993">
              <w:rPr>
                <w:rFonts w:ascii="Arial" w:hAnsi="Arial" w:cs="Arial"/>
                <w:sz w:val="16"/>
                <w:szCs w:val="16"/>
              </w:rPr>
              <w:t>041-OPB</w:t>
            </w:r>
          </w:p>
        </w:tc>
        <w:tc>
          <w:tcPr>
            <w:tcW w:w="2289" w:type="dxa"/>
            <w:shd w:val="clear" w:color="auto" w:fill="auto"/>
            <w:tcMar>
              <w:top w:w="40" w:type="dxa"/>
              <w:left w:w="40" w:type="dxa"/>
              <w:bottom w:w="40" w:type="dxa"/>
              <w:right w:w="40" w:type="dxa"/>
            </w:tcMar>
            <w:vAlign w:val="center"/>
          </w:tcPr>
          <w:p w14:paraId="1B1B5DE6" w14:textId="057346C9"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COP-LO-OPB-024-2019</w:t>
            </w:r>
          </w:p>
        </w:tc>
        <w:tc>
          <w:tcPr>
            <w:tcW w:w="3961" w:type="dxa"/>
            <w:shd w:val="clear" w:color="auto" w:fill="auto"/>
            <w:tcMar>
              <w:top w:w="50" w:type="dxa"/>
              <w:left w:w="50" w:type="dxa"/>
              <w:bottom w:w="50" w:type="dxa"/>
              <w:right w:w="50" w:type="dxa"/>
            </w:tcMar>
            <w:vAlign w:val="center"/>
          </w:tcPr>
          <w:p w14:paraId="03EE09EA" w14:textId="326F3E06" w:rsidR="00A6033C" w:rsidRPr="00F92C43" w:rsidRDefault="00A6033C" w:rsidP="00A6033C">
            <w:pPr>
              <w:spacing w:line="276" w:lineRule="auto"/>
              <w:jc w:val="both"/>
              <w:rPr>
                <w:rFonts w:ascii="Arial" w:hAnsi="Arial" w:cs="Arial"/>
                <w:sz w:val="16"/>
                <w:szCs w:val="16"/>
              </w:rPr>
            </w:pPr>
            <w:r w:rsidRPr="00E57993">
              <w:rPr>
                <w:rFonts w:ascii="Arial" w:hAnsi="Arial" w:cs="Arial"/>
                <w:sz w:val="16"/>
                <w:szCs w:val="16"/>
              </w:rPr>
              <w:t>Construcción de cuarto dormitorio en la localidad de Sabidos, municipio de Othón P. Blanco.</w:t>
            </w:r>
          </w:p>
        </w:tc>
        <w:tc>
          <w:tcPr>
            <w:tcW w:w="1546" w:type="dxa"/>
            <w:shd w:val="clear" w:color="auto" w:fill="auto"/>
            <w:tcMar>
              <w:top w:w="20" w:type="dxa"/>
              <w:left w:w="20" w:type="dxa"/>
              <w:bottom w:w="20" w:type="dxa"/>
              <w:right w:w="20" w:type="dxa"/>
            </w:tcMar>
            <w:vAlign w:val="center"/>
          </w:tcPr>
          <w:p w14:paraId="5DFF02D0" w14:textId="626C4633" w:rsidR="00A6033C" w:rsidRPr="00F92C43" w:rsidRDefault="00A6033C" w:rsidP="00A6033C">
            <w:pPr>
              <w:spacing w:line="276" w:lineRule="auto"/>
              <w:jc w:val="right"/>
              <w:rPr>
                <w:rFonts w:ascii="Arial" w:hAnsi="Arial" w:cs="Arial"/>
                <w:sz w:val="16"/>
                <w:szCs w:val="16"/>
              </w:rPr>
            </w:pPr>
            <w:r w:rsidRPr="00E57993">
              <w:rPr>
                <w:rFonts w:ascii="Arial" w:hAnsi="Arial" w:cs="Arial"/>
                <w:sz w:val="16"/>
                <w:szCs w:val="16"/>
              </w:rPr>
              <w:t xml:space="preserve">$ </w:t>
            </w:r>
            <w:r w:rsidR="0081487D">
              <w:rPr>
                <w:rFonts w:ascii="Arial" w:hAnsi="Arial" w:cs="Arial"/>
                <w:sz w:val="16"/>
                <w:szCs w:val="16"/>
              </w:rPr>
              <w:t xml:space="preserve">        </w:t>
            </w:r>
            <w:r w:rsidRPr="00E57993">
              <w:rPr>
                <w:rFonts w:ascii="Arial" w:hAnsi="Arial" w:cs="Arial"/>
                <w:sz w:val="16"/>
                <w:szCs w:val="16"/>
              </w:rPr>
              <w:t>1,741,678.75</w:t>
            </w:r>
          </w:p>
        </w:tc>
      </w:tr>
      <w:tr w:rsidR="00B9412C" w:rsidRPr="000D1F2D" w14:paraId="2D3E93BC" w14:textId="77777777" w:rsidTr="00AF144F">
        <w:trPr>
          <w:trHeight w:val="320"/>
          <w:jc w:val="center"/>
        </w:trPr>
        <w:tc>
          <w:tcPr>
            <w:tcW w:w="703" w:type="dxa"/>
            <w:shd w:val="clear" w:color="auto" w:fill="auto"/>
            <w:tcMar>
              <w:top w:w="20" w:type="dxa"/>
              <w:left w:w="20" w:type="dxa"/>
              <w:bottom w:w="20" w:type="dxa"/>
              <w:right w:w="20" w:type="dxa"/>
            </w:tcMar>
            <w:vAlign w:val="center"/>
          </w:tcPr>
          <w:p w14:paraId="29CFA0E3" w14:textId="7AFC9105" w:rsidR="00B9412C" w:rsidRDefault="00B9412C" w:rsidP="00B9412C">
            <w:pPr>
              <w:spacing w:line="276" w:lineRule="auto"/>
              <w:jc w:val="center"/>
              <w:rPr>
                <w:rFonts w:ascii="Arial" w:hAnsi="Arial" w:cs="Arial"/>
                <w:sz w:val="16"/>
                <w:szCs w:val="16"/>
              </w:rPr>
            </w:pPr>
            <w:r>
              <w:rPr>
                <w:rFonts w:ascii="Arial" w:hAnsi="Arial" w:cs="Arial"/>
                <w:sz w:val="16"/>
                <w:szCs w:val="16"/>
              </w:rPr>
              <w:t>44</w:t>
            </w:r>
          </w:p>
        </w:tc>
        <w:tc>
          <w:tcPr>
            <w:tcW w:w="1134" w:type="dxa"/>
            <w:shd w:val="clear" w:color="auto" w:fill="auto"/>
            <w:tcMar>
              <w:top w:w="20" w:type="dxa"/>
              <w:left w:w="20" w:type="dxa"/>
              <w:bottom w:w="20" w:type="dxa"/>
              <w:right w:w="20" w:type="dxa"/>
            </w:tcMar>
            <w:vAlign w:val="center"/>
          </w:tcPr>
          <w:p w14:paraId="1D5BF517" w14:textId="34AC12BF" w:rsidR="00B9412C" w:rsidRPr="00E57993" w:rsidRDefault="00B9412C" w:rsidP="00B9412C">
            <w:pPr>
              <w:spacing w:line="276" w:lineRule="auto"/>
              <w:jc w:val="center"/>
              <w:rPr>
                <w:rFonts w:ascii="Arial" w:hAnsi="Arial" w:cs="Arial"/>
                <w:sz w:val="16"/>
                <w:szCs w:val="16"/>
              </w:rPr>
            </w:pPr>
            <w:r w:rsidRPr="00E57993">
              <w:rPr>
                <w:rFonts w:ascii="Arial" w:hAnsi="Arial" w:cs="Arial"/>
                <w:sz w:val="16"/>
                <w:szCs w:val="16"/>
              </w:rPr>
              <w:t>02</w:t>
            </w:r>
            <w:r>
              <w:rPr>
                <w:rFonts w:ascii="Arial" w:hAnsi="Arial" w:cs="Arial"/>
                <w:sz w:val="16"/>
                <w:szCs w:val="16"/>
              </w:rPr>
              <w:t>7</w:t>
            </w:r>
            <w:r w:rsidRPr="00E57993">
              <w:rPr>
                <w:rFonts w:ascii="Arial" w:hAnsi="Arial" w:cs="Arial"/>
                <w:sz w:val="16"/>
                <w:szCs w:val="16"/>
              </w:rPr>
              <w:t>-OPB</w:t>
            </w:r>
          </w:p>
        </w:tc>
        <w:tc>
          <w:tcPr>
            <w:tcW w:w="2289" w:type="dxa"/>
            <w:shd w:val="clear" w:color="auto" w:fill="auto"/>
            <w:tcMar>
              <w:top w:w="40" w:type="dxa"/>
              <w:left w:w="40" w:type="dxa"/>
              <w:bottom w:w="40" w:type="dxa"/>
              <w:right w:w="40" w:type="dxa"/>
            </w:tcMar>
            <w:vAlign w:val="center"/>
          </w:tcPr>
          <w:p w14:paraId="6BD637EA" w14:textId="2CED6CE9" w:rsidR="00B9412C" w:rsidRPr="00C62B20" w:rsidRDefault="00B9412C" w:rsidP="00B9412C">
            <w:pPr>
              <w:spacing w:line="276" w:lineRule="auto"/>
              <w:jc w:val="both"/>
              <w:rPr>
                <w:rFonts w:ascii="Arial" w:hAnsi="Arial" w:cs="Arial"/>
                <w:sz w:val="16"/>
                <w:szCs w:val="16"/>
              </w:rPr>
            </w:pPr>
            <w:r w:rsidRPr="00C62B20">
              <w:rPr>
                <w:rFonts w:ascii="Arial" w:hAnsi="Arial" w:cs="Arial"/>
                <w:sz w:val="16"/>
                <w:szCs w:val="16"/>
              </w:rPr>
              <w:t>COP-LO-OPB-01</w:t>
            </w:r>
            <w:r>
              <w:rPr>
                <w:rFonts w:ascii="Arial" w:hAnsi="Arial" w:cs="Arial"/>
                <w:sz w:val="16"/>
                <w:szCs w:val="16"/>
              </w:rPr>
              <w:t>1</w:t>
            </w:r>
            <w:r w:rsidRPr="00C62B20">
              <w:rPr>
                <w:rFonts w:ascii="Arial" w:hAnsi="Arial" w:cs="Arial"/>
                <w:sz w:val="16"/>
                <w:szCs w:val="16"/>
              </w:rPr>
              <w:t>-2019</w:t>
            </w:r>
          </w:p>
        </w:tc>
        <w:tc>
          <w:tcPr>
            <w:tcW w:w="3961" w:type="dxa"/>
            <w:shd w:val="clear" w:color="auto" w:fill="auto"/>
            <w:tcMar>
              <w:top w:w="50" w:type="dxa"/>
              <w:left w:w="50" w:type="dxa"/>
              <w:bottom w:w="50" w:type="dxa"/>
              <w:right w:w="50" w:type="dxa"/>
            </w:tcMar>
            <w:vAlign w:val="center"/>
          </w:tcPr>
          <w:p w14:paraId="142BED91" w14:textId="1C7C6563" w:rsidR="00B9412C" w:rsidRPr="00E57993" w:rsidRDefault="00B9412C" w:rsidP="00B9412C">
            <w:pPr>
              <w:spacing w:line="276" w:lineRule="auto"/>
              <w:jc w:val="both"/>
              <w:rPr>
                <w:rFonts w:ascii="Arial" w:hAnsi="Arial" w:cs="Arial"/>
                <w:sz w:val="16"/>
                <w:szCs w:val="16"/>
              </w:rPr>
            </w:pPr>
            <w:r w:rsidRPr="00E57993">
              <w:rPr>
                <w:rFonts w:ascii="Arial" w:hAnsi="Arial" w:cs="Arial"/>
                <w:sz w:val="16"/>
                <w:szCs w:val="16"/>
              </w:rPr>
              <w:t xml:space="preserve">Construcción de </w:t>
            </w:r>
            <w:r>
              <w:rPr>
                <w:rFonts w:ascii="Arial" w:hAnsi="Arial" w:cs="Arial"/>
                <w:sz w:val="16"/>
                <w:szCs w:val="16"/>
              </w:rPr>
              <w:t>alumbrado público en la colonia Adolfo López Mateos de la ciudad de Chetumal, municipio de Othón P. Blanco</w:t>
            </w:r>
          </w:p>
        </w:tc>
        <w:tc>
          <w:tcPr>
            <w:tcW w:w="1546" w:type="dxa"/>
            <w:shd w:val="clear" w:color="auto" w:fill="auto"/>
            <w:tcMar>
              <w:top w:w="20" w:type="dxa"/>
              <w:left w:w="20" w:type="dxa"/>
              <w:bottom w:w="20" w:type="dxa"/>
              <w:right w:w="20" w:type="dxa"/>
            </w:tcMar>
            <w:vAlign w:val="center"/>
          </w:tcPr>
          <w:p w14:paraId="74459A55" w14:textId="507F991D" w:rsidR="00B9412C" w:rsidRPr="00E57993" w:rsidRDefault="00B9412C" w:rsidP="00B9412C">
            <w:pPr>
              <w:spacing w:line="276" w:lineRule="auto"/>
              <w:jc w:val="right"/>
              <w:rPr>
                <w:rFonts w:ascii="Arial" w:hAnsi="Arial" w:cs="Arial"/>
                <w:sz w:val="16"/>
                <w:szCs w:val="16"/>
              </w:rPr>
            </w:pPr>
            <w:r w:rsidRPr="00E57993">
              <w:rPr>
                <w:rFonts w:ascii="Arial" w:hAnsi="Arial" w:cs="Arial"/>
                <w:sz w:val="16"/>
                <w:szCs w:val="16"/>
              </w:rPr>
              <w:t>$</w:t>
            </w:r>
            <w:r>
              <w:rPr>
                <w:rFonts w:ascii="Arial" w:hAnsi="Arial" w:cs="Arial"/>
                <w:sz w:val="16"/>
                <w:szCs w:val="16"/>
              </w:rPr>
              <w:t xml:space="preserve">        </w:t>
            </w:r>
            <w:r w:rsidRPr="00E57993">
              <w:rPr>
                <w:rFonts w:ascii="Arial" w:hAnsi="Arial" w:cs="Arial"/>
                <w:sz w:val="16"/>
                <w:szCs w:val="16"/>
              </w:rPr>
              <w:t xml:space="preserve"> </w:t>
            </w:r>
            <w:r>
              <w:rPr>
                <w:rFonts w:ascii="Arial" w:hAnsi="Arial" w:cs="Arial"/>
                <w:sz w:val="16"/>
                <w:szCs w:val="16"/>
              </w:rPr>
              <w:t>1,484,952.84</w:t>
            </w:r>
          </w:p>
        </w:tc>
      </w:tr>
      <w:tr w:rsidR="00A6033C" w:rsidRPr="000D1F2D" w14:paraId="7EC5EF8A" w14:textId="77777777" w:rsidTr="00AF144F">
        <w:trPr>
          <w:trHeight w:val="320"/>
          <w:jc w:val="center"/>
        </w:trPr>
        <w:tc>
          <w:tcPr>
            <w:tcW w:w="703" w:type="dxa"/>
            <w:shd w:val="clear" w:color="auto" w:fill="auto"/>
            <w:tcMar>
              <w:top w:w="20" w:type="dxa"/>
              <w:left w:w="20" w:type="dxa"/>
              <w:bottom w:w="20" w:type="dxa"/>
              <w:right w:w="20" w:type="dxa"/>
            </w:tcMar>
            <w:vAlign w:val="center"/>
          </w:tcPr>
          <w:p w14:paraId="4ED331FE" w14:textId="54934C86"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lastRenderedPageBreak/>
              <w:t>45</w:t>
            </w:r>
          </w:p>
        </w:tc>
        <w:tc>
          <w:tcPr>
            <w:tcW w:w="1134" w:type="dxa"/>
            <w:shd w:val="clear" w:color="auto" w:fill="auto"/>
            <w:tcMar>
              <w:top w:w="20" w:type="dxa"/>
              <w:left w:w="20" w:type="dxa"/>
              <w:bottom w:w="20" w:type="dxa"/>
              <w:right w:w="20" w:type="dxa"/>
            </w:tcMar>
            <w:vAlign w:val="center"/>
          </w:tcPr>
          <w:p w14:paraId="1731C93F" w14:textId="43AF0963" w:rsidR="00A6033C" w:rsidRPr="00B60BDA" w:rsidRDefault="00A6033C" w:rsidP="00587E64">
            <w:pPr>
              <w:spacing w:line="276" w:lineRule="auto"/>
              <w:jc w:val="center"/>
              <w:rPr>
                <w:rFonts w:ascii="Arial" w:hAnsi="Arial" w:cs="Arial"/>
                <w:sz w:val="16"/>
                <w:szCs w:val="16"/>
              </w:rPr>
            </w:pPr>
            <w:r w:rsidRPr="00E57993">
              <w:rPr>
                <w:rFonts w:ascii="Arial" w:hAnsi="Arial" w:cs="Arial"/>
                <w:sz w:val="16"/>
                <w:szCs w:val="16"/>
              </w:rPr>
              <w:t>028-OPB</w:t>
            </w:r>
          </w:p>
        </w:tc>
        <w:tc>
          <w:tcPr>
            <w:tcW w:w="2289" w:type="dxa"/>
            <w:shd w:val="clear" w:color="auto" w:fill="auto"/>
            <w:tcMar>
              <w:top w:w="40" w:type="dxa"/>
              <w:left w:w="40" w:type="dxa"/>
              <w:bottom w:w="40" w:type="dxa"/>
              <w:right w:w="40" w:type="dxa"/>
            </w:tcMar>
            <w:vAlign w:val="center"/>
          </w:tcPr>
          <w:p w14:paraId="6C0245E8" w14:textId="2D07F854"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COP-LO-OPB-013-2019</w:t>
            </w:r>
          </w:p>
        </w:tc>
        <w:tc>
          <w:tcPr>
            <w:tcW w:w="3961" w:type="dxa"/>
            <w:shd w:val="clear" w:color="auto" w:fill="auto"/>
            <w:tcMar>
              <w:top w:w="50" w:type="dxa"/>
              <w:left w:w="50" w:type="dxa"/>
              <w:bottom w:w="50" w:type="dxa"/>
              <w:right w:w="50" w:type="dxa"/>
            </w:tcMar>
            <w:vAlign w:val="center"/>
          </w:tcPr>
          <w:p w14:paraId="2E40D52F" w14:textId="25CE856F" w:rsidR="00A6033C" w:rsidRPr="00B60BDA" w:rsidRDefault="00A6033C" w:rsidP="00A6033C">
            <w:pPr>
              <w:spacing w:line="276" w:lineRule="auto"/>
              <w:jc w:val="both"/>
              <w:rPr>
                <w:rFonts w:ascii="Arial" w:hAnsi="Arial" w:cs="Arial"/>
                <w:sz w:val="16"/>
                <w:szCs w:val="16"/>
              </w:rPr>
            </w:pPr>
            <w:r w:rsidRPr="00E57993">
              <w:rPr>
                <w:rFonts w:ascii="Arial" w:hAnsi="Arial" w:cs="Arial"/>
                <w:sz w:val="16"/>
                <w:szCs w:val="16"/>
              </w:rPr>
              <w:t>Construcción de drenaje pluvial 2da. etapa en la localidad de Nicolás Bravo, municipio de Othón P. Blanco.</w:t>
            </w:r>
          </w:p>
        </w:tc>
        <w:tc>
          <w:tcPr>
            <w:tcW w:w="1546" w:type="dxa"/>
            <w:shd w:val="clear" w:color="auto" w:fill="auto"/>
            <w:tcMar>
              <w:top w:w="20" w:type="dxa"/>
              <w:left w:w="20" w:type="dxa"/>
              <w:bottom w:w="20" w:type="dxa"/>
              <w:right w:w="20" w:type="dxa"/>
            </w:tcMar>
            <w:vAlign w:val="center"/>
          </w:tcPr>
          <w:p w14:paraId="083F4851" w14:textId="669A57E3" w:rsidR="00A6033C" w:rsidRPr="00B60BDA" w:rsidRDefault="00A6033C" w:rsidP="00A6033C">
            <w:pPr>
              <w:spacing w:line="276" w:lineRule="auto"/>
              <w:jc w:val="right"/>
              <w:rPr>
                <w:rFonts w:ascii="Arial" w:hAnsi="Arial" w:cs="Arial"/>
                <w:sz w:val="16"/>
                <w:szCs w:val="16"/>
              </w:rPr>
            </w:pPr>
            <w:r w:rsidRPr="00E57993">
              <w:rPr>
                <w:rFonts w:ascii="Arial" w:hAnsi="Arial" w:cs="Arial"/>
                <w:sz w:val="16"/>
                <w:szCs w:val="16"/>
              </w:rPr>
              <w:t>$</w:t>
            </w:r>
            <w:r w:rsidR="0081487D">
              <w:rPr>
                <w:rFonts w:ascii="Arial" w:hAnsi="Arial" w:cs="Arial"/>
                <w:sz w:val="16"/>
                <w:szCs w:val="16"/>
              </w:rPr>
              <w:t xml:space="preserve">        </w:t>
            </w:r>
            <w:r w:rsidRPr="00E57993">
              <w:rPr>
                <w:rFonts w:ascii="Arial" w:hAnsi="Arial" w:cs="Arial"/>
                <w:sz w:val="16"/>
                <w:szCs w:val="16"/>
              </w:rPr>
              <w:t xml:space="preserve"> 2,994,315.52</w:t>
            </w:r>
          </w:p>
        </w:tc>
      </w:tr>
      <w:tr w:rsidR="00A6033C" w:rsidRPr="000D1F2D" w14:paraId="654A9482" w14:textId="77777777" w:rsidTr="00AF144F">
        <w:trPr>
          <w:trHeight w:val="320"/>
          <w:jc w:val="center"/>
        </w:trPr>
        <w:tc>
          <w:tcPr>
            <w:tcW w:w="703" w:type="dxa"/>
            <w:shd w:val="clear" w:color="auto" w:fill="auto"/>
            <w:tcMar>
              <w:top w:w="20" w:type="dxa"/>
              <w:left w:w="20" w:type="dxa"/>
              <w:bottom w:w="20" w:type="dxa"/>
              <w:right w:w="20" w:type="dxa"/>
            </w:tcMar>
            <w:vAlign w:val="center"/>
          </w:tcPr>
          <w:p w14:paraId="0A83701B" w14:textId="65C4A06E"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46</w:t>
            </w:r>
          </w:p>
        </w:tc>
        <w:tc>
          <w:tcPr>
            <w:tcW w:w="1134" w:type="dxa"/>
            <w:shd w:val="clear" w:color="auto" w:fill="auto"/>
            <w:tcMar>
              <w:top w:w="20" w:type="dxa"/>
              <w:left w:w="20" w:type="dxa"/>
              <w:bottom w:w="20" w:type="dxa"/>
              <w:right w:w="20" w:type="dxa"/>
            </w:tcMar>
            <w:vAlign w:val="center"/>
          </w:tcPr>
          <w:p w14:paraId="6F706FBB" w14:textId="35D3A997" w:rsidR="00A6033C" w:rsidRPr="00B60BDA" w:rsidRDefault="00A6033C" w:rsidP="00587E64">
            <w:pPr>
              <w:spacing w:line="276" w:lineRule="auto"/>
              <w:jc w:val="center"/>
              <w:rPr>
                <w:rFonts w:ascii="Arial" w:hAnsi="Arial" w:cs="Arial"/>
                <w:sz w:val="16"/>
                <w:szCs w:val="16"/>
              </w:rPr>
            </w:pPr>
            <w:r w:rsidRPr="00E57993">
              <w:rPr>
                <w:rFonts w:ascii="Arial" w:hAnsi="Arial" w:cs="Arial"/>
                <w:sz w:val="16"/>
                <w:szCs w:val="16"/>
              </w:rPr>
              <w:t>033-OPB</w:t>
            </w:r>
          </w:p>
        </w:tc>
        <w:tc>
          <w:tcPr>
            <w:tcW w:w="2289" w:type="dxa"/>
            <w:shd w:val="clear" w:color="auto" w:fill="auto"/>
            <w:tcMar>
              <w:top w:w="40" w:type="dxa"/>
              <w:left w:w="40" w:type="dxa"/>
              <w:bottom w:w="40" w:type="dxa"/>
              <w:right w:w="40" w:type="dxa"/>
            </w:tcMar>
            <w:vAlign w:val="center"/>
          </w:tcPr>
          <w:p w14:paraId="477B546A" w14:textId="141DC59F"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COP-LO-OPB-032-2019</w:t>
            </w:r>
          </w:p>
        </w:tc>
        <w:tc>
          <w:tcPr>
            <w:tcW w:w="3961" w:type="dxa"/>
            <w:shd w:val="clear" w:color="auto" w:fill="auto"/>
            <w:tcMar>
              <w:top w:w="50" w:type="dxa"/>
              <w:left w:w="50" w:type="dxa"/>
              <w:bottom w:w="50" w:type="dxa"/>
              <w:right w:w="50" w:type="dxa"/>
            </w:tcMar>
            <w:vAlign w:val="center"/>
          </w:tcPr>
          <w:p w14:paraId="61624D88" w14:textId="55332E57" w:rsidR="00A6033C" w:rsidRPr="00B60BDA" w:rsidRDefault="00A6033C" w:rsidP="00A6033C">
            <w:pPr>
              <w:spacing w:line="276" w:lineRule="auto"/>
              <w:jc w:val="both"/>
              <w:rPr>
                <w:rFonts w:ascii="Arial" w:hAnsi="Arial" w:cs="Arial"/>
                <w:sz w:val="16"/>
                <w:szCs w:val="16"/>
              </w:rPr>
            </w:pPr>
            <w:r w:rsidRPr="00E57993">
              <w:rPr>
                <w:rFonts w:ascii="Arial" w:hAnsi="Arial" w:cs="Arial"/>
                <w:sz w:val="16"/>
                <w:szCs w:val="16"/>
              </w:rPr>
              <w:t>Construcción de comedor escolar en la escuela primaria Mariano Azuela de la ciudad de Chetumal, municipio de Othón P. Blanco.</w:t>
            </w:r>
          </w:p>
        </w:tc>
        <w:tc>
          <w:tcPr>
            <w:tcW w:w="1546" w:type="dxa"/>
            <w:shd w:val="clear" w:color="auto" w:fill="auto"/>
            <w:tcMar>
              <w:top w:w="20" w:type="dxa"/>
              <w:left w:w="20" w:type="dxa"/>
              <w:bottom w:w="20" w:type="dxa"/>
              <w:right w:w="20" w:type="dxa"/>
            </w:tcMar>
            <w:vAlign w:val="center"/>
          </w:tcPr>
          <w:p w14:paraId="1345513F" w14:textId="1D455141" w:rsidR="00A6033C" w:rsidRPr="00B60BDA" w:rsidRDefault="00A6033C" w:rsidP="00A6033C">
            <w:pPr>
              <w:spacing w:line="276" w:lineRule="auto"/>
              <w:jc w:val="right"/>
              <w:rPr>
                <w:rFonts w:ascii="Arial" w:hAnsi="Arial" w:cs="Arial"/>
                <w:sz w:val="16"/>
                <w:szCs w:val="16"/>
              </w:rPr>
            </w:pPr>
            <w:r w:rsidRPr="00E57993">
              <w:rPr>
                <w:rFonts w:ascii="Arial" w:hAnsi="Arial" w:cs="Arial"/>
                <w:sz w:val="16"/>
                <w:szCs w:val="16"/>
              </w:rPr>
              <w:t>$</w:t>
            </w:r>
            <w:r w:rsidR="0081487D">
              <w:rPr>
                <w:rFonts w:ascii="Arial" w:hAnsi="Arial" w:cs="Arial"/>
                <w:sz w:val="16"/>
                <w:szCs w:val="16"/>
              </w:rPr>
              <w:t xml:space="preserve">           </w:t>
            </w:r>
            <w:r w:rsidRPr="00E57993">
              <w:rPr>
                <w:rFonts w:ascii="Arial" w:hAnsi="Arial" w:cs="Arial"/>
                <w:sz w:val="16"/>
                <w:szCs w:val="16"/>
              </w:rPr>
              <w:t xml:space="preserve"> 696,646.04</w:t>
            </w:r>
          </w:p>
        </w:tc>
      </w:tr>
      <w:tr w:rsidR="00A6033C" w:rsidRPr="000D1F2D" w14:paraId="7C3BA117" w14:textId="77777777" w:rsidTr="00AF144F">
        <w:trPr>
          <w:trHeight w:val="433"/>
          <w:jc w:val="center"/>
        </w:trPr>
        <w:tc>
          <w:tcPr>
            <w:tcW w:w="703" w:type="dxa"/>
            <w:shd w:val="clear" w:color="auto" w:fill="auto"/>
            <w:tcMar>
              <w:top w:w="20" w:type="dxa"/>
              <w:left w:w="20" w:type="dxa"/>
              <w:bottom w:w="20" w:type="dxa"/>
              <w:right w:w="20" w:type="dxa"/>
            </w:tcMar>
            <w:vAlign w:val="center"/>
          </w:tcPr>
          <w:p w14:paraId="79302906" w14:textId="4E3AAEFA"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47</w:t>
            </w:r>
          </w:p>
        </w:tc>
        <w:tc>
          <w:tcPr>
            <w:tcW w:w="1134" w:type="dxa"/>
            <w:shd w:val="clear" w:color="auto" w:fill="auto"/>
            <w:tcMar>
              <w:top w:w="20" w:type="dxa"/>
              <w:left w:w="20" w:type="dxa"/>
              <w:bottom w:w="20" w:type="dxa"/>
              <w:right w:w="20" w:type="dxa"/>
            </w:tcMar>
            <w:vAlign w:val="center"/>
          </w:tcPr>
          <w:p w14:paraId="47A2B74D" w14:textId="4D7EA383" w:rsidR="00A6033C" w:rsidRPr="00B60BDA" w:rsidRDefault="00A6033C" w:rsidP="00587E64">
            <w:pPr>
              <w:spacing w:line="276" w:lineRule="auto"/>
              <w:jc w:val="center"/>
              <w:rPr>
                <w:rFonts w:ascii="Arial" w:hAnsi="Arial" w:cs="Arial"/>
                <w:sz w:val="16"/>
                <w:szCs w:val="16"/>
              </w:rPr>
            </w:pPr>
            <w:r w:rsidRPr="00826644">
              <w:rPr>
                <w:rFonts w:ascii="Arial" w:hAnsi="Arial" w:cs="Arial"/>
                <w:sz w:val="16"/>
                <w:szCs w:val="16"/>
              </w:rPr>
              <w:t>057-OPB</w:t>
            </w:r>
          </w:p>
        </w:tc>
        <w:tc>
          <w:tcPr>
            <w:tcW w:w="2289" w:type="dxa"/>
            <w:shd w:val="clear" w:color="auto" w:fill="auto"/>
            <w:tcMar>
              <w:top w:w="40" w:type="dxa"/>
              <w:left w:w="40" w:type="dxa"/>
              <w:bottom w:w="40" w:type="dxa"/>
              <w:right w:w="40" w:type="dxa"/>
            </w:tcMar>
            <w:vAlign w:val="center"/>
          </w:tcPr>
          <w:p w14:paraId="485EE302" w14:textId="0E53C89C"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COP-LO-OPB-039-2019</w:t>
            </w:r>
          </w:p>
        </w:tc>
        <w:tc>
          <w:tcPr>
            <w:tcW w:w="3961" w:type="dxa"/>
            <w:shd w:val="clear" w:color="auto" w:fill="auto"/>
            <w:tcMar>
              <w:top w:w="50" w:type="dxa"/>
              <w:left w:w="50" w:type="dxa"/>
              <w:bottom w:w="50" w:type="dxa"/>
              <w:right w:w="50" w:type="dxa"/>
            </w:tcMar>
            <w:vAlign w:val="center"/>
          </w:tcPr>
          <w:p w14:paraId="7B379BFD" w14:textId="3F43D15A" w:rsidR="00A6033C" w:rsidRPr="00B60BDA" w:rsidRDefault="00A6033C" w:rsidP="00A6033C">
            <w:pPr>
              <w:spacing w:line="276" w:lineRule="auto"/>
              <w:jc w:val="both"/>
              <w:rPr>
                <w:rFonts w:ascii="Arial" w:hAnsi="Arial" w:cs="Arial"/>
                <w:sz w:val="16"/>
                <w:szCs w:val="16"/>
              </w:rPr>
            </w:pPr>
            <w:r w:rsidRPr="00826644">
              <w:rPr>
                <w:rFonts w:ascii="Arial" w:hAnsi="Arial" w:cs="Arial"/>
                <w:sz w:val="16"/>
                <w:szCs w:val="16"/>
              </w:rPr>
              <w:t xml:space="preserve">Construcción de techado en área de impartición de educación física en colegio de bachilleres plantel Rio Hondo en la localidad de </w:t>
            </w:r>
            <w:proofErr w:type="spellStart"/>
            <w:r w:rsidRPr="00826644">
              <w:rPr>
                <w:rFonts w:ascii="Arial" w:hAnsi="Arial" w:cs="Arial"/>
                <w:sz w:val="16"/>
                <w:szCs w:val="16"/>
              </w:rPr>
              <w:t>Pucté</w:t>
            </w:r>
            <w:proofErr w:type="spellEnd"/>
            <w:r w:rsidRPr="00826644">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1F683811" w14:textId="4C52BDB9" w:rsidR="00A6033C" w:rsidRPr="00B60BDA" w:rsidRDefault="00A6033C" w:rsidP="00A6033C">
            <w:pPr>
              <w:spacing w:line="276" w:lineRule="auto"/>
              <w:jc w:val="right"/>
              <w:rPr>
                <w:rFonts w:ascii="Arial" w:hAnsi="Arial" w:cs="Arial"/>
                <w:sz w:val="16"/>
                <w:szCs w:val="16"/>
              </w:rPr>
            </w:pPr>
            <w:r w:rsidRPr="00826644">
              <w:rPr>
                <w:rFonts w:ascii="Arial" w:hAnsi="Arial" w:cs="Arial"/>
                <w:sz w:val="16"/>
                <w:szCs w:val="16"/>
              </w:rPr>
              <w:t xml:space="preserve">$ </w:t>
            </w:r>
            <w:r w:rsidR="0081487D">
              <w:rPr>
                <w:rFonts w:ascii="Arial" w:hAnsi="Arial" w:cs="Arial"/>
                <w:sz w:val="16"/>
                <w:szCs w:val="16"/>
              </w:rPr>
              <w:t xml:space="preserve">        </w:t>
            </w:r>
            <w:r w:rsidRPr="00826644">
              <w:rPr>
                <w:rFonts w:ascii="Arial" w:hAnsi="Arial" w:cs="Arial"/>
                <w:sz w:val="16"/>
                <w:szCs w:val="16"/>
              </w:rPr>
              <w:t>2,184,225.40</w:t>
            </w:r>
          </w:p>
        </w:tc>
      </w:tr>
      <w:tr w:rsidR="00A6033C" w:rsidRPr="000D1F2D" w14:paraId="2AD61B04" w14:textId="77777777" w:rsidTr="00AF144F">
        <w:trPr>
          <w:trHeight w:val="320"/>
          <w:jc w:val="center"/>
        </w:trPr>
        <w:tc>
          <w:tcPr>
            <w:tcW w:w="703" w:type="dxa"/>
            <w:shd w:val="clear" w:color="auto" w:fill="auto"/>
            <w:tcMar>
              <w:top w:w="20" w:type="dxa"/>
              <w:left w:w="20" w:type="dxa"/>
              <w:bottom w:w="20" w:type="dxa"/>
              <w:right w:w="20" w:type="dxa"/>
            </w:tcMar>
            <w:vAlign w:val="center"/>
          </w:tcPr>
          <w:p w14:paraId="169FE30C" w14:textId="48059186"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48</w:t>
            </w:r>
          </w:p>
        </w:tc>
        <w:tc>
          <w:tcPr>
            <w:tcW w:w="1134" w:type="dxa"/>
            <w:shd w:val="clear" w:color="auto" w:fill="auto"/>
            <w:tcMar>
              <w:top w:w="20" w:type="dxa"/>
              <w:left w:w="20" w:type="dxa"/>
              <w:bottom w:w="20" w:type="dxa"/>
              <w:right w:w="20" w:type="dxa"/>
            </w:tcMar>
            <w:vAlign w:val="center"/>
          </w:tcPr>
          <w:p w14:paraId="0ED60839" w14:textId="0A1C63C5" w:rsidR="00A6033C" w:rsidRPr="00B60BDA" w:rsidRDefault="00A6033C" w:rsidP="00587E64">
            <w:pPr>
              <w:spacing w:line="276" w:lineRule="auto"/>
              <w:jc w:val="center"/>
              <w:rPr>
                <w:rFonts w:ascii="Arial" w:hAnsi="Arial" w:cs="Arial"/>
                <w:sz w:val="16"/>
                <w:szCs w:val="16"/>
              </w:rPr>
            </w:pPr>
            <w:r w:rsidRPr="008F58EE">
              <w:rPr>
                <w:rFonts w:ascii="Arial" w:hAnsi="Arial" w:cs="Arial"/>
                <w:sz w:val="16"/>
                <w:szCs w:val="16"/>
              </w:rPr>
              <w:t>064-OPB</w:t>
            </w:r>
          </w:p>
        </w:tc>
        <w:tc>
          <w:tcPr>
            <w:tcW w:w="2289" w:type="dxa"/>
            <w:shd w:val="clear" w:color="auto" w:fill="auto"/>
            <w:tcMar>
              <w:top w:w="40" w:type="dxa"/>
              <w:left w:w="40" w:type="dxa"/>
              <w:bottom w:w="40" w:type="dxa"/>
              <w:right w:w="40" w:type="dxa"/>
            </w:tcMar>
            <w:vAlign w:val="center"/>
          </w:tcPr>
          <w:p w14:paraId="44062369" w14:textId="7E2C41B9"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COP-LO-OPB-054-2019</w:t>
            </w:r>
          </w:p>
        </w:tc>
        <w:tc>
          <w:tcPr>
            <w:tcW w:w="3961" w:type="dxa"/>
            <w:shd w:val="clear" w:color="auto" w:fill="auto"/>
            <w:tcMar>
              <w:top w:w="50" w:type="dxa"/>
              <w:left w:w="50" w:type="dxa"/>
              <w:bottom w:w="50" w:type="dxa"/>
              <w:right w:w="50" w:type="dxa"/>
            </w:tcMar>
            <w:vAlign w:val="center"/>
          </w:tcPr>
          <w:p w14:paraId="3A894F88" w14:textId="02E24927" w:rsidR="00A6033C" w:rsidRPr="00B60BDA" w:rsidRDefault="00A6033C" w:rsidP="00A6033C">
            <w:pPr>
              <w:spacing w:line="276" w:lineRule="auto"/>
              <w:jc w:val="both"/>
              <w:rPr>
                <w:rFonts w:ascii="Arial" w:hAnsi="Arial" w:cs="Arial"/>
                <w:sz w:val="16"/>
                <w:szCs w:val="16"/>
              </w:rPr>
            </w:pPr>
            <w:r w:rsidRPr="008F58EE">
              <w:rPr>
                <w:rFonts w:ascii="Arial" w:hAnsi="Arial" w:cs="Arial"/>
                <w:sz w:val="16"/>
                <w:szCs w:val="16"/>
              </w:rPr>
              <w:t xml:space="preserve">Construcción de pavimentos en calles de la localidad de Huay </w:t>
            </w:r>
            <w:proofErr w:type="spellStart"/>
            <w:r w:rsidRPr="008F58EE">
              <w:rPr>
                <w:rFonts w:ascii="Arial" w:hAnsi="Arial" w:cs="Arial"/>
                <w:sz w:val="16"/>
                <w:szCs w:val="16"/>
              </w:rPr>
              <w:t>Pix</w:t>
            </w:r>
            <w:proofErr w:type="spellEnd"/>
            <w:r w:rsidRPr="008F58EE">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40BCECD2" w14:textId="40C461D1" w:rsidR="00A6033C" w:rsidRPr="00B60BDA" w:rsidRDefault="00A6033C" w:rsidP="00A6033C">
            <w:pPr>
              <w:spacing w:line="276" w:lineRule="auto"/>
              <w:jc w:val="right"/>
              <w:rPr>
                <w:rFonts w:ascii="Arial" w:hAnsi="Arial" w:cs="Arial"/>
                <w:sz w:val="16"/>
                <w:szCs w:val="16"/>
              </w:rPr>
            </w:pPr>
            <w:r w:rsidRPr="008F58EE">
              <w:rPr>
                <w:rFonts w:ascii="Arial" w:hAnsi="Arial" w:cs="Arial"/>
                <w:sz w:val="16"/>
                <w:szCs w:val="16"/>
              </w:rPr>
              <w:t xml:space="preserve">$ </w:t>
            </w:r>
            <w:r w:rsidR="0081487D">
              <w:rPr>
                <w:rFonts w:ascii="Arial" w:hAnsi="Arial" w:cs="Arial"/>
                <w:sz w:val="16"/>
                <w:szCs w:val="16"/>
              </w:rPr>
              <w:t xml:space="preserve">        </w:t>
            </w:r>
            <w:r w:rsidRPr="008F58EE">
              <w:rPr>
                <w:rFonts w:ascii="Arial" w:hAnsi="Arial" w:cs="Arial"/>
                <w:sz w:val="16"/>
                <w:szCs w:val="16"/>
              </w:rPr>
              <w:t>1,628,501.76</w:t>
            </w:r>
          </w:p>
        </w:tc>
      </w:tr>
      <w:tr w:rsidR="00A6033C" w:rsidRPr="000D1F2D" w14:paraId="1CB11372" w14:textId="77777777" w:rsidTr="00AF144F">
        <w:trPr>
          <w:trHeight w:val="320"/>
          <w:jc w:val="center"/>
        </w:trPr>
        <w:tc>
          <w:tcPr>
            <w:tcW w:w="703" w:type="dxa"/>
            <w:shd w:val="clear" w:color="auto" w:fill="auto"/>
            <w:tcMar>
              <w:top w:w="20" w:type="dxa"/>
              <w:left w:w="20" w:type="dxa"/>
              <w:bottom w:w="20" w:type="dxa"/>
              <w:right w:w="20" w:type="dxa"/>
            </w:tcMar>
            <w:vAlign w:val="center"/>
          </w:tcPr>
          <w:p w14:paraId="4E844A05" w14:textId="73BAA711"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49</w:t>
            </w:r>
          </w:p>
        </w:tc>
        <w:tc>
          <w:tcPr>
            <w:tcW w:w="1134" w:type="dxa"/>
            <w:shd w:val="clear" w:color="auto" w:fill="auto"/>
            <w:tcMar>
              <w:top w:w="20" w:type="dxa"/>
              <w:left w:w="20" w:type="dxa"/>
              <w:bottom w:w="20" w:type="dxa"/>
              <w:right w:w="20" w:type="dxa"/>
            </w:tcMar>
            <w:vAlign w:val="center"/>
          </w:tcPr>
          <w:p w14:paraId="441875E3" w14:textId="7A037369" w:rsidR="00A6033C" w:rsidRPr="00B60BDA" w:rsidRDefault="00A6033C" w:rsidP="00587E64">
            <w:pPr>
              <w:spacing w:line="276" w:lineRule="auto"/>
              <w:jc w:val="center"/>
              <w:rPr>
                <w:rFonts w:ascii="Arial" w:hAnsi="Arial" w:cs="Arial"/>
                <w:sz w:val="16"/>
                <w:szCs w:val="16"/>
              </w:rPr>
            </w:pPr>
            <w:r w:rsidRPr="008F58EE">
              <w:rPr>
                <w:rFonts w:ascii="Arial" w:hAnsi="Arial" w:cs="Arial"/>
                <w:sz w:val="16"/>
                <w:szCs w:val="16"/>
              </w:rPr>
              <w:t>081-OPB</w:t>
            </w:r>
          </w:p>
        </w:tc>
        <w:tc>
          <w:tcPr>
            <w:tcW w:w="2289" w:type="dxa"/>
            <w:shd w:val="clear" w:color="auto" w:fill="auto"/>
            <w:tcMar>
              <w:top w:w="40" w:type="dxa"/>
              <w:left w:w="40" w:type="dxa"/>
              <w:bottom w:w="40" w:type="dxa"/>
              <w:right w:w="40" w:type="dxa"/>
            </w:tcMar>
            <w:vAlign w:val="center"/>
          </w:tcPr>
          <w:p w14:paraId="796F57A8" w14:textId="716F6A8B"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COP-LO-OPB-067-2019</w:t>
            </w:r>
          </w:p>
        </w:tc>
        <w:tc>
          <w:tcPr>
            <w:tcW w:w="3961" w:type="dxa"/>
            <w:shd w:val="clear" w:color="auto" w:fill="auto"/>
            <w:tcMar>
              <w:top w:w="50" w:type="dxa"/>
              <w:left w:w="50" w:type="dxa"/>
              <w:bottom w:w="50" w:type="dxa"/>
              <w:right w:w="50" w:type="dxa"/>
            </w:tcMar>
            <w:vAlign w:val="center"/>
          </w:tcPr>
          <w:p w14:paraId="3F82D233" w14:textId="5A5749CF" w:rsidR="00A6033C" w:rsidRPr="00B60BDA" w:rsidRDefault="00A6033C" w:rsidP="00A6033C">
            <w:pPr>
              <w:spacing w:line="276" w:lineRule="auto"/>
              <w:jc w:val="both"/>
              <w:rPr>
                <w:rFonts w:ascii="Arial" w:hAnsi="Arial" w:cs="Arial"/>
                <w:sz w:val="16"/>
                <w:szCs w:val="16"/>
              </w:rPr>
            </w:pPr>
            <w:r w:rsidRPr="008F58EE">
              <w:rPr>
                <w:rFonts w:ascii="Arial" w:hAnsi="Arial" w:cs="Arial"/>
                <w:sz w:val="16"/>
                <w:szCs w:val="16"/>
              </w:rPr>
              <w:t>Construcción de comedor escolar en la escuela primaria Juana de Arco de la localidad de Jesús González Ortega Municipio de Othón P. Blanco.</w:t>
            </w:r>
          </w:p>
        </w:tc>
        <w:tc>
          <w:tcPr>
            <w:tcW w:w="1546" w:type="dxa"/>
            <w:shd w:val="clear" w:color="auto" w:fill="auto"/>
            <w:tcMar>
              <w:top w:w="20" w:type="dxa"/>
              <w:left w:w="20" w:type="dxa"/>
              <w:bottom w:w="20" w:type="dxa"/>
              <w:right w:w="20" w:type="dxa"/>
            </w:tcMar>
            <w:vAlign w:val="center"/>
          </w:tcPr>
          <w:p w14:paraId="18C6C645" w14:textId="48E96F5C" w:rsidR="00A6033C" w:rsidRPr="00B60BDA" w:rsidRDefault="00A6033C" w:rsidP="00A6033C">
            <w:pPr>
              <w:spacing w:line="276" w:lineRule="auto"/>
              <w:jc w:val="right"/>
              <w:rPr>
                <w:rFonts w:ascii="Arial" w:hAnsi="Arial" w:cs="Arial"/>
                <w:sz w:val="16"/>
                <w:szCs w:val="16"/>
              </w:rPr>
            </w:pPr>
            <w:r w:rsidRPr="008F58EE">
              <w:rPr>
                <w:rFonts w:ascii="Arial" w:hAnsi="Arial" w:cs="Arial"/>
                <w:sz w:val="16"/>
                <w:szCs w:val="16"/>
              </w:rPr>
              <w:t>$</w:t>
            </w:r>
            <w:r w:rsidR="0081487D">
              <w:rPr>
                <w:rFonts w:ascii="Arial" w:hAnsi="Arial" w:cs="Arial"/>
                <w:sz w:val="16"/>
                <w:szCs w:val="16"/>
              </w:rPr>
              <w:t xml:space="preserve">           </w:t>
            </w:r>
            <w:r w:rsidRPr="008F58EE">
              <w:rPr>
                <w:rFonts w:ascii="Arial" w:hAnsi="Arial" w:cs="Arial"/>
                <w:sz w:val="16"/>
                <w:szCs w:val="16"/>
              </w:rPr>
              <w:t xml:space="preserve"> 742,371.15</w:t>
            </w:r>
          </w:p>
        </w:tc>
      </w:tr>
      <w:tr w:rsidR="00A6033C" w:rsidRPr="000D1F2D" w14:paraId="415CB558"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043AFBD" w14:textId="54890C24"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50</w:t>
            </w:r>
          </w:p>
        </w:tc>
        <w:tc>
          <w:tcPr>
            <w:tcW w:w="1134" w:type="dxa"/>
            <w:shd w:val="clear" w:color="auto" w:fill="auto"/>
            <w:tcMar>
              <w:top w:w="20" w:type="dxa"/>
              <w:left w:w="20" w:type="dxa"/>
              <w:bottom w:w="20" w:type="dxa"/>
              <w:right w:w="20" w:type="dxa"/>
            </w:tcMar>
            <w:vAlign w:val="center"/>
          </w:tcPr>
          <w:p w14:paraId="4FB9CFC2" w14:textId="56AA8118" w:rsidR="00A6033C" w:rsidRPr="00B60BDA" w:rsidRDefault="00A6033C" w:rsidP="00587E64">
            <w:pPr>
              <w:spacing w:line="276" w:lineRule="auto"/>
              <w:jc w:val="center"/>
              <w:rPr>
                <w:rFonts w:ascii="Arial" w:hAnsi="Arial" w:cs="Arial"/>
                <w:sz w:val="16"/>
                <w:szCs w:val="16"/>
              </w:rPr>
            </w:pPr>
            <w:r w:rsidRPr="007B379A">
              <w:rPr>
                <w:rFonts w:ascii="Arial" w:hAnsi="Arial" w:cs="Arial"/>
                <w:sz w:val="16"/>
                <w:szCs w:val="16"/>
              </w:rPr>
              <w:t>106-OPB</w:t>
            </w:r>
          </w:p>
        </w:tc>
        <w:tc>
          <w:tcPr>
            <w:tcW w:w="2289" w:type="dxa"/>
            <w:shd w:val="clear" w:color="auto" w:fill="auto"/>
            <w:tcMar>
              <w:top w:w="40" w:type="dxa"/>
              <w:left w:w="40" w:type="dxa"/>
              <w:bottom w:w="40" w:type="dxa"/>
              <w:right w:w="40" w:type="dxa"/>
            </w:tcMar>
            <w:vAlign w:val="center"/>
          </w:tcPr>
          <w:p w14:paraId="2664271C" w14:textId="66274C1C"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COP-IO-OPB-090-2019</w:t>
            </w:r>
          </w:p>
        </w:tc>
        <w:tc>
          <w:tcPr>
            <w:tcW w:w="3961" w:type="dxa"/>
            <w:shd w:val="clear" w:color="auto" w:fill="auto"/>
            <w:tcMar>
              <w:top w:w="50" w:type="dxa"/>
              <w:left w:w="50" w:type="dxa"/>
              <w:bottom w:w="50" w:type="dxa"/>
              <w:right w:w="50" w:type="dxa"/>
            </w:tcMar>
            <w:vAlign w:val="center"/>
          </w:tcPr>
          <w:p w14:paraId="6B3D2AA5" w14:textId="0C9FB893" w:rsidR="00A6033C" w:rsidRPr="00B60BDA" w:rsidRDefault="00A6033C" w:rsidP="00A6033C">
            <w:pPr>
              <w:spacing w:line="276" w:lineRule="auto"/>
              <w:jc w:val="both"/>
              <w:rPr>
                <w:rFonts w:ascii="Arial" w:hAnsi="Arial" w:cs="Arial"/>
                <w:sz w:val="16"/>
                <w:szCs w:val="16"/>
              </w:rPr>
            </w:pPr>
            <w:r w:rsidRPr="007B379A">
              <w:rPr>
                <w:rFonts w:ascii="Arial" w:hAnsi="Arial" w:cs="Arial"/>
                <w:sz w:val="16"/>
                <w:szCs w:val="16"/>
              </w:rPr>
              <w:t>Rehabilitación del parque de la calle Justo Sierra entre calle 12 y calle 19 de la colonia Polígono 2, municipio de Othón P. Blanco.</w:t>
            </w:r>
          </w:p>
        </w:tc>
        <w:tc>
          <w:tcPr>
            <w:tcW w:w="1546" w:type="dxa"/>
            <w:shd w:val="clear" w:color="auto" w:fill="auto"/>
            <w:tcMar>
              <w:top w:w="20" w:type="dxa"/>
              <w:left w:w="20" w:type="dxa"/>
              <w:bottom w:w="20" w:type="dxa"/>
              <w:right w:w="20" w:type="dxa"/>
            </w:tcMar>
            <w:vAlign w:val="center"/>
          </w:tcPr>
          <w:p w14:paraId="2499F51A" w14:textId="3E61ED7F" w:rsidR="00A6033C" w:rsidRPr="00B60BDA" w:rsidRDefault="00A6033C" w:rsidP="00A6033C">
            <w:pPr>
              <w:spacing w:line="276" w:lineRule="auto"/>
              <w:jc w:val="right"/>
              <w:rPr>
                <w:rFonts w:ascii="Arial" w:hAnsi="Arial" w:cs="Arial"/>
                <w:sz w:val="16"/>
                <w:szCs w:val="16"/>
              </w:rPr>
            </w:pPr>
            <w:r w:rsidRPr="007B379A">
              <w:rPr>
                <w:rFonts w:ascii="Arial" w:hAnsi="Arial" w:cs="Arial"/>
                <w:sz w:val="16"/>
                <w:szCs w:val="16"/>
              </w:rPr>
              <w:t xml:space="preserve">$ </w:t>
            </w:r>
            <w:r w:rsidR="0081487D">
              <w:rPr>
                <w:rFonts w:ascii="Arial" w:hAnsi="Arial" w:cs="Arial"/>
                <w:sz w:val="16"/>
                <w:szCs w:val="16"/>
              </w:rPr>
              <w:t xml:space="preserve">           </w:t>
            </w:r>
            <w:r w:rsidRPr="007B379A">
              <w:rPr>
                <w:rFonts w:ascii="Arial" w:hAnsi="Arial" w:cs="Arial"/>
                <w:sz w:val="16"/>
                <w:szCs w:val="16"/>
              </w:rPr>
              <w:t>901,121.29</w:t>
            </w:r>
          </w:p>
        </w:tc>
      </w:tr>
      <w:tr w:rsidR="00A6033C" w:rsidRPr="000D1F2D" w14:paraId="4A3488D3" w14:textId="77777777" w:rsidTr="00AF144F">
        <w:trPr>
          <w:trHeight w:val="320"/>
          <w:jc w:val="center"/>
        </w:trPr>
        <w:tc>
          <w:tcPr>
            <w:tcW w:w="703" w:type="dxa"/>
            <w:shd w:val="clear" w:color="auto" w:fill="auto"/>
            <w:tcMar>
              <w:top w:w="20" w:type="dxa"/>
              <w:left w:w="20" w:type="dxa"/>
              <w:bottom w:w="20" w:type="dxa"/>
              <w:right w:w="20" w:type="dxa"/>
            </w:tcMar>
            <w:vAlign w:val="center"/>
          </w:tcPr>
          <w:p w14:paraId="1CA5D513" w14:textId="1DBE8FCE"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51</w:t>
            </w:r>
          </w:p>
        </w:tc>
        <w:tc>
          <w:tcPr>
            <w:tcW w:w="1134" w:type="dxa"/>
            <w:shd w:val="clear" w:color="auto" w:fill="auto"/>
            <w:tcMar>
              <w:top w:w="20" w:type="dxa"/>
              <w:left w:w="20" w:type="dxa"/>
              <w:bottom w:w="20" w:type="dxa"/>
              <w:right w:w="20" w:type="dxa"/>
            </w:tcMar>
            <w:vAlign w:val="center"/>
          </w:tcPr>
          <w:p w14:paraId="20EC0728" w14:textId="3A401811" w:rsidR="00A6033C" w:rsidRPr="00B60BDA" w:rsidRDefault="00A6033C" w:rsidP="00587E64">
            <w:pPr>
              <w:spacing w:line="276" w:lineRule="auto"/>
              <w:jc w:val="center"/>
              <w:rPr>
                <w:rFonts w:ascii="Arial" w:hAnsi="Arial" w:cs="Arial"/>
                <w:sz w:val="16"/>
                <w:szCs w:val="16"/>
              </w:rPr>
            </w:pPr>
            <w:r w:rsidRPr="007B379A">
              <w:rPr>
                <w:rFonts w:ascii="Arial" w:hAnsi="Arial" w:cs="Arial"/>
                <w:sz w:val="16"/>
                <w:szCs w:val="16"/>
              </w:rPr>
              <w:t>067-OPB</w:t>
            </w:r>
          </w:p>
        </w:tc>
        <w:tc>
          <w:tcPr>
            <w:tcW w:w="2289" w:type="dxa"/>
            <w:shd w:val="clear" w:color="auto" w:fill="auto"/>
            <w:tcMar>
              <w:top w:w="40" w:type="dxa"/>
              <w:left w:w="40" w:type="dxa"/>
              <w:bottom w:w="40" w:type="dxa"/>
              <w:right w:w="40" w:type="dxa"/>
            </w:tcMar>
            <w:vAlign w:val="center"/>
          </w:tcPr>
          <w:p w14:paraId="19DB476D" w14:textId="47E81878"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COP-LO-OPB-066-2019</w:t>
            </w:r>
          </w:p>
        </w:tc>
        <w:tc>
          <w:tcPr>
            <w:tcW w:w="3961" w:type="dxa"/>
            <w:shd w:val="clear" w:color="auto" w:fill="auto"/>
            <w:tcMar>
              <w:top w:w="50" w:type="dxa"/>
              <w:left w:w="50" w:type="dxa"/>
              <w:bottom w:w="50" w:type="dxa"/>
              <w:right w:w="50" w:type="dxa"/>
            </w:tcMar>
            <w:vAlign w:val="center"/>
          </w:tcPr>
          <w:p w14:paraId="0C4FD56D" w14:textId="2DFF9AB2" w:rsidR="00A6033C" w:rsidRPr="00B60BDA" w:rsidRDefault="00A6033C" w:rsidP="00A6033C">
            <w:pPr>
              <w:spacing w:line="276" w:lineRule="auto"/>
              <w:jc w:val="both"/>
              <w:rPr>
                <w:rFonts w:ascii="Arial" w:hAnsi="Arial" w:cs="Arial"/>
                <w:sz w:val="16"/>
                <w:szCs w:val="16"/>
              </w:rPr>
            </w:pPr>
            <w:r w:rsidRPr="007B379A">
              <w:rPr>
                <w:rFonts w:ascii="Arial" w:hAnsi="Arial" w:cs="Arial"/>
                <w:sz w:val="16"/>
                <w:szCs w:val="16"/>
              </w:rPr>
              <w:t>Construcción de pavimentos en calles de la localidad de Lázaro Cárdenas II, municipio de Othón P. Blanco.</w:t>
            </w:r>
          </w:p>
        </w:tc>
        <w:tc>
          <w:tcPr>
            <w:tcW w:w="1546" w:type="dxa"/>
            <w:shd w:val="clear" w:color="auto" w:fill="auto"/>
            <w:tcMar>
              <w:top w:w="20" w:type="dxa"/>
              <w:left w:w="20" w:type="dxa"/>
              <w:bottom w:w="20" w:type="dxa"/>
              <w:right w:w="20" w:type="dxa"/>
            </w:tcMar>
            <w:vAlign w:val="center"/>
          </w:tcPr>
          <w:p w14:paraId="6DBB6C3E" w14:textId="6945264A" w:rsidR="00A6033C" w:rsidRPr="00B60BDA" w:rsidRDefault="00A6033C" w:rsidP="00A6033C">
            <w:pPr>
              <w:spacing w:line="276" w:lineRule="auto"/>
              <w:jc w:val="right"/>
              <w:rPr>
                <w:rFonts w:ascii="Arial" w:hAnsi="Arial" w:cs="Arial"/>
                <w:sz w:val="16"/>
                <w:szCs w:val="16"/>
              </w:rPr>
            </w:pPr>
            <w:r w:rsidRPr="007B379A">
              <w:rPr>
                <w:rFonts w:ascii="Arial" w:hAnsi="Arial" w:cs="Arial"/>
                <w:sz w:val="16"/>
                <w:szCs w:val="16"/>
              </w:rPr>
              <w:t xml:space="preserve">$ </w:t>
            </w:r>
            <w:r w:rsidR="0081487D">
              <w:rPr>
                <w:rFonts w:ascii="Arial" w:hAnsi="Arial" w:cs="Arial"/>
                <w:sz w:val="16"/>
                <w:szCs w:val="16"/>
              </w:rPr>
              <w:t xml:space="preserve">        </w:t>
            </w:r>
            <w:r w:rsidRPr="007B379A">
              <w:rPr>
                <w:rFonts w:ascii="Arial" w:hAnsi="Arial" w:cs="Arial"/>
                <w:sz w:val="16"/>
                <w:szCs w:val="16"/>
              </w:rPr>
              <w:t>1,556,736.74</w:t>
            </w:r>
          </w:p>
        </w:tc>
      </w:tr>
      <w:tr w:rsidR="00A6033C" w:rsidRPr="000D1F2D" w14:paraId="0DB897A5"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C71DBB2" w14:textId="56A522AE"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52</w:t>
            </w:r>
          </w:p>
        </w:tc>
        <w:tc>
          <w:tcPr>
            <w:tcW w:w="1134" w:type="dxa"/>
            <w:shd w:val="clear" w:color="auto" w:fill="auto"/>
            <w:tcMar>
              <w:top w:w="20" w:type="dxa"/>
              <w:left w:w="20" w:type="dxa"/>
              <w:bottom w:w="20" w:type="dxa"/>
              <w:right w:w="20" w:type="dxa"/>
            </w:tcMar>
            <w:vAlign w:val="center"/>
          </w:tcPr>
          <w:p w14:paraId="17061BBA" w14:textId="0E65C2AD" w:rsidR="00A6033C" w:rsidRPr="00B60BDA" w:rsidRDefault="00A6033C" w:rsidP="00587E64">
            <w:pPr>
              <w:spacing w:line="276" w:lineRule="auto"/>
              <w:jc w:val="center"/>
              <w:rPr>
                <w:rFonts w:ascii="Arial" w:hAnsi="Arial" w:cs="Arial"/>
                <w:sz w:val="16"/>
                <w:szCs w:val="16"/>
              </w:rPr>
            </w:pPr>
            <w:r w:rsidRPr="007B379A">
              <w:rPr>
                <w:rFonts w:ascii="Arial" w:hAnsi="Arial" w:cs="Arial"/>
                <w:sz w:val="16"/>
                <w:szCs w:val="16"/>
              </w:rPr>
              <w:t>100-OPB</w:t>
            </w:r>
          </w:p>
        </w:tc>
        <w:tc>
          <w:tcPr>
            <w:tcW w:w="2289" w:type="dxa"/>
            <w:shd w:val="clear" w:color="auto" w:fill="auto"/>
            <w:tcMar>
              <w:top w:w="40" w:type="dxa"/>
              <w:left w:w="40" w:type="dxa"/>
              <w:bottom w:w="40" w:type="dxa"/>
              <w:right w:w="40" w:type="dxa"/>
            </w:tcMar>
            <w:vAlign w:val="center"/>
          </w:tcPr>
          <w:p w14:paraId="60625CCD" w14:textId="70EA2AA8"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COP-AD-OPB-083-2019</w:t>
            </w:r>
          </w:p>
        </w:tc>
        <w:tc>
          <w:tcPr>
            <w:tcW w:w="3961" w:type="dxa"/>
            <w:shd w:val="clear" w:color="auto" w:fill="auto"/>
            <w:tcMar>
              <w:top w:w="50" w:type="dxa"/>
              <w:left w:w="50" w:type="dxa"/>
              <w:bottom w:w="50" w:type="dxa"/>
              <w:right w:w="50" w:type="dxa"/>
            </w:tcMar>
            <w:vAlign w:val="center"/>
          </w:tcPr>
          <w:p w14:paraId="388F0116" w14:textId="627357A1" w:rsidR="00A6033C" w:rsidRPr="00B60BDA" w:rsidRDefault="00A6033C" w:rsidP="00A6033C">
            <w:pPr>
              <w:spacing w:line="276" w:lineRule="auto"/>
              <w:jc w:val="both"/>
              <w:rPr>
                <w:rFonts w:ascii="Arial" w:hAnsi="Arial" w:cs="Arial"/>
                <w:sz w:val="16"/>
                <w:szCs w:val="16"/>
              </w:rPr>
            </w:pPr>
            <w:r w:rsidRPr="007B379A">
              <w:rPr>
                <w:rFonts w:ascii="Arial" w:hAnsi="Arial" w:cs="Arial"/>
                <w:sz w:val="16"/>
                <w:szCs w:val="16"/>
              </w:rPr>
              <w:t>Rehabilitación del parque de la localidad de Caobas, municipio de Othón P. Blanco.</w:t>
            </w:r>
          </w:p>
        </w:tc>
        <w:tc>
          <w:tcPr>
            <w:tcW w:w="1546" w:type="dxa"/>
            <w:shd w:val="clear" w:color="auto" w:fill="auto"/>
            <w:tcMar>
              <w:top w:w="20" w:type="dxa"/>
              <w:left w:w="20" w:type="dxa"/>
              <w:bottom w:w="20" w:type="dxa"/>
              <w:right w:w="20" w:type="dxa"/>
            </w:tcMar>
            <w:vAlign w:val="center"/>
          </w:tcPr>
          <w:p w14:paraId="61296FF3" w14:textId="1A864B6F" w:rsidR="00A6033C" w:rsidRPr="00B60BDA" w:rsidRDefault="00A6033C" w:rsidP="00A6033C">
            <w:pPr>
              <w:spacing w:line="276" w:lineRule="auto"/>
              <w:jc w:val="right"/>
              <w:rPr>
                <w:rFonts w:ascii="Arial" w:hAnsi="Arial" w:cs="Arial"/>
                <w:sz w:val="16"/>
                <w:szCs w:val="16"/>
              </w:rPr>
            </w:pPr>
            <w:r w:rsidRPr="007B379A">
              <w:rPr>
                <w:rFonts w:ascii="Arial" w:hAnsi="Arial" w:cs="Arial"/>
                <w:sz w:val="16"/>
                <w:szCs w:val="16"/>
              </w:rPr>
              <w:t>$</w:t>
            </w:r>
            <w:r w:rsidR="0081487D">
              <w:rPr>
                <w:rFonts w:ascii="Arial" w:hAnsi="Arial" w:cs="Arial"/>
                <w:sz w:val="16"/>
                <w:szCs w:val="16"/>
              </w:rPr>
              <w:t xml:space="preserve">        </w:t>
            </w:r>
            <w:r w:rsidRPr="007B379A">
              <w:rPr>
                <w:rFonts w:ascii="Arial" w:hAnsi="Arial" w:cs="Arial"/>
                <w:sz w:val="16"/>
                <w:szCs w:val="16"/>
              </w:rPr>
              <w:t xml:space="preserve"> 1,556,004.77</w:t>
            </w:r>
          </w:p>
        </w:tc>
      </w:tr>
      <w:tr w:rsidR="00A6033C" w:rsidRPr="000D1F2D" w14:paraId="22B034F2" w14:textId="77777777" w:rsidTr="00AF144F">
        <w:trPr>
          <w:trHeight w:val="320"/>
          <w:jc w:val="center"/>
        </w:trPr>
        <w:tc>
          <w:tcPr>
            <w:tcW w:w="703" w:type="dxa"/>
            <w:shd w:val="clear" w:color="auto" w:fill="auto"/>
            <w:tcMar>
              <w:top w:w="20" w:type="dxa"/>
              <w:left w:w="20" w:type="dxa"/>
              <w:bottom w:w="20" w:type="dxa"/>
              <w:right w:w="20" w:type="dxa"/>
            </w:tcMar>
            <w:vAlign w:val="center"/>
          </w:tcPr>
          <w:p w14:paraId="62BDB41C" w14:textId="6ECF7E4E"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53</w:t>
            </w:r>
          </w:p>
        </w:tc>
        <w:tc>
          <w:tcPr>
            <w:tcW w:w="1134" w:type="dxa"/>
            <w:shd w:val="clear" w:color="auto" w:fill="auto"/>
            <w:tcMar>
              <w:top w:w="20" w:type="dxa"/>
              <w:left w:w="20" w:type="dxa"/>
              <w:bottom w:w="20" w:type="dxa"/>
              <w:right w:w="20" w:type="dxa"/>
            </w:tcMar>
            <w:vAlign w:val="center"/>
          </w:tcPr>
          <w:p w14:paraId="22B3934E" w14:textId="54B5E36C" w:rsidR="00A6033C" w:rsidRPr="00B60BDA" w:rsidRDefault="00A6033C" w:rsidP="00587E64">
            <w:pPr>
              <w:spacing w:line="276" w:lineRule="auto"/>
              <w:jc w:val="center"/>
              <w:rPr>
                <w:rFonts w:ascii="Arial" w:hAnsi="Arial" w:cs="Arial"/>
                <w:sz w:val="16"/>
                <w:szCs w:val="16"/>
              </w:rPr>
            </w:pPr>
            <w:r w:rsidRPr="007B379A">
              <w:rPr>
                <w:rFonts w:ascii="Arial" w:hAnsi="Arial" w:cs="Arial"/>
                <w:sz w:val="16"/>
                <w:szCs w:val="16"/>
              </w:rPr>
              <w:t>099-OPB</w:t>
            </w:r>
          </w:p>
        </w:tc>
        <w:tc>
          <w:tcPr>
            <w:tcW w:w="2289" w:type="dxa"/>
            <w:shd w:val="clear" w:color="auto" w:fill="auto"/>
            <w:tcMar>
              <w:top w:w="40" w:type="dxa"/>
              <w:left w:w="40" w:type="dxa"/>
              <w:bottom w:w="40" w:type="dxa"/>
              <w:right w:w="40" w:type="dxa"/>
            </w:tcMar>
            <w:vAlign w:val="center"/>
          </w:tcPr>
          <w:p w14:paraId="5E26D7D9" w14:textId="60E2980C"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COP-LO-OPB-082-2019</w:t>
            </w:r>
          </w:p>
        </w:tc>
        <w:tc>
          <w:tcPr>
            <w:tcW w:w="3961" w:type="dxa"/>
            <w:shd w:val="clear" w:color="auto" w:fill="auto"/>
            <w:tcMar>
              <w:top w:w="50" w:type="dxa"/>
              <w:left w:w="50" w:type="dxa"/>
              <w:bottom w:w="50" w:type="dxa"/>
              <w:right w:w="50" w:type="dxa"/>
            </w:tcMar>
            <w:vAlign w:val="center"/>
          </w:tcPr>
          <w:p w14:paraId="133388BC" w14:textId="6FF00130" w:rsidR="00A6033C" w:rsidRPr="00B60BDA" w:rsidRDefault="00A6033C" w:rsidP="00A6033C">
            <w:pPr>
              <w:spacing w:line="276" w:lineRule="auto"/>
              <w:jc w:val="both"/>
              <w:rPr>
                <w:rFonts w:ascii="Arial" w:hAnsi="Arial" w:cs="Arial"/>
                <w:sz w:val="16"/>
                <w:szCs w:val="16"/>
              </w:rPr>
            </w:pPr>
            <w:r w:rsidRPr="007B379A">
              <w:rPr>
                <w:rFonts w:ascii="Arial" w:hAnsi="Arial" w:cs="Arial"/>
                <w:sz w:val="16"/>
                <w:szCs w:val="16"/>
              </w:rPr>
              <w:t>Mejoramiento de la unidad deportiva de la localidad de Palmar, municipio de Othón P. Blanco.</w:t>
            </w:r>
          </w:p>
        </w:tc>
        <w:tc>
          <w:tcPr>
            <w:tcW w:w="1546" w:type="dxa"/>
            <w:shd w:val="clear" w:color="auto" w:fill="auto"/>
            <w:tcMar>
              <w:top w:w="20" w:type="dxa"/>
              <w:left w:w="20" w:type="dxa"/>
              <w:bottom w:w="20" w:type="dxa"/>
              <w:right w:w="20" w:type="dxa"/>
            </w:tcMar>
            <w:vAlign w:val="center"/>
          </w:tcPr>
          <w:p w14:paraId="3B11532A" w14:textId="56DBB8EB" w:rsidR="00A6033C" w:rsidRPr="00B60BDA" w:rsidRDefault="00A6033C" w:rsidP="00A6033C">
            <w:pPr>
              <w:spacing w:line="276" w:lineRule="auto"/>
              <w:jc w:val="right"/>
              <w:rPr>
                <w:rFonts w:ascii="Arial" w:hAnsi="Arial" w:cs="Arial"/>
                <w:sz w:val="16"/>
                <w:szCs w:val="16"/>
              </w:rPr>
            </w:pPr>
            <w:r w:rsidRPr="007B379A">
              <w:rPr>
                <w:rFonts w:ascii="Arial" w:hAnsi="Arial" w:cs="Arial"/>
                <w:sz w:val="16"/>
                <w:szCs w:val="16"/>
              </w:rPr>
              <w:t xml:space="preserve">$ </w:t>
            </w:r>
            <w:r w:rsidR="0081487D">
              <w:rPr>
                <w:rFonts w:ascii="Arial" w:hAnsi="Arial" w:cs="Arial"/>
                <w:sz w:val="16"/>
                <w:szCs w:val="16"/>
              </w:rPr>
              <w:t xml:space="preserve">        </w:t>
            </w:r>
            <w:r w:rsidRPr="007B379A">
              <w:rPr>
                <w:rFonts w:ascii="Arial" w:hAnsi="Arial" w:cs="Arial"/>
                <w:sz w:val="16"/>
                <w:szCs w:val="16"/>
              </w:rPr>
              <w:t>2,348,956.70</w:t>
            </w:r>
          </w:p>
        </w:tc>
      </w:tr>
      <w:tr w:rsidR="00A6033C" w:rsidRPr="000D1F2D" w14:paraId="31CFD6F6"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CEBF4B7" w14:textId="158F87D3"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54</w:t>
            </w:r>
          </w:p>
        </w:tc>
        <w:tc>
          <w:tcPr>
            <w:tcW w:w="1134" w:type="dxa"/>
            <w:shd w:val="clear" w:color="auto" w:fill="auto"/>
            <w:tcMar>
              <w:top w:w="20" w:type="dxa"/>
              <w:left w:w="20" w:type="dxa"/>
              <w:bottom w:w="20" w:type="dxa"/>
              <w:right w:w="20" w:type="dxa"/>
            </w:tcMar>
            <w:vAlign w:val="center"/>
          </w:tcPr>
          <w:p w14:paraId="6317F149" w14:textId="41B5D4EE" w:rsidR="00A6033C" w:rsidRPr="00B60BDA" w:rsidRDefault="00A6033C" w:rsidP="00587E64">
            <w:pPr>
              <w:spacing w:line="276" w:lineRule="auto"/>
              <w:jc w:val="center"/>
              <w:rPr>
                <w:rFonts w:ascii="Arial" w:hAnsi="Arial" w:cs="Arial"/>
                <w:sz w:val="16"/>
                <w:szCs w:val="16"/>
              </w:rPr>
            </w:pPr>
            <w:r w:rsidRPr="007B379A">
              <w:rPr>
                <w:rFonts w:ascii="Arial" w:hAnsi="Arial" w:cs="Arial"/>
                <w:sz w:val="16"/>
                <w:szCs w:val="16"/>
              </w:rPr>
              <w:t>105-OPB</w:t>
            </w:r>
          </w:p>
        </w:tc>
        <w:tc>
          <w:tcPr>
            <w:tcW w:w="2289" w:type="dxa"/>
            <w:shd w:val="clear" w:color="auto" w:fill="auto"/>
            <w:tcMar>
              <w:top w:w="40" w:type="dxa"/>
              <w:left w:w="40" w:type="dxa"/>
              <w:bottom w:w="40" w:type="dxa"/>
              <w:right w:w="40" w:type="dxa"/>
            </w:tcMar>
            <w:vAlign w:val="center"/>
          </w:tcPr>
          <w:p w14:paraId="2890716F" w14:textId="77B69928"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COP-AD-OPB-084-2019</w:t>
            </w:r>
          </w:p>
        </w:tc>
        <w:tc>
          <w:tcPr>
            <w:tcW w:w="3961" w:type="dxa"/>
            <w:shd w:val="clear" w:color="auto" w:fill="auto"/>
            <w:tcMar>
              <w:top w:w="50" w:type="dxa"/>
              <w:left w:w="50" w:type="dxa"/>
              <w:bottom w:w="50" w:type="dxa"/>
              <w:right w:w="50" w:type="dxa"/>
            </w:tcMar>
            <w:vAlign w:val="center"/>
          </w:tcPr>
          <w:p w14:paraId="485C8917" w14:textId="331E868C" w:rsidR="00A6033C" w:rsidRPr="00B60BDA" w:rsidRDefault="00A6033C" w:rsidP="00A6033C">
            <w:pPr>
              <w:spacing w:line="276" w:lineRule="auto"/>
              <w:jc w:val="both"/>
              <w:rPr>
                <w:rFonts w:ascii="Arial" w:hAnsi="Arial" w:cs="Arial"/>
                <w:sz w:val="16"/>
                <w:szCs w:val="16"/>
              </w:rPr>
            </w:pPr>
            <w:r w:rsidRPr="007B379A">
              <w:rPr>
                <w:rFonts w:ascii="Arial" w:hAnsi="Arial" w:cs="Arial"/>
                <w:sz w:val="16"/>
                <w:szCs w:val="16"/>
              </w:rPr>
              <w:t>Construcción de pavimentos 2da. Etapa en calles de la localidad de Álvaro Obregón U.A., municipio de Othón P. Blanco.</w:t>
            </w:r>
          </w:p>
        </w:tc>
        <w:tc>
          <w:tcPr>
            <w:tcW w:w="1546" w:type="dxa"/>
            <w:shd w:val="clear" w:color="auto" w:fill="auto"/>
            <w:tcMar>
              <w:top w:w="20" w:type="dxa"/>
              <w:left w:w="20" w:type="dxa"/>
              <w:bottom w:w="20" w:type="dxa"/>
              <w:right w:w="20" w:type="dxa"/>
            </w:tcMar>
            <w:vAlign w:val="center"/>
          </w:tcPr>
          <w:p w14:paraId="21040210" w14:textId="6C224BA5" w:rsidR="00A6033C" w:rsidRPr="00B60BDA" w:rsidRDefault="00A6033C" w:rsidP="00A6033C">
            <w:pPr>
              <w:spacing w:line="276" w:lineRule="auto"/>
              <w:jc w:val="right"/>
              <w:rPr>
                <w:rFonts w:ascii="Arial" w:hAnsi="Arial" w:cs="Arial"/>
                <w:sz w:val="16"/>
                <w:szCs w:val="16"/>
              </w:rPr>
            </w:pPr>
            <w:r w:rsidRPr="007B379A">
              <w:rPr>
                <w:rFonts w:ascii="Arial" w:hAnsi="Arial" w:cs="Arial"/>
                <w:sz w:val="16"/>
                <w:szCs w:val="16"/>
              </w:rPr>
              <w:t xml:space="preserve">$ </w:t>
            </w:r>
            <w:r w:rsidR="0081487D">
              <w:rPr>
                <w:rFonts w:ascii="Arial" w:hAnsi="Arial" w:cs="Arial"/>
                <w:sz w:val="16"/>
                <w:szCs w:val="16"/>
              </w:rPr>
              <w:t xml:space="preserve">           </w:t>
            </w:r>
            <w:r w:rsidRPr="007B379A">
              <w:rPr>
                <w:rFonts w:ascii="Arial" w:hAnsi="Arial" w:cs="Arial"/>
                <w:sz w:val="16"/>
                <w:szCs w:val="16"/>
              </w:rPr>
              <w:t>240,116.28</w:t>
            </w:r>
          </w:p>
        </w:tc>
      </w:tr>
      <w:tr w:rsidR="00A6033C" w:rsidRPr="000D1F2D" w14:paraId="3135920B" w14:textId="77777777" w:rsidTr="00AF144F">
        <w:trPr>
          <w:trHeight w:val="320"/>
          <w:jc w:val="center"/>
        </w:trPr>
        <w:tc>
          <w:tcPr>
            <w:tcW w:w="703" w:type="dxa"/>
            <w:shd w:val="clear" w:color="auto" w:fill="auto"/>
            <w:tcMar>
              <w:top w:w="20" w:type="dxa"/>
              <w:left w:w="20" w:type="dxa"/>
              <w:bottom w:w="20" w:type="dxa"/>
              <w:right w:w="20" w:type="dxa"/>
            </w:tcMar>
            <w:vAlign w:val="center"/>
          </w:tcPr>
          <w:p w14:paraId="0D766939" w14:textId="7FD2F25E"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55</w:t>
            </w:r>
          </w:p>
        </w:tc>
        <w:tc>
          <w:tcPr>
            <w:tcW w:w="1134" w:type="dxa"/>
            <w:shd w:val="clear" w:color="auto" w:fill="auto"/>
            <w:tcMar>
              <w:top w:w="20" w:type="dxa"/>
              <w:left w:w="20" w:type="dxa"/>
              <w:bottom w:w="20" w:type="dxa"/>
              <w:right w:w="20" w:type="dxa"/>
            </w:tcMar>
            <w:vAlign w:val="center"/>
          </w:tcPr>
          <w:p w14:paraId="12AF589F" w14:textId="20C66A99" w:rsidR="00A6033C" w:rsidRPr="00B60BDA" w:rsidRDefault="00A6033C" w:rsidP="00587E64">
            <w:pPr>
              <w:spacing w:line="276" w:lineRule="auto"/>
              <w:jc w:val="center"/>
              <w:rPr>
                <w:rFonts w:ascii="Arial" w:hAnsi="Arial" w:cs="Arial"/>
                <w:sz w:val="16"/>
                <w:szCs w:val="16"/>
              </w:rPr>
            </w:pPr>
            <w:r w:rsidRPr="007B379A">
              <w:rPr>
                <w:rFonts w:ascii="Arial" w:hAnsi="Arial" w:cs="Arial"/>
                <w:sz w:val="16"/>
                <w:szCs w:val="16"/>
              </w:rPr>
              <w:t>079-OPB</w:t>
            </w:r>
          </w:p>
        </w:tc>
        <w:tc>
          <w:tcPr>
            <w:tcW w:w="2289" w:type="dxa"/>
            <w:shd w:val="clear" w:color="auto" w:fill="auto"/>
            <w:tcMar>
              <w:top w:w="40" w:type="dxa"/>
              <w:left w:w="40" w:type="dxa"/>
              <w:bottom w:w="40" w:type="dxa"/>
              <w:right w:w="40" w:type="dxa"/>
            </w:tcMar>
            <w:vAlign w:val="center"/>
          </w:tcPr>
          <w:p w14:paraId="6BE785FB" w14:textId="76F44479"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COP-LO-OPB-064-2019</w:t>
            </w:r>
          </w:p>
        </w:tc>
        <w:tc>
          <w:tcPr>
            <w:tcW w:w="3961" w:type="dxa"/>
            <w:shd w:val="clear" w:color="auto" w:fill="auto"/>
            <w:tcMar>
              <w:top w:w="50" w:type="dxa"/>
              <w:left w:w="50" w:type="dxa"/>
              <w:bottom w:w="50" w:type="dxa"/>
              <w:right w:w="50" w:type="dxa"/>
            </w:tcMar>
            <w:vAlign w:val="center"/>
          </w:tcPr>
          <w:p w14:paraId="2C0BCD32" w14:textId="13F3CE72" w:rsidR="00A6033C" w:rsidRPr="00B60BDA" w:rsidRDefault="00A6033C" w:rsidP="00A6033C">
            <w:pPr>
              <w:spacing w:line="276" w:lineRule="auto"/>
              <w:jc w:val="both"/>
              <w:rPr>
                <w:rFonts w:ascii="Arial" w:hAnsi="Arial" w:cs="Arial"/>
                <w:sz w:val="16"/>
                <w:szCs w:val="16"/>
              </w:rPr>
            </w:pPr>
            <w:r w:rsidRPr="007B379A">
              <w:rPr>
                <w:rFonts w:ascii="Arial" w:hAnsi="Arial" w:cs="Arial"/>
                <w:sz w:val="16"/>
                <w:szCs w:val="16"/>
              </w:rPr>
              <w:t xml:space="preserve">Construcción de pavimentos en calles de la localidad de </w:t>
            </w:r>
            <w:proofErr w:type="spellStart"/>
            <w:r w:rsidRPr="007B379A">
              <w:rPr>
                <w:rFonts w:ascii="Arial" w:hAnsi="Arial" w:cs="Arial"/>
                <w:sz w:val="16"/>
                <w:szCs w:val="16"/>
              </w:rPr>
              <w:t>Ucum</w:t>
            </w:r>
            <w:proofErr w:type="spellEnd"/>
            <w:r w:rsidRPr="007B379A">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5BCBB6ED" w14:textId="5642C8C6" w:rsidR="00A6033C" w:rsidRPr="00B60BDA" w:rsidRDefault="00A6033C" w:rsidP="00A6033C">
            <w:pPr>
              <w:spacing w:line="276" w:lineRule="auto"/>
              <w:jc w:val="right"/>
              <w:rPr>
                <w:rFonts w:ascii="Arial" w:hAnsi="Arial" w:cs="Arial"/>
                <w:sz w:val="16"/>
                <w:szCs w:val="16"/>
              </w:rPr>
            </w:pPr>
            <w:r w:rsidRPr="007B379A">
              <w:rPr>
                <w:rFonts w:ascii="Arial" w:hAnsi="Arial" w:cs="Arial"/>
                <w:sz w:val="16"/>
                <w:szCs w:val="16"/>
              </w:rPr>
              <w:t>$</w:t>
            </w:r>
            <w:r w:rsidR="0081487D">
              <w:rPr>
                <w:rFonts w:ascii="Arial" w:hAnsi="Arial" w:cs="Arial"/>
                <w:sz w:val="16"/>
                <w:szCs w:val="16"/>
              </w:rPr>
              <w:t xml:space="preserve">         </w:t>
            </w:r>
            <w:r w:rsidRPr="007B379A">
              <w:rPr>
                <w:rFonts w:ascii="Arial" w:hAnsi="Arial" w:cs="Arial"/>
                <w:sz w:val="16"/>
                <w:szCs w:val="16"/>
              </w:rPr>
              <w:t>2,253,094.67</w:t>
            </w:r>
          </w:p>
        </w:tc>
      </w:tr>
      <w:tr w:rsidR="00A6033C" w:rsidRPr="000D1F2D" w14:paraId="67589052" w14:textId="77777777" w:rsidTr="00AF144F">
        <w:trPr>
          <w:trHeight w:val="320"/>
          <w:jc w:val="center"/>
        </w:trPr>
        <w:tc>
          <w:tcPr>
            <w:tcW w:w="703" w:type="dxa"/>
            <w:shd w:val="clear" w:color="auto" w:fill="auto"/>
            <w:tcMar>
              <w:top w:w="20" w:type="dxa"/>
              <w:left w:w="20" w:type="dxa"/>
              <w:bottom w:w="20" w:type="dxa"/>
              <w:right w:w="20" w:type="dxa"/>
            </w:tcMar>
            <w:vAlign w:val="center"/>
          </w:tcPr>
          <w:p w14:paraId="6F3071B5" w14:textId="51BE7BA7"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56</w:t>
            </w:r>
          </w:p>
        </w:tc>
        <w:tc>
          <w:tcPr>
            <w:tcW w:w="1134" w:type="dxa"/>
            <w:shd w:val="clear" w:color="auto" w:fill="auto"/>
            <w:tcMar>
              <w:top w:w="20" w:type="dxa"/>
              <w:left w:w="20" w:type="dxa"/>
              <w:bottom w:w="20" w:type="dxa"/>
              <w:right w:w="20" w:type="dxa"/>
            </w:tcMar>
            <w:vAlign w:val="center"/>
          </w:tcPr>
          <w:p w14:paraId="3087120F" w14:textId="3CA65D54" w:rsidR="00A6033C" w:rsidRPr="00B60BDA" w:rsidRDefault="00A6033C" w:rsidP="00587E64">
            <w:pPr>
              <w:spacing w:line="276" w:lineRule="auto"/>
              <w:jc w:val="center"/>
              <w:rPr>
                <w:rFonts w:ascii="Arial" w:hAnsi="Arial" w:cs="Arial"/>
                <w:sz w:val="16"/>
                <w:szCs w:val="16"/>
              </w:rPr>
            </w:pPr>
            <w:r w:rsidRPr="007B379A">
              <w:rPr>
                <w:rFonts w:ascii="Arial" w:hAnsi="Arial" w:cs="Arial"/>
                <w:sz w:val="16"/>
                <w:szCs w:val="16"/>
              </w:rPr>
              <w:t>101-OPB</w:t>
            </w:r>
          </w:p>
        </w:tc>
        <w:tc>
          <w:tcPr>
            <w:tcW w:w="2289" w:type="dxa"/>
            <w:shd w:val="clear" w:color="auto" w:fill="auto"/>
            <w:tcMar>
              <w:top w:w="40" w:type="dxa"/>
              <w:left w:w="40" w:type="dxa"/>
              <w:bottom w:w="40" w:type="dxa"/>
              <w:right w:w="40" w:type="dxa"/>
            </w:tcMar>
            <w:vAlign w:val="center"/>
          </w:tcPr>
          <w:p w14:paraId="48CC931B" w14:textId="55572D84"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COP-IO-OPB-086-2019</w:t>
            </w:r>
          </w:p>
        </w:tc>
        <w:tc>
          <w:tcPr>
            <w:tcW w:w="3961" w:type="dxa"/>
            <w:shd w:val="clear" w:color="auto" w:fill="auto"/>
            <w:tcMar>
              <w:top w:w="50" w:type="dxa"/>
              <w:left w:w="50" w:type="dxa"/>
              <w:bottom w:w="50" w:type="dxa"/>
              <w:right w:w="50" w:type="dxa"/>
            </w:tcMar>
            <w:vAlign w:val="center"/>
          </w:tcPr>
          <w:p w14:paraId="6B343B7D" w14:textId="0C79FE2B" w:rsidR="00A6033C" w:rsidRPr="00B60BDA" w:rsidRDefault="00A6033C" w:rsidP="00A6033C">
            <w:pPr>
              <w:spacing w:line="276" w:lineRule="auto"/>
              <w:jc w:val="both"/>
              <w:rPr>
                <w:rFonts w:ascii="Arial" w:hAnsi="Arial" w:cs="Arial"/>
                <w:sz w:val="16"/>
                <w:szCs w:val="16"/>
              </w:rPr>
            </w:pPr>
            <w:r w:rsidRPr="007B379A">
              <w:rPr>
                <w:rFonts w:ascii="Arial" w:hAnsi="Arial" w:cs="Arial"/>
                <w:sz w:val="16"/>
                <w:szCs w:val="16"/>
              </w:rPr>
              <w:t>Ampliación de red eléctrica en la localidad de Jesús González Ortega, municipio de Othón P. Blanco.</w:t>
            </w:r>
          </w:p>
        </w:tc>
        <w:tc>
          <w:tcPr>
            <w:tcW w:w="1546" w:type="dxa"/>
            <w:shd w:val="clear" w:color="auto" w:fill="auto"/>
            <w:tcMar>
              <w:top w:w="20" w:type="dxa"/>
              <w:left w:w="20" w:type="dxa"/>
              <w:bottom w:w="20" w:type="dxa"/>
              <w:right w:w="20" w:type="dxa"/>
            </w:tcMar>
            <w:vAlign w:val="center"/>
          </w:tcPr>
          <w:p w14:paraId="4DDB0B97" w14:textId="52EFB892" w:rsidR="00A6033C" w:rsidRPr="00B60BDA" w:rsidRDefault="00A6033C" w:rsidP="00A6033C">
            <w:pPr>
              <w:spacing w:line="276" w:lineRule="auto"/>
              <w:jc w:val="right"/>
              <w:rPr>
                <w:rFonts w:ascii="Arial" w:hAnsi="Arial" w:cs="Arial"/>
                <w:sz w:val="16"/>
                <w:szCs w:val="16"/>
              </w:rPr>
            </w:pPr>
            <w:r w:rsidRPr="00C12D20">
              <w:rPr>
                <w:rFonts w:ascii="Arial" w:hAnsi="Arial" w:cs="Arial"/>
                <w:sz w:val="16"/>
                <w:szCs w:val="16"/>
              </w:rPr>
              <w:t xml:space="preserve">$ </w:t>
            </w:r>
            <w:r w:rsidR="0081487D">
              <w:rPr>
                <w:rFonts w:ascii="Arial" w:hAnsi="Arial" w:cs="Arial"/>
                <w:sz w:val="16"/>
                <w:szCs w:val="16"/>
              </w:rPr>
              <w:t xml:space="preserve">        </w:t>
            </w:r>
            <w:r w:rsidRPr="00C12D20">
              <w:rPr>
                <w:rFonts w:ascii="Arial" w:hAnsi="Arial" w:cs="Arial"/>
                <w:sz w:val="16"/>
                <w:szCs w:val="16"/>
              </w:rPr>
              <w:t>1,748,925.21</w:t>
            </w:r>
          </w:p>
        </w:tc>
      </w:tr>
      <w:tr w:rsidR="00A6033C" w:rsidRPr="000D1F2D" w14:paraId="6A4C3946" w14:textId="77777777" w:rsidTr="00AF144F">
        <w:trPr>
          <w:trHeight w:val="320"/>
          <w:jc w:val="center"/>
        </w:trPr>
        <w:tc>
          <w:tcPr>
            <w:tcW w:w="703" w:type="dxa"/>
            <w:shd w:val="clear" w:color="auto" w:fill="auto"/>
            <w:tcMar>
              <w:top w:w="20" w:type="dxa"/>
              <w:left w:w="20" w:type="dxa"/>
              <w:bottom w:w="20" w:type="dxa"/>
              <w:right w:w="20" w:type="dxa"/>
            </w:tcMar>
            <w:vAlign w:val="center"/>
          </w:tcPr>
          <w:p w14:paraId="4BA58C47" w14:textId="0C97F3FF"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57</w:t>
            </w:r>
          </w:p>
        </w:tc>
        <w:tc>
          <w:tcPr>
            <w:tcW w:w="1134" w:type="dxa"/>
            <w:shd w:val="clear" w:color="auto" w:fill="auto"/>
            <w:tcMar>
              <w:top w:w="20" w:type="dxa"/>
              <w:left w:w="20" w:type="dxa"/>
              <w:bottom w:w="20" w:type="dxa"/>
              <w:right w:w="20" w:type="dxa"/>
            </w:tcMar>
            <w:vAlign w:val="center"/>
          </w:tcPr>
          <w:p w14:paraId="29036E9D" w14:textId="2697F258" w:rsidR="00A6033C" w:rsidRPr="00B60BDA" w:rsidRDefault="00A6033C" w:rsidP="00587E64">
            <w:pPr>
              <w:spacing w:line="276" w:lineRule="auto"/>
              <w:jc w:val="center"/>
              <w:rPr>
                <w:rFonts w:ascii="Arial" w:hAnsi="Arial" w:cs="Arial"/>
                <w:sz w:val="16"/>
                <w:szCs w:val="16"/>
              </w:rPr>
            </w:pPr>
            <w:r w:rsidRPr="00C12D20">
              <w:rPr>
                <w:rFonts w:ascii="Arial" w:hAnsi="Arial" w:cs="Arial"/>
                <w:sz w:val="16"/>
                <w:szCs w:val="16"/>
              </w:rPr>
              <w:t>103-OPB</w:t>
            </w:r>
          </w:p>
        </w:tc>
        <w:tc>
          <w:tcPr>
            <w:tcW w:w="2289" w:type="dxa"/>
            <w:shd w:val="clear" w:color="auto" w:fill="auto"/>
            <w:tcMar>
              <w:top w:w="40" w:type="dxa"/>
              <w:left w:w="40" w:type="dxa"/>
              <w:bottom w:w="40" w:type="dxa"/>
              <w:right w:w="40" w:type="dxa"/>
            </w:tcMar>
            <w:vAlign w:val="center"/>
          </w:tcPr>
          <w:p w14:paraId="03B74951" w14:textId="2E38D2B1"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COP-IO-OPB-088-2019</w:t>
            </w:r>
          </w:p>
        </w:tc>
        <w:tc>
          <w:tcPr>
            <w:tcW w:w="3961" w:type="dxa"/>
            <w:shd w:val="clear" w:color="auto" w:fill="auto"/>
            <w:tcMar>
              <w:top w:w="50" w:type="dxa"/>
              <w:left w:w="50" w:type="dxa"/>
              <w:bottom w:w="50" w:type="dxa"/>
              <w:right w:w="50" w:type="dxa"/>
            </w:tcMar>
            <w:vAlign w:val="center"/>
          </w:tcPr>
          <w:p w14:paraId="29845875" w14:textId="54F79708" w:rsidR="00A6033C" w:rsidRPr="00B60BDA" w:rsidRDefault="00A6033C" w:rsidP="00A6033C">
            <w:pPr>
              <w:spacing w:line="276" w:lineRule="auto"/>
              <w:jc w:val="both"/>
              <w:rPr>
                <w:rFonts w:ascii="Arial" w:hAnsi="Arial" w:cs="Arial"/>
                <w:sz w:val="16"/>
                <w:szCs w:val="16"/>
              </w:rPr>
            </w:pPr>
            <w:r w:rsidRPr="00C12D20">
              <w:rPr>
                <w:rFonts w:ascii="Arial" w:hAnsi="Arial" w:cs="Arial"/>
                <w:sz w:val="16"/>
                <w:szCs w:val="16"/>
              </w:rPr>
              <w:t>Construcción de techado en área de impartición de educación física en la escuela Luis Donaldo Colosio, municipio de Othón P. Blanco.</w:t>
            </w:r>
          </w:p>
        </w:tc>
        <w:tc>
          <w:tcPr>
            <w:tcW w:w="1546" w:type="dxa"/>
            <w:shd w:val="clear" w:color="auto" w:fill="auto"/>
            <w:tcMar>
              <w:top w:w="20" w:type="dxa"/>
              <w:left w:w="20" w:type="dxa"/>
              <w:bottom w:w="20" w:type="dxa"/>
              <w:right w:w="20" w:type="dxa"/>
            </w:tcMar>
            <w:vAlign w:val="center"/>
          </w:tcPr>
          <w:p w14:paraId="5542448A" w14:textId="1E0E0AB0" w:rsidR="00A6033C" w:rsidRPr="00B60BDA" w:rsidRDefault="00A6033C" w:rsidP="00A6033C">
            <w:pPr>
              <w:spacing w:line="276" w:lineRule="auto"/>
              <w:jc w:val="right"/>
              <w:rPr>
                <w:rFonts w:ascii="Arial" w:hAnsi="Arial" w:cs="Arial"/>
                <w:sz w:val="16"/>
                <w:szCs w:val="16"/>
              </w:rPr>
            </w:pPr>
            <w:r w:rsidRPr="00C12D20">
              <w:rPr>
                <w:rFonts w:ascii="Arial" w:hAnsi="Arial" w:cs="Arial"/>
                <w:sz w:val="16"/>
                <w:szCs w:val="16"/>
              </w:rPr>
              <w:t xml:space="preserve">$ </w:t>
            </w:r>
            <w:r w:rsidR="0081487D">
              <w:rPr>
                <w:rFonts w:ascii="Arial" w:hAnsi="Arial" w:cs="Arial"/>
                <w:sz w:val="16"/>
                <w:szCs w:val="16"/>
              </w:rPr>
              <w:t xml:space="preserve">        </w:t>
            </w:r>
            <w:r w:rsidRPr="00C12D20">
              <w:rPr>
                <w:rFonts w:ascii="Arial" w:hAnsi="Arial" w:cs="Arial"/>
                <w:sz w:val="16"/>
                <w:szCs w:val="16"/>
              </w:rPr>
              <w:t>2,133,204.85</w:t>
            </w:r>
          </w:p>
        </w:tc>
      </w:tr>
      <w:tr w:rsidR="00A6033C" w:rsidRPr="000D1F2D" w14:paraId="7345F816" w14:textId="77777777" w:rsidTr="00AF144F">
        <w:trPr>
          <w:trHeight w:val="320"/>
          <w:jc w:val="center"/>
        </w:trPr>
        <w:tc>
          <w:tcPr>
            <w:tcW w:w="703" w:type="dxa"/>
            <w:shd w:val="clear" w:color="auto" w:fill="auto"/>
            <w:tcMar>
              <w:top w:w="20" w:type="dxa"/>
              <w:left w:w="20" w:type="dxa"/>
              <w:bottom w:w="20" w:type="dxa"/>
              <w:right w:w="20" w:type="dxa"/>
            </w:tcMar>
            <w:vAlign w:val="center"/>
          </w:tcPr>
          <w:p w14:paraId="764A9E62" w14:textId="643D5F6E"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58</w:t>
            </w:r>
          </w:p>
        </w:tc>
        <w:tc>
          <w:tcPr>
            <w:tcW w:w="1134" w:type="dxa"/>
            <w:shd w:val="clear" w:color="auto" w:fill="auto"/>
            <w:tcMar>
              <w:top w:w="20" w:type="dxa"/>
              <w:left w:w="20" w:type="dxa"/>
              <w:bottom w:w="20" w:type="dxa"/>
              <w:right w:w="20" w:type="dxa"/>
            </w:tcMar>
            <w:vAlign w:val="center"/>
          </w:tcPr>
          <w:p w14:paraId="27AB0938" w14:textId="319E3D06" w:rsidR="00A6033C" w:rsidRPr="007B379A" w:rsidRDefault="00A6033C" w:rsidP="00587E64">
            <w:pPr>
              <w:spacing w:line="276" w:lineRule="auto"/>
              <w:jc w:val="center"/>
              <w:rPr>
                <w:rFonts w:ascii="Arial" w:hAnsi="Arial" w:cs="Arial"/>
                <w:sz w:val="16"/>
                <w:szCs w:val="16"/>
              </w:rPr>
            </w:pPr>
            <w:r w:rsidRPr="00C12D20">
              <w:rPr>
                <w:rFonts w:ascii="Arial" w:hAnsi="Arial" w:cs="Arial"/>
                <w:sz w:val="16"/>
                <w:szCs w:val="16"/>
              </w:rPr>
              <w:t>056-OPB</w:t>
            </w:r>
          </w:p>
        </w:tc>
        <w:tc>
          <w:tcPr>
            <w:tcW w:w="2289" w:type="dxa"/>
            <w:shd w:val="clear" w:color="auto" w:fill="auto"/>
            <w:tcMar>
              <w:top w:w="40" w:type="dxa"/>
              <w:left w:w="40" w:type="dxa"/>
              <w:bottom w:w="40" w:type="dxa"/>
              <w:right w:w="40" w:type="dxa"/>
            </w:tcMar>
            <w:vAlign w:val="center"/>
          </w:tcPr>
          <w:p w14:paraId="678D674F" w14:textId="1E97CA9A"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rPr>
              <w:t>COP-LO-OPB-050-2019</w:t>
            </w:r>
          </w:p>
        </w:tc>
        <w:tc>
          <w:tcPr>
            <w:tcW w:w="3961" w:type="dxa"/>
            <w:shd w:val="clear" w:color="auto" w:fill="auto"/>
            <w:tcMar>
              <w:top w:w="50" w:type="dxa"/>
              <w:left w:w="50" w:type="dxa"/>
              <w:bottom w:w="50" w:type="dxa"/>
              <w:right w:w="50" w:type="dxa"/>
            </w:tcMar>
            <w:vAlign w:val="center"/>
          </w:tcPr>
          <w:p w14:paraId="36C123DB" w14:textId="40442AFF" w:rsidR="00A6033C" w:rsidRPr="007B379A" w:rsidRDefault="00A6033C" w:rsidP="00A6033C">
            <w:pPr>
              <w:spacing w:line="276" w:lineRule="auto"/>
              <w:jc w:val="both"/>
              <w:rPr>
                <w:rFonts w:ascii="Arial" w:hAnsi="Arial" w:cs="Arial"/>
                <w:sz w:val="16"/>
                <w:szCs w:val="16"/>
              </w:rPr>
            </w:pPr>
            <w:r w:rsidRPr="008245FA">
              <w:rPr>
                <w:rFonts w:ascii="Arial" w:hAnsi="Arial" w:cs="Arial"/>
                <w:sz w:val="16"/>
                <w:szCs w:val="16"/>
              </w:rPr>
              <w:t>Construcción de cuarto para cocina en la ciudad de Chetumal, municipio de Othón P. Blanco.</w:t>
            </w:r>
          </w:p>
        </w:tc>
        <w:tc>
          <w:tcPr>
            <w:tcW w:w="1546" w:type="dxa"/>
            <w:shd w:val="clear" w:color="auto" w:fill="auto"/>
            <w:tcMar>
              <w:top w:w="20" w:type="dxa"/>
              <w:left w:w="20" w:type="dxa"/>
              <w:bottom w:w="20" w:type="dxa"/>
              <w:right w:w="20" w:type="dxa"/>
            </w:tcMar>
            <w:vAlign w:val="center"/>
          </w:tcPr>
          <w:p w14:paraId="2A896073" w14:textId="21861EF3" w:rsidR="00A6033C" w:rsidRPr="007B379A" w:rsidRDefault="00A6033C" w:rsidP="00A6033C">
            <w:pPr>
              <w:spacing w:line="276" w:lineRule="auto"/>
              <w:jc w:val="right"/>
              <w:rPr>
                <w:rFonts w:ascii="Arial" w:hAnsi="Arial" w:cs="Arial"/>
                <w:sz w:val="16"/>
                <w:szCs w:val="16"/>
              </w:rPr>
            </w:pPr>
            <w:r w:rsidRPr="008245FA">
              <w:rPr>
                <w:rFonts w:ascii="Arial" w:hAnsi="Arial" w:cs="Arial"/>
                <w:sz w:val="16"/>
                <w:szCs w:val="16"/>
              </w:rPr>
              <w:t xml:space="preserve">$ </w:t>
            </w:r>
            <w:r w:rsidR="0081487D">
              <w:rPr>
                <w:rFonts w:ascii="Arial" w:hAnsi="Arial" w:cs="Arial"/>
                <w:sz w:val="16"/>
                <w:szCs w:val="16"/>
              </w:rPr>
              <w:t xml:space="preserve">        </w:t>
            </w:r>
            <w:r w:rsidRPr="008245FA">
              <w:rPr>
                <w:rFonts w:ascii="Arial" w:hAnsi="Arial" w:cs="Arial"/>
                <w:sz w:val="16"/>
                <w:szCs w:val="16"/>
              </w:rPr>
              <w:t>2,281,127.99</w:t>
            </w:r>
          </w:p>
        </w:tc>
      </w:tr>
      <w:tr w:rsidR="00A6033C" w:rsidRPr="000D1F2D" w14:paraId="2C9C0125"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E4B5BCD" w14:textId="335CA938"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59</w:t>
            </w:r>
          </w:p>
        </w:tc>
        <w:tc>
          <w:tcPr>
            <w:tcW w:w="1134" w:type="dxa"/>
            <w:shd w:val="clear" w:color="auto" w:fill="auto"/>
            <w:tcMar>
              <w:top w:w="20" w:type="dxa"/>
              <w:left w:w="20" w:type="dxa"/>
              <w:bottom w:w="20" w:type="dxa"/>
              <w:right w:w="20" w:type="dxa"/>
            </w:tcMar>
            <w:vAlign w:val="center"/>
          </w:tcPr>
          <w:p w14:paraId="0C0DB266" w14:textId="2D487E60" w:rsidR="00A6033C" w:rsidRPr="007B379A" w:rsidRDefault="00A6033C" w:rsidP="00587E64">
            <w:pPr>
              <w:spacing w:line="276" w:lineRule="auto"/>
              <w:jc w:val="center"/>
              <w:rPr>
                <w:rFonts w:ascii="Arial" w:hAnsi="Arial" w:cs="Arial"/>
                <w:sz w:val="16"/>
                <w:szCs w:val="16"/>
              </w:rPr>
            </w:pPr>
            <w:r w:rsidRPr="008245FA">
              <w:rPr>
                <w:rFonts w:ascii="Arial" w:hAnsi="Arial" w:cs="Arial"/>
                <w:sz w:val="16"/>
                <w:szCs w:val="16"/>
              </w:rPr>
              <w:t>068-OPB</w:t>
            </w:r>
          </w:p>
        </w:tc>
        <w:tc>
          <w:tcPr>
            <w:tcW w:w="2289" w:type="dxa"/>
            <w:shd w:val="clear" w:color="auto" w:fill="auto"/>
            <w:tcMar>
              <w:top w:w="40" w:type="dxa"/>
              <w:left w:w="40" w:type="dxa"/>
              <w:bottom w:w="40" w:type="dxa"/>
              <w:right w:w="40" w:type="dxa"/>
            </w:tcMar>
            <w:vAlign w:val="center"/>
          </w:tcPr>
          <w:p w14:paraId="0481AE41" w14:textId="5124FEF8"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lang w:val="es-MX"/>
              </w:rPr>
              <w:t>COP-LO-OPB-057-2019</w:t>
            </w:r>
          </w:p>
        </w:tc>
        <w:tc>
          <w:tcPr>
            <w:tcW w:w="3961" w:type="dxa"/>
            <w:shd w:val="clear" w:color="auto" w:fill="auto"/>
            <w:tcMar>
              <w:top w:w="50" w:type="dxa"/>
              <w:left w:w="50" w:type="dxa"/>
              <w:bottom w:w="50" w:type="dxa"/>
              <w:right w:w="50" w:type="dxa"/>
            </w:tcMar>
            <w:vAlign w:val="center"/>
          </w:tcPr>
          <w:p w14:paraId="7E0693C1" w14:textId="13563E9F" w:rsidR="00A6033C" w:rsidRPr="007B379A" w:rsidRDefault="00A6033C" w:rsidP="00A6033C">
            <w:pPr>
              <w:spacing w:line="276" w:lineRule="auto"/>
              <w:jc w:val="both"/>
              <w:rPr>
                <w:rFonts w:ascii="Arial" w:hAnsi="Arial" w:cs="Arial"/>
                <w:sz w:val="16"/>
                <w:szCs w:val="16"/>
              </w:rPr>
            </w:pPr>
            <w:r w:rsidRPr="008245FA">
              <w:rPr>
                <w:rFonts w:ascii="Arial" w:hAnsi="Arial" w:cs="Arial"/>
                <w:sz w:val="16"/>
                <w:szCs w:val="16"/>
              </w:rPr>
              <w:t xml:space="preserve">Construcción de pavimentos en calles de la localidad de </w:t>
            </w:r>
            <w:proofErr w:type="spellStart"/>
            <w:r w:rsidRPr="008245FA">
              <w:rPr>
                <w:rFonts w:ascii="Arial" w:hAnsi="Arial" w:cs="Arial"/>
                <w:sz w:val="16"/>
                <w:szCs w:val="16"/>
              </w:rPr>
              <w:t>Pucté</w:t>
            </w:r>
            <w:proofErr w:type="spellEnd"/>
            <w:r w:rsidRPr="008245FA">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5D5F5064" w14:textId="261CE709" w:rsidR="00A6033C" w:rsidRPr="007B379A" w:rsidRDefault="00A6033C" w:rsidP="00A6033C">
            <w:pPr>
              <w:spacing w:line="276" w:lineRule="auto"/>
              <w:jc w:val="right"/>
              <w:rPr>
                <w:rFonts w:ascii="Arial" w:hAnsi="Arial" w:cs="Arial"/>
                <w:sz w:val="16"/>
                <w:szCs w:val="16"/>
              </w:rPr>
            </w:pPr>
            <w:r w:rsidRPr="008245FA">
              <w:rPr>
                <w:rFonts w:ascii="Arial" w:hAnsi="Arial" w:cs="Arial"/>
                <w:sz w:val="16"/>
                <w:szCs w:val="16"/>
              </w:rPr>
              <w:t xml:space="preserve">$ </w:t>
            </w:r>
            <w:r w:rsidR="0081487D">
              <w:rPr>
                <w:rFonts w:ascii="Arial" w:hAnsi="Arial" w:cs="Arial"/>
                <w:sz w:val="16"/>
                <w:szCs w:val="16"/>
              </w:rPr>
              <w:t xml:space="preserve">        </w:t>
            </w:r>
            <w:r w:rsidRPr="008245FA">
              <w:rPr>
                <w:rFonts w:ascii="Arial" w:hAnsi="Arial" w:cs="Arial"/>
                <w:sz w:val="16"/>
                <w:szCs w:val="16"/>
              </w:rPr>
              <w:t>1,889,869.74</w:t>
            </w:r>
          </w:p>
        </w:tc>
      </w:tr>
      <w:tr w:rsidR="00A6033C" w:rsidRPr="000D1F2D" w14:paraId="22E0FA54" w14:textId="77777777" w:rsidTr="00AF144F">
        <w:trPr>
          <w:trHeight w:val="320"/>
          <w:jc w:val="center"/>
        </w:trPr>
        <w:tc>
          <w:tcPr>
            <w:tcW w:w="703" w:type="dxa"/>
            <w:shd w:val="clear" w:color="auto" w:fill="auto"/>
            <w:tcMar>
              <w:top w:w="20" w:type="dxa"/>
              <w:left w:w="20" w:type="dxa"/>
              <w:bottom w:w="20" w:type="dxa"/>
              <w:right w:w="20" w:type="dxa"/>
            </w:tcMar>
            <w:vAlign w:val="center"/>
          </w:tcPr>
          <w:p w14:paraId="77E4A2BC" w14:textId="061EDA9E"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60</w:t>
            </w:r>
          </w:p>
        </w:tc>
        <w:tc>
          <w:tcPr>
            <w:tcW w:w="1134" w:type="dxa"/>
            <w:shd w:val="clear" w:color="auto" w:fill="auto"/>
            <w:tcMar>
              <w:top w:w="20" w:type="dxa"/>
              <w:left w:w="20" w:type="dxa"/>
              <w:bottom w:w="20" w:type="dxa"/>
              <w:right w:w="20" w:type="dxa"/>
            </w:tcMar>
            <w:vAlign w:val="center"/>
          </w:tcPr>
          <w:p w14:paraId="1943EC47" w14:textId="01F2970A" w:rsidR="00A6033C" w:rsidRPr="007B379A" w:rsidRDefault="00A6033C" w:rsidP="00587E64">
            <w:pPr>
              <w:spacing w:line="276" w:lineRule="auto"/>
              <w:jc w:val="center"/>
              <w:rPr>
                <w:rFonts w:ascii="Arial" w:hAnsi="Arial" w:cs="Arial"/>
                <w:sz w:val="16"/>
                <w:szCs w:val="16"/>
              </w:rPr>
            </w:pPr>
            <w:r w:rsidRPr="008245FA">
              <w:rPr>
                <w:rFonts w:ascii="Arial" w:hAnsi="Arial" w:cs="Arial"/>
                <w:sz w:val="16"/>
                <w:szCs w:val="16"/>
              </w:rPr>
              <w:t>071-OPB</w:t>
            </w:r>
          </w:p>
        </w:tc>
        <w:tc>
          <w:tcPr>
            <w:tcW w:w="2289" w:type="dxa"/>
            <w:shd w:val="clear" w:color="auto" w:fill="auto"/>
            <w:tcMar>
              <w:top w:w="40" w:type="dxa"/>
              <w:left w:w="40" w:type="dxa"/>
              <w:bottom w:w="40" w:type="dxa"/>
              <w:right w:w="40" w:type="dxa"/>
            </w:tcMar>
            <w:vAlign w:val="center"/>
          </w:tcPr>
          <w:p w14:paraId="5DCC1B82" w14:textId="529916CD"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lang w:val="es-MX"/>
              </w:rPr>
              <w:t>COP-IO-OPB-070-2019</w:t>
            </w:r>
          </w:p>
        </w:tc>
        <w:tc>
          <w:tcPr>
            <w:tcW w:w="3961" w:type="dxa"/>
            <w:shd w:val="clear" w:color="auto" w:fill="auto"/>
            <w:tcMar>
              <w:top w:w="50" w:type="dxa"/>
              <w:left w:w="50" w:type="dxa"/>
              <w:bottom w:w="50" w:type="dxa"/>
              <w:right w:w="50" w:type="dxa"/>
            </w:tcMar>
            <w:vAlign w:val="center"/>
          </w:tcPr>
          <w:p w14:paraId="7A484182" w14:textId="560C8AD8" w:rsidR="00A6033C" w:rsidRPr="007B379A" w:rsidRDefault="00A6033C" w:rsidP="00A6033C">
            <w:pPr>
              <w:spacing w:line="276" w:lineRule="auto"/>
              <w:jc w:val="both"/>
              <w:rPr>
                <w:rFonts w:ascii="Arial" w:hAnsi="Arial" w:cs="Arial"/>
                <w:sz w:val="16"/>
                <w:szCs w:val="16"/>
              </w:rPr>
            </w:pPr>
            <w:r w:rsidRPr="008245FA">
              <w:rPr>
                <w:rFonts w:ascii="Arial" w:hAnsi="Arial" w:cs="Arial"/>
                <w:sz w:val="16"/>
                <w:szCs w:val="16"/>
              </w:rPr>
              <w:t xml:space="preserve">Construcción de pavimentos en calles de la localidad de </w:t>
            </w:r>
            <w:proofErr w:type="spellStart"/>
            <w:r w:rsidRPr="008245FA">
              <w:rPr>
                <w:rFonts w:ascii="Arial" w:hAnsi="Arial" w:cs="Arial"/>
                <w:sz w:val="16"/>
                <w:szCs w:val="16"/>
              </w:rPr>
              <w:t>Sac</w:t>
            </w:r>
            <w:proofErr w:type="spellEnd"/>
            <w:r w:rsidRPr="008245FA">
              <w:rPr>
                <w:rFonts w:ascii="Arial" w:hAnsi="Arial" w:cs="Arial"/>
                <w:sz w:val="16"/>
                <w:szCs w:val="16"/>
              </w:rPr>
              <w:t>-Xan, municipio de Othón P. Blanco.</w:t>
            </w:r>
          </w:p>
        </w:tc>
        <w:tc>
          <w:tcPr>
            <w:tcW w:w="1546" w:type="dxa"/>
            <w:shd w:val="clear" w:color="auto" w:fill="auto"/>
            <w:tcMar>
              <w:top w:w="20" w:type="dxa"/>
              <w:left w:w="20" w:type="dxa"/>
              <w:bottom w:w="20" w:type="dxa"/>
              <w:right w:w="20" w:type="dxa"/>
            </w:tcMar>
            <w:vAlign w:val="center"/>
          </w:tcPr>
          <w:p w14:paraId="41061F06" w14:textId="1AB39407" w:rsidR="00A6033C" w:rsidRPr="007B379A" w:rsidRDefault="00A6033C" w:rsidP="00A6033C">
            <w:pPr>
              <w:spacing w:line="276" w:lineRule="auto"/>
              <w:jc w:val="right"/>
              <w:rPr>
                <w:rFonts w:ascii="Arial" w:hAnsi="Arial" w:cs="Arial"/>
                <w:sz w:val="16"/>
                <w:szCs w:val="16"/>
              </w:rPr>
            </w:pPr>
            <w:r w:rsidRPr="008245FA">
              <w:rPr>
                <w:rFonts w:ascii="Arial" w:hAnsi="Arial" w:cs="Arial"/>
                <w:sz w:val="16"/>
                <w:szCs w:val="16"/>
              </w:rPr>
              <w:t xml:space="preserve">$ </w:t>
            </w:r>
            <w:r w:rsidR="0081487D">
              <w:rPr>
                <w:rFonts w:ascii="Arial" w:hAnsi="Arial" w:cs="Arial"/>
                <w:sz w:val="16"/>
                <w:szCs w:val="16"/>
              </w:rPr>
              <w:t xml:space="preserve">        </w:t>
            </w:r>
            <w:r w:rsidRPr="008245FA">
              <w:rPr>
                <w:rFonts w:ascii="Arial" w:hAnsi="Arial" w:cs="Arial"/>
                <w:sz w:val="16"/>
                <w:szCs w:val="16"/>
              </w:rPr>
              <w:t>2,279,943.99</w:t>
            </w:r>
          </w:p>
        </w:tc>
      </w:tr>
      <w:tr w:rsidR="00A6033C" w:rsidRPr="000D1F2D" w14:paraId="5CD64E7C" w14:textId="77777777" w:rsidTr="00AF144F">
        <w:trPr>
          <w:trHeight w:val="320"/>
          <w:jc w:val="center"/>
        </w:trPr>
        <w:tc>
          <w:tcPr>
            <w:tcW w:w="703" w:type="dxa"/>
            <w:shd w:val="clear" w:color="auto" w:fill="auto"/>
            <w:tcMar>
              <w:top w:w="20" w:type="dxa"/>
              <w:left w:w="20" w:type="dxa"/>
              <w:bottom w:w="20" w:type="dxa"/>
              <w:right w:w="20" w:type="dxa"/>
            </w:tcMar>
            <w:vAlign w:val="center"/>
          </w:tcPr>
          <w:p w14:paraId="09D23B3F" w14:textId="42E134C1"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61</w:t>
            </w:r>
          </w:p>
        </w:tc>
        <w:tc>
          <w:tcPr>
            <w:tcW w:w="1134" w:type="dxa"/>
            <w:shd w:val="clear" w:color="auto" w:fill="auto"/>
            <w:tcMar>
              <w:top w:w="20" w:type="dxa"/>
              <w:left w:w="20" w:type="dxa"/>
              <w:bottom w:w="20" w:type="dxa"/>
              <w:right w:w="20" w:type="dxa"/>
            </w:tcMar>
            <w:vAlign w:val="center"/>
          </w:tcPr>
          <w:p w14:paraId="6137A0EC" w14:textId="794B31F6" w:rsidR="00A6033C" w:rsidRPr="007B379A" w:rsidRDefault="00A6033C" w:rsidP="00587E64">
            <w:pPr>
              <w:spacing w:line="276" w:lineRule="auto"/>
              <w:jc w:val="center"/>
              <w:rPr>
                <w:rFonts w:ascii="Arial" w:hAnsi="Arial" w:cs="Arial"/>
                <w:sz w:val="16"/>
                <w:szCs w:val="16"/>
              </w:rPr>
            </w:pPr>
            <w:r w:rsidRPr="008245FA">
              <w:rPr>
                <w:rFonts w:ascii="Arial" w:hAnsi="Arial" w:cs="Arial"/>
                <w:sz w:val="16"/>
                <w:szCs w:val="16"/>
              </w:rPr>
              <w:t>069-OPB</w:t>
            </w:r>
          </w:p>
        </w:tc>
        <w:tc>
          <w:tcPr>
            <w:tcW w:w="2289" w:type="dxa"/>
            <w:shd w:val="clear" w:color="auto" w:fill="auto"/>
            <w:tcMar>
              <w:top w:w="40" w:type="dxa"/>
              <w:left w:w="40" w:type="dxa"/>
              <w:bottom w:w="40" w:type="dxa"/>
              <w:right w:w="40" w:type="dxa"/>
            </w:tcMar>
            <w:vAlign w:val="center"/>
          </w:tcPr>
          <w:p w14:paraId="2E25710D" w14:textId="54C8AACB"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lang w:val="es-MX"/>
              </w:rPr>
              <w:t>COP-LO-OPB-058-2019</w:t>
            </w:r>
          </w:p>
        </w:tc>
        <w:tc>
          <w:tcPr>
            <w:tcW w:w="3961" w:type="dxa"/>
            <w:shd w:val="clear" w:color="auto" w:fill="auto"/>
            <w:tcMar>
              <w:top w:w="50" w:type="dxa"/>
              <w:left w:w="50" w:type="dxa"/>
              <w:bottom w:w="50" w:type="dxa"/>
              <w:right w:w="50" w:type="dxa"/>
            </w:tcMar>
            <w:vAlign w:val="center"/>
          </w:tcPr>
          <w:p w14:paraId="6D6EC81A" w14:textId="314D1479" w:rsidR="00A6033C" w:rsidRPr="007B379A" w:rsidRDefault="00A6033C" w:rsidP="00A6033C">
            <w:pPr>
              <w:spacing w:line="276" w:lineRule="auto"/>
              <w:jc w:val="both"/>
              <w:rPr>
                <w:rFonts w:ascii="Arial" w:hAnsi="Arial" w:cs="Arial"/>
                <w:sz w:val="16"/>
                <w:szCs w:val="16"/>
              </w:rPr>
            </w:pPr>
            <w:r w:rsidRPr="008245FA">
              <w:rPr>
                <w:rFonts w:ascii="Arial" w:hAnsi="Arial" w:cs="Arial"/>
                <w:sz w:val="16"/>
                <w:szCs w:val="16"/>
              </w:rPr>
              <w:t xml:space="preserve">Construcción de pavimentos en calles de la localidad de </w:t>
            </w:r>
            <w:proofErr w:type="spellStart"/>
            <w:r w:rsidRPr="008245FA">
              <w:rPr>
                <w:rFonts w:ascii="Arial" w:hAnsi="Arial" w:cs="Arial"/>
                <w:sz w:val="16"/>
                <w:szCs w:val="16"/>
              </w:rPr>
              <w:t>Ramonal</w:t>
            </w:r>
            <w:proofErr w:type="spellEnd"/>
            <w:r w:rsidRPr="008245FA">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4DFF791E" w14:textId="622F36A7" w:rsidR="00A6033C" w:rsidRPr="007B379A" w:rsidRDefault="00A6033C" w:rsidP="00A6033C">
            <w:pPr>
              <w:spacing w:line="276" w:lineRule="auto"/>
              <w:jc w:val="right"/>
              <w:rPr>
                <w:rFonts w:ascii="Arial" w:hAnsi="Arial" w:cs="Arial"/>
                <w:sz w:val="16"/>
                <w:szCs w:val="16"/>
              </w:rPr>
            </w:pPr>
            <w:r w:rsidRPr="008245FA">
              <w:rPr>
                <w:rFonts w:ascii="Arial" w:hAnsi="Arial" w:cs="Arial"/>
                <w:sz w:val="16"/>
                <w:szCs w:val="16"/>
              </w:rPr>
              <w:t xml:space="preserve">$ </w:t>
            </w:r>
            <w:r w:rsidR="0081487D">
              <w:rPr>
                <w:rFonts w:ascii="Arial" w:hAnsi="Arial" w:cs="Arial"/>
                <w:sz w:val="16"/>
                <w:szCs w:val="16"/>
              </w:rPr>
              <w:t xml:space="preserve">        </w:t>
            </w:r>
            <w:r w:rsidRPr="008245FA">
              <w:rPr>
                <w:rFonts w:ascii="Arial" w:hAnsi="Arial" w:cs="Arial"/>
                <w:sz w:val="16"/>
                <w:szCs w:val="16"/>
              </w:rPr>
              <w:t>1,874,749.89</w:t>
            </w:r>
          </w:p>
        </w:tc>
      </w:tr>
      <w:tr w:rsidR="00A6033C" w:rsidRPr="000D1F2D" w14:paraId="06778508" w14:textId="77777777" w:rsidTr="00AF144F">
        <w:trPr>
          <w:trHeight w:val="320"/>
          <w:jc w:val="center"/>
        </w:trPr>
        <w:tc>
          <w:tcPr>
            <w:tcW w:w="703" w:type="dxa"/>
            <w:shd w:val="clear" w:color="auto" w:fill="auto"/>
            <w:tcMar>
              <w:top w:w="20" w:type="dxa"/>
              <w:left w:w="20" w:type="dxa"/>
              <w:bottom w:w="20" w:type="dxa"/>
              <w:right w:w="20" w:type="dxa"/>
            </w:tcMar>
            <w:vAlign w:val="center"/>
          </w:tcPr>
          <w:p w14:paraId="248DDC0A" w14:textId="397B844F"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lastRenderedPageBreak/>
              <w:t>62</w:t>
            </w:r>
          </w:p>
        </w:tc>
        <w:tc>
          <w:tcPr>
            <w:tcW w:w="1134" w:type="dxa"/>
            <w:shd w:val="clear" w:color="auto" w:fill="auto"/>
            <w:tcMar>
              <w:top w:w="20" w:type="dxa"/>
              <w:left w:w="20" w:type="dxa"/>
              <w:bottom w:w="20" w:type="dxa"/>
              <w:right w:w="20" w:type="dxa"/>
            </w:tcMar>
            <w:vAlign w:val="center"/>
          </w:tcPr>
          <w:p w14:paraId="713F422C" w14:textId="182264D8" w:rsidR="00A6033C" w:rsidRPr="007B379A" w:rsidRDefault="00A6033C" w:rsidP="00587E64">
            <w:pPr>
              <w:spacing w:line="276" w:lineRule="auto"/>
              <w:jc w:val="center"/>
              <w:rPr>
                <w:rFonts w:ascii="Arial" w:hAnsi="Arial" w:cs="Arial"/>
                <w:sz w:val="16"/>
                <w:szCs w:val="16"/>
              </w:rPr>
            </w:pPr>
            <w:r w:rsidRPr="000E1116">
              <w:rPr>
                <w:rFonts w:ascii="Arial" w:hAnsi="Arial" w:cs="Arial"/>
                <w:sz w:val="16"/>
                <w:szCs w:val="16"/>
              </w:rPr>
              <w:t>094-OPB</w:t>
            </w:r>
          </w:p>
        </w:tc>
        <w:tc>
          <w:tcPr>
            <w:tcW w:w="2289" w:type="dxa"/>
            <w:shd w:val="clear" w:color="auto" w:fill="auto"/>
            <w:tcMar>
              <w:top w:w="40" w:type="dxa"/>
              <w:left w:w="40" w:type="dxa"/>
              <w:bottom w:w="40" w:type="dxa"/>
              <w:right w:w="40" w:type="dxa"/>
            </w:tcMar>
            <w:vAlign w:val="center"/>
          </w:tcPr>
          <w:p w14:paraId="22DA8A52" w14:textId="7A83747A"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lang w:val="es-MX"/>
              </w:rPr>
              <w:t>COP-LO-OPB-081-2019</w:t>
            </w:r>
          </w:p>
        </w:tc>
        <w:tc>
          <w:tcPr>
            <w:tcW w:w="3961" w:type="dxa"/>
            <w:shd w:val="clear" w:color="auto" w:fill="auto"/>
            <w:tcMar>
              <w:top w:w="50" w:type="dxa"/>
              <w:left w:w="50" w:type="dxa"/>
              <w:bottom w:w="50" w:type="dxa"/>
              <w:right w:w="50" w:type="dxa"/>
            </w:tcMar>
            <w:vAlign w:val="center"/>
          </w:tcPr>
          <w:p w14:paraId="34F93AD7" w14:textId="20186D80" w:rsidR="00A6033C" w:rsidRPr="007B379A" w:rsidRDefault="00A6033C" w:rsidP="00A6033C">
            <w:pPr>
              <w:spacing w:line="276" w:lineRule="auto"/>
              <w:jc w:val="both"/>
              <w:rPr>
                <w:rFonts w:ascii="Arial" w:hAnsi="Arial" w:cs="Arial"/>
                <w:sz w:val="16"/>
                <w:szCs w:val="16"/>
              </w:rPr>
            </w:pPr>
            <w:r w:rsidRPr="000E1116">
              <w:rPr>
                <w:rFonts w:ascii="Arial" w:hAnsi="Arial" w:cs="Arial"/>
                <w:sz w:val="16"/>
                <w:szCs w:val="16"/>
              </w:rPr>
              <w:t xml:space="preserve">Ampliación de red eléctrica (3ra. Etapa) en la localidad de </w:t>
            </w:r>
            <w:proofErr w:type="spellStart"/>
            <w:r w:rsidRPr="000E1116">
              <w:rPr>
                <w:rFonts w:ascii="Arial" w:hAnsi="Arial" w:cs="Arial"/>
                <w:sz w:val="16"/>
                <w:szCs w:val="16"/>
              </w:rPr>
              <w:t>Nachicocom</w:t>
            </w:r>
            <w:proofErr w:type="spellEnd"/>
            <w:r w:rsidRPr="000E1116">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585315C8" w14:textId="022B2FE8" w:rsidR="00A6033C" w:rsidRPr="007B379A" w:rsidRDefault="00A6033C" w:rsidP="00A6033C">
            <w:pPr>
              <w:spacing w:line="276" w:lineRule="auto"/>
              <w:jc w:val="right"/>
              <w:rPr>
                <w:rFonts w:ascii="Arial" w:hAnsi="Arial" w:cs="Arial"/>
                <w:sz w:val="16"/>
                <w:szCs w:val="16"/>
              </w:rPr>
            </w:pPr>
            <w:r w:rsidRPr="000E1116">
              <w:rPr>
                <w:rFonts w:ascii="Arial" w:hAnsi="Arial" w:cs="Arial"/>
                <w:sz w:val="16"/>
                <w:szCs w:val="16"/>
              </w:rPr>
              <w:t>$</w:t>
            </w:r>
            <w:r w:rsidR="0081487D">
              <w:rPr>
                <w:rFonts w:ascii="Arial" w:hAnsi="Arial" w:cs="Arial"/>
                <w:sz w:val="16"/>
                <w:szCs w:val="16"/>
              </w:rPr>
              <w:t xml:space="preserve">        </w:t>
            </w:r>
            <w:r w:rsidRPr="000E1116">
              <w:rPr>
                <w:rFonts w:ascii="Arial" w:hAnsi="Arial" w:cs="Arial"/>
                <w:sz w:val="16"/>
                <w:szCs w:val="16"/>
              </w:rPr>
              <w:t xml:space="preserve"> 1,455,145.20</w:t>
            </w:r>
          </w:p>
        </w:tc>
      </w:tr>
      <w:tr w:rsidR="00A6033C" w:rsidRPr="000D1F2D" w14:paraId="114A03AA" w14:textId="77777777" w:rsidTr="00AF144F">
        <w:trPr>
          <w:trHeight w:val="320"/>
          <w:jc w:val="center"/>
        </w:trPr>
        <w:tc>
          <w:tcPr>
            <w:tcW w:w="703" w:type="dxa"/>
            <w:shd w:val="clear" w:color="auto" w:fill="auto"/>
            <w:tcMar>
              <w:top w:w="20" w:type="dxa"/>
              <w:left w:w="20" w:type="dxa"/>
              <w:bottom w:w="20" w:type="dxa"/>
              <w:right w:w="20" w:type="dxa"/>
            </w:tcMar>
            <w:vAlign w:val="center"/>
          </w:tcPr>
          <w:p w14:paraId="3237428C" w14:textId="710D5AF5"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63</w:t>
            </w:r>
          </w:p>
        </w:tc>
        <w:tc>
          <w:tcPr>
            <w:tcW w:w="1134" w:type="dxa"/>
            <w:shd w:val="clear" w:color="auto" w:fill="auto"/>
            <w:tcMar>
              <w:top w:w="20" w:type="dxa"/>
              <w:left w:w="20" w:type="dxa"/>
              <w:bottom w:w="20" w:type="dxa"/>
              <w:right w:w="20" w:type="dxa"/>
            </w:tcMar>
            <w:vAlign w:val="center"/>
          </w:tcPr>
          <w:p w14:paraId="0D00C902" w14:textId="40AE10AA" w:rsidR="00A6033C" w:rsidRPr="007B379A" w:rsidRDefault="00A6033C" w:rsidP="00587E64">
            <w:pPr>
              <w:spacing w:line="276" w:lineRule="auto"/>
              <w:jc w:val="center"/>
              <w:rPr>
                <w:rFonts w:ascii="Arial" w:hAnsi="Arial" w:cs="Arial"/>
                <w:sz w:val="16"/>
                <w:szCs w:val="16"/>
              </w:rPr>
            </w:pPr>
            <w:r w:rsidRPr="000E1116">
              <w:rPr>
                <w:rFonts w:ascii="Arial" w:hAnsi="Arial" w:cs="Arial"/>
                <w:sz w:val="16"/>
                <w:szCs w:val="16"/>
              </w:rPr>
              <w:t>095-OPB</w:t>
            </w:r>
          </w:p>
        </w:tc>
        <w:tc>
          <w:tcPr>
            <w:tcW w:w="2289" w:type="dxa"/>
            <w:shd w:val="clear" w:color="auto" w:fill="auto"/>
            <w:tcMar>
              <w:top w:w="40" w:type="dxa"/>
              <w:left w:w="40" w:type="dxa"/>
              <w:bottom w:w="40" w:type="dxa"/>
              <w:right w:w="40" w:type="dxa"/>
            </w:tcMar>
            <w:vAlign w:val="center"/>
          </w:tcPr>
          <w:p w14:paraId="722C0486" w14:textId="70C21CDA"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lang w:val="es-MX"/>
              </w:rPr>
              <w:t>COP-LO-OPB-074-2019</w:t>
            </w:r>
          </w:p>
        </w:tc>
        <w:tc>
          <w:tcPr>
            <w:tcW w:w="3961" w:type="dxa"/>
            <w:shd w:val="clear" w:color="auto" w:fill="auto"/>
            <w:tcMar>
              <w:top w:w="50" w:type="dxa"/>
              <w:left w:w="50" w:type="dxa"/>
              <w:bottom w:w="50" w:type="dxa"/>
              <w:right w:w="50" w:type="dxa"/>
            </w:tcMar>
            <w:vAlign w:val="center"/>
          </w:tcPr>
          <w:p w14:paraId="1DB68EBB" w14:textId="61D9C1E4" w:rsidR="00A6033C" w:rsidRPr="007B379A" w:rsidRDefault="00A6033C" w:rsidP="00A6033C">
            <w:pPr>
              <w:spacing w:line="276" w:lineRule="auto"/>
              <w:jc w:val="both"/>
              <w:rPr>
                <w:rFonts w:ascii="Arial" w:hAnsi="Arial" w:cs="Arial"/>
                <w:sz w:val="16"/>
                <w:szCs w:val="16"/>
              </w:rPr>
            </w:pPr>
            <w:r w:rsidRPr="000E1116">
              <w:rPr>
                <w:rFonts w:ascii="Arial" w:hAnsi="Arial" w:cs="Arial"/>
                <w:sz w:val="16"/>
                <w:szCs w:val="16"/>
              </w:rPr>
              <w:t xml:space="preserve">Mejoramiento de la red eléctrica en la localidad de </w:t>
            </w:r>
            <w:proofErr w:type="spellStart"/>
            <w:r w:rsidRPr="000E1116">
              <w:rPr>
                <w:rFonts w:ascii="Arial" w:hAnsi="Arial" w:cs="Arial"/>
                <w:sz w:val="16"/>
                <w:szCs w:val="16"/>
              </w:rPr>
              <w:t>Ramonal</w:t>
            </w:r>
            <w:proofErr w:type="spellEnd"/>
            <w:r w:rsidRPr="000E1116">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7F8E4DC2" w14:textId="2FDFC58E" w:rsidR="00A6033C" w:rsidRPr="007B379A" w:rsidRDefault="00A6033C" w:rsidP="00A6033C">
            <w:pPr>
              <w:spacing w:line="276" w:lineRule="auto"/>
              <w:jc w:val="right"/>
              <w:rPr>
                <w:rFonts w:ascii="Arial" w:hAnsi="Arial" w:cs="Arial"/>
                <w:sz w:val="16"/>
                <w:szCs w:val="16"/>
              </w:rPr>
            </w:pPr>
            <w:r w:rsidRPr="000E1116">
              <w:rPr>
                <w:rFonts w:ascii="Arial" w:hAnsi="Arial" w:cs="Arial"/>
                <w:sz w:val="16"/>
                <w:szCs w:val="16"/>
              </w:rPr>
              <w:t>$</w:t>
            </w:r>
            <w:r w:rsidR="008968C2">
              <w:rPr>
                <w:rFonts w:ascii="Arial" w:hAnsi="Arial" w:cs="Arial"/>
                <w:sz w:val="16"/>
                <w:szCs w:val="16"/>
              </w:rPr>
              <w:t xml:space="preserve">        </w:t>
            </w:r>
            <w:r w:rsidRPr="000E1116">
              <w:rPr>
                <w:rFonts w:ascii="Arial" w:hAnsi="Arial" w:cs="Arial"/>
                <w:sz w:val="16"/>
                <w:szCs w:val="16"/>
              </w:rPr>
              <w:t xml:space="preserve"> 1,478,250.74</w:t>
            </w:r>
          </w:p>
        </w:tc>
      </w:tr>
      <w:tr w:rsidR="00A6033C" w:rsidRPr="000D1F2D" w14:paraId="4D453BB6"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F7B51B8" w14:textId="6252C67A"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64</w:t>
            </w:r>
          </w:p>
        </w:tc>
        <w:tc>
          <w:tcPr>
            <w:tcW w:w="1134" w:type="dxa"/>
            <w:shd w:val="clear" w:color="auto" w:fill="auto"/>
            <w:tcMar>
              <w:top w:w="20" w:type="dxa"/>
              <w:left w:w="20" w:type="dxa"/>
              <w:bottom w:w="20" w:type="dxa"/>
              <w:right w:w="20" w:type="dxa"/>
            </w:tcMar>
            <w:vAlign w:val="center"/>
          </w:tcPr>
          <w:p w14:paraId="18FAEC31" w14:textId="100E4358" w:rsidR="00A6033C" w:rsidRPr="007B379A" w:rsidRDefault="00A6033C" w:rsidP="00587E64">
            <w:pPr>
              <w:spacing w:line="276" w:lineRule="auto"/>
              <w:jc w:val="center"/>
              <w:rPr>
                <w:rFonts w:ascii="Arial" w:hAnsi="Arial" w:cs="Arial"/>
                <w:sz w:val="16"/>
                <w:szCs w:val="16"/>
              </w:rPr>
            </w:pPr>
            <w:r w:rsidRPr="00167098">
              <w:rPr>
                <w:rFonts w:ascii="Arial" w:hAnsi="Arial" w:cs="Arial"/>
                <w:sz w:val="16"/>
                <w:szCs w:val="16"/>
              </w:rPr>
              <w:t>019-OPB</w:t>
            </w:r>
          </w:p>
        </w:tc>
        <w:tc>
          <w:tcPr>
            <w:tcW w:w="2289" w:type="dxa"/>
            <w:shd w:val="clear" w:color="auto" w:fill="auto"/>
            <w:tcMar>
              <w:top w:w="40" w:type="dxa"/>
              <w:left w:w="40" w:type="dxa"/>
              <w:bottom w:w="40" w:type="dxa"/>
              <w:right w:w="40" w:type="dxa"/>
            </w:tcMar>
            <w:vAlign w:val="center"/>
          </w:tcPr>
          <w:p w14:paraId="6D43E04D" w14:textId="0E3A368D" w:rsidR="00A6033C" w:rsidRPr="00C62B20" w:rsidRDefault="00A6033C" w:rsidP="00BD6B97">
            <w:pPr>
              <w:spacing w:line="276" w:lineRule="auto"/>
              <w:rPr>
                <w:rFonts w:ascii="Arial" w:hAnsi="Arial" w:cs="Arial"/>
                <w:sz w:val="16"/>
                <w:szCs w:val="16"/>
              </w:rPr>
            </w:pPr>
            <w:r w:rsidRPr="00C62B20">
              <w:rPr>
                <w:rFonts w:ascii="Arial" w:hAnsi="Arial" w:cs="Arial"/>
                <w:sz w:val="16"/>
                <w:szCs w:val="16"/>
                <w:lang w:val="es-MX"/>
              </w:rPr>
              <w:t>COP-LO-OPB-011-2019</w:t>
            </w:r>
          </w:p>
        </w:tc>
        <w:tc>
          <w:tcPr>
            <w:tcW w:w="3961" w:type="dxa"/>
            <w:shd w:val="clear" w:color="auto" w:fill="auto"/>
            <w:tcMar>
              <w:top w:w="50" w:type="dxa"/>
              <w:left w:w="50" w:type="dxa"/>
              <w:bottom w:w="50" w:type="dxa"/>
              <w:right w:w="50" w:type="dxa"/>
            </w:tcMar>
            <w:vAlign w:val="center"/>
          </w:tcPr>
          <w:p w14:paraId="6000D545" w14:textId="6A4B7FCF" w:rsidR="00A6033C" w:rsidRPr="007B379A" w:rsidRDefault="00A6033C" w:rsidP="00BD6B97">
            <w:pPr>
              <w:spacing w:line="276" w:lineRule="auto"/>
              <w:rPr>
                <w:rFonts w:ascii="Arial" w:hAnsi="Arial" w:cs="Arial"/>
                <w:sz w:val="16"/>
                <w:szCs w:val="16"/>
              </w:rPr>
            </w:pPr>
            <w:r w:rsidRPr="00167098">
              <w:rPr>
                <w:rFonts w:ascii="Arial" w:hAnsi="Arial" w:cs="Arial"/>
                <w:sz w:val="16"/>
                <w:szCs w:val="16"/>
              </w:rPr>
              <w:t>Construcción de pavimentos en calles de la colonia Adolfo López Mateos de la ciudad de Chetumal, municipio de Othón P. Blanco.</w:t>
            </w:r>
          </w:p>
        </w:tc>
        <w:tc>
          <w:tcPr>
            <w:tcW w:w="1546" w:type="dxa"/>
            <w:shd w:val="clear" w:color="auto" w:fill="auto"/>
            <w:tcMar>
              <w:top w:w="20" w:type="dxa"/>
              <w:left w:w="20" w:type="dxa"/>
              <w:bottom w:w="20" w:type="dxa"/>
              <w:right w:w="20" w:type="dxa"/>
            </w:tcMar>
            <w:vAlign w:val="center"/>
          </w:tcPr>
          <w:p w14:paraId="1B02961B" w14:textId="71B9AA1C" w:rsidR="00A6033C" w:rsidRPr="007B379A" w:rsidRDefault="00A6033C" w:rsidP="00BD6B97">
            <w:pPr>
              <w:spacing w:line="276" w:lineRule="auto"/>
              <w:jc w:val="right"/>
              <w:rPr>
                <w:rFonts w:ascii="Arial" w:hAnsi="Arial" w:cs="Arial"/>
                <w:sz w:val="16"/>
                <w:szCs w:val="16"/>
              </w:rPr>
            </w:pPr>
            <w:r w:rsidRPr="00167098">
              <w:rPr>
                <w:rFonts w:ascii="Arial" w:hAnsi="Arial" w:cs="Arial"/>
                <w:sz w:val="16"/>
                <w:szCs w:val="16"/>
              </w:rPr>
              <w:t xml:space="preserve">$ </w:t>
            </w:r>
            <w:r w:rsidR="008968C2">
              <w:rPr>
                <w:rFonts w:ascii="Arial" w:hAnsi="Arial" w:cs="Arial"/>
                <w:sz w:val="16"/>
                <w:szCs w:val="16"/>
              </w:rPr>
              <w:t xml:space="preserve">        </w:t>
            </w:r>
            <w:r w:rsidRPr="00167098">
              <w:rPr>
                <w:rFonts w:ascii="Arial" w:hAnsi="Arial" w:cs="Arial"/>
                <w:sz w:val="16"/>
                <w:szCs w:val="16"/>
              </w:rPr>
              <w:t>1,791,126.30</w:t>
            </w:r>
          </w:p>
        </w:tc>
      </w:tr>
      <w:tr w:rsidR="00A6033C" w:rsidRPr="000D1F2D" w14:paraId="639A9121" w14:textId="77777777" w:rsidTr="00AF144F">
        <w:trPr>
          <w:trHeight w:val="320"/>
          <w:jc w:val="center"/>
        </w:trPr>
        <w:tc>
          <w:tcPr>
            <w:tcW w:w="703" w:type="dxa"/>
            <w:shd w:val="clear" w:color="auto" w:fill="auto"/>
            <w:tcMar>
              <w:top w:w="20" w:type="dxa"/>
              <w:left w:w="20" w:type="dxa"/>
              <w:bottom w:w="20" w:type="dxa"/>
              <w:right w:w="20" w:type="dxa"/>
            </w:tcMar>
            <w:vAlign w:val="center"/>
          </w:tcPr>
          <w:p w14:paraId="74108DE8" w14:textId="4A4B170B"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65</w:t>
            </w:r>
          </w:p>
        </w:tc>
        <w:tc>
          <w:tcPr>
            <w:tcW w:w="1134" w:type="dxa"/>
            <w:shd w:val="clear" w:color="auto" w:fill="auto"/>
            <w:tcMar>
              <w:top w:w="20" w:type="dxa"/>
              <w:left w:w="20" w:type="dxa"/>
              <w:bottom w:w="20" w:type="dxa"/>
              <w:right w:w="20" w:type="dxa"/>
            </w:tcMar>
            <w:vAlign w:val="center"/>
          </w:tcPr>
          <w:p w14:paraId="3A20E07D" w14:textId="736F2548" w:rsidR="00A6033C" w:rsidRPr="007B379A" w:rsidRDefault="00A6033C" w:rsidP="00587E64">
            <w:pPr>
              <w:spacing w:line="276" w:lineRule="auto"/>
              <w:jc w:val="center"/>
              <w:rPr>
                <w:rFonts w:ascii="Arial" w:hAnsi="Arial" w:cs="Arial"/>
                <w:sz w:val="16"/>
                <w:szCs w:val="16"/>
              </w:rPr>
            </w:pPr>
            <w:r w:rsidRPr="00167098">
              <w:rPr>
                <w:rFonts w:ascii="Arial" w:hAnsi="Arial" w:cs="Arial"/>
                <w:sz w:val="16"/>
                <w:szCs w:val="16"/>
              </w:rPr>
              <w:t>058-OPB</w:t>
            </w:r>
          </w:p>
        </w:tc>
        <w:tc>
          <w:tcPr>
            <w:tcW w:w="2289" w:type="dxa"/>
            <w:shd w:val="clear" w:color="auto" w:fill="auto"/>
            <w:tcMar>
              <w:top w:w="40" w:type="dxa"/>
              <w:left w:w="40" w:type="dxa"/>
              <w:bottom w:w="40" w:type="dxa"/>
              <w:right w:w="40" w:type="dxa"/>
            </w:tcMar>
            <w:vAlign w:val="center"/>
          </w:tcPr>
          <w:p w14:paraId="1A50E1C5" w14:textId="09F62496" w:rsidR="00A6033C" w:rsidRPr="00C62B20" w:rsidRDefault="00A6033C" w:rsidP="00A6033C">
            <w:pPr>
              <w:spacing w:line="276" w:lineRule="auto"/>
              <w:jc w:val="both"/>
              <w:rPr>
                <w:rFonts w:ascii="Arial" w:hAnsi="Arial" w:cs="Arial"/>
                <w:sz w:val="16"/>
                <w:szCs w:val="16"/>
              </w:rPr>
            </w:pPr>
            <w:r w:rsidRPr="00C62B20">
              <w:rPr>
                <w:rFonts w:ascii="Arial" w:hAnsi="Arial" w:cs="Arial"/>
                <w:sz w:val="16"/>
                <w:szCs w:val="16"/>
                <w:lang w:val="es-MX"/>
              </w:rPr>
              <w:t>COP-LO-OPB-051-2019</w:t>
            </w:r>
          </w:p>
        </w:tc>
        <w:tc>
          <w:tcPr>
            <w:tcW w:w="3961" w:type="dxa"/>
            <w:shd w:val="clear" w:color="auto" w:fill="auto"/>
            <w:tcMar>
              <w:top w:w="50" w:type="dxa"/>
              <w:left w:w="50" w:type="dxa"/>
              <w:bottom w:w="50" w:type="dxa"/>
              <w:right w:w="50" w:type="dxa"/>
            </w:tcMar>
            <w:vAlign w:val="center"/>
          </w:tcPr>
          <w:p w14:paraId="2BF20B8C" w14:textId="42E6317C" w:rsidR="00A6033C" w:rsidRPr="007B379A" w:rsidRDefault="00A6033C" w:rsidP="00A6033C">
            <w:pPr>
              <w:spacing w:line="276" w:lineRule="auto"/>
              <w:jc w:val="both"/>
              <w:rPr>
                <w:rFonts w:ascii="Arial" w:hAnsi="Arial" w:cs="Arial"/>
                <w:sz w:val="16"/>
                <w:szCs w:val="16"/>
              </w:rPr>
            </w:pPr>
            <w:r w:rsidRPr="00167098">
              <w:rPr>
                <w:rFonts w:ascii="Arial" w:hAnsi="Arial" w:cs="Arial"/>
                <w:sz w:val="16"/>
                <w:szCs w:val="16"/>
              </w:rPr>
              <w:t>Construcción de pavimentos en calles de la localidad de Cacao, municipio de Othón P. Blanco.</w:t>
            </w:r>
          </w:p>
        </w:tc>
        <w:tc>
          <w:tcPr>
            <w:tcW w:w="1546" w:type="dxa"/>
            <w:shd w:val="clear" w:color="auto" w:fill="auto"/>
            <w:tcMar>
              <w:top w:w="20" w:type="dxa"/>
              <w:left w:w="20" w:type="dxa"/>
              <w:bottom w:w="20" w:type="dxa"/>
              <w:right w:w="20" w:type="dxa"/>
            </w:tcMar>
            <w:vAlign w:val="center"/>
          </w:tcPr>
          <w:p w14:paraId="7FB1D08C" w14:textId="42169308" w:rsidR="00A6033C" w:rsidRPr="007B379A" w:rsidRDefault="00A6033C" w:rsidP="00A6033C">
            <w:pPr>
              <w:spacing w:line="276" w:lineRule="auto"/>
              <w:jc w:val="right"/>
              <w:rPr>
                <w:rFonts w:ascii="Arial" w:hAnsi="Arial" w:cs="Arial"/>
                <w:sz w:val="16"/>
                <w:szCs w:val="16"/>
              </w:rPr>
            </w:pPr>
            <w:r w:rsidRPr="00167098">
              <w:rPr>
                <w:rFonts w:ascii="Arial" w:hAnsi="Arial" w:cs="Arial"/>
                <w:sz w:val="16"/>
                <w:szCs w:val="16"/>
              </w:rPr>
              <w:t>$</w:t>
            </w:r>
            <w:r w:rsidR="008968C2">
              <w:rPr>
                <w:rFonts w:ascii="Arial" w:hAnsi="Arial" w:cs="Arial"/>
                <w:sz w:val="16"/>
                <w:szCs w:val="16"/>
              </w:rPr>
              <w:t xml:space="preserve">        </w:t>
            </w:r>
            <w:r w:rsidRPr="00167098">
              <w:rPr>
                <w:rFonts w:ascii="Arial" w:hAnsi="Arial" w:cs="Arial"/>
                <w:sz w:val="16"/>
                <w:szCs w:val="16"/>
              </w:rPr>
              <w:t xml:space="preserve"> 3,169,260.55</w:t>
            </w:r>
          </w:p>
        </w:tc>
      </w:tr>
      <w:tr w:rsidR="00A6033C" w:rsidRPr="000D1F2D" w14:paraId="5064310F" w14:textId="77777777" w:rsidTr="00AF144F">
        <w:trPr>
          <w:trHeight w:val="320"/>
          <w:jc w:val="center"/>
        </w:trPr>
        <w:tc>
          <w:tcPr>
            <w:tcW w:w="703" w:type="dxa"/>
            <w:shd w:val="clear" w:color="auto" w:fill="auto"/>
            <w:tcMar>
              <w:top w:w="20" w:type="dxa"/>
              <w:left w:w="20" w:type="dxa"/>
              <w:bottom w:w="20" w:type="dxa"/>
              <w:right w:w="20" w:type="dxa"/>
            </w:tcMar>
            <w:vAlign w:val="center"/>
          </w:tcPr>
          <w:p w14:paraId="455E48CD" w14:textId="693B96C4"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66</w:t>
            </w:r>
          </w:p>
        </w:tc>
        <w:tc>
          <w:tcPr>
            <w:tcW w:w="1134" w:type="dxa"/>
            <w:shd w:val="clear" w:color="auto" w:fill="auto"/>
            <w:tcMar>
              <w:top w:w="20" w:type="dxa"/>
              <w:left w:w="20" w:type="dxa"/>
              <w:bottom w:w="20" w:type="dxa"/>
              <w:right w:w="20" w:type="dxa"/>
            </w:tcMar>
            <w:vAlign w:val="center"/>
          </w:tcPr>
          <w:p w14:paraId="4D1BC7B9" w14:textId="26D770A6" w:rsidR="00A6033C" w:rsidRPr="008245FA" w:rsidRDefault="00A6033C" w:rsidP="00587E64">
            <w:pPr>
              <w:spacing w:line="276" w:lineRule="auto"/>
              <w:jc w:val="center"/>
              <w:rPr>
                <w:rFonts w:ascii="Arial" w:hAnsi="Arial" w:cs="Arial"/>
                <w:sz w:val="16"/>
                <w:szCs w:val="16"/>
              </w:rPr>
            </w:pPr>
            <w:r w:rsidRPr="00167098">
              <w:rPr>
                <w:rFonts w:ascii="Arial" w:hAnsi="Arial" w:cs="Arial"/>
                <w:sz w:val="16"/>
                <w:szCs w:val="16"/>
              </w:rPr>
              <w:t>009-OPB</w:t>
            </w:r>
          </w:p>
        </w:tc>
        <w:tc>
          <w:tcPr>
            <w:tcW w:w="2289" w:type="dxa"/>
            <w:shd w:val="clear" w:color="auto" w:fill="auto"/>
            <w:tcMar>
              <w:top w:w="40" w:type="dxa"/>
              <w:left w:w="40" w:type="dxa"/>
              <w:bottom w:w="40" w:type="dxa"/>
              <w:right w:w="40" w:type="dxa"/>
            </w:tcMar>
            <w:vAlign w:val="center"/>
          </w:tcPr>
          <w:p w14:paraId="3DC9E996" w14:textId="320958D6" w:rsidR="00A6033C" w:rsidRPr="00C62B20" w:rsidRDefault="00A6033C" w:rsidP="00A6033C">
            <w:pPr>
              <w:spacing w:line="276" w:lineRule="auto"/>
              <w:jc w:val="both"/>
              <w:rPr>
                <w:rFonts w:ascii="Arial" w:hAnsi="Arial" w:cs="Arial"/>
                <w:sz w:val="16"/>
                <w:szCs w:val="16"/>
                <w:lang w:val="es-MX"/>
              </w:rPr>
            </w:pPr>
            <w:r w:rsidRPr="00C62B20">
              <w:rPr>
                <w:rFonts w:ascii="Arial" w:hAnsi="Arial" w:cs="Arial"/>
                <w:sz w:val="16"/>
                <w:szCs w:val="16"/>
                <w:lang w:val="es-MX"/>
              </w:rPr>
              <w:t>COP-LO-OPB-022-2019</w:t>
            </w:r>
          </w:p>
        </w:tc>
        <w:tc>
          <w:tcPr>
            <w:tcW w:w="3961" w:type="dxa"/>
            <w:shd w:val="clear" w:color="auto" w:fill="auto"/>
            <w:tcMar>
              <w:top w:w="50" w:type="dxa"/>
              <w:left w:w="50" w:type="dxa"/>
              <w:bottom w:w="50" w:type="dxa"/>
              <w:right w:w="50" w:type="dxa"/>
            </w:tcMar>
            <w:vAlign w:val="center"/>
          </w:tcPr>
          <w:p w14:paraId="0612F01E" w14:textId="2BA1DCFD" w:rsidR="00A6033C" w:rsidRPr="008245FA" w:rsidRDefault="00A6033C" w:rsidP="00A6033C">
            <w:pPr>
              <w:spacing w:line="276" w:lineRule="auto"/>
              <w:jc w:val="both"/>
              <w:rPr>
                <w:rFonts w:ascii="Arial" w:hAnsi="Arial" w:cs="Arial"/>
                <w:sz w:val="16"/>
                <w:szCs w:val="16"/>
              </w:rPr>
            </w:pPr>
            <w:r w:rsidRPr="00167098">
              <w:rPr>
                <w:rFonts w:ascii="Arial" w:hAnsi="Arial" w:cs="Arial"/>
                <w:sz w:val="16"/>
                <w:szCs w:val="16"/>
              </w:rPr>
              <w:t>Construcción de drenaje pluvial en las colonias Nueva Generación y Bicentenario de la ciudad de Chetumal, municipio de Othón P. Blanco.</w:t>
            </w:r>
          </w:p>
        </w:tc>
        <w:tc>
          <w:tcPr>
            <w:tcW w:w="1546" w:type="dxa"/>
            <w:shd w:val="clear" w:color="auto" w:fill="auto"/>
            <w:tcMar>
              <w:top w:w="20" w:type="dxa"/>
              <w:left w:w="20" w:type="dxa"/>
              <w:bottom w:w="20" w:type="dxa"/>
              <w:right w:w="20" w:type="dxa"/>
            </w:tcMar>
            <w:vAlign w:val="center"/>
          </w:tcPr>
          <w:p w14:paraId="1F927376" w14:textId="15EFC968" w:rsidR="00A6033C" w:rsidRPr="008245FA" w:rsidRDefault="00A6033C" w:rsidP="00A6033C">
            <w:pPr>
              <w:spacing w:line="276" w:lineRule="auto"/>
              <w:jc w:val="right"/>
              <w:rPr>
                <w:rFonts w:ascii="Arial" w:hAnsi="Arial" w:cs="Arial"/>
                <w:sz w:val="16"/>
                <w:szCs w:val="16"/>
              </w:rPr>
            </w:pPr>
            <w:r w:rsidRPr="00167098">
              <w:rPr>
                <w:rFonts w:ascii="Arial" w:hAnsi="Arial" w:cs="Arial"/>
                <w:sz w:val="16"/>
                <w:szCs w:val="16"/>
              </w:rPr>
              <w:t>$</w:t>
            </w:r>
            <w:r w:rsidR="008968C2">
              <w:rPr>
                <w:rFonts w:ascii="Arial" w:hAnsi="Arial" w:cs="Arial"/>
                <w:sz w:val="16"/>
                <w:szCs w:val="16"/>
              </w:rPr>
              <w:t xml:space="preserve">        </w:t>
            </w:r>
            <w:r w:rsidRPr="00167098">
              <w:rPr>
                <w:rFonts w:ascii="Arial" w:hAnsi="Arial" w:cs="Arial"/>
                <w:sz w:val="16"/>
                <w:szCs w:val="16"/>
              </w:rPr>
              <w:t xml:space="preserve"> 3,995,717.43</w:t>
            </w:r>
          </w:p>
        </w:tc>
      </w:tr>
      <w:tr w:rsidR="00A6033C" w:rsidRPr="000D1F2D" w14:paraId="0743E1C1" w14:textId="77777777" w:rsidTr="00AF144F">
        <w:trPr>
          <w:trHeight w:val="320"/>
          <w:jc w:val="center"/>
        </w:trPr>
        <w:tc>
          <w:tcPr>
            <w:tcW w:w="703" w:type="dxa"/>
            <w:shd w:val="clear" w:color="auto" w:fill="auto"/>
            <w:tcMar>
              <w:top w:w="20" w:type="dxa"/>
              <w:left w:w="20" w:type="dxa"/>
              <w:bottom w:w="20" w:type="dxa"/>
              <w:right w:w="20" w:type="dxa"/>
            </w:tcMar>
            <w:vAlign w:val="center"/>
          </w:tcPr>
          <w:p w14:paraId="2EBAF952" w14:textId="687118B0"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67</w:t>
            </w:r>
          </w:p>
        </w:tc>
        <w:tc>
          <w:tcPr>
            <w:tcW w:w="1134" w:type="dxa"/>
            <w:shd w:val="clear" w:color="auto" w:fill="auto"/>
            <w:tcMar>
              <w:top w:w="20" w:type="dxa"/>
              <w:left w:w="20" w:type="dxa"/>
              <w:bottom w:w="20" w:type="dxa"/>
              <w:right w:w="20" w:type="dxa"/>
            </w:tcMar>
            <w:vAlign w:val="center"/>
          </w:tcPr>
          <w:p w14:paraId="55FB95B4" w14:textId="69EBD77B" w:rsidR="00A6033C" w:rsidRPr="008245FA" w:rsidRDefault="00A6033C" w:rsidP="00587E64">
            <w:pPr>
              <w:spacing w:line="276" w:lineRule="auto"/>
              <w:jc w:val="center"/>
              <w:rPr>
                <w:rFonts w:ascii="Arial" w:hAnsi="Arial" w:cs="Arial"/>
                <w:sz w:val="16"/>
                <w:szCs w:val="16"/>
              </w:rPr>
            </w:pPr>
            <w:r w:rsidRPr="00EB11D8">
              <w:rPr>
                <w:rFonts w:ascii="Arial" w:hAnsi="Arial" w:cs="Arial"/>
                <w:sz w:val="16"/>
                <w:szCs w:val="16"/>
              </w:rPr>
              <w:t>038-OPB</w:t>
            </w:r>
          </w:p>
        </w:tc>
        <w:tc>
          <w:tcPr>
            <w:tcW w:w="2289" w:type="dxa"/>
            <w:shd w:val="clear" w:color="auto" w:fill="auto"/>
            <w:tcMar>
              <w:top w:w="40" w:type="dxa"/>
              <w:left w:w="40" w:type="dxa"/>
              <w:bottom w:w="40" w:type="dxa"/>
              <w:right w:w="40" w:type="dxa"/>
            </w:tcMar>
            <w:vAlign w:val="center"/>
          </w:tcPr>
          <w:p w14:paraId="2FAB0F35" w14:textId="17B683BF" w:rsidR="00A6033C" w:rsidRPr="00C62B20" w:rsidRDefault="00A6033C" w:rsidP="00A6033C">
            <w:pPr>
              <w:spacing w:line="276" w:lineRule="auto"/>
              <w:jc w:val="both"/>
              <w:rPr>
                <w:rFonts w:ascii="Arial" w:hAnsi="Arial" w:cs="Arial"/>
                <w:sz w:val="16"/>
                <w:szCs w:val="16"/>
                <w:lang w:val="es-MX"/>
              </w:rPr>
            </w:pPr>
            <w:r w:rsidRPr="00C62B20">
              <w:rPr>
                <w:rFonts w:ascii="Arial" w:hAnsi="Arial" w:cs="Arial"/>
                <w:sz w:val="16"/>
                <w:szCs w:val="16"/>
                <w:lang w:val="es-MX"/>
              </w:rPr>
              <w:t>COP-LO-OPB-038-2019</w:t>
            </w:r>
          </w:p>
        </w:tc>
        <w:tc>
          <w:tcPr>
            <w:tcW w:w="3961" w:type="dxa"/>
            <w:shd w:val="clear" w:color="auto" w:fill="auto"/>
            <w:tcMar>
              <w:top w:w="50" w:type="dxa"/>
              <w:left w:w="50" w:type="dxa"/>
              <w:bottom w:w="50" w:type="dxa"/>
              <w:right w:w="50" w:type="dxa"/>
            </w:tcMar>
            <w:vAlign w:val="center"/>
          </w:tcPr>
          <w:p w14:paraId="50731E8C" w14:textId="4FE8E5BE" w:rsidR="00A6033C" w:rsidRPr="008245FA" w:rsidRDefault="00A6033C" w:rsidP="00A6033C">
            <w:pPr>
              <w:spacing w:line="276" w:lineRule="auto"/>
              <w:jc w:val="both"/>
              <w:rPr>
                <w:rFonts w:ascii="Arial" w:hAnsi="Arial" w:cs="Arial"/>
                <w:sz w:val="16"/>
                <w:szCs w:val="16"/>
              </w:rPr>
            </w:pPr>
            <w:r w:rsidRPr="00EB11D8">
              <w:rPr>
                <w:rFonts w:ascii="Arial" w:hAnsi="Arial" w:cs="Arial"/>
                <w:sz w:val="16"/>
                <w:szCs w:val="16"/>
              </w:rPr>
              <w:t>Construcción de techado en área de impartición de educación física en la escuela Manuel Chi Moo en la ciudad de Chetumal, municipio de Othón P. Blanco.</w:t>
            </w:r>
          </w:p>
        </w:tc>
        <w:tc>
          <w:tcPr>
            <w:tcW w:w="1546" w:type="dxa"/>
            <w:shd w:val="clear" w:color="auto" w:fill="auto"/>
            <w:tcMar>
              <w:top w:w="20" w:type="dxa"/>
              <w:left w:w="20" w:type="dxa"/>
              <w:bottom w:w="20" w:type="dxa"/>
              <w:right w:w="20" w:type="dxa"/>
            </w:tcMar>
            <w:vAlign w:val="center"/>
          </w:tcPr>
          <w:p w14:paraId="6B67C6D6" w14:textId="5BE4DAE3" w:rsidR="00A6033C" w:rsidRPr="008245FA" w:rsidRDefault="00A6033C" w:rsidP="00A6033C">
            <w:pPr>
              <w:spacing w:line="276" w:lineRule="auto"/>
              <w:jc w:val="right"/>
              <w:rPr>
                <w:rFonts w:ascii="Arial" w:hAnsi="Arial" w:cs="Arial"/>
                <w:sz w:val="16"/>
                <w:szCs w:val="16"/>
              </w:rPr>
            </w:pPr>
            <w:r w:rsidRPr="00EB11D8">
              <w:rPr>
                <w:rFonts w:ascii="Arial" w:hAnsi="Arial" w:cs="Arial"/>
                <w:sz w:val="16"/>
                <w:szCs w:val="16"/>
              </w:rPr>
              <w:t xml:space="preserve">$ </w:t>
            </w:r>
            <w:r w:rsidR="008968C2">
              <w:rPr>
                <w:rFonts w:ascii="Arial" w:hAnsi="Arial" w:cs="Arial"/>
                <w:sz w:val="16"/>
                <w:szCs w:val="16"/>
              </w:rPr>
              <w:t xml:space="preserve">        </w:t>
            </w:r>
            <w:r w:rsidRPr="00EB11D8">
              <w:rPr>
                <w:rFonts w:ascii="Arial" w:hAnsi="Arial" w:cs="Arial"/>
                <w:sz w:val="16"/>
                <w:szCs w:val="16"/>
              </w:rPr>
              <w:t>2,401,353.26</w:t>
            </w:r>
          </w:p>
        </w:tc>
      </w:tr>
      <w:tr w:rsidR="00A6033C" w:rsidRPr="000D1F2D" w14:paraId="459CC922" w14:textId="77777777" w:rsidTr="00AF144F">
        <w:trPr>
          <w:trHeight w:val="320"/>
          <w:jc w:val="center"/>
        </w:trPr>
        <w:tc>
          <w:tcPr>
            <w:tcW w:w="703" w:type="dxa"/>
            <w:shd w:val="clear" w:color="auto" w:fill="auto"/>
            <w:tcMar>
              <w:top w:w="20" w:type="dxa"/>
              <w:left w:w="20" w:type="dxa"/>
              <w:bottom w:w="20" w:type="dxa"/>
              <w:right w:w="20" w:type="dxa"/>
            </w:tcMar>
            <w:vAlign w:val="center"/>
          </w:tcPr>
          <w:p w14:paraId="7FD2A265" w14:textId="5D09D56A"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68</w:t>
            </w:r>
          </w:p>
        </w:tc>
        <w:tc>
          <w:tcPr>
            <w:tcW w:w="1134" w:type="dxa"/>
            <w:shd w:val="clear" w:color="auto" w:fill="auto"/>
            <w:tcMar>
              <w:top w:w="20" w:type="dxa"/>
              <w:left w:w="20" w:type="dxa"/>
              <w:bottom w:w="20" w:type="dxa"/>
              <w:right w:w="20" w:type="dxa"/>
            </w:tcMar>
            <w:vAlign w:val="center"/>
          </w:tcPr>
          <w:p w14:paraId="4EACEAD6" w14:textId="241E9469" w:rsidR="00A6033C" w:rsidRPr="008245FA" w:rsidRDefault="00A6033C" w:rsidP="00587E64">
            <w:pPr>
              <w:spacing w:line="276" w:lineRule="auto"/>
              <w:jc w:val="center"/>
              <w:rPr>
                <w:rFonts w:ascii="Arial" w:hAnsi="Arial" w:cs="Arial"/>
                <w:sz w:val="16"/>
                <w:szCs w:val="16"/>
              </w:rPr>
            </w:pPr>
            <w:r w:rsidRPr="00EB11D8">
              <w:rPr>
                <w:rFonts w:ascii="Arial" w:hAnsi="Arial" w:cs="Arial"/>
                <w:sz w:val="16"/>
                <w:szCs w:val="16"/>
              </w:rPr>
              <w:t>044-OPB</w:t>
            </w:r>
          </w:p>
        </w:tc>
        <w:tc>
          <w:tcPr>
            <w:tcW w:w="2289" w:type="dxa"/>
            <w:shd w:val="clear" w:color="auto" w:fill="auto"/>
            <w:tcMar>
              <w:top w:w="40" w:type="dxa"/>
              <w:left w:w="40" w:type="dxa"/>
              <w:bottom w:w="40" w:type="dxa"/>
              <w:right w:w="40" w:type="dxa"/>
            </w:tcMar>
            <w:vAlign w:val="center"/>
          </w:tcPr>
          <w:p w14:paraId="5AB9EE2E" w14:textId="443039C4" w:rsidR="00A6033C" w:rsidRPr="00C62B20" w:rsidRDefault="00A6033C" w:rsidP="00A6033C">
            <w:pPr>
              <w:spacing w:line="276" w:lineRule="auto"/>
              <w:jc w:val="both"/>
              <w:rPr>
                <w:rFonts w:ascii="Arial" w:hAnsi="Arial" w:cs="Arial"/>
                <w:sz w:val="16"/>
                <w:szCs w:val="16"/>
                <w:lang w:val="es-MX"/>
              </w:rPr>
            </w:pPr>
            <w:r w:rsidRPr="00C62B20">
              <w:rPr>
                <w:rFonts w:ascii="Arial" w:hAnsi="Arial" w:cs="Arial"/>
                <w:sz w:val="16"/>
                <w:szCs w:val="16"/>
                <w:lang w:val="es-MX"/>
              </w:rPr>
              <w:t>COP-LO-OPB-026-2019</w:t>
            </w:r>
          </w:p>
        </w:tc>
        <w:tc>
          <w:tcPr>
            <w:tcW w:w="3961" w:type="dxa"/>
            <w:shd w:val="clear" w:color="auto" w:fill="auto"/>
            <w:tcMar>
              <w:top w:w="50" w:type="dxa"/>
              <w:left w:w="50" w:type="dxa"/>
              <w:bottom w:w="50" w:type="dxa"/>
              <w:right w:w="50" w:type="dxa"/>
            </w:tcMar>
            <w:vAlign w:val="center"/>
          </w:tcPr>
          <w:p w14:paraId="29F33DC5" w14:textId="0924E1D5" w:rsidR="00A6033C" w:rsidRPr="008245FA" w:rsidRDefault="00A6033C" w:rsidP="00A6033C">
            <w:pPr>
              <w:spacing w:line="276" w:lineRule="auto"/>
              <w:jc w:val="both"/>
              <w:rPr>
                <w:rFonts w:ascii="Arial" w:hAnsi="Arial" w:cs="Arial"/>
                <w:sz w:val="16"/>
                <w:szCs w:val="16"/>
              </w:rPr>
            </w:pPr>
            <w:r w:rsidRPr="00EB11D8">
              <w:rPr>
                <w:rFonts w:ascii="Arial" w:hAnsi="Arial" w:cs="Arial"/>
                <w:sz w:val="16"/>
                <w:szCs w:val="16"/>
              </w:rPr>
              <w:t xml:space="preserve">Construcción de cuarto dormitorio en la localidad de </w:t>
            </w:r>
            <w:proofErr w:type="spellStart"/>
            <w:r w:rsidRPr="00EB11D8">
              <w:rPr>
                <w:rFonts w:ascii="Arial" w:hAnsi="Arial" w:cs="Arial"/>
                <w:sz w:val="16"/>
                <w:szCs w:val="16"/>
              </w:rPr>
              <w:t>Pucté</w:t>
            </w:r>
            <w:proofErr w:type="spellEnd"/>
            <w:r w:rsidRPr="00EB11D8">
              <w:rPr>
                <w:rFonts w:ascii="Arial" w:hAnsi="Arial" w:cs="Arial"/>
                <w:sz w:val="16"/>
                <w:szCs w:val="16"/>
              </w:rPr>
              <w:t>, municipio de Othón P. Blanco.</w:t>
            </w:r>
          </w:p>
        </w:tc>
        <w:tc>
          <w:tcPr>
            <w:tcW w:w="1546" w:type="dxa"/>
            <w:shd w:val="clear" w:color="auto" w:fill="auto"/>
            <w:tcMar>
              <w:top w:w="20" w:type="dxa"/>
              <w:left w:w="20" w:type="dxa"/>
              <w:bottom w:w="20" w:type="dxa"/>
              <w:right w:w="20" w:type="dxa"/>
            </w:tcMar>
            <w:vAlign w:val="center"/>
          </w:tcPr>
          <w:p w14:paraId="739566FC" w14:textId="4B1C84A1" w:rsidR="00A6033C" w:rsidRPr="008245FA" w:rsidRDefault="00A6033C" w:rsidP="00A6033C">
            <w:pPr>
              <w:spacing w:line="276" w:lineRule="auto"/>
              <w:jc w:val="right"/>
              <w:rPr>
                <w:rFonts w:ascii="Arial" w:hAnsi="Arial" w:cs="Arial"/>
                <w:sz w:val="16"/>
                <w:szCs w:val="16"/>
              </w:rPr>
            </w:pPr>
            <w:r w:rsidRPr="00EB11D8">
              <w:rPr>
                <w:rFonts w:ascii="Arial" w:hAnsi="Arial" w:cs="Arial"/>
                <w:sz w:val="16"/>
                <w:szCs w:val="16"/>
              </w:rPr>
              <w:t xml:space="preserve">$ </w:t>
            </w:r>
            <w:r w:rsidR="008968C2">
              <w:rPr>
                <w:rFonts w:ascii="Arial" w:hAnsi="Arial" w:cs="Arial"/>
                <w:sz w:val="16"/>
                <w:szCs w:val="16"/>
              </w:rPr>
              <w:t xml:space="preserve">        </w:t>
            </w:r>
            <w:r w:rsidRPr="00EB11D8">
              <w:rPr>
                <w:rFonts w:ascii="Arial" w:hAnsi="Arial" w:cs="Arial"/>
                <w:sz w:val="16"/>
                <w:szCs w:val="16"/>
              </w:rPr>
              <w:t>1,752,573.01</w:t>
            </w:r>
          </w:p>
        </w:tc>
      </w:tr>
      <w:tr w:rsidR="00A6033C" w:rsidRPr="000D1F2D" w14:paraId="5EFD0615" w14:textId="77777777" w:rsidTr="00AF144F">
        <w:trPr>
          <w:trHeight w:val="320"/>
          <w:jc w:val="center"/>
        </w:trPr>
        <w:tc>
          <w:tcPr>
            <w:tcW w:w="703" w:type="dxa"/>
            <w:shd w:val="clear" w:color="auto" w:fill="auto"/>
            <w:tcMar>
              <w:top w:w="20" w:type="dxa"/>
              <w:left w:w="20" w:type="dxa"/>
              <w:bottom w:w="20" w:type="dxa"/>
              <w:right w:w="20" w:type="dxa"/>
            </w:tcMar>
            <w:vAlign w:val="center"/>
          </w:tcPr>
          <w:p w14:paraId="517542E2" w14:textId="6B9A4205" w:rsidR="00A6033C" w:rsidRPr="000D1F2D" w:rsidRDefault="00A6033C" w:rsidP="00A6033C">
            <w:pPr>
              <w:spacing w:line="276" w:lineRule="auto"/>
              <w:jc w:val="center"/>
              <w:rPr>
                <w:rFonts w:ascii="Arial" w:hAnsi="Arial" w:cs="Arial"/>
                <w:sz w:val="16"/>
                <w:szCs w:val="16"/>
              </w:rPr>
            </w:pPr>
            <w:r>
              <w:rPr>
                <w:rFonts w:ascii="Arial" w:hAnsi="Arial" w:cs="Arial"/>
                <w:sz w:val="16"/>
                <w:szCs w:val="16"/>
              </w:rPr>
              <w:t>69</w:t>
            </w:r>
          </w:p>
        </w:tc>
        <w:tc>
          <w:tcPr>
            <w:tcW w:w="1134" w:type="dxa"/>
            <w:shd w:val="clear" w:color="auto" w:fill="auto"/>
            <w:tcMar>
              <w:top w:w="20" w:type="dxa"/>
              <w:left w:w="20" w:type="dxa"/>
              <w:bottom w:w="20" w:type="dxa"/>
              <w:right w:w="20" w:type="dxa"/>
            </w:tcMar>
            <w:vAlign w:val="center"/>
          </w:tcPr>
          <w:p w14:paraId="1A93BFE1" w14:textId="61F12655" w:rsidR="00A6033C" w:rsidRPr="000E1116" w:rsidRDefault="00A6033C" w:rsidP="00587E64">
            <w:pPr>
              <w:spacing w:line="276" w:lineRule="auto"/>
              <w:jc w:val="center"/>
              <w:rPr>
                <w:rFonts w:ascii="Arial" w:hAnsi="Arial" w:cs="Arial"/>
                <w:sz w:val="16"/>
                <w:szCs w:val="16"/>
              </w:rPr>
            </w:pPr>
            <w:r w:rsidRPr="00EB11D8">
              <w:rPr>
                <w:rFonts w:ascii="Arial" w:hAnsi="Arial" w:cs="Arial"/>
                <w:sz w:val="16"/>
                <w:szCs w:val="16"/>
              </w:rPr>
              <w:t>045-OPB</w:t>
            </w:r>
          </w:p>
        </w:tc>
        <w:tc>
          <w:tcPr>
            <w:tcW w:w="2289" w:type="dxa"/>
            <w:shd w:val="clear" w:color="auto" w:fill="auto"/>
            <w:tcMar>
              <w:top w:w="40" w:type="dxa"/>
              <w:left w:w="40" w:type="dxa"/>
              <w:bottom w:w="40" w:type="dxa"/>
              <w:right w:w="40" w:type="dxa"/>
            </w:tcMar>
            <w:vAlign w:val="center"/>
          </w:tcPr>
          <w:p w14:paraId="3134E42B" w14:textId="7B5868C3" w:rsidR="00A6033C" w:rsidRPr="00C62B20" w:rsidRDefault="00A6033C" w:rsidP="00A6033C">
            <w:pPr>
              <w:spacing w:line="276" w:lineRule="auto"/>
              <w:jc w:val="both"/>
              <w:rPr>
                <w:rFonts w:ascii="Arial" w:hAnsi="Arial" w:cs="Arial"/>
                <w:sz w:val="16"/>
                <w:szCs w:val="16"/>
                <w:lang w:val="es-MX"/>
              </w:rPr>
            </w:pPr>
            <w:r w:rsidRPr="00C62B20">
              <w:rPr>
                <w:rFonts w:ascii="Arial" w:hAnsi="Arial" w:cs="Arial"/>
                <w:sz w:val="16"/>
                <w:szCs w:val="16"/>
                <w:lang w:val="es-MX"/>
              </w:rPr>
              <w:t>COP-LO-OPB-026-2019</w:t>
            </w:r>
          </w:p>
        </w:tc>
        <w:tc>
          <w:tcPr>
            <w:tcW w:w="3961" w:type="dxa"/>
            <w:shd w:val="clear" w:color="auto" w:fill="auto"/>
            <w:tcMar>
              <w:top w:w="50" w:type="dxa"/>
              <w:left w:w="50" w:type="dxa"/>
              <w:bottom w:w="50" w:type="dxa"/>
              <w:right w:w="50" w:type="dxa"/>
            </w:tcMar>
            <w:vAlign w:val="center"/>
          </w:tcPr>
          <w:p w14:paraId="55221FC2" w14:textId="09B7F189" w:rsidR="00A6033C" w:rsidRPr="000E1116" w:rsidRDefault="00A6033C" w:rsidP="00A6033C">
            <w:pPr>
              <w:spacing w:line="276" w:lineRule="auto"/>
              <w:jc w:val="both"/>
              <w:rPr>
                <w:rFonts w:ascii="Arial" w:hAnsi="Arial" w:cs="Arial"/>
                <w:sz w:val="16"/>
                <w:szCs w:val="16"/>
              </w:rPr>
            </w:pPr>
            <w:r w:rsidRPr="00EB11D8">
              <w:rPr>
                <w:rFonts w:ascii="Arial" w:hAnsi="Arial" w:cs="Arial"/>
                <w:sz w:val="16"/>
                <w:szCs w:val="16"/>
              </w:rPr>
              <w:t>Construcción de cuarto dormitorio en la localidad de Revolución, municipio de Othón P. Blanco.</w:t>
            </w:r>
          </w:p>
        </w:tc>
        <w:tc>
          <w:tcPr>
            <w:tcW w:w="1546" w:type="dxa"/>
            <w:shd w:val="clear" w:color="auto" w:fill="auto"/>
            <w:tcMar>
              <w:top w:w="20" w:type="dxa"/>
              <w:left w:w="20" w:type="dxa"/>
              <w:bottom w:w="20" w:type="dxa"/>
              <w:right w:w="20" w:type="dxa"/>
            </w:tcMar>
            <w:vAlign w:val="center"/>
          </w:tcPr>
          <w:p w14:paraId="19294306" w14:textId="0F987B87" w:rsidR="00A6033C" w:rsidRPr="000E1116" w:rsidRDefault="00A6033C" w:rsidP="00A6033C">
            <w:pPr>
              <w:spacing w:line="276" w:lineRule="auto"/>
              <w:jc w:val="right"/>
              <w:rPr>
                <w:rFonts w:ascii="Arial" w:hAnsi="Arial" w:cs="Arial"/>
                <w:sz w:val="16"/>
                <w:szCs w:val="16"/>
              </w:rPr>
            </w:pPr>
            <w:r w:rsidRPr="00EB11D8">
              <w:rPr>
                <w:rFonts w:ascii="Arial" w:hAnsi="Arial" w:cs="Arial"/>
                <w:sz w:val="16"/>
                <w:szCs w:val="16"/>
              </w:rPr>
              <w:t xml:space="preserve">$ </w:t>
            </w:r>
            <w:r w:rsidR="008968C2">
              <w:rPr>
                <w:rFonts w:ascii="Arial" w:hAnsi="Arial" w:cs="Arial"/>
                <w:sz w:val="16"/>
                <w:szCs w:val="16"/>
              </w:rPr>
              <w:t xml:space="preserve">           </w:t>
            </w:r>
            <w:r w:rsidRPr="00EB11D8">
              <w:rPr>
                <w:rFonts w:ascii="Arial" w:hAnsi="Arial" w:cs="Arial"/>
                <w:sz w:val="16"/>
                <w:szCs w:val="16"/>
              </w:rPr>
              <w:t>966,781.31</w:t>
            </w:r>
          </w:p>
        </w:tc>
      </w:tr>
      <w:tr w:rsidR="00A6033C" w:rsidRPr="00446773" w14:paraId="3C81519D" w14:textId="77777777" w:rsidTr="00341675">
        <w:trPr>
          <w:trHeight w:val="320"/>
          <w:jc w:val="center"/>
        </w:trPr>
        <w:tc>
          <w:tcPr>
            <w:tcW w:w="8087" w:type="dxa"/>
            <w:gridSpan w:val="4"/>
            <w:tcBorders>
              <w:top w:val="single" w:sz="6" w:space="0" w:color="000000"/>
              <w:left w:val="single" w:sz="6" w:space="0" w:color="000000"/>
              <w:bottom w:val="single" w:sz="6" w:space="0" w:color="000000"/>
              <w:right w:val="single" w:sz="6" w:space="0" w:color="000000"/>
            </w:tcBorders>
            <w:tcMar>
              <w:top w:w="20" w:type="dxa"/>
              <w:left w:w="20" w:type="dxa"/>
              <w:bottom w:w="20" w:type="dxa"/>
              <w:right w:w="20" w:type="dxa"/>
            </w:tcMar>
            <w:vAlign w:val="center"/>
          </w:tcPr>
          <w:p w14:paraId="772BEAD6" w14:textId="7D700FF1" w:rsidR="00A6033C" w:rsidRPr="00096939" w:rsidRDefault="00A6033C" w:rsidP="00A6033C">
            <w:pPr>
              <w:spacing w:line="276" w:lineRule="auto"/>
              <w:jc w:val="right"/>
              <w:rPr>
                <w:rFonts w:ascii="Arial" w:hAnsi="Arial" w:cs="Arial"/>
                <w:b/>
                <w:sz w:val="16"/>
                <w:szCs w:val="16"/>
              </w:rPr>
            </w:pPr>
            <w:r w:rsidRPr="00096939">
              <w:rPr>
                <w:rFonts w:ascii="Arial" w:hAnsi="Arial" w:cs="Arial"/>
                <w:b/>
                <w:sz w:val="16"/>
                <w:szCs w:val="16"/>
              </w:rPr>
              <w:t>Total Fondo para la Infraestructura Social Municipal</w:t>
            </w:r>
          </w:p>
        </w:tc>
        <w:tc>
          <w:tcPr>
            <w:tcW w:w="1546" w:type="dxa"/>
            <w:tcBorders>
              <w:left w:val="single" w:sz="6" w:space="0" w:color="000000"/>
            </w:tcBorders>
            <w:tcMar>
              <w:top w:w="20" w:type="dxa"/>
              <w:left w:w="20" w:type="dxa"/>
              <w:bottom w:w="20" w:type="dxa"/>
              <w:right w:w="20" w:type="dxa"/>
            </w:tcMar>
            <w:vAlign w:val="center"/>
          </w:tcPr>
          <w:p w14:paraId="6ADD07CE" w14:textId="16E71E42" w:rsidR="00A6033C" w:rsidRPr="00446773" w:rsidRDefault="00CE3597" w:rsidP="00A6033C">
            <w:pPr>
              <w:spacing w:line="276" w:lineRule="auto"/>
              <w:jc w:val="right"/>
              <w:rPr>
                <w:rFonts w:ascii="Arial" w:hAnsi="Arial" w:cs="Arial"/>
                <w:b/>
                <w:sz w:val="16"/>
                <w:szCs w:val="16"/>
              </w:rPr>
            </w:pPr>
            <w:r w:rsidRPr="00446773">
              <w:rPr>
                <w:rFonts w:ascii="Arial" w:hAnsi="Arial" w:cs="Arial"/>
                <w:b/>
                <w:sz w:val="16"/>
                <w:szCs w:val="16"/>
              </w:rPr>
              <w:t>$</w:t>
            </w:r>
            <w:r w:rsidR="008968C2">
              <w:rPr>
                <w:rFonts w:ascii="Arial" w:hAnsi="Arial" w:cs="Arial"/>
                <w:b/>
                <w:sz w:val="16"/>
                <w:szCs w:val="16"/>
              </w:rPr>
              <w:t xml:space="preserve">    </w:t>
            </w:r>
            <w:r w:rsidRPr="00446773">
              <w:rPr>
                <w:rFonts w:ascii="Arial" w:hAnsi="Arial" w:cs="Arial"/>
                <w:b/>
                <w:sz w:val="16"/>
                <w:szCs w:val="16"/>
              </w:rPr>
              <w:t xml:space="preserve"> 128,740,328.38</w:t>
            </w:r>
          </w:p>
        </w:tc>
      </w:tr>
      <w:tr w:rsidR="00A6033C" w:rsidRPr="00446773" w14:paraId="40719B98" w14:textId="77777777" w:rsidTr="00341675">
        <w:trPr>
          <w:trHeight w:val="321"/>
          <w:jc w:val="center"/>
        </w:trPr>
        <w:tc>
          <w:tcPr>
            <w:tcW w:w="8087" w:type="dxa"/>
            <w:gridSpan w:val="4"/>
            <w:tcBorders>
              <w:top w:val="single" w:sz="6" w:space="0" w:color="000000"/>
            </w:tcBorders>
            <w:tcMar>
              <w:top w:w="20" w:type="dxa"/>
              <w:left w:w="20" w:type="dxa"/>
              <w:bottom w:w="20" w:type="dxa"/>
              <w:right w:w="20" w:type="dxa"/>
            </w:tcMar>
            <w:vAlign w:val="center"/>
          </w:tcPr>
          <w:p w14:paraId="666EEAC8" w14:textId="77777777" w:rsidR="00A6033C" w:rsidRPr="000D1F2D" w:rsidRDefault="00A6033C" w:rsidP="00A6033C">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Mar>
              <w:top w:w="20" w:type="dxa"/>
              <w:left w:w="20" w:type="dxa"/>
              <w:bottom w:w="20" w:type="dxa"/>
              <w:right w:w="20" w:type="dxa"/>
            </w:tcMar>
            <w:vAlign w:val="center"/>
          </w:tcPr>
          <w:p w14:paraId="4831FADC" w14:textId="7420F1C2" w:rsidR="00A6033C" w:rsidRPr="00446773" w:rsidRDefault="00CE3597" w:rsidP="00A6033C">
            <w:pPr>
              <w:spacing w:line="276" w:lineRule="auto"/>
              <w:jc w:val="right"/>
              <w:rPr>
                <w:rFonts w:ascii="Arial" w:hAnsi="Arial" w:cs="Arial"/>
                <w:b/>
                <w:sz w:val="16"/>
                <w:szCs w:val="16"/>
              </w:rPr>
            </w:pPr>
            <w:r w:rsidRPr="00446773">
              <w:rPr>
                <w:rFonts w:ascii="Arial" w:hAnsi="Arial" w:cs="Arial"/>
                <w:b/>
                <w:sz w:val="16"/>
                <w:szCs w:val="16"/>
              </w:rPr>
              <w:t>$</w:t>
            </w:r>
            <w:r w:rsidR="008968C2">
              <w:rPr>
                <w:rFonts w:ascii="Arial" w:hAnsi="Arial" w:cs="Arial"/>
                <w:b/>
                <w:sz w:val="16"/>
                <w:szCs w:val="16"/>
              </w:rPr>
              <w:t xml:space="preserve">    </w:t>
            </w:r>
            <w:r w:rsidRPr="00446773">
              <w:rPr>
                <w:rFonts w:ascii="Arial" w:hAnsi="Arial" w:cs="Arial"/>
                <w:b/>
                <w:sz w:val="16"/>
                <w:szCs w:val="16"/>
              </w:rPr>
              <w:t xml:space="preserve"> 129,226,687.30</w:t>
            </w:r>
          </w:p>
        </w:tc>
      </w:tr>
    </w:tbl>
    <w:bookmarkEnd w:id="18"/>
    <w:p w14:paraId="616AEF9B" w14:textId="13D383E1" w:rsidR="00A90C44" w:rsidRPr="0093399E" w:rsidRDefault="00B248A1" w:rsidP="00D128B8">
      <w:pPr>
        <w:spacing w:after="240"/>
        <w:jc w:val="both"/>
        <w:rPr>
          <w:rFonts w:ascii="Arial" w:hAnsi="Arial" w:cs="Arial"/>
          <w:sz w:val="18"/>
          <w:szCs w:val="18"/>
        </w:rPr>
      </w:pPr>
      <w:r w:rsidRPr="00AF144F">
        <w:rPr>
          <w:rFonts w:ascii="Arial" w:hAnsi="Arial" w:cs="Arial"/>
          <w:sz w:val="18"/>
          <w:szCs w:val="18"/>
        </w:rPr>
        <w:t>Fuente: Elaboración propia</w:t>
      </w:r>
      <w:r w:rsidR="008F1BF8">
        <w:rPr>
          <w:rFonts w:ascii="Arial" w:hAnsi="Arial" w:cs="Arial"/>
          <w:sz w:val="18"/>
          <w:szCs w:val="18"/>
        </w:rPr>
        <w:t xml:space="preserve"> con base en</w:t>
      </w:r>
      <w:r w:rsidR="00446773" w:rsidRPr="00AF144F">
        <w:rPr>
          <w:rFonts w:ascii="Arial" w:hAnsi="Arial" w:cs="Arial"/>
          <w:sz w:val="18"/>
          <w:szCs w:val="18"/>
        </w:rPr>
        <w:t xml:space="preserve"> los D</w:t>
      </w:r>
      <w:r w:rsidR="00E2638F" w:rsidRPr="00AF144F">
        <w:rPr>
          <w:rFonts w:ascii="Arial" w:hAnsi="Arial" w:cs="Arial"/>
          <w:sz w:val="18"/>
          <w:szCs w:val="18"/>
        </w:rPr>
        <w:t>atos</w:t>
      </w:r>
      <w:r w:rsidR="00446773" w:rsidRPr="00AF144F">
        <w:rPr>
          <w:rFonts w:ascii="Arial" w:hAnsi="Arial" w:cs="Arial"/>
          <w:sz w:val="18"/>
          <w:szCs w:val="18"/>
        </w:rPr>
        <w:t xml:space="preserve"> </w:t>
      </w:r>
      <w:r w:rsidR="00AF144F" w:rsidRPr="00AF144F">
        <w:rPr>
          <w:rFonts w:ascii="Arial" w:hAnsi="Arial" w:cs="Arial"/>
          <w:sz w:val="18"/>
          <w:szCs w:val="18"/>
        </w:rPr>
        <w:t>Generales de las I</w:t>
      </w:r>
      <w:r w:rsidR="00446773" w:rsidRPr="00AF144F">
        <w:rPr>
          <w:rFonts w:ascii="Arial" w:hAnsi="Arial" w:cs="Arial"/>
          <w:sz w:val="18"/>
          <w:szCs w:val="18"/>
        </w:rPr>
        <w:t>nversiones Físicas</w:t>
      </w:r>
      <w:r w:rsidR="00AF144F" w:rsidRPr="00AF144F">
        <w:rPr>
          <w:rFonts w:ascii="Arial" w:hAnsi="Arial" w:cs="Arial"/>
          <w:sz w:val="18"/>
          <w:szCs w:val="18"/>
        </w:rPr>
        <w:t xml:space="preserve"> entregados en los reportes trimestrales de enero diciembre 2019 y de los</w:t>
      </w:r>
      <w:r w:rsidR="00FE6CF5" w:rsidRPr="00AF144F">
        <w:rPr>
          <w:rFonts w:ascii="Arial" w:hAnsi="Arial" w:cs="Arial"/>
          <w:sz w:val="18"/>
          <w:szCs w:val="18"/>
        </w:rPr>
        <w:t xml:space="preserve"> movimientos auxiliares del catálogo registrados en el sistema de control presupuestal de los </w:t>
      </w:r>
      <w:r w:rsidR="00AF144F" w:rsidRPr="00AF144F">
        <w:rPr>
          <w:rFonts w:ascii="Arial" w:hAnsi="Arial" w:cs="Arial"/>
          <w:sz w:val="18"/>
          <w:szCs w:val="18"/>
        </w:rPr>
        <w:t>egresos 2019</w:t>
      </w:r>
      <w:r w:rsidR="00AF144F">
        <w:rPr>
          <w:rFonts w:ascii="Arial" w:hAnsi="Arial" w:cs="Arial"/>
          <w:sz w:val="18"/>
          <w:szCs w:val="18"/>
        </w:rPr>
        <w:t>.</w:t>
      </w:r>
    </w:p>
    <w:p w14:paraId="5E7701E5" w14:textId="5651A630" w:rsidR="00A90C44" w:rsidRPr="00810CFA" w:rsidRDefault="00A90C44" w:rsidP="00D639CE">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con la tasa del 16%.</w:t>
      </w:r>
    </w:p>
    <w:p w14:paraId="4562C2AD" w14:textId="1AEAE117" w:rsidR="00810036" w:rsidRDefault="00492BA3" w:rsidP="00A30991">
      <w:pPr>
        <w:spacing w:after="240" w:line="360" w:lineRule="auto"/>
        <w:jc w:val="both"/>
        <w:rPr>
          <w:rFonts w:ascii="Arial" w:hAnsi="Arial" w:cs="Arial"/>
        </w:rPr>
      </w:pPr>
      <w:bookmarkStart w:id="19" w:name="_Hlk53768484"/>
      <w:r>
        <w:rPr>
          <w:rFonts w:ascii="Arial" w:hAnsi="Arial" w:cs="Arial"/>
        </w:rPr>
        <w:t>L</w:t>
      </w:r>
      <w:r w:rsidR="00810036" w:rsidRPr="00810CFA">
        <w:rPr>
          <w:rFonts w:ascii="Arial" w:hAnsi="Arial" w:cs="Arial"/>
        </w:rPr>
        <w:t xml:space="preserve">a muestra </w:t>
      </w:r>
      <w:r>
        <w:rPr>
          <w:rFonts w:ascii="Arial" w:hAnsi="Arial" w:cs="Arial"/>
        </w:rPr>
        <w:t xml:space="preserve">auditada </w:t>
      </w:r>
      <w:r w:rsidR="00810036" w:rsidRPr="00810CFA">
        <w:rPr>
          <w:rFonts w:ascii="Arial" w:hAnsi="Arial" w:cs="Arial"/>
        </w:rPr>
        <w:t xml:space="preserve">fue seleccionada de acuerdo </w:t>
      </w:r>
      <w:r>
        <w:rPr>
          <w:rFonts w:ascii="Arial" w:hAnsi="Arial" w:cs="Arial"/>
        </w:rPr>
        <w:t>a</w:t>
      </w:r>
      <w:r w:rsidR="00810036">
        <w:rPr>
          <w:rFonts w:ascii="Arial" w:hAnsi="Arial" w:cs="Arial"/>
        </w:rPr>
        <w:t xml:space="preserve"> las guías de auditoría </w:t>
      </w:r>
      <w:r>
        <w:rPr>
          <w:rFonts w:ascii="Arial" w:hAnsi="Arial" w:cs="Arial"/>
        </w:rPr>
        <w:t>y con base</w:t>
      </w:r>
      <w:r w:rsidR="00810036" w:rsidRPr="00810CFA">
        <w:rPr>
          <w:rFonts w:ascii="Arial" w:hAnsi="Arial" w:cs="Arial"/>
        </w:rPr>
        <w:t xml:space="preserve"> </w:t>
      </w:r>
      <w:r w:rsidR="008F1BF8">
        <w:rPr>
          <w:rFonts w:ascii="Arial" w:hAnsi="Arial" w:cs="Arial"/>
        </w:rPr>
        <w:t>en</w:t>
      </w:r>
      <w:r>
        <w:rPr>
          <w:rFonts w:ascii="Arial" w:hAnsi="Arial" w:cs="Arial"/>
        </w:rPr>
        <w:t xml:space="preserve"> </w:t>
      </w:r>
      <w:r w:rsidR="00810036" w:rsidRPr="00810CFA">
        <w:rPr>
          <w:rFonts w:ascii="Arial" w:hAnsi="Arial" w:cs="Arial"/>
        </w:rPr>
        <w:t>los criterios y lineamientos para la práctica de auditoría a la obra pública generalmente aceptados</w:t>
      </w:r>
      <w:r w:rsidR="00810036">
        <w:rPr>
          <w:rFonts w:ascii="Arial" w:hAnsi="Arial" w:cs="Arial"/>
        </w:rPr>
        <w:t>,</w:t>
      </w:r>
      <w:r w:rsidR="00810036" w:rsidRPr="00810CFA">
        <w:rPr>
          <w:rFonts w:ascii="Arial" w:hAnsi="Arial" w:cs="Arial"/>
        </w:rPr>
        <w:t xml:space="preserve"> y autorizados por la Auditoría Superior del Estado.</w:t>
      </w:r>
    </w:p>
    <w:bookmarkEnd w:id="19"/>
    <w:p w14:paraId="5C73A574" w14:textId="1D70074D" w:rsidR="00A90C44" w:rsidRPr="00810CFA" w:rsidRDefault="00810036" w:rsidP="00A30991">
      <w:pPr>
        <w:spacing w:after="240" w:line="360" w:lineRule="auto"/>
        <w:jc w:val="both"/>
        <w:rPr>
          <w:rFonts w:ascii="Arial" w:hAnsi="Arial" w:cs="Arial"/>
        </w:rPr>
      </w:pPr>
      <w:r w:rsidRPr="00810CFA">
        <w:rPr>
          <w:rFonts w:ascii="Arial" w:hAnsi="Arial" w:cs="Arial"/>
        </w:rPr>
        <w:t xml:space="preserve">Asimismo, la </w:t>
      </w:r>
      <w:r w:rsidR="00BD69E6">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03EC721A" w14:textId="5008473C" w:rsidR="00A90C44" w:rsidRDefault="00A90C44" w:rsidP="00A30991">
      <w:pPr>
        <w:spacing w:after="240" w:line="360" w:lineRule="auto"/>
        <w:jc w:val="both"/>
        <w:rPr>
          <w:rFonts w:ascii="Arial" w:hAnsi="Arial" w:cs="Arial"/>
        </w:rPr>
      </w:pPr>
      <w:r w:rsidRPr="00810CFA">
        <w:rPr>
          <w:rFonts w:ascii="Arial" w:hAnsi="Arial" w:cs="Arial"/>
        </w:rPr>
        <w:lastRenderedPageBreak/>
        <w:t>Las cifras son redondeadas y pu</w:t>
      </w:r>
      <w:r w:rsidR="00BD69E6">
        <w:rPr>
          <w:rFonts w:ascii="Arial" w:hAnsi="Arial" w:cs="Arial"/>
        </w:rPr>
        <w:t>eden</w:t>
      </w:r>
      <w:r w:rsidRPr="00810CFA">
        <w:rPr>
          <w:rFonts w:ascii="Arial" w:hAnsi="Arial" w:cs="Arial"/>
        </w:rPr>
        <w:t xml:space="preserve"> tener diferencia en los centavos.</w:t>
      </w:r>
    </w:p>
    <w:p w14:paraId="199CA926" w14:textId="77777777" w:rsidR="00AD2593" w:rsidRPr="00FA6C95" w:rsidRDefault="00AD2593" w:rsidP="00A30991">
      <w:pPr>
        <w:pStyle w:val="Ttulo2"/>
        <w:spacing w:after="240" w:line="360" w:lineRule="auto"/>
        <w:ind w:left="709"/>
        <w:rPr>
          <w:rFonts w:ascii="Arial" w:hAnsi="Arial" w:cs="Arial"/>
          <w:b/>
          <w:color w:val="auto"/>
          <w:sz w:val="24"/>
          <w:szCs w:val="24"/>
        </w:rPr>
      </w:pPr>
      <w:bookmarkStart w:id="20" w:name="_Toc63002374"/>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20"/>
    </w:p>
    <w:p w14:paraId="220CE64E" w14:textId="77777777" w:rsidR="000033F2" w:rsidRDefault="000033F2" w:rsidP="000033F2">
      <w:pPr>
        <w:spacing w:after="240" w:line="360" w:lineRule="auto"/>
        <w:ind w:right="190"/>
        <w:jc w:val="both"/>
        <w:rPr>
          <w:rFonts w:ascii="Arial" w:hAnsi="Arial" w:cs="Arial"/>
          <w:bCs/>
        </w:rPr>
      </w:pPr>
      <w:r w:rsidRPr="0017256E">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w:t>
      </w:r>
      <w:r>
        <w:rPr>
          <w:rFonts w:ascii="Arial" w:hAnsi="Arial" w:cs="Arial"/>
          <w:bCs/>
        </w:rPr>
        <w:t xml:space="preserve"> estratégica;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w:t>
      </w:r>
      <w:r w:rsidRPr="00A05588">
        <w:rPr>
          <w:rFonts w:ascii="Arial" w:hAnsi="Arial" w:cs="Arial"/>
          <w:bCs/>
        </w:rPr>
        <w:t>,</w:t>
      </w:r>
      <w:r>
        <w:rPr>
          <w:rFonts w:ascii="Arial" w:hAnsi="Arial" w:cs="Arial"/>
          <w:bCs/>
        </w:rPr>
        <w:t xml:space="preserve"> la actuación fiscalizadora, basándose en diversos elementos y factores que se integraron en los procedimientos de auditoría de obra pública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13117ADD" w14:textId="727317E7" w:rsidR="0017256E" w:rsidRDefault="0092033F" w:rsidP="00A30991">
      <w:pPr>
        <w:spacing w:after="240" w:line="360" w:lineRule="auto"/>
        <w:jc w:val="both"/>
        <w:rPr>
          <w:rFonts w:ascii="Arial" w:hAnsi="Arial" w:cs="Arial"/>
          <w:bCs/>
        </w:rPr>
      </w:pPr>
      <w:r>
        <w:rPr>
          <w:rFonts w:ascii="Arial" w:hAnsi="Arial" w:cs="Arial"/>
          <w:bCs/>
        </w:rPr>
        <w:t>As</w:t>
      </w:r>
      <w:r w:rsidR="00BD69E6">
        <w:rPr>
          <w:rFonts w:ascii="Arial" w:hAnsi="Arial" w:cs="Arial"/>
          <w:bCs/>
        </w:rPr>
        <w:t>i</w:t>
      </w:r>
      <w:r>
        <w:rPr>
          <w:rFonts w:ascii="Arial" w:hAnsi="Arial" w:cs="Arial"/>
          <w:bCs/>
        </w:rPr>
        <w:t>mismo</w:t>
      </w:r>
      <w:r w:rsidR="0017256E" w:rsidRPr="0017256E">
        <w:rPr>
          <w:rFonts w:ascii="Arial" w:hAnsi="Arial" w:cs="Arial"/>
          <w:bCs/>
        </w:rPr>
        <w:t>, para su selección se considerar</w:t>
      </w:r>
      <w:r w:rsidR="00810036">
        <w:rPr>
          <w:rFonts w:ascii="Arial" w:hAnsi="Arial" w:cs="Arial"/>
          <w:bCs/>
        </w:rPr>
        <w:t>on los siguientes aspectos:</w:t>
      </w:r>
      <w:r w:rsidR="0017256E" w:rsidRPr="0017256E">
        <w:rPr>
          <w:rFonts w:ascii="Arial" w:hAnsi="Arial" w:cs="Arial"/>
          <w:bCs/>
        </w:rPr>
        <w:t xml:space="preserve"> la modalidad de ejecución, el procedimiento de contratación, su </w:t>
      </w:r>
      <w:r w:rsidR="00060A61">
        <w:rPr>
          <w:rFonts w:ascii="Arial" w:hAnsi="Arial" w:cs="Arial"/>
          <w:bCs/>
        </w:rPr>
        <w:t>relevancia</w:t>
      </w:r>
      <w:r w:rsidR="0017256E" w:rsidRPr="0017256E">
        <w:rPr>
          <w:rFonts w:ascii="Arial" w:hAnsi="Arial" w:cs="Arial"/>
          <w:bCs/>
        </w:rPr>
        <w:t xml:space="preserve"> en monto con relación al presupuesto de inversión de </w:t>
      </w:r>
      <w:r w:rsidR="005F7042">
        <w:rPr>
          <w:rFonts w:ascii="Arial" w:hAnsi="Arial" w:cs="Arial"/>
          <w:b/>
          <w:bCs/>
        </w:rPr>
        <w:t>H. Ayuntamiento del Municipio de Othón P. Blanco</w:t>
      </w:r>
      <w:r w:rsidR="0017256E" w:rsidRPr="00195B51">
        <w:rPr>
          <w:rFonts w:ascii="Arial" w:hAnsi="Arial" w:cs="Arial"/>
          <w:b/>
          <w:bCs/>
        </w:rPr>
        <w:t>,</w:t>
      </w:r>
      <w:r w:rsidR="0017256E" w:rsidRPr="0017256E">
        <w:rPr>
          <w:rFonts w:ascii="Arial" w:hAnsi="Arial" w:cs="Arial"/>
          <w:bCs/>
        </w:rPr>
        <w:t xml:space="preserve"> la importancia del incremento en monto o plazo</w:t>
      </w:r>
      <w:r w:rsidR="00E6068E">
        <w:rPr>
          <w:rFonts w:ascii="Arial" w:hAnsi="Arial" w:cs="Arial"/>
          <w:bCs/>
        </w:rPr>
        <w:t xml:space="preserve"> y</w:t>
      </w:r>
      <w:r w:rsidR="0017256E" w:rsidRPr="0017256E">
        <w:rPr>
          <w:rFonts w:ascii="Arial" w:hAnsi="Arial" w:cs="Arial"/>
          <w:bCs/>
        </w:rPr>
        <w:t xml:space="preserve"> su complejidad técnica</w:t>
      </w:r>
      <w:r w:rsidR="00E6068E">
        <w:rPr>
          <w:rFonts w:ascii="Arial" w:hAnsi="Arial" w:cs="Arial"/>
          <w:bCs/>
        </w:rPr>
        <w:t>.</w:t>
      </w:r>
    </w:p>
    <w:p w14:paraId="03022833" w14:textId="7B93DBE7" w:rsidR="00060A61" w:rsidRPr="0017256E" w:rsidRDefault="00060A61" w:rsidP="00A30991">
      <w:pPr>
        <w:spacing w:after="240" w:line="360" w:lineRule="auto"/>
        <w:jc w:val="both"/>
        <w:rPr>
          <w:rFonts w:ascii="Arial" w:hAnsi="Arial" w:cs="Arial"/>
          <w:bCs/>
        </w:rPr>
      </w:pPr>
      <w:r w:rsidRPr="0017256E">
        <w:rPr>
          <w:rFonts w:ascii="Arial" w:hAnsi="Arial" w:cs="Arial"/>
          <w:bCs/>
        </w:rPr>
        <w:t xml:space="preserve">Del monto ejercido </w:t>
      </w:r>
      <w:r>
        <w:rPr>
          <w:rFonts w:ascii="Arial" w:hAnsi="Arial" w:cs="Arial"/>
          <w:bCs/>
        </w:rPr>
        <w:t xml:space="preserve">por el </w:t>
      </w:r>
      <w:r w:rsidR="005F7042">
        <w:rPr>
          <w:rFonts w:ascii="Arial" w:hAnsi="Arial" w:cs="Arial"/>
          <w:b/>
          <w:bCs/>
        </w:rPr>
        <w:t>H. Ayuntamiento del Municipio de Othón P. Blanco</w:t>
      </w:r>
      <w:r>
        <w:rPr>
          <w:rFonts w:ascii="Arial" w:hAnsi="Arial" w:cs="Arial"/>
          <w:b/>
          <w:bCs/>
        </w:rPr>
        <w:t xml:space="preserve"> </w:t>
      </w:r>
      <w:r w:rsidRPr="0017256E">
        <w:rPr>
          <w:rFonts w:ascii="Arial" w:hAnsi="Arial" w:cs="Arial"/>
          <w:bCs/>
        </w:rPr>
        <w:t xml:space="preserve">se seleccionó un porcentaje </w:t>
      </w:r>
      <w:r w:rsidRPr="00B42DDD">
        <w:rPr>
          <w:rFonts w:ascii="Arial" w:hAnsi="Arial" w:cs="Arial"/>
          <w:bCs/>
        </w:rPr>
        <w:t xml:space="preserve">de </w:t>
      </w:r>
      <w:r w:rsidR="009E127D" w:rsidRPr="00B42DDD">
        <w:rPr>
          <w:rFonts w:ascii="Arial" w:hAnsi="Arial" w:cs="Arial"/>
          <w:bCs/>
        </w:rPr>
        <w:t xml:space="preserve">75.11 </w:t>
      </w:r>
      <w:r w:rsidRPr="00B42DDD">
        <w:rPr>
          <w:rFonts w:ascii="Arial" w:hAnsi="Arial" w:cs="Arial"/>
          <w:bCs/>
        </w:rPr>
        <w:t>%,</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30012619" w14:textId="2793DB41" w:rsidR="0017256E" w:rsidRPr="0017256E" w:rsidRDefault="0017256E" w:rsidP="00A30991">
      <w:pPr>
        <w:spacing w:after="240" w:line="360" w:lineRule="auto"/>
        <w:jc w:val="both"/>
        <w:rPr>
          <w:rFonts w:ascii="Arial" w:hAnsi="Arial" w:cs="Arial"/>
          <w:bCs/>
        </w:rPr>
      </w:pPr>
      <w:r w:rsidRPr="0017256E">
        <w:rPr>
          <w:rFonts w:ascii="Arial" w:hAnsi="Arial" w:cs="Arial"/>
          <w:bCs/>
        </w:rPr>
        <w:t>Por lo tanto, la muestra fue seleccionada de acuerdo con lo establecido en los criterios de selección y reglas de decisión institucionales.</w:t>
      </w:r>
    </w:p>
    <w:p w14:paraId="4638B165" w14:textId="77777777" w:rsidR="00AD2593" w:rsidRDefault="0017256E" w:rsidP="00A30991">
      <w:pPr>
        <w:pStyle w:val="Ttulo2"/>
        <w:spacing w:before="0" w:after="240" w:line="360" w:lineRule="auto"/>
        <w:ind w:left="709"/>
      </w:pPr>
      <w:bookmarkStart w:id="21" w:name="_Toc63002375"/>
      <w:r w:rsidRPr="00FA6C95">
        <w:rPr>
          <w:rFonts w:ascii="Arial" w:hAnsi="Arial" w:cs="Arial"/>
          <w:b/>
          <w:color w:val="auto"/>
          <w:sz w:val="24"/>
          <w:szCs w:val="24"/>
        </w:rPr>
        <w:lastRenderedPageBreak/>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21"/>
      <w:r w:rsidR="00AD2593" w:rsidRPr="00D03891">
        <w:tab/>
      </w:r>
    </w:p>
    <w:p w14:paraId="4E4E1708" w14:textId="1722A99D" w:rsidR="00F45C3F" w:rsidRDefault="00F45C3F" w:rsidP="00A30991">
      <w:pPr>
        <w:spacing w:after="240" w:line="360" w:lineRule="auto"/>
        <w:ind w:right="190"/>
        <w:jc w:val="both"/>
        <w:rPr>
          <w:rFonts w:ascii="Arial" w:hAnsi="Arial" w:cs="Arial"/>
          <w:bCs/>
        </w:rPr>
      </w:pPr>
      <w:r w:rsidRPr="009879F6">
        <w:rPr>
          <w:rFonts w:ascii="Arial" w:hAnsi="Arial" w:cs="Arial"/>
        </w:rPr>
        <w:t xml:space="preserve">Se revisaron las </w:t>
      </w:r>
      <w:r w:rsidR="001F49F1">
        <w:rPr>
          <w:rFonts w:ascii="Arial" w:hAnsi="Arial" w:cs="Arial"/>
          <w:bCs/>
        </w:rPr>
        <w:t xml:space="preserve">áreas correspondientes a la </w:t>
      </w:r>
      <w:r w:rsidR="001F49F1" w:rsidRPr="00B42DDD">
        <w:rPr>
          <w:rFonts w:ascii="Arial" w:hAnsi="Arial" w:cs="Arial"/>
          <w:bCs/>
        </w:rPr>
        <w:t>Dirección General de Obras Públicas</w:t>
      </w:r>
      <w:r w:rsidR="00A30991">
        <w:rPr>
          <w:rFonts w:ascii="Arial" w:hAnsi="Arial" w:cs="Arial"/>
          <w:bCs/>
        </w:rPr>
        <w:t xml:space="preserve"> </w:t>
      </w:r>
      <w:r w:rsidRPr="009879F6">
        <w:rPr>
          <w:rFonts w:ascii="Arial" w:hAnsi="Arial" w:cs="Arial"/>
        </w:rPr>
        <w:t>de</w:t>
      </w:r>
      <w:r w:rsidR="00EB4650">
        <w:rPr>
          <w:rFonts w:ascii="Arial" w:hAnsi="Arial" w:cs="Arial"/>
        </w:rPr>
        <w:t>l</w:t>
      </w:r>
      <w:r w:rsidRPr="009879F6">
        <w:rPr>
          <w:rFonts w:ascii="Arial" w:hAnsi="Arial" w:cs="Arial"/>
        </w:rPr>
        <w:t xml:space="preserve"> </w:t>
      </w:r>
      <w:r w:rsidR="00EB4650">
        <w:rPr>
          <w:rFonts w:ascii="Arial" w:hAnsi="Arial" w:cs="Arial"/>
          <w:b/>
          <w:bCs/>
        </w:rPr>
        <w:t>H. Ayuntamiento del Municipio de Othón P. Blanco.</w:t>
      </w:r>
    </w:p>
    <w:p w14:paraId="538A1733" w14:textId="77777777" w:rsidR="00AD2593" w:rsidRPr="00A30991" w:rsidRDefault="00AD2593" w:rsidP="00A30991">
      <w:pPr>
        <w:pStyle w:val="Ttulo2"/>
        <w:spacing w:before="0" w:after="240" w:line="360" w:lineRule="auto"/>
        <w:ind w:left="709"/>
        <w:rPr>
          <w:rFonts w:ascii="Arial" w:hAnsi="Arial" w:cs="Arial"/>
          <w:b/>
          <w:color w:val="auto"/>
          <w:sz w:val="24"/>
          <w:szCs w:val="24"/>
        </w:rPr>
      </w:pPr>
      <w:r w:rsidRPr="00A30991">
        <w:rPr>
          <w:rFonts w:ascii="Arial" w:hAnsi="Arial" w:cs="Arial"/>
          <w:b/>
          <w:color w:val="auto"/>
          <w:sz w:val="24"/>
          <w:szCs w:val="24"/>
        </w:rPr>
        <w:t>F</w:t>
      </w:r>
      <w:r w:rsidR="00AC62A1" w:rsidRPr="00A30991">
        <w:rPr>
          <w:rFonts w:ascii="Arial" w:hAnsi="Arial" w:cs="Arial"/>
          <w:b/>
          <w:color w:val="auto"/>
          <w:sz w:val="24"/>
          <w:szCs w:val="24"/>
        </w:rPr>
        <w:t>.</w:t>
      </w:r>
      <w:r w:rsidRPr="00A30991">
        <w:rPr>
          <w:rFonts w:ascii="Arial" w:hAnsi="Arial" w:cs="Arial"/>
          <w:b/>
          <w:color w:val="auto"/>
          <w:sz w:val="24"/>
          <w:szCs w:val="24"/>
        </w:rPr>
        <w:t xml:space="preserve"> </w:t>
      </w:r>
      <w:r w:rsidR="00E30532" w:rsidRPr="00A30991">
        <w:rPr>
          <w:rFonts w:ascii="Arial" w:hAnsi="Arial" w:cs="Arial"/>
          <w:b/>
          <w:color w:val="auto"/>
          <w:sz w:val="24"/>
          <w:szCs w:val="24"/>
        </w:rPr>
        <w:t xml:space="preserve">Procedimientos de </w:t>
      </w:r>
      <w:r w:rsidR="007F139F" w:rsidRPr="00A30991">
        <w:rPr>
          <w:rFonts w:ascii="Arial" w:hAnsi="Arial" w:cs="Arial"/>
          <w:b/>
          <w:color w:val="auto"/>
          <w:sz w:val="24"/>
          <w:szCs w:val="24"/>
        </w:rPr>
        <w:t>auditoría</w:t>
      </w:r>
      <w:r w:rsidR="00E30532" w:rsidRPr="00A30991">
        <w:rPr>
          <w:rFonts w:ascii="Arial" w:hAnsi="Arial" w:cs="Arial"/>
          <w:b/>
          <w:color w:val="auto"/>
          <w:sz w:val="24"/>
          <w:szCs w:val="24"/>
        </w:rPr>
        <w:t xml:space="preserve"> aplicados</w:t>
      </w:r>
    </w:p>
    <w:p w14:paraId="31CCC41F" w14:textId="3D967B2D" w:rsidR="001A14E4" w:rsidRPr="00C47B98" w:rsidRDefault="001A14E4" w:rsidP="00A30991">
      <w:pPr>
        <w:tabs>
          <w:tab w:val="left" w:pos="9498"/>
        </w:tabs>
        <w:spacing w:after="240"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w:t>
      </w:r>
      <w:r w:rsidR="00B248A1">
        <w:rPr>
          <w:rFonts w:ascii="Arial" w:hAnsi="Arial" w:cs="Arial"/>
          <w:bCs/>
        </w:rPr>
        <w:t>I</w:t>
      </w:r>
      <w:r w:rsidRPr="00C47B98">
        <w:rPr>
          <w:rFonts w:ascii="Arial" w:hAnsi="Arial" w:cs="Arial"/>
          <w:bCs/>
        </w:rPr>
        <w:t xml:space="preserve">nforme </w:t>
      </w:r>
      <w:r w:rsidR="00B248A1">
        <w:rPr>
          <w:rFonts w:ascii="Arial" w:hAnsi="Arial" w:cs="Arial"/>
          <w:bCs/>
        </w:rPr>
        <w:t>I</w:t>
      </w:r>
      <w:r w:rsidRPr="00C47B98">
        <w:rPr>
          <w:rFonts w:ascii="Arial" w:hAnsi="Arial" w:cs="Arial"/>
          <w:bCs/>
        </w:rPr>
        <w:t xml:space="preserve">ndividual de </w:t>
      </w:r>
      <w:r w:rsidR="00B248A1">
        <w:rPr>
          <w:rFonts w:ascii="Arial" w:hAnsi="Arial" w:cs="Arial"/>
          <w:bCs/>
        </w:rPr>
        <w:t>A</w:t>
      </w:r>
      <w:r w:rsidRPr="00C47B98">
        <w:rPr>
          <w:rFonts w:ascii="Arial" w:hAnsi="Arial" w:cs="Arial"/>
          <w:bCs/>
        </w:rPr>
        <w:t xml:space="preserve">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8B7A10A" w14:textId="77777777" w:rsidR="001A14E4" w:rsidRPr="00C47B98" w:rsidRDefault="001A14E4" w:rsidP="00A30991">
      <w:pPr>
        <w:spacing w:after="240"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13CA745D" w14:textId="71C4C122" w:rsidR="003172E9" w:rsidRDefault="003172E9" w:rsidP="00A30991">
      <w:pPr>
        <w:spacing w:after="240" w:line="360" w:lineRule="auto"/>
        <w:jc w:val="both"/>
        <w:rPr>
          <w:rFonts w:ascii="Arial" w:hAnsi="Arial" w:cs="Arial"/>
          <w:bCs/>
        </w:rPr>
      </w:pPr>
      <w:r w:rsidRPr="003172E9">
        <w:rPr>
          <w:rFonts w:ascii="Arial" w:hAnsi="Arial" w:cs="Arial"/>
        </w:rPr>
        <w:t>Durante la fiscalización, se aplicaron métodos prácticos de investigación y prueba denominad</w:t>
      </w:r>
      <w:r w:rsidR="00651917">
        <w:rPr>
          <w:rFonts w:ascii="Arial" w:hAnsi="Arial" w:cs="Arial"/>
        </w:rPr>
        <w:t>o</w:t>
      </w:r>
      <w:r w:rsidRPr="003172E9">
        <w:rPr>
          <w:rFonts w:ascii="Arial" w:hAnsi="Arial" w:cs="Arial"/>
        </w:rPr>
        <w:t xml:space="preserve">s técnicas de auditoría: estudio general, análisis, inspección, investigación, </w:t>
      </w:r>
      <w:r w:rsidRPr="003172E9">
        <w:rPr>
          <w:rFonts w:ascii="Arial" w:hAnsi="Arial" w:cs="Arial"/>
        </w:rPr>
        <w:lastRenderedPageBreak/>
        <w:t>observ</w:t>
      </w:r>
      <w:r w:rsidR="00077EC9">
        <w:rPr>
          <w:rFonts w:ascii="Arial" w:hAnsi="Arial" w:cs="Arial"/>
        </w:rPr>
        <w:t>ación y cálculo, que la Auditorí</w:t>
      </w:r>
      <w:r w:rsidRPr="003172E9">
        <w:rPr>
          <w:rFonts w:ascii="Arial" w:hAnsi="Arial" w:cs="Arial"/>
        </w:rPr>
        <w:t>a Superior del Estado utilizó para lograr la información, comprobación y la evidencia necesaria para poder</w:t>
      </w:r>
      <w:r w:rsidR="00810036">
        <w:rPr>
          <w:rFonts w:ascii="Arial" w:hAnsi="Arial" w:cs="Arial"/>
        </w:rPr>
        <w:t xml:space="preserve"> emitir una opinión profesional;</w:t>
      </w:r>
      <w:r w:rsidRPr="003172E9">
        <w:rPr>
          <w:rFonts w:ascii="Arial" w:hAnsi="Arial" w:cs="Arial"/>
        </w:rPr>
        <w:t xml:space="preserve"> este conjunto de técnicas aplicadas de forma individual o combinada fueron los procedimientos de auditoría utilizados durante todo el proceso de fiscalización de los expedientes técnicos unitarios de la Cuenta Pública y de los estado</w:t>
      </w:r>
      <w:r w:rsidR="00810036">
        <w:rPr>
          <w:rFonts w:ascii="Arial" w:hAnsi="Arial" w:cs="Arial"/>
        </w:rPr>
        <w:t>s</w:t>
      </w:r>
      <w:r w:rsidRPr="003172E9">
        <w:rPr>
          <w:rFonts w:ascii="Arial" w:hAnsi="Arial" w:cs="Arial"/>
        </w:rPr>
        <w:t xml:space="preserve"> financieros presentados por el </w:t>
      </w:r>
      <w:r w:rsidR="005F7042">
        <w:rPr>
          <w:rFonts w:ascii="Arial" w:hAnsi="Arial" w:cs="Arial"/>
          <w:b/>
        </w:rPr>
        <w:t>H. Ayuntamiento del Municipio de Othón P. Blanco</w:t>
      </w:r>
      <w:r w:rsidRPr="003172E9">
        <w:rPr>
          <w:rFonts w:ascii="Arial" w:hAnsi="Arial" w:cs="Arial"/>
          <w:b/>
        </w:rPr>
        <w:t xml:space="preserve"> </w:t>
      </w:r>
      <w:r w:rsidRPr="003172E9">
        <w:rPr>
          <w:rFonts w:ascii="Arial" w:hAnsi="Arial" w:cs="Arial"/>
        </w:rPr>
        <w:t xml:space="preserve">del ejercicio fiscal </w:t>
      </w:r>
      <w:r w:rsidR="005F7042">
        <w:rPr>
          <w:rFonts w:ascii="Arial" w:hAnsi="Arial" w:cs="Arial"/>
        </w:rPr>
        <w:t>2019</w:t>
      </w:r>
      <w:r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8DED74B" w14:textId="77777777" w:rsidR="005A3A47" w:rsidRDefault="005A3A47" w:rsidP="00A30991">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3EB4FC15" w14:textId="3523DCC8"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bookmarkStart w:id="22" w:name="_Hlk53774473"/>
      <w:r w:rsidRPr="005A3A47">
        <w:rPr>
          <w:rFonts w:ascii="Arial" w:eastAsiaTheme="minorHAnsi" w:hAnsi="Arial" w:cs="Arial"/>
          <w:color w:val="000000" w:themeColor="text1"/>
          <w:lang w:eastAsia="en-US"/>
        </w:rPr>
        <w:t xml:space="preserve">Revisar que la </w:t>
      </w:r>
      <w:r w:rsidR="000F527A">
        <w:rPr>
          <w:rFonts w:ascii="Arial" w:eastAsiaTheme="minorHAnsi" w:hAnsi="Arial" w:cs="Arial"/>
          <w:color w:val="000000" w:themeColor="text1"/>
          <w:lang w:eastAsia="en-US"/>
        </w:rPr>
        <w:t>i</w:t>
      </w:r>
      <w:r w:rsidRPr="005A3A47">
        <w:rPr>
          <w:rFonts w:ascii="Arial" w:eastAsiaTheme="minorHAnsi" w:hAnsi="Arial" w:cs="Arial"/>
          <w:color w:val="000000" w:themeColor="text1"/>
          <w:lang w:eastAsia="en-US"/>
        </w:rPr>
        <w:t xml:space="preserve">nformación requerida a las </w:t>
      </w:r>
      <w:r w:rsidR="000F527A">
        <w:rPr>
          <w:rFonts w:ascii="Arial" w:eastAsiaTheme="minorHAnsi" w:hAnsi="Arial" w:cs="Arial"/>
          <w:color w:val="000000" w:themeColor="text1"/>
          <w:lang w:eastAsia="en-US"/>
        </w:rPr>
        <w:t>e</w:t>
      </w:r>
      <w:r w:rsidRPr="005A3A47">
        <w:rPr>
          <w:rFonts w:ascii="Arial" w:eastAsiaTheme="minorHAnsi" w:hAnsi="Arial" w:cs="Arial"/>
          <w:color w:val="000000" w:themeColor="text1"/>
          <w:lang w:eastAsia="en-US"/>
        </w:rPr>
        <w:t>ntidades, cumpla con las especificaciones solicitadas.</w:t>
      </w:r>
    </w:p>
    <w:p w14:paraId="40378360" w14:textId="0567444E" w:rsidR="005A3A47" w:rsidRDefault="005A3A47"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sidRPr="005A3A47">
        <w:rPr>
          <w:rFonts w:ascii="Arial" w:eastAsiaTheme="minorHAnsi" w:hAnsi="Arial" w:cs="Arial"/>
          <w:color w:val="000000" w:themeColor="text1"/>
          <w:lang w:eastAsia="en-US"/>
        </w:rPr>
        <w:t xml:space="preserve">Verificar que la </w:t>
      </w:r>
      <w:r w:rsidR="00B248A1">
        <w:rPr>
          <w:rFonts w:ascii="Arial" w:eastAsiaTheme="minorHAnsi" w:hAnsi="Arial" w:cs="Arial"/>
          <w:color w:val="000000" w:themeColor="text1"/>
          <w:lang w:eastAsia="en-US"/>
        </w:rPr>
        <w:t>C</w:t>
      </w:r>
      <w:r w:rsidRPr="005A3A47">
        <w:rPr>
          <w:rFonts w:ascii="Arial" w:eastAsiaTheme="minorHAnsi" w:hAnsi="Arial" w:cs="Arial"/>
          <w:color w:val="000000" w:themeColor="text1"/>
          <w:lang w:eastAsia="en-US"/>
        </w:rPr>
        <w:t xml:space="preserve">uenta </w:t>
      </w:r>
      <w:r w:rsidR="00B248A1">
        <w:rPr>
          <w:rFonts w:ascii="Arial" w:eastAsiaTheme="minorHAnsi" w:hAnsi="Arial" w:cs="Arial"/>
          <w:color w:val="000000" w:themeColor="text1"/>
          <w:lang w:eastAsia="en-US"/>
        </w:rPr>
        <w:t>P</w:t>
      </w:r>
      <w:r w:rsidRPr="005A3A47">
        <w:rPr>
          <w:rFonts w:ascii="Arial" w:eastAsiaTheme="minorHAnsi" w:hAnsi="Arial" w:cs="Arial"/>
          <w:color w:val="000000" w:themeColor="text1"/>
          <w:lang w:eastAsia="en-US"/>
        </w:rPr>
        <w:t>ública de la entidad fiscalizada cumpla con las disposiciones legales en la materia, y muestre sustento debidamente comprobad</w:t>
      </w:r>
      <w:r w:rsidR="000F527A">
        <w:rPr>
          <w:rFonts w:ascii="Arial" w:eastAsiaTheme="minorHAnsi" w:hAnsi="Arial" w:cs="Arial"/>
          <w:color w:val="000000" w:themeColor="text1"/>
          <w:lang w:eastAsia="en-US"/>
        </w:rPr>
        <w:t>o</w:t>
      </w:r>
      <w:r w:rsidRPr="005A3A47">
        <w:rPr>
          <w:rFonts w:ascii="Arial" w:eastAsiaTheme="minorHAnsi" w:hAnsi="Arial" w:cs="Arial"/>
          <w:color w:val="000000" w:themeColor="text1"/>
          <w:lang w:eastAsia="en-US"/>
        </w:rPr>
        <w:t xml:space="preserve"> y justificad</w:t>
      </w:r>
      <w:r w:rsidR="000F527A">
        <w:rPr>
          <w:rFonts w:ascii="Arial" w:eastAsiaTheme="minorHAnsi" w:hAnsi="Arial" w:cs="Arial"/>
          <w:color w:val="000000" w:themeColor="text1"/>
          <w:lang w:eastAsia="en-US"/>
        </w:rPr>
        <w:t>o</w:t>
      </w:r>
      <w:r w:rsidRPr="005A3A47">
        <w:rPr>
          <w:rFonts w:ascii="Arial" w:eastAsiaTheme="minorHAnsi" w:hAnsi="Arial" w:cs="Arial"/>
          <w:color w:val="000000" w:themeColor="text1"/>
          <w:lang w:eastAsia="en-US"/>
        </w:rPr>
        <w:t>.</w:t>
      </w:r>
    </w:p>
    <w:p w14:paraId="2CB7DA3C" w14:textId="3EDC96E7" w:rsidR="005A3A47" w:rsidRDefault="000F527A" w:rsidP="005A3A47">
      <w:pPr>
        <w:pStyle w:val="Prrafodelista"/>
        <w:numPr>
          <w:ilvl w:val="0"/>
          <w:numId w:val="11"/>
        </w:numPr>
        <w:spacing w:line="360" w:lineRule="auto"/>
        <w:contextualSpacing/>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Comprob</w:t>
      </w:r>
      <w:r w:rsidR="005A3A47" w:rsidRPr="005A3A47">
        <w:rPr>
          <w:rFonts w:ascii="Arial" w:eastAsiaTheme="minorHAnsi" w:hAnsi="Arial" w:cs="Arial"/>
          <w:color w:val="000000" w:themeColor="text1"/>
          <w:lang w:eastAsia="en-US"/>
        </w:rPr>
        <w:t xml:space="preserve">ar que las obras y </w:t>
      </w:r>
      <w:r w:rsidR="00F37D13">
        <w:rPr>
          <w:rFonts w:ascii="Arial" w:eastAsiaTheme="minorHAnsi" w:hAnsi="Arial" w:cs="Arial"/>
          <w:color w:val="000000" w:themeColor="text1"/>
          <w:lang w:eastAsia="en-US"/>
        </w:rPr>
        <w:t>servicios relacionados con las obras públicas,</w:t>
      </w:r>
      <w:r w:rsidR="005A3A47" w:rsidRPr="005A3A47">
        <w:rPr>
          <w:rFonts w:ascii="Arial" w:eastAsiaTheme="minorHAnsi" w:hAnsi="Arial" w:cs="Arial"/>
          <w:color w:val="000000" w:themeColor="text1"/>
          <w:lang w:eastAsia="en-US"/>
        </w:rPr>
        <w:t xml:space="preserve"> cumplan con los requisitos estipulados en los contratos.</w:t>
      </w:r>
    </w:p>
    <w:p w14:paraId="243BF9E7" w14:textId="46183EB8" w:rsidR="005A3A47" w:rsidRPr="005A3A47" w:rsidRDefault="000F527A" w:rsidP="000033F2">
      <w:pPr>
        <w:pStyle w:val="Prrafodelista"/>
        <w:numPr>
          <w:ilvl w:val="0"/>
          <w:numId w:val="11"/>
        </w:numPr>
        <w:spacing w:after="240" w:line="360" w:lineRule="auto"/>
        <w:contextualSpacing/>
        <w:jc w:val="both"/>
        <w:rPr>
          <w:rFonts w:ascii="Arial" w:eastAsiaTheme="minorHAnsi" w:hAnsi="Arial" w:cs="Arial"/>
          <w:color w:val="000000" w:themeColor="text1"/>
          <w:lang w:eastAsia="en-US"/>
        </w:rPr>
      </w:pPr>
      <w:r>
        <w:rPr>
          <w:rFonts w:ascii="Arial" w:eastAsiaTheme="minorHAnsi" w:hAnsi="Arial" w:cs="Arial"/>
          <w:color w:val="000000" w:themeColor="text1"/>
          <w:lang w:eastAsia="en-US"/>
        </w:rPr>
        <w:t>Analizar los documentos</w:t>
      </w:r>
      <w:r w:rsidR="005A3A47" w:rsidRPr="005A3A47">
        <w:rPr>
          <w:rFonts w:ascii="Arial" w:eastAsiaTheme="minorHAnsi" w:hAnsi="Arial" w:cs="Arial"/>
          <w:color w:val="000000" w:themeColor="text1"/>
          <w:lang w:eastAsia="en-US"/>
        </w:rPr>
        <w:t xml:space="preserve"> </w:t>
      </w:r>
      <w:r>
        <w:rPr>
          <w:rFonts w:ascii="Arial" w:eastAsiaTheme="minorHAnsi" w:hAnsi="Arial" w:cs="Arial"/>
          <w:color w:val="000000" w:themeColor="text1"/>
          <w:lang w:eastAsia="en-US"/>
        </w:rPr>
        <w:t xml:space="preserve">presentados como </w:t>
      </w:r>
      <w:r w:rsidR="005A3A47" w:rsidRPr="005A3A47">
        <w:rPr>
          <w:rFonts w:ascii="Arial" w:eastAsiaTheme="minorHAnsi" w:hAnsi="Arial" w:cs="Arial"/>
          <w:color w:val="000000" w:themeColor="text1"/>
          <w:lang w:eastAsia="en-US"/>
        </w:rPr>
        <w:t>aclarac</w:t>
      </w:r>
      <w:r>
        <w:rPr>
          <w:rFonts w:ascii="Arial" w:eastAsiaTheme="minorHAnsi" w:hAnsi="Arial" w:cs="Arial"/>
          <w:color w:val="000000" w:themeColor="text1"/>
          <w:lang w:eastAsia="en-US"/>
        </w:rPr>
        <w:t>ión</w:t>
      </w:r>
      <w:r w:rsidR="005A3A47" w:rsidRPr="005A3A47">
        <w:rPr>
          <w:rFonts w:ascii="Arial" w:eastAsiaTheme="minorHAnsi" w:hAnsi="Arial" w:cs="Arial"/>
          <w:color w:val="000000" w:themeColor="text1"/>
          <w:lang w:eastAsia="en-US"/>
        </w:rPr>
        <w:t xml:space="preserve"> </w:t>
      </w:r>
      <w:r>
        <w:rPr>
          <w:rFonts w:ascii="Arial" w:eastAsiaTheme="minorHAnsi" w:hAnsi="Arial" w:cs="Arial"/>
          <w:color w:val="000000" w:themeColor="text1"/>
          <w:lang w:eastAsia="en-US"/>
        </w:rPr>
        <w:t xml:space="preserve">y justificaciones </w:t>
      </w:r>
      <w:r w:rsidR="005A3A47" w:rsidRPr="005A3A47">
        <w:rPr>
          <w:rFonts w:ascii="Arial" w:eastAsiaTheme="minorHAnsi" w:hAnsi="Arial" w:cs="Arial"/>
          <w:color w:val="000000" w:themeColor="text1"/>
          <w:lang w:eastAsia="en-US"/>
        </w:rPr>
        <w:t xml:space="preserve">de </w:t>
      </w:r>
      <w:r>
        <w:rPr>
          <w:rFonts w:ascii="Arial" w:eastAsiaTheme="minorHAnsi" w:hAnsi="Arial" w:cs="Arial"/>
          <w:color w:val="000000" w:themeColor="text1"/>
          <w:lang w:eastAsia="en-US"/>
        </w:rPr>
        <w:t>los resultados del Reporte de Resultados Finales de Auditoría y Observaciones Preliminares,</w:t>
      </w:r>
      <w:r w:rsidR="005A3A47" w:rsidRPr="005A3A47">
        <w:rPr>
          <w:rFonts w:ascii="Arial" w:eastAsiaTheme="minorHAnsi" w:hAnsi="Arial" w:cs="Arial"/>
          <w:color w:val="000000" w:themeColor="text1"/>
          <w:lang w:eastAsia="en-US"/>
        </w:rPr>
        <w:t xml:space="preserve"> de conformidad a los criterios establecidos.</w:t>
      </w:r>
    </w:p>
    <w:bookmarkEnd w:id="22"/>
    <w:p w14:paraId="05EF97D2" w14:textId="77777777" w:rsidR="003172E9" w:rsidRPr="003172E9" w:rsidRDefault="003172E9" w:rsidP="000033F2">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225CB09E" w14:textId="77777777" w:rsidR="00045620" w:rsidRPr="00045620" w:rsidRDefault="00045620" w:rsidP="00045620">
      <w:pPr>
        <w:keepNext/>
        <w:keepLines/>
        <w:spacing w:before="40" w:after="240" w:line="360" w:lineRule="auto"/>
        <w:ind w:left="709"/>
        <w:outlineLvl w:val="1"/>
        <w:rPr>
          <w:rFonts w:ascii="Arial" w:eastAsiaTheme="majorEastAsia" w:hAnsi="Arial" w:cs="Arial"/>
          <w:b/>
          <w:lang w:val="es-ES" w:eastAsia="es-ES"/>
        </w:rPr>
      </w:pPr>
      <w:bookmarkStart w:id="23" w:name="_Toc55352811"/>
      <w:bookmarkStart w:id="24" w:name="_Toc63002376"/>
      <w:r w:rsidRPr="00045620">
        <w:rPr>
          <w:rFonts w:ascii="Arial" w:eastAsiaTheme="majorEastAsia" w:hAnsi="Arial" w:cs="Arial"/>
          <w:b/>
          <w:lang w:val="es-ES" w:eastAsia="es-ES"/>
        </w:rPr>
        <w:lastRenderedPageBreak/>
        <w:t>G. Servidores públicos que intervinieron en la auditoría</w:t>
      </w:r>
      <w:bookmarkEnd w:id="23"/>
      <w:bookmarkEnd w:id="24"/>
      <w:r w:rsidRPr="00045620">
        <w:rPr>
          <w:rFonts w:ascii="Arial" w:eastAsiaTheme="majorEastAsia" w:hAnsi="Arial" w:cs="Arial"/>
          <w:b/>
          <w:lang w:val="es-ES" w:eastAsia="es-ES"/>
        </w:rPr>
        <w:t xml:space="preserve"> </w:t>
      </w:r>
    </w:p>
    <w:p w14:paraId="58F068C6" w14:textId="773CE54F" w:rsidR="00045620" w:rsidRPr="00045620" w:rsidRDefault="00045620" w:rsidP="00045620">
      <w:pPr>
        <w:spacing w:after="240" w:line="360" w:lineRule="auto"/>
        <w:jc w:val="both"/>
        <w:rPr>
          <w:rFonts w:ascii="Arial" w:hAnsi="Arial" w:cs="Arial"/>
          <w:bCs/>
          <w:lang w:val="es-ES" w:eastAsia="es-ES"/>
        </w:rPr>
      </w:pPr>
      <w:bookmarkStart w:id="25" w:name="_Hlk53769455"/>
      <w:r w:rsidRPr="00045620">
        <w:rPr>
          <w:rFonts w:ascii="Arial" w:hAnsi="Arial" w:cs="Arial"/>
          <w:bCs/>
          <w:lang w:val="es-ES" w:eastAsia="es-ES"/>
        </w:rPr>
        <w:t xml:space="preserve">Los servidores públicos designados, adscritos a la Auditoría Especial en Materia de Obra Pública de esta Auditoría Superior del Estado, que actuaron en el desarrollo y ejecución de la auditoría, visita e inspección en forma conjunta o separada, mismos que se identificaron como personal de este Órgano Técnico de Fiscalización, </w:t>
      </w:r>
      <w:bookmarkEnd w:id="25"/>
      <w:r w:rsidRPr="00045620">
        <w:rPr>
          <w:rFonts w:ascii="Arial" w:hAnsi="Arial" w:cs="Arial"/>
          <w:bCs/>
          <w:lang w:val="es-ES" w:eastAsia="es-ES"/>
        </w:rPr>
        <w:t xml:space="preserve">se encuentran referidos en la orden emitida con oficio </w:t>
      </w:r>
      <w:r>
        <w:rPr>
          <w:rFonts w:ascii="Arial" w:hAnsi="Arial" w:cs="Arial"/>
          <w:b/>
          <w:lang w:val="es-ES" w:eastAsia="es-ES"/>
        </w:rPr>
        <w:t>ASEQROO/ASE/AEMOP/0919/11/2020</w:t>
      </w:r>
      <w:r w:rsidRPr="00045620">
        <w:rPr>
          <w:rFonts w:ascii="Arial" w:hAnsi="Arial" w:cs="Arial"/>
          <w:bCs/>
          <w:lang w:val="es-ES" w:eastAsia="es-ES"/>
        </w:rPr>
        <w:t xml:space="preserve"> siendo los servidores públicos a cargo de coordinar y supervisar la auditoría, los siguientes:</w:t>
      </w:r>
    </w:p>
    <w:p w14:paraId="337A6AED" w14:textId="55CFA641" w:rsidR="00AD2593" w:rsidRPr="00060A61" w:rsidRDefault="00060A61" w:rsidP="00060A61">
      <w:pPr>
        <w:spacing w:line="360" w:lineRule="auto"/>
        <w:jc w:val="center"/>
        <w:rPr>
          <w:rFonts w:ascii="Arial" w:hAnsi="Arial" w:cs="Arial"/>
          <w:bCs/>
          <w:sz w:val="20"/>
          <w:szCs w:val="20"/>
        </w:rPr>
      </w:pPr>
      <w:r w:rsidRPr="00060A61">
        <w:rPr>
          <w:rFonts w:ascii="Arial" w:hAnsi="Arial" w:cs="Arial"/>
          <w:bCs/>
          <w:sz w:val="20"/>
          <w:szCs w:val="20"/>
        </w:rPr>
        <w:t>Tabla No</w:t>
      </w:r>
      <w:r w:rsidR="00D128B8">
        <w:rPr>
          <w:rFonts w:ascii="Arial" w:hAnsi="Arial" w:cs="Arial"/>
          <w:bCs/>
          <w:sz w:val="20"/>
          <w:szCs w:val="20"/>
        </w:rPr>
        <w:t>.</w:t>
      </w:r>
      <w:r w:rsidRPr="00060A61">
        <w:rPr>
          <w:rFonts w:ascii="Arial" w:hAnsi="Arial" w:cs="Arial"/>
          <w:bCs/>
          <w:sz w:val="20"/>
          <w:szCs w:val="20"/>
        </w:rPr>
        <w:t xml:space="preserve"> 3.</w:t>
      </w:r>
      <w:r>
        <w:rPr>
          <w:rFonts w:ascii="Arial" w:hAnsi="Arial" w:cs="Arial"/>
          <w:bCs/>
          <w:sz w:val="20"/>
          <w:szCs w:val="20"/>
        </w:rPr>
        <w:t xml:space="preserve"> </w:t>
      </w:r>
      <w:r>
        <w:rPr>
          <w:rFonts w:ascii="Arial" w:hAnsi="Arial" w:cs="Arial"/>
          <w:bCs/>
          <w:i/>
          <w:iCs/>
          <w:sz w:val="20"/>
          <w:szCs w:val="20"/>
        </w:rPr>
        <w:t>Servidores públicos responsables de la auditoría.</w:t>
      </w:r>
      <w:r>
        <w:rPr>
          <w:rFonts w:ascii="Arial" w:hAnsi="Arial" w:cs="Arial"/>
          <w:bCs/>
          <w:sz w:val="20"/>
          <w:szCs w:val="2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045620" w:rsidRPr="000D1F2D" w14:paraId="3E5A57E0" w14:textId="77777777" w:rsidTr="00341675">
        <w:trPr>
          <w:trHeight w:val="377"/>
        </w:trPr>
        <w:tc>
          <w:tcPr>
            <w:tcW w:w="4395" w:type="dxa"/>
            <w:shd w:val="clear" w:color="auto" w:fill="D0CECE" w:themeFill="background2" w:themeFillShade="E6"/>
            <w:vAlign w:val="center"/>
          </w:tcPr>
          <w:p w14:paraId="5DE0634A" w14:textId="77777777" w:rsidR="00045620" w:rsidRPr="000D1F2D" w:rsidRDefault="00045620" w:rsidP="00341675">
            <w:pPr>
              <w:spacing w:line="360" w:lineRule="auto"/>
              <w:jc w:val="center"/>
              <w:rPr>
                <w:rFonts w:ascii="Arial" w:hAnsi="Arial" w:cs="Arial"/>
                <w:b/>
                <w:bCs/>
                <w:sz w:val="18"/>
                <w:szCs w:val="18"/>
              </w:rPr>
            </w:pPr>
            <w:r w:rsidRPr="000D1F2D">
              <w:rPr>
                <w:rFonts w:ascii="Arial" w:hAnsi="Arial" w:cs="Arial"/>
                <w:b/>
                <w:bCs/>
                <w:sz w:val="18"/>
                <w:szCs w:val="18"/>
              </w:rPr>
              <w:t>NOMBRE</w:t>
            </w:r>
          </w:p>
        </w:tc>
        <w:tc>
          <w:tcPr>
            <w:tcW w:w="5244" w:type="dxa"/>
            <w:shd w:val="clear" w:color="auto" w:fill="D0CECE" w:themeFill="background2" w:themeFillShade="E6"/>
            <w:vAlign w:val="center"/>
          </w:tcPr>
          <w:p w14:paraId="044DF91C" w14:textId="77777777" w:rsidR="00045620" w:rsidRPr="000D1F2D" w:rsidRDefault="00045620" w:rsidP="00341675">
            <w:pPr>
              <w:spacing w:line="360" w:lineRule="auto"/>
              <w:jc w:val="center"/>
              <w:rPr>
                <w:rFonts w:ascii="Arial" w:hAnsi="Arial" w:cs="Arial"/>
                <w:b/>
                <w:bCs/>
                <w:sz w:val="18"/>
                <w:szCs w:val="18"/>
              </w:rPr>
            </w:pPr>
            <w:r w:rsidRPr="000D1F2D">
              <w:rPr>
                <w:rFonts w:ascii="Arial" w:hAnsi="Arial" w:cs="Arial"/>
                <w:b/>
                <w:bCs/>
                <w:sz w:val="18"/>
                <w:szCs w:val="18"/>
              </w:rPr>
              <w:t>CARGO</w:t>
            </w:r>
          </w:p>
        </w:tc>
      </w:tr>
      <w:tr w:rsidR="00045620" w:rsidRPr="000D1F2D" w14:paraId="2511F9A5" w14:textId="77777777" w:rsidTr="008B4070">
        <w:trPr>
          <w:trHeight w:val="397"/>
        </w:trPr>
        <w:tc>
          <w:tcPr>
            <w:tcW w:w="4395" w:type="dxa"/>
            <w:shd w:val="clear" w:color="auto" w:fill="auto"/>
            <w:vAlign w:val="center"/>
          </w:tcPr>
          <w:p w14:paraId="6F5EF941" w14:textId="01F574D6" w:rsidR="00045620" w:rsidRPr="000D1F2D" w:rsidRDefault="00045620" w:rsidP="008B4070">
            <w:pPr>
              <w:spacing w:line="360" w:lineRule="auto"/>
              <w:rPr>
                <w:rFonts w:ascii="Arial" w:hAnsi="Arial" w:cs="Arial"/>
                <w:bCs/>
                <w:sz w:val="16"/>
                <w:szCs w:val="16"/>
              </w:rPr>
            </w:pPr>
            <w:r>
              <w:rPr>
                <w:rFonts w:ascii="Arial" w:hAnsi="Arial" w:cs="Arial"/>
                <w:bCs/>
                <w:sz w:val="16"/>
                <w:szCs w:val="16"/>
              </w:rPr>
              <w:t>Arq. Francisco Javier Martínez Castillo</w:t>
            </w:r>
          </w:p>
        </w:tc>
        <w:tc>
          <w:tcPr>
            <w:tcW w:w="5244" w:type="dxa"/>
            <w:shd w:val="clear" w:color="auto" w:fill="auto"/>
            <w:vAlign w:val="center"/>
          </w:tcPr>
          <w:p w14:paraId="298D1957" w14:textId="1DC39D6C" w:rsidR="00045620" w:rsidRPr="000D1F2D" w:rsidRDefault="00045620" w:rsidP="00341675">
            <w:pPr>
              <w:spacing w:line="360" w:lineRule="auto"/>
              <w:jc w:val="both"/>
              <w:rPr>
                <w:rFonts w:ascii="Arial" w:hAnsi="Arial" w:cs="Arial"/>
                <w:bCs/>
                <w:sz w:val="16"/>
                <w:szCs w:val="16"/>
              </w:rPr>
            </w:pPr>
            <w:r w:rsidRPr="00B57C9E">
              <w:rPr>
                <w:rFonts w:ascii="Arial" w:hAnsi="Arial" w:cs="Arial"/>
                <w:bCs/>
                <w:sz w:val="18"/>
                <w:szCs w:val="18"/>
              </w:rPr>
              <w:t>Coordinador de Fiscalización en Materia de Obra Pública “</w:t>
            </w:r>
            <w:r w:rsidR="00323F61">
              <w:rPr>
                <w:rFonts w:ascii="Arial" w:hAnsi="Arial" w:cs="Arial"/>
                <w:bCs/>
                <w:sz w:val="18"/>
                <w:szCs w:val="18"/>
              </w:rPr>
              <w:t>B</w:t>
            </w:r>
            <w:r w:rsidRPr="00B57C9E">
              <w:rPr>
                <w:rFonts w:ascii="Arial" w:hAnsi="Arial" w:cs="Arial"/>
                <w:bCs/>
                <w:sz w:val="18"/>
                <w:szCs w:val="18"/>
              </w:rPr>
              <w:t>”.</w:t>
            </w:r>
          </w:p>
        </w:tc>
      </w:tr>
      <w:tr w:rsidR="00045620" w:rsidRPr="000D1F2D" w14:paraId="004377AD" w14:textId="77777777" w:rsidTr="008B4070">
        <w:trPr>
          <w:trHeight w:val="397"/>
        </w:trPr>
        <w:tc>
          <w:tcPr>
            <w:tcW w:w="4395" w:type="dxa"/>
            <w:shd w:val="clear" w:color="auto" w:fill="auto"/>
            <w:vAlign w:val="center"/>
          </w:tcPr>
          <w:p w14:paraId="30D166A2" w14:textId="15E75322" w:rsidR="00045620" w:rsidRPr="000D1F2D" w:rsidRDefault="001F49F1" w:rsidP="008B4070">
            <w:pPr>
              <w:spacing w:line="360" w:lineRule="auto"/>
              <w:rPr>
                <w:rFonts w:ascii="Arial" w:hAnsi="Arial" w:cs="Arial"/>
                <w:bCs/>
                <w:sz w:val="16"/>
                <w:szCs w:val="16"/>
              </w:rPr>
            </w:pPr>
            <w:r>
              <w:rPr>
                <w:rFonts w:ascii="Arial" w:hAnsi="Arial" w:cs="Arial"/>
                <w:bCs/>
                <w:sz w:val="16"/>
                <w:szCs w:val="16"/>
              </w:rPr>
              <w:t xml:space="preserve">Ing. Alejandro </w:t>
            </w:r>
            <w:proofErr w:type="spellStart"/>
            <w:r>
              <w:rPr>
                <w:rFonts w:ascii="Arial" w:hAnsi="Arial" w:cs="Arial"/>
                <w:bCs/>
                <w:sz w:val="16"/>
                <w:szCs w:val="16"/>
              </w:rPr>
              <w:t>Nahín</w:t>
            </w:r>
            <w:proofErr w:type="spellEnd"/>
            <w:r w:rsidR="00045620">
              <w:rPr>
                <w:rFonts w:ascii="Arial" w:hAnsi="Arial" w:cs="Arial"/>
                <w:bCs/>
                <w:sz w:val="16"/>
                <w:szCs w:val="16"/>
              </w:rPr>
              <w:t xml:space="preserve"> Gómez Martínez</w:t>
            </w:r>
          </w:p>
        </w:tc>
        <w:tc>
          <w:tcPr>
            <w:tcW w:w="5244" w:type="dxa"/>
            <w:shd w:val="clear" w:color="auto" w:fill="auto"/>
            <w:vAlign w:val="center"/>
          </w:tcPr>
          <w:p w14:paraId="6C5B2912" w14:textId="555FC290" w:rsidR="00045620" w:rsidRPr="000D1F2D" w:rsidRDefault="00045620" w:rsidP="00341675">
            <w:pPr>
              <w:spacing w:line="360" w:lineRule="auto"/>
              <w:jc w:val="both"/>
              <w:rPr>
                <w:rFonts w:ascii="Arial" w:hAnsi="Arial" w:cs="Arial"/>
                <w:bCs/>
                <w:sz w:val="16"/>
                <w:szCs w:val="16"/>
              </w:rPr>
            </w:pPr>
            <w:r w:rsidRPr="00B57C9E">
              <w:rPr>
                <w:rFonts w:ascii="Arial" w:hAnsi="Arial" w:cs="Arial"/>
                <w:bCs/>
                <w:sz w:val="18"/>
                <w:szCs w:val="18"/>
              </w:rPr>
              <w:t>Supervisor de Fiscalización en Materia de Obra Pública “</w:t>
            </w:r>
            <w:r w:rsidR="00323F61">
              <w:rPr>
                <w:rFonts w:ascii="Arial" w:hAnsi="Arial" w:cs="Arial"/>
                <w:bCs/>
                <w:sz w:val="18"/>
                <w:szCs w:val="18"/>
              </w:rPr>
              <w:t>B</w:t>
            </w:r>
            <w:r w:rsidRPr="00B57C9E">
              <w:rPr>
                <w:rFonts w:ascii="Arial" w:hAnsi="Arial" w:cs="Arial"/>
                <w:bCs/>
                <w:sz w:val="18"/>
                <w:szCs w:val="18"/>
              </w:rPr>
              <w:t>”.</w:t>
            </w:r>
          </w:p>
        </w:tc>
      </w:tr>
    </w:tbl>
    <w:p w14:paraId="30960917" w14:textId="4841EAA2" w:rsidR="000F1C4E" w:rsidRPr="00324A94" w:rsidRDefault="00324A94" w:rsidP="000033F2">
      <w:pPr>
        <w:spacing w:after="240" w:line="360" w:lineRule="auto"/>
        <w:rPr>
          <w:rFonts w:ascii="Arial" w:hAnsi="Arial" w:cs="Arial"/>
          <w:sz w:val="18"/>
          <w:szCs w:val="18"/>
        </w:rPr>
      </w:pPr>
      <w:bookmarkStart w:id="26" w:name="_Toc520196706"/>
      <w:r w:rsidRPr="00324A94">
        <w:rPr>
          <w:rFonts w:ascii="Arial" w:hAnsi="Arial" w:cs="Arial"/>
          <w:sz w:val="18"/>
          <w:szCs w:val="18"/>
        </w:rPr>
        <w:t>Fuente: Elaboración propia</w:t>
      </w:r>
    </w:p>
    <w:p w14:paraId="3C0A2489" w14:textId="77777777" w:rsidR="000033F2" w:rsidRPr="000F1C4E" w:rsidRDefault="000033F2" w:rsidP="000033F2">
      <w:pPr>
        <w:spacing w:after="240" w:line="360" w:lineRule="auto"/>
      </w:pPr>
    </w:p>
    <w:p w14:paraId="580A7B4D" w14:textId="36895E31" w:rsidR="00F32CBB" w:rsidRPr="00FA6C95" w:rsidRDefault="00F32CBB" w:rsidP="000033F2">
      <w:pPr>
        <w:pStyle w:val="Ttulo1"/>
        <w:numPr>
          <w:ilvl w:val="0"/>
          <w:numId w:val="8"/>
        </w:numPr>
        <w:spacing w:after="240" w:line="360" w:lineRule="auto"/>
        <w:rPr>
          <w:rFonts w:ascii="Arial" w:hAnsi="Arial" w:cs="Arial"/>
        </w:rPr>
      </w:pPr>
      <w:bookmarkStart w:id="27" w:name="_Toc63002377"/>
      <w:r w:rsidRPr="00FA6C95">
        <w:rPr>
          <w:rFonts w:ascii="Arial" w:hAnsi="Arial" w:cs="Arial"/>
        </w:rPr>
        <w:t>CUMPLIMIENTO DE LA NORMATIVIDAD</w:t>
      </w:r>
      <w:bookmarkEnd w:id="26"/>
      <w:bookmarkEnd w:id="27"/>
      <w:r w:rsidRPr="00FA6C95">
        <w:rPr>
          <w:rFonts w:ascii="Arial" w:hAnsi="Arial" w:cs="Arial"/>
        </w:rPr>
        <w:t xml:space="preserve"> </w:t>
      </w:r>
    </w:p>
    <w:p w14:paraId="32CF323A" w14:textId="7B230079" w:rsidR="00F32CBB" w:rsidRPr="00031800" w:rsidRDefault="00031800" w:rsidP="006E3F13">
      <w:pPr>
        <w:spacing w:after="240" w:line="360" w:lineRule="auto"/>
        <w:jc w:val="both"/>
        <w:rPr>
          <w:rFonts w:ascii="Arial" w:hAnsi="Arial"/>
        </w:rPr>
      </w:pPr>
      <w:r w:rsidRPr="00031800">
        <w:rPr>
          <w:rFonts w:ascii="Arial" w:hAnsi="Arial"/>
        </w:rPr>
        <w:t xml:space="preserve">La revisión y fiscalización comprendió operaciones practicadas por el </w:t>
      </w:r>
      <w:r w:rsidR="00323F61">
        <w:rPr>
          <w:rFonts w:ascii="Arial" w:hAnsi="Arial" w:cs="Arial"/>
          <w:b/>
        </w:rPr>
        <w:t>H. Ayuntamiento del Municipio de Othón P. Blanco</w:t>
      </w:r>
      <w:r w:rsidR="006864F5">
        <w:rPr>
          <w:rFonts w:ascii="Arial" w:hAnsi="Arial"/>
          <w:b/>
        </w:rPr>
        <w:t>,</w:t>
      </w:r>
      <w:r w:rsidRPr="00031800">
        <w:rPr>
          <w:rFonts w:ascii="Arial" w:hAnsi="Arial"/>
        </w:rPr>
        <w:t xml:space="preserve"> durante el período del 1° de e</w:t>
      </w:r>
      <w:r>
        <w:rPr>
          <w:rFonts w:ascii="Arial" w:hAnsi="Arial"/>
        </w:rPr>
        <w:t xml:space="preserve">nero al 31 de diciembre de </w:t>
      </w:r>
      <w:r w:rsidR="005F7042">
        <w:rPr>
          <w:rFonts w:ascii="Arial" w:hAnsi="Arial"/>
        </w:rPr>
        <w:t>2019</w:t>
      </w:r>
      <w:r>
        <w:rPr>
          <w:rFonts w:ascii="Arial" w:hAnsi="Arial"/>
        </w:rPr>
        <w:t xml:space="preserve">, </w:t>
      </w:r>
      <w:r w:rsidR="00F32CBB" w:rsidRPr="003247E8">
        <w:rPr>
          <w:rFonts w:ascii="Arial" w:hAnsi="Arial"/>
        </w:rPr>
        <w:t xml:space="preserve">se llevó a cabo aplicando </w:t>
      </w:r>
      <w:r w:rsidR="00F32CBB" w:rsidRPr="003122D6">
        <w:rPr>
          <w:rFonts w:ascii="Arial" w:hAnsi="Arial"/>
        </w:rPr>
        <w:t xml:space="preserve">Normas </w:t>
      </w:r>
      <w:r w:rsidR="00F32CBB" w:rsidRPr="003122D6">
        <w:rPr>
          <w:rFonts w:ascii="Arial" w:hAnsi="Arial" w:cs="Arial"/>
        </w:rPr>
        <w:t>Profesionales de Auditoría del Sistema Nacional de Fiscalización</w:t>
      </w:r>
      <w:r w:rsidR="00F32CBB">
        <w:rPr>
          <w:rFonts w:ascii="Arial" w:hAnsi="Arial" w:cs="Arial"/>
        </w:rPr>
        <w:t>,</w:t>
      </w:r>
      <w:r w:rsidR="00F32CBB" w:rsidRPr="003122D6">
        <w:rPr>
          <w:rFonts w:ascii="Arial" w:hAnsi="Arial" w:cs="Arial"/>
        </w:rPr>
        <w:t xml:space="preserve"> en apego a las disposiciones establecidas en la </w:t>
      </w:r>
      <w:r w:rsidR="00F32CBB" w:rsidRPr="00D03E18">
        <w:rPr>
          <w:rFonts w:ascii="Arial" w:hAnsi="Arial" w:cs="Arial"/>
        </w:rPr>
        <w:t xml:space="preserve">Ley de Obras Públicas y Servicios Relacionados con las </w:t>
      </w:r>
      <w:r w:rsidR="00CE33C8">
        <w:rPr>
          <w:rFonts w:ascii="Arial" w:hAnsi="Arial" w:cs="Arial"/>
        </w:rPr>
        <w:t>M</w:t>
      </w:r>
      <w:r w:rsidR="00F32CBB" w:rsidRPr="00D03E18">
        <w:rPr>
          <w:rFonts w:ascii="Arial" w:hAnsi="Arial" w:cs="Arial"/>
        </w:rPr>
        <w:t>ismas del Estado de Quintana Roo</w:t>
      </w:r>
      <w:r w:rsidR="00F32CBB">
        <w:rPr>
          <w:rFonts w:ascii="Arial" w:hAnsi="Arial" w:cs="Arial"/>
        </w:rPr>
        <w:t xml:space="preserve"> y el </w:t>
      </w:r>
      <w:r w:rsidR="00F32CBB" w:rsidRPr="003122D6">
        <w:rPr>
          <w:rFonts w:ascii="Arial" w:hAnsi="Arial" w:cs="Arial"/>
        </w:rPr>
        <w:t xml:space="preserve"> </w:t>
      </w:r>
      <w:r w:rsidR="00F32CBB" w:rsidRPr="00D03E18">
        <w:rPr>
          <w:rFonts w:ascii="Arial" w:hAnsi="Arial" w:cs="Arial"/>
        </w:rPr>
        <w:t xml:space="preserve">Reglamento de la Ley de Obras Públicas y Servicios Relacionados con las </w:t>
      </w:r>
      <w:r w:rsidR="00CE33C8">
        <w:rPr>
          <w:rFonts w:ascii="Arial" w:hAnsi="Arial" w:cs="Arial"/>
        </w:rPr>
        <w:t>M</w:t>
      </w:r>
      <w:r w:rsidR="00F32CBB" w:rsidRPr="00D03E18">
        <w:rPr>
          <w:rFonts w:ascii="Arial" w:hAnsi="Arial" w:cs="Arial"/>
        </w:rPr>
        <w:t>ismas del Estado de Quintana Roo</w:t>
      </w:r>
      <w:r w:rsidR="00E6068E">
        <w:rPr>
          <w:rFonts w:ascii="Arial" w:hAnsi="Arial" w:cs="Arial"/>
        </w:rPr>
        <w:t xml:space="preserve"> y en consideración a las disposiciones establecidas en la Ley General de Contabilidad Gubernamental y a la normatividad emitida por el Consejo Nacional de Armonización Contable (CONAC)</w:t>
      </w:r>
      <w:r w:rsidR="00F32CBB">
        <w:rPr>
          <w:rFonts w:ascii="Arial" w:hAnsi="Arial" w:cs="Arial"/>
        </w:rPr>
        <w:t xml:space="preserve">; </w:t>
      </w:r>
      <w:r w:rsidR="00F32CBB" w:rsidRPr="003122D6">
        <w:rPr>
          <w:rFonts w:ascii="Arial" w:hAnsi="Arial" w:cs="Arial"/>
        </w:rPr>
        <w:t>dando cumplimiento además de las diversas disposiciones legales aplicables</w:t>
      </w:r>
      <w:r w:rsidR="00F32CBB">
        <w:rPr>
          <w:rFonts w:ascii="Arial" w:hAnsi="Arial" w:cs="Arial"/>
        </w:rPr>
        <w:t xml:space="preserve"> en materia de obra pública </w:t>
      </w:r>
      <w:r w:rsidR="00F32CBB" w:rsidRPr="004F126B">
        <w:rPr>
          <w:rFonts w:ascii="Arial" w:hAnsi="Arial" w:cs="Arial"/>
        </w:rPr>
        <w:t xml:space="preserve">y procedimientos de verificación que se consideraron necesarios en </w:t>
      </w:r>
      <w:r w:rsidR="00B47AC1">
        <w:rPr>
          <w:rFonts w:ascii="Arial" w:hAnsi="Arial" w:cs="Arial"/>
        </w:rPr>
        <w:t xml:space="preserve">hechos y </w:t>
      </w:r>
      <w:r w:rsidR="00F32CBB" w:rsidRPr="004F126B">
        <w:rPr>
          <w:rFonts w:ascii="Arial" w:hAnsi="Arial" w:cs="Arial"/>
        </w:rPr>
        <w:t>circunst</w:t>
      </w:r>
      <w:r w:rsidR="00F32CBB">
        <w:rPr>
          <w:rFonts w:ascii="Arial" w:hAnsi="Arial" w:cs="Arial"/>
        </w:rPr>
        <w:t>ancias</w:t>
      </w:r>
      <w:r w:rsidR="00B47AC1">
        <w:rPr>
          <w:rFonts w:ascii="Arial" w:hAnsi="Arial" w:cs="Arial"/>
        </w:rPr>
        <w:t>, relativas a las obras públic</w:t>
      </w:r>
      <w:r w:rsidR="00E442F1">
        <w:rPr>
          <w:rFonts w:ascii="Arial" w:hAnsi="Arial" w:cs="Arial"/>
        </w:rPr>
        <w:t>a</w:t>
      </w:r>
      <w:r w:rsidR="00B47AC1">
        <w:rPr>
          <w:rFonts w:ascii="Arial" w:hAnsi="Arial" w:cs="Arial"/>
        </w:rPr>
        <w:t xml:space="preserve">s sujetas a examen, </w:t>
      </w:r>
      <w:r w:rsidR="00B47AC1">
        <w:rPr>
          <w:rFonts w:ascii="Arial" w:hAnsi="Arial" w:cs="Arial"/>
        </w:rPr>
        <w:lastRenderedPageBreak/>
        <w:t>mediante los cuales se obtuvieron las bases para fundamentar el dictamen del Informe Individual</w:t>
      </w:r>
      <w:r w:rsidR="00B248A1">
        <w:rPr>
          <w:rFonts w:ascii="Arial" w:hAnsi="Arial" w:cs="Arial"/>
        </w:rPr>
        <w:t xml:space="preserve"> de Auditoría.</w:t>
      </w:r>
    </w:p>
    <w:p w14:paraId="51C6B97B" w14:textId="77777777" w:rsidR="00F32CBB" w:rsidRPr="004F126B" w:rsidRDefault="00F32CBB" w:rsidP="006E3F13">
      <w:pPr>
        <w:spacing w:after="240" w:line="360" w:lineRule="auto"/>
        <w:jc w:val="both"/>
        <w:rPr>
          <w:rFonts w:ascii="Arial" w:hAnsi="Arial" w:cs="Arial"/>
        </w:rPr>
      </w:pPr>
    </w:p>
    <w:p w14:paraId="4FC6786D" w14:textId="77777777" w:rsidR="004E76D5" w:rsidRPr="00E6068E" w:rsidRDefault="00E6068E" w:rsidP="006E3F13">
      <w:pPr>
        <w:pStyle w:val="Ttulo1"/>
        <w:numPr>
          <w:ilvl w:val="0"/>
          <w:numId w:val="8"/>
        </w:numPr>
        <w:spacing w:after="240" w:line="360" w:lineRule="auto"/>
        <w:rPr>
          <w:rFonts w:ascii="Arial" w:hAnsi="Arial" w:cs="Arial"/>
        </w:rPr>
      </w:pPr>
      <w:bookmarkStart w:id="28" w:name="_Toc63002378"/>
      <w:bookmarkStart w:id="29" w:name="_Toc519096400"/>
      <w:bookmarkStart w:id="30" w:name="_Toc520196707"/>
      <w:r w:rsidRPr="00E6068E">
        <w:rPr>
          <w:rFonts w:ascii="Arial" w:hAnsi="Arial" w:cs="Arial"/>
        </w:rPr>
        <w:t>CONCLUSIONES</w:t>
      </w:r>
      <w:bookmarkEnd w:id="28"/>
    </w:p>
    <w:p w14:paraId="5EE87E01" w14:textId="59A598AD" w:rsidR="004E76D5" w:rsidRPr="00323F61" w:rsidRDefault="00395738" w:rsidP="006E3F13">
      <w:pPr>
        <w:spacing w:after="240" w:line="360" w:lineRule="auto"/>
        <w:jc w:val="both"/>
        <w:rPr>
          <w:rFonts w:ascii="Arial" w:hAnsi="Arial" w:cs="Arial"/>
        </w:rPr>
      </w:pPr>
      <w:r w:rsidRPr="000C48B3">
        <w:rPr>
          <w:rFonts w:ascii="Arial" w:hAnsi="Arial" w:cs="Arial"/>
        </w:rPr>
        <w:t xml:space="preserve">Como resultado de la aplicación de los procedimientos de auditoría en la revisión de los expedientes técnicos unitarios de obra, se detectaron irregularidades en la integración de la documentación soporte de los mismos, originando observaciones de cumplimiento legal, así mismo, </w:t>
      </w:r>
      <w:r w:rsidR="00323F61">
        <w:rPr>
          <w:rFonts w:ascii="Arial" w:hAnsi="Arial" w:cs="Arial"/>
        </w:rPr>
        <w:t xml:space="preserve">se detectó </w:t>
      </w:r>
      <w:r w:rsidR="00323F61" w:rsidRPr="00323F61">
        <w:rPr>
          <w:rFonts w:ascii="Arial" w:hAnsi="Arial" w:cs="Arial"/>
        </w:rPr>
        <w:t>faltante de documentación comprobatoria del gasto</w:t>
      </w:r>
      <w:r w:rsidR="00323F61">
        <w:rPr>
          <w:rFonts w:ascii="Arial" w:hAnsi="Arial" w:cs="Arial"/>
        </w:rPr>
        <w:t xml:space="preserve"> en diversas obras, </w:t>
      </w:r>
      <w:r w:rsidRPr="000C48B3">
        <w:rPr>
          <w:rFonts w:ascii="Arial" w:hAnsi="Arial" w:cs="Arial"/>
        </w:rPr>
        <w:t>determinándose observaciones con presunto daño a la Hacienda Pública en materia de obra pública.</w:t>
      </w:r>
    </w:p>
    <w:p w14:paraId="35A85F91" w14:textId="77777777" w:rsidR="006E3F13" w:rsidRPr="004E76D5" w:rsidRDefault="006E3F13" w:rsidP="006E3F13">
      <w:pPr>
        <w:spacing w:after="240" w:line="360" w:lineRule="auto"/>
        <w:jc w:val="both"/>
      </w:pPr>
    </w:p>
    <w:p w14:paraId="094D1FD5" w14:textId="77777777" w:rsidR="00F32CBB" w:rsidRDefault="00F32CBB" w:rsidP="006E3F13">
      <w:pPr>
        <w:pStyle w:val="Ttulo1"/>
        <w:numPr>
          <w:ilvl w:val="0"/>
          <w:numId w:val="8"/>
        </w:numPr>
        <w:spacing w:after="240" w:line="360" w:lineRule="auto"/>
        <w:rPr>
          <w:rFonts w:ascii="Arial" w:hAnsi="Arial" w:cs="Arial"/>
        </w:rPr>
      </w:pPr>
      <w:bookmarkStart w:id="31" w:name="_Toc63002379"/>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9"/>
      <w:bookmarkEnd w:id="30"/>
      <w:bookmarkEnd w:id="31"/>
    </w:p>
    <w:p w14:paraId="7C4F2371" w14:textId="194C2BC2" w:rsidR="006B4F14" w:rsidRDefault="008028F4" w:rsidP="006E3F13">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de Cuentas del Estado de Quintana 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Quintana Roo, durante este proceso se presentaron </w:t>
      </w:r>
      <w:r w:rsidR="00341675" w:rsidRPr="00341675">
        <w:rPr>
          <w:rFonts w:ascii="Arial" w:hAnsi="Arial" w:cs="Arial"/>
          <w:b/>
        </w:rPr>
        <w:t xml:space="preserve">setenta y seis </w:t>
      </w:r>
      <w:r w:rsidR="00341675" w:rsidRPr="00341675">
        <w:rPr>
          <w:rFonts w:ascii="Arial" w:hAnsi="Arial" w:cs="Arial"/>
        </w:rPr>
        <w:t>resultados finales de Auditoría</w:t>
      </w:r>
      <w:r w:rsidR="00341675" w:rsidRPr="00341675">
        <w:rPr>
          <w:rFonts w:ascii="Arial" w:hAnsi="Arial" w:cs="Arial"/>
          <w:b/>
        </w:rPr>
        <w:t xml:space="preserve"> </w:t>
      </w:r>
      <w:r w:rsidR="00341675">
        <w:rPr>
          <w:rFonts w:ascii="Arial" w:hAnsi="Arial" w:cs="Arial"/>
        </w:rPr>
        <w:t>de las cuales se</w:t>
      </w:r>
      <w:r w:rsidR="00341675" w:rsidRPr="00341675">
        <w:rPr>
          <w:rFonts w:ascii="Arial" w:hAnsi="Arial" w:cs="Arial"/>
        </w:rPr>
        <w:t xml:space="preserve"> determinaron</w:t>
      </w:r>
      <w:r w:rsidR="00341675" w:rsidRPr="00341675">
        <w:rPr>
          <w:rFonts w:ascii="Arial" w:hAnsi="Arial" w:cs="Arial"/>
          <w:b/>
        </w:rPr>
        <w:t xml:space="preserve"> ocho </w:t>
      </w:r>
      <w:r w:rsidR="00341675" w:rsidRPr="00341675">
        <w:rPr>
          <w:rFonts w:ascii="Arial" w:hAnsi="Arial" w:cs="Arial"/>
        </w:rPr>
        <w:t xml:space="preserve">observaciones con presunto daño y </w:t>
      </w:r>
      <w:r w:rsidR="00341675" w:rsidRPr="00341675">
        <w:rPr>
          <w:rFonts w:ascii="Arial" w:hAnsi="Arial" w:cs="Arial"/>
          <w:b/>
        </w:rPr>
        <w:t>ochenta y nueve observaciones de cumplimiento legal</w:t>
      </w:r>
      <w:r w:rsidRPr="00373AD8">
        <w:rPr>
          <w:rFonts w:ascii="Arial" w:hAnsi="Arial" w:cs="Arial"/>
        </w:rPr>
        <w:t xml:space="preserve">, </w:t>
      </w:r>
      <w:r w:rsidRPr="00925461">
        <w:rPr>
          <w:rFonts w:ascii="Arial" w:hAnsi="Arial" w:cs="Arial"/>
        </w:rPr>
        <w:t xml:space="preserve">de </w:t>
      </w:r>
      <w:r w:rsidRPr="00845B1A">
        <w:rPr>
          <w:rFonts w:ascii="Arial" w:hAnsi="Arial" w:cs="Arial"/>
        </w:rPr>
        <w:t xml:space="preserve">las cuales </w:t>
      </w:r>
      <w:r w:rsidR="000173A2" w:rsidRPr="006E3F13">
        <w:rPr>
          <w:rFonts w:ascii="Arial" w:hAnsi="Arial" w:cs="Arial"/>
          <w:b/>
          <w:bCs/>
        </w:rPr>
        <w:t>sesenta y ocho</w:t>
      </w:r>
      <w:r w:rsidR="000173A2">
        <w:rPr>
          <w:rFonts w:ascii="Arial" w:hAnsi="Arial" w:cs="Arial"/>
        </w:rPr>
        <w:t xml:space="preserve"> </w:t>
      </w:r>
      <w:r w:rsidR="008C3BE4">
        <w:rPr>
          <w:rFonts w:ascii="Arial" w:hAnsi="Arial" w:cs="Arial"/>
        </w:rPr>
        <w:t>son</w:t>
      </w:r>
      <w:r w:rsidR="000173A2">
        <w:rPr>
          <w:rFonts w:ascii="Arial" w:hAnsi="Arial" w:cs="Arial"/>
        </w:rPr>
        <w:t xml:space="preserve"> por documentación faltante y </w:t>
      </w:r>
      <w:r w:rsidR="000173A2" w:rsidRPr="006E3F13">
        <w:rPr>
          <w:rFonts w:ascii="Arial" w:hAnsi="Arial" w:cs="Arial"/>
          <w:b/>
          <w:bCs/>
        </w:rPr>
        <w:t>veintiuno</w:t>
      </w:r>
      <w:r w:rsidR="000173A2">
        <w:rPr>
          <w:rFonts w:ascii="Arial" w:hAnsi="Arial" w:cs="Arial"/>
        </w:rPr>
        <w:t xml:space="preserve"> por documentación irregular</w:t>
      </w:r>
      <w:r w:rsidR="006B4F14">
        <w:rPr>
          <w:rFonts w:ascii="Arial" w:hAnsi="Arial" w:cs="Arial"/>
        </w:rPr>
        <w:t>; se solventaron siete obs</w:t>
      </w:r>
      <w:r w:rsidR="009A146F">
        <w:rPr>
          <w:rFonts w:ascii="Arial" w:hAnsi="Arial" w:cs="Arial"/>
        </w:rPr>
        <w:t xml:space="preserve">ervaciones por </w:t>
      </w:r>
      <w:r w:rsidR="009A146F" w:rsidRPr="009A146F">
        <w:rPr>
          <w:rFonts w:ascii="Arial" w:hAnsi="Arial" w:cs="Arial"/>
        </w:rPr>
        <w:t>faltante de documentación comprobatoria del gasto</w:t>
      </w:r>
      <w:r w:rsidR="00C328C7">
        <w:rPr>
          <w:rFonts w:ascii="Arial" w:hAnsi="Arial" w:cs="Arial"/>
        </w:rPr>
        <w:t xml:space="preserve">, quedando pendiente de solventar una por </w:t>
      </w:r>
      <w:r w:rsidR="00C328C7" w:rsidRPr="009A146F">
        <w:rPr>
          <w:rFonts w:ascii="Arial" w:hAnsi="Arial" w:cs="Arial"/>
        </w:rPr>
        <w:t>documentación comprobatoria del gasto</w:t>
      </w:r>
      <w:r w:rsidR="009A146F">
        <w:rPr>
          <w:rFonts w:ascii="Arial" w:hAnsi="Arial" w:cs="Arial"/>
        </w:rPr>
        <w:t xml:space="preserve">;   </w:t>
      </w:r>
      <w:r w:rsidR="008F1BF8">
        <w:rPr>
          <w:rFonts w:ascii="Arial" w:hAnsi="Arial" w:cs="Arial"/>
        </w:rPr>
        <w:t xml:space="preserve">de igual forma se solventan </w:t>
      </w:r>
      <w:r w:rsidR="009A146F">
        <w:rPr>
          <w:rFonts w:ascii="Arial" w:hAnsi="Arial" w:cs="Arial"/>
        </w:rPr>
        <w:t xml:space="preserve">treinta y </w:t>
      </w:r>
      <w:r w:rsidR="004270FA">
        <w:rPr>
          <w:rFonts w:ascii="Arial" w:hAnsi="Arial" w:cs="Arial"/>
        </w:rPr>
        <w:t>cuatro</w:t>
      </w:r>
      <w:r w:rsidR="009A146F">
        <w:rPr>
          <w:rFonts w:ascii="Arial" w:hAnsi="Arial" w:cs="Arial"/>
        </w:rPr>
        <w:t xml:space="preserve"> </w:t>
      </w:r>
      <w:r w:rsidR="00C21764">
        <w:rPr>
          <w:rFonts w:ascii="Arial" w:hAnsi="Arial" w:cs="Arial"/>
        </w:rPr>
        <w:t xml:space="preserve">observaciones </w:t>
      </w:r>
      <w:r w:rsidR="009A146F">
        <w:rPr>
          <w:rFonts w:ascii="Arial" w:hAnsi="Arial" w:cs="Arial"/>
        </w:rPr>
        <w:t>por documentación faltante y tr</w:t>
      </w:r>
      <w:r w:rsidR="004270FA">
        <w:rPr>
          <w:rFonts w:ascii="Arial" w:hAnsi="Arial" w:cs="Arial"/>
        </w:rPr>
        <w:t xml:space="preserve">es por documentación irregular; quedando pendientes de solventar </w:t>
      </w:r>
      <w:r w:rsidR="008F1BF8">
        <w:rPr>
          <w:rFonts w:ascii="Arial" w:hAnsi="Arial" w:cs="Arial"/>
        </w:rPr>
        <w:t>t</w:t>
      </w:r>
      <w:r w:rsidR="00D607A6">
        <w:rPr>
          <w:rFonts w:ascii="Arial" w:hAnsi="Arial" w:cs="Arial"/>
        </w:rPr>
        <w:t>r</w:t>
      </w:r>
      <w:r w:rsidR="008F1BF8">
        <w:rPr>
          <w:rFonts w:ascii="Arial" w:hAnsi="Arial" w:cs="Arial"/>
        </w:rPr>
        <w:t>einta y cuatro</w:t>
      </w:r>
      <w:r w:rsidR="004270FA">
        <w:rPr>
          <w:rFonts w:ascii="Arial" w:hAnsi="Arial" w:cs="Arial"/>
        </w:rPr>
        <w:t xml:space="preserve"> observaciones</w:t>
      </w:r>
      <w:r w:rsidR="009A146F">
        <w:rPr>
          <w:rFonts w:ascii="Arial" w:hAnsi="Arial" w:cs="Arial"/>
        </w:rPr>
        <w:t xml:space="preserve"> por documentación faltante y</w:t>
      </w:r>
      <w:r w:rsidR="008F1BF8">
        <w:rPr>
          <w:rFonts w:ascii="Arial" w:hAnsi="Arial" w:cs="Arial"/>
        </w:rPr>
        <w:t xml:space="preserve"> </w:t>
      </w:r>
      <w:r w:rsidR="00D607A6">
        <w:rPr>
          <w:rFonts w:ascii="Arial" w:hAnsi="Arial" w:cs="Arial"/>
        </w:rPr>
        <w:t>dieciocho</w:t>
      </w:r>
      <w:r w:rsidR="008F1BF8">
        <w:rPr>
          <w:rFonts w:ascii="Arial" w:hAnsi="Arial" w:cs="Arial"/>
        </w:rPr>
        <w:t xml:space="preserve"> por documentación irregular; emitiéndose noventa y </w:t>
      </w:r>
      <w:r w:rsidR="00D607A6">
        <w:rPr>
          <w:rFonts w:ascii="Arial" w:hAnsi="Arial" w:cs="Arial"/>
        </w:rPr>
        <w:lastRenderedPageBreak/>
        <w:t>seis</w:t>
      </w:r>
      <w:r w:rsidR="00C21764">
        <w:rPr>
          <w:rFonts w:ascii="Arial" w:hAnsi="Arial" w:cs="Arial"/>
        </w:rPr>
        <w:t xml:space="preserve"> </w:t>
      </w:r>
      <w:r w:rsidR="008F1BF8">
        <w:rPr>
          <w:rFonts w:ascii="Arial" w:hAnsi="Arial" w:cs="Arial"/>
        </w:rPr>
        <w:t>Promociones de Responsabilidad Administrativa</w:t>
      </w:r>
      <w:r w:rsidR="00D607A6">
        <w:rPr>
          <w:rFonts w:ascii="Arial" w:hAnsi="Arial" w:cs="Arial"/>
        </w:rPr>
        <w:t xml:space="preserve"> Sancionatoria, un Pliego de Observaciones </w:t>
      </w:r>
      <w:r w:rsidR="008F1BF8">
        <w:rPr>
          <w:rFonts w:ascii="Arial" w:hAnsi="Arial" w:cs="Arial"/>
        </w:rPr>
        <w:t xml:space="preserve">y </w:t>
      </w:r>
      <w:r w:rsidR="00D607A6">
        <w:rPr>
          <w:rFonts w:ascii="Arial" w:hAnsi="Arial" w:cs="Arial"/>
        </w:rPr>
        <w:t>cuatro</w:t>
      </w:r>
      <w:r w:rsidR="008F1BF8">
        <w:rPr>
          <w:rFonts w:ascii="Arial" w:hAnsi="Arial" w:cs="Arial"/>
        </w:rPr>
        <w:t xml:space="preserve"> </w:t>
      </w:r>
      <w:r w:rsidR="00D607A6">
        <w:rPr>
          <w:rFonts w:ascii="Arial" w:hAnsi="Arial" w:cs="Arial"/>
        </w:rPr>
        <w:t>R</w:t>
      </w:r>
      <w:r w:rsidR="008F1BF8">
        <w:rPr>
          <w:rFonts w:ascii="Arial" w:hAnsi="Arial" w:cs="Arial"/>
        </w:rPr>
        <w:t>ecomendaciones.</w:t>
      </w:r>
    </w:p>
    <w:p w14:paraId="66223453" w14:textId="5FA951B7" w:rsidR="009D09F1" w:rsidRPr="00EC5039" w:rsidRDefault="009D09F1" w:rsidP="006E3F13">
      <w:pPr>
        <w:pStyle w:val="Ttulo2"/>
        <w:numPr>
          <w:ilvl w:val="0"/>
          <w:numId w:val="7"/>
        </w:numPr>
        <w:spacing w:before="0" w:after="240" w:line="360" w:lineRule="auto"/>
        <w:jc w:val="both"/>
        <w:rPr>
          <w:rFonts w:ascii="Arial" w:hAnsi="Arial" w:cs="Arial"/>
          <w:b/>
          <w:color w:val="auto"/>
          <w:sz w:val="24"/>
          <w:szCs w:val="24"/>
        </w:rPr>
      </w:pPr>
      <w:bookmarkStart w:id="32" w:name="_Toc63002380"/>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 xml:space="preserve">bservaciones </w:t>
      </w:r>
      <w:r w:rsidR="00B248A1">
        <w:rPr>
          <w:rFonts w:ascii="Arial" w:hAnsi="Arial" w:cs="Arial"/>
          <w:b/>
          <w:color w:val="auto"/>
          <w:sz w:val="24"/>
          <w:szCs w:val="24"/>
        </w:rPr>
        <w:t xml:space="preserve">Preliminares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32"/>
      <w:r w:rsidRPr="00EC5039">
        <w:rPr>
          <w:rFonts w:ascii="Arial" w:hAnsi="Arial" w:cs="Arial"/>
          <w:b/>
          <w:color w:val="auto"/>
          <w:sz w:val="24"/>
          <w:szCs w:val="24"/>
        </w:rPr>
        <w:t xml:space="preserve"> </w:t>
      </w:r>
    </w:p>
    <w:p w14:paraId="73404661" w14:textId="432F75E6" w:rsidR="00F32CBB" w:rsidRDefault="008028F4" w:rsidP="006E3F13">
      <w:pPr>
        <w:spacing w:after="240" w:line="360" w:lineRule="auto"/>
        <w:ind w:right="332"/>
        <w:jc w:val="both"/>
        <w:rPr>
          <w:rFonts w:ascii="Arial" w:hAnsi="Arial" w:cs="Arial"/>
        </w:rPr>
      </w:pPr>
      <w:bookmarkStart w:id="33"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33"/>
    </w:p>
    <w:p w14:paraId="03D8F3EC" w14:textId="1A29E202" w:rsidR="008028F4" w:rsidRDefault="004A7A0A" w:rsidP="004A7A0A">
      <w:pPr>
        <w:spacing w:line="360" w:lineRule="auto"/>
        <w:ind w:right="332"/>
        <w:jc w:val="center"/>
        <w:rPr>
          <w:rFonts w:ascii="Arial" w:hAnsi="Arial" w:cs="Arial"/>
        </w:rPr>
      </w:pPr>
      <w:r w:rsidRPr="00060A61">
        <w:rPr>
          <w:rFonts w:ascii="Arial" w:hAnsi="Arial" w:cs="Arial"/>
          <w:bCs/>
          <w:sz w:val="20"/>
          <w:szCs w:val="20"/>
        </w:rPr>
        <w:t>Tabla No</w:t>
      </w:r>
      <w:r w:rsidR="00D128B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4</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Resumen de Observaciones por auditoría.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7F7BC04" w14:textId="77777777" w:rsidTr="00341675">
        <w:trPr>
          <w:trHeight w:val="544"/>
          <w:tblHeader/>
          <w:jc w:val="center"/>
        </w:trPr>
        <w:tc>
          <w:tcPr>
            <w:tcW w:w="1825" w:type="pct"/>
            <w:shd w:val="clear" w:color="auto" w:fill="D0CECE" w:themeFill="background2" w:themeFillShade="E6"/>
            <w:vAlign w:val="center"/>
            <w:hideMark/>
          </w:tcPr>
          <w:p w14:paraId="351261CD" w14:textId="6A3DA4AF"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OMBRE DE LA AUDITORÍA</w:t>
            </w:r>
          </w:p>
        </w:tc>
        <w:tc>
          <w:tcPr>
            <w:tcW w:w="1197" w:type="pct"/>
            <w:shd w:val="clear" w:color="auto" w:fill="D0CECE" w:themeFill="background2" w:themeFillShade="E6"/>
            <w:vAlign w:val="center"/>
            <w:hideMark/>
          </w:tcPr>
          <w:p w14:paraId="1D3ED0BD" w14:textId="20BA4BD8"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N</w:t>
            </w:r>
            <w:r w:rsidRPr="000D1F2D">
              <w:rPr>
                <w:rFonts w:ascii="Arial" w:hAnsi="Arial" w:cs="Arial"/>
                <w:b/>
                <w:bCs/>
                <w:color w:val="000000"/>
                <w:sz w:val="18"/>
                <w:szCs w:val="18"/>
              </w:rPr>
              <w:t>ÚMERO DE AUDITORÍA</w:t>
            </w:r>
          </w:p>
        </w:tc>
        <w:tc>
          <w:tcPr>
            <w:tcW w:w="891" w:type="pct"/>
            <w:shd w:val="clear" w:color="auto" w:fill="D0CECE" w:themeFill="background2" w:themeFillShade="E6"/>
            <w:vAlign w:val="center"/>
          </w:tcPr>
          <w:p w14:paraId="0DDA9F48" w14:textId="564CBE13"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CON </w:t>
            </w:r>
            <w:r>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shd w:val="clear" w:color="auto" w:fill="D0CECE" w:themeFill="background2" w:themeFillShade="E6"/>
            <w:vAlign w:val="center"/>
            <w:hideMark/>
          </w:tcPr>
          <w:p w14:paraId="171D3E9D" w14:textId="71868499" w:rsidR="00F32CBB" w:rsidRPr="000D1F2D" w:rsidRDefault="00CF50F6" w:rsidP="00004C84">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0D1F2D">
              <w:rPr>
                <w:rFonts w:ascii="Arial" w:hAnsi="Arial" w:cs="Arial"/>
                <w:b/>
                <w:bCs/>
                <w:color w:val="000000"/>
                <w:sz w:val="18"/>
                <w:szCs w:val="18"/>
              </w:rPr>
              <w:t xml:space="preserve">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28B7994B" w14:textId="77777777" w:rsidTr="00341675">
        <w:trPr>
          <w:trHeight w:val="330"/>
          <w:jc w:val="center"/>
        </w:trPr>
        <w:tc>
          <w:tcPr>
            <w:tcW w:w="5000" w:type="pct"/>
            <w:gridSpan w:val="4"/>
          </w:tcPr>
          <w:p w14:paraId="55F4BB05" w14:textId="77777777" w:rsidR="00302B2E" w:rsidRPr="000D1F2D" w:rsidRDefault="003A1D24" w:rsidP="00004C84">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00E8FF1C" w14:textId="77777777" w:rsidTr="00341675">
        <w:trPr>
          <w:trHeight w:val="508"/>
          <w:jc w:val="center"/>
        </w:trPr>
        <w:tc>
          <w:tcPr>
            <w:tcW w:w="1825" w:type="pct"/>
            <w:shd w:val="clear" w:color="auto" w:fill="auto"/>
            <w:vAlign w:val="center"/>
            <w:hideMark/>
          </w:tcPr>
          <w:p w14:paraId="632BB3E5" w14:textId="20D491C4" w:rsidR="00385EF9" w:rsidRPr="00B01F68" w:rsidRDefault="00236757" w:rsidP="000173A2">
            <w:pPr>
              <w:spacing w:line="276" w:lineRule="auto"/>
              <w:jc w:val="both"/>
              <w:rPr>
                <w:rFonts w:ascii="Arial" w:hAnsi="Arial" w:cs="Arial"/>
                <w:sz w:val="16"/>
                <w:szCs w:val="16"/>
              </w:rPr>
            </w:pPr>
            <w:r w:rsidRPr="00B01F68">
              <w:rPr>
                <w:rFonts w:ascii="Arial" w:hAnsi="Arial" w:cs="Arial"/>
                <w:bCs/>
                <w:sz w:val="16"/>
                <w:szCs w:val="16"/>
              </w:rPr>
              <w:t>Auditoría de Cumplimiento de Inversiones Físicas realizadas con Ingresos Propios.</w:t>
            </w:r>
          </w:p>
        </w:tc>
        <w:tc>
          <w:tcPr>
            <w:tcW w:w="1197" w:type="pct"/>
            <w:shd w:val="clear" w:color="auto" w:fill="auto"/>
            <w:vAlign w:val="center"/>
            <w:hideMark/>
          </w:tcPr>
          <w:p w14:paraId="2A7EDDC4" w14:textId="4AC86E11" w:rsidR="00385EF9" w:rsidRPr="00B01F68" w:rsidRDefault="00236757" w:rsidP="00004C84">
            <w:pPr>
              <w:spacing w:line="276" w:lineRule="auto"/>
              <w:jc w:val="center"/>
              <w:rPr>
                <w:rFonts w:ascii="Arial" w:hAnsi="Arial" w:cs="Arial"/>
                <w:sz w:val="16"/>
                <w:szCs w:val="16"/>
                <w:lang w:val="en-US"/>
              </w:rPr>
            </w:pPr>
            <w:r w:rsidRPr="00B01F68">
              <w:rPr>
                <w:rFonts w:ascii="Arial" w:hAnsi="Arial" w:cs="Arial"/>
                <w:sz w:val="16"/>
                <w:szCs w:val="16"/>
                <w:lang w:val="en-US"/>
              </w:rPr>
              <w:t>19-AEMOP-B-GOB-077-192</w:t>
            </w:r>
          </w:p>
        </w:tc>
        <w:tc>
          <w:tcPr>
            <w:tcW w:w="891" w:type="pct"/>
            <w:vAlign w:val="center"/>
          </w:tcPr>
          <w:p w14:paraId="27C2301E" w14:textId="01450C28" w:rsidR="00385EF9" w:rsidRPr="00B01F68" w:rsidRDefault="00236757" w:rsidP="00236757">
            <w:pPr>
              <w:spacing w:line="276" w:lineRule="auto"/>
              <w:jc w:val="center"/>
              <w:rPr>
                <w:rFonts w:ascii="Arial" w:hAnsi="Arial" w:cs="Arial"/>
                <w:color w:val="000000"/>
                <w:sz w:val="16"/>
                <w:szCs w:val="16"/>
              </w:rPr>
            </w:pPr>
            <w:r w:rsidRPr="00B01F68">
              <w:rPr>
                <w:rFonts w:ascii="Arial" w:hAnsi="Arial" w:cs="Arial"/>
                <w:color w:val="000000"/>
                <w:sz w:val="16"/>
                <w:szCs w:val="16"/>
              </w:rPr>
              <w:t>0</w:t>
            </w:r>
          </w:p>
        </w:tc>
        <w:tc>
          <w:tcPr>
            <w:tcW w:w="1087" w:type="pct"/>
            <w:shd w:val="clear" w:color="auto" w:fill="auto"/>
            <w:vAlign w:val="center"/>
          </w:tcPr>
          <w:p w14:paraId="66B3203F" w14:textId="191F8F04" w:rsidR="00385EF9" w:rsidRPr="00B01F68" w:rsidRDefault="00236757" w:rsidP="00236757">
            <w:pPr>
              <w:spacing w:line="276" w:lineRule="auto"/>
              <w:jc w:val="center"/>
              <w:rPr>
                <w:rFonts w:ascii="Arial" w:hAnsi="Arial" w:cs="Arial"/>
                <w:color w:val="000000"/>
                <w:sz w:val="16"/>
                <w:szCs w:val="16"/>
              </w:rPr>
            </w:pPr>
            <w:r w:rsidRPr="00B01F68">
              <w:rPr>
                <w:rFonts w:ascii="Arial" w:hAnsi="Arial" w:cs="Arial"/>
                <w:color w:val="000000"/>
                <w:sz w:val="16"/>
                <w:szCs w:val="16"/>
              </w:rPr>
              <w:t>1</w:t>
            </w:r>
          </w:p>
        </w:tc>
      </w:tr>
      <w:tr w:rsidR="004A7A0A" w:rsidRPr="000D1F2D" w14:paraId="0C86A805" w14:textId="77777777" w:rsidTr="00341675">
        <w:trPr>
          <w:trHeight w:val="572"/>
          <w:jc w:val="center"/>
        </w:trPr>
        <w:tc>
          <w:tcPr>
            <w:tcW w:w="1825" w:type="pct"/>
            <w:shd w:val="clear" w:color="auto" w:fill="auto"/>
            <w:vAlign w:val="center"/>
          </w:tcPr>
          <w:p w14:paraId="027E63E3" w14:textId="3BC0AEF5" w:rsidR="004A7A0A" w:rsidRPr="00B01F68" w:rsidRDefault="00236757" w:rsidP="000173A2">
            <w:pPr>
              <w:spacing w:line="276" w:lineRule="auto"/>
              <w:jc w:val="both"/>
              <w:rPr>
                <w:rFonts w:ascii="Arial" w:hAnsi="Arial" w:cs="Arial"/>
                <w:sz w:val="16"/>
                <w:szCs w:val="16"/>
              </w:rPr>
            </w:pPr>
            <w:r w:rsidRPr="00B01F68">
              <w:rPr>
                <w:rFonts w:ascii="Arial" w:hAnsi="Arial" w:cs="Arial"/>
                <w:bCs/>
                <w:sz w:val="16"/>
                <w:szCs w:val="16"/>
              </w:rPr>
              <w:t>Auditoría de Cumplimiento de Inversiones Físicas realizadas con Recursos Federales del Fondo de Aportaciones para el Fortalecimiento de los Municipios y de las Demarcaciones Territoriales del Distrito Federal.</w:t>
            </w:r>
          </w:p>
        </w:tc>
        <w:tc>
          <w:tcPr>
            <w:tcW w:w="1197" w:type="pct"/>
            <w:shd w:val="clear" w:color="auto" w:fill="auto"/>
            <w:vAlign w:val="center"/>
          </w:tcPr>
          <w:p w14:paraId="0AC5EF51" w14:textId="13410549" w:rsidR="004A7A0A" w:rsidRPr="00B01F68" w:rsidRDefault="00236757" w:rsidP="00004C84">
            <w:pPr>
              <w:spacing w:line="276" w:lineRule="auto"/>
              <w:jc w:val="center"/>
              <w:rPr>
                <w:rFonts w:ascii="Arial" w:hAnsi="Arial" w:cs="Arial"/>
                <w:sz w:val="16"/>
                <w:szCs w:val="16"/>
                <w:lang w:val="en-US"/>
              </w:rPr>
            </w:pPr>
            <w:r w:rsidRPr="00B01F68">
              <w:rPr>
                <w:rFonts w:ascii="Arial" w:hAnsi="Arial" w:cs="Arial"/>
                <w:sz w:val="16"/>
                <w:szCs w:val="16"/>
                <w:lang w:val="en-US"/>
              </w:rPr>
              <w:t>19-AEMOP-B-GOB-077-193</w:t>
            </w:r>
          </w:p>
        </w:tc>
        <w:tc>
          <w:tcPr>
            <w:tcW w:w="891" w:type="pct"/>
            <w:vAlign w:val="center"/>
          </w:tcPr>
          <w:p w14:paraId="0AA3F6CB" w14:textId="6EDCA590" w:rsidR="004A7A0A" w:rsidRPr="00B01F68" w:rsidRDefault="00236757" w:rsidP="00004C84">
            <w:pPr>
              <w:spacing w:line="276" w:lineRule="auto"/>
              <w:jc w:val="center"/>
              <w:rPr>
                <w:rFonts w:ascii="Arial" w:hAnsi="Arial" w:cs="Arial"/>
                <w:color w:val="000000"/>
                <w:sz w:val="16"/>
                <w:szCs w:val="16"/>
              </w:rPr>
            </w:pPr>
            <w:r w:rsidRPr="00B01F68">
              <w:rPr>
                <w:rFonts w:ascii="Arial" w:hAnsi="Arial" w:cs="Arial"/>
                <w:color w:val="000000"/>
                <w:sz w:val="16"/>
                <w:szCs w:val="16"/>
              </w:rPr>
              <w:t>0</w:t>
            </w:r>
          </w:p>
        </w:tc>
        <w:tc>
          <w:tcPr>
            <w:tcW w:w="1087" w:type="pct"/>
            <w:shd w:val="clear" w:color="auto" w:fill="auto"/>
            <w:vAlign w:val="center"/>
          </w:tcPr>
          <w:p w14:paraId="50A2B1AA" w14:textId="4142E17F" w:rsidR="004A7A0A" w:rsidRPr="00B01F68" w:rsidRDefault="00236757" w:rsidP="00004C84">
            <w:pPr>
              <w:spacing w:line="276" w:lineRule="auto"/>
              <w:jc w:val="center"/>
              <w:rPr>
                <w:rFonts w:ascii="Arial" w:hAnsi="Arial" w:cs="Arial"/>
                <w:color w:val="000000"/>
                <w:sz w:val="16"/>
                <w:szCs w:val="16"/>
              </w:rPr>
            </w:pPr>
            <w:r w:rsidRPr="00B01F68">
              <w:rPr>
                <w:rFonts w:ascii="Arial" w:hAnsi="Arial" w:cs="Arial"/>
                <w:color w:val="000000"/>
                <w:sz w:val="16"/>
                <w:szCs w:val="16"/>
              </w:rPr>
              <w:t>0</w:t>
            </w:r>
          </w:p>
        </w:tc>
      </w:tr>
      <w:tr w:rsidR="004A7A0A" w:rsidRPr="000D1F2D" w14:paraId="2CFFD033" w14:textId="77777777" w:rsidTr="00341675">
        <w:trPr>
          <w:trHeight w:val="552"/>
          <w:jc w:val="center"/>
        </w:trPr>
        <w:tc>
          <w:tcPr>
            <w:tcW w:w="1825" w:type="pct"/>
            <w:shd w:val="clear" w:color="auto" w:fill="auto"/>
            <w:vAlign w:val="center"/>
          </w:tcPr>
          <w:p w14:paraId="12E3EAAA" w14:textId="526E2DD6" w:rsidR="004A7A0A" w:rsidRPr="00B01F68" w:rsidRDefault="00236757" w:rsidP="000173A2">
            <w:pPr>
              <w:spacing w:line="276" w:lineRule="auto"/>
              <w:jc w:val="both"/>
              <w:rPr>
                <w:rFonts w:ascii="Arial" w:hAnsi="Arial" w:cs="Arial"/>
                <w:sz w:val="16"/>
                <w:szCs w:val="16"/>
              </w:rPr>
            </w:pPr>
            <w:r w:rsidRPr="00B01F68">
              <w:rPr>
                <w:rFonts w:ascii="Arial" w:hAnsi="Arial" w:cs="Arial"/>
                <w:bCs/>
                <w:sz w:val="16"/>
                <w:szCs w:val="16"/>
              </w:rPr>
              <w:t>Auditoría de Cumplimiento de Inversiones Físicas realizadas con Recursos Federales del Fondo para la Infraestructura Social Municipal.</w:t>
            </w:r>
          </w:p>
        </w:tc>
        <w:tc>
          <w:tcPr>
            <w:tcW w:w="1197" w:type="pct"/>
            <w:shd w:val="clear" w:color="auto" w:fill="auto"/>
            <w:vAlign w:val="center"/>
          </w:tcPr>
          <w:p w14:paraId="5478DE63" w14:textId="72152606" w:rsidR="004A7A0A" w:rsidRPr="00B01F68" w:rsidRDefault="00236757" w:rsidP="00004C84">
            <w:pPr>
              <w:spacing w:line="276" w:lineRule="auto"/>
              <w:jc w:val="center"/>
              <w:rPr>
                <w:rFonts w:ascii="Arial" w:hAnsi="Arial" w:cs="Arial"/>
                <w:sz w:val="16"/>
                <w:szCs w:val="16"/>
                <w:lang w:val="en-US"/>
              </w:rPr>
            </w:pPr>
            <w:r w:rsidRPr="00B01F68">
              <w:rPr>
                <w:rFonts w:ascii="Arial" w:hAnsi="Arial" w:cs="Arial"/>
                <w:sz w:val="16"/>
                <w:szCs w:val="16"/>
                <w:lang w:val="en-US"/>
              </w:rPr>
              <w:t>19-AEMOP-B-GOB-077-194</w:t>
            </w:r>
          </w:p>
        </w:tc>
        <w:tc>
          <w:tcPr>
            <w:tcW w:w="891" w:type="pct"/>
            <w:vAlign w:val="center"/>
          </w:tcPr>
          <w:p w14:paraId="411A7058" w14:textId="0E2759D5" w:rsidR="004A7A0A" w:rsidRPr="00B01F68" w:rsidRDefault="00236757" w:rsidP="00004C84">
            <w:pPr>
              <w:spacing w:line="276" w:lineRule="auto"/>
              <w:jc w:val="center"/>
              <w:rPr>
                <w:rFonts w:ascii="Arial" w:hAnsi="Arial" w:cs="Arial"/>
                <w:color w:val="000000"/>
                <w:sz w:val="16"/>
                <w:szCs w:val="16"/>
              </w:rPr>
            </w:pPr>
            <w:r w:rsidRPr="00B01F68">
              <w:rPr>
                <w:rFonts w:ascii="Arial" w:hAnsi="Arial" w:cs="Arial"/>
                <w:color w:val="000000"/>
                <w:sz w:val="16"/>
                <w:szCs w:val="16"/>
              </w:rPr>
              <w:t>8</w:t>
            </w:r>
          </w:p>
        </w:tc>
        <w:tc>
          <w:tcPr>
            <w:tcW w:w="1087" w:type="pct"/>
            <w:shd w:val="clear" w:color="auto" w:fill="auto"/>
            <w:vAlign w:val="center"/>
          </w:tcPr>
          <w:p w14:paraId="0388AA74" w14:textId="652C4642" w:rsidR="004A7A0A" w:rsidRPr="00B01F68" w:rsidRDefault="00236757" w:rsidP="00004C84">
            <w:pPr>
              <w:spacing w:line="276" w:lineRule="auto"/>
              <w:jc w:val="center"/>
              <w:rPr>
                <w:rFonts w:ascii="Arial" w:hAnsi="Arial" w:cs="Arial"/>
                <w:color w:val="000000"/>
                <w:sz w:val="16"/>
                <w:szCs w:val="16"/>
              </w:rPr>
            </w:pPr>
            <w:r w:rsidRPr="00B01F68">
              <w:rPr>
                <w:rFonts w:ascii="Arial" w:hAnsi="Arial" w:cs="Arial"/>
                <w:color w:val="000000"/>
                <w:sz w:val="16"/>
                <w:szCs w:val="16"/>
              </w:rPr>
              <w:t>88</w:t>
            </w:r>
          </w:p>
        </w:tc>
      </w:tr>
      <w:tr w:rsidR="00385EF9" w:rsidRPr="000D1F2D" w14:paraId="7E3542A5" w14:textId="77777777" w:rsidTr="00341675">
        <w:trPr>
          <w:trHeight w:val="404"/>
          <w:jc w:val="center"/>
        </w:trPr>
        <w:tc>
          <w:tcPr>
            <w:tcW w:w="1825" w:type="pct"/>
            <w:shd w:val="clear" w:color="auto" w:fill="auto"/>
            <w:vAlign w:val="center"/>
          </w:tcPr>
          <w:p w14:paraId="6CE306DF" w14:textId="77777777" w:rsidR="00385EF9" w:rsidRPr="000D1F2D" w:rsidRDefault="00385EF9" w:rsidP="00004C84">
            <w:pPr>
              <w:spacing w:line="276" w:lineRule="auto"/>
              <w:jc w:val="center"/>
              <w:rPr>
                <w:rFonts w:ascii="Arial" w:hAnsi="Arial" w:cs="Arial"/>
                <w:color w:val="000000"/>
                <w:sz w:val="16"/>
                <w:szCs w:val="16"/>
              </w:rPr>
            </w:pPr>
          </w:p>
        </w:tc>
        <w:tc>
          <w:tcPr>
            <w:tcW w:w="1197" w:type="pct"/>
            <w:shd w:val="clear" w:color="auto" w:fill="auto"/>
            <w:vAlign w:val="center"/>
          </w:tcPr>
          <w:p w14:paraId="5C8B8AC0" w14:textId="77777777" w:rsidR="00385EF9" w:rsidRPr="000D1F2D" w:rsidRDefault="00385EF9" w:rsidP="00004C84">
            <w:pPr>
              <w:spacing w:line="276" w:lineRule="auto"/>
              <w:jc w:val="center"/>
              <w:rPr>
                <w:rFonts w:ascii="Arial" w:hAnsi="Arial" w:cs="Arial"/>
                <w:b/>
                <w:color w:val="000000"/>
                <w:sz w:val="16"/>
                <w:szCs w:val="16"/>
              </w:rPr>
            </w:pPr>
            <w:r w:rsidRPr="000D1F2D">
              <w:rPr>
                <w:rFonts w:ascii="Arial" w:hAnsi="Arial" w:cs="Arial"/>
                <w:b/>
                <w:color w:val="000000"/>
                <w:sz w:val="16"/>
                <w:szCs w:val="16"/>
              </w:rPr>
              <w:t>TOTAL:</w:t>
            </w:r>
          </w:p>
        </w:tc>
        <w:tc>
          <w:tcPr>
            <w:tcW w:w="891" w:type="pct"/>
            <w:vAlign w:val="center"/>
          </w:tcPr>
          <w:p w14:paraId="4F865EE6" w14:textId="38F5CDB7" w:rsidR="00385EF9" w:rsidRPr="000D1F2D" w:rsidRDefault="00236757" w:rsidP="00004C84">
            <w:pPr>
              <w:spacing w:line="276" w:lineRule="auto"/>
              <w:jc w:val="center"/>
              <w:rPr>
                <w:rFonts w:ascii="Arial" w:hAnsi="Arial" w:cs="Arial"/>
                <w:b/>
                <w:color w:val="000000"/>
                <w:sz w:val="16"/>
                <w:szCs w:val="16"/>
              </w:rPr>
            </w:pPr>
            <w:r>
              <w:rPr>
                <w:rFonts w:ascii="Arial" w:hAnsi="Arial" w:cs="Arial"/>
                <w:b/>
                <w:color w:val="000000"/>
                <w:sz w:val="16"/>
                <w:szCs w:val="16"/>
              </w:rPr>
              <w:t>8</w:t>
            </w:r>
          </w:p>
        </w:tc>
        <w:tc>
          <w:tcPr>
            <w:tcW w:w="1087" w:type="pct"/>
            <w:shd w:val="clear" w:color="auto" w:fill="auto"/>
            <w:vAlign w:val="center"/>
          </w:tcPr>
          <w:p w14:paraId="4AAD8788" w14:textId="1F5C6A03" w:rsidR="00385EF9" w:rsidRPr="000D1F2D" w:rsidRDefault="00236757" w:rsidP="00004C84">
            <w:pPr>
              <w:spacing w:line="276" w:lineRule="auto"/>
              <w:jc w:val="center"/>
              <w:rPr>
                <w:rFonts w:ascii="Arial" w:hAnsi="Arial" w:cs="Arial"/>
                <w:b/>
                <w:color w:val="000000"/>
                <w:sz w:val="16"/>
                <w:szCs w:val="16"/>
              </w:rPr>
            </w:pPr>
            <w:r>
              <w:rPr>
                <w:rFonts w:ascii="Arial" w:hAnsi="Arial" w:cs="Arial"/>
                <w:b/>
                <w:color w:val="000000"/>
                <w:sz w:val="16"/>
                <w:szCs w:val="16"/>
              </w:rPr>
              <w:t>89</w:t>
            </w:r>
          </w:p>
        </w:tc>
      </w:tr>
    </w:tbl>
    <w:p w14:paraId="0A1666BB" w14:textId="175709EF" w:rsidR="00FC3950" w:rsidRPr="004A7A0A" w:rsidRDefault="00FC3950" w:rsidP="00FC3950">
      <w:pPr>
        <w:rPr>
          <w:rFonts w:ascii="Arial" w:hAnsi="Arial" w:cs="Arial"/>
          <w:sz w:val="18"/>
          <w:szCs w:val="18"/>
        </w:rPr>
      </w:pPr>
      <w:r w:rsidRPr="004A7A0A">
        <w:rPr>
          <w:rFonts w:ascii="Arial" w:hAnsi="Arial" w:cs="Arial"/>
          <w:sz w:val="18"/>
          <w:szCs w:val="18"/>
        </w:rPr>
        <w:t>Fuente: Elaboración propia</w:t>
      </w:r>
    </w:p>
    <w:p w14:paraId="5C4AB6C4" w14:textId="77777777" w:rsidR="00F32CBB" w:rsidRDefault="00F32CBB" w:rsidP="00B14619">
      <w:pPr>
        <w:spacing w:line="360" w:lineRule="auto"/>
      </w:pPr>
    </w:p>
    <w:p w14:paraId="39525CBD" w14:textId="0D1B7AF1" w:rsidR="00F32CBB" w:rsidRDefault="00A25537" w:rsidP="00B14619">
      <w:pPr>
        <w:spacing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724831A3" w14:textId="71EF78F0" w:rsidR="000173A2" w:rsidRDefault="000173A2" w:rsidP="00B14619">
      <w:pPr>
        <w:spacing w:line="360" w:lineRule="auto"/>
        <w:rPr>
          <w:rFonts w:ascii="Arial" w:hAnsi="Arial" w:cs="Arial"/>
        </w:rPr>
      </w:pPr>
    </w:p>
    <w:p w14:paraId="71C9F7CF" w14:textId="53D02AC3" w:rsidR="004A7A0A" w:rsidRPr="00A25537" w:rsidRDefault="004A7A0A" w:rsidP="004A7A0A">
      <w:pPr>
        <w:spacing w:line="360" w:lineRule="auto"/>
        <w:jc w:val="center"/>
        <w:rPr>
          <w:rFonts w:ascii="Arial" w:hAnsi="Arial" w:cs="Arial"/>
        </w:rPr>
      </w:pPr>
      <w:r w:rsidRPr="00060A61">
        <w:rPr>
          <w:rFonts w:ascii="Arial" w:hAnsi="Arial" w:cs="Arial"/>
          <w:bCs/>
          <w:sz w:val="20"/>
          <w:szCs w:val="20"/>
        </w:rPr>
        <w:t>Tabla No</w:t>
      </w:r>
      <w:r w:rsidR="00D128B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5</w:t>
      </w:r>
      <w:r w:rsidRPr="00060A61">
        <w:rPr>
          <w:rFonts w:ascii="Arial" w:hAnsi="Arial" w:cs="Arial"/>
          <w:bCs/>
          <w:sz w:val="20"/>
          <w:szCs w:val="20"/>
        </w:rPr>
        <w:t>.</w:t>
      </w:r>
      <w:r>
        <w:rPr>
          <w:rFonts w:ascii="Arial" w:hAnsi="Arial" w:cs="Arial"/>
          <w:bCs/>
          <w:sz w:val="20"/>
          <w:szCs w:val="20"/>
        </w:rPr>
        <w:t xml:space="preserve"> </w:t>
      </w:r>
      <w:r w:rsidRPr="00AB349B">
        <w:rPr>
          <w:rFonts w:ascii="Arial" w:hAnsi="Arial" w:cs="Arial"/>
          <w:bCs/>
          <w:i/>
          <w:iCs/>
          <w:sz w:val="20"/>
          <w:szCs w:val="20"/>
        </w:rPr>
        <w:t>Clasificación de las Observaciones</w:t>
      </w:r>
      <w:r>
        <w:rPr>
          <w:rFonts w:ascii="Arial" w:hAnsi="Arial" w:cs="Arial"/>
          <w:bCs/>
          <w:i/>
          <w:iCs/>
          <w:sz w:val="20"/>
          <w:szCs w:val="20"/>
        </w:rPr>
        <w:t xml:space="preserve"> por obra.</w:t>
      </w:r>
    </w:p>
    <w:tbl>
      <w:tblPr>
        <w:tblStyle w:val="Tablaconcuadrcula"/>
        <w:tblW w:w="0" w:type="auto"/>
        <w:tblLook w:val="04A0" w:firstRow="1" w:lastRow="0" w:firstColumn="1" w:lastColumn="0" w:noHBand="0" w:noVBand="1"/>
      </w:tblPr>
      <w:tblGrid>
        <w:gridCol w:w="1389"/>
        <w:gridCol w:w="2323"/>
        <w:gridCol w:w="589"/>
        <w:gridCol w:w="1471"/>
        <w:gridCol w:w="487"/>
        <w:gridCol w:w="1949"/>
        <w:gridCol w:w="1470"/>
      </w:tblGrid>
      <w:tr w:rsidR="00AA130E" w:rsidRPr="00AA130E" w14:paraId="32768436" w14:textId="77777777" w:rsidTr="00DA6F95">
        <w:trPr>
          <w:tblHeader/>
        </w:trPr>
        <w:tc>
          <w:tcPr>
            <w:tcW w:w="1389" w:type="dxa"/>
            <w:vMerge w:val="restart"/>
            <w:shd w:val="clear" w:color="auto" w:fill="D0CECE" w:themeFill="background2" w:themeFillShade="E6"/>
            <w:vAlign w:val="center"/>
          </w:tcPr>
          <w:p w14:paraId="06DA7334" w14:textId="07AEB1A8" w:rsidR="00AA130E" w:rsidRPr="00AA130E" w:rsidRDefault="00CF50F6" w:rsidP="00BF3E2F">
            <w:pPr>
              <w:spacing w:line="276" w:lineRule="auto"/>
              <w:jc w:val="center"/>
              <w:rPr>
                <w:rFonts w:ascii="Arial" w:hAnsi="Arial" w:cs="Arial"/>
                <w:b/>
                <w:bCs/>
                <w:color w:val="000000"/>
                <w:sz w:val="18"/>
                <w:szCs w:val="18"/>
              </w:rPr>
            </w:pPr>
            <w:bookmarkStart w:id="34" w:name="_Hlk53534694"/>
            <w:bookmarkStart w:id="35" w:name="OLE_LINK1"/>
            <w:bookmarkStart w:id="36" w:name="OLE_LINK2"/>
            <w:r>
              <w:rPr>
                <w:rFonts w:ascii="Arial" w:hAnsi="Arial" w:cs="Arial"/>
                <w:b/>
                <w:bCs/>
                <w:color w:val="000000"/>
                <w:sz w:val="18"/>
                <w:szCs w:val="18"/>
              </w:rPr>
              <w:t>R</w:t>
            </w:r>
            <w:r w:rsidRPr="00AA130E">
              <w:rPr>
                <w:rFonts w:ascii="Arial" w:hAnsi="Arial" w:cs="Arial"/>
                <w:b/>
                <w:bCs/>
                <w:color w:val="000000"/>
                <w:sz w:val="18"/>
                <w:szCs w:val="18"/>
              </w:rPr>
              <w:t>EFERENCIA</w:t>
            </w:r>
          </w:p>
        </w:tc>
        <w:tc>
          <w:tcPr>
            <w:tcW w:w="2323" w:type="dxa"/>
            <w:vMerge w:val="restart"/>
            <w:shd w:val="clear" w:color="auto" w:fill="D0CECE" w:themeFill="background2" w:themeFillShade="E6"/>
            <w:vAlign w:val="center"/>
          </w:tcPr>
          <w:p w14:paraId="0582563B" w14:textId="04346F1F" w:rsidR="00AA130E" w:rsidRPr="00AA130E" w:rsidRDefault="00CF50F6" w:rsidP="00BF3E2F">
            <w:pPr>
              <w:spacing w:line="276" w:lineRule="auto"/>
              <w:jc w:val="center"/>
              <w:rPr>
                <w:rFonts w:ascii="Arial" w:hAnsi="Arial" w:cs="Arial"/>
                <w:b/>
                <w:bCs/>
                <w:color w:val="000000"/>
                <w:sz w:val="18"/>
                <w:szCs w:val="18"/>
              </w:rPr>
            </w:pPr>
            <w:r>
              <w:rPr>
                <w:rFonts w:ascii="Arial" w:hAnsi="Arial" w:cs="Arial"/>
                <w:b/>
                <w:bCs/>
                <w:color w:val="000000"/>
                <w:sz w:val="18"/>
                <w:szCs w:val="18"/>
              </w:rPr>
              <w:t>O</w:t>
            </w:r>
            <w:r w:rsidRPr="00AA130E">
              <w:rPr>
                <w:rFonts w:ascii="Arial" w:hAnsi="Arial" w:cs="Arial"/>
                <w:b/>
                <w:bCs/>
                <w:color w:val="000000"/>
                <w:sz w:val="18"/>
                <w:szCs w:val="18"/>
              </w:rPr>
              <w:t>BRA</w:t>
            </w:r>
          </w:p>
        </w:tc>
        <w:tc>
          <w:tcPr>
            <w:tcW w:w="4496" w:type="dxa"/>
            <w:gridSpan w:val="4"/>
            <w:shd w:val="clear" w:color="auto" w:fill="D0CECE" w:themeFill="background2" w:themeFillShade="E6"/>
            <w:vAlign w:val="center"/>
          </w:tcPr>
          <w:p w14:paraId="7432BBB8" w14:textId="2F3A748B" w:rsidR="00AA130E" w:rsidRPr="00AA130E" w:rsidRDefault="00CF50F6" w:rsidP="00BF3E2F">
            <w:pPr>
              <w:spacing w:line="276" w:lineRule="auto"/>
              <w:jc w:val="center"/>
              <w:rPr>
                <w:rFonts w:ascii="Arial" w:hAnsi="Arial" w:cs="Arial"/>
                <w:b/>
                <w:bCs/>
                <w:color w:val="000000"/>
                <w:sz w:val="18"/>
                <w:szCs w:val="18"/>
              </w:rPr>
            </w:pPr>
            <w:r>
              <w:rPr>
                <w:rFonts w:ascii="Arial" w:hAnsi="Arial" w:cs="Arial"/>
                <w:b/>
                <w:bCs/>
                <w:color w:val="000000"/>
                <w:sz w:val="18"/>
                <w:szCs w:val="18"/>
              </w:rPr>
              <w:t>TIPO DE OBSERVACIÓN</w:t>
            </w:r>
          </w:p>
        </w:tc>
        <w:tc>
          <w:tcPr>
            <w:tcW w:w="1470" w:type="dxa"/>
            <w:vMerge w:val="restart"/>
            <w:shd w:val="clear" w:color="auto" w:fill="D0CECE" w:themeFill="background2" w:themeFillShade="E6"/>
            <w:vAlign w:val="center"/>
          </w:tcPr>
          <w:p w14:paraId="59587B14" w14:textId="4D1CAD8C" w:rsidR="00AA130E" w:rsidRPr="00AA130E" w:rsidRDefault="00CF50F6" w:rsidP="00BF3E2F">
            <w:pPr>
              <w:spacing w:line="276" w:lineRule="auto"/>
              <w:jc w:val="center"/>
              <w:rPr>
                <w:rFonts w:ascii="Arial" w:hAnsi="Arial" w:cs="Arial"/>
                <w:b/>
                <w:bCs/>
                <w:color w:val="000000"/>
                <w:sz w:val="18"/>
                <w:szCs w:val="18"/>
              </w:rPr>
            </w:pPr>
            <w:r>
              <w:rPr>
                <w:rFonts w:ascii="Arial" w:hAnsi="Arial" w:cs="Arial"/>
                <w:b/>
                <w:bCs/>
                <w:color w:val="000000"/>
                <w:sz w:val="18"/>
                <w:szCs w:val="18"/>
              </w:rPr>
              <w:t>I</w:t>
            </w:r>
            <w:r w:rsidRPr="00AA130E">
              <w:rPr>
                <w:rFonts w:ascii="Arial" w:hAnsi="Arial" w:cs="Arial"/>
                <w:b/>
                <w:bCs/>
                <w:color w:val="000000"/>
                <w:sz w:val="18"/>
                <w:szCs w:val="18"/>
              </w:rPr>
              <w:t>MPORTE</w:t>
            </w:r>
          </w:p>
        </w:tc>
      </w:tr>
      <w:tr w:rsidR="00AA130E" w14:paraId="21CC3ADA" w14:textId="77777777" w:rsidTr="00DA6F95">
        <w:tc>
          <w:tcPr>
            <w:tcW w:w="1389" w:type="dxa"/>
            <w:vMerge/>
          </w:tcPr>
          <w:p w14:paraId="07BACC36" w14:textId="77777777" w:rsidR="00AA130E" w:rsidRDefault="00AA130E" w:rsidP="00BF3E2F">
            <w:pPr>
              <w:spacing w:line="276" w:lineRule="auto"/>
            </w:pPr>
          </w:p>
        </w:tc>
        <w:tc>
          <w:tcPr>
            <w:tcW w:w="2323" w:type="dxa"/>
            <w:vMerge/>
          </w:tcPr>
          <w:p w14:paraId="2438D6C3" w14:textId="77777777" w:rsidR="00AA130E" w:rsidRDefault="00AA130E" w:rsidP="00BF3E2F">
            <w:pPr>
              <w:spacing w:line="276" w:lineRule="auto"/>
            </w:pPr>
          </w:p>
        </w:tc>
        <w:tc>
          <w:tcPr>
            <w:tcW w:w="2060" w:type="dxa"/>
            <w:gridSpan w:val="2"/>
            <w:shd w:val="clear" w:color="auto" w:fill="D0CECE" w:themeFill="background2" w:themeFillShade="E6"/>
            <w:vAlign w:val="center"/>
          </w:tcPr>
          <w:p w14:paraId="3393B196" w14:textId="0013FA2B" w:rsidR="00AA130E" w:rsidRPr="00AA130E" w:rsidRDefault="00CF50F6" w:rsidP="00BF3E2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 xml:space="preserve">ON </w:t>
            </w:r>
            <w:r>
              <w:rPr>
                <w:rFonts w:ascii="Arial" w:hAnsi="Arial" w:cs="Arial"/>
                <w:b/>
                <w:bCs/>
                <w:color w:val="000000"/>
                <w:sz w:val="18"/>
                <w:szCs w:val="18"/>
              </w:rPr>
              <w:t xml:space="preserve">PRESUNTO </w:t>
            </w:r>
            <w:r w:rsidRPr="00AA130E">
              <w:rPr>
                <w:rFonts w:ascii="Arial" w:hAnsi="Arial" w:cs="Arial"/>
                <w:b/>
                <w:bCs/>
                <w:color w:val="000000"/>
                <w:sz w:val="18"/>
                <w:szCs w:val="18"/>
              </w:rPr>
              <w:t>DAÑO</w:t>
            </w:r>
          </w:p>
        </w:tc>
        <w:tc>
          <w:tcPr>
            <w:tcW w:w="2436" w:type="dxa"/>
            <w:gridSpan w:val="2"/>
            <w:shd w:val="clear" w:color="auto" w:fill="D0CECE" w:themeFill="background2" w:themeFillShade="E6"/>
            <w:vAlign w:val="center"/>
          </w:tcPr>
          <w:p w14:paraId="44108A8E" w14:textId="6D9F7841" w:rsidR="00AA130E" w:rsidRPr="00AA130E" w:rsidRDefault="00CF50F6" w:rsidP="00BF3E2F">
            <w:pPr>
              <w:spacing w:line="276" w:lineRule="auto"/>
              <w:jc w:val="center"/>
              <w:rPr>
                <w:rFonts w:ascii="Arial" w:hAnsi="Arial" w:cs="Arial"/>
                <w:b/>
                <w:bCs/>
                <w:color w:val="000000"/>
                <w:sz w:val="18"/>
                <w:szCs w:val="18"/>
              </w:rPr>
            </w:pPr>
            <w:r>
              <w:rPr>
                <w:rFonts w:ascii="Arial" w:hAnsi="Arial" w:cs="Arial"/>
                <w:b/>
                <w:bCs/>
                <w:color w:val="000000"/>
                <w:sz w:val="18"/>
                <w:szCs w:val="18"/>
              </w:rPr>
              <w:t>C</w:t>
            </w:r>
            <w:r w:rsidRPr="00AA130E">
              <w:rPr>
                <w:rFonts w:ascii="Arial" w:hAnsi="Arial" w:cs="Arial"/>
                <w:b/>
                <w:bCs/>
                <w:color w:val="000000"/>
                <w:sz w:val="18"/>
                <w:szCs w:val="18"/>
              </w:rPr>
              <w:t>UMPLIMIENTO LEGAL</w:t>
            </w:r>
          </w:p>
        </w:tc>
        <w:tc>
          <w:tcPr>
            <w:tcW w:w="1470" w:type="dxa"/>
            <w:vMerge/>
          </w:tcPr>
          <w:p w14:paraId="49A032DE" w14:textId="77777777" w:rsidR="00AA130E" w:rsidRDefault="00AA130E" w:rsidP="00BF3E2F">
            <w:pPr>
              <w:spacing w:line="276" w:lineRule="auto"/>
            </w:pPr>
          </w:p>
        </w:tc>
      </w:tr>
      <w:tr w:rsidR="000B0A30" w14:paraId="50F177EB" w14:textId="77777777" w:rsidTr="00E43CBB">
        <w:trPr>
          <w:trHeight w:val="307"/>
        </w:trPr>
        <w:tc>
          <w:tcPr>
            <w:tcW w:w="9678" w:type="dxa"/>
            <w:gridSpan w:val="7"/>
            <w:vAlign w:val="center"/>
          </w:tcPr>
          <w:p w14:paraId="32FA8C9F" w14:textId="46A00462" w:rsidR="000B0A30" w:rsidRDefault="006E3F13" w:rsidP="00BF3E2F">
            <w:pPr>
              <w:spacing w:line="276" w:lineRule="auto"/>
              <w:jc w:val="center"/>
            </w:pPr>
            <w:r w:rsidRPr="00706150">
              <w:rPr>
                <w:rFonts w:ascii="Arial" w:hAnsi="Arial" w:cs="Arial"/>
                <w:b/>
                <w:sz w:val="16"/>
                <w:szCs w:val="16"/>
                <w:lang w:val="es-ES"/>
              </w:rPr>
              <w:t>FONDO PARA LA INFRAESTRUCTURA SOCIAL MUNICIPA</w:t>
            </w:r>
            <w:r w:rsidR="00F96C5C" w:rsidRPr="00706150">
              <w:rPr>
                <w:rFonts w:ascii="Arial" w:hAnsi="Arial" w:cs="Arial"/>
                <w:b/>
                <w:sz w:val="16"/>
                <w:szCs w:val="16"/>
                <w:lang w:val="es-ES"/>
              </w:rPr>
              <w:t>L</w:t>
            </w:r>
          </w:p>
        </w:tc>
      </w:tr>
      <w:tr w:rsidR="004F5C63" w14:paraId="111773D6" w14:textId="77777777" w:rsidTr="000173A2">
        <w:trPr>
          <w:trHeight w:val="367"/>
        </w:trPr>
        <w:tc>
          <w:tcPr>
            <w:tcW w:w="1389" w:type="dxa"/>
            <w:vAlign w:val="center"/>
          </w:tcPr>
          <w:p w14:paraId="5A924923" w14:textId="5CDA54EF" w:rsidR="004F5C63" w:rsidRPr="004F5C63" w:rsidRDefault="004F5C63" w:rsidP="00FC3970">
            <w:pPr>
              <w:spacing w:line="276" w:lineRule="auto"/>
              <w:jc w:val="center"/>
              <w:rPr>
                <w:rFonts w:ascii="Arial" w:hAnsi="Arial" w:cs="Arial"/>
                <w:color w:val="000000"/>
                <w:sz w:val="16"/>
                <w:szCs w:val="16"/>
              </w:rPr>
            </w:pPr>
            <w:r w:rsidRPr="004F5C63">
              <w:rPr>
                <w:rFonts w:ascii="Arial" w:hAnsi="Arial" w:cs="Arial"/>
                <w:color w:val="000000"/>
                <w:sz w:val="16"/>
                <w:szCs w:val="16"/>
              </w:rPr>
              <w:t>Resultado 1, Observación 1</w:t>
            </w:r>
          </w:p>
        </w:tc>
        <w:tc>
          <w:tcPr>
            <w:tcW w:w="2323" w:type="dxa"/>
          </w:tcPr>
          <w:p w14:paraId="390CAA98" w14:textId="6091A471" w:rsidR="004F5C63" w:rsidRPr="004F5C63" w:rsidRDefault="004F5C63" w:rsidP="00BF3E2F">
            <w:pPr>
              <w:spacing w:line="276" w:lineRule="auto"/>
              <w:jc w:val="both"/>
            </w:pPr>
            <w:r w:rsidRPr="004F5C63">
              <w:rPr>
                <w:rFonts w:ascii="Arial" w:hAnsi="Arial" w:cs="Arial"/>
                <w:color w:val="000000"/>
                <w:sz w:val="16"/>
                <w:szCs w:val="16"/>
              </w:rPr>
              <w:t xml:space="preserve">Construcción de pavimentos en calles de la colonia Constituyentes de la ciudad </w:t>
            </w:r>
            <w:r w:rsidRPr="004F5C63">
              <w:rPr>
                <w:rFonts w:ascii="Arial" w:hAnsi="Arial" w:cs="Arial"/>
                <w:color w:val="000000"/>
                <w:sz w:val="16"/>
                <w:szCs w:val="16"/>
              </w:rPr>
              <w:lastRenderedPageBreak/>
              <w:t>de Chetumal, municipio de Othón P. Blanco.</w:t>
            </w:r>
          </w:p>
        </w:tc>
        <w:tc>
          <w:tcPr>
            <w:tcW w:w="589" w:type="dxa"/>
            <w:tcBorders>
              <w:right w:val="nil"/>
            </w:tcBorders>
            <w:vAlign w:val="center"/>
          </w:tcPr>
          <w:p w14:paraId="10B27794" w14:textId="7AE79C16" w:rsidR="004F5C63" w:rsidRPr="004F5C63" w:rsidRDefault="004F5C63" w:rsidP="00BF3E2F">
            <w:pPr>
              <w:spacing w:line="276" w:lineRule="auto"/>
              <w:jc w:val="center"/>
              <w:rPr>
                <w:rFonts w:ascii="Arial" w:hAnsi="Arial" w:cs="Arial"/>
                <w:color w:val="000000"/>
                <w:sz w:val="16"/>
                <w:szCs w:val="16"/>
              </w:rPr>
            </w:pPr>
            <w:r w:rsidRPr="004F5C63">
              <w:rPr>
                <w:rFonts w:ascii="Arial" w:hAnsi="Arial" w:cs="Arial"/>
                <w:color w:val="000000"/>
                <w:sz w:val="16"/>
                <w:szCs w:val="16"/>
              </w:rPr>
              <w:lastRenderedPageBreak/>
              <w:t>1</w:t>
            </w:r>
          </w:p>
        </w:tc>
        <w:tc>
          <w:tcPr>
            <w:tcW w:w="1471" w:type="dxa"/>
            <w:tcBorders>
              <w:left w:val="nil"/>
            </w:tcBorders>
            <w:vAlign w:val="center"/>
          </w:tcPr>
          <w:p w14:paraId="35F94BC2" w14:textId="63BDA99B"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 xml:space="preserve">faltante de documentación </w:t>
            </w:r>
            <w:r w:rsidRPr="004F5C63">
              <w:rPr>
                <w:rFonts w:ascii="Arial" w:hAnsi="Arial" w:cs="Arial"/>
                <w:color w:val="000000"/>
                <w:sz w:val="16"/>
                <w:szCs w:val="16"/>
              </w:rPr>
              <w:lastRenderedPageBreak/>
              <w:t>comprobatoria del gasto</w:t>
            </w:r>
          </w:p>
        </w:tc>
        <w:tc>
          <w:tcPr>
            <w:tcW w:w="2436" w:type="dxa"/>
            <w:gridSpan w:val="2"/>
            <w:vAlign w:val="center"/>
          </w:tcPr>
          <w:p w14:paraId="37DC1058" w14:textId="38A520C5" w:rsidR="004F5C63" w:rsidRPr="004F5C63" w:rsidRDefault="000173A2" w:rsidP="00BF3E2F">
            <w:pPr>
              <w:spacing w:line="276" w:lineRule="auto"/>
              <w:jc w:val="center"/>
            </w:pPr>
            <w:r>
              <w:rPr>
                <w:rFonts w:ascii="Arial" w:hAnsi="Arial" w:cs="Arial"/>
                <w:color w:val="000000"/>
                <w:sz w:val="16"/>
                <w:szCs w:val="16"/>
              </w:rPr>
              <w:lastRenderedPageBreak/>
              <w:t>-</w:t>
            </w:r>
          </w:p>
        </w:tc>
        <w:tc>
          <w:tcPr>
            <w:tcW w:w="1470" w:type="dxa"/>
            <w:vAlign w:val="center"/>
          </w:tcPr>
          <w:p w14:paraId="106BC2A8" w14:textId="619E43EE" w:rsidR="004F5C63" w:rsidRPr="004F5C63" w:rsidRDefault="004F5C63" w:rsidP="00BF3E2F">
            <w:pPr>
              <w:spacing w:line="276" w:lineRule="auto"/>
              <w:jc w:val="right"/>
            </w:pPr>
            <w:r w:rsidRPr="004F5C63">
              <w:rPr>
                <w:rFonts w:ascii="Arial" w:hAnsi="Arial" w:cs="Arial"/>
                <w:color w:val="000000"/>
                <w:sz w:val="16"/>
                <w:szCs w:val="16"/>
              </w:rPr>
              <w:t>$</w:t>
            </w:r>
            <w:r w:rsidR="006E3F13">
              <w:rPr>
                <w:rFonts w:ascii="Arial" w:hAnsi="Arial" w:cs="Arial"/>
                <w:color w:val="000000"/>
                <w:sz w:val="16"/>
                <w:szCs w:val="16"/>
              </w:rPr>
              <w:t xml:space="preserve">    </w:t>
            </w:r>
            <w:r w:rsidRPr="004F5C63">
              <w:rPr>
                <w:rFonts w:ascii="Arial" w:hAnsi="Arial" w:cs="Arial"/>
                <w:color w:val="000000"/>
                <w:sz w:val="16"/>
                <w:szCs w:val="16"/>
              </w:rPr>
              <w:t xml:space="preserve"> 1,220,085.34</w:t>
            </w:r>
          </w:p>
        </w:tc>
      </w:tr>
      <w:tr w:rsidR="004F5C63" w14:paraId="6F971317" w14:textId="77777777" w:rsidTr="000173A2">
        <w:trPr>
          <w:trHeight w:val="367"/>
        </w:trPr>
        <w:tc>
          <w:tcPr>
            <w:tcW w:w="1389" w:type="dxa"/>
            <w:vAlign w:val="center"/>
          </w:tcPr>
          <w:p w14:paraId="4BC39330" w14:textId="0B559BE9" w:rsidR="004F5C63" w:rsidRPr="004F5C63" w:rsidRDefault="004F5C63" w:rsidP="00FC3970">
            <w:pPr>
              <w:spacing w:line="276" w:lineRule="auto"/>
              <w:jc w:val="center"/>
            </w:pPr>
            <w:r w:rsidRPr="004F5C63">
              <w:rPr>
                <w:rFonts w:ascii="Arial" w:hAnsi="Arial" w:cs="Arial"/>
                <w:color w:val="000000"/>
                <w:sz w:val="16"/>
                <w:szCs w:val="16"/>
              </w:rPr>
              <w:t>Resultado 2, Observación 1</w:t>
            </w:r>
          </w:p>
        </w:tc>
        <w:tc>
          <w:tcPr>
            <w:tcW w:w="2323" w:type="dxa"/>
          </w:tcPr>
          <w:p w14:paraId="28F265FD" w14:textId="7BAE0DBA" w:rsidR="004F5C63" w:rsidRPr="004F5C63" w:rsidRDefault="004F5C63" w:rsidP="00BF3E2F">
            <w:pPr>
              <w:spacing w:line="276" w:lineRule="auto"/>
              <w:jc w:val="both"/>
            </w:pPr>
            <w:r w:rsidRPr="004F5C63">
              <w:rPr>
                <w:rFonts w:ascii="Arial" w:hAnsi="Arial" w:cs="Arial"/>
                <w:color w:val="000000"/>
                <w:sz w:val="16"/>
                <w:szCs w:val="16"/>
              </w:rPr>
              <w:t>Construcción de alumbrado público en la colonia Constituyentes de la ciudad de Chetumal, municipio de Othón P. Blanco.</w:t>
            </w:r>
          </w:p>
        </w:tc>
        <w:tc>
          <w:tcPr>
            <w:tcW w:w="589" w:type="dxa"/>
            <w:tcBorders>
              <w:right w:val="nil"/>
            </w:tcBorders>
            <w:vAlign w:val="center"/>
          </w:tcPr>
          <w:p w14:paraId="65349B36" w14:textId="7BA48D75" w:rsidR="004F5C63" w:rsidRPr="004F5C63" w:rsidRDefault="004F5C63" w:rsidP="00BF3E2F">
            <w:pPr>
              <w:spacing w:line="276" w:lineRule="auto"/>
              <w:jc w:val="center"/>
              <w:rPr>
                <w:rFonts w:ascii="Arial" w:hAnsi="Arial" w:cs="Arial"/>
                <w:color w:val="000000"/>
                <w:sz w:val="16"/>
                <w:szCs w:val="16"/>
              </w:rPr>
            </w:pPr>
            <w:r w:rsidRPr="004F5C63">
              <w:rPr>
                <w:rFonts w:ascii="Arial" w:hAnsi="Arial" w:cs="Arial"/>
                <w:color w:val="000000"/>
                <w:sz w:val="16"/>
                <w:szCs w:val="16"/>
              </w:rPr>
              <w:t>1</w:t>
            </w:r>
          </w:p>
        </w:tc>
        <w:tc>
          <w:tcPr>
            <w:tcW w:w="1471" w:type="dxa"/>
            <w:tcBorders>
              <w:left w:val="nil"/>
            </w:tcBorders>
            <w:vAlign w:val="center"/>
          </w:tcPr>
          <w:p w14:paraId="763F74AC" w14:textId="2145B0AB"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faltante de documentación comprobatoria del gasto</w:t>
            </w:r>
          </w:p>
        </w:tc>
        <w:tc>
          <w:tcPr>
            <w:tcW w:w="2436" w:type="dxa"/>
            <w:gridSpan w:val="2"/>
            <w:vAlign w:val="center"/>
          </w:tcPr>
          <w:p w14:paraId="7B6BDB8C" w14:textId="75F36D0C" w:rsidR="004F5C63" w:rsidRPr="004F5C63" w:rsidRDefault="000173A2" w:rsidP="00BF3E2F">
            <w:pPr>
              <w:spacing w:line="276" w:lineRule="auto"/>
              <w:jc w:val="center"/>
              <w:rPr>
                <w:rFonts w:ascii="Arial" w:hAnsi="Arial" w:cs="Arial"/>
                <w:sz w:val="16"/>
                <w:szCs w:val="16"/>
              </w:rPr>
            </w:pPr>
            <w:r>
              <w:rPr>
                <w:rFonts w:ascii="Arial" w:hAnsi="Arial" w:cs="Arial"/>
                <w:sz w:val="16"/>
                <w:szCs w:val="16"/>
              </w:rPr>
              <w:t>-</w:t>
            </w:r>
          </w:p>
        </w:tc>
        <w:tc>
          <w:tcPr>
            <w:tcW w:w="1470" w:type="dxa"/>
            <w:vAlign w:val="center"/>
          </w:tcPr>
          <w:p w14:paraId="73D28DCE" w14:textId="0251D0A0" w:rsidR="004F5C63" w:rsidRPr="004F5C63" w:rsidRDefault="004F5C63" w:rsidP="00BF3E2F">
            <w:pPr>
              <w:spacing w:line="276" w:lineRule="auto"/>
              <w:jc w:val="right"/>
            </w:pPr>
            <w:r w:rsidRPr="004F5C63">
              <w:rPr>
                <w:rFonts w:ascii="Arial" w:hAnsi="Arial" w:cs="Arial"/>
                <w:color w:val="000000"/>
                <w:sz w:val="16"/>
                <w:szCs w:val="16"/>
              </w:rPr>
              <w:t>$</w:t>
            </w:r>
            <w:r w:rsidR="006E3F13">
              <w:rPr>
                <w:rFonts w:ascii="Arial" w:hAnsi="Arial" w:cs="Arial"/>
                <w:color w:val="000000"/>
                <w:sz w:val="16"/>
                <w:szCs w:val="16"/>
              </w:rPr>
              <w:t xml:space="preserve">    </w:t>
            </w:r>
            <w:r w:rsidRPr="004F5C63">
              <w:rPr>
                <w:rFonts w:ascii="Arial" w:hAnsi="Arial" w:cs="Arial"/>
                <w:color w:val="000000"/>
                <w:sz w:val="16"/>
                <w:szCs w:val="16"/>
              </w:rPr>
              <w:t xml:space="preserve"> 1,783,696.72</w:t>
            </w:r>
          </w:p>
        </w:tc>
      </w:tr>
      <w:tr w:rsidR="004F5C63" w14:paraId="5DFEF12C" w14:textId="77777777" w:rsidTr="000173A2">
        <w:trPr>
          <w:trHeight w:val="367"/>
        </w:trPr>
        <w:tc>
          <w:tcPr>
            <w:tcW w:w="1389" w:type="dxa"/>
            <w:vAlign w:val="center"/>
          </w:tcPr>
          <w:p w14:paraId="11C451EB" w14:textId="05538D6E" w:rsidR="004F5C63" w:rsidRPr="004F5C63" w:rsidRDefault="004F5C63" w:rsidP="00FC3970">
            <w:pPr>
              <w:spacing w:line="276" w:lineRule="auto"/>
              <w:jc w:val="center"/>
            </w:pPr>
            <w:r w:rsidRPr="004F5C63">
              <w:rPr>
                <w:rFonts w:ascii="Arial" w:hAnsi="Arial" w:cs="Arial"/>
                <w:color w:val="000000"/>
                <w:sz w:val="16"/>
                <w:szCs w:val="16"/>
              </w:rPr>
              <w:t>Resultado 3, Observación 1</w:t>
            </w:r>
          </w:p>
        </w:tc>
        <w:tc>
          <w:tcPr>
            <w:tcW w:w="2323" w:type="dxa"/>
          </w:tcPr>
          <w:p w14:paraId="338761E3" w14:textId="5F4DF630" w:rsidR="004F5C63" w:rsidRPr="004F5C63" w:rsidRDefault="004F5C63" w:rsidP="00BF3E2F">
            <w:pPr>
              <w:spacing w:line="276" w:lineRule="auto"/>
              <w:jc w:val="both"/>
            </w:pPr>
            <w:r w:rsidRPr="004F5C63">
              <w:rPr>
                <w:rFonts w:ascii="Arial" w:hAnsi="Arial" w:cs="Arial"/>
                <w:color w:val="000000"/>
                <w:sz w:val="16"/>
                <w:szCs w:val="16"/>
              </w:rPr>
              <w:t>Mejoramiento del mercado público de la localidad de Javier Rojo Gómez, municipio de Othón P. Blanco.</w:t>
            </w:r>
          </w:p>
        </w:tc>
        <w:tc>
          <w:tcPr>
            <w:tcW w:w="589" w:type="dxa"/>
            <w:tcBorders>
              <w:right w:val="nil"/>
            </w:tcBorders>
            <w:vAlign w:val="center"/>
          </w:tcPr>
          <w:p w14:paraId="4915F33F" w14:textId="3131FD04" w:rsidR="004F5C63" w:rsidRPr="004F5C63" w:rsidRDefault="004F5C63" w:rsidP="00BF3E2F">
            <w:pPr>
              <w:spacing w:line="276" w:lineRule="auto"/>
              <w:jc w:val="center"/>
              <w:rPr>
                <w:rFonts w:ascii="Arial" w:hAnsi="Arial" w:cs="Arial"/>
                <w:color w:val="000000"/>
                <w:sz w:val="16"/>
                <w:szCs w:val="16"/>
              </w:rPr>
            </w:pPr>
            <w:r w:rsidRPr="004F5C63">
              <w:rPr>
                <w:rFonts w:ascii="Arial" w:hAnsi="Arial" w:cs="Arial"/>
                <w:color w:val="000000"/>
                <w:sz w:val="16"/>
                <w:szCs w:val="16"/>
              </w:rPr>
              <w:t>1</w:t>
            </w:r>
          </w:p>
        </w:tc>
        <w:tc>
          <w:tcPr>
            <w:tcW w:w="1471" w:type="dxa"/>
            <w:tcBorders>
              <w:left w:val="nil"/>
            </w:tcBorders>
            <w:vAlign w:val="center"/>
          </w:tcPr>
          <w:p w14:paraId="6BC3202C" w14:textId="079E2AFA"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faltante de documentación comprobatoria del gasto</w:t>
            </w:r>
          </w:p>
        </w:tc>
        <w:tc>
          <w:tcPr>
            <w:tcW w:w="2436" w:type="dxa"/>
            <w:gridSpan w:val="2"/>
            <w:vAlign w:val="center"/>
          </w:tcPr>
          <w:p w14:paraId="37B6289A" w14:textId="1F665CBF" w:rsidR="004F5C63" w:rsidRPr="004F5C63" w:rsidRDefault="000173A2" w:rsidP="00BF3E2F">
            <w:pPr>
              <w:spacing w:line="276" w:lineRule="auto"/>
              <w:jc w:val="center"/>
              <w:rPr>
                <w:rFonts w:ascii="Arial" w:hAnsi="Arial" w:cs="Arial"/>
                <w:sz w:val="16"/>
                <w:szCs w:val="16"/>
              </w:rPr>
            </w:pPr>
            <w:r>
              <w:rPr>
                <w:rFonts w:ascii="Arial" w:hAnsi="Arial" w:cs="Arial"/>
                <w:sz w:val="16"/>
                <w:szCs w:val="16"/>
              </w:rPr>
              <w:t>-</w:t>
            </w:r>
          </w:p>
        </w:tc>
        <w:tc>
          <w:tcPr>
            <w:tcW w:w="1470" w:type="dxa"/>
            <w:vAlign w:val="center"/>
          </w:tcPr>
          <w:p w14:paraId="62407615" w14:textId="359D591B" w:rsidR="004F5C63" w:rsidRPr="004F5C63" w:rsidRDefault="004F5C63" w:rsidP="00BF3E2F">
            <w:pPr>
              <w:spacing w:line="276" w:lineRule="auto"/>
              <w:jc w:val="right"/>
            </w:pPr>
            <w:r w:rsidRPr="004F5C63">
              <w:rPr>
                <w:rFonts w:ascii="Arial" w:hAnsi="Arial" w:cs="Arial"/>
                <w:color w:val="000000"/>
                <w:sz w:val="16"/>
                <w:szCs w:val="16"/>
              </w:rPr>
              <w:t xml:space="preserve">$ </w:t>
            </w:r>
            <w:r w:rsidR="006E3F13">
              <w:rPr>
                <w:rFonts w:ascii="Arial" w:hAnsi="Arial" w:cs="Arial"/>
                <w:color w:val="000000"/>
                <w:sz w:val="16"/>
                <w:szCs w:val="16"/>
              </w:rPr>
              <w:t xml:space="preserve">    </w:t>
            </w:r>
            <w:r w:rsidRPr="004F5C63">
              <w:rPr>
                <w:rFonts w:ascii="Arial" w:hAnsi="Arial" w:cs="Arial"/>
                <w:color w:val="000000"/>
                <w:sz w:val="16"/>
                <w:szCs w:val="16"/>
              </w:rPr>
              <w:t xml:space="preserve">2,063,000.03 </w:t>
            </w:r>
          </w:p>
        </w:tc>
      </w:tr>
      <w:tr w:rsidR="004F5C63" w14:paraId="06ED9C1A" w14:textId="77777777" w:rsidTr="000173A2">
        <w:trPr>
          <w:trHeight w:val="367"/>
        </w:trPr>
        <w:tc>
          <w:tcPr>
            <w:tcW w:w="1389" w:type="dxa"/>
            <w:vAlign w:val="center"/>
          </w:tcPr>
          <w:p w14:paraId="1AC3DC51" w14:textId="1C28E7DB" w:rsidR="004F5C63" w:rsidRPr="004F5C63" w:rsidRDefault="004F5C63" w:rsidP="00FC3970">
            <w:pPr>
              <w:spacing w:line="276" w:lineRule="auto"/>
              <w:jc w:val="center"/>
              <w:rPr>
                <w:rFonts w:ascii="Arial" w:hAnsi="Arial" w:cs="Arial"/>
                <w:color w:val="000000"/>
                <w:sz w:val="16"/>
                <w:szCs w:val="16"/>
              </w:rPr>
            </w:pPr>
            <w:r w:rsidRPr="004F5C63">
              <w:rPr>
                <w:rFonts w:ascii="Arial" w:hAnsi="Arial" w:cs="Arial"/>
                <w:color w:val="000000"/>
                <w:sz w:val="16"/>
                <w:szCs w:val="16"/>
              </w:rPr>
              <w:t>Resultado 4, Observación 1</w:t>
            </w:r>
          </w:p>
        </w:tc>
        <w:tc>
          <w:tcPr>
            <w:tcW w:w="2323" w:type="dxa"/>
          </w:tcPr>
          <w:p w14:paraId="66E7D34F" w14:textId="0ACDD108"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Construcción del parque público de la localidad de Sabidos, municipio de Othón P. Blanco.</w:t>
            </w:r>
          </w:p>
        </w:tc>
        <w:tc>
          <w:tcPr>
            <w:tcW w:w="589" w:type="dxa"/>
            <w:tcBorders>
              <w:right w:val="nil"/>
            </w:tcBorders>
            <w:vAlign w:val="center"/>
          </w:tcPr>
          <w:p w14:paraId="4489D046" w14:textId="3344C80B" w:rsidR="004F5C63" w:rsidRPr="004F5C63" w:rsidRDefault="004F5C63" w:rsidP="00BF3E2F">
            <w:pPr>
              <w:spacing w:line="276" w:lineRule="auto"/>
              <w:jc w:val="center"/>
              <w:rPr>
                <w:rFonts w:ascii="Arial" w:hAnsi="Arial" w:cs="Arial"/>
                <w:color w:val="000000"/>
                <w:sz w:val="16"/>
                <w:szCs w:val="16"/>
              </w:rPr>
            </w:pPr>
            <w:r w:rsidRPr="004F5C63">
              <w:rPr>
                <w:rFonts w:ascii="Arial" w:hAnsi="Arial" w:cs="Arial"/>
                <w:color w:val="000000"/>
                <w:sz w:val="16"/>
                <w:szCs w:val="16"/>
              </w:rPr>
              <w:t>1</w:t>
            </w:r>
          </w:p>
        </w:tc>
        <w:tc>
          <w:tcPr>
            <w:tcW w:w="1471" w:type="dxa"/>
            <w:tcBorders>
              <w:left w:val="nil"/>
            </w:tcBorders>
            <w:vAlign w:val="center"/>
          </w:tcPr>
          <w:p w14:paraId="66A26D44" w14:textId="03E73D32"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faltante de documentación comprobatoria del gasto</w:t>
            </w:r>
          </w:p>
        </w:tc>
        <w:tc>
          <w:tcPr>
            <w:tcW w:w="2436" w:type="dxa"/>
            <w:gridSpan w:val="2"/>
            <w:vAlign w:val="center"/>
          </w:tcPr>
          <w:p w14:paraId="0046B54E" w14:textId="7435164D" w:rsidR="004F5C63" w:rsidRPr="004F5C63" w:rsidRDefault="000173A2" w:rsidP="00BF3E2F">
            <w:pPr>
              <w:spacing w:line="276" w:lineRule="auto"/>
              <w:jc w:val="center"/>
              <w:rPr>
                <w:rFonts w:ascii="Arial" w:hAnsi="Arial" w:cs="Arial"/>
                <w:color w:val="000000"/>
                <w:sz w:val="16"/>
                <w:szCs w:val="16"/>
              </w:rPr>
            </w:pPr>
            <w:r>
              <w:rPr>
                <w:rFonts w:ascii="Arial" w:hAnsi="Arial" w:cs="Arial"/>
                <w:sz w:val="16"/>
                <w:szCs w:val="16"/>
              </w:rPr>
              <w:t>-</w:t>
            </w:r>
          </w:p>
        </w:tc>
        <w:tc>
          <w:tcPr>
            <w:tcW w:w="1470" w:type="dxa"/>
            <w:vAlign w:val="center"/>
          </w:tcPr>
          <w:p w14:paraId="33A61E85" w14:textId="6DEDEF7C" w:rsidR="004F5C63" w:rsidRPr="004F5C63" w:rsidRDefault="004F5C63" w:rsidP="00BF3E2F">
            <w:pPr>
              <w:spacing w:line="276" w:lineRule="auto"/>
              <w:jc w:val="right"/>
              <w:rPr>
                <w:rFonts w:ascii="Arial" w:hAnsi="Arial" w:cs="Arial"/>
                <w:color w:val="000000"/>
                <w:sz w:val="16"/>
                <w:szCs w:val="16"/>
              </w:rPr>
            </w:pPr>
            <w:r w:rsidRPr="004F5C63">
              <w:rPr>
                <w:rFonts w:ascii="Arial" w:hAnsi="Arial" w:cs="Arial"/>
                <w:color w:val="000000"/>
                <w:sz w:val="16"/>
                <w:szCs w:val="16"/>
              </w:rPr>
              <w:t xml:space="preserve">$ </w:t>
            </w:r>
            <w:r w:rsidR="006E3F13">
              <w:rPr>
                <w:rFonts w:ascii="Arial" w:hAnsi="Arial" w:cs="Arial"/>
                <w:color w:val="000000"/>
                <w:sz w:val="16"/>
                <w:szCs w:val="16"/>
              </w:rPr>
              <w:t xml:space="preserve">       </w:t>
            </w:r>
            <w:r w:rsidRPr="004F5C63">
              <w:rPr>
                <w:rFonts w:ascii="Arial" w:hAnsi="Arial" w:cs="Arial"/>
                <w:color w:val="000000"/>
                <w:sz w:val="16"/>
                <w:szCs w:val="16"/>
              </w:rPr>
              <w:t>721,514.89</w:t>
            </w:r>
          </w:p>
        </w:tc>
      </w:tr>
      <w:tr w:rsidR="004F5C63" w14:paraId="3F7AD2F7" w14:textId="77777777" w:rsidTr="000173A2">
        <w:trPr>
          <w:trHeight w:val="367"/>
        </w:trPr>
        <w:tc>
          <w:tcPr>
            <w:tcW w:w="1389" w:type="dxa"/>
            <w:vAlign w:val="center"/>
          </w:tcPr>
          <w:p w14:paraId="648A53C1" w14:textId="139FA658" w:rsidR="004F5C63" w:rsidRPr="004F5C63" w:rsidRDefault="004F5C63" w:rsidP="00FC3970">
            <w:pPr>
              <w:spacing w:line="276" w:lineRule="auto"/>
              <w:jc w:val="center"/>
              <w:rPr>
                <w:rFonts w:ascii="Arial" w:hAnsi="Arial" w:cs="Arial"/>
                <w:color w:val="000000"/>
                <w:sz w:val="16"/>
                <w:szCs w:val="16"/>
              </w:rPr>
            </w:pPr>
            <w:r w:rsidRPr="004F5C63">
              <w:rPr>
                <w:rFonts w:ascii="Arial" w:hAnsi="Arial" w:cs="Arial"/>
                <w:color w:val="000000"/>
                <w:sz w:val="16"/>
                <w:szCs w:val="16"/>
              </w:rPr>
              <w:t>Resultado 5, Observación 1</w:t>
            </w:r>
          </w:p>
        </w:tc>
        <w:tc>
          <w:tcPr>
            <w:tcW w:w="2323" w:type="dxa"/>
          </w:tcPr>
          <w:p w14:paraId="29BC09CD" w14:textId="67D908B7"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 xml:space="preserve">Ampliación de red eléctrica en la colonia El Encanto (2da. Etapa) de la localidad de Huay </w:t>
            </w:r>
            <w:proofErr w:type="spellStart"/>
            <w:r w:rsidRPr="004F5C63">
              <w:rPr>
                <w:rFonts w:ascii="Arial" w:hAnsi="Arial" w:cs="Arial"/>
                <w:color w:val="000000"/>
                <w:sz w:val="16"/>
                <w:szCs w:val="16"/>
              </w:rPr>
              <w:t>Pix</w:t>
            </w:r>
            <w:proofErr w:type="spellEnd"/>
            <w:r w:rsidRPr="004F5C63">
              <w:rPr>
                <w:rFonts w:ascii="Arial" w:hAnsi="Arial" w:cs="Arial"/>
                <w:color w:val="000000"/>
                <w:sz w:val="16"/>
                <w:szCs w:val="16"/>
              </w:rPr>
              <w:t>, municipio de Othón P. Blanco.</w:t>
            </w:r>
          </w:p>
        </w:tc>
        <w:tc>
          <w:tcPr>
            <w:tcW w:w="589" w:type="dxa"/>
            <w:tcBorders>
              <w:right w:val="nil"/>
            </w:tcBorders>
            <w:vAlign w:val="center"/>
          </w:tcPr>
          <w:p w14:paraId="2CC06DC9" w14:textId="3B254215" w:rsidR="004F5C63" w:rsidRPr="004F5C63" w:rsidRDefault="004F5C63" w:rsidP="00BF3E2F">
            <w:pPr>
              <w:spacing w:line="276" w:lineRule="auto"/>
              <w:jc w:val="center"/>
              <w:rPr>
                <w:rFonts w:ascii="Arial" w:hAnsi="Arial" w:cs="Arial"/>
                <w:color w:val="000000"/>
                <w:sz w:val="16"/>
                <w:szCs w:val="16"/>
              </w:rPr>
            </w:pPr>
            <w:r w:rsidRPr="004F5C63">
              <w:rPr>
                <w:rFonts w:ascii="Arial" w:hAnsi="Arial" w:cs="Arial"/>
                <w:color w:val="000000"/>
                <w:sz w:val="16"/>
                <w:szCs w:val="16"/>
              </w:rPr>
              <w:t>1</w:t>
            </w:r>
          </w:p>
        </w:tc>
        <w:tc>
          <w:tcPr>
            <w:tcW w:w="1471" w:type="dxa"/>
            <w:tcBorders>
              <w:left w:val="nil"/>
            </w:tcBorders>
            <w:vAlign w:val="center"/>
          </w:tcPr>
          <w:p w14:paraId="2DD0CC86" w14:textId="285471C6"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faltante de documentación comprobatoria del gasto</w:t>
            </w:r>
          </w:p>
        </w:tc>
        <w:tc>
          <w:tcPr>
            <w:tcW w:w="2436" w:type="dxa"/>
            <w:gridSpan w:val="2"/>
            <w:vAlign w:val="center"/>
          </w:tcPr>
          <w:p w14:paraId="3E42FC5C" w14:textId="4170A0FE" w:rsidR="004F5C63" w:rsidRPr="004F5C63" w:rsidRDefault="000173A2" w:rsidP="00BF3E2F">
            <w:pPr>
              <w:spacing w:line="276" w:lineRule="auto"/>
              <w:jc w:val="center"/>
              <w:rPr>
                <w:rFonts w:ascii="Arial" w:hAnsi="Arial" w:cs="Arial"/>
                <w:color w:val="000000"/>
                <w:sz w:val="16"/>
                <w:szCs w:val="16"/>
              </w:rPr>
            </w:pPr>
            <w:r>
              <w:rPr>
                <w:rFonts w:ascii="Arial" w:hAnsi="Arial" w:cs="Arial"/>
                <w:sz w:val="16"/>
                <w:szCs w:val="16"/>
              </w:rPr>
              <w:t>-</w:t>
            </w:r>
          </w:p>
        </w:tc>
        <w:tc>
          <w:tcPr>
            <w:tcW w:w="1470" w:type="dxa"/>
            <w:vAlign w:val="center"/>
          </w:tcPr>
          <w:p w14:paraId="2AD81A6F" w14:textId="1D66D152" w:rsidR="004F5C63" w:rsidRPr="004F5C63" w:rsidRDefault="004F5C63" w:rsidP="00BF3E2F">
            <w:pPr>
              <w:spacing w:line="276" w:lineRule="auto"/>
              <w:jc w:val="right"/>
              <w:rPr>
                <w:rFonts w:ascii="Arial" w:hAnsi="Arial" w:cs="Arial"/>
                <w:color w:val="000000"/>
                <w:sz w:val="16"/>
                <w:szCs w:val="16"/>
              </w:rPr>
            </w:pPr>
            <w:r w:rsidRPr="004F5C63">
              <w:rPr>
                <w:rFonts w:ascii="Arial" w:hAnsi="Arial" w:cs="Arial"/>
                <w:color w:val="000000"/>
                <w:sz w:val="16"/>
                <w:szCs w:val="16"/>
              </w:rPr>
              <w:t xml:space="preserve">$ </w:t>
            </w:r>
            <w:r w:rsidR="006E3F13">
              <w:rPr>
                <w:rFonts w:ascii="Arial" w:hAnsi="Arial" w:cs="Arial"/>
                <w:color w:val="000000"/>
                <w:sz w:val="16"/>
                <w:szCs w:val="16"/>
              </w:rPr>
              <w:t xml:space="preserve">       </w:t>
            </w:r>
            <w:r w:rsidRPr="004F5C63">
              <w:rPr>
                <w:rFonts w:ascii="Arial" w:hAnsi="Arial" w:cs="Arial"/>
                <w:color w:val="000000"/>
                <w:sz w:val="16"/>
                <w:szCs w:val="16"/>
              </w:rPr>
              <w:t>405,404.97</w:t>
            </w:r>
          </w:p>
        </w:tc>
      </w:tr>
      <w:tr w:rsidR="004F5C63" w14:paraId="6DBBF247" w14:textId="77777777" w:rsidTr="000173A2">
        <w:trPr>
          <w:trHeight w:val="367"/>
        </w:trPr>
        <w:tc>
          <w:tcPr>
            <w:tcW w:w="1389" w:type="dxa"/>
            <w:vAlign w:val="center"/>
          </w:tcPr>
          <w:p w14:paraId="7388FAA4" w14:textId="40518132" w:rsidR="004F5C63" w:rsidRPr="004F5C63" w:rsidRDefault="004F5C63" w:rsidP="00FC3970">
            <w:pPr>
              <w:spacing w:line="276" w:lineRule="auto"/>
              <w:jc w:val="center"/>
              <w:rPr>
                <w:rFonts w:ascii="Arial" w:hAnsi="Arial" w:cs="Arial"/>
                <w:color w:val="000000"/>
                <w:sz w:val="16"/>
                <w:szCs w:val="16"/>
              </w:rPr>
            </w:pPr>
            <w:r w:rsidRPr="004F5C63">
              <w:rPr>
                <w:rFonts w:ascii="Arial" w:hAnsi="Arial" w:cs="Arial"/>
                <w:color w:val="000000"/>
                <w:sz w:val="16"/>
                <w:szCs w:val="16"/>
              </w:rPr>
              <w:t>Resultado 6, Observación 1</w:t>
            </w:r>
          </w:p>
          <w:p w14:paraId="65FC21DF" w14:textId="1D0D74FC" w:rsidR="004F5C63" w:rsidRPr="004F5C63" w:rsidRDefault="004F5C63" w:rsidP="00FC3970">
            <w:pPr>
              <w:spacing w:line="276" w:lineRule="auto"/>
              <w:jc w:val="center"/>
              <w:rPr>
                <w:rFonts w:ascii="Arial" w:hAnsi="Arial" w:cs="Arial"/>
                <w:color w:val="000000"/>
                <w:sz w:val="16"/>
                <w:szCs w:val="16"/>
              </w:rPr>
            </w:pPr>
          </w:p>
        </w:tc>
        <w:tc>
          <w:tcPr>
            <w:tcW w:w="2323" w:type="dxa"/>
          </w:tcPr>
          <w:p w14:paraId="14AC678B" w14:textId="6E1186CB"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Ampliación de red eléctrica en la colonia Km. 55 (3ra. Etapa) de la localidad de Mahahual, municipio de Othón P. Blanco.</w:t>
            </w:r>
          </w:p>
        </w:tc>
        <w:tc>
          <w:tcPr>
            <w:tcW w:w="589" w:type="dxa"/>
            <w:tcBorders>
              <w:right w:val="nil"/>
            </w:tcBorders>
            <w:vAlign w:val="center"/>
          </w:tcPr>
          <w:p w14:paraId="0FA77562" w14:textId="69FD2911" w:rsidR="004F5C63" w:rsidRPr="004F5C63" w:rsidRDefault="004F5C63" w:rsidP="00BF3E2F">
            <w:pPr>
              <w:spacing w:line="276" w:lineRule="auto"/>
              <w:jc w:val="center"/>
              <w:rPr>
                <w:rFonts w:ascii="Arial" w:hAnsi="Arial" w:cs="Arial"/>
                <w:color w:val="000000"/>
                <w:sz w:val="16"/>
                <w:szCs w:val="16"/>
              </w:rPr>
            </w:pPr>
            <w:r w:rsidRPr="004F5C63">
              <w:rPr>
                <w:rFonts w:ascii="Arial" w:hAnsi="Arial" w:cs="Arial"/>
                <w:color w:val="000000"/>
                <w:sz w:val="16"/>
                <w:szCs w:val="16"/>
              </w:rPr>
              <w:t>1</w:t>
            </w:r>
          </w:p>
        </w:tc>
        <w:tc>
          <w:tcPr>
            <w:tcW w:w="1471" w:type="dxa"/>
            <w:tcBorders>
              <w:left w:val="nil"/>
            </w:tcBorders>
            <w:vAlign w:val="center"/>
          </w:tcPr>
          <w:p w14:paraId="350CF8D1" w14:textId="28FA3563"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faltante de documentación comprobatoria del gasto</w:t>
            </w:r>
          </w:p>
        </w:tc>
        <w:tc>
          <w:tcPr>
            <w:tcW w:w="2436" w:type="dxa"/>
            <w:gridSpan w:val="2"/>
            <w:vAlign w:val="center"/>
          </w:tcPr>
          <w:p w14:paraId="4DB2420A" w14:textId="125F3025" w:rsidR="004F5C63" w:rsidRPr="004F5C63" w:rsidRDefault="000173A2" w:rsidP="00BF3E2F">
            <w:pPr>
              <w:spacing w:line="276" w:lineRule="auto"/>
              <w:jc w:val="center"/>
              <w:rPr>
                <w:rFonts w:ascii="Arial" w:hAnsi="Arial" w:cs="Arial"/>
                <w:color w:val="000000"/>
                <w:sz w:val="16"/>
                <w:szCs w:val="16"/>
              </w:rPr>
            </w:pPr>
            <w:r>
              <w:rPr>
                <w:rFonts w:ascii="Arial" w:hAnsi="Arial" w:cs="Arial"/>
                <w:sz w:val="16"/>
                <w:szCs w:val="16"/>
              </w:rPr>
              <w:t>-</w:t>
            </w:r>
          </w:p>
        </w:tc>
        <w:tc>
          <w:tcPr>
            <w:tcW w:w="1470" w:type="dxa"/>
            <w:vAlign w:val="center"/>
          </w:tcPr>
          <w:p w14:paraId="4A9C6AD9" w14:textId="3878DD1F" w:rsidR="004F5C63" w:rsidRPr="004F5C63" w:rsidRDefault="004F5C63" w:rsidP="00BF3E2F">
            <w:pPr>
              <w:spacing w:line="276" w:lineRule="auto"/>
              <w:jc w:val="right"/>
              <w:rPr>
                <w:rFonts w:ascii="Arial" w:hAnsi="Arial" w:cs="Arial"/>
                <w:color w:val="000000"/>
                <w:sz w:val="16"/>
                <w:szCs w:val="16"/>
              </w:rPr>
            </w:pPr>
            <w:r w:rsidRPr="004F5C63">
              <w:rPr>
                <w:rFonts w:ascii="Arial" w:hAnsi="Arial" w:cs="Arial"/>
                <w:color w:val="000000"/>
                <w:sz w:val="16"/>
                <w:szCs w:val="16"/>
              </w:rPr>
              <w:t xml:space="preserve">$ </w:t>
            </w:r>
            <w:r w:rsidR="006E3F13">
              <w:rPr>
                <w:rFonts w:ascii="Arial" w:hAnsi="Arial" w:cs="Arial"/>
                <w:color w:val="000000"/>
                <w:sz w:val="16"/>
                <w:szCs w:val="16"/>
              </w:rPr>
              <w:t xml:space="preserve">    </w:t>
            </w:r>
            <w:r w:rsidRPr="004F5C63">
              <w:rPr>
                <w:rFonts w:ascii="Arial" w:hAnsi="Arial" w:cs="Arial"/>
                <w:color w:val="000000"/>
                <w:sz w:val="16"/>
                <w:szCs w:val="16"/>
              </w:rPr>
              <w:t>2,222,901.64</w:t>
            </w:r>
          </w:p>
        </w:tc>
      </w:tr>
      <w:tr w:rsidR="004F5C63" w14:paraId="5751DD1C" w14:textId="77777777" w:rsidTr="000173A2">
        <w:trPr>
          <w:trHeight w:val="367"/>
        </w:trPr>
        <w:tc>
          <w:tcPr>
            <w:tcW w:w="1389" w:type="dxa"/>
            <w:vAlign w:val="center"/>
          </w:tcPr>
          <w:p w14:paraId="26BA7C94" w14:textId="6D9FD358" w:rsidR="004F5C63" w:rsidRPr="004F5C63" w:rsidRDefault="004F5C63" w:rsidP="00FC3970">
            <w:pPr>
              <w:spacing w:line="276" w:lineRule="auto"/>
              <w:jc w:val="center"/>
              <w:rPr>
                <w:rFonts w:ascii="Arial" w:hAnsi="Arial" w:cs="Arial"/>
                <w:color w:val="000000"/>
                <w:sz w:val="16"/>
                <w:szCs w:val="16"/>
              </w:rPr>
            </w:pPr>
            <w:r w:rsidRPr="004F5C63">
              <w:rPr>
                <w:rFonts w:ascii="Arial" w:hAnsi="Arial" w:cs="Arial"/>
                <w:color w:val="000000"/>
                <w:sz w:val="16"/>
                <w:szCs w:val="16"/>
              </w:rPr>
              <w:t>Resultado 7, Observación 1</w:t>
            </w:r>
          </w:p>
        </w:tc>
        <w:tc>
          <w:tcPr>
            <w:tcW w:w="2323" w:type="dxa"/>
          </w:tcPr>
          <w:p w14:paraId="5B4A0285" w14:textId="524143E2"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Construcción de comedor escolar en la escuela primaria Cuauhtémoc de la localidad de Nuevo Becar, municipio de Othón P. Blanco.</w:t>
            </w:r>
          </w:p>
        </w:tc>
        <w:tc>
          <w:tcPr>
            <w:tcW w:w="589" w:type="dxa"/>
            <w:tcBorders>
              <w:bottom w:val="single" w:sz="4" w:space="0" w:color="auto"/>
              <w:right w:val="nil"/>
            </w:tcBorders>
            <w:vAlign w:val="center"/>
          </w:tcPr>
          <w:p w14:paraId="0857B77B" w14:textId="7D2F8AF8" w:rsidR="004F5C63" w:rsidRPr="004F5C63" w:rsidRDefault="004F5C63" w:rsidP="00BF3E2F">
            <w:pPr>
              <w:spacing w:line="276" w:lineRule="auto"/>
              <w:jc w:val="center"/>
              <w:rPr>
                <w:rFonts w:ascii="Arial" w:hAnsi="Arial" w:cs="Arial"/>
                <w:color w:val="000000"/>
                <w:sz w:val="16"/>
                <w:szCs w:val="16"/>
              </w:rPr>
            </w:pPr>
            <w:r w:rsidRPr="004F5C63">
              <w:rPr>
                <w:rFonts w:ascii="Arial" w:hAnsi="Arial" w:cs="Arial"/>
                <w:color w:val="000000"/>
                <w:sz w:val="16"/>
                <w:szCs w:val="16"/>
              </w:rPr>
              <w:t>1</w:t>
            </w:r>
          </w:p>
        </w:tc>
        <w:tc>
          <w:tcPr>
            <w:tcW w:w="1471" w:type="dxa"/>
            <w:tcBorders>
              <w:left w:val="nil"/>
              <w:bottom w:val="single" w:sz="4" w:space="0" w:color="auto"/>
            </w:tcBorders>
            <w:vAlign w:val="center"/>
          </w:tcPr>
          <w:p w14:paraId="414F9078" w14:textId="48BDBC11"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faltante de documentación comprobatoria del gasto</w:t>
            </w:r>
          </w:p>
        </w:tc>
        <w:tc>
          <w:tcPr>
            <w:tcW w:w="2436" w:type="dxa"/>
            <w:gridSpan w:val="2"/>
            <w:vAlign w:val="center"/>
          </w:tcPr>
          <w:p w14:paraId="24661181" w14:textId="476DDC79" w:rsidR="004F5C63" w:rsidRPr="004F5C63" w:rsidRDefault="000173A2" w:rsidP="00BF3E2F">
            <w:pPr>
              <w:spacing w:line="276" w:lineRule="auto"/>
              <w:jc w:val="center"/>
              <w:rPr>
                <w:rFonts w:ascii="Arial" w:hAnsi="Arial" w:cs="Arial"/>
                <w:color w:val="000000"/>
                <w:sz w:val="16"/>
                <w:szCs w:val="16"/>
              </w:rPr>
            </w:pPr>
            <w:r>
              <w:rPr>
                <w:rFonts w:ascii="Arial" w:hAnsi="Arial" w:cs="Arial"/>
                <w:sz w:val="16"/>
                <w:szCs w:val="16"/>
              </w:rPr>
              <w:t>-</w:t>
            </w:r>
          </w:p>
        </w:tc>
        <w:tc>
          <w:tcPr>
            <w:tcW w:w="1470" w:type="dxa"/>
            <w:vAlign w:val="center"/>
          </w:tcPr>
          <w:p w14:paraId="7ABA4765" w14:textId="3050935C" w:rsidR="004F5C63" w:rsidRPr="004F5C63" w:rsidRDefault="004F5C63" w:rsidP="00BF3E2F">
            <w:pPr>
              <w:spacing w:line="276" w:lineRule="auto"/>
              <w:jc w:val="right"/>
              <w:rPr>
                <w:rFonts w:ascii="Arial" w:hAnsi="Arial" w:cs="Arial"/>
                <w:color w:val="000000"/>
                <w:sz w:val="16"/>
                <w:szCs w:val="16"/>
              </w:rPr>
            </w:pPr>
            <w:r w:rsidRPr="004F5C63">
              <w:rPr>
                <w:rFonts w:ascii="Arial" w:hAnsi="Arial" w:cs="Arial"/>
                <w:color w:val="000000"/>
                <w:sz w:val="16"/>
                <w:szCs w:val="16"/>
              </w:rPr>
              <w:t xml:space="preserve">$ </w:t>
            </w:r>
            <w:r w:rsidR="006E3F13">
              <w:rPr>
                <w:rFonts w:ascii="Arial" w:hAnsi="Arial" w:cs="Arial"/>
                <w:color w:val="000000"/>
                <w:sz w:val="16"/>
                <w:szCs w:val="16"/>
              </w:rPr>
              <w:t xml:space="preserve">       </w:t>
            </w:r>
            <w:r w:rsidRPr="004F5C63">
              <w:rPr>
                <w:rFonts w:ascii="Arial" w:hAnsi="Arial" w:cs="Arial"/>
                <w:color w:val="000000"/>
                <w:sz w:val="16"/>
                <w:szCs w:val="16"/>
              </w:rPr>
              <w:t>158,501.59</w:t>
            </w:r>
          </w:p>
        </w:tc>
      </w:tr>
      <w:tr w:rsidR="004F5C63" w14:paraId="74ED1452" w14:textId="77777777" w:rsidTr="000173A2">
        <w:trPr>
          <w:trHeight w:val="367"/>
        </w:trPr>
        <w:tc>
          <w:tcPr>
            <w:tcW w:w="1389" w:type="dxa"/>
            <w:vAlign w:val="center"/>
          </w:tcPr>
          <w:p w14:paraId="7A9C58E7" w14:textId="182A19BF" w:rsidR="004F5C63" w:rsidRPr="004F5C63" w:rsidRDefault="004F5C63" w:rsidP="00FC3970">
            <w:pPr>
              <w:spacing w:line="276" w:lineRule="auto"/>
              <w:jc w:val="center"/>
              <w:rPr>
                <w:rFonts w:ascii="Arial" w:hAnsi="Arial" w:cs="Arial"/>
                <w:color w:val="000000"/>
                <w:sz w:val="16"/>
                <w:szCs w:val="16"/>
              </w:rPr>
            </w:pPr>
            <w:r w:rsidRPr="004F5C63">
              <w:rPr>
                <w:rFonts w:ascii="Arial" w:hAnsi="Arial" w:cs="Arial"/>
                <w:color w:val="000000"/>
                <w:sz w:val="16"/>
                <w:szCs w:val="16"/>
              </w:rPr>
              <w:t>Resultado 8, Observación 1</w:t>
            </w:r>
          </w:p>
        </w:tc>
        <w:tc>
          <w:tcPr>
            <w:tcW w:w="2323" w:type="dxa"/>
          </w:tcPr>
          <w:p w14:paraId="5B0B9F09" w14:textId="10634AF6"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Construcción de techado en área de impartición de educación física en el Centro de Atención Múltiple Anne Sullivan, municipio de Othón P. Blanco.</w:t>
            </w:r>
          </w:p>
        </w:tc>
        <w:tc>
          <w:tcPr>
            <w:tcW w:w="589" w:type="dxa"/>
            <w:tcBorders>
              <w:right w:val="nil"/>
            </w:tcBorders>
            <w:vAlign w:val="center"/>
          </w:tcPr>
          <w:p w14:paraId="7B509EC2" w14:textId="043F3DCA" w:rsidR="004F5C63" w:rsidRPr="004F5C63" w:rsidRDefault="004F5C63" w:rsidP="00BF3E2F">
            <w:pPr>
              <w:spacing w:line="276" w:lineRule="auto"/>
              <w:jc w:val="center"/>
              <w:rPr>
                <w:rFonts w:ascii="Arial" w:hAnsi="Arial" w:cs="Arial"/>
                <w:color w:val="000000"/>
                <w:sz w:val="16"/>
                <w:szCs w:val="16"/>
              </w:rPr>
            </w:pPr>
            <w:r w:rsidRPr="004F5C63">
              <w:rPr>
                <w:rFonts w:ascii="Arial" w:hAnsi="Arial" w:cs="Arial"/>
                <w:color w:val="000000"/>
                <w:sz w:val="16"/>
                <w:szCs w:val="16"/>
              </w:rPr>
              <w:t>1</w:t>
            </w:r>
          </w:p>
        </w:tc>
        <w:tc>
          <w:tcPr>
            <w:tcW w:w="1471" w:type="dxa"/>
            <w:tcBorders>
              <w:left w:val="nil"/>
            </w:tcBorders>
            <w:vAlign w:val="center"/>
          </w:tcPr>
          <w:p w14:paraId="67E105B1" w14:textId="53B1A149" w:rsidR="004F5C63" w:rsidRPr="004F5C63" w:rsidRDefault="004F5C63" w:rsidP="00BF3E2F">
            <w:pPr>
              <w:spacing w:line="276" w:lineRule="auto"/>
              <w:jc w:val="both"/>
              <w:rPr>
                <w:rFonts w:ascii="Arial" w:hAnsi="Arial" w:cs="Arial"/>
                <w:color w:val="000000"/>
                <w:sz w:val="16"/>
                <w:szCs w:val="16"/>
              </w:rPr>
            </w:pPr>
            <w:r w:rsidRPr="004F5C63">
              <w:rPr>
                <w:rFonts w:ascii="Arial" w:hAnsi="Arial" w:cs="Arial"/>
                <w:color w:val="000000"/>
                <w:sz w:val="16"/>
                <w:szCs w:val="16"/>
              </w:rPr>
              <w:t>Anticipo de obra pagado y no amortizado</w:t>
            </w:r>
          </w:p>
        </w:tc>
        <w:tc>
          <w:tcPr>
            <w:tcW w:w="2436" w:type="dxa"/>
            <w:gridSpan w:val="2"/>
            <w:vAlign w:val="center"/>
          </w:tcPr>
          <w:p w14:paraId="3EA446F2" w14:textId="562E2459" w:rsidR="004F5C63" w:rsidRPr="004F5C63" w:rsidRDefault="000173A2" w:rsidP="00BF3E2F">
            <w:pPr>
              <w:spacing w:line="276" w:lineRule="auto"/>
              <w:jc w:val="center"/>
              <w:rPr>
                <w:rFonts w:ascii="Arial" w:hAnsi="Arial" w:cs="Arial"/>
                <w:color w:val="000000"/>
                <w:sz w:val="16"/>
                <w:szCs w:val="16"/>
              </w:rPr>
            </w:pPr>
            <w:r>
              <w:rPr>
                <w:rFonts w:ascii="Arial" w:hAnsi="Arial" w:cs="Arial"/>
                <w:color w:val="000000"/>
                <w:sz w:val="16"/>
                <w:szCs w:val="16"/>
              </w:rPr>
              <w:t>-</w:t>
            </w:r>
          </w:p>
        </w:tc>
        <w:tc>
          <w:tcPr>
            <w:tcW w:w="1470" w:type="dxa"/>
            <w:vAlign w:val="center"/>
          </w:tcPr>
          <w:p w14:paraId="3F427E1E" w14:textId="077223A3" w:rsidR="004F5C63" w:rsidRPr="004F5C63" w:rsidRDefault="004F5C63" w:rsidP="00BF3E2F">
            <w:pPr>
              <w:spacing w:line="276" w:lineRule="auto"/>
              <w:jc w:val="right"/>
              <w:rPr>
                <w:rFonts w:ascii="Arial" w:hAnsi="Arial" w:cs="Arial"/>
                <w:color w:val="000000"/>
                <w:sz w:val="16"/>
                <w:szCs w:val="16"/>
              </w:rPr>
            </w:pPr>
            <w:r w:rsidRPr="004F5C63">
              <w:rPr>
                <w:rFonts w:ascii="Arial" w:hAnsi="Arial" w:cs="Arial"/>
                <w:color w:val="000000"/>
                <w:sz w:val="16"/>
                <w:szCs w:val="16"/>
              </w:rPr>
              <w:t>$</w:t>
            </w:r>
            <w:r w:rsidR="006E3F13">
              <w:rPr>
                <w:rFonts w:ascii="Arial" w:hAnsi="Arial" w:cs="Arial"/>
                <w:color w:val="000000"/>
                <w:sz w:val="16"/>
                <w:szCs w:val="16"/>
              </w:rPr>
              <w:t xml:space="preserve">      </w:t>
            </w:r>
            <w:r w:rsidRPr="004F5C63">
              <w:rPr>
                <w:rFonts w:ascii="Arial" w:hAnsi="Arial" w:cs="Arial"/>
                <w:color w:val="000000"/>
                <w:sz w:val="16"/>
                <w:szCs w:val="16"/>
              </w:rPr>
              <w:t xml:space="preserve"> 726,005.80</w:t>
            </w:r>
          </w:p>
        </w:tc>
      </w:tr>
      <w:tr w:rsidR="004F5C63" w14:paraId="630EEE62" w14:textId="77777777" w:rsidTr="00606185">
        <w:trPr>
          <w:trHeight w:val="367"/>
        </w:trPr>
        <w:tc>
          <w:tcPr>
            <w:tcW w:w="9678" w:type="dxa"/>
            <w:gridSpan w:val="7"/>
            <w:vAlign w:val="center"/>
          </w:tcPr>
          <w:p w14:paraId="54B5F1ED" w14:textId="506CA430" w:rsidR="004F5C63" w:rsidRPr="00230ABA" w:rsidRDefault="006E3F13" w:rsidP="00BF3E2F">
            <w:pPr>
              <w:spacing w:line="276" w:lineRule="auto"/>
              <w:jc w:val="center"/>
              <w:rPr>
                <w:rFonts w:ascii="Arial" w:hAnsi="Arial" w:cs="Arial"/>
                <w:b/>
                <w:color w:val="000000"/>
                <w:sz w:val="16"/>
                <w:szCs w:val="16"/>
              </w:rPr>
            </w:pPr>
            <w:r>
              <w:rPr>
                <w:rFonts w:ascii="Arial" w:hAnsi="Arial" w:cs="Arial"/>
                <w:b/>
                <w:color w:val="000000"/>
                <w:sz w:val="16"/>
                <w:szCs w:val="16"/>
              </w:rPr>
              <w:t>INGRESOS PROPIOS</w:t>
            </w:r>
          </w:p>
        </w:tc>
      </w:tr>
      <w:tr w:rsidR="004F5C63" w14:paraId="639580C9" w14:textId="77777777" w:rsidTr="000173A2">
        <w:trPr>
          <w:trHeight w:val="367"/>
        </w:trPr>
        <w:tc>
          <w:tcPr>
            <w:tcW w:w="1389" w:type="dxa"/>
            <w:vAlign w:val="center"/>
          </w:tcPr>
          <w:p w14:paraId="4EDC04E9" w14:textId="6C183E79" w:rsidR="004F5C63" w:rsidRPr="00236757" w:rsidRDefault="004F5C63" w:rsidP="00FC3970">
            <w:pPr>
              <w:spacing w:line="276" w:lineRule="auto"/>
              <w:jc w:val="center"/>
              <w:rPr>
                <w:rFonts w:ascii="Arial" w:hAnsi="Arial" w:cs="Arial"/>
                <w:color w:val="000000"/>
                <w:sz w:val="16"/>
                <w:szCs w:val="16"/>
              </w:rPr>
            </w:pPr>
            <w:r>
              <w:rPr>
                <w:rFonts w:ascii="Arial" w:hAnsi="Arial" w:cs="Arial"/>
                <w:color w:val="000000"/>
                <w:sz w:val="16"/>
                <w:szCs w:val="16"/>
              </w:rPr>
              <w:t>Resultado 9</w:t>
            </w:r>
            <w:r w:rsidRPr="00606185">
              <w:rPr>
                <w:rFonts w:ascii="Arial" w:hAnsi="Arial" w:cs="Arial"/>
                <w:color w:val="000000"/>
                <w:sz w:val="16"/>
                <w:szCs w:val="16"/>
              </w:rPr>
              <w:t>, Observación 1</w:t>
            </w:r>
          </w:p>
        </w:tc>
        <w:tc>
          <w:tcPr>
            <w:tcW w:w="2323" w:type="dxa"/>
          </w:tcPr>
          <w:p w14:paraId="69B53A48" w14:textId="7200F39C" w:rsidR="004F5C63" w:rsidRPr="000173A2" w:rsidRDefault="004F5C63" w:rsidP="00BF3E2F">
            <w:pPr>
              <w:spacing w:line="276" w:lineRule="auto"/>
              <w:jc w:val="both"/>
              <w:rPr>
                <w:rFonts w:ascii="Arial" w:hAnsi="Arial" w:cs="Arial"/>
                <w:color w:val="000000"/>
                <w:sz w:val="16"/>
                <w:szCs w:val="16"/>
              </w:rPr>
            </w:pPr>
            <w:r w:rsidRPr="000173A2">
              <w:rPr>
                <w:rFonts w:ascii="Arial" w:hAnsi="Arial" w:cs="Arial"/>
                <w:color w:val="000000"/>
                <w:sz w:val="16"/>
                <w:szCs w:val="16"/>
              </w:rPr>
              <w:t>Mejoramiento al parque de la mujer (Construcción de cancha de volibol y futbol playero), municipio de Othón P. Blanco.</w:t>
            </w:r>
          </w:p>
        </w:tc>
        <w:tc>
          <w:tcPr>
            <w:tcW w:w="2060" w:type="dxa"/>
            <w:gridSpan w:val="2"/>
            <w:vAlign w:val="center"/>
          </w:tcPr>
          <w:p w14:paraId="6889BB9D" w14:textId="67BA602C" w:rsidR="004F5C63" w:rsidRPr="00230ABA" w:rsidRDefault="006E3F13" w:rsidP="00BF3E2F">
            <w:pPr>
              <w:spacing w:line="276" w:lineRule="auto"/>
              <w:jc w:val="center"/>
              <w:rPr>
                <w:rFonts w:ascii="Arial" w:hAnsi="Arial" w:cs="Arial"/>
                <w:b/>
                <w:color w:val="000000"/>
                <w:sz w:val="16"/>
                <w:szCs w:val="16"/>
              </w:rPr>
            </w:pPr>
            <w:r>
              <w:rPr>
                <w:rFonts w:ascii="Arial" w:hAnsi="Arial" w:cs="Arial"/>
                <w:sz w:val="16"/>
                <w:szCs w:val="16"/>
              </w:rPr>
              <w:t>N.A.</w:t>
            </w:r>
          </w:p>
        </w:tc>
        <w:tc>
          <w:tcPr>
            <w:tcW w:w="487" w:type="dxa"/>
            <w:tcBorders>
              <w:right w:val="nil"/>
            </w:tcBorders>
            <w:vAlign w:val="center"/>
          </w:tcPr>
          <w:p w14:paraId="7EEDE877" w14:textId="56C728C5" w:rsidR="004F5C63" w:rsidRPr="000173A2" w:rsidRDefault="004F5C63" w:rsidP="00BF3E2F">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6EF5F9D" w14:textId="1092DC20" w:rsidR="004F5C63" w:rsidRPr="000173A2" w:rsidRDefault="004F5C63" w:rsidP="00BF3E2F">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833BAE4" w14:textId="2F6696B7" w:rsidR="004F5C63" w:rsidRPr="000173A2" w:rsidRDefault="006E3F13" w:rsidP="00BF3E2F">
            <w:pPr>
              <w:spacing w:line="276" w:lineRule="auto"/>
              <w:jc w:val="center"/>
              <w:rPr>
                <w:rFonts w:ascii="Arial" w:hAnsi="Arial" w:cs="Arial"/>
                <w:color w:val="000000"/>
                <w:sz w:val="16"/>
                <w:szCs w:val="16"/>
              </w:rPr>
            </w:pPr>
            <w:r>
              <w:rPr>
                <w:rFonts w:ascii="Arial" w:hAnsi="Arial" w:cs="Arial"/>
                <w:sz w:val="16"/>
                <w:szCs w:val="16"/>
              </w:rPr>
              <w:t>N.A.</w:t>
            </w:r>
          </w:p>
        </w:tc>
      </w:tr>
      <w:tr w:rsidR="004F5C63" w14:paraId="08983BF1" w14:textId="77777777" w:rsidTr="00606185">
        <w:trPr>
          <w:trHeight w:val="367"/>
        </w:trPr>
        <w:tc>
          <w:tcPr>
            <w:tcW w:w="9678" w:type="dxa"/>
            <w:gridSpan w:val="7"/>
            <w:vAlign w:val="center"/>
          </w:tcPr>
          <w:p w14:paraId="165CFE66" w14:textId="5827306E" w:rsidR="004F5C63" w:rsidRPr="00230ABA" w:rsidRDefault="006E3F13" w:rsidP="00BF3E2F">
            <w:pPr>
              <w:spacing w:line="276" w:lineRule="auto"/>
              <w:jc w:val="center"/>
              <w:rPr>
                <w:rFonts w:ascii="Arial" w:hAnsi="Arial" w:cs="Arial"/>
                <w:b/>
                <w:color w:val="000000"/>
                <w:sz w:val="16"/>
                <w:szCs w:val="16"/>
              </w:rPr>
            </w:pPr>
            <w:r w:rsidRPr="00606185">
              <w:rPr>
                <w:rFonts w:ascii="Arial" w:hAnsi="Arial" w:cs="Arial"/>
                <w:b/>
                <w:color w:val="000000"/>
                <w:sz w:val="16"/>
                <w:szCs w:val="16"/>
              </w:rPr>
              <w:t>FONDO PARA LA INFRAESTRUCTURA SOCIAL MUNICIPAL</w:t>
            </w:r>
          </w:p>
        </w:tc>
      </w:tr>
      <w:tr w:rsidR="00F42B80" w14:paraId="5A45FA15" w14:textId="77777777" w:rsidTr="00D85BE9">
        <w:trPr>
          <w:trHeight w:val="367"/>
        </w:trPr>
        <w:tc>
          <w:tcPr>
            <w:tcW w:w="1389" w:type="dxa"/>
            <w:vAlign w:val="center"/>
          </w:tcPr>
          <w:p w14:paraId="53403875" w14:textId="289E0869" w:rsidR="00F42B80" w:rsidRPr="000173A2" w:rsidRDefault="00F42B80"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10, Observación 1</w:t>
            </w:r>
          </w:p>
        </w:tc>
        <w:tc>
          <w:tcPr>
            <w:tcW w:w="2323" w:type="dxa"/>
            <w:vMerge w:val="restart"/>
            <w:vAlign w:val="center"/>
          </w:tcPr>
          <w:p w14:paraId="61C2CB46" w14:textId="212AFE1D" w:rsidR="00F42B80" w:rsidRPr="000173A2" w:rsidRDefault="00F42B80" w:rsidP="00BF3E2F">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calles de la colonia Constituyentes de la ciudad de Chetumal, municipio de Othón P. Blanco.</w:t>
            </w:r>
          </w:p>
        </w:tc>
        <w:tc>
          <w:tcPr>
            <w:tcW w:w="2060" w:type="dxa"/>
            <w:gridSpan w:val="2"/>
            <w:vAlign w:val="center"/>
          </w:tcPr>
          <w:p w14:paraId="08FD366B" w14:textId="5FDA1AA3" w:rsidR="00F42B80" w:rsidRPr="000173A2" w:rsidRDefault="006E3F13" w:rsidP="00235C65">
            <w:pPr>
              <w:spacing w:line="276" w:lineRule="auto"/>
              <w:jc w:val="center"/>
              <w:rPr>
                <w:rFonts w:ascii="Arial" w:hAnsi="Arial" w:cs="Arial"/>
                <w:color w:val="000000"/>
                <w:sz w:val="16"/>
                <w:szCs w:val="16"/>
              </w:rPr>
            </w:pPr>
            <w:r>
              <w:rPr>
                <w:rFonts w:ascii="Arial" w:hAnsi="Arial" w:cs="Arial"/>
                <w:sz w:val="16"/>
                <w:szCs w:val="16"/>
              </w:rPr>
              <w:t>N.A.</w:t>
            </w:r>
          </w:p>
        </w:tc>
        <w:tc>
          <w:tcPr>
            <w:tcW w:w="487" w:type="dxa"/>
            <w:tcBorders>
              <w:right w:val="nil"/>
            </w:tcBorders>
            <w:vAlign w:val="center"/>
          </w:tcPr>
          <w:p w14:paraId="676EC9EA" w14:textId="5D4FB91D" w:rsidR="00F42B80" w:rsidRPr="000173A2" w:rsidRDefault="00F42B80" w:rsidP="00BF3E2F">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51D4F41" w14:textId="721333F0" w:rsidR="00F42B80" w:rsidRPr="000173A2" w:rsidRDefault="00F42B80" w:rsidP="00BF3E2F">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00766D26" w14:textId="206B0397" w:rsidR="00F42B80" w:rsidRPr="000173A2" w:rsidRDefault="006E3F13" w:rsidP="00BF3E2F">
            <w:pPr>
              <w:spacing w:line="276" w:lineRule="auto"/>
              <w:jc w:val="center"/>
              <w:rPr>
                <w:rFonts w:ascii="Arial" w:hAnsi="Arial" w:cs="Arial"/>
                <w:color w:val="000000"/>
                <w:sz w:val="16"/>
                <w:szCs w:val="16"/>
              </w:rPr>
            </w:pPr>
            <w:r>
              <w:rPr>
                <w:rFonts w:ascii="Arial" w:hAnsi="Arial" w:cs="Arial"/>
                <w:sz w:val="16"/>
                <w:szCs w:val="16"/>
              </w:rPr>
              <w:t>N.A.</w:t>
            </w:r>
          </w:p>
        </w:tc>
      </w:tr>
      <w:tr w:rsidR="00F42B80" w14:paraId="49EE7936" w14:textId="77777777" w:rsidTr="00D85BE9">
        <w:trPr>
          <w:trHeight w:val="367"/>
        </w:trPr>
        <w:tc>
          <w:tcPr>
            <w:tcW w:w="1389" w:type="dxa"/>
            <w:vAlign w:val="center"/>
          </w:tcPr>
          <w:p w14:paraId="66259383" w14:textId="0AE7C6E5" w:rsidR="00F42B80" w:rsidRPr="000173A2" w:rsidRDefault="00F42B80"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10, Observación 2</w:t>
            </w:r>
          </w:p>
        </w:tc>
        <w:tc>
          <w:tcPr>
            <w:tcW w:w="2323" w:type="dxa"/>
            <w:vMerge/>
            <w:vAlign w:val="center"/>
          </w:tcPr>
          <w:p w14:paraId="4A98EC52" w14:textId="77777777" w:rsidR="00F42B80" w:rsidRPr="000173A2" w:rsidRDefault="00F42B80" w:rsidP="00BF3E2F">
            <w:pPr>
              <w:spacing w:line="276" w:lineRule="auto"/>
              <w:jc w:val="both"/>
              <w:rPr>
                <w:rFonts w:ascii="Arial" w:hAnsi="Arial" w:cs="Arial"/>
                <w:color w:val="000000"/>
                <w:sz w:val="16"/>
                <w:szCs w:val="16"/>
              </w:rPr>
            </w:pPr>
          </w:p>
        </w:tc>
        <w:tc>
          <w:tcPr>
            <w:tcW w:w="2060" w:type="dxa"/>
            <w:gridSpan w:val="2"/>
            <w:vAlign w:val="center"/>
          </w:tcPr>
          <w:p w14:paraId="67AED68F" w14:textId="47B684E4" w:rsidR="00F42B80" w:rsidRPr="000173A2" w:rsidRDefault="006E3F13" w:rsidP="00235C65">
            <w:pPr>
              <w:spacing w:line="276" w:lineRule="auto"/>
              <w:jc w:val="center"/>
              <w:rPr>
                <w:rFonts w:ascii="Arial" w:hAnsi="Arial" w:cs="Arial"/>
                <w:color w:val="000000"/>
                <w:sz w:val="16"/>
                <w:szCs w:val="16"/>
              </w:rPr>
            </w:pPr>
            <w:r>
              <w:rPr>
                <w:rFonts w:ascii="Arial" w:hAnsi="Arial" w:cs="Arial"/>
                <w:sz w:val="16"/>
                <w:szCs w:val="16"/>
              </w:rPr>
              <w:t>N.A.</w:t>
            </w:r>
          </w:p>
        </w:tc>
        <w:tc>
          <w:tcPr>
            <w:tcW w:w="487" w:type="dxa"/>
            <w:tcBorders>
              <w:right w:val="nil"/>
            </w:tcBorders>
            <w:vAlign w:val="center"/>
          </w:tcPr>
          <w:p w14:paraId="70DC0FE3" w14:textId="14781E2F" w:rsidR="00F42B80" w:rsidRPr="000173A2" w:rsidRDefault="00F42B80" w:rsidP="00BF3E2F">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396A24CF" w14:textId="6EE1593A" w:rsidR="00F42B80" w:rsidRPr="000173A2" w:rsidRDefault="00F42B80" w:rsidP="00BF3E2F">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3812F284" w14:textId="59F613C8" w:rsidR="00F42B80" w:rsidRPr="000173A2" w:rsidRDefault="006E3F13" w:rsidP="00BF3E2F">
            <w:pPr>
              <w:spacing w:line="276" w:lineRule="auto"/>
              <w:jc w:val="center"/>
              <w:rPr>
                <w:rFonts w:ascii="Arial" w:hAnsi="Arial" w:cs="Arial"/>
                <w:color w:val="000000"/>
                <w:sz w:val="16"/>
                <w:szCs w:val="16"/>
              </w:rPr>
            </w:pPr>
            <w:r>
              <w:rPr>
                <w:rFonts w:ascii="Arial" w:hAnsi="Arial" w:cs="Arial"/>
                <w:sz w:val="16"/>
                <w:szCs w:val="16"/>
              </w:rPr>
              <w:t>N.A.</w:t>
            </w:r>
          </w:p>
        </w:tc>
      </w:tr>
      <w:tr w:rsidR="009202F9" w14:paraId="5E1078EA" w14:textId="77777777" w:rsidTr="00D85BE9">
        <w:trPr>
          <w:trHeight w:val="367"/>
        </w:trPr>
        <w:tc>
          <w:tcPr>
            <w:tcW w:w="1389" w:type="dxa"/>
            <w:vAlign w:val="center"/>
          </w:tcPr>
          <w:p w14:paraId="5CACDC7D" w14:textId="5319C430" w:rsidR="009202F9" w:rsidRPr="000173A2" w:rsidRDefault="009202F9"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lastRenderedPageBreak/>
              <w:t>Resultado 11, Observación 1</w:t>
            </w:r>
          </w:p>
        </w:tc>
        <w:tc>
          <w:tcPr>
            <w:tcW w:w="2323" w:type="dxa"/>
            <w:vAlign w:val="center"/>
          </w:tcPr>
          <w:p w14:paraId="6E939960" w14:textId="2C8F5FD5" w:rsidR="009202F9" w:rsidRPr="000173A2" w:rsidRDefault="009202F9" w:rsidP="00BF3E2F">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las calles de la localidad de Álvaro Obregón U.A., municipio de Othón P. Blanco.</w:t>
            </w:r>
          </w:p>
        </w:tc>
        <w:tc>
          <w:tcPr>
            <w:tcW w:w="2060" w:type="dxa"/>
            <w:gridSpan w:val="2"/>
            <w:vAlign w:val="center"/>
          </w:tcPr>
          <w:p w14:paraId="2F6FDC48" w14:textId="7C269ECB" w:rsidR="009202F9" w:rsidRPr="000173A2" w:rsidRDefault="006E3F13" w:rsidP="00235C65">
            <w:pPr>
              <w:spacing w:line="276" w:lineRule="auto"/>
              <w:jc w:val="center"/>
              <w:rPr>
                <w:rFonts w:ascii="Arial" w:hAnsi="Arial" w:cs="Arial"/>
                <w:color w:val="000000"/>
                <w:sz w:val="16"/>
                <w:szCs w:val="16"/>
              </w:rPr>
            </w:pPr>
            <w:r>
              <w:rPr>
                <w:rFonts w:ascii="Arial" w:hAnsi="Arial" w:cs="Arial"/>
                <w:sz w:val="16"/>
                <w:szCs w:val="16"/>
              </w:rPr>
              <w:t>N.A.</w:t>
            </w:r>
          </w:p>
        </w:tc>
        <w:tc>
          <w:tcPr>
            <w:tcW w:w="487" w:type="dxa"/>
            <w:tcBorders>
              <w:right w:val="nil"/>
            </w:tcBorders>
            <w:vAlign w:val="center"/>
          </w:tcPr>
          <w:p w14:paraId="36259DC6" w14:textId="61CE40E4" w:rsidR="009202F9" w:rsidRPr="000173A2" w:rsidRDefault="009202F9" w:rsidP="00BF3E2F">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16278EA" w14:textId="409C6470" w:rsidR="009202F9" w:rsidRPr="000173A2" w:rsidRDefault="009202F9" w:rsidP="00BF3E2F">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69C5A324" w14:textId="7E4B9174" w:rsidR="009202F9" w:rsidRPr="000173A2" w:rsidRDefault="006E3F13" w:rsidP="00BF3E2F">
            <w:pPr>
              <w:spacing w:line="276" w:lineRule="auto"/>
              <w:jc w:val="center"/>
              <w:rPr>
                <w:rFonts w:ascii="Arial" w:hAnsi="Arial" w:cs="Arial"/>
                <w:color w:val="000000"/>
                <w:sz w:val="16"/>
                <w:szCs w:val="16"/>
              </w:rPr>
            </w:pPr>
            <w:r>
              <w:rPr>
                <w:rFonts w:ascii="Arial" w:hAnsi="Arial" w:cs="Arial"/>
                <w:sz w:val="16"/>
                <w:szCs w:val="16"/>
              </w:rPr>
              <w:t>N.A.</w:t>
            </w:r>
          </w:p>
        </w:tc>
      </w:tr>
      <w:tr w:rsidR="006E3F13" w14:paraId="7D92825F" w14:textId="77777777" w:rsidTr="006E3F13">
        <w:trPr>
          <w:trHeight w:val="367"/>
        </w:trPr>
        <w:tc>
          <w:tcPr>
            <w:tcW w:w="1389" w:type="dxa"/>
            <w:vAlign w:val="center"/>
          </w:tcPr>
          <w:p w14:paraId="38FB84DF" w14:textId="51D5959A"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12, Observación 1</w:t>
            </w:r>
          </w:p>
        </w:tc>
        <w:tc>
          <w:tcPr>
            <w:tcW w:w="2323" w:type="dxa"/>
            <w:vMerge w:val="restart"/>
            <w:vAlign w:val="center"/>
          </w:tcPr>
          <w:p w14:paraId="24252D04" w14:textId="18519B1C"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guarniciones y banquetas en la colonia Constituyentes de la ciudad de Chetumal,  municipio de Othón P. Blanco.</w:t>
            </w:r>
          </w:p>
        </w:tc>
        <w:tc>
          <w:tcPr>
            <w:tcW w:w="2060" w:type="dxa"/>
            <w:gridSpan w:val="2"/>
            <w:vAlign w:val="center"/>
          </w:tcPr>
          <w:p w14:paraId="413CA94D" w14:textId="47F22CD7"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688BAD86" w14:textId="4C34E5B2"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F37C750" w14:textId="245CB3FC"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9E627D3" w14:textId="7D1A2DF9"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6DE9EB7B" w14:textId="77777777" w:rsidTr="006E3F13">
        <w:trPr>
          <w:trHeight w:val="367"/>
        </w:trPr>
        <w:tc>
          <w:tcPr>
            <w:tcW w:w="1389" w:type="dxa"/>
            <w:vAlign w:val="center"/>
          </w:tcPr>
          <w:p w14:paraId="78A0639B" w14:textId="71359739"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12, Observación 2</w:t>
            </w:r>
          </w:p>
        </w:tc>
        <w:tc>
          <w:tcPr>
            <w:tcW w:w="2323" w:type="dxa"/>
            <w:vMerge/>
            <w:vAlign w:val="center"/>
          </w:tcPr>
          <w:p w14:paraId="3C1A1D22"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50DC6383" w14:textId="482C7DC6"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13A49286" w14:textId="1371879E"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31E28157" w14:textId="056C6D4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5988BDE5" w14:textId="12925B79"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4BA3D886" w14:textId="77777777" w:rsidTr="006E3F13">
        <w:trPr>
          <w:trHeight w:val="367"/>
        </w:trPr>
        <w:tc>
          <w:tcPr>
            <w:tcW w:w="1389" w:type="dxa"/>
            <w:vAlign w:val="center"/>
          </w:tcPr>
          <w:p w14:paraId="755420EC" w14:textId="5BF37CAD"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13, Observación 1</w:t>
            </w:r>
          </w:p>
          <w:p w14:paraId="41FBC019" w14:textId="7BB68DAC" w:rsidR="006E3F13" w:rsidRPr="000173A2" w:rsidRDefault="006E3F13" w:rsidP="00FC3970">
            <w:pPr>
              <w:spacing w:line="276" w:lineRule="auto"/>
              <w:jc w:val="center"/>
              <w:rPr>
                <w:rFonts w:ascii="Arial" w:hAnsi="Arial" w:cs="Arial"/>
                <w:color w:val="000000"/>
                <w:sz w:val="16"/>
                <w:szCs w:val="16"/>
              </w:rPr>
            </w:pPr>
          </w:p>
        </w:tc>
        <w:tc>
          <w:tcPr>
            <w:tcW w:w="2323" w:type="dxa"/>
            <w:vMerge w:val="restart"/>
            <w:vAlign w:val="center"/>
          </w:tcPr>
          <w:p w14:paraId="72056701" w14:textId="4DA3634D"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alumbrado público en la colonia Constituyentes de la ciudad de Chetumal, municipio de Othón P. Blanco.</w:t>
            </w:r>
          </w:p>
        </w:tc>
        <w:tc>
          <w:tcPr>
            <w:tcW w:w="2060" w:type="dxa"/>
            <w:gridSpan w:val="2"/>
            <w:vAlign w:val="center"/>
          </w:tcPr>
          <w:p w14:paraId="544D8F18" w14:textId="0FB44BB1"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3478886C" w14:textId="75A0F648"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3E775DC4" w14:textId="3B151F4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0454FE13" w14:textId="1348E27F"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2ECBF063" w14:textId="77777777" w:rsidTr="006E3F13">
        <w:trPr>
          <w:trHeight w:val="367"/>
        </w:trPr>
        <w:tc>
          <w:tcPr>
            <w:tcW w:w="1389" w:type="dxa"/>
            <w:vAlign w:val="center"/>
          </w:tcPr>
          <w:p w14:paraId="67B65A4E" w14:textId="310E88EA"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13, Observación 2</w:t>
            </w:r>
          </w:p>
        </w:tc>
        <w:tc>
          <w:tcPr>
            <w:tcW w:w="2323" w:type="dxa"/>
            <w:vMerge/>
            <w:vAlign w:val="center"/>
          </w:tcPr>
          <w:p w14:paraId="59B34311"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4D20D01F" w14:textId="2E194FA0"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11AA3A5A" w14:textId="345E52E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EDD1325" w14:textId="219EDC1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02346323" w14:textId="3B8F4492"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3853F337" w14:textId="77777777" w:rsidTr="006E3F13">
        <w:trPr>
          <w:trHeight w:val="367"/>
        </w:trPr>
        <w:tc>
          <w:tcPr>
            <w:tcW w:w="1389" w:type="dxa"/>
            <w:vAlign w:val="center"/>
          </w:tcPr>
          <w:p w14:paraId="5D2B6A72" w14:textId="0C62E0E5"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14, Observación 1</w:t>
            </w:r>
          </w:p>
          <w:p w14:paraId="60D1C20F" w14:textId="77777777" w:rsidR="006E3F13" w:rsidRPr="000173A2" w:rsidRDefault="006E3F13" w:rsidP="00FC3970">
            <w:pPr>
              <w:spacing w:line="276" w:lineRule="auto"/>
              <w:jc w:val="center"/>
              <w:rPr>
                <w:rFonts w:ascii="Arial" w:hAnsi="Arial" w:cs="Arial"/>
                <w:color w:val="000000"/>
                <w:sz w:val="16"/>
                <w:szCs w:val="16"/>
              </w:rPr>
            </w:pPr>
          </w:p>
        </w:tc>
        <w:tc>
          <w:tcPr>
            <w:tcW w:w="2323" w:type="dxa"/>
            <w:vMerge w:val="restart"/>
            <w:vAlign w:val="center"/>
          </w:tcPr>
          <w:p w14:paraId="6A0E9DDA" w14:textId="44BB7B4D"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del parque de la localidad de Álvaro Obregón Viejo, municipio de Othón P. Blanco.</w:t>
            </w:r>
          </w:p>
        </w:tc>
        <w:tc>
          <w:tcPr>
            <w:tcW w:w="2060" w:type="dxa"/>
            <w:gridSpan w:val="2"/>
            <w:vAlign w:val="center"/>
          </w:tcPr>
          <w:p w14:paraId="4DCA9D52" w14:textId="3D2870AB"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31E74E13" w14:textId="642F1BE0"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102268E" w14:textId="7E4D5E1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7A8E18A2" w14:textId="632F7E60"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671FFB1D" w14:textId="77777777" w:rsidTr="006E3F13">
        <w:trPr>
          <w:trHeight w:val="367"/>
        </w:trPr>
        <w:tc>
          <w:tcPr>
            <w:tcW w:w="1389" w:type="dxa"/>
            <w:vAlign w:val="center"/>
          </w:tcPr>
          <w:p w14:paraId="07A66245" w14:textId="091C7DDA"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14, Observación 2</w:t>
            </w:r>
          </w:p>
        </w:tc>
        <w:tc>
          <w:tcPr>
            <w:tcW w:w="2323" w:type="dxa"/>
            <w:vMerge/>
            <w:vAlign w:val="center"/>
          </w:tcPr>
          <w:p w14:paraId="1514AA04"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54CB10BA" w14:textId="1B302F75"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476FDF50" w14:textId="792003B4"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D4D8F08" w14:textId="5C3AFEC2"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7374E91D" w14:textId="7202C69E"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57771A4C" w14:textId="77777777" w:rsidTr="006E3F13">
        <w:trPr>
          <w:trHeight w:val="367"/>
        </w:trPr>
        <w:tc>
          <w:tcPr>
            <w:tcW w:w="1389" w:type="dxa"/>
            <w:vAlign w:val="center"/>
          </w:tcPr>
          <w:p w14:paraId="50F171DC" w14:textId="686C0804"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15, Observación 1</w:t>
            </w:r>
          </w:p>
        </w:tc>
        <w:tc>
          <w:tcPr>
            <w:tcW w:w="2323" w:type="dxa"/>
            <w:vAlign w:val="center"/>
          </w:tcPr>
          <w:p w14:paraId="59A9D518" w14:textId="60A1BDA5"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calles de la localidad de Palmar, municipio de Othón P. Blanco.</w:t>
            </w:r>
          </w:p>
        </w:tc>
        <w:tc>
          <w:tcPr>
            <w:tcW w:w="2060" w:type="dxa"/>
            <w:gridSpan w:val="2"/>
            <w:vAlign w:val="center"/>
          </w:tcPr>
          <w:p w14:paraId="6360E131" w14:textId="72D8D26A"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1CB14EEB" w14:textId="0C702BA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16AC0F16" w14:textId="4646FDF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61CB8340" w14:textId="318EEB24"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58886FBF" w14:textId="77777777" w:rsidTr="006E3F13">
        <w:trPr>
          <w:trHeight w:val="367"/>
        </w:trPr>
        <w:tc>
          <w:tcPr>
            <w:tcW w:w="1389" w:type="dxa"/>
            <w:vAlign w:val="center"/>
          </w:tcPr>
          <w:p w14:paraId="5E525032" w14:textId="63E472D1"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16, Observación 1</w:t>
            </w:r>
          </w:p>
        </w:tc>
        <w:tc>
          <w:tcPr>
            <w:tcW w:w="2323" w:type="dxa"/>
            <w:vAlign w:val="center"/>
          </w:tcPr>
          <w:p w14:paraId="16DB7F29" w14:textId="3FD79266"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calles de la localidad de Nuevo Becar, municipio de Othón P. Blanco.</w:t>
            </w:r>
          </w:p>
        </w:tc>
        <w:tc>
          <w:tcPr>
            <w:tcW w:w="2060" w:type="dxa"/>
            <w:gridSpan w:val="2"/>
            <w:vAlign w:val="center"/>
          </w:tcPr>
          <w:p w14:paraId="7DA9F812" w14:textId="2C030DA8"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7C9EC2DF" w14:textId="0D07CDB4"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1A6DA6C" w14:textId="7F6B30E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916535A" w14:textId="675E162E"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22A08471" w14:textId="77777777" w:rsidTr="006E3F13">
        <w:trPr>
          <w:trHeight w:val="367"/>
        </w:trPr>
        <w:tc>
          <w:tcPr>
            <w:tcW w:w="1389" w:type="dxa"/>
            <w:vAlign w:val="center"/>
          </w:tcPr>
          <w:p w14:paraId="08950C44" w14:textId="330F018D"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17, Observación 1</w:t>
            </w:r>
          </w:p>
        </w:tc>
        <w:tc>
          <w:tcPr>
            <w:tcW w:w="2323" w:type="dxa"/>
            <w:vAlign w:val="center"/>
          </w:tcPr>
          <w:p w14:paraId="5904492B" w14:textId="258B396A"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calles de la localidad de Sabidos, municipio de Othón P. Blanco.</w:t>
            </w:r>
          </w:p>
        </w:tc>
        <w:tc>
          <w:tcPr>
            <w:tcW w:w="2060" w:type="dxa"/>
            <w:gridSpan w:val="2"/>
            <w:vAlign w:val="center"/>
          </w:tcPr>
          <w:p w14:paraId="1477E6DE" w14:textId="1EF4D5C9"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56E089DF" w14:textId="6054E31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F1604D4" w14:textId="3397EAA7"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0AC42A89" w14:textId="6B11E2B3"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7B599AAC" w14:textId="77777777" w:rsidTr="006E3F13">
        <w:trPr>
          <w:trHeight w:val="367"/>
        </w:trPr>
        <w:tc>
          <w:tcPr>
            <w:tcW w:w="1389" w:type="dxa"/>
            <w:vAlign w:val="center"/>
          </w:tcPr>
          <w:p w14:paraId="15DC69B2" w14:textId="4511D442"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18, Observación 1</w:t>
            </w:r>
          </w:p>
        </w:tc>
        <w:tc>
          <w:tcPr>
            <w:tcW w:w="2323" w:type="dxa"/>
            <w:vAlign w:val="center"/>
          </w:tcPr>
          <w:p w14:paraId="43CF9E64" w14:textId="68E1C991"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guarniciones y banquetas en la colonia Adolfo López Mateos de la localidad de Chetumal, municipio de Othón P. Blanco.</w:t>
            </w:r>
          </w:p>
        </w:tc>
        <w:tc>
          <w:tcPr>
            <w:tcW w:w="2060" w:type="dxa"/>
            <w:gridSpan w:val="2"/>
            <w:vAlign w:val="center"/>
          </w:tcPr>
          <w:p w14:paraId="0EFC3C2C" w14:textId="4F5660CF"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7D9D0F4A" w14:textId="46B8DAF6"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D6089A4" w14:textId="3CB4F3FF"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4B8D0084" w14:textId="424B5EA2"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774D2F44" w14:textId="77777777" w:rsidTr="006E3F13">
        <w:trPr>
          <w:trHeight w:val="367"/>
        </w:trPr>
        <w:tc>
          <w:tcPr>
            <w:tcW w:w="1389" w:type="dxa"/>
            <w:vAlign w:val="center"/>
          </w:tcPr>
          <w:p w14:paraId="378FA6B4" w14:textId="22D0164D"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19, Observación 1</w:t>
            </w:r>
          </w:p>
        </w:tc>
        <w:tc>
          <w:tcPr>
            <w:tcW w:w="2323" w:type="dxa"/>
            <w:vAlign w:val="center"/>
          </w:tcPr>
          <w:p w14:paraId="1CFB28BA" w14:textId="49F9E69C"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guarniciones y banquetas en la localidad de Mahahual, municipio de Othón P. Blanco.</w:t>
            </w:r>
          </w:p>
        </w:tc>
        <w:tc>
          <w:tcPr>
            <w:tcW w:w="2060" w:type="dxa"/>
            <w:gridSpan w:val="2"/>
            <w:vAlign w:val="center"/>
          </w:tcPr>
          <w:p w14:paraId="6A56192C" w14:textId="2CB87515"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04109045" w14:textId="085E4BB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A7B4E08" w14:textId="248C024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376D4DC4" w14:textId="4CD47309"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2D58F210" w14:textId="77777777" w:rsidTr="006E3F13">
        <w:trPr>
          <w:trHeight w:val="367"/>
        </w:trPr>
        <w:tc>
          <w:tcPr>
            <w:tcW w:w="1389" w:type="dxa"/>
            <w:vAlign w:val="center"/>
          </w:tcPr>
          <w:p w14:paraId="671B4673" w14:textId="50D455C7"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20, Observación 1</w:t>
            </w:r>
          </w:p>
        </w:tc>
        <w:tc>
          <w:tcPr>
            <w:tcW w:w="2323" w:type="dxa"/>
            <w:vAlign w:val="center"/>
          </w:tcPr>
          <w:p w14:paraId="1C6AA8A2" w14:textId="4F94BE13"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calles de la colonia Bicentenario de la ciudad de Chetumal, municipio de Othón P. Blanco.</w:t>
            </w:r>
          </w:p>
        </w:tc>
        <w:tc>
          <w:tcPr>
            <w:tcW w:w="2060" w:type="dxa"/>
            <w:gridSpan w:val="2"/>
            <w:vAlign w:val="center"/>
          </w:tcPr>
          <w:p w14:paraId="42D4162F" w14:textId="63E0E594"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5D63DFEA" w14:textId="615E58C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B9201DA" w14:textId="7B7FD42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0B5DECFA" w14:textId="02924095"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0EE1F9B6" w14:textId="77777777" w:rsidTr="006E3F13">
        <w:trPr>
          <w:trHeight w:val="367"/>
        </w:trPr>
        <w:tc>
          <w:tcPr>
            <w:tcW w:w="1389" w:type="dxa"/>
            <w:vAlign w:val="center"/>
          </w:tcPr>
          <w:p w14:paraId="03059F26" w14:textId="6DCF84AD"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21, Observación 1</w:t>
            </w:r>
          </w:p>
        </w:tc>
        <w:tc>
          <w:tcPr>
            <w:tcW w:w="2323" w:type="dxa"/>
            <w:vAlign w:val="center"/>
          </w:tcPr>
          <w:p w14:paraId="09B71BD9" w14:textId="1119DE50"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Ampliación de red eléctrica en la localidad de Palmar, </w:t>
            </w:r>
            <w:r w:rsidRPr="000173A2">
              <w:rPr>
                <w:rFonts w:ascii="Arial" w:hAnsi="Arial" w:cs="Arial"/>
                <w:color w:val="000000"/>
                <w:sz w:val="16"/>
                <w:szCs w:val="16"/>
              </w:rPr>
              <w:lastRenderedPageBreak/>
              <w:t>municipio de Othón P. Blanco.</w:t>
            </w:r>
          </w:p>
        </w:tc>
        <w:tc>
          <w:tcPr>
            <w:tcW w:w="2060" w:type="dxa"/>
            <w:gridSpan w:val="2"/>
            <w:vAlign w:val="center"/>
          </w:tcPr>
          <w:p w14:paraId="50B3F94C" w14:textId="7A9A97D2"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lastRenderedPageBreak/>
              <w:t>N.A.</w:t>
            </w:r>
          </w:p>
        </w:tc>
        <w:tc>
          <w:tcPr>
            <w:tcW w:w="487" w:type="dxa"/>
            <w:tcBorders>
              <w:right w:val="nil"/>
            </w:tcBorders>
            <w:vAlign w:val="center"/>
          </w:tcPr>
          <w:p w14:paraId="236FC28D" w14:textId="70285AA6"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11875FA3" w14:textId="572A7908"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116C9D7A" w14:textId="676EFD51"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22053858" w14:textId="77777777" w:rsidTr="006E3F13">
        <w:trPr>
          <w:trHeight w:val="367"/>
        </w:trPr>
        <w:tc>
          <w:tcPr>
            <w:tcW w:w="1389" w:type="dxa"/>
            <w:vAlign w:val="center"/>
          </w:tcPr>
          <w:p w14:paraId="7C4E1D9B" w14:textId="02FA190C"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22, Observación 1</w:t>
            </w:r>
          </w:p>
        </w:tc>
        <w:tc>
          <w:tcPr>
            <w:tcW w:w="2323" w:type="dxa"/>
            <w:vAlign w:val="center"/>
          </w:tcPr>
          <w:p w14:paraId="5BD2BA71" w14:textId="03DE053C"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techo firme en la ciudad de Chetumal , municipio de Othón P. Blanco.</w:t>
            </w:r>
          </w:p>
        </w:tc>
        <w:tc>
          <w:tcPr>
            <w:tcW w:w="2060" w:type="dxa"/>
            <w:gridSpan w:val="2"/>
            <w:vAlign w:val="center"/>
          </w:tcPr>
          <w:p w14:paraId="3E477A0F" w14:textId="2151E1C4" w:rsidR="006E3F13" w:rsidRPr="000173A2" w:rsidRDefault="006E3F13" w:rsidP="006E3F13">
            <w:pPr>
              <w:spacing w:line="276" w:lineRule="auto"/>
              <w:jc w:val="center"/>
              <w:rPr>
                <w:rFonts w:ascii="Arial" w:hAnsi="Arial" w:cs="Arial"/>
                <w:color w:val="000000"/>
                <w:sz w:val="16"/>
                <w:szCs w:val="16"/>
              </w:rPr>
            </w:pPr>
            <w:r w:rsidRPr="008F3A70">
              <w:rPr>
                <w:rFonts w:ascii="Arial" w:hAnsi="Arial" w:cs="Arial"/>
                <w:sz w:val="16"/>
                <w:szCs w:val="16"/>
              </w:rPr>
              <w:t>N.A.</w:t>
            </w:r>
          </w:p>
        </w:tc>
        <w:tc>
          <w:tcPr>
            <w:tcW w:w="487" w:type="dxa"/>
            <w:tcBorders>
              <w:right w:val="nil"/>
            </w:tcBorders>
            <w:vAlign w:val="center"/>
          </w:tcPr>
          <w:p w14:paraId="572278B3" w14:textId="59A22662"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607D5067" w14:textId="3CA7644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42827667" w14:textId="178BD7FE" w:rsidR="006E3F13" w:rsidRPr="000173A2" w:rsidRDefault="006E3F13" w:rsidP="006E3F13">
            <w:pPr>
              <w:spacing w:line="276" w:lineRule="auto"/>
              <w:jc w:val="center"/>
              <w:rPr>
                <w:rFonts w:ascii="Arial" w:hAnsi="Arial" w:cs="Arial"/>
                <w:color w:val="000000"/>
                <w:sz w:val="16"/>
                <w:szCs w:val="16"/>
              </w:rPr>
            </w:pPr>
            <w:r w:rsidRPr="00FC48B2">
              <w:rPr>
                <w:rFonts w:ascii="Arial" w:hAnsi="Arial" w:cs="Arial"/>
                <w:sz w:val="16"/>
                <w:szCs w:val="16"/>
              </w:rPr>
              <w:t>N.A.</w:t>
            </w:r>
          </w:p>
        </w:tc>
      </w:tr>
      <w:tr w:rsidR="006E3F13" w14:paraId="486FC64A" w14:textId="77777777" w:rsidTr="006E3F13">
        <w:trPr>
          <w:trHeight w:val="367"/>
        </w:trPr>
        <w:tc>
          <w:tcPr>
            <w:tcW w:w="1389" w:type="dxa"/>
            <w:vAlign w:val="center"/>
          </w:tcPr>
          <w:p w14:paraId="3D4F432A" w14:textId="634156BB"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23, Observación 1</w:t>
            </w:r>
          </w:p>
        </w:tc>
        <w:tc>
          <w:tcPr>
            <w:tcW w:w="2323" w:type="dxa"/>
            <w:vMerge w:val="restart"/>
            <w:vAlign w:val="center"/>
          </w:tcPr>
          <w:p w14:paraId="24D068C4" w14:textId="23CAC677"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guarniciones y banquetas en la colonia Primera Legislatura de la ciudad de Chetumal, municipio de Othón P. Blanco.</w:t>
            </w:r>
          </w:p>
        </w:tc>
        <w:tc>
          <w:tcPr>
            <w:tcW w:w="2060" w:type="dxa"/>
            <w:gridSpan w:val="2"/>
            <w:vAlign w:val="center"/>
          </w:tcPr>
          <w:p w14:paraId="6A4FFE1E" w14:textId="10416EF7"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19D4B9B7" w14:textId="5E49E1A8"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10E55BC7" w14:textId="5362C1FF"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49FEA0E8" w14:textId="730A1FC8"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377725E4" w14:textId="77777777" w:rsidTr="006E3F13">
        <w:trPr>
          <w:trHeight w:val="367"/>
        </w:trPr>
        <w:tc>
          <w:tcPr>
            <w:tcW w:w="1389" w:type="dxa"/>
            <w:vAlign w:val="center"/>
          </w:tcPr>
          <w:p w14:paraId="0316CED7" w14:textId="7086E1CE"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23, Observación 2</w:t>
            </w:r>
          </w:p>
        </w:tc>
        <w:tc>
          <w:tcPr>
            <w:tcW w:w="2323" w:type="dxa"/>
            <w:vMerge/>
            <w:vAlign w:val="center"/>
          </w:tcPr>
          <w:p w14:paraId="1D09CC4C"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1BEF5050" w14:textId="020E8E7B"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46E8C93B" w14:textId="48B5FD99"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6B7CB0CD" w14:textId="69457874"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2997968B" w14:textId="454191C2"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2F7335FE" w14:textId="77777777" w:rsidTr="006E3F13">
        <w:trPr>
          <w:trHeight w:val="367"/>
        </w:trPr>
        <w:tc>
          <w:tcPr>
            <w:tcW w:w="1389" w:type="dxa"/>
            <w:vAlign w:val="center"/>
          </w:tcPr>
          <w:p w14:paraId="5F51AB3D" w14:textId="06C9E85F"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24, Observación 1</w:t>
            </w:r>
          </w:p>
        </w:tc>
        <w:tc>
          <w:tcPr>
            <w:tcW w:w="2323" w:type="dxa"/>
            <w:vMerge w:val="restart"/>
            <w:vAlign w:val="center"/>
          </w:tcPr>
          <w:p w14:paraId="5B2325C4" w14:textId="1221143B"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del parque de la localidad de Nuevo Becar Municipio de Othón P. Blanco.</w:t>
            </w:r>
          </w:p>
        </w:tc>
        <w:tc>
          <w:tcPr>
            <w:tcW w:w="2060" w:type="dxa"/>
            <w:gridSpan w:val="2"/>
            <w:vAlign w:val="center"/>
          </w:tcPr>
          <w:p w14:paraId="6E6CAB8A" w14:textId="61A39AB9"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59FDB715" w14:textId="59E9C919"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5657479" w14:textId="78D4B67F"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5032299C" w14:textId="29F1E974"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49AAE819" w14:textId="77777777" w:rsidTr="006E3F13">
        <w:trPr>
          <w:trHeight w:val="367"/>
        </w:trPr>
        <w:tc>
          <w:tcPr>
            <w:tcW w:w="1389" w:type="dxa"/>
            <w:vAlign w:val="center"/>
          </w:tcPr>
          <w:p w14:paraId="0F38AC9B" w14:textId="60A296DF"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24, Observación 2</w:t>
            </w:r>
          </w:p>
        </w:tc>
        <w:tc>
          <w:tcPr>
            <w:tcW w:w="2323" w:type="dxa"/>
            <w:vMerge/>
            <w:vAlign w:val="center"/>
          </w:tcPr>
          <w:p w14:paraId="0C42655E"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6A377D52" w14:textId="5AB485A0"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5D61C3E8" w14:textId="66A7737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6DCF9923" w14:textId="4105337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5032D890" w14:textId="4DBFF311"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53CAC931" w14:textId="77777777" w:rsidTr="006E3F13">
        <w:trPr>
          <w:trHeight w:val="367"/>
        </w:trPr>
        <w:tc>
          <w:tcPr>
            <w:tcW w:w="1389" w:type="dxa"/>
            <w:vAlign w:val="center"/>
          </w:tcPr>
          <w:p w14:paraId="6B1E82B7" w14:textId="7479A0E7"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25, Observación 1</w:t>
            </w:r>
          </w:p>
        </w:tc>
        <w:tc>
          <w:tcPr>
            <w:tcW w:w="2323" w:type="dxa"/>
            <w:vMerge w:val="restart"/>
            <w:vAlign w:val="center"/>
          </w:tcPr>
          <w:p w14:paraId="0C89A470" w14:textId="7F26A5B3"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Mejoramiento de alumbrado público en la localidad de Jesús González Ortega, municipio de Othón P. Blanco.</w:t>
            </w:r>
          </w:p>
        </w:tc>
        <w:tc>
          <w:tcPr>
            <w:tcW w:w="2060" w:type="dxa"/>
            <w:gridSpan w:val="2"/>
            <w:vAlign w:val="center"/>
          </w:tcPr>
          <w:p w14:paraId="17761D34" w14:textId="29223A46"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294B166E" w14:textId="46F464C9"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0A838D3" w14:textId="28CB56E7"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1098DFB4" w14:textId="4847FFBA"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46B5DC0B" w14:textId="77777777" w:rsidTr="006E3F13">
        <w:trPr>
          <w:trHeight w:val="367"/>
        </w:trPr>
        <w:tc>
          <w:tcPr>
            <w:tcW w:w="1389" w:type="dxa"/>
            <w:vAlign w:val="center"/>
          </w:tcPr>
          <w:p w14:paraId="3D9CDB41" w14:textId="71E1877C"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25, Observación 2</w:t>
            </w:r>
          </w:p>
        </w:tc>
        <w:tc>
          <w:tcPr>
            <w:tcW w:w="2323" w:type="dxa"/>
            <w:vMerge/>
            <w:vAlign w:val="center"/>
          </w:tcPr>
          <w:p w14:paraId="459416B8"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5D385CF8" w14:textId="3CD79426"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565384E9" w14:textId="5231BEF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D1ED149" w14:textId="5977971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024FB3EA" w14:textId="2F166393"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0A51E707" w14:textId="77777777" w:rsidTr="006E3F13">
        <w:trPr>
          <w:trHeight w:val="367"/>
        </w:trPr>
        <w:tc>
          <w:tcPr>
            <w:tcW w:w="1389" w:type="dxa"/>
            <w:vAlign w:val="center"/>
          </w:tcPr>
          <w:p w14:paraId="7729A01C" w14:textId="6DFC046F"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26, Observación 1</w:t>
            </w:r>
          </w:p>
        </w:tc>
        <w:tc>
          <w:tcPr>
            <w:tcW w:w="2323" w:type="dxa"/>
            <w:vMerge w:val="restart"/>
            <w:vAlign w:val="center"/>
          </w:tcPr>
          <w:p w14:paraId="12F04424" w14:textId="74CC13B1"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Mejoramiento del mercado público de la localidad de Javier Rojo Gómez Municipio de Othón P. Blanco.</w:t>
            </w:r>
          </w:p>
        </w:tc>
        <w:tc>
          <w:tcPr>
            <w:tcW w:w="2060" w:type="dxa"/>
            <w:gridSpan w:val="2"/>
            <w:vAlign w:val="center"/>
          </w:tcPr>
          <w:p w14:paraId="2672D732" w14:textId="0A6D25BB"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1EB662E5" w14:textId="0B2B27E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5FCBAD7" w14:textId="11A592C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5B98A72A" w14:textId="7E03F486"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579DF61F" w14:textId="77777777" w:rsidTr="006E3F13">
        <w:trPr>
          <w:trHeight w:val="367"/>
        </w:trPr>
        <w:tc>
          <w:tcPr>
            <w:tcW w:w="1389" w:type="dxa"/>
            <w:vAlign w:val="center"/>
          </w:tcPr>
          <w:p w14:paraId="2BD6F31F" w14:textId="07C945D6"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26, Observación 2</w:t>
            </w:r>
          </w:p>
        </w:tc>
        <w:tc>
          <w:tcPr>
            <w:tcW w:w="2323" w:type="dxa"/>
            <w:vMerge/>
            <w:vAlign w:val="center"/>
          </w:tcPr>
          <w:p w14:paraId="7039BFBB"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727D501B" w14:textId="62C876AB"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4C7720A8" w14:textId="46201216"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112CA8D2" w14:textId="5762B959"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79554751" w14:textId="46839232"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35077A7A" w14:textId="77777777" w:rsidTr="006E3F13">
        <w:trPr>
          <w:trHeight w:val="367"/>
        </w:trPr>
        <w:tc>
          <w:tcPr>
            <w:tcW w:w="1389" w:type="dxa"/>
            <w:vAlign w:val="center"/>
          </w:tcPr>
          <w:p w14:paraId="1E0DF6AE" w14:textId="4BB9478C"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27, Observación 1</w:t>
            </w:r>
          </w:p>
        </w:tc>
        <w:tc>
          <w:tcPr>
            <w:tcW w:w="2323" w:type="dxa"/>
            <w:vAlign w:val="center"/>
          </w:tcPr>
          <w:p w14:paraId="18BD2510" w14:textId="68E6F6D7"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Mejoramiento de alumbrado público de la calle Jacarandas entre Insurgentes y Enrique Barocio de la ciudad de </w:t>
            </w:r>
            <w:r w:rsidR="003A6AED" w:rsidRPr="000173A2">
              <w:rPr>
                <w:rFonts w:ascii="Arial" w:hAnsi="Arial" w:cs="Arial"/>
                <w:color w:val="000000"/>
                <w:sz w:val="16"/>
                <w:szCs w:val="16"/>
              </w:rPr>
              <w:t>Chetumal</w:t>
            </w:r>
            <w:r w:rsidRPr="000173A2">
              <w:rPr>
                <w:rFonts w:ascii="Arial" w:hAnsi="Arial" w:cs="Arial"/>
                <w:color w:val="000000"/>
                <w:sz w:val="16"/>
                <w:szCs w:val="16"/>
              </w:rPr>
              <w:t>, municipio de Othón P. Blanco.</w:t>
            </w:r>
          </w:p>
        </w:tc>
        <w:tc>
          <w:tcPr>
            <w:tcW w:w="2060" w:type="dxa"/>
            <w:gridSpan w:val="2"/>
            <w:vAlign w:val="center"/>
          </w:tcPr>
          <w:p w14:paraId="2B43A4F7" w14:textId="4A8F7CE7"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5D1C5C83" w14:textId="7CF7EABF"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2416040E" w14:textId="4DF59BBE"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7BA6473A" w14:textId="633FA18D"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18FB8A82" w14:textId="77777777" w:rsidTr="006E3F13">
        <w:trPr>
          <w:trHeight w:val="367"/>
        </w:trPr>
        <w:tc>
          <w:tcPr>
            <w:tcW w:w="1389" w:type="dxa"/>
            <w:vAlign w:val="center"/>
          </w:tcPr>
          <w:p w14:paraId="16E3C5DE" w14:textId="01A9B5F3"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28, Observación 1</w:t>
            </w:r>
          </w:p>
        </w:tc>
        <w:tc>
          <w:tcPr>
            <w:tcW w:w="2323" w:type="dxa"/>
            <w:vAlign w:val="center"/>
          </w:tcPr>
          <w:p w14:paraId="3B2A8A06" w14:textId="511CEDCD"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 techado en área de impartición de educación física en el Cam Jar </w:t>
            </w:r>
            <w:proofErr w:type="spellStart"/>
            <w:r w:rsidRPr="000173A2">
              <w:rPr>
                <w:rFonts w:ascii="Arial" w:hAnsi="Arial" w:cs="Arial"/>
                <w:color w:val="000000"/>
                <w:sz w:val="16"/>
                <w:szCs w:val="16"/>
              </w:rPr>
              <w:t>Vermer</w:t>
            </w:r>
            <w:proofErr w:type="spellEnd"/>
            <w:r w:rsidRPr="000173A2">
              <w:rPr>
                <w:rFonts w:ascii="Arial" w:hAnsi="Arial" w:cs="Arial"/>
                <w:color w:val="000000"/>
                <w:sz w:val="16"/>
                <w:szCs w:val="16"/>
              </w:rPr>
              <w:t xml:space="preserve"> en la ciudad de Chetumal, municipio de Othón P. Blanco.</w:t>
            </w:r>
          </w:p>
        </w:tc>
        <w:tc>
          <w:tcPr>
            <w:tcW w:w="2060" w:type="dxa"/>
            <w:gridSpan w:val="2"/>
            <w:vAlign w:val="center"/>
          </w:tcPr>
          <w:p w14:paraId="69FDE0BE" w14:textId="07237A2D"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4BA3CDB0" w14:textId="795AF5F0"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6616ABA8" w14:textId="3199F38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0EC43A41" w14:textId="0C89554B"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352A8059" w14:textId="77777777" w:rsidTr="006E3F13">
        <w:trPr>
          <w:trHeight w:val="367"/>
        </w:trPr>
        <w:tc>
          <w:tcPr>
            <w:tcW w:w="1389" w:type="dxa"/>
            <w:vAlign w:val="center"/>
          </w:tcPr>
          <w:p w14:paraId="6DE18134" w14:textId="43E8B411"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29, Observación 1</w:t>
            </w:r>
          </w:p>
        </w:tc>
        <w:tc>
          <w:tcPr>
            <w:tcW w:w="2323" w:type="dxa"/>
            <w:vAlign w:val="center"/>
          </w:tcPr>
          <w:p w14:paraId="7F26ACF6" w14:textId="36AE0539"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calles de la localidad de Sergio Butrón Casas Municipio de Othón P. Blanco.</w:t>
            </w:r>
          </w:p>
        </w:tc>
        <w:tc>
          <w:tcPr>
            <w:tcW w:w="2060" w:type="dxa"/>
            <w:gridSpan w:val="2"/>
            <w:vAlign w:val="center"/>
          </w:tcPr>
          <w:p w14:paraId="09C649FD" w14:textId="239F21F8"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171122B0" w14:textId="571D0A2E"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76C8120" w14:textId="101C6D97"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68A24B2A" w14:textId="250A0F29"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663012AB" w14:textId="77777777" w:rsidTr="006E3F13">
        <w:trPr>
          <w:trHeight w:val="367"/>
        </w:trPr>
        <w:tc>
          <w:tcPr>
            <w:tcW w:w="1389" w:type="dxa"/>
            <w:vAlign w:val="center"/>
          </w:tcPr>
          <w:p w14:paraId="3A8A9400" w14:textId="268410E4"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30, Observación 1</w:t>
            </w:r>
          </w:p>
        </w:tc>
        <w:tc>
          <w:tcPr>
            <w:tcW w:w="2323" w:type="dxa"/>
            <w:vAlign w:val="center"/>
          </w:tcPr>
          <w:p w14:paraId="715C8A48" w14:textId="26F8F30B"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del parque de la localidad de </w:t>
            </w:r>
            <w:proofErr w:type="spellStart"/>
            <w:r w:rsidRPr="000173A2">
              <w:rPr>
                <w:rFonts w:ascii="Arial" w:hAnsi="Arial" w:cs="Arial"/>
                <w:color w:val="000000"/>
                <w:sz w:val="16"/>
                <w:szCs w:val="16"/>
              </w:rPr>
              <w:t>Nachicocom</w:t>
            </w:r>
            <w:proofErr w:type="spellEnd"/>
            <w:r w:rsidRPr="000173A2">
              <w:rPr>
                <w:rFonts w:ascii="Arial" w:hAnsi="Arial" w:cs="Arial"/>
                <w:color w:val="000000"/>
                <w:sz w:val="16"/>
                <w:szCs w:val="16"/>
              </w:rPr>
              <w:t>, municipio de Othón P. Blanco.</w:t>
            </w:r>
          </w:p>
        </w:tc>
        <w:tc>
          <w:tcPr>
            <w:tcW w:w="2060" w:type="dxa"/>
            <w:gridSpan w:val="2"/>
            <w:vAlign w:val="center"/>
          </w:tcPr>
          <w:p w14:paraId="0631D489" w14:textId="76085CF3"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40B3404B" w14:textId="197908E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37B663C0" w14:textId="5357E700"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6B1D82CE" w14:textId="71D977B6"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3C916712" w14:textId="77777777" w:rsidTr="006E3F13">
        <w:trPr>
          <w:trHeight w:val="367"/>
        </w:trPr>
        <w:tc>
          <w:tcPr>
            <w:tcW w:w="1389" w:type="dxa"/>
            <w:vAlign w:val="center"/>
          </w:tcPr>
          <w:p w14:paraId="5D491172" w14:textId="6411CDCA"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31, Observación 1</w:t>
            </w:r>
          </w:p>
        </w:tc>
        <w:tc>
          <w:tcPr>
            <w:tcW w:w="2323" w:type="dxa"/>
            <w:vAlign w:val="center"/>
          </w:tcPr>
          <w:p w14:paraId="572F2EC2" w14:textId="62266CE5"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Rehabilitación del mercado público de la localidad de </w:t>
            </w:r>
            <w:r w:rsidRPr="000173A2">
              <w:rPr>
                <w:rFonts w:ascii="Arial" w:hAnsi="Arial" w:cs="Arial"/>
                <w:color w:val="000000"/>
                <w:sz w:val="16"/>
                <w:szCs w:val="16"/>
              </w:rPr>
              <w:lastRenderedPageBreak/>
              <w:t>Nicolás Bravo, municipio de Othón P. Blanco.</w:t>
            </w:r>
          </w:p>
        </w:tc>
        <w:tc>
          <w:tcPr>
            <w:tcW w:w="2060" w:type="dxa"/>
            <w:gridSpan w:val="2"/>
            <w:vAlign w:val="center"/>
          </w:tcPr>
          <w:p w14:paraId="4821BB57" w14:textId="4BAA5CB1"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lastRenderedPageBreak/>
              <w:t>N.A.</w:t>
            </w:r>
          </w:p>
        </w:tc>
        <w:tc>
          <w:tcPr>
            <w:tcW w:w="487" w:type="dxa"/>
            <w:tcBorders>
              <w:right w:val="nil"/>
            </w:tcBorders>
            <w:vAlign w:val="center"/>
          </w:tcPr>
          <w:p w14:paraId="511CE3E7" w14:textId="66DE5274"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C5FF2F4" w14:textId="7A0E170F"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67F852E7" w14:textId="2D9DEE31"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736BC7F3" w14:textId="77777777" w:rsidTr="006E3F13">
        <w:trPr>
          <w:trHeight w:val="367"/>
        </w:trPr>
        <w:tc>
          <w:tcPr>
            <w:tcW w:w="1389" w:type="dxa"/>
            <w:vAlign w:val="center"/>
          </w:tcPr>
          <w:p w14:paraId="310F43EA" w14:textId="6C881732"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32, Observación 1</w:t>
            </w:r>
          </w:p>
        </w:tc>
        <w:tc>
          <w:tcPr>
            <w:tcW w:w="2323" w:type="dxa"/>
            <w:vAlign w:val="center"/>
          </w:tcPr>
          <w:p w14:paraId="31AD242D" w14:textId="5B4529D5"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comedor escolar en la escuela primaria Melchor Ocampo de la localidad de Javier Rojo Gómez, municipio de Othón P. Blanco.</w:t>
            </w:r>
          </w:p>
        </w:tc>
        <w:tc>
          <w:tcPr>
            <w:tcW w:w="2060" w:type="dxa"/>
            <w:gridSpan w:val="2"/>
            <w:vAlign w:val="center"/>
          </w:tcPr>
          <w:p w14:paraId="5A51A6B7" w14:textId="25119E73" w:rsidR="006E3F13" w:rsidRPr="000173A2" w:rsidRDefault="006E3F13" w:rsidP="006E3F13">
            <w:pPr>
              <w:spacing w:line="276" w:lineRule="auto"/>
              <w:jc w:val="center"/>
              <w:rPr>
                <w:rFonts w:ascii="Arial" w:hAnsi="Arial" w:cs="Arial"/>
                <w:color w:val="000000"/>
                <w:sz w:val="16"/>
                <w:szCs w:val="16"/>
              </w:rPr>
            </w:pPr>
            <w:r w:rsidRPr="009B3C44">
              <w:rPr>
                <w:rFonts w:ascii="Arial" w:hAnsi="Arial" w:cs="Arial"/>
                <w:sz w:val="16"/>
                <w:szCs w:val="16"/>
              </w:rPr>
              <w:t>N.A.</w:t>
            </w:r>
          </w:p>
        </w:tc>
        <w:tc>
          <w:tcPr>
            <w:tcW w:w="487" w:type="dxa"/>
            <w:tcBorders>
              <w:right w:val="nil"/>
            </w:tcBorders>
            <w:vAlign w:val="center"/>
          </w:tcPr>
          <w:p w14:paraId="0975A88E" w14:textId="36AF24F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1CFFC8C" w14:textId="782AD84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31839BD" w14:textId="6A074C50" w:rsidR="006E3F13" w:rsidRPr="000173A2" w:rsidRDefault="006E3F13" w:rsidP="006E3F13">
            <w:pPr>
              <w:spacing w:line="276" w:lineRule="auto"/>
              <w:jc w:val="center"/>
              <w:rPr>
                <w:rFonts w:ascii="Arial" w:hAnsi="Arial" w:cs="Arial"/>
                <w:color w:val="000000"/>
                <w:sz w:val="16"/>
                <w:szCs w:val="16"/>
              </w:rPr>
            </w:pPr>
            <w:r w:rsidRPr="009268FB">
              <w:rPr>
                <w:rFonts w:ascii="Arial" w:hAnsi="Arial" w:cs="Arial"/>
                <w:sz w:val="16"/>
                <w:szCs w:val="16"/>
              </w:rPr>
              <w:t>N.A.</w:t>
            </w:r>
          </w:p>
        </w:tc>
      </w:tr>
      <w:tr w:rsidR="006E3F13" w14:paraId="47542150" w14:textId="77777777" w:rsidTr="006E3F13">
        <w:trPr>
          <w:trHeight w:val="367"/>
        </w:trPr>
        <w:tc>
          <w:tcPr>
            <w:tcW w:w="1389" w:type="dxa"/>
            <w:vAlign w:val="center"/>
          </w:tcPr>
          <w:p w14:paraId="0433073E" w14:textId="7EC4D2F0"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33, Observación 1</w:t>
            </w:r>
          </w:p>
        </w:tc>
        <w:tc>
          <w:tcPr>
            <w:tcW w:w="2323" w:type="dxa"/>
            <w:vAlign w:val="center"/>
          </w:tcPr>
          <w:p w14:paraId="34A987F4" w14:textId="4C83CFC7"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drenaje sanitario sobre la calle Librado E. Rivera con calle Antonio Coria y calzada Veracruz en la ciudad de Chetumal del municipio de Othón P. Blanco.</w:t>
            </w:r>
          </w:p>
        </w:tc>
        <w:tc>
          <w:tcPr>
            <w:tcW w:w="2060" w:type="dxa"/>
            <w:gridSpan w:val="2"/>
            <w:vAlign w:val="center"/>
          </w:tcPr>
          <w:p w14:paraId="66D1587B" w14:textId="74F0C9CE"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t>N.A.</w:t>
            </w:r>
          </w:p>
        </w:tc>
        <w:tc>
          <w:tcPr>
            <w:tcW w:w="487" w:type="dxa"/>
            <w:tcBorders>
              <w:right w:val="nil"/>
            </w:tcBorders>
            <w:vAlign w:val="center"/>
          </w:tcPr>
          <w:p w14:paraId="083C5369" w14:textId="50B1EA69"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D5885C4" w14:textId="547A8FD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18106089" w14:textId="4FB50212"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6CD782A7" w14:textId="77777777" w:rsidTr="006E3F13">
        <w:trPr>
          <w:trHeight w:val="367"/>
        </w:trPr>
        <w:tc>
          <w:tcPr>
            <w:tcW w:w="1389" w:type="dxa"/>
            <w:vAlign w:val="center"/>
          </w:tcPr>
          <w:p w14:paraId="7204D9BB" w14:textId="58781A08"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34, Observación 1</w:t>
            </w:r>
          </w:p>
        </w:tc>
        <w:tc>
          <w:tcPr>
            <w:tcW w:w="2323" w:type="dxa"/>
            <w:vAlign w:val="center"/>
          </w:tcPr>
          <w:p w14:paraId="3F21DC09" w14:textId="752340B1"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parque público de la localidad de Sabidos,  municipio de Othón P. Blanco.</w:t>
            </w:r>
          </w:p>
        </w:tc>
        <w:tc>
          <w:tcPr>
            <w:tcW w:w="2060" w:type="dxa"/>
            <w:gridSpan w:val="2"/>
            <w:vAlign w:val="center"/>
          </w:tcPr>
          <w:p w14:paraId="11031DEA" w14:textId="07C7D9C3"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t>N.A.</w:t>
            </w:r>
          </w:p>
        </w:tc>
        <w:tc>
          <w:tcPr>
            <w:tcW w:w="487" w:type="dxa"/>
            <w:tcBorders>
              <w:right w:val="nil"/>
            </w:tcBorders>
            <w:vAlign w:val="center"/>
          </w:tcPr>
          <w:p w14:paraId="3F9F48EA" w14:textId="188C93C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CBD079B" w14:textId="640E612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5AD9B3E7" w14:textId="7280FBA9"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4595E6AE" w14:textId="77777777" w:rsidTr="006E3F13">
        <w:trPr>
          <w:trHeight w:val="367"/>
        </w:trPr>
        <w:tc>
          <w:tcPr>
            <w:tcW w:w="1389" w:type="dxa"/>
            <w:vAlign w:val="center"/>
          </w:tcPr>
          <w:p w14:paraId="04FD6E3A" w14:textId="42E61A9F"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35, Observación 1</w:t>
            </w:r>
          </w:p>
        </w:tc>
        <w:tc>
          <w:tcPr>
            <w:tcW w:w="2323" w:type="dxa"/>
            <w:vMerge w:val="restart"/>
            <w:vAlign w:val="center"/>
          </w:tcPr>
          <w:p w14:paraId="097A681D" w14:textId="3755B48F"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Mejoramiento de la unidad deportiva pública en la localidad de Álvaro Obregón U.A., municipio de Othón P. Blanco.</w:t>
            </w:r>
          </w:p>
        </w:tc>
        <w:tc>
          <w:tcPr>
            <w:tcW w:w="2060" w:type="dxa"/>
            <w:gridSpan w:val="2"/>
            <w:vAlign w:val="center"/>
          </w:tcPr>
          <w:p w14:paraId="37F8C720" w14:textId="41B923BE"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t>N.A.</w:t>
            </w:r>
          </w:p>
        </w:tc>
        <w:tc>
          <w:tcPr>
            <w:tcW w:w="487" w:type="dxa"/>
            <w:tcBorders>
              <w:right w:val="nil"/>
            </w:tcBorders>
            <w:vAlign w:val="center"/>
          </w:tcPr>
          <w:p w14:paraId="5DFBDF01" w14:textId="2AD8162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22A7150A" w14:textId="3ED71370"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7EDED4C8" w14:textId="0B77D60B"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29E08BCD" w14:textId="77777777" w:rsidTr="006E3F13">
        <w:trPr>
          <w:trHeight w:val="367"/>
        </w:trPr>
        <w:tc>
          <w:tcPr>
            <w:tcW w:w="1389" w:type="dxa"/>
            <w:vAlign w:val="center"/>
          </w:tcPr>
          <w:p w14:paraId="66B930D0" w14:textId="5FC35D72"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35, Observación 2</w:t>
            </w:r>
          </w:p>
        </w:tc>
        <w:tc>
          <w:tcPr>
            <w:tcW w:w="2323" w:type="dxa"/>
            <w:vMerge/>
            <w:vAlign w:val="center"/>
          </w:tcPr>
          <w:p w14:paraId="699282A9"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34AB8B33" w14:textId="01EF10B2"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t>N.A.</w:t>
            </w:r>
          </w:p>
        </w:tc>
        <w:tc>
          <w:tcPr>
            <w:tcW w:w="487" w:type="dxa"/>
            <w:tcBorders>
              <w:right w:val="nil"/>
            </w:tcBorders>
            <w:vAlign w:val="center"/>
          </w:tcPr>
          <w:p w14:paraId="3407FC65" w14:textId="174DCD3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316A7281" w14:textId="55D100C3"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5BB78119" w14:textId="34BA2D77"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6D9F0250" w14:textId="77777777" w:rsidTr="006E3F13">
        <w:trPr>
          <w:trHeight w:val="367"/>
        </w:trPr>
        <w:tc>
          <w:tcPr>
            <w:tcW w:w="1389" w:type="dxa"/>
            <w:vAlign w:val="center"/>
          </w:tcPr>
          <w:p w14:paraId="26600AA5" w14:textId="5FAA0E42"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36, Observación 1</w:t>
            </w:r>
          </w:p>
        </w:tc>
        <w:tc>
          <w:tcPr>
            <w:tcW w:w="2323" w:type="dxa"/>
            <w:vMerge w:val="restart"/>
            <w:vAlign w:val="center"/>
          </w:tcPr>
          <w:p w14:paraId="4D85273E" w14:textId="445EB5A5"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techado en área de impartición de educación física en la escuela primaria 5 de Mayo de la localidad La Unión, municipio de Othón P. Blanco.</w:t>
            </w:r>
          </w:p>
        </w:tc>
        <w:tc>
          <w:tcPr>
            <w:tcW w:w="2060" w:type="dxa"/>
            <w:gridSpan w:val="2"/>
            <w:vAlign w:val="center"/>
          </w:tcPr>
          <w:p w14:paraId="083F646C" w14:textId="40F34B7B"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t>N.A.</w:t>
            </w:r>
          </w:p>
        </w:tc>
        <w:tc>
          <w:tcPr>
            <w:tcW w:w="487" w:type="dxa"/>
            <w:tcBorders>
              <w:right w:val="nil"/>
            </w:tcBorders>
            <w:vAlign w:val="center"/>
          </w:tcPr>
          <w:p w14:paraId="02FC301F" w14:textId="6D913A2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1FCEC12C" w14:textId="7771C45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59D57965" w14:textId="6FB50AC9"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29E0DD07" w14:textId="77777777" w:rsidTr="006E3F13">
        <w:trPr>
          <w:trHeight w:val="367"/>
        </w:trPr>
        <w:tc>
          <w:tcPr>
            <w:tcW w:w="1389" w:type="dxa"/>
            <w:vAlign w:val="center"/>
          </w:tcPr>
          <w:p w14:paraId="6B62FC2D" w14:textId="6C815905"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36, Observación 2</w:t>
            </w:r>
          </w:p>
        </w:tc>
        <w:tc>
          <w:tcPr>
            <w:tcW w:w="2323" w:type="dxa"/>
            <w:vMerge/>
            <w:vAlign w:val="center"/>
          </w:tcPr>
          <w:p w14:paraId="4F714741"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47C75AA9" w14:textId="2D1FCB04"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t>N.A.</w:t>
            </w:r>
          </w:p>
        </w:tc>
        <w:tc>
          <w:tcPr>
            <w:tcW w:w="487" w:type="dxa"/>
            <w:tcBorders>
              <w:right w:val="nil"/>
            </w:tcBorders>
            <w:vAlign w:val="center"/>
          </w:tcPr>
          <w:p w14:paraId="45EDDB43" w14:textId="4886F87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1017953" w14:textId="7CF7452C"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409832C7" w14:textId="32C3E62F"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12AB86AE" w14:textId="77777777" w:rsidTr="006E3F13">
        <w:trPr>
          <w:trHeight w:val="367"/>
        </w:trPr>
        <w:tc>
          <w:tcPr>
            <w:tcW w:w="1389" w:type="dxa"/>
            <w:vAlign w:val="center"/>
          </w:tcPr>
          <w:p w14:paraId="11F894DE" w14:textId="3B171099"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37, Observación 1</w:t>
            </w:r>
          </w:p>
        </w:tc>
        <w:tc>
          <w:tcPr>
            <w:tcW w:w="2323" w:type="dxa"/>
            <w:vAlign w:val="center"/>
          </w:tcPr>
          <w:p w14:paraId="0873CF4F" w14:textId="0B1FCB5A"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calles de concreto en la colonia Fidel Velázquez de la ciudad de Chetumal, municipio de Othón P. Blanco.</w:t>
            </w:r>
          </w:p>
        </w:tc>
        <w:tc>
          <w:tcPr>
            <w:tcW w:w="2060" w:type="dxa"/>
            <w:gridSpan w:val="2"/>
            <w:vAlign w:val="center"/>
          </w:tcPr>
          <w:p w14:paraId="5DE4C830" w14:textId="484CEB27"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t>N.A.</w:t>
            </w:r>
          </w:p>
        </w:tc>
        <w:tc>
          <w:tcPr>
            <w:tcW w:w="487" w:type="dxa"/>
            <w:tcBorders>
              <w:right w:val="nil"/>
            </w:tcBorders>
            <w:vAlign w:val="center"/>
          </w:tcPr>
          <w:p w14:paraId="2CE0C603" w14:textId="6A607F2E"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6191C22" w14:textId="12FBE839"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4C592349" w14:textId="79B485A3"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33B6D126" w14:textId="77777777" w:rsidTr="006E3F13">
        <w:trPr>
          <w:trHeight w:val="367"/>
        </w:trPr>
        <w:tc>
          <w:tcPr>
            <w:tcW w:w="1389" w:type="dxa"/>
            <w:vAlign w:val="center"/>
          </w:tcPr>
          <w:p w14:paraId="51F54382" w14:textId="2E1756FC"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38, Observación 1</w:t>
            </w:r>
          </w:p>
        </w:tc>
        <w:tc>
          <w:tcPr>
            <w:tcW w:w="2323" w:type="dxa"/>
            <w:vAlign w:val="center"/>
          </w:tcPr>
          <w:p w14:paraId="492BAAF1" w14:textId="102073EB"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Ampliación de alumbrado público en la Av. Constituyentes entre Av. Mar Caribe y Barbados de la ciudad de Chetumal, municipio de Othón P. Blanco.</w:t>
            </w:r>
          </w:p>
        </w:tc>
        <w:tc>
          <w:tcPr>
            <w:tcW w:w="2060" w:type="dxa"/>
            <w:gridSpan w:val="2"/>
            <w:vAlign w:val="center"/>
          </w:tcPr>
          <w:p w14:paraId="2B49BBCA" w14:textId="1AEDA27A"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t>N.A.</w:t>
            </w:r>
          </w:p>
        </w:tc>
        <w:tc>
          <w:tcPr>
            <w:tcW w:w="487" w:type="dxa"/>
            <w:tcBorders>
              <w:right w:val="nil"/>
            </w:tcBorders>
            <w:vAlign w:val="center"/>
          </w:tcPr>
          <w:p w14:paraId="46B5FEDD" w14:textId="0327E4D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EFF2CE4" w14:textId="2C833A8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E6A010B" w14:textId="1435D30A"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798EB4B2" w14:textId="77777777" w:rsidTr="006E3F13">
        <w:trPr>
          <w:trHeight w:val="367"/>
        </w:trPr>
        <w:tc>
          <w:tcPr>
            <w:tcW w:w="1389" w:type="dxa"/>
            <w:vAlign w:val="center"/>
          </w:tcPr>
          <w:p w14:paraId="07826398" w14:textId="033F9D33"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39, Observación 1</w:t>
            </w:r>
          </w:p>
        </w:tc>
        <w:tc>
          <w:tcPr>
            <w:tcW w:w="2323" w:type="dxa"/>
            <w:vAlign w:val="center"/>
          </w:tcPr>
          <w:p w14:paraId="303367F5" w14:textId="558E0325"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calles de la localidad de Mahahual, municipio de Othón P. Blanco.</w:t>
            </w:r>
          </w:p>
        </w:tc>
        <w:tc>
          <w:tcPr>
            <w:tcW w:w="2060" w:type="dxa"/>
            <w:gridSpan w:val="2"/>
            <w:vAlign w:val="center"/>
          </w:tcPr>
          <w:p w14:paraId="3F27DC26" w14:textId="052CBEA2"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t>N.A.</w:t>
            </w:r>
          </w:p>
        </w:tc>
        <w:tc>
          <w:tcPr>
            <w:tcW w:w="487" w:type="dxa"/>
            <w:tcBorders>
              <w:right w:val="nil"/>
            </w:tcBorders>
            <w:vAlign w:val="center"/>
          </w:tcPr>
          <w:p w14:paraId="773575D8" w14:textId="662F9423"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8F6C9B7" w14:textId="4A52F308"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0EA56134" w14:textId="14D7BEB3"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3816CC7F" w14:textId="77777777" w:rsidTr="006E3F13">
        <w:trPr>
          <w:trHeight w:val="367"/>
        </w:trPr>
        <w:tc>
          <w:tcPr>
            <w:tcW w:w="1389" w:type="dxa"/>
            <w:vAlign w:val="center"/>
          </w:tcPr>
          <w:p w14:paraId="50A32F91" w14:textId="563398D0"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40, Observación 1</w:t>
            </w:r>
          </w:p>
        </w:tc>
        <w:tc>
          <w:tcPr>
            <w:tcW w:w="2323" w:type="dxa"/>
            <w:vAlign w:val="center"/>
          </w:tcPr>
          <w:p w14:paraId="1F64B0CF" w14:textId="03B75BCA"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Ampliación de red eléctrica en la colonia El Encanto (2da. Etapa) de la localidad de </w:t>
            </w:r>
            <w:r w:rsidRPr="000173A2">
              <w:rPr>
                <w:rFonts w:ascii="Arial" w:hAnsi="Arial" w:cs="Arial"/>
                <w:color w:val="000000"/>
                <w:sz w:val="16"/>
                <w:szCs w:val="16"/>
              </w:rPr>
              <w:lastRenderedPageBreak/>
              <w:t xml:space="preserve">Huay </w:t>
            </w:r>
            <w:proofErr w:type="spellStart"/>
            <w:r w:rsidRPr="000173A2">
              <w:rPr>
                <w:rFonts w:ascii="Arial" w:hAnsi="Arial" w:cs="Arial"/>
                <w:color w:val="000000"/>
                <w:sz w:val="16"/>
                <w:szCs w:val="16"/>
              </w:rPr>
              <w:t>Pix</w:t>
            </w:r>
            <w:proofErr w:type="spellEnd"/>
            <w:r w:rsidRPr="000173A2">
              <w:rPr>
                <w:rFonts w:ascii="Arial" w:hAnsi="Arial" w:cs="Arial"/>
                <w:color w:val="000000"/>
                <w:sz w:val="16"/>
                <w:szCs w:val="16"/>
              </w:rPr>
              <w:t>, municipio de Othón P. Blanco.</w:t>
            </w:r>
          </w:p>
        </w:tc>
        <w:tc>
          <w:tcPr>
            <w:tcW w:w="2060" w:type="dxa"/>
            <w:gridSpan w:val="2"/>
            <w:vAlign w:val="center"/>
          </w:tcPr>
          <w:p w14:paraId="74DFB496" w14:textId="50C33466"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lastRenderedPageBreak/>
              <w:t>N.A.</w:t>
            </w:r>
          </w:p>
        </w:tc>
        <w:tc>
          <w:tcPr>
            <w:tcW w:w="487" w:type="dxa"/>
            <w:tcBorders>
              <w:right w:val="nil"/>
            </w:tcBorders>
            <w:vAlign w:val="center"/>
          </w:tcPr>
          <w:p w14:paraId="451FD1F5" w14:textId="3EB0B824"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0C67A65" w14:textId="1C951439"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09525F18" w14:textId="3BAB5250"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759E4CDB" w14:textId="77777777" w:rsidTr="006E3F13">
        <w:trPr>
          <w:trHeight w:val="367"/>
        </w:trPr>
        <w:tc>
          <w:tcPr>
            <w:tcW w:w="1389" w:type="dxa"/>
            <w:vAlign w:val="center"/>
          </w:tcPr>
          <w:p w14:paraId="3A9F8A18" w14:textId="2BEFB7C6"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41, Observación 1</w:t>
            </w:r>
          </w:p>
        </w:tc>
        <w:tc>
          <w:tcPr>
            <w:tcW w:w="2323" w:type="dxa"/>
            <w:vMerge w:val="restart"/>
            <w:vAlign w:val="center"/>
          </w:tcPr>
          <w:p w14:paraId="158195AF" w14:textId="27728F26"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cuarto dormitorio en la ciudad de Chetumal, municipio de Othón P. Blanco.</w:t>
            </w:r>
          </w:p>
        </w:tc>
        <w:tc>
          <w:tcPr>
            <w:tcW w:w="2060" w:type="dxa"/>
            <w:gridSpan w:val="2"/>
            <w:vAlign w:val="center"/>
          </w:tcPr>
          <w:p w14:paraId="275821AF" w14:textId="7748CC43" w:rsidR="006E3F13" w:rsidRPr="000173A2" w:rsidRDefault="006E3F13" w:rsidP="006E3F13">
            <w:pPr>
              <w:spacing w:line="276" w:lineRule="auto"/>
              <w:jc w:val="center"/>
              <w:rPr>
                <w:rFonts w:ascii="Arial" w:hAnsi="Arial" w:cs="Arial"/>
                <w:color w:val="000000"/>
                <w:sz w:val="16"/>
                <w:szCs w:val="16"/>
              </w:rPr>
            </w:pPr>
            <w:r w:rsidRPr="00F03217">
              <w:rPr>
                <w:rFonts w:ascii="Arial" w:hAnsi="Arial" w:cs="Arial"/>
                <w:sz w:val="16"/>
                <w:szCs w:val="16"/>
              </w:rPr>
              <w:t>N.A.</w:t>
            </w:r>
          </w:p>
        </w:tc>
        <w:tc>
          <w:tcPr>
            <w:tcW w:w="487" w:type="dxa"/>
            <w:tcBorders>
              <w:right w:val="nil"/>
            </w:tcBorders>
            <w:vAlign w:val="center"/>
          </w:tcPr>
          <w:p w14:paraId="7B10F882" w14:textId="0362A379"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51A8D6F" w14:textId="7A260E4E"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76B0BF0D" w14:textId="26908962" w:rsidR="006E3F13" w:rsidRPr="000173A2" w:rsidRDefault="006E3F13" w:rsidP="006E3F13">
            <w:pPr>
              <w:spacing w:line="276" w:lineRule="auto"/>
              <w:jc w:val="center"/>
              <w:rPr>
                <w:rFonts w:ascii="Arial" w:hAnsi="Arial" w:cs="Arial"/>
                <w:color w:val="000000"/>
                <w:sz w:val="16"/>
                <w:szCs w:val="16"/>
              </w:rPr>
            </w:pPr>
            <w:r w:rsidRPr="0075789C">
              <w:rPr>
                <w:rFonts w:ascii="Arial" w:hAnsi="Arial" w:cs="Arial"/>
                <w:sz w:val="16"/>
                <w:szCs w:val="16"/>
              </w:rPr>
              <w:t>N.A.</w:t>
            </w:r>
          </w:p>
        </w:tc>
      </w:tr>
      <w:tr w:rsidR="006E3F13" w14:paraId="4C0094F5" w14:textId="77777777" w:rsidTr="006E3F13">
        <w:trPr>
          <w:trHeight w:val="367"/>
        </w:trPr>
        <w:tc>
          <w:tcPr>
            <w:tcW w:w="1389" w:type="dxa"/>
            <w:vAlign w:val="center"/>
          </w:tcPr>
          <w:p w14:paraId="759E898F" w14:textId="32A44833"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41, Observación 2</w:t>
            </w:r>
          </w:p>
        </w:tc>
        <w:tc>
          <w:tcPr>
            <w:tcW w:w="2323" w:type="dxa"/>
            <w:vMerge/>
            <w:vAlign w:val="center"/>
          </w:tcPr>
          <w:p w14:paraId="5E101B3F"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2AF23A19" w14:textId="3FF4A3AA"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29AB8E60" w14:textId="238490E7"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3581C2AE" w14:textId="413ACA0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4E1663D4" w14:textId="264AEF22"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5EE1B612" w14:textId="77777777" w:rsidTr="006E3F13">
        <w:trPr>
          <w:trHeight w:val="367"/>
        </w:trPr>
        <w:tc>
          <w:tcPr>
            <w:tcW w:w="1389" w:type="dxa"/>
            <w:vAlign w:val="center"/>
          </w:tcPr>
          <w:p w14:paraId="3C96F47A" w14:textId="6928FA8C"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42, Observación 1</w:t>
            </w:r>
          </w:p>
        </w:tc>
        <w:tc>
          <w:tcPr>
            <w:tcW w:w="2323" w:type="dxa"/>
            <w:vAlign w:val="center"/>
          </w:tcPr>
          <w:p w14:paraId="062DCDA8" w14:textId="77A98189"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Ampliación de alumbrado público en la calle Flor de Mayo entre </w:t>
            </w:r>
            <w:proofErr w:type="spellStart"/>
            <w:r w:rsidRPr="000173A2">
              <w:rPr>
                <w:rFonts w:ascii="Arial" w:hAnsi="Arial" w:cs="Arial"/>
                <w:color w:val="000000"/>
                <w:sz w:val="16"/>
                <w:szCs w:val="16"/>
              </w:rPr>
              <w:t>Bugambilias</w:t>
            </w:r>
            <w:proofErr w:type="spellEnd"/>
            <w:r w:rsidRPr="000173A2">
              <w:rPr>
                <w:rFonts w:ascii="Arial" w:hAnsi="Arial" w:cs="Arial"/>
                <w:color w:val="000000"/>
                <w:sz w:val="16"/>
                <w:szCs w:val="16"/>
              </w:rPr>
              <w:t xml:space="preserve"> y Manuel Acuña de la ciudad de Chetumal, municipio de Othón P. Blanco.</w:t>
            </w:r>
          </w:p>
        </w:tc>
        <w:tc>
          <w:tcPr>
            <w:tcW w:w="2060" w:type="dxa"/>
            <w:gridSpan w:val="2"/>
            <w:vAlign w:val="center"/>
          </w:tcPr>
          <w:p w14:paraId="263757A3" w14:textId="17B60DCD"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291BDFB0" w14:textId="7DEFC88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3429C522" w14:textId="72EBF1AC"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417C76AE" w14:textId="4AA90A32"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23595C6B" w14:textId="77777777" w:rsidTr="006E3F13">
        <w:trPr>
          <w:trHeight w:val="367"/>
        </w:trPr>
        <w:tc>
          <w:tcPr>
            <w:tcW w:w="1389" w:type="dxa"/>
            <w:vAlign w:val="center"/>
          </w:tcPr>
          <w:p w14:paraId="1B8D6DA5" w14:textId="63BDB648"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43, Observación 1</w:t>
            </w:r>
          </w:p>
        </w:tc>
        <w:tc>
          <w:tcPr>
            <w:tcW w:w="2323" w:type="dxa"/>
            <w:vAlign w:val="center"/>
          </w:tcPr>
          <w:p w14:paraId="1BB41628" w14:textId="6613C3D7"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 pavimentos en calles de la localidad de </w:t>
            </w:r>
            <w:proofErr w:type="spellStart"/>
            <w:r w:rsidRPr="000173A2">
              <w:rPr>
                <w:rFonts w:ascii="Arial" w:hAnsi="Arial" w:cs="Arial"/>
                <w:color w:val="000000"/>
                <w:sz w:val="16"/>
                <w:szCs w:val="16"/>
              </w:rPr>
              <w:t>Nachicocom</w:t>
            </w:r>
            <w:proofErr w:type="spellEnd"/>
            <w:r w:rsidRPr="000173A2">
              <w:rPr>
                <w:rFonts w:ascii="Arial" w:hAnsi="Arial" w:cs="Arial"/>
                <w:color w:val="000000"/>
                <w:sz w:val="16"/>
                <w:szCs w:val="16"/>
              </w:rPr>
              <w:t>, municipio de Othón P. Blanco.</w:t>
            </w:r>
          </w:p>
        </w:tc>
        <w:tc>
          <w:tcPr>
            <w:tcW w:w="2060" w:type="dxa"/>
            <w:gridSpan w:val="2"/>
            <w:vAlign w:val="center"/>
          </w:tcPr>
          <w:p w14:paraId="66C2AD62" w14:textId="26BB14EC"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558272EC" w14:textId="4F057C89"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87FBE46" w14:textId="2087806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7B3448B" w14:textId="5576C2BC"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1CCA4B69" w14:textId="77777777" w:rsidTr="006E3F13">
        <w:trPr>
          <w:trHeight w:val="367"/>
        </w:trPr>
        <w:tc>
          <w:tcPr>
            <w:tcW w:w="1389" w:type="dxa"/>
            <w:vAlign w:val="center"/>
          </w:tcPr>
          <w:p w14:paraId="363B3922" w14:textId="4D0E4BE6"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44, Observación 1</w:t>
            </w:r>
          </w:p>
        </w:tc>
        <w:tc>
          <w:tcPr>
            <w:tcW w:w="2323" w:type="dxa"/>
            <w:vAlign w:val="center"/>
          </w:tcPr>
          <w:p w14:paraId="190B930A" w14:textId="18307172"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Ampliación de red eléctrica (2da. Etapa) en la localidad de Javier Rojo Gómez, municipio de Othón P. Blanco.</w:t>
            </w:r>
          </w:p>
        </w:tc>
        <w:tc>
          <w:tcPr>
            <w:tcW w:w="2060" w:type="dxa"/>
            <w:gridSpan w:val="2"/>
            <w:vAlign w:val="center"/>
          </w:tcPr>
          <w:p w14:paraId="6C149742" w14:textId="13CE46BA"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6CFBBAC1" w14:textId="67BB837C"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10388104" w14:textId="1FB02728"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62BA3684" w14:textId="183E0EE5"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57C474CA" w14:textId="77777777" w:rsidTr="006E3F13">
        <w:trPr>
          <w:trHeight w:val="367"/>
        </w:trPr>
        <w:tc>
          <w:tcPr>
            <w:tcW w:w="1389" w:type="dxa"/>
            <w:vAlign w:val="center"/>
          </w:tcPr>
          <w:p w14:paraId="17BBAC60" w14:textId="298CF978"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45, Observación 1</w:t>
            </w:r>
          </w:p>
        </w:tc>
        <w:tc>
          <w:tcPr>
            <w:tcW w:w="2323" w:type="dxa"/>
            <w:vAlign w:val="center"/>
          </w:tcPr>
          <w:p w14:paraId="15D09F51" w14:textId="278149FA"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comedor escolar en la escuela primaria Francisco I. Madero de la localidad de Cacao, municipio de Othón P. Blanco.</w:t>
            </w:r>
          </w:p>
        </w:tc>
        <w:tc>
          <w:tcPr>
            <w:tcW w:w="2060" w:type="dxa"/>
            <w:gridSpan w:val="2"/>
            <w:vAlign w:val="center"/>
          </w:tcPr>
          <w:p w14:paraId="7F7CA1FD" w14:textId="11D61D4A"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6B5F769F" w14:textId="08B0124F"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8569A96" w14:textId="65BB0FF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3D754AD4" w14:textId="41D638CD"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6BAD2E32" w14:textId="77777777" w:rsidTr="006E3F13">
        <w:trPr>
          <w:trHeight w:val="367"/>
        </w:trPr>
        <w:tc>
          <w:tcPr>
            <w:tcW w:w="1389" w:type="dxa"/>
            <w:vAlign w:val="center"/>
          </w:tcPr>
          <w:p w14:paraId="1D719452" w14:textId="2DB90B03"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46, Observación 1</w:t>
            </w:r>
          </w:p>
        </w:tc>
        <w:tc>
          <w:tcPr>
            <w:tcW w:w="2323" w:type="dxa"/>
            <w:vAlign w:val="center"/>
          </w:tcPr>
          <w:p w14:paraId="2953BD12" w14:textId="06A6DC9A"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cuarto dormitorio en la localidad de Carlos A. Madrazo, municipio de Othón P. Blanco.</w:t>
            </w:r>
          </w:p>
        </w:tc>
        <w:tc>
          <w:tcPr>
            <w:tcW w:w="2060" w:type="dxa"/>
            <w:gridSpan w:val="2"/>
            <w:vAlign w:val="center"/>
          </w:tcPr>
          <w:p w14:paraId="0C89269F" w14:textId="33DEAF79"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049B5564" w14:textId="1448E166"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6279693" w14:textId="4AFBD062"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47C8568D" w14:textId="1150FA2E"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06E7F426" w14:textId="77777777" w:rsidTr="006E3F13">
        <w:trPr>
          <w:trHeight w:val="367"/>
        </w:trPr>
        <w:tc>
          <w:tcPr>
            <w:tcW w:w="1389" w:type="dxa"/>
            <w:vAlign w:val="center"/>
          </w:tcPr>
          <w:p w14:paraId="6DD21F3C" w14:textId="2D5931AA"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47, Observación 1</w:t>
            </w:r>
          </w:p>
        </w:tc>
        <w:tc>
          <w:tcPr>
            <w:tcW w:w="2323" w:type="dxa"/>
            <w:vAlign w:val="center"/>
          </w:tcPr>
          <w:p w14:paraId="3105305E" w14:textId="71E4E135"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cuarto dormitorio en la localidad de Sabidos, municipio de Othón P. Blanco.</w:t>
            </w:r>
          </w:p>
        </w:tc>
        <w:tc>
          <w:tcPr>
            <w:tcW w:w="2060" w:type="dxa"/>
            <w:gridSpan w:val="2"/>
            <w:vAlign w:val="center"/>
          </w:tcPr>
          <w:p w14:paraId="2F1D4B75" w14:textId="3DF5D999"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11E4A205" w14:textId="6A56244F"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B285D7B" w14:textId="05BBD194"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696EBFC" w14:textId="3FEE705C"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3BE48AE0" w14:textId="77777777" w:rsidTr="006E3F13">
        <w:trPr>
          <w:trHeight w:val="367"/>
        </w:trPr>
        <w:tc>
          <w:tcPr>
            <w:tcW w:w="1389" w:type="dxa"/>
            <w:vAlign w:val="center"/>
          </w:tcPr>
          <w:p w14:paraId="0B8E01DE" w14:textId="05DC7CA4"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48, Observación 1</w:t>
            </w:r>
          </w:p>
        </w:tc>
        <w:tc>
          <w:tcPr>
            <w:tcW w:w="2323" w:type="dxa"/>
            <w:vAlign w:val="center"/>
          </w:tcPr>
          <w:p w14:paraId="61EA4DA1" w14:textId="1A0D9A6B"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 alumbrado público en la colonia Adolfo </w:t>
            </w:r>
            <w:r w:rsidR="003A6AED" w:rsidRPr="000173A2">
              <w:rPr>
                <w:rFonts w:ascii="Arial" w:hAnsi="Arial" w:cs="Arial"/>
                <w:color w:val="000000"/>
                <w:sz w:val="16"/>
                <w:szCs w:val="16"/>
              </w:rPr>
              <w:t>López</w:t>
            </w:r>
            <w:r w:rsidRPr="000173A2">
              <w:rPr>
                <w:rFonts w:ascii="Arial" w:hAnsi="Arial" w:cs="Arial"/>
                <w:color w:val="000000"/>
                <w:sz w:val="16"/>
                <w:szCs w:val="16"/>
              </w:rPr>
              <w:t xml:space="preserve"> Mateos de la ciudad de Chetumal, municipio de Othón P. Blanco.</w:t>
            </w:r>
          </w:p>
        </w:tc>
        <w:tc>
          <w:tcPr>
            <w:tcW w:w="2060" w:type="dxa"/>
            <w:gridSpan w:val="2"/>
            <w:vAlign w:val="center"/>
          </w:tcPr>
          <w:p w14:paraId="74B10B3A" w14:textId="51845F2B"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4708A5EF" w14:textId="3F2DB833"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31D29106" w14:textId="58006593"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76126CCA" w14:textId="34C78CE6"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6435AACE" w14:textId="77777777" w:rsidTr="006E3F13">
        <w:trPr>
          <w:trHeight w:val="367"/>
        </w:trPr>
        <w:tc>
          <w:tcPr>
            <w:tcW w:w="1389" w:type="dxa"/>
            <w:vAlign w:val="center"/>
          </w:tcPr>
          <w:p w14:paraId="79CF8A99" w14:textId="6B476E61"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49, Observación 1</w:t>
            </w:r>
          </w:p>
        </w:tc>
        <w:tc>
          <w:tcPr>
            <w:tcW w:w="2323" w:type="dxa"/>
            <w:vAlign w:val="center"/>
          </w:tcPr>
          <w:p w14:paraId="2A051B7A" w14:textId="74FB0F4A"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drenaje pluvial 2da. etapa en la localidad de Nicolás Bravo, municipio de Othón P. Blanco.</w:t>
            </w:r>
          </w:p>
        </w:tc>
        <w:tc>
          <w:tcPr>
            <w:tcW w:w="2060" w:type="dxa"/>
            <w:gridSpan w:val="2"/>
            <w:vAlign w:val="center"/>
          </w:tcPr>
          <w:p w14:paraId="20FBCF98" w14:textId="6A5CF626"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7757BD80" w14:textId="42B03F3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C0DDC0B" w14:textId="7E76964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3ABF9EA3" w14:textId="362AC695"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25DFF728" w14:textId="77777777" w:rsidTr="006E3F13">
        <w:trPr>
          <w:trHeight w:val="367"/>
        </w:trPr>
        <w:tc>
          <w:tcPr>
            <w:tcW w:w="1389" w:type="dxa"/>
            <w:vAlign w:val="center"/>
          </w:tcPr>
          <w:p w14:paraId="084C7631" w14:textId="7D37B5B9"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50, Observación 1</w:t>
            </w:r>
          </w:p>
        </w:tc>
        <w:tc>
          <w:tcPr>
            <w:tcW w:w="2323" w:type="dxa"/>
            <w:vMerge w:val="restart"/>
            <w:vAlign w:val="center"/>
          </w:tcPr>
          <w:p w14:paraId="785EE860" w14:textId="1B5E7ABB"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comedor escolar en la escuela primaria Mariano Azuela de la ciudad de Chetumal, municipio de Othón P. Blanco.</w:t>
            </w:r>
          </w:p>
        </w:tc>
        <w:tc>
          <w:tcPr>
            <w:tcW w:w="2060" w:type="dxa"/>
            <w:gridSpan w:val="2"/>
            <w:vAlign w:val="center"/>
          </w:tcPr>
          <w:p w14:paraId="6C059C04" w14:textId="63F36483"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2E3F2A15" w14:textId="4F396976"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83E3F5F" w14:textId="688FA563"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1711EDE4" w14:textId="050BEF0A"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21812EF6" w14:textId="77777777" w:rsidTr="006E3F13">
        <w:trPr>
          <w:trHeight w:val="367"/>
        </w:trPr>
        <w:tc>
          <w:tcPr>
            <w:tcW w:w="1389" w:type="dxa"/>
            <w:vAlign w:val="center"/>
          </w:tcPr>
          <w:p w14:paraId="1C197D45" w14:textId="1E4144E0"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50, Observación 2</w:t>
            </w:r>
          </w:p>
        </w:tc>
        <w:tc>
          <w:tcPr>
            <w:tcW w:w="2323" w:type="dxa"/>
            <w:vMerge/>
            <w:vAlign w:val="center"/>
          </w:tcPr>
          <w:p w14:paraId="18E77B56"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03735FB9" w14:textId="112788F8"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7C2BE8A3" w14:textId="48BC3617"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3B88AA67" w14:textId="71A0C926"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04FE0E8F" w14:textId="1EEE30C1"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12174948" w14:textId="77777777" w:rsidTr="006E3F13">
        <w:trPr>
          <w:trHeight w:val="367"/>
        </w:trPr>
        <w:tc>
          <w:tcPr>
            <w:tcW w:w="1389" w:type="dxa"/>
            <w:vAlign w:val="center"/>
          </w:tcPr>
          <w:p w14:paraId="1EF7C0A5" w14:textId="7734E82E"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lastRenderedPageBreak/>
              <w:t>Resultado 51, Observación 1</w:t>
            </w:r>
          </w:p>
        </w:tc>
        <w:tc>
          <w:tcPr>
            <w:tcW w:w="2323" w:type="dxa"/>
            <w:vAlign w:val="center"/>
          </w:tcPr>
          <w:p w14:paraId="21A62DF2" w14:textId="1D8FED62"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 techado en área de impartición de educación física en colegio de bachilleres plantel Rio Hondo en la localidad de </w:t>
            </w:r>
            <w:proofErr w:type="spellStart"/>
            <w:r w:rsidRPr="000173A2">
              <w:rPr>
                <w:rFonts w:ascii="Arial" w:hAnsi="Arial" w:cs="Arial"/>
                <w:color w:val="000000"/>
                <w:sz w:val="16"/>
                <w:szCs w:val="16"/>
              </w:rPr>
              <w:t>Pucté</w:t>
            </w:r>
            <w:proofErr w:type="spellEnd"/>
            <w:r w:rsidRPr="000173A2">
              <w:rPr>
                <w:rFonts w:ascii="Arial" w:hAnsi="Arial" w:cs="Arial"/>
                <w:color w:val="000000"/>
                <w:sz w:val="16"/>
                <w:szCs w:val="16"/>
              </w:rPr>
              <w:t>, municipio de Othón P. Blanco.</w:t>
            </w:r>
          </w:p>
        </w:tc>
        <w:tc>
          <w:tcPr>
            <w:tcW w:w="2060" w:type="dxa"/>
            <w:gridSpan w:val="2"/>
            <w:vAlign w:val="center"/>
          </w:tcPr>
          <w:p w14:paraId="7F3D52A2" w14:textId="04658DDC" w:rsidR="006E3F13" w:rsidRPr="000173A2" w:rsidRDefault="006E3F13" w:rsidP="006E3F13">
            <w:pPr>
              <w:spacing w:line="276" w:lineRule="auto"/>
              <w:jc w:val="center"/>
              <w:rPr>
                <w:rFonts w:ascii="Arial" w:hAnsi="Arial" w:cs="Arial"/>
                <w:color w:val="000000"/>
                <w:sz w:val="16"/>
                <w:szCs w:val="16"/>
              </w:rPr>
            </w:pPr>
            <w:r w:rsidRPr="006D1CB5">
              <w:rPr>
                <w:rFonts w:ascii="Arial" w:hAnsi="Arial" w:cs="Arial"/>
                <w:sz w:val="16"/>
                <w:szCs w:val="16"/>
              </w:rPr>
              <w:t>N.A.</w:t>
            </w:r>
          </w:p>
        </w:tc>
        <w:tc>
          <w:tcPr>
            <w:tcW w:w="487" w:type="dxa"/>
            <w:tcBorders>
              <w:right w:val="nil"/>
            </w:tcBorders>
            <w:vAlign w:val="center"/>
          </w:tcPr>
          <w:p w14:paraId="6E981A1E" w14:textId="2E1E208C"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C2EE81C" w14:textId="54D358A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0E8B53B7" w14:textId="1D1E59B0" w:rsidR="006E3F13" w:rsidRPr="000173A2" w:rsidRDefault="006E3F13" w:rsidP="006E3F13">
            <w:pPr>
              <w:spacing w:line="276" w:lineRule="auto"/>
              <w:jc w:val="center"/>
              <w:rPr>
                <w:rFonts w:ascii="Arial" w:hAnsi="Arial" w:cs="Arial"/>
                <w:color w:val="000000"/>
                <w:sz w:val="16"/>
                <w:szCs w:val="16"/>
              </w:rPr>
            </w:pPr>
            <w:r w:rsidRPr="00161357">
              <w:rPr>
                <w:rFonts w:ascii="Arial" w:hAnsi="Arial" w:cs="Arial"/>
                <w:sz w:val="16"/>
                <w:szCs w:val="16"/>
              </w:rPr>
              <w:t>N.A.</w:t>
            </w:r>
          </w:p>
        </w:tc>
      </w:tr>
      <w:tr w:rsidR="006E3F13" w14:paraId="02E3E445" w14:textId="77777777" w:rsidTr="006E3F13">
        <w:trPr>
          <w:trHeight w:val="367"/>
        </w:trPr>
        <w:tc>
          <w:tcPr>
            <w:tcW w:w="1389" w:type="dxa"/>
            <w:vAlign w:val="center"/>
          </w:tcPr>
          <w:p w14:paraId="39D42CC0" w14:textId="29408F62"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52, Observación 1</w:t>
            </w:r>
          </w:p>
        </w:tc>
        <w:tc>
          <w:tcPr>
            <w:tcW w:w="2323" w:type="dxa"/>
            <w:vAlign w:val="center"/>
          </w:tcPr>
          <w:p w14:paraId="1BC58E67" w14:textId="352A500C"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 pavimentos en calles de la localidad de Huay </w:t>
            </w:r>
            <w:proofErr w:type="spellStart"/>
            <w:r w:rsidRPr="000173A2">
              <w:rPr>
                <w:rFonts w:ascii="Arial" w:hAnsi="Arial" w:cs="Arial"/>
                <w:color w:val="000000"/>
                <w:sz w:val="16"/>
                <w:szCs w:val="16"/>
              </w:rPr>
              <w:t>Pix</w:t>
            </w:r>
            <w:proofErr w:type="spellEnd"/>
            <w:r w:rsidRPr="000173A2">
              <w:rPr>
                <w:rFonts w:ascii="Arial" w:hAnsi="Arial" w:cs="Arial"/>
                <w:color w:val="000000"/>
                <w:sz w:val="16"/>
                <w:szCs w:val="16"/>
              </w:rPr>
              <w:t>, municipio de Othón P. Blanco.</w:t>
            </w:r>
          </w:p>
        </w:tc>
        <w:tc>
          <w:tcPr>
            <w:tcW w:w="2060" w:type="dxa"/>
            <w:gridSpan w:val="2"/>
            <w:vAlign w:val="center"/>
          </w:tcPr>
          <w:p w14:paraId="04F4D84B" w14:textId="05D4324B"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401A64AD" w14:textId="194C65EF"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F9519DD" w14:textId="22EF2FD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60E0509" w14:textId="160FDEAA"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2CD5B62F" w14:textId="77777777" w:rsidTr="006E3F13">
        <w:trPr>
          <w:trHeight w:val="367"/>
        </w:trPr>
        <w:tc>
          <w:tcPr>
            <w:tcW w:w="1389" w:type="dxa"/>
            <w:vAlign w:val="center"/>
          </w:tcPr>
          <w:p w14:paraId="0152F486" w14:textId="3E17200C"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53, Observación 1</w:t>
            </w:r>
          </w:p>
        </w:tc>
        <w:tc>
          <w:tcPr>
            <w:tcW w:w="2323" w:type="dxa"/>
            <w:vAlign w:val="center"/>
          </w:tcPr>
          <w:p w14:paraId="667B6DA7" w14:textId="77CACCBD"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comedor escolar en la escuela primaria Juana de Arco de la localidad de Jesús González Ortega Municipio de Othón P. Blanco.</w:t>
            </w:r>
          </w:p>
        </w:tc>
        <w:tc>
          <w:tcPr>
            <w:tcW w:w="2060" w:type="dxa"/>
            <w:gridSpan w:val="2"/>
            <w:vAlign w:val="center"/>
          </w:tcPr>
          <w:p w14:paraId="282A899F" w14:textId="0A4AE508"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02EE5190" w14:textId="6F812F20"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BBBA8A7" w14:textId="49F9DA5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3941D002" w14:textId="4D5F5D95"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1D79A7E3" w14:textId="77777777" w:rsidTr="006E3F13">
        <w:trPr>
          <w:trHeight w:val="367"/>
        </w:trPr>
        <w:tc>
          <w:tcPr>
            <w:tcW w:w="1389" w:type="dxa"/>
            <w:vAlign w:val="center"/>
          </w:tcPr>
          <w:p w14:paraId="1DBAEEFC" w14:textId="65F92F78"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54, Observación 1</w:t>
            </w:r>
          </w:p>
        </w:tc>
        <w:tc>
          <w:tcPr>
            <w:tcW w:w="2323" w:type="dxa"/>
            <w:vAlign w:val="center"/>
          </w:tcPr>
          <w:p w14:paraId="276EFF15" w14:textId="7451AEE9"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comedor escolar en la escuela primaria Cuauhtémoc de la localidad de Nuevo Becar, municipio de Othón P. Blanco.</w:t>
            </w:r>
          </w:p>
        </w:tc>
        <w:tc>
          <w:tcPr>
            <w:tcW w:w="2060" w:type="dxa"/>
            <w:gridSpan w:val="2"/>
            <w:vAlign w:val="center"/>
          </w:tcPr>
          <w:p w14:paraId="683C91AF" w14:textId="38C38C71"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76ADC43B" w14:textId="0ECE8B12"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34E0D97" w14:textId="24B9E6A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646BFA99" w14:textId="399AE07E"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4D1C5B75" w14:textId="77777777" w:rsidTr="006E3F13">
        <w:trPr>
          <w:trHeight w:val="367"/>
        </w:trPr>
        <w:tc>
          <w:tcPr>
            <w:tcW w:w="1389" w:type="dxa"/>
            <w:vAlign w:val="center"/>
          </w:tcPr>
          <w:p w14:paraId="73876BB7" w14:textId="79DD8026"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55, Observación 1</w:t>
            </w:r>
          </w:p>
        </w:tc>
        <w:tc>
          <w:tcPr>
            <w:tcW w:w="2323" w:type="dxa"/>
            <w:vAlign w:val="center"/>
          </w:tcPr>
          <w:p w14:paraId="2D3C4ED5" w14:textId="1C6E68CF"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Ampliación de red eléctrica en la Col. Km. 55 (3ra. Etapa) de la localidad de Mahahual, municipio de Othón P. Blanco.</w:t>
            </w:r>
          </w:p>
        </w:tc>
        <w:tc>
          <w:tcPr>
            <w:tcW w:w="2060" w:type="dxa"/>
            <w:gridSpan w:val="2"/>
            <w:vAlign w:val="center"/>
          </w:tcPr>
          <w:p w14:paraId="7DA904E3" w14:textId="413CF70A"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582D6B8E" w14:textId="374CD4E0"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6184006C" w14:textId="198F7523"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0112746" w14:textId="5AF483E6"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474241E6" w14:textId="77777777" w:rsidTr="006E3F13">
        <w:trPr>
          <w:trHeight w:val="367"/>
        </w:trPr>
        <w:tc>
          <w:tcPr>
            <w:tcW w:w="1389" w:type="dxa"/>
            <w:vAlign w:val="center"/>
          </w:tcPr>
          <w:p w14:paraId="53ED65BA" w14:textId="5A2BEEE6"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56, Observación 1</w:t>
            </w:r>
          </w:p>
        </w:tc>
        <w:tc>
          <w:tcPr>
            <w:tcW w:w="2323" w:type="dxa"/>
            <w:vAlign w:val="center"/>
          </w:tcPr>
          <w:p w14:paraId="556482AF" w14:textId="250F6AE3"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Rehabilitación del parque de la calle Justo Sierra entre calle 12 y calle 19 de la colonia Polígono 2, municipio de Othón P. Blanco.</w:t>
            </w:r>
          </w:p>
        </w:tc>
        <w:tc>
          <w:tcPr>
            <w:tcW w:w="2060" w:type="dxa"/>
            <w:gridSpan w:val="2"/>
            <w:vAlign w:val="center"/>
          </w:tcPr>
          <w:p w14:paraId="0BF665EB" w14:textId="14C437A2"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06B0A2E5" w14:textId="44228A88"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165D959" w14:textId="7C294C62"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7B5000F9" w14:textId="2F5A2177"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2BD9B7B6" w14:textId="77777777" w:rsidTr="006E3F13">
        <w:trPr>
          <w:trHeight w:val="367"/>
        </w:trPr>
        <w:tc>
          <w:tcPr>
            <w:tcW w:w="1389" w:type="dxa"/>
            <w:vAlign w:val="center"/>
          </w:tcPr>
          <w:p w14:paraId="0AD578A3" w14:textId="7970C408"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57, Observación 1</w:t>
            </w:r>
          </w:p>
        </w:tc>
        <w:tc>
          <w:tcPr>
            <w:tcW w:w="2323" w:type="dxa"/>
            <w:vAlign w:val="center"/>
          </w:tcPr>
          <w:p w14:paraId="3A81CD99" w14:textId="43A1ABDD"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calles de la localidad de Lázaro Cárdenas II, municipio de Othón P. Blanco.</w:t>
            </w:r>
          </w:p>
        </w:tc>
        <w:tc>
          <w:tcPr>
            <w:tcW w:w="2060" w:type="dxa"/>
            <w:gridSpan w:val="2"/>
            <w:vAlign w:val="center"/>
          </w:tcPr>
          <w:p w14:paraId="20B92BE5" w14:textId="283D29F7"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7AD5A457" w14:textId="32C9E76C"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10E87A0" w14:textId="06BFF952"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5576063A" w14:textId="584A977D"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4805AC30" w14:textId="77777777" w:rsidTr="006E3F13">
        <w:trPr>
          <w:trHeight w:val="367"/>
        </w:trPr>
        <w:tc>
          <w:tcPr>
            <w:tcW w:w="1389" w:type="dxa"/>
            <w:vAlign w:val="center"/>
          </w:tcPr>
          <w:p w14:paraId="68B5FE36" w14:textId="712EF4DB"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58, Observación 1</w:t>
            </w:r>
          </w:p>
        </w:tc>
        <w:tc>
          <w:tcPr>
            <w:tcW w:w="2323" w:type="dxa"/>
            <w:vAlign w:val="center"/>
          </w:tcPr>
          <w:p w14:paraId="28E647A4" w14:textId="7D7AACBC"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Rehabilitación del parque de la localidad de Caobas, municipio de Othón P. Blanco.</w:t>
            </w:r>
          </w:p>
        </w:tc>
        <w:tc>
          <w:tcPr>
            <w:tcW w:w="2060" w:type="dxa"/>
            <w:gridSpan w:val="2"/>
            <w:vAlign w:val="center"/>
          </w:tcPr>
          <w:p w14:paraId="2557393E" w14:textId="373BC506"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1E3BD11F" w14:textId="2F9E6F1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7D264AE" w14:textId="6C17AFDF"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5D6D5FEB" w14:textId="34964374"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0FBA273B" w14:textId="77777777" w:rsidTr="006E3F13">
        <w:trPr>
          <w:trHeight w:val="367"/>
        </w:trPr>
        <w:tc>
          <w:tcPr>
            <w:tcW w:w="1389" w:type="dxa"/>
            <w:vAlign w:val="center"/>
          </w:tcPr>
          <w:p w14:paraId="1CAB83E8" w14:textId="5560F89D"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59, Observación 1</w:t>
            </w:r>
          </w:p>
        </w:tc>
        <w:tc>
          <w:tcPr>
            <w:tcW w:w="2323" w:type="dxa"/>
            <w:vMerge w:val="restart"/>
            <w:vAlign w:val="center"/>
          </w:tcPr>
          <w:p w14:paraId="7AF02648" w14:textId="574FDBF8"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Mejoramiento de la unidad deportiva de la localidad de Palmar, municipio de Othón P. Blanco.</w:t>
            </w:r>
          </w:p>
        </w:tc>
        <w:tc>
          <w:tcPr>
            <w:tcW w:w="2060" w:type="dxa"/>
            <w:gridSpan w:val="2"/>
            <w:vAlign w:val="center"/>
          </w:tcPr>
          <w:p w14:paraId="69F9918A" w14:textId="73F93254"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26513EDD" w14:textId="0A4CDEC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15E57510" w14:textId="420C09B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1EC892F3" w14:textId="29476E83"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5785B333" w14:textId="77777777" w:rsidTr="006E3F13">
        <w:trPr>
          <w:trHeight w:val="367"/>
        </w:trPr>
        <w:tc>
          <w:tcPr>
            <w:tcW w:w="1389" w:type="dxa"/>
            <w:vAlign w:val="center"/>
          </w:tcPr>
          <w:p w14:paraId="17E86345" w14:textId="36396DF2"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59, Observación 2</w:t>
            </w:r>
          </w:p>
        </w:tc>
        <w:tc>
          <w:tcPr>
            <w:tcW w:w="2323" w:type="dxa"/>
            <w:vMerge/>
            <w:vAlign w:val="center"/>
          </w:tcPr>
          <w:p w14:paraId="493511F4"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13FE86D9" w14:textId="15A92BD6"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2687F811" w14:textId="5B9A8BB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94477B8" w14:textId="41FCC583"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62B1BBFD" w14:textId="7BFC42B8"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3307C51A" w14:textId="77777777" w:rsidTr="006E3F13">
        <w:trPr>
          <w:trHeight w:val="367"/>
        </w:trPr>
        <w:tc>
          <w:tcPr>
            <w:tcW w:w="1389" w:type="dxa"/>
            <w:vAlign w:val="center"/>
          </w:tcPr>
          <w:p w14:paraId="3F3880A5" w14:textId="5A007615"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60, Observación 1</w:t>
            </w:r>
          </w:p>
        </w:tc>
        <w:tc>
          <w:tcPr>
            <w:tcW w:w="2323" w:type="dxa"/>
            <w:vAlign w:val="center"/>
          </w:tcPr>
          <w:p w14:paraId="75AC20F7" w14:textId="4844991C"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2da. Etapa en calles de la localidad de Álvaro Obregón U.A., municipio de Othón P. Blanco.</w:t>
            </w:r>
          </w:p>
        </w:tc>
        <w:tc>
          <w:tcPr>
            <w:tcW w:w="2060" w:type="dxa"/>
            <w:gridSpan w:val="2"/>
            <w:vAlign w:val="center"/>
          </w:tcPr>
          <w:p w14:paraId="67799A91" w14:textId="1C399DBB"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3F2B89D0" w14:textId="7995433E"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452C1F0" w14:textId="6E41AB9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75E6D1B3" w14:textId="541143F7"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70A17337" w14:textId="77777777" w:rsidTr="006E3F13">
        <w:trPr>
          <w:trHeight w:val="367"/>
        </w:trPr>
        <w:tc>
          <w:tcPr>
            <w:tcW w:w="1389" w:type="dxa"/>
            <w:vAlign w:val="center"/>
          </w:tcPr>
          <w:p w14:paraId="46356F65" w14:textId="08706AEE"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lastRenderedPageBreak/>
              <w:t>Resultado 61, Observación 1</w:t>
            </w:r>
          </w:p>
        </w:tc>
        <w:tc>
          <w:tcPr>
            <w:tcW w:w="2323" w:type="dxa"/>
            <w:vAlign w:val="center"/>
          </w:tcPr>
          <w:p w14:paraId="0AFF583A" w14:textId="3F993F30"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 pavimentos en calles de la localidad de </w:t>
            </w:r>
            <w:proofErr w:type="spellStart"/>
            <w:r w:rsidRPr="000173A2">
              <w:rPr>
                <w:rFonts w:ascii="Arial" w:hAnsi="Arial" w:cs="Arial"/>
                <w:color w:val="000000"/>
                <w:sz w:val="16"/>
                <w:szCs w:val="16"/>
              </w:rPr>
              <w:t>Ucum</w:t>
            </w:r>
            <w:proofErr w:type="spellEnd"/>
            <w:r w:rsidRPr="000173A2">
              <w:rPr>
                <w:rFonts w:ascii="Arial" w:hAnsi="Arial" w:cs="Arial"/>
                <w:color w:val="000000"/>
                <w:sz w:val="16"/>
                <w:szCs w:val="16"/>
              </w:rPr>
              <w:t>, municipio de Othón P. Blanco.</w:t>
            </w:r>
          </w:p>
        </w:tc>
        <w:tc>
          <w:tcPr>
            <w:tcW w:w="2060" w:type="dxa"/>
            <w:gridSpan w:val="2"/>
            <w:vAlign w:val="center"/>
          </w:tcPr>
          <w:p w14:paraId="00E85715" w14:textId="5E03B3F5"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6C6161F8" w14:textId="069A8346"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6EF860C7" w14:textId="70AAD7D3"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49A59712" w14:textId="21A224BD"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56258DBF" w14:textId="77777777" w:rsidTr="006E3F13">
        <w:trPr>
          <w:trHeight w:val="367"/>
        </w:trPr>
        <w:tc>
          <w:tcPr>
            <w:tcW w:w="1389" w:type="dxa"/>
            <w:vAlign w:val="center"/>
          </w:tcPr>
          <w:p w14:paraId="3E6290F4" w14:textId="294B7A22"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62, Observación 1</w:t>
            </w:r>
          </w:p>
        </w:tc>
        <w:tc>
          <w:tcPr>
            <w:tcW w:w="2323" w:type="dxa"/>
            <w:vAlign w:val="center"/>
          </w:tcPr>
          <w:p w14:paraId="665FBED3" w14:textId="2E4DD3F3"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Ampliación de red eléctrica en la localidad de Jesús González Ortega, municipio de Othón P. Blanco.</w:t>
            </w:r>
          </w:p>
        </w:tc>
        <w:tc>
          <w:tcPr>
            <w:tcW w:w="2060" w:type="dxa"/>
            <w:gridSpan w:val="2"/>
            <w:vAlign w:val="center"/>
          </w:tcPr>
          <w:p w14:paraId="02288ADC" w14:textId="701BB0F5"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6863C41B" w14:textId="61CC016E"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66723C4" w14:textId="6A5FC54E"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4DD3EC85" w14:textId="0912DEA4"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0943AA38" w14:textId="77777777" w:rsidTr="006E3F13">
        <w:trPr>
          <w:trHeight w:val="367"/>
        </w:trPr>
        <w:tc>
          <w:tcPr>
            <w:tcW w:w="1389" w:type="dxa"/>
            <w:vAlign w:val="center"/>
          </w:tcPr>
          <w:p w14:paraId="79BBB3A5" w14:textId="47FA2EEA"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63, Observación 1</w:t>
            </w:r>
          </w:p>
        </w:tc>
        <w:tc>
          <w:tcPr>
            <w:tcW w:w="2323" w:type="dxa"/>
            <w:vAlign w:val="center"/>
          </w:tcPr>
          <w:p w14:paraId="30E7CA49" w14:textId="1A3E9B35"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techado en área de impartición de educación física en la escuela Luis Donaldo Colosio, municipio de Othón P. Blanco.</w:t>
            </w:r>
          </w:p>
        </w:tc>
        <w:tc>
          <w:tcPr>
            <w:tcW w:w="2060" w:type="dxa"/>
            <w:gridSpan w:val="2"/>
            <w:vAlign w:val="center"/>
          </w:tcPr>
          <w:p w14:paraId="47482A69" w14:textId="22F5D9B2"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368FDA75" w14:textId="0F0F4BEF"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7BC8BF3" w14:textId="58E0C22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751D420" w14:textId="2F1F2C2A"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376E1A07" w14:textId="77777777" w:rsidTr="006E3F13">
        <w:trPr>
          <w:trHeight w:val="367"/>
        </w:trPr>
        <w:tc>
          <w:tcPr>
            <w:tcW w:w="1389" w:type="dxa"/>
            <w:vAlign w:val="center"/>
          </w:tcPr>
          <w:p w14:paraId="3110E1EA" w14:textId="3B17CAAE"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64, Observación 1</w:t>
            </w:r>
          </w:p>
        </w:tc>
        <w:tc>
          <w:tcPr>
            <w:tcW w:w="2323" w:type="dxa"/>
            <w:vAlign w:val="center"/>
          </w:tcPr>
          <w:p w14:paraId="6FB78A06" w14:textId="6BAB7692"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cuarto para cocina en la ciudad de Chetumal, municipio de Othón P. Blanco.</w:t>
            </w:r>
          </w:p>
        </w:tc>
        <w:tc>
          <w:tcPr>
            <w:tcW w:w="2060" w:type="dxa"/>
            <w:gridSpan w:val="2"/>
            <w:vAlign w:val="center"/>
          </w:tcPr>
          <w:p w14:paraId="6F36F4F9" w14:textId="3043450E"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2A60EAC5" w14:textId="55E684E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631B5A36" w14:textId="078621E9"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B60B0DF" w14:textId="1F4D6FB2"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1FFCB28B" w14:textId="77777777" w:rsidTr="006E3F13">
        <w:trPr>
          <w:trHeight w:val="367"/>
        </w:trPr>
        <w:tc>
          <w:tcPr>
            <w:tcW w:w="1389" w:type="dxa"/>
            <w:vAlign w:val="center"/>
          </w:tcPr>
          <w:p w14:paraId="51AA9FA9" w14:textId="28B4C58D"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65, Observación 1</w:t>
            </w:r>
          </w:p>
        </w:tc>
        <w:tc>
          <w:tcPr>
            <w:tcW w:w="2323" w:type="dxa"/>
            <w:vAlign w:val="center"/>
          </w:tcPr>
          <w:p w14:paraId="19BBEB71" w14:textId="67157F27"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 pavimentos en calles de la localidad de </w:t>
            </w:r>
            <w:proofErr w:type="spellStart"/>
            <w:r w:rsidRPr="000173A2">
              <w:rPr>
                <w:rFonts w:ascii="Arial" w:hAnsi="Arial" w:cs="Arial"/>
                <w:color w:val="000000"/>
                <w:sz w:val="16"/>
                <w:szCs w:val="16"/>
              </w:rPr>
              <w:t>Pucté</w:t>
            </w:r>
            <w:proofErr w:type="spellEnd"/>
            <w:r w:rsidRPr="000173A2">
              <w:rPr>
                <w:rFonts w:ascii="Arial" w:hAnsi="Arial" w:cs="Arial"/>
                <w:color w:val="000000"/>
                <w:sz w:val="16"/>
                <w:szCs w:val="16"/>
              </w:rPr>
              <w:t>, municipio de Othón P. Blanco.</w:t>
            </w:r>
          </w:p>
        </w:tc>
        <w:tc>
          <w:tcPr>
            <w:tcW w:w="2060" w:type="dxa"/>
            <w:gridSpan w:val="2"/>
            <w:vAlign w:val="center"/>
          </w:tcPr>
          <w:p w14:paraId="594407BF" w14:textId="309A34CA"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21E9FEFC" w14:textId="1C89EE66"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28E7BFCC" w14:textId="728B8350"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5DB5BC11" w14:textId="63D1B60C"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2B540E66" w14:textId="77777777" w:rsidTr="006E3F13">
        <w:trPr>
          <w:trHeight w:val="367"/>
        </w:trPr>
        <w:tc>
          <w:tcPr>
            <w:tcW w:w="1389" w:type="dxa"/>
            <w:vAlign w:val="center"/>
          </w:tcPr>
          <w:p w14:paraId="3C5A3438" w14:textId="4E03B6FB"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66, Observación 1</w:t>
            </w:r>
          </w:p>
        </w:tc>
        <w:tc>
          <w:tcPr>
            <w:tcW w:w="2323" w:type="dxa"/>
            <w:vAlign w:val="center"/>
          </w:tcPr>
          <w:p w14:paraId="6B922B3F" w14:textId="12239B1E"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 pavimentos en calles de la localidad de </w:t>
            </w:r>
            <w:proofErr w:type="spellStart"/>
            <w:r w:rsidRPr="000173A2">
              <w:rPr>
                <w:rFonts w:ascii="Arial" w:hAnsi="Arial" w:cs="Arial"/>
                <w:color w:val="000000"/>
                <w:sz w:val="16"/>
                <w:szCs w:val="16"/>
              </w:rPr>
              <w:t>Sac</w:t>
            </w:r>
            <w:proofErr w:type="spellEnd"/>
            <w:r w:rsidRPr="000173A2">
              <w:rPr>
                <w:rFonts w:ascii="Arial" w:hAnsi="Arial" w:cs="Arial"/>
                <w:color w:val="000000"/>
                <w:sz w:val="16"/>
                <w:szCs w:val="16"/>
              </w:rPr>
              <w:t>-Xan, municipio de Othón P. Blanco.</w:t>
            </w:r>
          </w:p>
        </w:tc>
        <w:tc>
          <w:tcPr>
            <w:tcW w:w="2060" w:type="dxa"/>
            <w:gridSpan w:val="2"/>
            <w:vAlign w:val="center"/>
          </w:tcPr>
          <w:p w14:paraId="61920719" w14:textId="2BCB0AA9"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3A27239F" w14:textId="3F53CB7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A8E66ED" w14:textId="1BBF1A1C"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140F559C" w14:textId="1921E96D"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00F54497" w14:textId="77777777" w:rsidTr="006E3F13">
        <w:trPr>
          <w:trHeight w:val="367"/>
        </w:trPr>
        <w:tc>
          <w:tcPr>
            <w:tcW w:w="1389" w:type="dxa"/>
            <w:vAlign w:val="center"/>
          </w:tcPr>
          <w:p w14:paraId="5572B74A" w14:textId="3D25C7E5"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67, Observación 1</w:t>
            </w:r>
          </w:p>
        </w:tc>
        <w:tc>
          <w:tcPr>
            <w:tcW w:w="2323" w:type="dxa"/>
            <w:vAlign w:val="center"/>
          </w:tcPr>
          <w:p w14:paraId="2CEE844D" w14:textId="2993A062"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 pavimentos en calles de la localidad de </w:t>
            </w:r>
            <w:proofErr w:type="spellStart"/>
            <w:r w:rsidRPr="000173A2">
              <w:rPr>
                <w:rFonts w:ascii="Arial" w:hAnsi="Arial" w:cs="Arial"/>
                <w:color w:val="000000"/>
                <w:sz w:val="16"/>
                <w:szCs w:val="16"/>
              </w:rPr>
              <w:t>Ramonal</w:t>
            </w:r>
            <w:proofErr w:type="spellEnd"/>
            <w:r w:rsidRPr="000173A2">
              <w:rPr>
                <w:rFonts w:ascii="Arial" w:hAnsi="Arial" w:cs="Arial"/>
                <w:color w:val="000000"/>
                <w:sz w:val="16"/>
                <w:szCs w:val="16"/>
              </w:rPr>
              <w:t>, municipio de Othón P. Blanco.</w:t>
            </w:r>
          </w:p>
        </w:tc>
        <w:tc>
          <w:tcPr>
            <w:tcW w:w="2060" w:type="dxa"/>
            <w:gridSpan w:val="2"/>
            <w:vAlign w:val="center"/>
          </w:tcPr>
          <w:p w14:paraId="55563F76" w14:textId="5D8C6F37"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68CD6243" w14:textId="00054BD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2A3FA0B9" w14:textId="663C099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6605A0C3" w14:textId="6190C9D0"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046A37AA" w14:textId="77777777" w:rsidTr="006E3F13">
        <w:trPr>
          <w:trHeight w:val="367"/>
        </w:trPr>
        <w:tc>
          <w:tcPr>
            <w:tcW w:w="1389" w:type="dxa"/>
            <w:vAlign w:val="center"/>
          </w:tcPr>
          <w:p w14:paraId="7C305CC1" w14:textId="6F44CCA6"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68, Observación 1</w:t>
            </w:r>
          </w:p>
        </w:tc>
        <w:tc>
          <w:tcPr>
            <w:tcW w:w="2323" w:type="dxa"/>
            <w:vMerge w:val="restart"/>
            <w:vAlign w:val="center"/>
          </w:tcPr>
          <w:p w14:paraId="6663485B" w14:textId="5158C62C"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techado en área de impartición de educación física en el centro de atención múltiple Anne Sullivan, municipio de Othón P. Blanco.</w:t>
            </w:r>
          </w:p>
        </w:tc>
        <w:tc>
          <w:tcPr>
            <w:tcW w:w="2060" w:type="dxa"/>
            <w:gridSpan w:val="2"/>
            <w:vAlign w:val="center"/>
          </w:tcPr>
          <w:p w14:paraId="09DBA8CC" w14:textId="065BC19E"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4AE75680" w14:textId="27ABBF6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27EE55C7" w14:textId="3AECD71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7D5D6EA2" w14:textId="79639DA8"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306C4DFC" w14:textId="77777777" w:rsidTr="006E3F13">
        <w:trPr>
          <w:trHeight w:val="367"/>
        </w:trPr>
        <w:tc>
          <w:tcPr>
            <w:tcW w:w="1389" w:type="dxa"/>
            <w:vAlign w:val="center"/>
          </w:tcPr>
          <w:p w14:paraId="79E61D24" w14:textId="00DE6459"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68, Observación 2</w:t>
            </w:r>
          </w:p>
        </w:tc>
        <w:tc>
          <w:tcPr>
            <w:tcW w:w="2323" w:type="dxa"/>
            <w:vMerge/>
            <w:vAlign w:val="center"/>
          </w:tcPr>
          <w:p w14:paraId="0BF8EA9D"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674D3850" w14:textId="1A7731AB"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18764682" w14:textId="23452ED8"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C7B9CDB" w14:textId="31B98F5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7D3D36CD" w14:textId="1CBF1035"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76DE8B6E" w14:textId="77777777" w:rsidTr="006E3F13">
        <w:trPr>
          <w:trHeight w:val="367"/>
        </w:trPr>
        <w:tc>
          <w:tcPr>
            <w:tcW w:w="1389" w:type="dxa"/>
            <w:vAlign w:val="center"/>
          </w:tcPr>
          <w:p w14:paraId="058D1E7B" w14:textId="19D32448"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69, Observación 1</w:t>
            </w:r>
          </w:p>
        </w:tc>
        <w:tc>
          <w:tcPr>
            <w:tcW w:w="2323" w:type="dxa"/>
            <w:vMerge w:val="restart"/>
            <w:vAlign w:val="center"/>
          </w:tcPr>
          <w:p w14:paraId="11D711C1" w14:textId="2C778A07"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Ampliación de red eléctrica (3ra. Etapa) en la localidad de </w:t>
            </w:r>
            <w:proofErr w:type="spellStart"/>
            <w:r w:rsidRPr="000173A2">
              <w:rPr>
                <w:rFonts w:ascii="Arial" w:hAnsi="Arial" w:cs="Arial"/>
                <w:color w:val="000000"/>
                <w:sz w:val="16"/>
                <w:szCs w:val="16"/>
              </w:rPr>
              <w:t>Nachicocom</w:t>
            </w:r>
            <w:proofErr w:type="spellEnd"/>
            <w:r w:rsidRPr="000173A2">
              <w:rPr>
                <w:rFonts w:ascii="Arial" w:hAnsi="Arial" w:cs="Arial"/>
                <w:color w:val="000000"/>
                <w:sz w:val="16"/>
                <w:szCs w:val="16"/>
              </w:rPr>
              <w:t>, municipio de Othón P. Blanco.</w:t>
            </w:r>
          </w:p>
        </w:tc>
        <w:tc>
          <w:tcPr>
            <w:tcW w:w="2060" w:type="dxa"/>
            <w:gridSpan w:val="2"/>
            <w:vAlign w:val="center"/>
          </w:tcPr>
          <w:p w14:paraId="02D0CE04" w14:textId="7E919A56"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1F7C2C13" w14:textId="4157F48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9B3865B" w14:textId="664C6B8E"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77363D67" w14:textId="129A7E32"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28C64DF0" w14:textId="77777777" w:rsidTr="006E3F13">
        <w:trPr>
          <w:trHeight w:val="367"/>
        </w:trPr>
        <w:tc>
          <w:tcPr>
            <w:tcW w:w="1389" w:type="dxa"/>
            <w:vAlign w:val="center"/>
          </w:tcPr>
          <w:p w14:paraId="5297F445" w14:textId="3E605F87"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69, Observación 2</w:t>
            </w:r>
          </w:p>
        </w:tc>
        <w:tc>
          <w:tcPr>
            <w:tcW w:w="2323" w:type="dxa"/>
            <w:vMerge/>
            <w:vAlign w:val="center"/>
          </w:tcPr>
          <w:p w14:paraId="2A82D7E7"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78A194C7" w14:textId="0FB14E5F"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69D58AA8" w14:textId="1B53B128"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0352C51" w14:textId="74C016C2"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52F1FEBC" w14:textId="1DDD5733"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7C46D3FE" w14:textId="77777777" w:rsidTr="006E3F13">
        <w:trPr>
          <w:trHeight w:val="367"/>
        </w:trPr>
        <w:tc>
          <w:tcPr>
            <w:tcW w:w="1389" w:type="dxa"/>
            <w:vAlign w:val="center"/>
          </w:tcPr>
          <w:p w14:paraId="40075FE0" w14:textId="61AA87F8"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70, Observación 1</w:t>
            </w:r>
          </w:p>
        </w:tc>
        <w:tc>
          <w:tcPr>
            <w:tcW w:w="2323" w:type="dxa"/>
            <w:vMerge w:val="restart"/>
            <w:vAlign w:val="center"/>
          </w:tcPr>
          <w:p w14:paraId="75F5DA35" w14:textId="007588D2"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Mejoramiento de la red eléctrica en la localidad de </w:t>
            </w:r>
            <w:proofErr w:type="spellStart"/>
            <w:r w:rsidRPr="000173A2">
              <w:rPr>
                <w:rFonts w:ascii="Arial" w:hAnsi="Arial" w:cs="Arial"/>
                <w:color w:val="000000"/>
                <w:sz w:val="16"/>
                <w:szCs w:val="16"/>
              </w:rPr>
              <w:t>Ramonal</w:t>
            </w:r>
            <w:proofErr w:type="spellEnd"/>
            <w:r w:rsidRPr="000173A2">
              <w:rPr>
                <w:rFonts w:ascii="Arial" w:hAnsi="Arial" w:cs="Arial"/>
                <w:color w:val="000000"/>
                <w:sz w:val="16"/>
                <w:szCs w:val="16"/>
              </w:rPr>
              <w:t>, municipio de Othón P. Blanco.</w:t>
            </w:r>
          </w:p>
        </w:tc>
        <w:tc>
          <w:tcPr>
            <w:tcW w:w="2060" w:type="dxa"/>
            <w:gridSpan w:val="2"/>
            <w:vAlign w:val="center"/>
          </w:tcPr>
          <w:p w14:paraId="73C1082E" w14:textId="6021D6FC"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4F63C053" w14:textId="778E5E9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0D6147B" w14:textId="2BCED9C3"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6FDC94D6" w14:textId="3E371FFF"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144B69D3" w14:textId="77777777" w:rsidTr="006E3F13">
        <w:trPr>
          <w:trHeight w:val="367"/>
        </w:trPr>
        <w:tc>
          <w:tcPr>
            <w:tcW w:w="1389" w:type="dxa"/>
            <w:vAlign w:val="center"/>
          </w:tcPr>
          <w:p w14:paraId="35BB4750" w14:textId="4E9B83AC"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70, Observación 2</w:t>
            </w:r>
          </w:p>
        </w:tc>
        <w:tc>
          <w:tcPr>
            <w:tcW w:w="2323" w:type="dxa"/>
            <w:vMerge/>
            <w:vAlign w:val="center"/>
          </w:tcPr>
          <w:p w14:paraId="6CABAABE"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10C21D55" w14:textId="1FA39368"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01EC0559" w14:textId="666F37A8"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695D50A" w14:textId="0C547E1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4D1AB2D5" w14:textId="3E66F349"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219899DA" w14:textId="77777777" w:rsidTr="006E3F13">
        <w:trPr>
          <w:trHeight w:val="367"/>
        </w:trPr>
        <w:tc>
          <w:tcPr>
            <w:tcW w:w="1389" w:type="dxa"/>
            <w:vAlign w:val="center"/>
          </w:tcPr>
          <w:p w14:paraId="67170BC1" w14:textId="55B42F1C"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71, Observación 1</w:t>
            </w:r>
          </w:p>
        </w:tc>
        <w:tc>
          <w:tcPr>
            <w:tcW w:w="2323" w:type="dxa"/>
            <w:vAlign w:val="center"/>
          </w:tcPr>
          <w:p w14:paraId="7A2ADC41" w14:textId="05430C6D"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calles de la colonia Adolfo López Mateos de la ciudad de Chetumal, municipio de Othón P. Blanco.</w:t>
            </w:r>
          </w:p>
        </w:tc>
        <w:tc>
          <w:tcPr>
            <w:tcW w:w="2060" w:type="dxa"/>
            <w:gridSpan w:val="2"/>
            <w:vAlign w:val="center"/>
          </w:tcPr>
          <w:p w14:paraId="59509C7A" w14:textId="70E6319A"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048FDFB2" w14:textId="5BAF50F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1E856E4E" w14:textId="6FC1A350"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7FE57A7A" w14:textId="45AC627A"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109B8047" w14:textId="77777777" w:rsidTr="006E3F13">
        <w:trPr>
          <w:trHeight w:val="367"/>
        </w:trPr>
        <w:tc>
          <w:tcPr>
            <w:tcW w:w="1389" w:type="dxa"/>
            <w:vAlign w:val="center"/>
          </w:tcPr>
          <w:p w14:paraId="77FFEC88" w14:textId="36BEA53B"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lastRenderedPageBreak/>
              <w:t>Resultado 72, Observación 1</w:t>
            </w:r>
          </w:p>
        </w:tc>
        <w:tc>
          <w:tcPr>
            <w:tcW w:w="2323" w:type="dxa"/>
            <w:vMerge w:val="restart"/>
            <w:vAlign w:val="center"/>
          </w:tcPr>
          <w:p w14:paraId="30221538" w14:textId="367A705C"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pavimentos en calles de la localidad de Cacao, municipio de Othón P. Blanco.</w:t>
            </w:r>
          </w:p>
        </w:tc>
        <w:tc>
          <w:tcPr>
            <w:tcW w:w="2060" w:type="dxa"/>
            <w:gridSpan w:val="2"/>
            <w:vAlign w:val="center"/>
          </w:tcPr>
          <w:p w14:paraId="2694C9E8" w14:textId="7440CC51"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3512847A" w14:textId="3FEBFE3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227102D4" w14:textId="5B854FF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648655EE" w14:textId="2A918909"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3F504171" w14:textId="77777777" w:rsidTr="006E3F13">
        <w:trPr>
          <w:trHeight w:val="367"/>
        </w:trPr>
        <w:tc>
          <w:tcPr>
            <w:tcW w:w="1389" w:type="dxa"/>
            <w:vAlign w:val="center"/>
          </w:tcPr>
          <w:p w14:paraId="355E0A3D" w14:textId="230ED148"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72, Observación 2</w:t>
            </w:r>
          </w:p>
        </w:tc>
        <w:tc>
          <w:tcPr>
            <w:tcW w:w="2323" w:type="dxa"/>
            <w:vMerge/>
            <w:vAlign w:val="center"/>
          </w:tcPr>
          <w:p w14:paraId="73BB86E5"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7C32FCFE" w14:textId="7C881CC0"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4B209B94" w14:textId="20E7074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3CFD479F" w14:textId="236F6B4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5BB163D8" w14:textId="1C8651C4"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533B5329" w14:textId="77777777" w:rsidTr="006E3F13">
        <w:trPr>
          <w:trHeight w:val="367"/>
        </w:trPr>
        <w:tc>
          <w:tcPr>
            <w:tcW w:w="1389" w:type="dxa"/>
            <w:vAlign w:val="center"/>
          </w:tcPr>
          <w:p w14:paraId="0403FEBB" w14:textId="7ECEEDD2"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73, Observación 1</w:t>
            </w:r>
          </w:p>
        </w:tc>
        <w:tc>
          <w:tcPr>
            <w:tcW w:w="2323" w:type="dxa"/>
            <w:vMerge w:val="restart"/>
            <w:vAlign w:val="center"/>
          </w:tcPr>
          <w:p w14:paraId="28501045" w14:textId="6E0D361A"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drenaje pluvial en las colonias Nueva Generación y Bicentenario de la ciudad de Chetumal, municipio de Othón P. Blanco.</w:t>
            </w:r>
          </w:p>
        </w:tc>
        <w:tc>
          <w:tcPr>
            <w:tcW w:w="2060" w:type="dxa"/>
            <w:gridSpan w:val="2"/>
            <w:vAlign w:val="center"/>
          </w:tcPr>
          <w:p w14:paraId="228CF3B8" w14:textId="54D267A0"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146EACB8" w14:textId="4C7284A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74E4BE45" w14:textId="6056EFA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06645C73" w14:textId="39D7AFDB"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67BD20F5" w14:textId="77777777" w:rsidTr="006E3F13">
        <w:trPr>
          <w:trHeight w:val="367"/>
        </w:trPr>
        <w:tc>
          <w:tcPr>
            <w:tcW w:w="1389" w:type="dxa"/>
            <w:vAlign w:val="center"/>
          </w:tcPr>
          <w:p w14:paraId="6DFA975E" w14:textId="54165E5C"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73, Observación 2</w:t>
            </w:r>
          </w:p>
        </w:tc>
        <w:tc>
          <w:tcPr>
            <w:tcW w:w="2323" w:type="dxa"/>
            <w:vMerge/>
            <w:vAlign w:val="center"/>
          </w:tcPr>
          <w:p w14:paraId="418DDF85"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7AC4BA38" w14:textId="3B4CCB6C"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6828EC6E" w14:textId="5DA922D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05031BFE" w14:textId="3CAB26E5"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6355A58E" w14:textId="7B0230D1"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1248AAF7" w14:textId="77777777" w:rsidTr="006E3F13">
        <w:trPr>
          <w:trHeight w:val="367"/>
        </w:trPr>
        <w:tc>
          <w:tcPr>
            <w:tcW w:w="1389" w:type="dxa"/>
            <w:vAlign w:val="center"/>
          </w:tcPr>
          <w:p w14:paraId="469DDC2A" w14:textId="6CA7415E"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74, Observación 1</w:t>
            </w:r>
          </w:p>
        </w:tc>
        <w:tc>
          <w:tcPr>
            <w:tcW w:w="2323" w:type="dxa"/>
            <w:vMerge w:val="restart"/>
            <w:vAlign w:val="center"/>
          </w:tcPr>
          <w:p w14:paraId="3114113F" w14:textId="56475F04"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techado en área de impartición de educación física en la escuela Manuel Chi Moo en la ciudad de Chetumal, municipio de Othón P. Blanco.</w:t>
            </w:r>
          </w:p>
        </w:tc>
        <w:tc>
          <w:tcPr>
            <w:tcW w:w="2060" w:type="dxa"/>
            <w:gridSpan w:val="2"/>
            <w:vAlign w:val="center"/>
          </w:tcPr>
          <w:p w14:paraId="69E67D7E" w14:textId="7AE2A9A6"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4A694249" w14:textId="5732B301"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320B97E" w14:textId="4F0A094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597901D8" w14:textId="0F34AC89"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14A9028F" w14:textId="77777777" w:rsidTr="006E3F13">
        <w:trPr>
          <w:trHeight w:val="367"/>
        </w:trPr>
        <w:tc>
          <w:tcPr>
            <w:tcW w:w="1389" w:type="dxa"/>
            <w:vAlign w:val="center"/>
          </w:tcPr>
          <w:p w14:paraId="75B10B27" w14:textId="7C9AD5BA"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74, Observación 2</w:t>
            </w:r>
          </w:p>
        </w:tc>
        <w:tc>
          <w:tcPr>
            <w:tcW w:w="2323" w:type="dxa"/>
            <w:vMerge/>
            <w:vAlign w:val="center"/>
          </w:tcPr>
          <w:p w14:paraId="2405C145"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0BD42F57" w14:textId="7E6E9A1C"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6628C3B7" w14:textId="3F852DA4"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4E93CA4" w14:textId="7334C54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42C82E67" w14:textId="0E38C6EE"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06B7093B" w14:textId="77777777" w:rsidTr="006E3F13">
        <w:trPr>
          <w:trHeight w:val="367"/>
        </w:trPr>
        <w:tc>
          <w:tcPr>
            <w:tcW w:w="1389" w:type="dxa"/>
            <w:vAlign w:val="center"/>
          </w:tcPr>
          <w:p w14:paraId="6BA048E3" w14:textId="0BD251E4"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75, Observación 1</w:t>
            </w:r>
          </w:p>
        </w:tc>
        <w:tc>
          <w:tcPr>
            <w:tcW w:w="2323" w:type="dxa"/>
            <w:vMerge w:val="restart"/>
            <w:vAlign w:val="center"/>
          </w:tcPr>
          <w:p w14:paraId="7F192638" w14:textId="6AEE176A"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 xml:space="preserve">Construcción de cuarto dormitorio en la localidad de </w:t>
            </w:r>
            <w:proofErr w:type="spellStart"/>
            <w:r w:rsidRPr="000173A2">
              <w:rPr>
                <w:rFonts w:ascii="Arial" w:hAnsi="Arial" w:cs="Arial"/>
                <w:color w:val="000000"/>
                <w:sz w:val="16"/>
                <w:szCs w:val="16"/>
              </w:rPr>
              <w:t>Pucté</w:t>
            </w:r>
            <w:proofErr w:type="spellEnd"/>
            <w:r w:rsidRPr="000173A2">
              <w:rPr>
                <w:rFonts w:ascii="Arial" w:hAnsi="Arial" w:cs="Arial"/>
                <w:color w:val="000000"/>
                <w:sz w:val="16"/>
                <w:szCs w:val="16"/>
              </w:rPr>
              <w:t>, municipio de Othón P. Blanco.</w:t>
            </w:r>
          </w:p>
        </w:tc>
        <w:tc>
          <w:tcPr>
            <w:tcW w:w="2060" w:type="dxa"/>
            <w:gridSpan w:val="2"/>
            <w:vAlign w:val="center"/>
          </w:tcPr>
          <w:p w14:paraId="02DC38FE" w14:textId="4E5DFF12"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55832B7C" w14:textId="101CC1F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24280B45" w14:textId="3A4AB897"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2F450AAB" w14:textId="796BBB2F"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7C4783CE" w14:textId="77777777" w:rsidTr="006E3F13">
        <w:trPr>
          <w:trHeight w:val="367"/>
        </w:trPr>
        <w:tc>
          <w:tcPr>
            <w:tcW w:w="1389" w:type="dxa"/>
            <w:vAlign w:val="center"/>
          </w:tcPr>
          <w:p w14:paraId="36E9DE5F" w14:textId="2BFB07FD"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75, Observación 2</w:t>
            </w:r>
          </w:p>
        </w:tc>
        <w:tc>
          <w:tcPr>
            <w:tcW w:w="2323" w:type="dxa"/>
            <w:vMerge/>
            <w:vAlign w:val="center"/>
          </w:tcPr>
          <w:p w14:paraId="4504B65B" w14:textId="77777777" w:rsidR="006E3F13" w:rsidRPr="000173A2" w:rsidRDefault="006E3F13" w:rsidP="006E3F13">
            <w:pPr>
              <w:spacing w:line="276" w:lineRule="auto"/>
              <w:jc w:val="both"/>
              <w:rPr>
                <w:rFonts w:ascii="Arial" w:hAnsi="Arial" w:cs="Arial"/>
                <w:color w:val="000000"/>
                <w:sz w:val="16"/>
                <w:szCs w:val="16"/>
              </w:rPr>
            </w:pPr>
          </w:p>
        </w:tc>
        <w:tc>
          <w:tcPr>
            <w:tcW w:w="2060" w:type="dxa"/>
            <w:gridSpan w:val="2"/>
            <w:vAlign w:val="center"/>
          </w:tcPr>
          <w:p w14:paraId="60D4A4B6" w14:textId="6C3D720C"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58BFCA49" w14:textId="6E5F0E3A"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0C02923" w14:textId="4FB1B2A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76F6FCA7" w14:textId="4B8CEB3C"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404BB69E" w14:textId="77777777" w:rsidTr="006E3F13">
        <w:trPr>
          <w:trHeight w:val="367"/>
        </w:trPr>
        <w:tc>
          <w:tcPr>
            <w:tcW w:w="1389" w:type="dxa"/>
            <w:vAlign w:val="center"/>
          </w:tcPr>
          <w:p w14:paraId="29AFCC68" w14:textId="08CB2486"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76, Observación 1</w:t>
            </w:r>
          </w:p>
        </w:tc>
        <w:tc>
          <w:tcPr>
            <w:tcW w:w="2323" w:type="dxa"/>
            <w:vMerge w:val="restart"/>
            <w:vAlign w:val="center"/>
          </w:tcPr>
          <w:p w14:paraId="584168DA" w14:textId="7972EE71" w:rsidR="006E3F13" w:rsidRPr="000173A2" w:rsidRDefault="006E3F13" w:rsidP="006E3F13">
            <w:pPr>
              <w:spacing w:line="276" w:lineRule="auto"/>
              <w:jc w:val="both"/>
              <w:rPr>
                <w:rFonts w:ascii="Arial" w:hAnsi="Arial" w:cs="Arial"/>
                <w:color w:val="000000"/>
                <w:sz w:val="16"/>
                <w:szCs w:val="16"/>
              </w:rPr>
            </w:pPr>
            <w:r w:rsidRPr="000173A2">
              <w:rPr>
                <w:rFonts w:ascii="Arial" w:hAnsi="Arial" w:cs="Arial"/>
                <w:color w:val="000000"/>
                <w:sz w:val="16"/>
                <w:szCs w:val="16"/>
              </w:rPr>
              <w:t>Construcción de cuarto dormitorio en la localidad de Revolución, municipio de Othón P. Blanco.</w:t>
            </w:r>
          </w:p>
        </w:tc>
        <w:tc>
          <w:tcPr>
            <w:tcW w:w="2060" w:type="dxa"/>
            <w:gridSpan w:val="2"/>
            <w:vAlign w:val="center"/>
          </w:tcPr>
          <w:p w14:paraId="60606070" w14:textId="05E5EA16"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6C60A272" w14:textId="27A678AD"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5244CF9F" w14:textId="38705EB0"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Faltante</w:t>
            </w:r>
          </w:p>
        </w:tc>
        <w:tc>
          <w:tcPr>
            <w:tcW w:w="1470" w:type="dxa"/>
            <w:vAlign w:val="center"/>
          </w:tcPr>
          <w:p w14:paraId="34DDE94B" w14:textId="5F1688EA"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6E3F13" w14:paraId="7E322C17" w14:textId="77777777" w:rsidTr="006E3F13">
        <w:trPr>
          <w:trHeight w:val="367"/>
        </w:trPr>
        <w:tc>
          <w:tcPr>
            <w:tcW w:w="1389" w:type="dxa"/>
            <w:vAlign w:val="center"/>
          </w:tcPr>
          <w:p w14:paraId="0ACC52EF" w14:textId="0DC25812" w:rsidR="006E3F13" w:rsidRPr="000173A2" w:rsidRDefault="006E3F13" w:rsidP="00FC3970">
            <w:pPr>
              <w:spacing w:line="276" w:lineRule="auto"/>
              <w:jc w:val="center"/>
              <w:rPr>
                <w:rFonts w:ascii="Arial" w:hAnsi="Arial" w:cs="Arial"/>
                <w:color w:val="000000"/>
                <w:sz w:val="16"/>
                <w:szCs w:val="16"/>
              </w:rPr>
            </w:pPr>
            <w:r w:rsidRPr="000173A2">
              <w:rPr>
                <w:rFonts w:ascii="Arial" w:hAnsi="Arial" w:cs="Arial"/>
                <w:color w:val="000000"/>
                <w:sz w:val="16"/>
                <w:szCs w:val="16"/>
              </w:rPr>
              <w:t>Resultado 76, Observación 2</w:t>
            </w:r>
          </w:p>
        </w:tc>
        <w:tc>
          <w:tcPr>
            <w:tcW w:w="2323" w:type="dxa"/>
            <w:vMerge/>
            <w:vAlign w:val="center"/>
          </w:tcPr>
          <w:p w14:paraId="5B966347" w14:textId="77777777" w:rsidR="006E3F13" w:rsidRPr="000173A2" w:rsidRDefault="006E3F13" w:rsidP="006E3F13">
            <w:pPr>
              <w:spacing w:line="276" w:lineRule="auto"/>
              <w:rPr>
                <w:rFonts w:ascii="Arial" w:hAnsi="Arial" w:cs="Arial"/>
                <w:color w:val="000000"/>
                <w:sz w:val="16"/>
                <w:szCs w:val="16"/>
              </w:rPr>
            </w:pPr>
          </w:p>
        </w:tc>
        <w:tc>
          <w:tcPr>
            <w:tcW w:w="2060" w:type="dxa"/>
            <w:gridSpan w:val="2"/>
            <w:vAlign w:val="center"/>
          </w:tcPr>
          <w:p w14:paraId="336B8D6F" w14:textId="43A21AB1" w:rsidR="006E3F13" w:rsidRPr="000173A2" w:rsidRDefault="006E3F13" w:rsidP="006E3F13">
            <w:pPr>
              <w:spacing w:line="276" w:lineRule="auto"/>
              <w:jc w:val="center"/>
              <w:rPr>
                <w:rFonts w:ascii="Arial" w:hAnsi="Arial" w:cs="Arial"/>
                <w:color w:val="000000"/>
                <w:sz w:val="16"/>
                <w:szCs w:val="16"/>
              </w:rPr>
            </w:pPr>
            <w:r w:rsidRPr="00A43F66">
              <w:rPr>
                <w:rFonts w:ascii="Arial" w:hAnsi="Arial" w:cs="Arial"/>
                <w:sz w:val="16"/>
                <w:szCs w:val="16"/>
              </w:rPr>
              <w:t>N.A.</w:t>
            </w:r>
          </w:p>
        </w:tc>
        <w:tc>
          <w:tcPr>
            <w:tcW w:w="487" w:type="dxa"/>
            <w:tcBorders>
              <w:right w:val="nil"/>
            </w:tcBorders>
            <w:vAlign w:val="center"/>
          </w:tcPr>
          <w:p w14:paraId="401DB1B8" w14:textId="3146D510"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1</w:t>
            </w:r>
          </w:p>
        </w:tc>
        <w:tc>
          <w:tcPr>
            <w:tcW w:w="1949" w:type="dxa"/>
            <w:tcBorders>
              <w:left w:val="nil"/>
            </w:tcBorders>
            <w:vAlign w:val="center"/>
          </w:tcPr>
          <w:p w14:paraId="4E37A3E1" w14:textId="0568950B" w:rsidR="006E3F13" w:rsidRPr="000173A2" w:rsidRDefault="006E3F13" w:rsidP="006E3F13">
            <w:pPr>
              <w:spacing w:line="276" w:lineRule="auto"/>
              <w:jc w:val="center"/>
              <w:rPr>
                <w:rFonts w:ascii="Arial" w:hAnsi="Arial" w:cs="Arial"/>
                <w:color w:val="000000"/>
                <w:sz w:val="16"/>
                <w:szCs w:val="16"/>
              </w:rPr>
            </w:pPr>
            <w:r w:rsidRPr="000173A2">
              <w:rPr>
                <w:rFonts w:ascii="Arial" w:hAnsi="Arial" w:cs="Arial"/>
                <w:color w:val="000000"/>
                <w:sz w:val="16"/>
                <w:szCs w:val="16"/>
              </w:rPr>
              <w:t>Documentación Irregular</w:t>
            </w:r>
          </w:p>
        </w:tc>
        <w:tc>
          <w:tcPr>
            <w:tcW w:w="1470" w:type="dxa"/>
            <w:vAlign w:val="center"/>
          </w:tcPr>
          <w:p w14:paraId="4796C5E1" w14:textId="5B4D61CC" w:rsidR="006E3F13" w:rsidRPr="000173A2" w:rsidRDefault="006E3F13" w:rsidP="006E3F13">
            <w:pPr>
              <w:spacing w:line="276" w:lineRule="auto"/>
              <w:jc w:val="center"/>
              <w:rPr>
                <w:rFonts w:ascii="Arial" w:hAnsi="Arial" w:cs="Arial"/>
                <w:color w:val="000000"/>
                <w:sz w:val="16"/>
                <w:szCs w:val="16"/>
              </w:rPr>
            </w:pPr>
            <w:r w:rsidRPr="007024DE">
              <w:rPr>
                <w:rFonts w:ascii="Arial" w:hAnsi="Arial" w:cs="Arial"/>
                <w:sz w:val="16"/>
                <w:szCs w:val="16"/>
              </w:rPr>
              <w:t>N.A.</w:t>
            </w:r>
          </w:p>
        </w:tc>
      </w:tr>
      <w:tr w:rsidR="00B01F68" w14:paraId="66C15847" w14:textId="77777777" w:rsidTr="006E3F13">
        <w:trPr>
          <w:trHeight w:val="267"/>
        </w:trPr>
        <w:tc>
          <w:tcPr>
            <w:tcW w:w="1389" w:type="dxa"/>
          </w:tcPr>
          <w:p w14:paraId="193769BA" w14:textId="77777777" w:rsidR="00B01F68" w:rsidRPr="00230ABA" w:rsidRDefault="00B01F68" w:rsidP="00BF3E2F">
            <w:pPr>
              <w:spacing w:line="276" w:lineRule="auto"/>
              <w:rPr>
                <w:rFonts w:ascii="Arial" w:hAnsi="Arial" w:cs="Arial"/>
                <w:b/>
                <w:color w:val="000000"/>
                <w:sz w:val="16"/>
                <w:szCs w:val="16"/>
              </w:rPr>
            </w:pPr>
          </w:p>
        </w:tc>
        <w:tc>
          <w:tcPr>
            <w:tcW w:w="2323" w:type="dxa"/>
          </w:tcPr>
          <w:p w14:paraId="7DDFB798" w14:textId="77777777" w:rsidR="00B01F68" w:rsidRPr="00230ABA" w:rsidRDefault="00B01F68" w:rsidP="00BF3E2F">
            <w:pPr>
              <w:spacing w:line="276" w:lineRule="auto"/>
              <w:rPr>
                <w:rFonts w:ascii="Arial" w:hAnsi="Arial" w:cs="Arial"/>
                <w:b/>
                <w:color w:val="000000"/>
                <w:sz w:val="16"/>
                <w:szCs w:val="16"/>
              </w:rPr>
            </w:pPr>
            <w:r>
              <w:rPr>
                <w:rFonts w:ascii="Arial" w:hAnsi="Arial" w:cs="Arial"/>
                <w:b/>
                <w:color w:val="000000"/>
                <w:sz w:val="16"/>
                <w:szCs w:val="16"/>
              </w:rPr>
              <w:t>TOTAL:</w:t>
            </w:r>
          </w:p>
        </w:tc>
        <w:tc>
          <w:tcPr>
            <w:tcW w:w="2060" w:type="dxa"/>
            <w:gridSpan w:val="2"/>
            <w:vAlign w:val="center"/>
          </w:tcPr>
          <w:p w14:paraId="0A9336D0" w14:textId="29E47779" w:rsidR="00B01F68" w:rsidRPr="000D1F2D" w:rsidRDefault="00D85BE9" w:rsidP="006E3F13">
            <w:pPr>
              <w:spacing w:line="276" w:lineRule="auto"/>
              <w:jc w:val="center"/>
              <w:rPr>
                <w:rFonts w:ascii="Arial" w:hAnsi="Arial" w:cs="Arial"/>
                <w:b/>
                <w:color w:val="000000"/>
                <w:sz w:val="16"/>
                <w:szCs w:val="16"/>
              </w:rPr>
            </w:pPr>
            <w:r>
              <w:rPr>
                <w:rFonts w:ascii="Arial" w:hAnsi="Arial" w:cs="Arial"/>
                <w:b/>
                <w:color w:val="000000"/>
                <w:sz w:val="16"/>
                <w:szCs w:val="16"/>
              </w:rPr>
              <w:t>8</w:t>
            </w:r>
          </w:p>
        </w:tc>
        <w:tc>
          <w:tcPr>
            <w:tcW w:w="2436" w:type="dxa"/>
            <w:gridSpan w:val="2"/>
            <w:vAlign w:val="center"/>
          </w:tcPr>
          <w:p w14:paraId="4CAA6EF4" w14:textId="32715C95" w:rsidR="00B01F68" w:rsidRPr="000D1F2D" w:rsidRDefault="00D85BE9" w:rsidP="006E3F13">
            <w:pPr>
              <w:spacing w:line="276" w:lineRule="auto"/>
              <w:jc w:val="center"/>
              <w:rPr>
                <w:rFonts w:ascii="Arial" w:hAnsi="Arial" w:cs="Arial"/>
                <w:b/>
                <w:color w:val="000000"/>
                <w:sz w:val="16"/>
                <w:szCs w:val="16"/>
              </w:rPr>
            </w:pPr>
            <w:r>
              <w:rPr>
                <w:rFonts w:ascii="Arial" w:hAnsi="Arial" w:cs="Arial"/>
                <w:b/>
                <w:color w:val="000000"/>
                <w:sz w:val="16"/>
                <w:szCs w:val="16"/>
              </w:rPr>
              <w:t>89</w:t>
            </w:r>
          </w:p>
        </w:tc>
        <w:tc>
          <w:tcPr>
            <w:tcW w:w="1470" w:type="dxa"/>
          </w:tcPr>
          <w:p w14:paraId="416F529E" w14:textId="46578B04" w:rsidR="00B01F68" w:rsidRPr="00230ABA" w:rsidRDefault="00D85BE9" w:rsidP="006E3F13">
            <w:pPr>
              <w:spacing w:line="276" w:lineRule="auto"/>
              <w:jc w:val="right"/>
              <w:rPr>
                <w:rFonts w:ascii="Arial" w:hAnsi="Arial" w:cs="Arial"/>
                <w:b/>
                <w:color w:val="000000"/>
                <w:sz w:val="16"/>
                <w:szCs w:val="16"/>
              </w:rPr>
            </w:pPr>
            <w:r w:rsidRPr="00D85BE9">
              <w:rPr>
                <w:rFonts w:ascii="Arial" w:hAnsi="Arial" w:cs="Arial"/>
                <w:b/>
                <w:color w:val="000000"/>
                <w:sz w:val="16"/>
                <w:szCs w:val="16"/>
              </w:rPr>
              <w:t>$</w:t>
            </w:r>
            <w:r w:rsidR="006E3F13">
              <w:rPr>
                <w:rFonts w:ascii="Arial" w:hAnsi="Arial" w:cs="Arial"/>
                <w:b/>
                <w:color w:val="000000"/>
                <w:sz w:val="16"/>
                <w:szCs w:val="16"/>
              </w:rPr>
              <w:t xml:space="preserve">     </w:t>
            </w:r>
            <w:r w:rsidRPr="00D85BE9">
              <w:rPr>
                <w:rFonts w:ascii="Arial" w:hAnsi="Arial" w:cs="Arial"/>
                <w:b/>
                <w:color w:val="000000"/>
                <w:sz w:val="16"/>
                <w:szCs w:val="16"/>
              </w:rPr>
              <w:t>9,301,110.98</w:t>
            </w:r>
          </w:p>
        </w:tc>
      </w:tr>
    </w:tbl>
    <w:bookmarkEnd w:id="34"/>
    <w:bookmarkEnd w:id="35"/>
    <w:bookmarkEnd w:id="36"/>
    <w:p w14:paraId="0406FCBE" w14:textId="0F4F9BF0" w:rsidR="00FC3950" w:rsidRPr="004A7A0A" w:rsidRDefault="00FC3950" w:rsidP="00FC3950">
      <w:pPr>
        <w:rPr>
          <w:rFonts w:ascii="Arial" w:hAnsi="Arial" w:cs="Arial"/>
          <w:sz w:val="18"/>
          <w:szCs w:val="18"/>
        </w:rPr>
      </w:pPr>
      <w:r w:rsidRPr="004A7A0A">
        <w:rPr>
          <w:rFonts w:ascii="Arial" w:hAnsi="Arial" w:cs="Arial"/>
          <w:sz w:val="18"/>
          <w:szCs w:val="18"/>
        </w:rPr>
        <w:t>Fuente: Elaboración propia</w:t>
      </w:r>
    </w:p>
    <w:p w14:paraId="226496AD" w14:textId="17518300" w:rsidR="00137FAF" w:rsidRDefault="00137FAF" w:rsidP="00FC3950">
      <w:pPr>
        <w:pStyle w:val="Ttulo2"/>
        <w:spacing w:line="360" w:lineRule="auto"/>
        <w:jc w:val="both"/>
        <w:rPr>
          <w:rFonts w:ascii="Arial" w:hAnsi="Arial" w:cs="Arial"/>
          <w:b/>
          <w:color w:val="auto"/>
          <w:sz w:val="24"/>
          <w:szCs w:val="24"/>
        </w:rPr>
      </w:pPr>
    </w:p>
    <w:p w14:paraId="2D1B4442" w14:textId="77777777" w:rsidR="00FC3950" w:rsidRPr="00FC3950" w:rsidRDefault="00FC3950" w:rsidP="00FC3950"/>
    <w:p w14:paraId="6F6634B0" w14:textId="77777777" w:rsidR="001C156F" w:rsidRPr="00FD190C" w:rsidRDefault="001C156F" w:rsidP="006E3F13">
      <w:pPr>
        <w:pStyle w:val="Ttulo2"/>
        <w:numPr>
          <w:ilvl w:val="0"/>
          <w:numId w:val="7"/>
        </w:numPr>
        <w:spacing w:before="0" w:after="240" w:line="360" w:lineRule="auto"/>
        <w:jc w:val="both"/>
        <w:rPr>
          <w:rFonts w:ascii="Arial" w:hAnsi="Arial" w:cs="Arial"/>
          <w:b/>
          <w:color w:val="auto"/>
          <w:sz w:val="24"/>
          <w:szCs w:val="24"/>
        </w:rPr>
      </w:pPr>
      <w:bookmarkStart w:id="37" w:name="_Toc23182131"/>
      <w:bookmarkStart w:id="38" w:name="_Toc63002381"/>
      <w:r w:rsidRPr="00FD190C">
        <w:rPr>
          <w:rFonts w:ascii="Arial" w:hAnsi="Arial" w:cs="Arial"/>
          <w:b/>
          <w:color w:val="auto"/>
          <w:sz w:val="24"/>
          <w:szCs w:val="24"/>
        </w:rPr>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xml:space="preserve">, Justificaciones y Aclaraciones de la Entidad Fiscalizada y Acciones Emitidas en </w:t>
      </w:r>
      <w:r>
        <w:rPr>
          <w:rFonts w:ascii="Arial" w:hAnsi="Arial" w:cs="Arial"/>
          <w:b/>
          <w:color w:val="auto"/>
          <w:sz w:val="24"/>
          <w:szCs w:val="24"/>
        </w:rPr>
        <w:t>M</w:t>
      </w:r>
      <w:r w:rsidRPr="00FD190C">
        <w:rPr>
          <w:rFonts w:ascii="Arial" w:hAnsi="Arial" w:cs="Arial"/>
          <w:b/>
          <w:color w:val="auto"/>
          <w:sz w:val="24"/>
          <w:szCs w:val="24"/>
        </w:rPr>
        <w:t xml:space="preserve">ateria de </w:t>
      </w:r>
      <w:r>
        <w:rPr>
          <w:rFonts w:ascii="Arial" w:hAnsi="Arial" w:cs="Arial"/>
          <w:b/>
          <w:color w:val="auto"/>
          <w:sz w:val="24"/>
          <w:szCs w:val="24"/>
        </w:rPr>
        <w:t>O</w:t>
      </w:r>
      <w:r w:rsidRPr="00FD190C">
        <w:rPr>
          <w:rFonts w:ascii="Arial" w:hAnsi="Arial" w:cs="Arial"/>
          <w:b/>
          <w:color w:val="auto"/>
          <w:sz w:val="24"/>
          <w:szCs w:val="24"/>
        </w:rPr>
        <w:t xml:space="preserve">bra </w:t>
      </w:r>
      <w:r>
        <w:rPr>
          <w:rFonts w:ascii="Arial" w:hAnsi="Arial" w:cs="Arial"/>
          <w:b/>
          <w:color w:val="auto"/>
          <w:sz w:val="24"/>
          <w:szCs w:val="24"/>
        </w:rPr>
        <w:t>P</w:t>
      </w:r>
      <w:r w:rsidRPr="00FD190C">
        <w:rPr>
          <w:rFonts w:ascii="Arial" w:hAnsi="Arial" w:cs="Arial"/>
          <w:b/>
          <w:color w:val="auto"/>
          <w:sz w:val="24"/>
          <w:szCs w:val="24"/>
        </w:rPr>
        <w:t>ública.</w:t>
      </w:r>
      <w:bookmarkEnd w:id="37"/>
      <w:bookmarkEnd w:id="38"/>
    </w:p>
    <w:p w14:paraId="3906412F" w14:textId="123741A1" w:rsidR="00EC5039" w:rsidRDefault="00004C84" w:rsidP="006E3F13">
      <w:pPr>
        <w:tabs>
          <w:tab w:val="left" w:pos="2160"/>
        </w:tabs>
        <w:spacing w:after="240" w:line="360" w:lineRule="auto"/>
        <w:jc w:val="both"/>
        <w:rPr>
          <w:rFonts w:ascii="Arial" w:eastAsiaTheme="minorHAnsi" w:hAnsi="Arial" w:cs="Arial"/>
        </w:rPr>
      </w:pPr>
      <w:r w:rsidRPr="00A213EB">
        <w:rPr>
          <w:rFonts w:ascii="Arial" w:eastAsiaTheme="minorHAnsi" w:hAnsi="Arial" w:cs="Arial"/>
        </w:rPr>
        <w:t>En cumplimiento de los artículos 20, 22 y 23 de Ley de Fiscalización y Rendición de Cuentas del Estado de Quintana Roo;</w:t>
      </w:r>
      <w:r w:rsidRPr="00A213EB">
        <w:rPr>
          <w:rFonts w:ascii="Arial" w:hAnsi="Arial" w:cs="Arial"/>
        </w:rPr>
        <w:t xml:space="preserve"> en</w:t>
      </w:r>
      <w:r w:rsidRPr="00A213EB">
        <w:rPr>
          <w:rFonts w:ascii="Arial" w:eastAsiaTheme="minorHAnsi" w:hAnsi="Arial" w:cs="Arial"/>
        </w:rPr>
        <w:t xml:space="preserve"> este apartado se presenta una síntesis </w:t>
      </w:r>
      <w:r>
        <w:rPr>
          <w:rFonts w:ascii="Arial" w:eastAsiaTheme="minorHAnsi" w:hAnsi="Arial" w:cs="Arial"/>
        </w:rPr>
        <w:t>de los resultados de las reuniones de trabajo que se llevaron a cabo con la entidad fiscalizada</w:t>
      </w:r>
      <w:r w:rsidRPr="0087144E">
        <w:rPr>
          <w:rFonts w:ascii="Arial" w:hAnsi="Arial" w:cs="Arial"/>
        </w:rPr>
        <w:t xml:space="preserve"> </w:t>
      </w:r>
      <w:r w:rsidRPr="00126595">
        <w:rPr>
          <w:rFonts w:ascii="Arial" w:hAnsi="Arial" w:cs="Arial"/>
        </w:rPr>
        <w:t xml:space="preserve">y realizado el análisis pertinente </w:t>
      </w:r>
      <w:r w:rsidRPr="00126595">
        <w:rPr>
          <w:rFonts w:ascii="Arial" w:eastAsiaTheme="minorHAnsi" w:hAnsi="Arial" w:cs="Arial"/>
        </w:rPr>
        <w:t>de las justificaciones y aclaraciones presentadas durante las reuniones</w:t>
      </w:r>
      <w:r w:rsidRPr="00A213EB">
        <w:rPr>
          <w:rFonts w:ascii="Arial" w:eastAsiaTheme="minorHAnsi" w:hAnsi="Arial" w:cs="Arial"/>
        </w:rPr>
        <w:t xml:space="preserve">, mismas que se constataron en </w:t>
      </w:r>
      <w:r>
        <w:rPr>
          <w:rFonts w:ascii="Arial" w:eastAsiaTheme="minorHAnsi" w:hAnsi="Arial" w:cs="Arial"/>
        </w:rPr>
        <w:t>las</w:t>
      </w:r>
      <w:r w:rsidRPr="00A213EB">
        <w:rPr>
          <w:rFonts w:ascii="Arial" w:eastAsiaTheme="minorHAnsi" w:hAnsi="Arial" w:cs="Arial"/>
        </w:rPr>
        <w:t xml:space="preserve"> acta</w:t>
      </w:r>
      <w:r>
        <w:rPr>
          <w:rFonts w:ascii="Arial" w:eastAsiaTheme="minorHAnsi" w:hAnsi="Arial" w:cs="Arial"/>
        </w:rPr>
        <w:t>s</w:t>
      </w:r>
      <w:r w:rsidRPr="00A213EB">
        <w:rPr>
          <w:rFonts w:ascii="Arial" w:eastAsiaTheme="minorHAnsi" w:hAnsi="Arial" w:cs="Arial"/>
        </w:rPr>
        <w:t xml:space="preserve"> realizada</w:t>
      </w:r>
      <w:r>
        <w:rPr>
          <w:rFonts w:ascii="Arial" w:eastAsiaTheme="minorHAnsi" w:hAnsi="Arial" w:cs="Arial"/>
        </w:rPr>
        <w:t>s</w:t>
      </w:r>
      <w:r w:rsidRPr="00A213EB">
        <w:rPr>
          <w:rFonts w:ascii="Arial" w:eastAsiaTheme="minorHAnsi" w:hAnsi="Arial" w:cs="Arial"/>
        </w:rPr>
        <w:t xml:space="preserve"> en las citadas reuniones y las cuales se mencionarán en el presente documento</w:t>
      </w:r>
      <w:r>
        <w:rPr>
          <w:rFonts w:ascii="Arial" w:eastAsiaTheme="minorHAnsi" w:hAnsi="Arial" w:cs="Arial"/>
        </w:rPr>
        <w:t xml:space="preserve"> y que se describen a continuación:</w:t>
      </w:r>
    </w:p>
    <w:p w14:paraId="606D0F61" w14:textId="1EAA911E" w:rsidR="000C48B3" w:rsidRPr="00A25537" w:rsidRDefault="000C48B3" w:rsidP="008B4070">
      <w:pPr>
        <w:tabs>
          <w:tab w:val="left" w:pos="2160"/>
        </w:tabs>
        <w:spacing w:before="240" w:line="360" w:lineRule="auto"/>
        <w:jc w:val="center"/>
        <w:rPr>
          <w:rFonts w:ascii="Arial" w:hAnsi="Arial" w:cs="Arial"/>
        </w:rPr>
      </w:pPr>
      <w:r w:rsidRPr="00060A61">
        <w:rPr>
          <w:rFonts w:ascii="Arial" w:hAnsi="Arial" w:cs="Arial"/>
          <w:bCs/>
          <w:sz w:val="20"/>
          <w:szCs w:val="20"/>
        </w:rPr>
        <w:lastRenderedPageBreak/>
        <w:t>Tabla No</w:t>
      </w:r>
      <w:r w:rsidR="00D128B8">
        <w:rPr>
          <w:rFonts w:ascii="Arial" w:hAnsi="Arial" w:cs="Arial"/>
          <w:bCs/>
          <w:sz w:val="20"/>
          <w:szCs w:val="20"/>
        </w:rPr>
        <w:t>.</w:t>
      </w:r>
      <w:r w:rsidRPr="00060A61">
        <w:rPr>
          <w:rFonts w:ascii="Arial" w:hAnsi="Arial" w:cs="Arial"/>
          <w:bCs/>
          <w:sz w:val="20"/>
          <w:szCs w:val="20"/>
        </w:rPr>
        <w:t xml:space="preserve"> </w:t>
      </w:r>
      <w:r>
        <w:rPr>
          <w:rFonts w:ascii="Arial" w:hAnsi="Arial" w:cs="Arial"/>
          <w:bCs/>
          <w:sz w:val="20"/>
          <w:szCs w:val="20"/>
        </w:rPr>
        <w:t>6</w:t>
      </w:r>
      <w:r w:rsidRPr="00060A61">
        <w:rPr>
          <w:rFonts w:ascii="Arial" w:hAnsi="Arial" w:cs="Arial"/>
          <w:bCs/>
          <w:sz w:val="20"/>
          <w:szCs w:val="20"/>
        </w:rPr>
        <w:t>.</w:t>
      </w:r>
      <w:r>
        <w:rPr>
          <w:rFonts w:ascii="Arial" w:hAnsi="Arial" w:cs="Arial"/>
          <w:bCs/>
          <w:sz w:val="20"/>
          <w:szCs w:val="20"/>
        </w:rPr>
        <w:t xml:space="preserve"> </w:t>
      </w:r>
      <w:r>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0"/>
        <w:gridCol w:w="1701"/>
        <w:gridCol w:w="989"/>
        <w:gridCol w:w="995"/>
        <w:gridCol w:w="852"/>
        <w:gridCol w:w="945"/>
        <w:gridCol w:w="900"/>
        <w:gridCol w:w="1456"/>
      </w:tblGrid>
      <w:tr w:rsidR="00004C84" w:rsidRPr="008A4EE7" w14:paraId="2FC9C7D6" w14:textId="77777777" w:rsidTr="004042FF">
        <w:trPr>
          <w:trHeight w:val="397"/>
          <w:tblHeader/>
          <w:jc w:val="center"/>
        </w:trPr>
        <w:tc>
          <w:tcPr>
            <w:tcW w:w="5000" w:type="pct"/>
            <w:gridSpan w:val="8"/>
            <w:shd w:val="clear" w:color="auto" w:fill="D0CECE" w:themeFill="background2" w:themeFillShade="E6"/>
            <w:vAlign w:val="center"/>
          </w:tcPr>
          <w:p w14:paraId="00A407BF" w14:textId="77777777" w:rsidR="00004C84" w:rsidRPr="008A4EE7" w:rsidRDefault="00004C84" w:rsidP="00CC5EDA">
            <w:pPr>
              <w:spacing w:line="276" w:lineRule="auto"/>
              <w:jc w:val="center"/>
              <w:rPr>
                <w:rFonts w:ascii="Arial" w:hAnsi="Arial" w:cs="Arial"/>
                <w:b/>
                <w:sz w:val="18"/>
                <w:szCs w:val="18"/>
              </w:rPr>
            </w:pPr>
            <w:r w:rsidRPr="008A4EE7">
              <w:rPr>
                <w:rFonts w:ascii="Arial" w:hAnsi="Arial" w:cs="Arial"/>
                <w:b/>
                <w:sz w:val="18"/>
                <w:szCs w:val="18"/>
              </w:rPr>
              <w:t>RESUMEN GENERAL DE OBSERVACIONES Y SOLVENTACIONES EN MATERIA DE OBRA PÚBLICA</w:t>
            </w:r>
          </w:p>
        </w:tc>
      </w:tr>
      <w:tr w:rsidR="00004C84" w:rsidRPr="008A4EE7" w14:paraId="00453145" w14:textId="77777777" w:rsidTr="004042FF">
        <w:trPr>
          <w:trHeight w:val="478"/>
          <w:tblHeader/>
          <w:jc w:val="center"/>
        </w:trPr>
        <w:tc>
          <w:tcPr>
            <w:tcW w:w="951" w:type="pct"/>
            <w:vMerge w:val="restart"/>
            <w:shd w:val="clear" w:color="auto" w:fill="D0CECE" w:themeFill="background2" w:themeFillShade="E6"/>
            <w:vAlign w:val="center"/>
          </w:tcPr>
          <w:p w14:paraId="6B041EFA" w14:textId="77777777" w:rsidR="00004C84" w:rsidRPr="008A4EE7" w:rsidRDefault="00004C84" w:rsidP="004042FF">
            <w:pPr>
              <w:spacing w:line="276" w:lineRule="auto"/>
              <w:jc w:val="center"/>
              <w:rPr>
                <w:rFonts w:ascii="Arial" w:hAnsi="Arial" w:cs="Arial"/>
                <w:b/>
                <w:bCs/>
                <w:color w:val="000000"/>
                <w:sz w:val="18"/>
                <w:szCs w:val="18"/>
              </w:rPr>
            </w:pPr>
            <w:r w:rsidRPr="008A4EE7">
              <w:rPr>
                <w:rFonts w:ascii="Arial" w:hAnsi="Arial" w:cs="Arial"/>
                <w:b/>
                <w:bCs/>
                <w:color w:val="000000"/>
                <w:sz w:val="18"/>
                <w:szCs w:val="18"/>
              </w:rPr>
              <w:t>REFERENCIA / IRREGULARIDAD</w:t>
            </w:r>
          </w:p>
        </w:tc>
        <w:tc>
          <w:tcPr>
            <w:tcW w:w="879" w:type="pct"/>
            <w:vMerge w:val="restart"/>
            <w:shd w:val="clear" w:color="auto" w:fill="D0CECE" w:themeFill="background2" w:themeFillShade="E6"/>
            <w:vAlign w:val="center"/>
          </w:tcPr>
          <w:p w14:paraId="1825580B" w14:textId="77777777" w:rsidR="00004C84" w:rsidRPr="008A4EE7" w:rsidRDefault="00004C84" w:rsidP="00CC5EDA">
            <w:pPr>
              <w:spacing w:line="276" w:lineRule="auto"/>
              <w:jc w:val="center"/>
              <w:rPr>
                <w:rFonts w:ascii="Arial" w:hAnsi="Arial" w:cs="Arial"/>
                <w:b/>
                <w:bCs/>
                <w:color w:val="000000"/>
                <w:sz w:val="18"/>
                <w:szCs w:val="18"/>
              </w:rPr>
            </w:pPr>
            <w:r w:rsidRPr="008A4EE7">
              <w:rPr>
                <w:rFonts w:ascii="Arial" w:hAnsi="Arial" w:cs="Arial"/>
                <w:b/>
                <w:bCs/>
                <w:color w:val="000000"/>
                <w:sz w:val="18"/>
                <w:szCs w:val="18"/>
              </w:rPr>
              <w:t>NOMBRE DE LA OBRA</w:t>
            </w:r>
          </w:p>
        </w:tc>
        <w:tc>
          <w:tcPr>
            <w:tcW w:w="511" w:type="pct"/>
            <w:vMerge w:val="restart"/>
            <w:shd w:val="clear" w:color="auto" w:fill="D0CECE" w:themeFill="background2" w:themeFillShade="E6"/>
            <w:vAlign w:val="center"/>
          </w:tcPr>
          <w:p w14:paraId="6BAF5990" w14:textId="77777777" w:rsidR="00004C84" w:rsidRPr="008A4EE7" w:rsidRDefault="00004C84" w:rsidP="00CC5EDA">
            <w:pPr>
              <w:spacing w:line="276" w:lineRule="auto"/>
              <w:jc w:val="center"/>
              <w:rPr>
                <w:rFonts w:ascii="Arial" w:hAnsi="Arial" w:cs="Arial"/>
                <w:b/>
                <w:bCs/>
                <w:color w:val="000000"/>
                <w:sz w:val="18"/>
                <w:szCs w:val="18"/>
              </w:rPr>
            </w:pPr>
            <w:r w:rsidRPr="008A4EE7">
              <w:rPr>
                <w:rFonts w:ascii="Arial" w:hAnsi="Arial" w:cs="Arial"/>
                <w:b/>
                <w:bCs/>
                <w:color w:val="000000"/>
                <w:sz w:val="18"/>
                <w:szCs w:val="18"/>
              </w:rPr>
              <w:t>ACCIÓN</w:t>
            </w:r>
          </w:p>
        </w:tc>
        <w:tc>
          <w:tcPr>
            <w:tcW w:w="1442" w:type="pct"/>
            <w:gridSpan w:val="3"/>
            <w:tcBorders>
              <w:bottom w:val="single" w:sz="4" w:space="0" w:color="auto"/>
            </w:tcBorders>
            <w:shd w:val="clear" w:color="auto" w:fill="D0CECE" w:themeFill="background2" w:themeFillShade="E6"/>
            <w:vAlign w:val="center"/>
          </w:tcPr>
          <w:p w14:paraId="410BD2A9" w14:textId="77777777" w:rsidR="00004C84" w:rsidRPr="008A4EE7" w:rsidRDefault="00004C84" w:rsidP="00CC5EDA">
            <w:pPr>
              <w:spacing w:line="276" w:lineRule="auto"/>
              <w:jc w:val="center"/>
              <w:rPr>
                <w:rFonts w:ascii="Arial" w:hAnsi="Arial" w:cs="Arial"/>
                <w:b/>
                <w:sz w:val="18"/>
                <w:szCs w:val="18"/>
              </w:rPr>
            </w:pPr>
            <w:r w:rsidRPr="008A4EE7">
              <w:rPr>
                <w:rFonts w:ascii="Arial" w:hAnsi="Arial" w:cs="Arial"/>
                <w:b/>
                <w:sz w:val="18"/>
                <w:szCs w:val="18"/>
              </w:rPr>
              <w:t>MODALIDADES DE SOLVENTACIÓN</w:t>
            </w:r>
          </w:p>
        </w:tc>
        <w:tc>
          <w:tcPr>
            <w:tcW w:w="465" w:type="pct"/>
            <w:vMerge w:val="restart"/>
            <w:shd w:val="clear" w:color="auto" w:fill="D0CECE" w:themeFill="background2" w:themeFillShade="E6"/>
            <w:vAlign w:val="center"/>
          </w:tcPr>
          <w:p w14:paraId="7D9D8637" w14:textId="77777777" w:rsidR="00004C84" w:rsidRPr="008A4EE7" w:rsidRDefault="00004C84" w:rsidP="00CC5EDA">
            <w:pPr>
              <w:spacing w:line="276" w:lineRule="auto"/>
              <w:jc w:val="center"/>
              <w:rPr>
                <w:rFonts w:ascii="Arial" w:hAnsi="Arial" w:cs="Arial"/>
                <w:b/>
                <w:sz w:val="18"/>
                <w:szCs w:val="18"/>
              </w:rPr>
            </w:pPr>
            <w:r w:rsidRPr="008A4EE7">
              <w:rPr>
                <w:rFonts w:ascii="Arial" w:hAnsi="Arial" w:cs="Arial"/>
                <w:b/>
                <w:sz w:val="18"/>
                <w:szCs w:val="18"/>
              </w:rPr>
              <w:t>PEND. DE SOLV.</w:t>
            </w:r>
          </w:p>
        </w:tc>
        <w:tc>
          <w:tcPr>
            <w:tcW w:w="752" w:type="pct"/>
            <w:vMerge w:val="restart"/>
            <w:shd w:val="clear" w:color="auto" w:fill="D0CECE" w:themeFill="background2" w:themeFillShade="E6"/>
            <w:vAlign w:val="center"/>
          </w:tcPr>
          <w:p w14:paraId="1F32F09B" w14:textId="63922956" w:rsidR="00004C84" w:rsidRPr="008A4EE7" w:rsidRDefault="00004C84" w:rsidP="00CC5EDA">
            <w:pPr>
              <w:spacing w:line="276" w:lineRule="auto"/>
              <w:jc w:val="center"/>
              <w:rPr>
                <w:rFonts w:ascii="Arial" w:hAnsi="Arial" w:cs="Arial"/>
                <w:b/>
                <w:sz w:val="18"/>
                <w:szCs w:val="18"/>
              </w:rPr>
            </w:pPr>
            <w:r w:rsidRPr="008A4EE7">
              <w:rPr>
                <w:rFonts w:ascii="Arial" w:hAnsi="Arial" w:cs="Arial"/>
                <w:b/>
                <w:sz w:val="18"/>
                <w:szCs w:val="18"/>
              </w:rPr>
              <w:t>EST</w:t>
            </w:r>
            <w:r w:rsidR="00FE6CF5" w:rsidRPr="008A4EE7">
              <w:rPr>
                <w:rFonts w:ascii="Arial" w:hAnsi="Arial" w:cs="Arial"/>
                <w:b/>
                <w:sz w:val="18"/>
                <w:szCs w:val="18"/>
              </w:rPr>
              <w:t>A</w:t>
            </w:r>
            <w:r w:rsidR="006E3F13" w:rsidRPr="008A4EE7">
              <w:rPr>
                <w:rFonts w:ascii="Arial" w:hAnsi="Arial" w:cs="Arial"/>
                <w:b/>
                <w:sz w:val="18"/>
                <w:szCs w:val="18"/>
              </w:rPr>
              <w:t>T</w:t>
            </w:r>
            <w:r w:rsidRPr="008A4EE7">
              <w:rPr>
                <w:rFonts w:ascii="Arial" w:hAnsi="Arial" w:cs="Arial"/>
                <w:b/>
                <w:sz w:val="18"/>
                <w:szCs w:val="18"/>
              </w:rPr>
              <w:t>US ACTUAL / ACCIÓN PROMOVIDA.</w:t>
            </w:r>
          </w:p>
        </w:tc>
      </w:tr>
      <w:tr w:rsidR="00004C84" w:rsidRPr="008A4EE7" w14:paraId="6FF6EC49" w14:textId="77777777" w:rsidTr="004B78A1">
        <w:trPr>
          <w:tblHeader/>
          <w:jc w:val="center"/>
        </w:trPr>
        <w:tc>
          <w:tcPr>
            <w:tcW w:w="951" w:type="pct"/>
            <w:vMerge/>
            <w:shd w:val="clear" w:color="auto" w:fill="D0CECE" w:themeFill="background2" w:themeFillShade="E6"/>
            <w:vAlign w:val="center"/>
          </w:tcPr>
          <w:p w14:paraId="797FD810" w14:textId="77777777" w:rsidR="00004C84" w:rsidRPr="008A4EE7" w:rsidRDefault="00004C84" w:rsidP="00C13389">
            <w:pPr>
              <w:spacing w:line="276" w:lineRule="auto"/>
              <w:jc w:val="center"/>
              <w:rPr>
                <w:rFonts w:ascii="Arial" w:hAnsi="Arial" w:cs="Arial"/>
                <w:b/>
                <w:bCs/>
                <w:color w:val="000000"/>
                <w:sz w:val="18"/>
                <w:szCs w:val="18"/>
              </w:rPr>
            </w:pPr>
          </w:p>
        </w:tc>
        <w:tc>
          <w:tcPr>
            <w:tcW w:w="879" w:type="pct"/>
            <w:vMerge/>
            <w:shd w:val="clear" w:color="auto" w:fill="D0CECE" w:themeFill="background2" w:themeFillShade="E6"/>
            <w:vAlign w:val="center"/>
          </w:tcPr>
          <w:p w14:paraId="3890E044" w14:textId="77777777" w:rsidR="00004C84" w:rsidRPr="008A4EE7" w:rsidRDefault="00004C84" w:rsidP="00C13389">
            <w:pPr>
              <w:spacing w:line="276" w:lineRule="auto"/>
              <w:jc w:val="center"/>
              <w:rPr>
                <w:rFonts w:ascii="Arial" w:hAnsi="Arial" w:cs="Arial"/>
                <w:b/>
                <w:bCs/>
                <w:color w:val="000000"/>
                <w:sz w:val="18"/>
                <w:szCs w:val="18"/>
              </w:rPr>
            </w:pPr>
          </w:p>
        </w:tc>
        <w:tc>
          <w:tcPr>
            <w:tcW w:w="511" w:type="pct"/>
            <w:vMerge/>
            <w:shd w:val="clear" w:color="auto" w:fill="D0CECE" w:themeFill="background2" w:themeFillShade="E6"/>
            <w:vAlign w:val="center"/>
          </w:tcPr>
          <w:p w14:paraId="28F85BB5" w14:textId="77777777" w:rsidR="00004C84" w:rsidRPr="008A4EE7" w:rsidRDefault="00004C84" w:rsidP="00C13389">
            <w:pPr>
              <w:spacing w:line="276" w:lineRule="auto"/>
              <w:jc w:val="center"/>
              <w:rPr>
                <w:rFonts w:ascii="Arial" w:hAnsi="Arial" w:cs="Arial"/>
                <w:b/>
                <w:bCs/>
                <w:color w:val="000000"/>
                <w:sz w:val="18"/>
                <w:szCs w:val="18"/>
              </w:rPr>
            </w:pPr>
          </w:p>
        </w:tc>
        <w:tc>
          <w:tcPr>
            <w:tcW w:w="954" w:type="pct"/>
            <w:gridSpan w:val="2"/>
            <w:tcBorders>
              <w:bottom w:val="single" w:sz="4" w:space="0" w:color="auto"/>
            </w:tcBorders>
            <w:shd w:val="clear" w:color="auto" w:fill="D0CECE" w:themeFill="background2" w:themeFillShade="E6"/>
            <w:vAlign w:val="center"/>
          </w:tcPr>
          <w:p w14:paraId="5AE301C6" w14:textId="77777777" w:rsidR="00004C84" w:rsidRPr="008A4EE7" w:rsidRDefault="00004C84" w:rsidP="00C13389">
            <w:pPr>
              <w:spacing w:line="276" w:lineRule="auto"/>
              <w:jc w:val="center"/>
              <w:rPr>
                <w:rFonts w:ascii="Arial" w:hAnsi="Arial" w:cs="Arial"/>
                <w:b/>
                <w:sz w:val="18"/>
                <w:szCs w:val="18"/>
              </w:rPr>
            </w:pPr>
            <w:r w:rsidRPr="008A4EE7">
              <w:rPr>
                <w:rFonts w:ascii="Arial" w:hAnsi="Arial" w:cs="Arial"/>
                <w:b/>
                <w:sz w:val="18"/>
                <w:szCs w:val="18"/>
              </w:rPr>
              <w:t>DOCUMENTAL</w:t>
            </w:r>
          </w:p>
        </w:tc>
        <w:tc>
          <w:tcPr>
            <w:tcW w:w="488" w:type="pct"/>
            <w:vMerge w:val="restart"/>
            <w:shd w:val="clear" w:color="auto" w:fill="D0CECE" w:themeFill="background2" w:themeFillShade="E6"/>
            <w:vAlign w:val="center"/>
          </w:tcPr>
          <w:p w14:paraId="51C7ECA9" w14:textId="77777777" w:rsidR="00004C84" w:rsidRPr="008A4EE7" w:rsidRDefault="00004C84" w:rsidP="00C13389">
            <w:pPr>
              <w:spacing w:line="276" w:lineRule="auto"/>
              <w:jc w:val="center"/>
              <w:rPr>
                <w:rFonts w:ascii="Arial" w:hAnsi="Arial" w:cs="Arial"/>
                <w:b/>
                <w:sz w:val="18"/>
                <w:szCs w:val="18"/>
              </w:rPr>
            </w:pPr>
            <w:r w:rsidRPr="008A4EE7">
              <w:rPr>
                <w:rFonts w:ascii="Arial" w:hAnsi="Arial" w:cs="Arial"/>
                <w:b/>
                <w:sz w:val="18"/>
                <w:szCs w:val="18"/>
              </w:rPr>
              <w:t>REINT.</w:t>
            </w:r>
          </w:p>
        </w:tc>
        <w:tc>
          <w:tcPr>
            <w:tcW w:w="465" w:type="pct"/>
            <w:vMerge/>
            <w:shd w:val="clear" w:color="auto" w:fill="D0CECE" w:themeFill="background2" w:themeFillShade="E6"/>
            <w:vAlign w:val="center"/>
          </w:tcPr>
          <w:p w14:paraId="7DCEE02A" w14:textId="77777777" w:rsidR="00004C84" w:rsidRPr="008A4EE7" w:rsidRDefault="00004C84" w:rsidP="00C13389">
            <w:pPr>
              <w:spacing w:line="276" w:lineRule="auto"/>
              <w:jc w:val="center"/>
              <w:rPr>
                <w:rFonts w:ascii="Arial" w:hAnsi="Arial" w:cs="Arial"/>
                <w:b/>
                <w:sz w:val="18"/>
                <w:szCs w:val="18"/>
              </w:rPr>
            </w:pPr>
          </w:p>
        </w:tc>
        <w:tc>
          <w:tcPr>
            <w:tcW w:w="752" w:type="pct"/>
            <w:vMerge/>
            <w:shd w:val="clear" w:color="auto" w:fill="D0CECE" w:themeFill="background2" w:themeFillShade="E6"/>
          </w:tcPr>
          <w:p w14:paraId="047AA41F" w14:textId="77777777" w:rsidR="00004C84" w:rsidRPr="008A4EE7" w:rsidRDefault="00004C84" w:rsidP="00C13389">
            <w:pPr>
              <w:spacing w:line="276" w:lineRule="auto"/>
              <w:jc w:val="center"/>
              <w:rPr>
                <w:rFonts w:ascii="Arial" w:hAnsi="Arial" w:cs="Arial"/>
                <w:b/>
                <w:sz w:val="16"/>
                <w:szCs w:val="16"/>
              </w:rPr>
            </w:pPr>
          </w:p>
        </w:tc>
      </w:tr>
      <w:tr w:rsidR="004B78A1" w:rsidRPr="008A4EE7" w14:paraId="24FBCC23" w14:textId="77777777" w:rsidTr="004B78A1">
        <w:trPr>
          <w:tblHeader/>
          <w:jc w:val="center"/>
        </w:trPr>
        <w:tc>
          <w:tcPr>
            <w:tcW w:w="951" w:type="pct"/>
            <w:vMerge/>
            <w:tcBorders>
              <w:bottom w:val="single" w:sz="4" w:space="0" w:color="auto"/>
            </w:tcBorders>
            <w:shd w:val="clear" w:color="auto" w:fill="D0CECE" w:themeFill="background2" w:themeFillShade="E6"/>
            <w:vAlign w:val="center"/>
          </w:tcPr>
          <w:p w14:paraId="6ED3A11B" w14:textId="77777777" w:rsidR="004B78A1" w:rsidRPr="008A4EE7" w:rsidRDefault="004B78A1" w:rsidP="004B78A1">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47D87AED" w14:textId="77777777" w:rsidR="004B78A1" w:rsidRPr="008A4EE7" w:rsidRDefault="004B78A1" w:rsidP="004B78A1">
            <w:pPr>
              <w:spacing w:line="276" w:lineRule="auto"/>
              <w:jc w:val="center"/>
              <w:rPr>
                <w:rFonts w:ascii="Arial" w:hAnsi="Arial" w:cs="Arial"/>
                <w:b/>
                <w:sz w:val="18"/>
                <w:szCs w:val="18"/>
              </w:rPr>
            </w:pPr>
          </w:p>
        </w:tc>
        <w:tc>
          <w:tcPr>
            <w:tcW w:w="511" w:type="pct"/>
            <w:vMerge/>
            <w:tcBorders>
              <w:bottom w:val="single" w:sz="4" w:space="0" w:color="auto"/>
            </w:tcBorders>
            <w:shd w:val="clear" w:color="auto" w:fill="D0CECE" w:themeFill="background2" w:themeFillShade="E6"/>
            <w:vAlign w:val="center"/>
          </w:tcPr>
          <w:p w14:paraId="56F0A226" w14:textId="77777777" w:rsidR="004B78A1" w:rsidRPr="008A4EE7" w:rsidRDefault="004B78A1" w:rsidP="004B78A1">
            <w:pPr>
              <w:spacing w:line="276" w:lineRule="auto"/>
              <w:jc w:val="center"/>
              <w:rPr>
                <w:rFonts w:ascii="Arial" w:hAnsi="Arial" w:cs="Arial"/>
                <w:b/>
                <w:sz w:val="18"/>
                <w:szCs w:val="18"/>
              </w:rPr>
            </w:pPr>
          </w:p>
        </w:tc>
        <w:tc>
          <w:tcPr>
            <w:tcW w:w="514" w:type="pct"/>
            <w:tcBorders>
              <w:bottom w:val="single" w:sz="4" w:space="0" w:color="auto"/>
            </w:tcBorders>
            <w:shd w:val="clear" w:color="auto" w:fill="D0CECE" w:themeFill="background2" w:themeFillShade="E6"/>
            <w:vAlign w:val="center"/>
          </w:tcPr>
          <w:p w14:paraId="7C26C46D" w14:textId="04FBF780" w:rsidR="004B78A1" w:rsidRPr="008A4EE7" w:rsidRDefault="004B78A1" w:rsidP="004B78A1">
            <w:pPr>
              <w:spacing w:line="276" w:lineRule="auto"/>
              <w:jc w:val="center"/>
              <w:rPr>
                <w:rFonts w:ascii="Arial" w:hAnsi="Arial" w:cs="Arial"/>
                <w:b/>
                <w:sz w:val="18"/>
                <w:szCs w:val="18"/>
              </w:rPr>
            </w:pPr>
            <w:r w:rsidRPr="008A4EE7">
              <w:rPr>
                <w:rFonts w:ascii="Arial" w:hAnsi="Arial" w:cs="Arial"/>
                <w:b/>
                <w:sz w:val="18"/>
                <w:szCs w:val="18"/>
              </w:rPr>
              <w:t xml:space="preserve">PRESU. DAÑO </w:t>
            </w:r>
          </w:p>
        </w:tc>
        <w:tc>
          <w:tcPr>
            <w:tcW w:w="440" w:type="pct"/>
            <w:tcBorders>
              <w:bottom w:val="single" w:sz="4" w:space="0" w:color="auto"/>
            </w:tcBorders>
            <w:shd w:val="clear" w:color="auto" w:fill="D0CECE" w:themeFill="background2" w:themeFillShade="E6"/>
            <w:vAlign w:val="center"/>
          </w:tcPr>
          <w:p w14:paraId="67D60614" w14:textId="77777777" w:rsidR="004B78A1" w:rsidRPr="008A4EE7" w:rsidRDefault="004B78A1" w:rsidP="004B78A1">
            <w:pPr>
              <w:spacing w:line="276" w:lineRule="auto"/>
              <w:jc w:val="center"/>
              <w:rPr>
                <w:rFonts w:ascii="Arial" w:hAnsi="Arial" w:cs="Arial"/>
                <w:b/>
                <w:sz w:val="18"/>
                <w:szCs w:val="18"/>
              </w:rPr>
            </w:pPr>
            <w:r w:rsidRPr="008A4EE7">
              <w:rPr>
                <w:rFonts w:ascii="Arial" w:hAnsi="Arial" w:cs="Arial"/>
                <w:b/>
                <w:sz w:val="18"/>
                <w:szCs w:val="18"/>
              </w:rPr>
              <w:t>CUMP.</w:t>
            </w:r>
          </w:p>
          <w:p w14:paraId="764A85FA" w14:textId="18B41E09" w:rsidR="004B78A1" w:rsidRPr="008A4EE7" w:rsidRDefault="004B78A1" w:rsidP="004B78A1">
            <w:pPr>
              <w:spacing w:line="276" w:lineRule="auto"/>
              <w:jc w:val="center"/>
              <w:rPr>
                <w:rFonts w:ascii="Arial" w:hAnsi="Arial" w:cs="Arial"/>
                <w:b/>
                <w:sz w:val="18"/>
                <w:szCs w:val="18"/>
              </w:rPr>
            </w:pPr>
            <w:r w:rsidRPr="008A4EE7">
              <w:rPr>
                <w:rFonts w:ascii="Arial" w:hAnsi="Arial" w:cs="Arial"/>
                <w:b/>
                <w:sz w:val="18"/>
                <w:szCs w:val="18"/>
              </w:rPr>
              <w:t>LEGAL</w:t>
            </w:r>
          </w:p>
        </w:tc>
        <w:tc>
          <w:tcPr>
            <w:tcW w:w="488" w:type="pct"/>
            <w:vMerge/>
            <w:tcBorders>
              <w:bottom w:val="single" w:sz="4" w:space="0" w:color="auto"/>
            </w:tcBorders>
            <w:shd w:val="clear" w:color="auto" w:fill="D0CECE" w:themeFill="background2" w:themeFillShade="E6"/>
            <w:vAlign w:val="center"/>
          </w:tcPr>
          <w:p w14:paraId="2402B5BE" w14:textId="77777777" w:rsidR="004B78A1" w:rsidRPr="008A4EE7" w:rsidRDefault="004B78A1" w:rsidP="004B78A1">
            <w:pPr>
              <w:spacing w:line="276" w:lineRule="auto"/>
              <w:jc w:val="center"/>
              <w:rPr>
                <w:rFonts w:ascii="Arial" w:hAnsi="Arial" w:cs="Arial"/>
                <w:b/>
                <w:sz w:val="16"/>
                <w:szCs w:val="16"/>
              </w:rPr>
            </w:pPr>
          </w:p>
        </w:tc>
        <w:tc>
          <w:tcPr>
            <w:tcW w:w="465" w:type="pct"/>
            <w:vMerge/>
            <w:tcBorders>
              <w:bottom w:val="single" w:sz="4" w:space="0" w:color="auto"/>
            </w:tcBorders>
            <w:shd w:val="clear" w:color="auto" w:fill="D0CECE" w:themeFill="background2" w:themeFillShade="E6"/>
            <w:vAlign w:val="center"/>
          </w:tcPr>
          <w:p w14:paraId="1702FF7C" w14:textId="77777777" w:rsidR="004B78A1" w:rsidRPr="008A4EE7" w:rsidRDefault="004B78A1" w:rsidP="004B78A1">
            <w:pPr>
              <w:spacing w:line="276" w:lineRule="auto"/>
              <w:jc w:val="center"/>
              <w:rPr>
                <w:rFonts w:ascii="Arial" w:hAnsi="Arial" w:cs="Arial"/>
                <w:b/>
                <w:sz w:val="16"/>
                <w:szCs w:val="16"/>
              </w:rPr>
            </w:pPr>
          </w:p>
        </w:tc>
        <w:tc>
          <w:tcPr>
            <w:tcW w:w="752" w:type="pct"/>
            <w:vMerge/>
            <w:tcBorders>
              <w:bottom w:val="single" w:sz="4" w:space="0" w:color="auto"/>
            </w:tcBorders>
            <w:shd w:val="clear" w:color="auto" w:fill="D0CECE" w:themeFill="background2" w:themeFillShade="E6"/>
          </w:tcPr>
          <w:p w14:paraId="690FFA22" w14:textId="77777777" w:rsidR="004B78A1" w:rsidRPr="008A4EE7" w:rsidRDefault="004B78A1" w:rsidP="004B78A1">
            <w:pPr>
              <w:spacing w:line="276" w:lineRule="auto"/>
              <w:jc w:val="center"/>
              <w:rPr>
                <w:rFonts w:ascii="Arial" w:hAnsi="Arial" w:cs="Arial"/>
                <w:b/>
                <w:sz w:val="16"/>
                <w:szCs w:val="16"/>
              </w:rPr>
            </w:pPr>
          </w:p>
        </w:tc>
      </w:tr>
      <w:tr w:rsidR="009726CE" w:rsidRPr="008A4EE7" w14:paraId="450EB440" w14:textId="77777777" w:rsidTr="00CC5EDA">
        <w:trPr>
          <w:trHeight w:val="291"/>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748F5E8" w14:textId="475890F9" w:rsidR="009726CE" w:rsidRPr="008A4EE7" w:rsidRDefault="006E3F13" w:rsidP="009726CE">
            <w:pPr>
              <w:spacing w:line="276" w:lineRule="auto"/>
              <w:jc w:val="center"/>
              <w:rPr>
                <w:rFonts w:ascii="Arial" w:hAnsi="Arial" w:cs="Arial"/>
                <w:sz w:val="16"/>
                <w:szCs w:val="16"/>
              </w:rPr>
            </w:pPr>
            <w:r w:rsidRPr="008A4EE7">
              <w:rPr>
                <w:rFonts w:ascii="Arial" w:hAnsi="Arial" w:cs="Arial"/>
                <w:b/>
                <w:color w:val="000000"/>
                <w:sz w:val="16"/>
                <w:szCs w:val="16"/>
              </w:rPr>
              <w:t>FONDO PARA LA INFRAESTRUCTURA SOCIAL MUNICIPAL</w:t>
            </w:r>
          </w:p>
        </w:tc>
      </w:tr>
      <w:tr w:rsidR="004B78A1" w:rsidRPr="008A4EE7" w14:paraId="0D8BCD83" w14:textId="77777777" w:rsidTr="004B78A1">
        <w:trPr>
          <w:trHeight w:val="382"/>
          <w:jc w:val="center"/>
        </w:trPr>
        <w:tc>
          <w:tcPr>
            <w:tcW w:w="951" w:type="pct"/>
            <w:vAlign w:val="center"/>
          </w:tcPr>
          <w:p w14:paraId="3E109CC2" w14:textId="1E002932" w:rsidR="004B78A1" w:rsidRPr="008A4EE7" w:rsidRDefault="004B78A1" w:rsidP="004B78A1">
            <w:pPr>
              <w:spacing w:line="276" w:lineRule="auto"/>
              <w:jc w:val="center"/>
              <w:rPr>
                <w:rFonts w:ascii="Arial" w:hAnsi="Arial" w:cs="Arial"/>
                <w:b/>
                <w:color w:val="000000"/>
                <w:sz w:val="16"/>
                <w:szCs w:val="16"/>
              </w:rPr>
            </w:pPr>
            <w:r w:rsidRPr="008A4EE7">
              <w:rPr>
                <w:rFonts w:ascii="Arial" w:hAnsi="Arial" w:cs="Arial"/>
                <w:color w:val="000000"/>
                <w:sz w:val="16"/>
                <w:szCs w:val="16"/>
              </w:rPr>
              <w:t>Resultado 1, Observación 1/</w:t>
            </w:r>
            <w:r w:rsidRPr="008A4EE7">
              <w:rPr>
                <w:rFonts w:ascii="Arial" w:hAnsi="Arial" w:cs="Arial"/>
                <w:sz w:val="16"/>
                <w:szCs w:val="16"/>
              </w:rPr>
              <w:t xml:space="preserve"> </w:t>
            </w:r>
            <w:r w:rsidRPr="008A4EE7">
              <w:rPr>
                <w:rFonts w:ascii="Arial" w:hAnsi="Arial" w:cs="Arial"/>
                <w:color w:val="000000"/>
                <w:sz w:val="16"/>
                <w:szCs w:val="16"/>
              </w:rPr>
              <w:t>faltante de documentación comprobatoria del gasto</w:t>
            </w:r>
          </w:p>
        </w:tc>
        <w:tc>
          <w:tcPr>
            <w:tcW w:w="879" w:type="pct"/>
          </w:tcPr>
          <w:p w14:paraId="1E5A8E21" w14:textId="07E9C8CE" w:rsidR="004B78A1" w:rsidRPr="008A4EE7" w:rsidRDefault="004B78A1" w:rsidP="004B78A1">
            <w:pPr>
              <w:spacing w:line="276" w:lineRule="auto"/>
              <w:jc w:val="both"/>
              <w:rPr>
                <w:rFonts w:ascii="Arial" w:hAnsi="Arial" w:cs="Arial"/>
                <w:b/>
                <w:color w:val="000000"/>
                <w:sz w:val="16"/>
                <w:szCs w:val="16"/>
              </w:rPr>
            </w:pPr>
            <w:r w:rsidRPr="008A4EE7">
              <w:rPr>
                <w:rFonts w:ascii="Arial" w:hAnsi="Arial" w:cs="Arial"/>
                <w:color w:val="000000"/>
                <w:sz w:val="16"/>
                <w:szCs w:val="16"/>
              </w:rPr>
              <w:t>Construcción de pavimentos en calles de la colonia Constituyentes de la ciudad de Chetumal, municipio de Othón P. Blanco.</w:t>
            </w:r>
          </w:p>
        </w:tc>
        <w:tc>
          <w:tcPr>
            <w:tcW w:w="511" w:type="pct"/>
            <w:tcBorders>
              <w:top w:val="single" w:sz="4" w:space="0" w:color="auto"/>
              <w:left w:val="single" w:sz="4" w:space="0" w:color="auto"/>
              <w:right w:val="single" w:sz="4" w:space="0" w:color="auto"/>
            </w:tcBorders>
            <w:shd w:val="clear" w:color="auto" w:fill="auto"/>
            <w:vAlign w:val="center"/>
          </w:tcPr>
          <w:p w14:paraId="130B3EB0" w14:textId="2A4BA8DE"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170B058" w14:textId="1A646A87"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B29E19B" w14:textId="199CB1AE"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0C0D5A5" w14:textId="5FEF07BC"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0D0E8B8" w14:textId="4A14F615"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097CA327" w14:textId="23D8F43B"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 Solventado / Promoción de Responsabilidad Administrativa Sancionatoria</w:t>
            </w:r>
          </w:p>
        </w:tc>
      </w:tr>
      <w:tr w:rsidR="004B78A1" w:rsidRPr="008A4EE7" w14:paraId="4DC62967" w14:textId="77777777" w:rsidTr="004B78A1">
        <w:trPr>
          <w:trHeight w:val="377"/>
          <w:jc w:val="center"/>
        </w:trPr>
        <w:tc>
          <w:tcPr>
            <w:tcW w:w="951" w:type="pct"/>
            <w:vAlign w:val="center"/>
          </w:tcPr>
          <w:p w14:paraId="0F412B93" w14:textId="41DFEFDF" w:rsidR="004B78A1" w:rsidRPr="008A4EE7" w:rsidRDefault="004B78A1" w:rsidP="004B78A1">
            <w:pPr>
              <w:spacing w:line="276" w:lineRule="auto"/>
              <w:jc w:val="center"/>
              <w:rPr>
                <w:rFonts w:ascii="Arial" w:hAnsi="Arial" w:cs="Arial"/>
                <w:sz w:val="16"/>
                <w:szCs w:val="16"/>
              </w:rPr>
            </w:pPr>
            <w:r w:rsidRPr="008A4EE7">
              <w:rPr>
                <w:rFonts w:ascii="Arial" w:hAnsi="Arial" w:cs="Arial"/>
                <w:color w:val="000000"/>
                <w:sz w:val="16"/>
                <w:szCs w:val="16"/>
              </w:rPr>
              <w:t>Resultado 2, Observación 1/ faltante de documentación comprobatoria del gasto</w:t>
            </w:r>
          </w:p>
        </w:tc>
        <w:tc>
          <w:tcPr>
            <w:tcW w:w="879" w:type="pct"/>
          </w:tcPr>
          <w:p w14:paraId="52315E39" w14:textId="2EC94806" w:rsidR="004B78A1" w:rsidRPr="008A4EE7" w:rsidRDefault="004B78A1" w:rsidP="004B78A1">
            <w:pPr>
              <w:spacing w:line="276" w:lineRule="auto"/>
              <w:jc w:val="both"/>
              <w:rPr>
                <w:rFonts w:ascii="Arial" w:hAnsi="Arial" w:cs="Arial"/>
                <w:sz w:val="16"/>
                <w:szCs w:val="16"/>
              </w:rPr>
            </w:pPr>
            <w:r w:rsidRPr="008A4EE7">
              <w:rPr>
                <w:rFonts w:ascii="Arial" w:hAnsi="Arial" w:cs="Arial"/>
                <w:color w:val="000000"/>
                <w:sz w:val="16"/>
                <w:szCs w:val="16"/>
              </w:rPr>
              <w:t>Construcción de alumbrado público en la colonia Constituyentes de la ciudad de Chetumal, municipio de Othón P. Blanco.</w:t>
            </w:r>
          </w:p>
        </w:tc>
        <w:tc>
          <w:tcPr>
            <w:tcW w:w="511" w:type="pct"/>
            <w:tcBorders>
              <w:top w:val="single" w:sz="4" w:space="0" w:color="auto"/>
              <w:left w:val="single" w:sz="4" w:space="0" w:color="auto"/>
              <w:right w:val="single" w:sz="4" w:space="0" w:color="auto"/>
            </w:tcBorders>
            <w:shd w:val="clear" w:color="auto" w:fill="auto"/>
            <w:vAlign w:val="center"/>
          </w:tcPr>
          <w:p w14:paraId="4AF896E9" w14:textId="6C8BCEAB"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DC23931" w14:textId="4E3BE52E"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18F0C1" w14:textId="140FF035"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AD901CA" w14:textId="146F94FC"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2268EE1" w14:textId="0F1A30AF"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2C44282E" w14:textId="62DC2F8F"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 Solventado / Promoción de Responsabilidad Administrativa Sancionatoria</w:t>
            </w:r>
          </w:p>
        </w:tc>
      </w:tr>
      <w:tr w:rsidR="004B78A1" w:rsidRPr="008A4EE7" w14:paraId="4D6ACD52" w14:textId="77777777" w:rsidTr="004B78A1">
        <w:trPr>
          <w:trHeight w:val="395"/>
          <w:jc w:val="center"/>
        </w:trPr>
        <w:tc>
          <w:tcPr>
            <w:tcW w:w="951" w:type="pct"/>
            <w:vAlign w:val="center"/>
          </w:tcPr>
          <w:p w14:paraId="1BCC231E" w14:textId="41EFE9C8" w:rsidR="004B78A1" w:rsidRPr="008A4EE7" w:rsidRDefault="004B78A1" w:rsidP="004B78A1">
            <w:pPr>
              <w:spacing w:line="276" w:lineRule="auto"/>
              <w:jc w:val="center"/>
              <w:rPr>
                <w:rFonts w:ascii="Arial" w:hAnsi="Arial" w:cs="Arial"/>
                <w:sz w:val="16"/>
                <w:szCs w:val="16"/>
              </w:rPr>
            </w:pPr>
            <w:r w:rsidRPr="008A4EE7">
              <w:rPr>
                <w:rFonts w:ascii="Arial" w:hAnsi="Arial" w:cs="Arial"/>
                <w:color w:val="000000"/>
                <w:sz w:val="16"/>
                <w:szCs w:val="16"/>
              </w:rPr>
              <w:t>Resultado 3, Observación 1/ faltante de documentación comprobatoria del gasto</w:t>
            </w:r>
          </w:p>
        </w:tc>
        <w:tc>
          <w:tcPr>
            <w:tcW w:w="879" w:type="pct"/>
          </w:tcPr>
          <w:p w14:paraId="016BE57B" w14:textId="7ADCE910" w:rsidR="004B78A1" w:rsidRPr="008A4EE7" w:rsidRDefault="004B78A1" w:rsidP="004B78A1">
            <w:pPr>
              <w:spacing w:line="276" w:lineRule="auto"/>
              <w:jc w:val="both"/>
              <w:rPr>
                <w:rFonts w:ascii="Arial" w:hAnsi="Arial" w:cs="Arial"/>
                <w:b/>
                <w:color w:val="000000"/>
                <w:sz w:val="16"/>
                <w:szCs w:val="16"/>
              </w:rPr>
            </w:pPr>
            <w:r w:rsidRPr="008A4EE7">
              <w:rPr>
                <w:rFonts w:ascii="Arial" w:hAnsi="Arial" w:cs="Arial"/>
                <w:color w:val="000000"/>
                <w:sz w:val="16"/>
                <w:szCs w:val="16"/>
              </w:rPr>
              <w:t>Mejoramiento del mercado público de la localidad de Javier Rojo Gómez, municipio de Othón P. Blanco.</w:t>
            </w:r>
          </w:p>
        </w:tc>
        <w:tc>
          <w:tcPr>
            <w:tcW w:w="511" w:type="pct"/>
            <w:tcBorders>
              <w:top w:val="single" w:sz="4" w:space="0" w:color="auto"/>
              <w:left w:val="single" w:sz="4" w:space="0" w:color="auto"/>
              <w:right w:val="single" w:sz="4" w:space="0" w:color="auto"/>
            </w:tcBorders>
            <w:shd w:val="clear" w:color="auto" w:fill="auto"/>
            <w:vAlign w:val="center"/>
          </w:tcPr>
          <w:p w14:paraId="234F6046" w14:textId="34197D8E"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72D26F0" w14:textId="62150950"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3B8B6E" w14:textId="16BC7B38"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960F2FF" w14:textId="51F7A655"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756FA06" w14:textId="07288858"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3EC2ACC5" w14:textId="70269EAC"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 Solventado / Promoción de Responsabilidad Administrativa Sancionatoria</w:t>
            </w:r>
          </w:p>
        </w:tc>
      </w:tr>
      <w:tr w:rsidR="004B78A1" w:rsidRPr="008A4EE7" w14:paraId="5FC5A356" w14:textId="77777777" w:rsidTr="004B78A1">
        <w:trPr>
          <w:trHeight w:val="445"/>
          <w:jc w:val="center"/>
        </w:trPr>
        <w:tc>
          <w:tcPr>
            <w:tcW w:w="951" w:type="pct"/>
            <w:vAlign w:val="center"/>
          </w:tcPr>
          <w:p w14:paraId="4198D616" w14:textId="529ADB83" w:rsidR="004B78A1" w:rsidRPr="008A4EE7" w:rsidRDefault="004B78A1" w:rsidP="004B78A1">
            <w:pPr>
              <w:spacing w:line="276" w:lineRule="auto"/>
              <w:jc w:val="center"/>
              <w:rPr>
                <w:rFonts w:ascii="Arial" w:hAnsi="Arial" w:cs="Arial"/>
                <w:sz w:val="16"/>
                <w:szCs w:val="16"/>
              </w:rPr>
            </w:pPr>
            <w:r w:rsidRPr="008A4EE7">
              <w:rPr>
                <w:rFonts w:ascii="Arial" w:hAnsi="Arial" w:cs="Arial"/>
                <w:color w:val="000000"/>
                <w:sz w:val="16"/>
                <w:szCs w:val="16"/>
              </w:rPr>
              <w:t>Resultado 4, Observación 1/</w:t>
            </w:r>
            <w:r w:rsidRPr="008A4EE7">
              <w:rPr>
                <w:rFonts w:ascii="Arial" w:hAnsi="Arial" w:cs="Arial"/>
                <w:sz w:val="16"/>
                <w:szCs w:val="16"/>
              </w:rPr>
              <w:t xml:space="preserve"> </w:t>
            </w:r>
            <w:r w:rsidRPr="008A4EE7">
              <w:rPr>
                <w:rFonts w:ascii="Arial" w:hAnsi="Arial" w:cs="Arial"/>
                <w:color w:val="000000"/>
                <w:sz w:val="16"/>
                <w:szCs w:val="16"/>
              </w:rPr>
              <w:t>faltante de documentación comprobatoria del gasto</w:t>
            </w:r>
          </w:p>
        </w:tc>
        <w:tc>
          <w:tcPr>
            <w:tcW w:w="879" w:type="pct"/>
          </w:tcPr>
          <w:p w14:paraId="1F59DE83" w14:textId="07E617AE" w:rsidR="004B78A1" w:rsidRPr="008A4EE7" w:rsidRDefault="004B78A1" w:rsidP="004B78A1">
            <w:pPr>
              <w:spacing w:line="276" w:lineRule="auto"/>
              <w:jc w:val="both"/>
              <w:rPr>
                <w:rFonts w:ascii="Arial" w:hAnsi="Arial" w:cs="Arial"/>
                <w:sz w:val="16"/>
                <w:szCs w:val="16"/>
              </w:rPr>
            </w:pPr>
            <w:r w:rsidRPr="008A4EE7">
              <w:rPr>
                <w:rFonts w:ascii="Arial" w:hAnsi="Arial" w:cs="Arial"/>
                <w:color w:val="000000"/>
                <w:sz w:val="16"/>
                <w:szCs w:val="16"/>
              </w:rPr>
              <w:t>Construcción del parque público de la localidad de Sabidos, municipio de Othón P. Blanco.</w:t>
            </w:r>
          </w:p>
        </w:tc>
        <w:tc>
          <w:tcPr>
            <w:tcW w:w="511" w:type="pct"/>
            <w:tcBorders>
              <w:top w:val="single" w:sz="4" w:space="0" w:color="auto"/>
              <w:left w:val="single" w:sz="4" w:space="0" w:color="auto"/>
              <w:right w:val="single" w:sz="4" w:space="0" w:color="auto"/>
            </w:tcBorders>
            <w:shd w:val="clear" w:color="auto" w:fill="auto"/>
            <w:vAlign w:val="center"/>
          </w:tcPr>
          <w:p w14:paraId="55BA1D3B" w14:textId="14A22D84"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00051E0" w14:textId="65922E09"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751D85E" w14:textId="5CDF6BDC"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9E64764" w14:textId="4DED5387"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24DBED7" w14:textId="0C238EA9"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3B9F0D15" w14:textId="499722A7"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 Solventado / Promoción de Responsabilidad Administrativa Sancionatoria</w:t>
            </w:r>
          </w:p>
        </w:tc>
      </w:tr>
      <w:tr w:rsidR="004B78A1" w:rsidRPr="008A4EE7" w14:paraId="6B90E822" w14:textId="77777777" w:rsidTr="004B78A1">
        <w:trPr>
          <w:trHeight w:val="445"/>
          <w:jc w:val="center"/>
        </w:trPr>
        <w:tc>
          <w:tcPr>
            <w:tcW w:w="951" w:type="pct"/>
            <w:vAlign w:val="center"/>
          </w:tcPr>
          <w:p w14:paraId="3B54A914" w14:textId="380923EF" w:rsidR="004B78A1" w:rsidRPr="008A4EE7" w:rsidRDefault="004B78A1" w:rsidP="004B78A1">
            <w:pPr>
              <w:spacing w:line="276" w:lineRule="auto"/>
              <w:jc w:val="center"/>
              <w:rPr>
                <w:rFonts w:ascii="Arial" w:hAnsi="Arial" w:cs="Arial"/>
                <w:sz w:val="16"/>
                <w:szCs w:val="16"/>
              </w:rPr>
            </w:pPr>
            <w:r w:rsidRPr="008A4EE7">
              <w:rPr>
                <w:rFonts w:ascii="Arial" w:hAnsi="Arial" w:cs="Arial"/>
                <w:color w:val="000000"/>
                <w:sz w:val="16"/>
                <w:szCs w:val="16"/>
              </w:rPr>
              <w:t>Resultado 5, Observación 1/ faltante de documentación comprobatoria del gasto</w:t>
            </w:r>
          </w:p>
        </w:tc>
        <w:tc>
          <w:tcPr>
            <w:tcW w:w="879" w:type="pct"/>
          </w:tcPr>
          <w:p w14:paraId="39E72887" w14:textId="21273445" w:rsidR="004B78A1" w:rsidRPr="008A4EE7" w:rsidRDefault="004B78A1" w:rsidP="004B78A1">
            <w:pPr>
              <w:spacing w:line="276" w:lineRule="auto"/>
              <w:jc w:val="both"/>
              <w:rPr>
                <w:rFonts w:ascii="Arial" w:hAnsi="Arial" w:cs="Arial"/>
                <w:sz w:val="16"/>
                <w:szCs w:val="16"/>
              </w:rPr>
            </w:pPr>
            <w:r w:rsidRPr="008A4EE7">
              <w:rPr>
                <w:rFonts w:ascii="Arial" w:hAnsi="Arial" w:cs="Arial"/>
                <w:color w:val="000000"/>
                <w:sz w:val="16"/>
                <w:szCs w:val="16"/>
              </w:rPr>
              <w:t xml:space="preserve">Ampliación de red eléctrica en la colonia El Encanto (2da. Etapa) de la localidad de Huay </w:t>
            </w:r>
            <w:proofErr w:type="spellStart"/>
            <w:r w:rsidRPr="008A4EE7">
              <w:rPr>
                <w:rFonts w:ascii="Arial" w:hAnsi="Arial" w:cs="Arial"/>
                <w:color w:val="000000"/>
                <w:sz w:val="16"/>
                <w:szCs w:val="16"/>
              </w:rPr>
              <w:t>Pix</w:t>
            </w:r>
            <w:proofErr w:type="spellEnd"/>
            <w:r w:rsidRPr="008A4EE7">
              <w:rPr>
                <w:rFonts w:ascii="Arial" w:hAnsi="Arial" w:cs="Arial"/>
                <w:color w:val="000000"/>
                <w:sz w:val="16"/>
                <w:szCs w:val="16"/>
              </w:rPr>
              <w:t>, municipio de Othón P. Blanco.</w:t>
            </w:r>
          </w:p>
        </w:tc>
        <w:tc>
          <w:tcPr>
            <w:tcW w:w="511" w:type="pct"/>
            <w:tcBorders>
              <w:top w:val="single" w:sz="4" w:space="0" w:color="auto"/>
              <w:left w:val="single" w:sz="4" w:space="0" w:color="auto"/>
              <w:right w:val="single" w:sz="4" w:space="0" w:color="auto"/>
            </w:tcBorders>
            <w:shd w:val="clear" w:color="auto" w:fill="auto"/>
            <w:vAlign w:val="center"/>
          </w:tcPr>
          <w:p w14:paraId="740A88B9" w14:textId="46192D05"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32C1E90" w14:textId="09E65912"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E9D4FCE" w14:textId="7C4D02D7"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40B7557" w14:textId="334F0D30"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6A16CD6" w14:textId="4641DD35"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09D92C9B" w14:textId="28238C33"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 Solventado / Promoción de Responsabilidad Administrativa Sancionatoria</w:t>
            </w:r>
          </w:p>
        </w:tc>
      </w:tr>
      <w:tr w:rsidR="004B78A1" w:rsidRPr="008A4EE7" w14:paraId="4AEBFBBA" w14:textId="77777777" w:rsidTr="004B78A1">
        <w:trPr>
          <w:trHeight w:val="445"/>
          <w:jc w:val="center"/>
        </w:trPr>
        <w:tc>
          <w:tcPr>
            <w:tcW w:w="951" w:type="pct"/>
            <w:vAlign w:val="center"/>
          </w:tcPr>
          <w:p w14:paraId="0D3DF0E4" w14:textId="09D177C6" w:rsidR="004B78A1" w:rsidRPr="008A4EE7" w:rsidRDefault="004B78A1" w:rsidP="004B78A1">
            <w:pPr>
              <w:spacing w:line="276" w:lineRule="auto"/>
              <w:jc w:val="center"/>
              <w:rPr>
                <w:rFonts w:ascii="Arial" w:hAnsi="Arial" w:cs="Arial"/>
                <w:color w:val="000000"/>
                <w:sz w:val="16"/>
                <w:szCs w:val="16"/>
              </w:rPr>
            </w:pPr>
            <w:r w:rsidRPr="008A4EE7">
              <w:rPr>
                <w:rFonts w:ascii="Arial" w:hAnsi="Arial" w:cs="Arial"/>
                <w:color w:val="000000"/>
                <w:sz w:val="16"/>
                <w:szCs w:val="16"/>
              </w:rPr>
              <w:t>Resultado 6, Observación 1/</w:t>
            </w:r>
            <w:r w:rsidRPr="008A4EE7">
              <w:rPr>
                <w:rFonts w:ascii="Arial" w:hAnsi="Arial" w:cs="Arial"/>
                <w:sz w:val="16"/>
                <w:szCs w:val="16"/>
              </w:rPr>
              <w:t xml:space="preserve"> </w:t>
            </w:r>
            <w:r w:rsidRPr="008A4EE7">
              <w:rPr>
                <w:rFonts w:ascii="Arial" w:hAnsi="Arial" w:cs="Arial"/>
                <w:color w:val="000000"/>
                <w:sz w:val="16"/>
                <w:szCs w:val="16"/>
              </w:rPr>
              <w:t>faltante de documentación comprobatoria del gasto</w:t>
            </w:r>
          </w:p>
        </w:tc>
        <w:tc>
          <w:tcPr>
            <w:tcW w:w="879" w:type="pct"/>
          </w:tcPr>
          <w:p w14:paraId="1C4F21A3" w14:textId="780D0E89" w:rsidR="004B78A1" w:rsidRPr="008A4EE7" w:rsidRDefault="004B78A1" w:rsidP="004B78A1">
            <w:pPr>
              <w:spacing w:line="276" w:lineRule="auto"/>
              <w:jc w:val="both"/>
              <w:rPr>
                <w:rFonts w:ascii="Arial" w:hAnsi="Arial" w:cs="Arial"/>
                <w:sz w:val="16"/>
                <w:szCs w:val="16"/>
              </w:rPr>
            </w:pPr>
            <w:r w:rsidRPr="008A4EE7">
              <w:rPr>
                <w:rFonts w:ascii="Arial" w:hAnsi="Arial" w:cs="Arial"/>
                <w:color w:val="000000"/>
                <w:sz w:val="16"/>
                <w:szCs w:val="16"/>
              </w:rPr>
              <w:t>Ampliación de red eléctrica en la colonia Km. 55 (3ra. Etapa) de la localidad de Mahahual, municipio de Othón P. Blanco.</w:t>
            </w:r>
          </w:p>
        </w:tc>
        <w:tc>
          <w:tcPr>
            <w:tcW w:w="511" w:type="pct"/>
            <w:tcBorders>
              <w:top w:val="single" w:sz="4" w:space="0" w:color="auto"/>
              <w:left w:val="single" w:sz="4" w:space="0" w:color="auto"/>
              <w:right w:val="single" w:sz="4" w:space="0" w:color="auto"/>
            </w:tcBorders>
            <w:shd w:val="clear" w:color="auto" w:fill="auto"/>
            <w:vAlign w:val="center"/>
          </w:tcPr>
          <w:p w14:paraId="22CA36A5" w14:textId="446AF465"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29F15E8" w14:textId="74ADE1E2"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C18476F" w14:textId="23AC7398"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A796B93" w14:textId="40199297"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F20E928" w14:textId="59A1A4E4"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4C9D55A8" w14:textId="3B62C2D5"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 Solventado / Promoción de Responsabilidad Administrativa Sancionatoria</w:t>
            </w:r>
          </w:p>
        </w:tc>
      </w:tr>
      <w:tr w:rsidR="004B78A1" w:rsidRPr="008A4EE7" w14:paraId="78569E8B" w14:textId="77777777" w:rsidTr="004B78A1">
        <w:trPr>
          <w:trHeight w:val="445"/>
          <w:jc w:val="center"/>
        </w:trPr>
        <w:tc>
          <w:tcPr>
            <w:tcW w:w="951" w:type="pct"/>
            <w:vAlign w:val="center"/>
          </w:tcPr>
          <w:p w14:paraId="5A24E569" w14:textId="3F65548E" w:rsidR="004B78A1" w:rsidRPr="008A4EE7" w:rsidRDefault="004B78A1" w:rsidP="004B78A1">
            <w:pPr>
              <w:spacing w:line="276" w:lineRule="auto"/>
              <w:jc w:val="center"/>
              <w:rPr>
                <w:rFonts w:ascii="Arial" w:hAnsi="Arial" w:cs="Arial"/>
                <w:sz w:val="16"/>
                <w:szCs w:val="16"/>
              </w:rPr>
            </w:pPr>
            <w:r w:rsidRPr="008A4EE7">
              <w:rPr>
                <w:rFonts w:ascii="Arial" w:hAnsi="Arial" w:cs="Arial"/>
                <w:color w:val="000000"/>
                <w:sz w:val="16"/>
                <w:szCs w:val="16"/>
              </w:rPr>
              <w:t>Resultado 7, Observación 1/</w:t>
            </w:r>
            <w:r w:rsidRPr="008A4EE7">
              <w:rPr>
                <w:rFonts w:ascii="Arial" w:hAnsi="Arial" w:cs="Arial"/>
                <w:sz w:val="16"/>
                <w:szCs w:val="16"/>
              </w:rPr>
              <w:t xml:space="preserve"> </w:t>
            </w:r>
            <w:r w:rsidRPr="008A4EE7">
              <w:rPr>
                <w:rFonts w:ascii="Arial" w:hAnsi="Arial" w:cs="Arial"/>
                <w:color w:val="000000"/>
                <w:sz w:val="16"/>
                <w:szCs w:val="16"/>
              </w:rPr>
              <w:lastRenderedPageBreak/>
              <w:t>faltante de documentación comprobatoria del gasto</w:t>
            </w:r>
          </w:p>
        </w:tc>
        <w:tc>
          <w:tcPr>
            <w:tcW w:w="879" w:type="pct"/>
          </w:tcPr>
          <w:p w14:paraId="5481DAFD" w14:textId="27F384F3" w:rsidR="004B78A1" w:rsidRPr="008A4EE7" w:rsidRDefault="004B78A1" w:rsidP="004B78A1">
            <w:pPr>
              <w:spacing w:line="276" w:lineRule="auto"/>
              <w:jc w:val="both"/>
              <w:rPr>
                <w:rFonts w:ascii="Arial" w:hAnsi="Arial" w:cs="Arial"/>
                <w:sz w:val="16"/>
                <w:szCs w:val="16"/>
              </w:rPr>
            </w:pPr>
            <w:r w:rsidRPr="008A4EE7">
              <w:rPr>
                <w:rFonts w:ascii="Arial" w:hAnsi="Arial" w:cs="Arial"/>
                <w:color w:val="000000"/>
                <w:sz w:val="16"/>
                <w:szCs w:val="16"/>
              </w:rPr>
              <w:lastRenderedPageBreak/>
              <w:t xml:space="preserve">Construcción de comedor escolar en </w:t>
            </w:r>
            <w:r w:rsidRPr="008A4EE7">
              <w:rPr>
                <w:rFonts w:ascii="Arial" w:hAnsi="Arial" w:cs="Arial"/>
                <w:color w:val="000000"/>
                <w:sz w:val="16"/>
                <w:szCs w:val="16"/>
              </w:rPr>
              <w:lastRenderedPageBreak/>
              <w:t>la escuela primaria Cuauhtémoc de la localidad de Nuevo Becar, municipio de Othón P. Blanco.</w:t>
            </w:r>
          </w:p>
        </w:tc>
        <w:tc>
          <w:tcPr>
            <w:tcW w:w="511" w:type="pct"/>
            <w:tcBorders>
              <w:left w:val="single" w:sz="4" w:space="0" w:color="auto"/>
              <w:right w:val="single" w:sz="4" w:space="0" w:color="auto"/>
            </w:tcBorders>
            <w:shd w:val="clear" w:color="auto" w:fill="auto"/>
            <w:vAlign w:val="center"/>
          </w:tcPr>
          <w:p w14:paraId="14BB00B1" w14:textId="6F6D5C18"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lastRenderedPageBreak/>
              <w:t>No 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516458A" w14:textId="47743696"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NO</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276A4AA" w14:textId="0A8BDA29"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C97C5F4" w14:textId="3AD8E07E"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NO</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5920453" w14:textId="418EEE57"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6DBCA018" w14:textId="5FCBAD55"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 xml:space="preserve">No Atendido. No Solventado / </w:t>
            </w:r>
            <w:r w:rsidRPr="008A4EE7">
              <w:rPr>
                <w:rFonts w:ascii="Arial" w:hAnsi="Arial" w:cs="Arial"/>
                <w:sz w:val="16"/>
                <w:szCs w:val="16"/>
              </w:rPr>
              <w:lastRenderedPageBreak/>
              <w:t>Pliego de observaciones</w:t>
            </w:r>
          </w:p>
        </w:tc>
      </w:tr>
      <w:tr w:rsidR="004B78A1" w:rsidRPr="008A4EE7" w14:paraId="329A2B4A" w14:textId="77777777" w:rsidTr="004B78A1">
        <w:trPr>
          <w:trHeight w:val="445"/>
          <w:jc w:val="center"/>
        </w:trPr>
        <w:tc>
          <w:tcPr>
            <w:tcW w:w="951" w:type="pct"/>
            <w:vAlign w:val="center"/>
          </w:tcPr>
          <w:p w14:paraId="2E0D3501" w14:textId="00D05C47" w:rsidR="004B78A1" w:rsidRPr="008A4EE7" w:rsidRDefault="004B78A1" w:rsidP="00D607A6">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8, Observación 1/</w:t>
            </w:r>
            <w:r w:rsidRPr="008A4EE7">
              <w:rPr>
                <w:rFonts w:ascii="Arial" w:hAnsi="Arial" w:cs="Arial"/>
                <w:sz w:val="16"/>
                <w:szCs w:val="16"/>
              </w:rPr>
              <w:t xml:space="preserve"> </w:t>
            </w:r>
            <w:r w:rsidR="00D607A6">
              <w:rPr>
                <w:rFonts w:ascii="Arial" w:hAnsi="Arial" w:cs="Arial"/>
                <w:color w:val="000000"/>
                <w:sz w:val="16"/>
                <w:szCs w:val="16"/>
              </w:rPr>
              <w:t>Anticipo de obra pagado y no amortizado</w:t>
            </w:r>
          </w:p>
        </w:tc>
        <w:tc>
          <w:tcPr>
            <w:tcW w:w="879" w:type="pct"/>
          </w:tcPr>
          <w:p w14:paraId="4BB7409A" w14:textId="44401666" w:rsidR="004B78A1" w:rsidRPr="008A4EE7" w:rsidRDefault="004B78A1" w:rsidP="004B78A1">
            <w:pPr>
              <w:spacing w:line="276" w:lineRule="auto"/>
              <w:jc w:val="both"/>
              <w:rPr>
                <w:rFonts w:ascii="Arial" w:hAnsi="Arial" w:cs="Arial"/>
                <w:sz w:val="16"/>
                <w:szCs w:val="16"/>
              </w:rPr>
            </w:pPr>
            <w:r w:rsidRPr="008A4EE7">
              <w:rPr>
                <w:rFonts w:ascii="Arial" w:hAnsi="Arial" w:cs="Arial"/>
                <w:color w:val="000000"/>
                <w:sz w:val="16"/>
                <w:szCs w:val="16"/>
              </w:rPr>
              <w:t>Construcción de techado en área de impartición de educación física en el Centro de Atención Múltiple Anne Sullivan, municipio de Othón P. Blanco.</w:t>
            </w:r>
          </w:p>
        </w:tc>
        <w:tc>
          <w:tcPr>
            <w:tcW w:w="511" w:type="pct"/>
            <w:tcBorders>
              <w:left w:val="single" w:sz="4" w:space="0" w:color="auto"/>
              <w:right w:val="single" w:sz="4" w:space="0" w:color="auto"/>
            </w:tcBorders>
            <w:shd w:val="clear" w:color="auto" w:fill="auto"/>
            <w:vAlign w:val="center"/>
          </w:tcPr>
          <w:p w14:paraId="50363A99" w14:textId="096450D5"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B72D394" w14:textId="675DC336"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F2B9FFF" w14:textId="613C1D07"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7A5BB34" w14:textId="5C522F7D"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C0B6AE5" w14:textId="64AB9808"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6D10A516" w14:textId="14A1035F" w:rsidR="004B78A1" w:rsidRPr="008A4EE7" w:rsidRDefault="004B78A1" w:rsidP="004B78A1">
            <w:pPr>
              <w:spacing w:line="276" w:lineRule="auto"/>
              <w:jc w:val="center"/>
              <w:rPr>
                <w:rFonts w:ascii="Arial" w:hAnsi="Arial" w:cs="Arial"/>
                <w:sz w:val="16"/>
                <w:szCs w:val="16"/>
              </w:rPr>
            </w:pPr>
            <w:r w:rsidRPr="008A4EE7">
              <w:rPr>
                <w:rFonts w:ascii="Arial" w:hAnsi="Arial" w:cs="Arial"/>
                <w:sz w:val="16"/>
                <w:szCs w:val="16"/>
              </w:rPr>
              <w:t>Atendido. Solventado / Promoción de Responsabilidad Administrativa Sancionatoria</w:t>
            </w:r>
          </w:p>
        </w:tc>
      </w:tr>
      <w:tr w:rsidR="00235C65" w:rsidRPr="008A4EE7" w14:paraId="26360078" w14:textId="77777777" w:rsidTr="00CC5EDA">
        <w:trPr>
          <w:trHeight w:val="34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54E72F" w14:textId="0C47A6E7" w:rsidR="00235C65" w:rsidRPr="008A4EE7" w:rsidRDefault="006E3F13" w:rsidP="00235C65">
            <w:pPr>
              <w:spacing w:line="276" w:lineRule="auto"/>
              <w:jc w:val="center"/>
              <w:rPr>
                <w:rFonts w:ascii="Arial" w:hAnsi="Arial" w:cs="Arial"/>
                <w:sz w:val="16"/>
                <w:szCs w:val="16"/>
              </w:rPr>
            </w:pPr>
            <w:r w:rsidRPr="008A4EE7">
              <w:rPr>
                <w:rFonts w:ascii="Arial" w:hAnsi="Arial" w:cs="Arial"/>
                <w:b/>
                <w:color w:val="000000"/>
                <w:sz w:val="16"/>
                <w:szCs w:val="16"/>
              </w:rPr>
              <w:t>INGRESOS PROPIOS</w:t>
            </w:r>
          </w:p>
        </w:tc>
      </w:tr>
      <w:tr w:rsidR="00235C65" w:rsidRPr="008A4EE7" w14:paraId="7B6EBB34" w14:textId="77777777" w:rsidTr="004B78A1">
        <w:trPr>
          <w:trHeight w:val="445"/>
          <w:jc w:val="center"/>
        </w:trPr>
        <w:tc>
          <w:tcPr>
            <w:tcW w:w="951" w:type="pct"/>
            <w:tcBorders>
              <w:top w:val="single" w:sz="4" w:space="0" w:color="auto"/>
              <w:left w:val="single" w:sz="4" w:space="0" w:color="auto"/>
              <w:bottom w:val="single" w:sz="4" w:space="0" w:color="auto"/>
              <w:right w:val="single" w:sz="4" w:space="0" w:color="auto"/>
            </w:tcBorders>
            <w:shd w:val="clear" w:color="auto" w:fill="auto"/>
            <w:vAlign w:val="center"/>
          </w:tcPr>
          <w:p w14:paraId="4B0F5572" w14:textId="5F1178F1" w:rsidR="00235C65" w:rsidRPr="008A4EE7" w:rsidRDefault="00235C65" w:rsidP="00235C65">
            <w:pPr>
              <w:spacing w:line="276" w:lineRule="auto"/>
              <w:jc w:val="center"/>
              <w:rPr>
                <w:rFonts w:ascii="Arial" w:hAnsi="Arial" w:cs="Arial"/>
                <w:sz w:val="16"/>
                <w:szCs w:val="16"/>
              </w:rPr>
            </w:pPr>
            <w:r w:rsidRPr="008A4EE7">
              <w:rPr>
                <w:rFonts w:ascii="Arial" w:hAnsi="Arial" w:cs="Arial"/>
                <w:color w:val="000000"/>
                <w:sz w:val="16"/>
                <w:szCs w:val="16"/>
              </w:rPr>
              <w:t>Resultado 9, Observación 1/</w:t>
            </w:r>
            <w:r w:rsidRPr="008A4EE7">
              <w:rPr>
                <w:rFonts w:ascii="Arial" w:hAnsi="Arial" w:cs="Arial"/>
                <w:sz w:val="16"/>
                <w:szCs w:val="16"/>
              </w:rPr>
              <w:t xml:space="preserve"> </w:t>
            </w:r>
            <w:r w:rsidRPr="008A4EE7">
              <w:rPr>
                <w:rFonts w:ascii="Arial" w:hAnsi="Arial" w:cs="Arial"/>
                <w:color w:val="000000"/>
                <w:sz w:val="16"/>
                <w:szCs w:val="16"/>
              </w:rPr>
              <w:t>Documentación Faltante</w:t>
            </w:r>
          </w:p>
        </w:tc>
        <w:tc>
          <w:tcPr>
            <w:tcW w:w="879" w:type="pct"/>
            <w:vAlign w:val="center"/>
          </w:tcPr>
          <w:p w14:paraId="264DC9E3" w14:textId="2D90EA09" w:rsidR="00235C65" w:rsidRPr="008A4EE7" w:rsidRDefault="00235C65" w:rsidP="00235C65">
            <w:pPr>
              <w:spacing w:line="276" w:lineRule="auto"/>
              <w:jc w:val="both"/>
              <w:rPr>
                <w:rFonts w:ascii="Arial" w:hAnsi="Arial" w:cs="Arial"/>
                <w:sz w:val="16"/>
                <w:szCs w:val="16"/>
              </w:rPr>
            </w:pPr>
            <w:r w:rsidRPr="008A4EE7">
              <w:rPr>
                <w:rFonts w:ascii="Arial" w:hAnsi="Arial" w:cs="Arial"/>
                <w:color w:val="000000"/>
                <w:sz w:val="16"/>
                <w:szCs w:val="16"/>
              </w:rPr>
              <w:t>Mejoramiento al parque de la mujer (Construcción de cancha de volibol y futbol playero), municipio de Othón P. Blanco.</w:t>
            </w:r>
          </w:p>
        </w:tc>
        <w:tc>
          <w:tcPr>
            <w:tcW w:w="511" w:type="pct"/>
            <w:tcBorders>
              <w:left w:val="single" w:sz="4" w:space="0" w:color="auto"/>
              <w:right w:val="single" w:sz="4" w:space="0" w:color="auto"/>
            </w:tcBorders>
            <w:shd w:val="clear" w:color="auto" w:fill="auto"/>
            <w:vAlign w:val="center"/>
          </w:tcPr>
          <w:p w14:paraId="1146CA48" w14:textId="75C4D922" w:rsidR="00235C65" w:rsidRPr="008A4EE7" w:rsidRDefault="00235C65" w:rsidP="00235C65">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3CAE433" w14:textId="5EDEE881" w:rsidR="00235C65" w:rsidRPr="008A4EE7" w:rsidRDefault="004B78A1" w:rsidP="00235C65">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9A173A2" w14:textId="4FA2542A" w:rsidR="00235C65" w:rsidRPr="008A4EE7" w:rsidRDefault="00235C65" w:rsidP="00235C65">
            <w:pPr>
              <w:spacing w:line="276" w:lineRule="auto"/>
              <w:jc w:val="center"/>
              <w:rPr>
                <w:rFonts w:ascii="Arial" w:hAnsi="Arial" w:cs="Arial"/>
                <w:sz w:val="16"/>
                <w:szCs w:val="16"/>
              </w:rPr>
            </w:pPr>
            <w:r w:rsidRPr="008A4EE7">
              <w:rPr>
                <w:rFonts w:ascii="Arial" w:hAnsi="Arial" w:cs="Arial"/>
                <w:sz w:val="16"/>
                <w:szCs w:val="16"/>
              </w:rPr>
              <w:t>N</w:t>
            </w:r>
            <w:r w:rsidR="004B78A1" w:rsidRPr="008A4EE7">
              <w:rPr>
                <w:rFonts w:ascii="Arial" w:hAnsi="Arial" w:cs="Arial"/>
                <w:sz w:val="16"/>
                <w:szCs w:val="16"/>
              </w:rPr>
              <w:t>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1DDF866" w14:textId="4375909E" w:rsidR="00235C65" w:rsidRPr="008A4EE7" w:rsidRDefault="004042FF" w:rsidP="00235C65">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B8F4648" w14:textId="62D5D089" w:rsidR="00235C65" w:rsidRPr="008A4EE7" w:rsidRDefault="00235C65" w:rsidP="00235C65">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42882135" w14:textId="298E3FED" w:rsidR="00235C65" w:rsidRPr="008A4EE7" w:rsidRDefault="00235C65" w:rsidP="00235C65">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 N</w:t>
            </w:r>
            <w:r w:rsidRPr="008A4EE7">
              <w:rPr>
                <w:rFonts w:ascii="Arial" w:hAnsi="Arial" w:cs="Arial"/>
                <w:sz w:val="16"/>
                <w:szCs w:val="16"/>
              </w:rPr>
              <w:t xml:space="preserve">o solventado / Promoción de Responsabilidad Administrativa Sancionatoria </w:t>
            </w:r>
          </w:p>
        </w:tc>
      </w:tr>
      <w:tr w:rsidR="00235C65" w:rsidRPr="008A4EE7" w14:paraId="29C4AA5D" w14:textId="77777777" w:rsidTr="00CC5EDA">
        <w:trPr>
          <w:trHeight w:val="249"/>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17A4D679" w14:textId="2BBE8011" w:rsidR="00235C65" w:rsidRPr="008A4EE7" w:rsidRDefault="00FB7C12" w:rsidP="00235C65">
            <w:pPr>
              <w:spacing w:line="276" w:lineRule="auto"/>
              <w:jc w:val="center"/>
              <w:rPr>
                <w:rFonts w:ascii="Arial" w:hAnsi="Arial" w:cs="Arial"/>
                <w:sz w:val="16"/>
                <w:szCs w:val="16"/>
              </w:rPr>
            </w:pPr>
            <w:r w:rsidRPr="008A4EE7">
              <w:rPr>
                <w:rFonts w:ascii="Arial" w:hAnsi="Arial" w:cs="Arial"/>
                <w:b/>
                <w:color w:val="000000"/>
                <w:sz w:val="16"/>
                <w:szCs w:val="16"/>
              </w:rPr>
              <w:t>FONDO PARA LA INFRAESTRUCTURA SOCIAL MUNICIPAL</w:t>
            </w:r>
          </w:p>
        </w:tc>
      </w:tr>
      <w:tr w:rsidR="004042FF" w:rsidRPr="008A4EE7" w14:paraId="42786381" w14:textId="77777777" w:rsidTr="004042FF">
        <w:trPr>
          <w:trHeight w:val="445"/>
          <w:jc w:val="center"/>
        </w:trPr>
        <w:tc>
          <w:tcPr>
            <w:tcW w:w="951" w:type="pct"/>
            <w:vAlign w:val="center"/>
          </w:tcPr>
          <w:p w14:paraId="78C8736B" w14:textId="6BEB64AC"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10, Observación 1/</w:t>
            </w:r>
            <w:r w:rsidRPr="008A4EE7">
              <w:rPr>
                <w:rFonts w:ascii="Arial" w:hAnsi="Arial" w:cs="Arial"/>
                <w:sz w:val="16"/>
                <w:szCs w:val="16"/>
              </w:rPr>
              <w:t xml:space="preserve"> </w:t>
            </w:r>
            <w:r w:rsidRPr="008A4EE7">
              <w:rPr>
                <w:rFonts w:ascii="Arial" w:hAnsi="Arial" w:cs="Arial"/>
                <w:color w:val="000000"/>
                <w:sz w:val="16"/>
                <w:szCs w:val="16"/>
              </w:rPr>
              <w:t>Documentación Faltante</w:t>
            </w:r>
          </w:p>
        </w:tc>
        <w:tc>
          <w:tcPr>
            <w:tcW w:w="879" w:type="pct"/>
            <w:vMerge w:val="restart"/>
            <w:vAlign w:val="center"/>
          </w:tcPr>
          <w:p w14:paraId="3D00D492" w14:textId="252120CE"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calles de la colonia Constituyentes de la ciudad de Chetumal, municipio de Othón P. Blanco.</w:t>
            </w:r>
          </w:p>
        </w:tc>
        <w:tc>
          <w:tcPr>
            <w:tcW w:w="511" w:type="pct"/>
            <w:tcBorders>
              <w:left w:val="single" w:sz="4" w:space="0" w:color="auto"/>
              <w:right w:val="single" w:sz="4" w:space="0" w:color="auto"/>
            </w:tcBorders>
            <w:shd w:val="clear" w:color="auto" w:fill="auto"/>
            <w:vAlign w:val="center"/>
          </w:tcPr>
          <w:p w14:paraId="63E7B2E3" w14:textId="1614E7D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AC6A41A" w14:textId="0DDCDB1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1925A07" w14:textId="54EAF4F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6949D8E" w14:textId="4C9A785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E6D105A" w14:textId="08E0E34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29191647" w14:textId="29D354C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 N</w:t>
            </w:r>
            <w:r w:rsidRPr="008A4EE7">
              <w:rPr>
                <w:rFonts w:ascii="Arial" w:hAnsi="Arial" w:cs="Arial"/>
                <w:sz w:val="16"/>
                <w:szCs w:val="16"/>
              </w:rPr>
              <w:t xml:space="preserve">o solventado / Promoción de Responsabilidad Administrativa Sancionatoria </w:t>
            </w:r>
          </w:p>
        </w:tc>
      </w:tr>
      <w:tr w:rsidR="004042FF" w:rsidRPr="008A4EE7" w14:paraId="1BA01B97" w14:textId="77777777" w:rsidTr="004042FF">
        <w:trPr>
          <w:trHeight w:val="445"/>
          <w:jc w:val="center"/>
        </w:trPr>
        <w:tc>
          <w:tcPr>
            <w:tcW w:w="951" w:type="pct"/>
            <w:vAlign w:val="center"/>
          </w:tcPr>
          <w:p w14:paraId="1F8E312B" w14:textId="33E74FBC"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10, Observación 2/ Documentación Irregular</w:t>
            </w:r>
          </w:p>
        </w:tc>
        <w:tc>
          <w:tcPr>
            <w:tcW w:w="879" w:type="pct"/>
            <w:vMerge/>
            <w:vAlign w:val="center"/>
          </w:tcPr>
          <w:p w14:paraId="2D010847"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1BA7547A" w14:textId="7785681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D608723" w14:textId="232A76E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B2D3A1B" w14:textId="37DE97B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11B0955" w14:textId="69C2B9D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541CE88" w14:textId="1899529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589D0A47" w14:textId="4B05447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 N</w:t>
            </w:r>
            <w:r w:rsidRPr="008A4EE7">
              <w:rPr>
                <w:rFonts w:ascii="Arial" w:hAnsi="Arial" w:cs="Arial"/>
                <w:sz w:val="16"/>
                <w:szCs w:val="16"/>
              </w:rPr>
              <w:t xml:space="preserve">o solventado / Promoción de Responsabilidad Administrativa Sancionatoria </w:t>
            </w:r>
          </w:p>
        </w:tc>
      </w:tr>
      <w:tr w:rsidR="004042FF" w:rsidRPr="008A4EE7" w14:paraId="31D4AAB5" w14:textId="77777777" w:rsidTr="004042FF">
        <w:trPr>
          <w:trHeight w:val="445"/>
          <w:jc w:val="center"/>
        </w:trPr>
        <w:tc>
          <w:tcPr>
            <w:tcW w:w="951" w:type="pct"/>
            <w:vAlign w:val="center"/>
          </w:tcPr>
          <w:p w14:paraId="4BC74259" w14:textId="07E359E9"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11, Observación 1/ Documentación Faltante</w:t>
            </w:r>
          </w:p>
        </w:tc>
        <w:tc>
          <w:tcPr>
            <w:tcW w:w="879" w:type="pct"/>
            <w:vAlign w:val="center"/>
          </w:tcPr>
          <w:p w14:paraId="364922AE" w14:textId="2C2380A1"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las calles de la localidad de Álvaro Obregón U.A., municipio de Othón P. Blanco.</w:t>
            </w:r>
          </w:p>
        </w:tc>
        <w:tc>
          <w:tcPr>
            <w:tcW w:w="511" w:type="pct"/>
            <w:tcBorders>
              <w:left w:val="single" w:sz="4" w:space="0" w:color="auto"/>
              <w:right w:val="single" w:sz="4" w:space="0" w:color="auto"/>
            </w:tcBorders>
            <w:shd w:val="clear" w:color="auto" w:fill="auto"/>
            <w:vAlign w:val="center"/>
          </w:tcPr>
          <w:p w14:paraId="2EC43897" w14:textId="7D2C255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8BBC85B" w14:textId="251CE4D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7021A30" w14:textId="7AB5A54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6B34FB8" w14:textId="0636EB6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8062D18" w14:textId="5D6B49B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4FFCD719" w14:textId="357A135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4B57106F" w14:textId="77777777" w:rsidTr="004042FF">
        <w:trPr>
          <w:trHeight w:val="445"/>
          <w:jc w:val="center"/>
        </w:trPr>
        <w:tc>
          <w:tcPr>
            <w:tcW w:w="951" w:type="pct"/>
            <w:vAlign w:val="center"/>
          </w:tcPr>
          <w:p w14:paraId="46A5A650" w14:textId="733CB45C"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 xml:space="preserve">Resultado 12, Observación 1/ </w:t>
            </w:r>
            <w:r w:rsidRPr="008A4EE7">
              <w:rPr>
                <w:rFonts w:ascii="Arial" w:hAnsi="Arial" w:cs="Arial"/>
                <w:color w:val="000000"/>
                <w:sz w:val="16"/>
                <w:szCs w:val="16"/>
              </w:rPr>
              <w:lastRenderedPageBreak/>
              <w:t>Documentación Faltante</w:t>
            </w:r>
          </w:p>
        </w:tc>
        <w:tc>
          <w:tcPr>
            <w:tcW w:w="879" w:type="pct"/>
            <w:vMerge w:val="restart"/>
            <w:vAlign w:val="center"/>
          </w:tcPr>
          <w:p w14:paraId="5BEA2C9E" w14:textId="3D83B31B"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lastRenderedPageBreak/>
              <w:t xml:space="preserve">Construcción de guarniciones y banquetas en la </w:t>
            </w:r>
            <w:r w:rsidRPr="008A4EE7">
              <w:rPr>
                <w:rFonts w:ascii="Arial" w:hAnsi="Arial" w:cs="Arial"/>
                <w:color w:val="000000"/>
                <w:sz w:val="16"/>
                <w:szCs w:val="16"/>
              </w:rPr>
              <w:lastRenderedPageBreak/>
              <w:t>colonia Constituyentes de la ciudad de Chetumal,  municipio de Othón P. Blanco.</w:t>
            </w:r>
          </w:p>
        </w:tc>
        <w:tc>
          <w:tcPr>
            <w:tcW w:w="511" w:type="pct"/>
            <w:tcBorders>
              <w:left w:val="single" w:sz="4" w:space="0" w:color="auto"/>
              <w:right w:val="single" w:sz="4" w:space="0" w:color="auto"/>
            </w:tcBorders>
            <w:shd w:val="clear" w:color="auto" w:fill="auto"/>
            <w:vAlign w:val="center"/>
          </w:tcPr>
          <w:p w14:paraId="41BE9645" w14:textId="3E52129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lastRenderedPageBreak/>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797ABFC" w14:textId="6EF6B63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0ADB100" w14:textId="5E340A6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26C074B" w14:textId="18833A6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560AE39" w14:textId="6524497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2908A2B7" w14:textId="35FD1A2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w:t>
            </w:r>
            <w:r w:rsidRPr="008A4EE7">
              <w:rPr>
                <w:rFonts w:ascii="Arial" w:hAnsi="Arial" w:cs="Arial"/>
                <w:sz w:val="16"/>
                <w:szCs w:val="16"/>
              </w:rPr>
              <w:lastRenderedPageBreak/>
              <w:t xml:space="preserve">Responsabilidad Administrativa Sancionatoria </w:t>
            </w:r>
          </w:p>
        </w:tc>
      </w:tr>
      <w:tr w:rsidR="004042FF" w:rsidRPr="008A4EE7" w14:paraId="1132D5C4" w14:textId="77777777" w:rsidTr="004042FF">
        <w:trPr>
          <w:trHeight w:val="445"/>
          <w:jc w:val="center"/>
        </w:trPr>
        <w:tc>
          <w:tcPr>
            <w:tcW w:w="951" w:type="pct"/>
            <w:vAlign w:val="center"/>
          </w:tcPr>
          <w:p w14:paraId="7DEAF6EA" w14:textId="7209BD47"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12, Observación 2/ Documentación Irregular</w:t>
            </w:r>
          </w:p>
        </w:tc>
        <w:tc>
          <w:tcPr>
            <w:tcW w:w="879" w:type="pct"/>
            <w:vMerge/>
            <w:vAlign w:val="center"/>
          </w:tcPr>
          <w:p w14:paraId="3A0F59EE"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79F9E117" w14:textId="68B5F44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23D2333" w14:textId="4D8D2DB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E7C081B" w14:textId="7F8AF37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74FF6EF" w14:textId="1EA365A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1C11ACC" w14:textId="5F4361E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782DD434" w14:textId="7E7DD20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 N</w:t>
            </w:r>
            <w:r w:rsidRPr="008A4EE7">
              <w:rPr>
                <w:rFonts w:ascii="Arial" w:hAnsi="Arial" w:cs="Arial"/>
                <w:sz w:val="16"/>
                <w:szCs w:val="16"/>
              </w:rPr>
              <w:t xml:space="preserve">o solventado / Promoción de Responsabilidad Administrativa Sancionatoria </w:t>
            </w:r>
          </w:p>
        </w:tc>
      </w:tr>
      <w:tr w:rsidR="004042FF" w:rsidRPr="008A4EE7" w14:paraId="4655C9B5" w14:textId="77777777" w:rsidTr="004042FF">
        <w:trPr>
          <w:trHeight w:val="445"/>
          <w:jc w:val="center"/>
        </w:trPr>
        <w:tc>
          <w:tcPr>
            <w:tcW w:w="951" w:type="pct"/>
            <w:vAlign w:val="center"/>
          </w:tcPr>
          <w:p w14:paraId="5814ABF5" w14:textId="5218B355" w:rsidR="004042FF" w:rsidRPr="008A4EE7" w:rsidRDefault="004042FF" w:rsidP="004042FF">
            <w:pPr>
              <w:spacing w:line="276" w:lineRule="auto"/>
              <w:jc w:val="center"/>
              <w:rPr>
                <w:rFonts w:ascii="Arial" w:hAnsi="Arial" w:cs="Arial"/>
                <w:color w:val="000000"/>
                <w:sz w:val="16"/>
                <w:szCs w:val="16"/>
              </w:rPr>
            </w:pPr>
            <w:r w:rsidRPr="008A4EE7">
              <w:rPr>
                <w:rFonts w:ascii="Arial" w:hAnsi="Arial" w:cs="Arial"/>
                <w:color w:val="000000"/>
                <w:sz w:val="16"/>
                <w:szCs w:val="16"/>
              </w:rPr>
              <w:t>Resultado 13, Observación 1/ Documentación Faltante</w:t>
            </w:r>
          </w:p>
          <w:p w14:paraId="663F71E1" w14:textId="77777777" w:rsidR="004042FF" w:rsidRPr="008A4EE7" w:rsidRDefault="004042FF" w:rsidP="004042FF">
            <w:pPr>
              <w:spacing w:line="276" w:lineRule="auto"/>
              <w:jc w:val="center"/>
              <w:rPr>
                <w:rFonts w:ascii="Arial" w:hAnsi="Arial" w:cs="Arial"/>
                <w:sz w:val="16"/>
                <w:szCs w:val="16"/>
              </w:rPr>
            </w:pPr>
          </w:p>
        </w:tc>
        <w:tc>
          <w:tcPr>
            <w:tcW w:w="879" w:type="pct"/>
            <w:vMerge w:val="restart"/>
            <w:vAlign w:val="center"/>
          </w:tcPr>
          <w:p w14:paraId="2B00AEFD" w14:textId="0A68B401"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alumbrado público en la colonia Constituyentes de la ciudad de Chetumal, municipio de Othón P. Blanco.</w:t>
            </w:r>
          </w:p>
        </w:tc>
        <w:tc>
          <w:tcPr>
            <w:tcW w:w="511" w:type="pct"/>
            <w:tcBorders>
              <w:left w:val="single" w:sz="4" w:space="0" w:color="auto"/>
              <w:right w:val="single" w:sz="4" w:space="0" w:color="auto"/>
            </w:tcBorders>
            <w:shd w:val="clear" w:color="auto" w:fill="auto"/>
            <w:vAlign w:val="center"/>
          </w:tcPr>
          <w:p w14:paraId="5445E91D" w14:textId="58E7772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90CE923" w14:textId="08B03B2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F5890E6" w14:textId="268D35D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3BB8F57" w14:textId="07222F4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D76B087" w14:textId="40AEEF1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7D5F2685" w14:textId="39E2B11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76ADD35B" w14:textId="77777777" w:rsidTr="004042FF">
        <w:trPr>
          <w:trHeight w:val="445"/>
          <w:jc w:val="center"/>
        </w:trPr>
        <w:tc>
          <w:tcPr>
            <w:tcW w:w="951" w:type="pct"/>
            <w:vAlign w:val="center"/>
          </w:tcPr>
          <w:p w14:paraId="535987B1" w14:textId="5A54E4F9"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13, Observación 2/</w:t>
            </w:r>
            <w:r w:rsidRPr="008A4EE7">
              <w:rPr>
                <w:rFonts w:ascii="Arial" w:hAnsi="Arial" w:cs="Arial"/>
                <w:sz w:val="16"/>
                <w:szCs w:val="16"/>
              </w:rPr>
              <w:t xml:space="preserve"> </w:t>
            </w:r>
            <w:r w:rsidRPr="008A4EE7">
              <w:rPr>
                <w:rFonts w:ascii="Arial" w:hAnsi="Arial" w:cs="Arial"/>
                <w:color w:val="000000"/>
                <w:sz w:val="16"/>
                <w:szCs w:val="16"/>
              </w:rPr>
              <w:t>Documentación Irregular</w:t>
            </w:r>
          </w:p>
        </w:tc>
        <w:tc>
          <w:tcPr>
            <w:tcW w:w="879" w:type="pct"/>
            <w:vMerge/>
            <w:vAlign w:val="center"/>
          </w:tcPr>
          <w:p w14:paraId="2CB76359"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126B2334" w14:textId="1F94F89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3323B83" w14:textId="52CE27A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921DE38" w14:textId="5E8E670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356C4B7" w14:textId="2876FDD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2C56711" w14:textId="32E10F3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6A0FAEB2" w14:textId="2516DE9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Responsabilidad Administrativa Sancionatoria </w:t>
            </w:r>
          </w:p>
        </w:tc>
      </w:tr>
      <w:tr w:rsidR="004042FF" w:rsidRPr="008A4EE7" w14:paraId="093159D1" w14:textId="77777777" w:rsidTr="004042FF">
        <w:trPr>
          <w:trHeight w:val="445"/>
          <w:jc w:val="center"/>
        </w:trPr>
        <w:tc>
          <w:tcPr>
            <w:tcW w:w="951" w:type="pct"/>
            <w:vAlign w:val="center"/>
          </w:tcPr>
          <w:p w14:paraId="05924219" w14:textId="5B4C566B"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14, Observación 1/ Documentación Faltante</w:t>
            </w:r>
          </w:p>
        </w:tc>
        <w:tc>
          <w:tcPr>
            <w:tcW w:w="879" w:type="pct"/>
            <w:vMerge w:val="restart"/>
            <w:vAlign w:val="center"/>
          </w:tcPr>
          <w:p w14:paraId="56FE6C42" w14:textId="78D8CD5A"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del parque de la localidad de Álvaro Obregón Viejo, municipio de Othón P. Blanco.</w:t>
            </w:r>
          </w:p>
        </w:tc>
        <w:tc>
          <w:tcPr>
            <w:tcW w:w="511" w:type="pct"/>
            <w:tcBorders>
              <w:left w:val="single" w:sz="4" w:space="0" w:color="auto"/>
              <w:right w:val="single" w:sz="4" w:space="0" w:color="auto"/>
            </w:tcBorders>
            <w:shd w:val="clear" w:color="auto" w:fill="auto"/>
            <w:vAlign w:val="center"/>
          </w:tcPr>
          <w:p w14:paraId="798BFC23" w14:textId="1CA587D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A54B498" w14:textId="411B7DE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EA0D1A8" w14:textId="52D69AD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A97FAD7" w14:textId="2EC49A8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37ED7A9" w14:textId="1DE620E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542421CB" w14:textId="4993C7E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09D0834D" w14:textId="77777777" w:rsidTr="004042FF">
        <w:trPr>
          <w:trHeight w:val="445"/>
          <w:jc w:val="center"/>
        </w:trPr>
        <w:tc>
          <w:tcPr>
            <w:tcW w:w="951" w:type="pct"/>
            <w:vAlign w:val="center"/>
          </w:tcPr>
          <w:p w14:paraId="454F5E13" w14:textId="3CE3BBAD"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14, Observación 2/</w:t>
            </w:r>
            <w:r w:rsidRPr="008A4EE7">
              <w:rPr>
                <w:rFonts w:ascii="Arial" w:hAnsi="Arial" w:cs="Arial"/>
                <w:sz w:val="16"/>
                <w:szCs w:val="16"/>
              </w:rPr>
              <w:t xml:space="preserve"> </w:t>
            </w:r>
            <w:r w:rsidRPr="008A4EE7">
              <w:rPr>
                <w:rFonts w:ascii="Arial" w:hAnsi="Arial" w:cs="Arial"/>
                <w:color w:val="000000"/>
                <w:sz w:val="16"/>
                <w:szCs w:val="16"/>
              </w:rPr>
              <w:t>Documentación Irregular</w:t>
            </w:r>
          </w:p>
        </w:tc>
        <w:tc>
          <w:tcPr>
            <w:tcW w:w="879" w:type="pct"/>
            <w:vMerge/>
            <w:vAlign w:val="center"/>
          </w:tcPr>
          <w:p w14:paraId="10D8CCC2"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6833D763" w14:textId="090CD89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7DAD18D" w14:textId="48099CA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A5C6DF" w14:textId="317D147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2CB18C7" w14:textId="4CA300D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48253E0" w14:textId="13E5C1C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16D87A17" w14:textId="7047CE1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Responsabilidad Administrativa Sancionatoria </w:t>
            </w:r>
          </w:p>
        </w:tc>
      </w:tr>
      <w:tr w:rsidR="004042FF" w:rsidRPr="008A4EE7" w14:paraId="69BF8710" w14:textId="77777777" w:rsidTr="004042FF">
        <w:trPr>
          <w:trHeight w:val="445"/>
          <w:jc w:val="center"/>
        </w:trPr>
        <w:tc>
          <w:tcPr>
            <w:tcW w:w="951" w:type="pct"/>
            <w:vAlign w:val="center"/>
          </w:tcPr>
          <w:p w14:paraId="1F49C444" w14:textId="35BFA492"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15, Observación 1/ Documentación Faltante</w:t>
            </w:r>
          </w:p>
        </w:tc>
        <w:tc>
          <w:tcPr>
            <w:tcW w:w="879" w:type="pct"/>
            <w:vAlign w:val="center"/>
          </w:tcPr>
          <w:p w14:paraId="6BFB2D62" w14:textId="274243EE"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calles de la localidad de Palmar, municipio de Othón P. Blanco.</w:t>
            </w:r>
          </w:p>
        </w:tc>
        <w:tc>
          <w:tcPr>
            <w:tcW w:w="511" w:type="pct"/>
            <w:tcBorders>
              <w:left w:val="single" w:sz="4" w:space="0" w:color="auto"/>
              <w:right w:val="single" w:sz="4" w:space="0" w:color="auto"/>
            </w:tcBorders>
            <w:shd w:val="clear" w:color="auto" w:fill="auto"/>
            <w:vAlign w:val="center"/>
          </w:tcPr>
          <w:p w14:paraId="1E08E9C9" w14:textId="165B102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6FD8E1F" w14:textId="26E4FA5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8422DC0" w14:textId="4721815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DE20D91" w14:textId="104459D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42F6650" w14:textId="5A3BF0E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097507F9" w14:textId="4895C31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Responsabilidad Administrativa Sancionatoria </w:t>
            </w:r>
          </w:p>
        </w:tc>
      </w:tr>
      <w:tr w:rsidR="004042FF" w:rsidRPr="008A4EE7" w14:paraId="53D2F8AD" w14:textId="77777777" w:rsidTr="004042FF">
        <w:trPr>
          <w:trHeight w:val="445"/>
          <w:jc w:val="center"/>
        </w:trPr>
        <w:tc>
          <w:tcPr>
            <w:tcW w:w="951" w:type="pct"/>
            <w:vAlign w:val="center"/>
          </w:tcPr>
          <w:p w14:paraId="3126588A" w14:textId="75105343"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16, Observación 1/ Documentación Faltante</w:t>
            </w:r>
          </w:p>
        </w:tc>
        <w:tc>
          <w:tcPr>
            <w:tcW w:w="879" w:type="pct"/>
            <w:vAlign w:val="center"/>
          </w:tcPr>
          <w:p w14:paraId="271F6719" w14:textId="3434BC0E"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calles de la localidad de Nuevo Becar, municipio de Othón P. Blanco.</w:t>
            </w:r>
          </w:p>
        </w:tc>
        <w:tc>
          <w:tcPr>
            <w:tcW w:w="511" w:type="pct"/>
            <w:tcBorders>
              <w:left w:val="single" w:sz="4" w:space="0" w:color="auto"/>
              <w:right w:val="single" w:sz="4" w:space="0" w:color="auto"/>
            </w:tcBorders>
            <w:shd w:val="clear" w:color="auto" w:fill="auto"/>
            <w:vAlign w:val="center"/>
          </w:tcPr>
          <w:p w14:paraId="7AC2F010" w14:textId="4DAB495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38088AE" w14:textId="6963532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5084039" w14:textId="212FB6A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8948958" w14:textId="2B752B3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565EF79" w14:textId="6AB7AB0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62A0F48F" w14:textId="5BCAD44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Responsabilidad Administrativa Sancionatoria </w:t>
            </w:r>
          </w:p>
        </w:tc>
      </w:tr>
      <w:tr w:rsidR="004042FF" w:rsidRPr="008A4EE7" w14:paraId="62F6C827" w14:textId="77777777" w:rsidTr="004042FF">
        <w:trPr>
          <w:trHeight w:val="445"/>
          <w:jc w:val="center"/>
        </w:trPr>
        <w:tc>
          <w:tcPr>
            <w:tcW w:w="951" w:type="pct"/>
            <w:vAlign w:val="center"/>
          </w:tcPr>
          <w:p w14:paraId="5F9ADFCF" w14:textId="14EDDEF3"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17, Observación 1/ Documentación Faltante</w:t>
            </w:r>
          </w:p>
        </w:tc>
        <w:tc>
          <w:tcPr>
            <w:tcW w:w="879" w:type="pct"/>
            <w:vAlign w:val="center"/>
          </w:tcPr>
          <w:p w14:paraId="5388F5AB" w14:textId="4A36809F"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calles de la localidad de Sabidos, municipio de Othón P. Blanco.</w:t>
            </w:r>
          </w:p>
        </w:tc>
        <w:tc>
          <w:tcPr>
            <w:tcW w:w="511" w:type="pct"/>
            <w:tcBorders>
              <w:left w:val="single" w:sz="4" w:space="0" w:color="auto"/>
              <w:right w:val="single" w:sz="4" w:space="0" w:color="auto"/>
            </w:tcBorders>
            <w:shd w:val="clear" w:color="auto" w:fill="auto"/>
            <w:vAlign w:val="center"/>
          </w:tcPr>
          <w:p w14:paraId="4845896C" w14:textId="45735D0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EB5C815" w14:textId="7EABE3D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C98AEC" w14:textId="77D6175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4E34989" w14:textId="6675BC5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E8909BF" w14:textId="6B3EB06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6A47E3B0" w14:textId="17FD9AB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26B7203D" w14:textId="77777777" w:rsidTr="004042FF">
        <w:trPr>
          <w:trHeight w:val="445"/>
          <w:jc w:val="center"/>
        </w:trPr>
        <w:tc>
          <w:tcPr>
            <w:tcW w:w="951" w:type="pct"/>
            <w:vAlign w:val="center"/>
          </w:tcPr>
          <w:p w14:paraId="376AFA58" w14:textId="169F100C"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18, Observación 1/ Documentación Faltante</w:t>
            </w:r>
          </w:p>
        </w:tc>
        <w:tc>
          <w:tcPr>
            <w:tcW w:w="879" w:type="pct"/>
            <w:vAlign w:val="center"/>
          </w:tcPr>
          <w:p w14:paraId="1E12E1CE" w14:textId="27F138B1"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guarniciones y banquetas en la colonia Adolfo López Mateos de la localidad de Chetumal, municipio de Othón P. Blanco.</w:t>
            </w:r>
          </w:p>
        </w:tc>
        <w:tc>
          <w:tcPr>
            <w:tcW w:w="511" w:type="pct"/>
            <w:tcBorders>
              <w:left w:val="single" w:sz="4" w:space="0" w:color="auto"/>
              <w:right w:val="single" w:sz="4" w:space="0" w:color="auto"/>
            </w:tcBorders>
            <w:shd w:val="clear" w:color="auto" w:fill="auto"/>
            <w:vAlign w:val="center"/>
          </w:tcPr>
          <w:p w14:paraId="556D5B86" w14:textId="6E4D21B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F5D0CA7" w14:textId="766A155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FBB4EDE" w14:textId="73CF884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FCD5937" w14:textId="4C45D83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3E46029" w14:textId="20305D7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0B49BBD2" w14:textId="7A7E787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Responsabilidad Administrativa Sancionatoria </w:t>
            </w:r>
          </w:p>
        </w:tc>
      </w:tr>
      <w:tr w:rsidR="004042FF" w:rsidRPr="008A4EE7" w14:paraId="64841515" w14:textId="77777777" w:rsidTr="004042FF">
        <w:trPr>
          <w:trHeight w:val="445"/>
          <w:jc w:val="center"/>
        </w:trPr>
        <w:tc>
          <w:tcPr>
            <w:tcW w:w="951" w:type="pct"/>
            <w:vAlign w:val="center"/>
          </w:tcPr>
          <w:p w14:paraId="5A5C796F" w14:textId="26DC5B55"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19, Observación 1/ Documentación Faltante</w:t>
            </w:r>
          </w:p>
        </w:tc>
        <w:tc>
          <w:tcPr>
            <w:tcW w:w="879" w:type="pct"/>
            <w:vAlign w:val="center"/>
          </w:tcPr>
          <w:p w14:paraId="28AB76C9" w14:textId="6C18AB79"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guarniciones y banquetas en la localidad de Mahahual, municipio de Othón P. Blanco.</w:t>
            </w:r>
          </w:p>
        </w:tc>
        <w:tc>
          <w:tcPr>
            <w:tcW w:w="511" w:type="pct"/>
            <w:tcBorders>
              <w:left w:val="single" w:sz="4" w:space="0" w:color="auto"/>
              <w:right w:val="single" w:sz="4" w:space="0" w:color="auto"/>
            </w:tcBorders>
            <w:shd w:val="clear" w:color="auto" w:fill="auto"/>
            <w:vAlign w:val="center"/>
          </w:tcPr>
          <w:p w14:paraId="54F8C03B" w14:textId="6499C98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5F36EA6" w14:textId="2C68286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6E8C0A1" w14:textId="18CCBCE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A32B0A9" w14:textId="593671A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5B02ADF" w14:textId="616DB3F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426980EE" w14:textId="489D119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Responsabilidad Administrativa Sancionatoria </w:t>
            </w:r>
          </w:p>
        </w:tc>
      </w:tr>
      <w:tr w:rsidR="004042FF" w:rsidRPr="008A4EE7" w14:paraId="5895E4A4" w14:textId="77777777" w:rsidTr="004042FF">
        <w:trPr>
          <w:trHeight w:val="445"/>
          <w:jc w:val="center"/>
        </w:trPr>
        <w:tc>
          <w:tcPr>
            <w:tcW w:w="951" w:type="pct"/>
            <w:vAlign w:val="center"/>
          </w:tcPr>
          <w:p w14:paraId="3A29B2AD" w14:textId="01C9703A"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20, Observación 1/ Documentación Faltante</w:t>
            </w:r>
          </w:p>
        </w:tc>
        <w:tc>
          <w:tcPr>
            <w:tcW w:w="879" w:type="pct"/>
            <w:vAlign w:val="center"/>
          </w:tcPr>
          <w:p w14:paraId="6CB86DD6" w14:textId="6B9AAA99"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calles de la colonia Bicentenario de la ciudad de Chetumal, municipio de Othón P. Blanco.</w:t>
            </w:r>
          </w:p>
        </w:tc>
        <w:tc>
          <w:tcPr>
            <w:tcW w:w="511" w:type="pct"/>
            <w:tcBorders>
              <w:left w:val="single" w:sz="4" w:space="0" w:color="auto"/>
              <w:right w:val="single" w:sz="4" w:space="0" w:color="auto"/>
            </w:tcBorders>
            <w:shd w:val="clear" w:color="auto" w:fill="auto"/>
            <w:vAlign w:val="center"/>
          </w:tcPr>
          <w:p w14:paraId="7A5AA685" w14:textId="3650B65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2B33F38" w14:textId="3D60FDC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18D0769" w14:textId="5B136E2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A62063D" w14:textId="22B04D0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D961A63" w14:textId="0852C60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327F4C11" w14:textId="6A839BA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Responsabilidad Administrativa Sancionatoria </w:t>
            </w:r>
          </w:p>
        </w:tc>
      </w:tr>
      <w:tr w:rsidR="004042FF" w:rsidRPr="008A4EE7" w14:paraId="152A9645" w14:textId="77777777" w:rsidTr="004042FF">
        <w:trPr>
          <w:trHeight w:val="445"/>
          <w:jc w:val="center"/>
        </w:trPr>
        <w:tc>
          <w:tcPr>
            <w:tcW w:w="951" w:type="pct"/>
            <w:vAlign w:val="center"/>
          </w:tcPr>
          <w:p w14:paraId="097157D3" w14:textId="5DDA4962"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21, Observación 1/ Documentación Faltante</w:t>
            </w:r>
          </w:p>
        </w:tc>
        <w:tc>
          <w:tcPr>
            <w:tcW w:w="879" w:type="pct"/>
            <w:vAlign w:val="center"/>
          </w:tcPr>
          <w:p w14:paraId="5C42F0E0" w14:textId="278FA525"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Ampliación de red eléctrica en la localidad de Palmar, municipio de Othón P. Blanco.</w:t>
            </w:r>
          </w:p>
        </w:tc>
        <w:tc>
          <w:tcPr>
            <w:tcW w:w="511" w:type="pct"/>
            <w:tcBorders>
              <w:left w:val="single" w:sz="4" w:space="0" w:color="auto"/>
              <w:right w:val="single" w:sz="4" w:space="0" w:color="auto"/>
            </w:tcBorders>
            <w:shd w:val="clear" w:color="auto" w:fill="auto"/>
            <w:vAlign w:val="center"/>
          </w:tcPr>
          <w:p w14:paraId="0F1F9632" w14:textId="55F7872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9D1C751" w14:textId="3641B53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FD84F63" w14:textId="0AC8113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86A3E16" w14:textId="3FFA33F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EDCC9E1" w14:textId="6F97B38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17398832" w14:textId="29D030F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Responsabilidad Administrativa Sancionatoria </w:t>
            </w:r>
          </w:p>
        </w:tc>
      </w:tr>
      <w:tr w:rsidR="004042FF" w:rsidRPr="008A4EE7" w14:paraId="5A8DC85C" w14:textId="77777777" w:rsidTr="004042FF">
        <w:trPr>
          <w:trHeight w:val="445"/>
          <w:jc w:val="center"/>
        </w:trPr>
        <w:tc>
          <w:tcPr>
            <w:tcW w:w="951" w:type="pct"/>
            <w:vAlign w:val="center"/>
          </w:tcPr>
          <w:p w14:paraId="1DD3A012" w14:textId="685D7F75"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22, Observación 1/ Documentación Faltante</w:t>
            </w:r>
          </w:p>
        </w:tc>
        <w:tc>
          <w:tcPr>
            <w:tcW w:w="879" w:type="pct"/>
            <w:vAlign w:val="center"/>
          </w:tcPr>
          <w:p w14:paraId="5AB0A58F" w14:textId="4CBF5621"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techo firme en la ciudad de Chetumal , municipio de Othón P. Blanco.</w:t>
            </w:r>
          </w:p>
        </w:tc>
        <w:tc>
          <w:tcPr>
            <w:tcW w:w="511" w:type="pct"/>
            <w:tcBorders>
              <w:left w:val="single" w:sz="4" w:space="0" w:color="auto"/>
              <w:right w:val="single" w:sz="4" w:space="0" w:color="auto"/>
            </w:tcBorders>
            <w:shd w:val="clear" w:color="auto" w:fill="auto"/>
            <w:vAlign w:val="center"/>
          </w:tcPr>
          <w:p w14:paraId="45CC42AE" w14:textId="34C39B8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826DDFC" w14:textId="4952B6D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61EDF0C" w14:textId="7C163A5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95F8250" w14:textId="03D0EE8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016FE52" w14:textId="36A491C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2D275FAA" w14:textId="1FAB201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3BFC330E" w14:textId="77777777" w:rsidTr="004042FF">
        <w:trPr>
          <w:trHeight w:val="445"/>
          <w:jc w:val="center"/>
        </w:trPr>
        <w:tc>
          <w:tcPr>
            <w:tcW w:w="951" w:type="pct"/>
            <w:vAlign w:val="center"/>
          </w:tcPr>
          <w:p w14:paraId="0C4C55D4" w14:textId="5D4A02FE"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23, Observación 1/ Documentación Faltante</w:t>
            </w:r>
          </w:p>
        </w:tc>
        <w:tc>
          <w:tcPr>
            <w:tcW w:w="879" w:type="pct"/>
            <w:vMerge w:val="restart"/>
            <w:vAlign w:val="center"/>
          </w:tcPr>
          <w:p w14:paraId="678568C6" w14:textId="7E0FCAE8"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guarniciones y banquetas en la colonia Primera Legislatura de la ciudad de Chetumal, </w:t>
            </w:r>
            <w:r w:rsidRPr="008A4EE7">
              <w:rPr>
                <w:rFonts w:ascii="Arial" w:hAnsi="Arial" w:cs="Arial"/>
                <w:color w:val="000000"/>
                <w:sz w:val="16"/>
                <w:szCs w:val="16"/>
              </w:rPr>
              <w:lastRenderedPageBreak/>
              <w:t>municipio de Othón P. Blanco.</w:t>
            </w:r>
          </w:p>
        </w:tc>
        <w:tc>
          <w:tcPr>
            <w:tcW w:w="511" w:type="pct"/>
            <w:tcBorders>
              <w:left w:val="single" w:sz="4" w:space="0" w:color="auto"/>
              <w:right w:val="single" w:sz="4" w:space="0" w:color="auto"/>
            </w:tcBorders>
            <w:shd w:val="clear" w:color="auto" w:fill="auto"/>
            <w:vAlign w:val="center"/>
          </w:tcPr>
          <w:p w14:paraId="04116E11" w14:textId="4596418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lastRenderedPageBreak/>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BB83880" w14:textId="392303F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55C546D" w14:textId="0A8DF45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21FAFD7" w14:textId="0A8D802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4A9A792" w14:textId="2D5A12E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1B8E4510" w14:textId="7CFF34B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5FE3A156" w14:textId="77777777" w:rsidTr="004042FF">
        <w:trPr>
          <w:trHeight w:val="445"/>
          <w:jc w:val="center"/>
        </w:trPr>
        <w:tc>
          <w:tcPr>
            <w:tcW w:w="951" w:type="pct"/>
            <w:vAlign w:val="center"/>
          </w:tcPr>
          <w:p w14:paraId="553F7B6C" w14:textId="2C1EB59E"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23, Observación 2/ Documentación Irregular</w:t>
            </w:r>
          </w:p>
        </w:tc>
        <w:tc>
          <w:tcPr>
            <w:tcW w:w="879" w:type="pct"/>
            <w:vMerge/>
            <w:vAlign w:val="center"/>
          </w:tcPr>
          <w:p w14:paraId="7F6EC82E"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580286C5" w14:textId="42C43E3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3F9095B" w14:textId="5113ACA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3E8E770" w14:textId="7E5733B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9038570" w14:textId="11AAEAB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722D3AE" w14:textId="6771381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3E1FAAAE" w14:textId="7D82B21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Responsabilidad Administrativa Sancionatoria </w:t>
            </w:r>
          </w:p>
        </w:tc>
      </w:tr>
      <w:tr w:rsidR="004042FF" w:rsidRPr="008A4EE7" w14:paraId="426A5B06" w14:textId="77777777" w:rsidTr="004B78A1">
        <w:trPr>
          <w:trHeight w:val="445"/>
          <w:jc w:val="center"/>
        </w:trPr>
        <w:tc>
          <w:tcPr>
            <w:tcW w:w="951" w:type="pct"/>
            <w:vAlign w:val="center"/>
          </w:tcPr>
          <w:p w14:paraId="3AB14F10" w14:textId="3A7C82D7"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24, Observación 1/ Documentación Faltante</w:t>
            </w:r>
          </w:p>
        </w:tc>
        <w:tc>
          <w:tcPr>
            <w:tcW w:w="879" w:type="pct"/>
            <w:vMerge w:val="restart"/>
            <w:vAlign w:val="center"/>
          </w:tcPr>
          <w:p w14:paraId="3F32E517" w14:textId="55627443"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del parque de la localidad de Nuevo Becar Municipio de Othón P. Blanco.</w:t>
            </w:r>
          </w:p>
        </w:tc>
        <w:tc>
          <w:tcPr>
            <w:tcW w:w="511" w:type="pct"/>
            <w:tcBorders>
              <w:left w:val="single" w:sz="4" w:space="0" w:color="auto"/>
              <w:right w:val="single" w:sz="4" w:space="0" w:color="auto"/>
            </w:tcBorders>
            <w:shd w:val="clear" w:color="auto" w:fill="auto"/>
            <w:vAlign w:val="center"/>
          </w:tcPr>
          <w:p w14:paraId="1E8B79C0" w14:textId="64C1A99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7CA7EC8" w14:textId="0077AEF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E6EBC29" w14:textId="3CB33A3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9355440" w14:textId="66B7EEB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DEDEF8B" w14:textId="0B7826B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5C0B8E99" w14:textId="2DCDA64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68B08332" w14:textId="77777777" w:rsidTr="004B78A1">
        <w:trPr>
          <w:trHeight w:val="445"/>
          <w:jc w:val="center"/>
        </w:trPr>
        <w:tc>
          <w:tcPr>
            <w:tcW w:w="951" w:type="pct"/>
            <w:vAlign w:val="center"/>
          </w:tcPr>
          <w:p w14:paraId="0532CE0C" w14:textId="66FE8049"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24, Observación 2/ Documentación Irregular</w:t>
            </w:r>
          </w:p>
        </w:tc>
        <w:tc>
          <w:tcPr>
            <w:tcW w:w="879" w:type="pct"/>
            <w:vMerge/>
            <w:vAlign w:val="center"/>
          </w:tcPr>
          <w:p w14:paraId="0917662C"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61B76838" w14:textId="2ED0048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 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4261C10" w14:textId="171E65A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50F64FB" w14:textId="75516CC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AA1E2D9" w14:textId="06A60A8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F888DBA" w14:textId="16BA0C0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74B1EBD0" w14:textId="23BA380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 Atendido. No solventado / Promoción de Responsabilidad Administrativa Sancionatoria</w:t>
            </w:r>
          </w:p>
        </w:tc>
      </w:tr>
      <w:tr w:rsidR="004042FF" w:rsidRPr="008A4EE7" w14:paraId="1AB482DE" w14:textId="77777777" w:rsidTr="004B78A1">
        <w:trPr>
          <w:trHeight w:val="445"/>
          <w:jc w:val="center"/>
        </w:trPr>
        <w:tc>
          <w:tcPr>
            <w:tcW w:w="951" w:type="pct"/>
            <w:vAlign w:val="center"/>
          </w:tcPr>
          <w:p w14:paraId="0255728A" w14:textId="1FFE2883"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25, Observación 1/ Documentación Faltante</w:t>
            </w:r>
          </w:p>
        </w:tc>
        <w:tc>
          <w:tcPr>
            <w:tcW w:w="879" w:type="pct"/>
            <w:vMerge w:val="restart"/>
            <w:vAlign w:val="center"/>
          </w:tcPr>
          <w:p w14:paraId="2317DBF2" w14:textId="371C1D5F"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Mejoramiento de alumbrado público en la localidad de Jesús González Ortega, municipio de Othón P. Blanco.</w:t>
            </w:r>
          </w:p>
        </w:tc>
        <w:tc>
          <w:tcPr>
            <w:tcW w:w="511" w:type="pct"/>
            <w:tcBorders>
              <w:left w:val="single" w:sz="4" w:space="0" w:color="auto"/>
              <w:right w:val="single" w:sz="4" w:space="0" w:color="auto"/>
            </w:tcBorders>
            <w:shd w:val="clear" w:color="auto" w:fill="auto"/>
            <w:vAlign w:val="center"/>
          </w:tcPr>
          <w:p w14:paraId="655D9527" w14:textId="4FA7C5F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22FD986" w14:textId="34D8B76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B8DA26" w14:textId="35109A3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E95AFEF" w14:textId="11EDB17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F8B2C47" w14:textId="3CD9337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492E926F" w14:textId="7397AFC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7B73A243" w14:textId="77777777" w:rsidTr="004B78A1">
        <w:trPr>
          <w:trHeight w:val="445"/>
          <w:jc w:val="center"/>
        </w:trPr>
        <w:tc>
          <w:tcPr>
            <w:tcW w:w="951" w:type="pct"/>
            <w:vAlign w:val="center"/>
          </w:tcPr>
          <w:p w14:paraId="1A0D509F" w14:textId="26BAF470"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25, Observación 2/ Documentación Irregular</w:t>
            </w:r>
          </w:p>
        </w:tc>
        <w:tc>
          <w:tcPr>
            <w:tcW w:w="879" w:type="pct"/>
            <w:vMerge/>
            <w:vAlign w:val="center"/>
          </w:tcPr>
          <w:p w14:paraId="0BDAB2AA"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6004E17F" w14:textId="1D4009F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64BB8C1" w14:textId="3B6F38B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1FB8202" w14:textId="05CCB4F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8B73B8C" w14:textId="01F75B3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8746C3D" w14:textId="35FB83B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156915BD" w14:textId="0CF989F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12A7DE93" w14:textId="77777777" w:rsidTr="004B78A1">
        <w:trPr>
          <w:trHeight w:val="445"/>
          <w:jc w:val="center"/>
        </w:trPr>
        <w:tc>
          <w:tcPr>
            <w:tcW w:w="951" w:type="pct"/>
            <w:vAlign w:val="center"/>
          </w:tcPr>
          <w:p w14:paraId="724B50B7" w14:textId="29CD7DC9"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26, Observación 1/ Documentación Faltante</w:t>
            </w:r>
          </w:p>
        </w:tc>
        <w:tc>
          <w:tcPr>
            <w:tcW w:w="879" w:type="pct"/>
            <w:vMerge w:val="restart"/>
            <w:vAlign w:val="center"/>
          </w:tcPr>
          <w:p w14:paraId="4E646588" w14:textId="777F86CC"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Mejoramiento del mercado público de la localidad de Javier Rojo Gómez Municipio de Othón P. Blanco.</w:t>
            </w:r>
          </w:p>
        </w:tc>
        <w:tc>
          <w:tcPr>
            <w:tcW w:w="511" w:type="pct"/>
            <w:tcBorders>
              <w:left w:val="single" w:sz="4" w:space="0" w:color="auto"/>
              <w:right w:val="single" w:sz="4" w:space="0" w:color="auto"/>
            </w:tcBorders>
            <w:shd w:val="clear" w:color="auto" w:fill="auto"/>
            <w:vAlign w:val="center"/>
          </w:tcPr>
          <w:p w14:paraId="7C97DF5B" w14:textId="5C2E3A7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96094CD" w14:textId="6F6AD50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939684C" w14:textId="3B243D6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A62EDB2" w14:textId="35E3CEC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045A771" w14:textId="7A5F3A6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3B359BD4" w14:textId="325188F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4BD98FA0" w14:textId="77777777" w:rsidTr="004B78A1">
        <w:trPr>
          <w:trHeight w:val="445"/>
          <w:jc w:val="center"/>
        </w:trPr>
        <w:tc>
          <w:tcPr>
            <w:tcW w:w="951" w:type="pct"/>
            <w:vAlign w:val="center"/>
          </w:tcPr>
          <w:p w14:paraId="4D12569D" w14:textId="09A3ED7D"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26, Observación 2/ Documentación Irregular</w:t>
            </w:r>
          </w:p>
        </w:tc>
        <w:tc>
          <w:tcPr>
            <w:tcW w:w="879" w:type="pct"/>
            <w:vMerge/>
            <w:vAlign w:val="center"/>
          </w:tcPr>
          <w:p w14:paraId="53919B20"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13F90F84" w14:textId="2145049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4D4FC37" w14:textId="5420D78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9DCABD7" w14:textId="457A33F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1B9131F" w14:textId="10C2079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41F790E" w14:textId="6977EEE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26740466" w14:textId="216418E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77438060" w14:textId="77777777" w:rsidTr="004B78A1">
        <w:trPr>
          <w:trHeight w:val="445"/>
          <w:jc w:val="center"/>
        </w:trPr>
        <w:tc>
          <w:tcPr>
            <w:tcW w:w="951" w:type="pct"/>
            <w:vAlign w:val="center"/>
          </w:tcPr>
          <w:p w14:paraId="7467CD68" w14:textId="1001A437"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 xml:space="preserve">Resultado 27, Observación 1/ </w:t>
            </w:r>
            <w:r w:rsidRPr="008A4EE7">
              <w:rPr>
                <w:rFonts w:ascii="Arial" w:hAnsi="Arial" w:cs="Arial"/>
                <w:color w:val="000000"/>
                <w:sz w:val="16"/>
                <w:szCs w:val="16"/>
              </w:rPr>
              <w:lastRenderedPageBreak/>
              <w:t>Documentación Faltante</w:t>
            </w:r>
          </w:p>
        </w:tc>
        <w:tc>
          <w:tcPr>
            <w:tcW w:w="879" w:type="pct"/>
            <w:vAlign w:val="center"/>
          </w:tcPr>
          <w:p w14:paraId="4D3FF848" w14:textId="74A4D1E3"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lastRenderedPageBreak/>
              <w:t xml:space="preserve">Mejoramiento de alumbrado público de la calle </w:t>
            </w:r>
            <w:r w:rsidRPr="008A4EE7">
              <w:rPr>
                <w:rFonts w:ascii="Arial" w:hAnsi="Arial" w:cs="Arial"/>
                <w:color w:val="000000"/>
                <w:sz w:val="16"/>
                <w:szCs w:val="16"/>
              </w:rPr>
              <w:lastRenderedPageBreak/>
              <w:t xml:space="preserve">Jacarandas entre Insurgentes y Enrique Barocio de la ciudad de </w:t>
            </w:r>
            <w:r w:rsidR="003A6AED" w:rsidRPr="008A4EE7">
              <w:rPr>
                <w:rFonts w:ascii="Arial" w:hAnsi="Arial" w:cs="Arial"/>
                <w:color w:val="000000"/>
                <w:sz w:val="16"/>
                <w:szCs w:val="16"/>
              </w:rPr>
              <w:t>Chetumal</w:t>
            </w:r>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2A24B268" w14:textId="5A79410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lastRenderedPageBreak/>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CDD07DC" w14:textId="372775B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837916" w14:textId="176417B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CC905A1" w14:textId="453451F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6E9B3A6" w14:textId="6AAFAE6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2E9DD00E" w14:textId="70C2035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w:t>
            </w:r>
            <w:r w:rsidRPr="008A4EE7">
              <w:rPr>
                <w:rFonts w:ascii="Arial" w:hAnsi="Arial" w:cs="Arial"/>
                <w:sz w:val="16"/>
                <w:szCs w:val="16"/>
              </w:rPr>
              <w:lastRenderedPageBreak/>
              <w:t>Responsabilidad Administrativa Sancionatoria</w:t>
            </w:r>
          </w:p>
        </w:tc>
      </w:tr>
      <w:tr w:rsidR="004042FF" w:rsidRPr="008A4EE7" w14:paraId="1DABACAB" w14:textId="77777777" w:rsidTr="004B78A1">
        <w:trPr>
          <w:trHeight w:val="445"/>
          <w:jc w:val="center"/>
        </w:trPr>
        <w:tc>
          <w:tcPr>
            <w:tcW w:w="951" w:type="pct"/>
            <w:vAlign w:val="center"/>
          </w:tcPr>
          <w:p w14:paraId="73A0D42A" w14:textId="6FE27453"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28, Observación 1/ Documentación Faltante</w:t>
            </w:r>
          </w:p>
        </w:tc>
        <w:tc>
          <w:tcPr>
            <w:tcW w:w="879" w:type="pct"/>
            <w:vAlign w:val="center"/>
          </w:tcPr>
          <w:p w14:paraId="7BF841AC" w14:textId="68830569"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techado en área de impartición de educación física en el Cam Jar </w:t>
            </w:r>
            <w:proofErr w:type="spellStart"/>
            <w:r w:rsidRPr="008A4EE7">
              <w:rPr>
                <w:rFonts w:ascii="Arial" w:hAnsi="Arial" w:cs="Arial"/>
                <w:color w:val="000000"/>
                <w:sz w:val="16"/>
                <w:szCs w:val="16"/>
              </w:rPr>
              <w:t>Vermer</w:t>
            </w:r>
            <w:proofErr w:type="spellEnd"/>
            <w:r w:rsidRPr="008A4EE7">
              <w:rPr>
                <w:rFonts w:ascii="Arial" w:hAnsi="Arial" w:cs="Arial"/>
                <w:color w:val="000000"/>
                <w:sz w:val="16"/>
                <w:szCs w:val="16"/>
              </w:rPr>
              <w:t xml:space="preserve"> en la ciudad de Chetumal, municipio de Othón P. Blanco.</w:t>
            </w:r>
          </w:p>
        </w:tc>
        <w:tc>
          <w:tcPr>
            <w:tcW w:w="511" w:type="pct"/>
            <w:tcBorders>
              <w:left w:val="single" w:sz="4" w:space="0" w:color="auto"/>
              <w:right w:val="single" w:sz="4" w:space="0" w:color="auto"/>
            </w:tcBorders>
            <w:shd w:val="clear" w:color="auto" w:fill="auto"/>
            <w:vAlign w:val="center"/>
          </w:tcPr>
          <w:p w14:paraId="7DFC4B68" w14:textId="34BBA89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2E5D296" w14:textId="5A43AA1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5CC9D6E" w14:textId="06A17C7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5C0761B" w14:textId="75C1F30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37FA7EC" w14:textId="2634E6C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3359F8D4" w14:textId="56851F3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556D04F4" w14:textId="77777777" w:rsidTr="004B78A1">
        <w:trPr>
          <w:trHeight w:val="445"/>
          <w:jc w:val="center"/>
        </w:trPr>
        <w:tc>
          <w:tcPr>
            <w:tcW w:w="951" w:type="pct"/>
            <w:vAlign w:val="center"/>
          </w:tcPr>
          <w:p w14:paraId="5E0BD2D1" w14:textId="0BD1F343"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29, Observación 1/ Documentación Faltante</w:t>
            </w:r>
          </w:p>
        </w:tc>
        <w:tc>
          <w:tcPr>
            <w:tcW w:w="879" w:type="pct"/>
            <w:vAlign w:val="center"/>
          </w:tcPr>
          <w:p w14:paraId="06A38CB2" w14:textId="057381A9"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calles de la localidad de Sergio Butrón Casas Municipio de Othón P. Blanco.</w:t>
            </w:r>
          </w:p>
        </w:tc>
        <w:tc>
          <w:tcPr>
            <w:tcW w:w="511" w:type="pct"/>
            <w:tcBorders>
              <w:left w:val="single" w:sz="4" w:space="0" w:color="auto"/>
              <w:right w:val="single" w:sz="4" w:space="0" w:color="auto"/>
            </w:tcBorders>
            <w:shd w:val="clear" w:color="auto" w:fill="auto"/>
            <w:vAlign w:val="center"/>
          </w:tcPr>
          <w:p w14:paraId="4B594A4D" w14:textId="1297C92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B844A4F" w14:textId="07152CE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D238679" w14:textId="0499BA0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6EABEA1" w14:textId="65B227D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69FE4D4" w14:textId="1A401E6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1F1A77A7" w14:textId="30B50E1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672EDD">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4560880E" w14:textId="77777777" w:rsidTr="004B78A1">
        <w:trPr>
          <w:trHeight w:val="445"/>
          <w:jc w:val="center"/>
        </w:trPr>
        <w:tc>
          <w:tcPr>
            <w:tcW w:w="951" w:type="pct"/>
            <w:vAlign w:val="center"/>
          </w:tcPr>
          <w:p w14:paraId="5263E2D3" w14:textId="37C06574"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30, Observación 1/ Documentación Faltante</w:t>
            </w:r>
          </w:p>
        </w:tc>
        <w:tc>
          <w:tcPr>
            <w:tcW w:w="879" w:type="pct"/>
            <w:vAlign w:val="center"/>
          </w:tcPr>
          <w:p w14:paraId="5D019EDA" w14:textId="06757B30"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del parque de la localidad de </w:t>
            </w:r>
            <w:proofErr w:type="spellStart"/>
            <w:r w:rsidRPr="008A4EE7">
              <w:rPr>
                <w:rFonts w:ascii="Arial" w:hAnsi="Arial" w:cs="Arial"/>
                <w:color w:val="000000"/>
                <w:sz w:val="16"/>
                <w:szCs w:val="16"/>
              </w:rPr>
              <w:t>Nachicocom</w:t>
            </w:r>
            <w:proofErr w:type="spellEnd"/>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2238081C" w14:textId="5B1D11D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A9BD7C3" w14:textId="656AE99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7B13985" w14:textId="5003550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4F86973" w14:textId="16795A9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8F23B37" w14:textId="4045E48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5FD69009" w14:textId="545D97B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4DF5B0B9" w14:textId="77777777" w:rsidTr="004B78A1">
        <w:trPr>
          <w:trHeight w:val="445"/>
          <w:jc w:val="center"/>
        </w:trPr>
        <w:tc>
          <w:tcPr>
            <w:tcW w:w="951" w:type="pct"/>
            <w:vAlign w:val="center"/>
          </w:tcPr>
          <w:p w14:paraId="2350524F" w14:textId="718E63C9"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31, Observación 1/ Documentación Faltante</w:t>
            </w:r>
          </w:p>
        </w:tc>
        <w:tc>
          <w:tcPr>
            <w:tcW w:w="879" w:type="pct"/>
            <w:vAlign w:val="center"/>
          </w:tcPr>
          <w:p w14:paraId="5B7276A4" w14:textId="640397CF"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Rehabilitación del mercado público de la localidad de Nicolás Bravo, municipio de Othón P. Blanco.</w:t>
            </w:r>
          </w:p>
        </w:tc>
        <w:tc>
          <w:tcPr>
            <w:tcW w:w="511" w:type="pct"/>
            <w:tcBorders>
              <w:left w:val="single" w:sz="4" w:space="0" w:color="auto"/>
              <w:right w:val="single" w:sz="4" w:space="0" w:color="auto"/>
            </w:tcBorders>
            <w:shd w:val="clear" w:color="auto" w:fill="auto"/>
            <w:vAlign w:val="center"/>
          </w:tcPr>
          <w:p w14:paraId="513E5887" w14:textId="0A69652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FD722E9" w14:textId="1483927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6325C0" w14:textId="5AB53F1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5AC202E" w14:textId="0D08BC5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75B27A1" w14:textId="7D591F3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3F0C17B1" w14:textId="5F0FBD5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176C0F2D" w14:textId="77777777" w:rsidTr="004B78A1">
        <w:trPr>
          <w:trHeight w:val="445"/>
          <w:jc w:val="center"/>
        </w:trPr>
        <w:tc>
          <w:tcPr>
            <w:tcW w:w="951" w:type="pct"/>
            <w:vAlign w:val="center"/>
          </w:tcPr>
          <w:p w14:paraId="658997B9" w14:textId="585DBA62"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32, Observación 1/ Documentación Faltante</w:t>
            </w:r>
          </w:p>
        </w:tc>
        <w:tc>
          <w:tcPr>
            <w:tcW w:w="879" w:type="pct"/>
            <w:vAlign w:val="center"/>
          </w:tcPr>
          <w:p w14:paraId="6A8E9156" w14:textId="78E3C2F4"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comedor escolar en la escuela primaria Melchor Ocampo de la localidad de Javier Rojo Gómez, municipio de Othón P. Blanco.</w:t>
            </w:r>
          </w:p>
        </w:tc>
        <w:tc>
          <w:tcPr>
            <w:tcW w:w="511" w:type="pct"/>
            <w:tcBorders>
              <w:left w:val="single" w:sz="4" w:space="0" w:color="auto"/>
              <w:right w:val="single" w:sz="4" w:space="0" w:color="auto"/>
            </w:tcBorders>
            <w:shd w:val="clear" w:color="auto" w:fill="auto"/>
            <w:vAlign w:val="center"/>
          </w:tcPr>
          <w:p w14:paraId="7A6A771E" w14:textId="448FED4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168A2CC" w14:textId="09FF669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63A5157" w14:textId="6F25E39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64F394C" w14:textId="27923AE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855BF0D" w14:textId="0AEB772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7C8F102A" w14:textId="0645D51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7A55B51F" w14:textId="77777777" w:rsidTr="004B78A1">
        <w:trPr>
          <w:trHeight w:val="445"/>
          <w:jc w:val="center"/>
        </w:trPr>
        <w:tc>
          <w:tcPr>
            <w:tcW w:w="951" w:type="pct"/>
            <w:vAlign w:val="center"/>
          </w:tcPr>
          <w:p w14:paraId="278EE4D3" w14:textId="02997E74"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33, Observación 1/ Documentación Faltante</w:t>
            </w:r>
          </w:p>
        </w:tc>
        <w:tc>
          <w:tcPr>
            <w:tcW w:w="879" w:type="pct"/>
            <w:vAlign w:val="center"/>
          </w:tcPr>
          <w:p w14:paraId="2FED4453" w14:textId="54BAF3EA"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drenaje sanitario sobre la calle Librado E. Rivera con calle Antonio </w:t>
            </w:r>
            <w:r w:rsidRPr="008A4EE7">
              <w:rPr>
                <w:rFonts w:ascii="Arial" w:hAnsi="Arial" w:cs="Arial"/>
                <w:color w:val="000000"/>
                <w:sz w:val="16"/>
                <w:szCs w:val="16"/>
              </w:rPr>
              <w:lastRenderedPageBreak/>
              <w:t>Coria y calzada Veracruz en la ciudad de Chetumal del municipio de Othón P. Blanco.</w:t>
            </w:r>
          </w:p>
        </w:tc>
        <w:tc>
          <w:tcPr>
            <w:tcW w:w="511" w:type="pct"/>
            <w:tcBorders>
              <w:left w:val="single" w:sz="4" w:space="0" w:color="auto"/>
              <w:right w:val="single" w:sz="4" w:space="0" w:color="auto"/>
            </w:tcBorders>
            <w:shd w:val="clear" w:color="auto" w:fill="auto"/>
            <w:vAlign w:val="center"/>
          </w:tcPr>
          <w:p w14:paraId="3C62FD8B" w14:textId="15FB5A6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lastRenderedPageBreak/>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CA58BB9" w14:textId="23DAC7C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5EE03F6" w14:textId="45E73EE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71AC059" w14:textId="7815062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851D0DA" w14:textId="1F935EC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65C60FB6" w14:textId="4B9C944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w:t>
            </w:r>
            <w:r w:rsidRPr="008A4EE7">
              <w:rPr>
                <w:rFonts w:ascii="Arial" w:hAnsi="Arial" w:cs="Arial"/>
                <w:sz w:val="16"/>
                <w:szCs w:val="16"/>
              </w:rPr>
              <w:lastRenderedPageBreak/>
              <w:t xml:space="preserve">Administrativa Sancionatoria </w:t>
            </w:r>
          </w:p>
        </w:tc>
      </w:tr>
      <w:tr w:rsidR="004042FF" w:rsidRPr="008A4EE7" w14:paraId="54DFA6C0" w14:textId="77777777" w:rsidTr="004B78A1">
        <w:trPr>
          <w:trHeight w:val="445"/>
          <w:jc w:val="center"/>
        </w:trPr>
        <w:tc>
          <w:tcPr>
            <w:tcW w:w="951" w:type="pct"/>
            <w:vAlign w:val="center"/>
          </w:tcPr>
          <w:p w14:paraId="451257B4" w14:textId="16E2275D"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34, Observación 1/ Documentación Faltante</w:t>
            </w:r>
          </w:p>
        </w:tc>
        <w:tc>
          <w:tcPr>
            <w:tcW w:w="879" w:type="pct"/>
            <w:vAlign w:val="center"/>
          </w:tcPr>
          <w:p w14:paraId="6BBB6E87" w14:textId="232C39CB"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parque público de la localidad de Sabidos,  municipio de Othón P. Blanco.</w:t>
            </w:r>
          </w:p>
        </w:tc>
        <w:tc>
          <w:tcPr>
            <w:tcW w:w="511" w:type="pct"/>
            <w:tcBorders>
              <w:left w:val="single" w:sz="4" w:space="0" w:color="auto"/>
              <w:right w:val="single" w:sz="4" w:space="0" w:color="auto"/>
            </w:tcBorders>
            <w:shd w:val="clear" w:color="auto" w:fill="auto"/>
            <w:vAlign w:val="center"/>
          </w:tcPr>
          <w:p w14:paraId="108C1E97" w14:textId="2AAA23A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A7E4FE9" w14:textId="7AA9E8D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CC7B4F" w14:textId="0B82336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1A33B1F" w14:textId="28C6C38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E2001A8" w14:textId="3DE61B4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3CEC6B5D" w14:textId="54A41C1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41DBB311" w14:textId="77777777" w:rsidTr="004B78A1">
        <w:trPr>
          <w:trHeight w:val="445"/>
          <w:jc w:val="center"/>
        </w:trPr>
        <w:tc>
          <w:tcPr>
            <w:tcW w:w="951" w:type="pct"/>
            <w:vAlign w:val="center"/>
          </w:tcPr>
          <w:p w14:paraId="230CF708" w14:textId="10E53BAE"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35, Observación 1/ Documentación Faltante</w:t>
            </w:r>
          </w:p>
        </w:tc>
        <w:tc>
          <w:tcPr>
            <w:tcW w:w="879" w:type="pct"/>
            <w:vMerge w:val="restart"/>
            <w:vAlign w:val="center"/>
          </w:tcPr>
          <w:p w14:paraId="436DBB3B" w14:textId="04DB1515"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Mejoramiento de la unidad deportiva pública en la localidad de Álvaro Obregón U.A., municipio de Othón P. Blanco.</w:t>
            </w:r>
          </w:p>
        </w:tc>
        <w:tc>
          <w:tcPr>
            <w:tcW w:w="511" w:type="pct"/>
            <w:tcBorders>
              <w:left w:val="single" w:sz="4" w:space="0" w:color="auto"/>
              <w:right w:val="single" w:sz="4" w:space="0" w:color="auto"/>
            </w:tcBorders>
            <w:shd w:val="clear" w:color="auto" w:fill="auto"/>
            <w:vAlign w:val="center"/>
          </w:tcPr>
          <w:p w14:paraId="63B4B1A7" w14:textId="5D5AF6C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610511A" w14:textId="1E0B907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B040878" w14:textId="455D56C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4C5BC02" w14:textId="7E4A9E2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0CA7F73" w14:textId="16AEE47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2388601B" w14:textId="112C892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4E14F13C" w14:textId="77777777" w:rsidTr="004B78A1">
        <w:trPr>
          <w:trHeight w:val="445"/>
          <w:jc w:val="center"/>
        </w:trPr>
        <w:tc>
          <w:tcPr>
            <w:tcW w:w="951" w:type="pct"/>
            <w:vAlign w:val="center"/>
          </w:tcPr>
          <w:p w14:paraId="2471630D" w14:textId="421D6085"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35, Observación 2/ Documentación Irregular</w:t>
            </w:r>
          </w:p>
        </w:tc>
        <w:tc>
          <w:tcPr>
            <w:tcW w:w="879" w:type="pct"/>
            <w:vMerge/>
            <w:vAlign w:val="center"/>
          </w:tcPr>
          <w:p w14:paraId="2CF1B554"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4FC6158E" w14:textId="4A29B1C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D35D1B5" w14:textId="02AD09D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4BB06E4" w14:textId="629730A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6040F4D" w14:textId="0D4036E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4CBD8D6" w14:textId="2DBC3C4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5B4A57BE" w14:textId="296278A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5C73A2FA" w14:textId="77777777" w:rsidTr="004B78A1">
        <w:trPr>
          <w:trHeight w:val="445"/>
          <w:jc w:val="center"/>
        </w:trPr>
        <w:tc>
          <w:tcPr>
            <w:tcW w:w="951" w:type="pct"/>
            <w:vAlign w:val="center"/>
          </w:tcPr>
          <w:p w14:paraId="14776324" w14:textId="0C75DDE3"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36, Observación 1/ Documentación Faltante</w:t>
            </w:r>
          </w:p>
        </w:tc>
        <w:tc>
          <w:tcPr>
            <w:tcW w:w="879" w:type="pct"/>
            <w:vMerge w:val="restart"/>
            <w:vAlign w:val="center"/>
          </w:tcPr>
          <w:p w14:paraId="43231579" w14:textId="1576469F" w:rsidR="004042FF" w:rsidRPr="008A4EE7" w:rsidRDefault="004042FF" w:rsidP="004042FF">
            <w:pPr>
              <w:spacing w:line="276" w:lineRule="auto"/>
              <w:jc w:val="both"/>
              <w:rPr>
                <w:rFonts w:ascii="Arial" w:hAnsi="Arial" w:cs="Arial"/>
                <w:sz w:val="16"/>
                <w:szCs w:val="16"/>
              </w:rPr>
            </w:pPr>
            <w:r w:rsidRPr="008A4EE7">
              <w:rPr>
                <w:rFonts w:ascii="Arial" w:hAnsi="Arial" w:cs="Arial"/>
                <w:sz w:val="16"/>
                <w:szCs w:val="16"/>
              </w:rPr>
              <w:t>Construcción de techado en área de impartición de educación física en la escuela primaria 5 de Mayo de la localidad La Unión, municipio de Othón P. Blanco.</w:t>
            </w:r>
          </w:p>
        </w:tc>
        <w:tc>
          <w:tcPr>
            <w:tcW w:w="511" w:type="pct"/>
            <w:tcBorders>
              <w:left w:val="single" w:sz="4" w:space="0" w:color="auto"/>
              <w:right w:val="single" w:sz="4" w:space="0" w:color="auto"/>
            </w:tcBorders>
            <w:shd w:val="clear" w:color="auto" w:fill="auto"/>
            <w:vAlign w:val="center"/>
          </w:tcPr>
          <w:p w14:paraId="33FBA20B" w14:textId="793098F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78446BA" w14:textId="451FC5C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9A3965" w14:textId="65B33FB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F9899C8" w14:textId="1D7D862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C504913" w14:textId="3871B55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6F103950" w14:textId="6E386C9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672EDD">
              <w:rPr>
                <w:rFonts w:ascii="Arial" w:hAnsi="Arial" w:cs="Arial"/>
                <w:sz w:val="16"/>
                <w:szCs w:val="16"/>
              </w:rPr>
              <w:t>.</w:t>
            </w:r>
            <w:r w:rsidRPr="008A4EE7">
              <w:rPr>
                <w:rFonts w:ascii="Arial" w:hAnsi="Arial" w:cs="Arial"/>
                <w:sz w:val="16"/>
                <w:szCs w:val="16"/>
              </w:rPr>
              <w:t xml:space="preserve"> No Solventado / Promoción de Responsabilidad Administrativa Sancionatoria </w:t>
            </w:r>
          </w:p>
        </w:tc>
      </w:tr>
      <w:tr w:rsidR="004042FF" w:rsidRPr="008A4EE7" w14:paraId="0996B4B2" w14:textId="77777777" w:rsidTr="004B78A1">
        <w:trPr>
          <w:trHeight w:val="445"/>
          <w:jc w:val="center"/>
        </w:trPr>
        <w:tc>
          <w:tcPr>
            <w:tcW w:w="951" w:type="pct"/>
            <w:vAlign w:val="center"/>
          </w:tcPr>
          <w:p w14:paraId="5B4046D5" w14:textId="64CD729A"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36, Observación 2/ Documentación Irregular</w:t>
            </w:r>
          </w:p>
        </w:tc>
        <w:tc>
          <w:tcPr>
            <w:tcW w:w="879" w:type="pct"/>
            <w:vMerge/>
            <w:vAlign w:val="center"/>
          </w:tcPr>
          <w:p w14:paraId="4BEA3670"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73375774" w14:textId="2C79E80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D22E524" w14:textId="17F572C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BD746A" w14:textId="1275033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527D449" w14:textId="5EB5348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407BCD3" w14:textId="029139C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47E3CF5B" w14:textId="1863640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788F866E" w14:textId="77777777" w:rsidTr="004B78A1">
        <w:trPr>
          <w:trHeight w:val="445"/>
          <w:jc w:val="center"/>
        </w:trPr>
        <w:tc>
          <w:tcPr>
            <w:tcW w:w="951" w:type="pct"/>
            <w:vAlign w:val="center"/>
          </w:tcPr>
          <w:p w14:paraId="759ED3F2" w14:textId="6B984313"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37, Observación 1/ Documentación Faltante</w:t>
            </w:r>
          </w:p>
        </w:tc>
        <w:tc>
          <w:tcPr>
            <w:tcW w:w="879" w:type="pct"/>
            <w:vAlign w:val="center"/>
          </w:tcPr>
          <w:p w14:paraId="6935EF76" w14:textId="544F98D3"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calles de concreto en la colonia Fidel Velázquez de la ciudad de Chetumal, municipio de Othón P. Blanco.</w:t>
            </w:r>
          </w:p>
        </w:tc>
        <w:tc>
          <w:tcPr>
            <w:tcW w:w="511" w:type="pct"/>
            <w:tcBorders>
              <w:left w:val="single" w:sz="4" w:space="0" w:color="auto"/>
              <w:right w:val="single" w:sz="4" w:space="0" w:color="auto"/>
            </w:tcBorders>
            <w:shd w:val="clear" w:color="auto" w:fill="auto"/>
            <w:vAlign w:val="center"/>
          </w:tcPr>
          <w:p w14:paraId="55306825" w14:textId="588D506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D182AF5" w14:textId="5A9D3CD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334D8D6" w14:textId="413C48D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D6F6FCB" w14:textId="76B6FC6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720A7B9" w14:textId="06DA85C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7ACF2A1D" w14:textId="794992A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6D7142C0" w14:textId="77777777" w:rsidTr="004B78A1">
        <w:trPr>
          <w:trHeight w:val="445"/>
          <w:jc w:val="center"/>
        </w:trPr>
        <w:tc>
          <w:tcPr>
            <w:tcW w:w="951" w:type="pct"/>
            <w:vAlign w:val="center"/>
          </w:tcPr>
          <w:p w14:paraId="35251961" w14:textId="44C7F7CE"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 xml:space="preserve">Resultado 38, Observación 1/ </w:t>
            </w:r>
            <w:r w:rsidRPr="008A4EE7">
              <w:rPr>
                <w:rFonts w:ascii="Arial" w:hAnsi="Arial" w:cs="Arial"/>
                <w:color w:val="000000"/>
                <w:sz w:val="16"/>
                <w:szCs w:val="16"/>
              </w:rPr>
              <w:lastRenderedPageBreak/>
              <w:t>Documentación Faltante</w:t>
            </w:r>
          </w:p>
        </w:tc>
        <w:tc>
          <w:tcPr>
            <w:tcW w:w="879" w:type="pct"/>
            <w:vAlign w:val="center"/>
          </w:tcPr>
          <w:p w14:paraId="6B4B7BF9" w14:textId="0CA6ACE6"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lastRenderedPageBreak/>
              <w:t xml:space="preserve">Ampliación de alumbrado público en la Av. </w:t>
            </w:r>
            <w:r w:rsidRPr="008A4EE7">
              <w:rPr>
                <w:rFonts w:ascii="Arial" w:hAnsi="Arial" w:cs="Arial"/>
                <w:color w:val="000000"/>
                <w:sz w:val="16"/>
                <w:szCs w:val="16"/>
              </w:rPr>
              <w:lastRenderedPageBreak/>
              <w:t>Constituyentes entre Av. Mar Caribe y Barbados de la ciudad de Chetumal, municipio de Othón P. Blanco.</w:t>
            </w:r>
          </w:p>
        </w:tc>
        <w:tc>
          <w:tcPr>
            <w:tcW w:w="511" w:type="pct"/>
            <w:tcBorders>
              <w:left w:val="single" w:sz="4" w:space="0" w:color="auto"/>
              <w:right w:val="single" w:sz="4" w:space="0" w:color="auto"/>
            </w:tcBorders>
            <w:shd w:val="clear" w:color="auto" w:fill="auto"/>
            <w:vAlign w:val="center"/>
          </w:tcPr>
          <w:p w14:paraId="49DFE236" w14:textId="424FEAD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lastRenderedPageBreak/>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CF61B0B" w14:textId="4935B54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783E46" w14:textId="1620D4D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7F9F5FF" w14:textId="011D785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B5F0724" w14:textId="27DFBA9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57A198D7" w14:textId="4D05D20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w:t>
            </w:r>
            <w:r w:rsidRPr="008A4EE7">
              <w:rPr>
                <w:rFonts w:ascii="Arial" w:hAnsi="Arial" w:cs="Arial"/>
                <w:sz w:val="16"/>
                <w:szCs w:val="16"/>
              </w:rPr>
              <w:lastRenderedPageBreak/>
              <w:t>Responsabilidad Administrativa Sancionatoria</w:t>
            </w:r>
          </w:p>
        </w:tc>
      </w:tr>
      <w:tr w:rsidR="004042FF" w:rsidRPr="008A4EE7" w14:paraId="0A059BB3" w14:textId="77777777" w:rsidTr="004B78A1">
        <w:trPr>
          <w:trHeight w:val="445"/>
          <w:jc w:val="center"/>
        </w:trPr>
        <w:tc>
          <w:tcPr>
            <w:tcW w:w="951" w:type="pct"/>
            <w:vAlign w:val="center"/>
          </w:tcPr>
          <w:p w14:paraId="2D1AA701" w14:textId="4C47D3B8"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39, Observación 1/ Documentación Faltante</w:t>
            </w:r>
          </w:p>
        </w:tc>
        <w:tc>
          <w:tcPr>
            <w:tcW w:w="879" w:type="pct"/>
            <w:vAlign w:val="center"/>
          </w:tcPr>
          <w:p w14:paraId="72859086" w14:textId="6578EE5D"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calles de la localidad de Mahahual, municipio de Othón P. Blanco.</w:t>
            </w:r>
          </w:p>
        </w:tc>
        <w:tc>
          <w:tcPr>
            <w:tcW w:w="511" w:type="pct"/>
            <w:tcBorders>
              <w:left w:val="single" w:sz="4" w:space="0" w:color="auto"/>
              <w:right w:val="single" w:sz="4" w:space="0" w:color="auto"/>
            </w:tcBorders>
            <w:shd w:val="clear" w:color="auto" w:fill="auto"/>
            <w:vAlign w:val="center"/>
          </w:tcPr>
          <w:p w14:paraId="0906699B" w14:textId="6B358F7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60E1BC6" w14:textId="6956A43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64C6B2B" w14:textId="66CC3E1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CB85491" w14:textId="630AC54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69139EE" w14:textId="41EF2FB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3C685805" w14:textId="3306508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1F63D83B" w14:textId="77777777" w:rsidTr="004B78A1">
        <w:trPr>
          <w:trHeight w:val="445"/>
          <w:jc w:val="center"/>
        </w:trPr>
        <w:tc>
          <w:tcPr>
            <w:tcW w:w="951" w:type="pct"/>
            <w:vAlign w:val="center"/>
          </w:tcPr>
          <w:p w14:paraId="1432DA60" w14:textId="492A2108"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40, Observación 1/ Documentación Faltante</w:t>
            </w:r>
          </w:p>
        </w:tc>
        <w:tc>
          <w:tcPr>
            <w:tcW w:w="879" w:type="pct"/>
            <w:vAlign w:val="center"/>
          </w:tcPr>
          <w:p w14:paraId="7DF05F20" w14:textId="6B5D6263"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Ampliación de red eléctrica en la colonia El Encanto (2da. Etapa) de la localidad de Huay </w:t>
            </w:r>
            <w:proofErr w:type="spellStart"/>
            <w:r w:rsidRPr="008A4EE7">
              <w:rPr>
                <w:rFonts w:ascii="Arial" w:hAnsi="Arial" w:cs="Arial"/>
                <w:color w:val="000000"/>
                <w:sz w:val="16"/>
                <w:szCs w:val="16"/>
              </w:rPr>
              <w:t>Pix</w:t>
            </w:r>
            <w:proofErr w:type="spellEnd"/>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097E4F0E" w14:textId="1A06C97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DAB8C73" w14:textId="136D044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937F2BD" w14:textId="223EA23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2682A22" w14:textId="40A5E38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1251C49" w14:textId="2BF91CF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37BB16BB" w14:textId="0ED9449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6208132C" w14:textId="77777777" w:rsidTr="004B78A1">
        <w:trPr>
          <w:trHeight w:val="445"/>
          <w:jc w:val="center"/>
        </w:trPr>
        <w:tc>
          <w:tcPr>
            <w:tcW w:w="951" w:type="pct"/>
            <w:vAlign w:val="center"/>
          </w:tcPr>
          <w:p w14:paraId="546B102C" w14:textId="36445C11"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41, Observación 1/ Documentación Faltante</w:t>
            </w:r>
          </w:p>
        </w:tc>
        <w:tc>
          <w:tcPr>
            <w:tcW w:w="879" w:type="pct"/>
            <w:vMerge w:val="restart"/>
            <w:vAlign w:val="center"/>
          </w:tcPr>
          <w:p w14:paraId="2A583F6D" w14:textId="351B0551"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cuarto dormitorio en la ciudad de Chetumal, municipio de Othón P. Blanco.</w:t>
            </w:r>
          </w:p>
        </w:tc>
        <w:tc>
          <w:tcPr>
            <w:tcW w:w="511" w:type="pct"/>
            <w:tcBorders>
              <w:left w:val="single" w:sz="4" w:space="0" w:color="auto"/>
              <w:right w:val="single" w:sz="4" w:space="0" w:color="auto"/>
            </w:tcBorders>
            <w:shd w:val="clear" w:color="auto" w:fill="auto"/>
            <w:vAlign w:val="center"/>
          </w:tcPr>
          <w:p w14:paraId="16861177" w14:textId="6E1AF9E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058C60B" w14:textId="158B778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8B2563B" w14:textId="221B1DC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CA30527" w14:textId="57207DE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5097C57" w14:textId="4C49240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77F3E0E8" w14:textId="06F05EE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4F50069E" w14:textId="77777777" w:rsidTr="004B78A1">
        <w:trPr>
          <w:trHeight w:val="445"/>
          <w:jc w:val="center"/>
        </w:trPr>
        <w:tc>
          <w:tcPr>
            <w:tcW w:w="951" w:type="pct"/>
            <w:vAlign w:val="center"/>
          </w:tcPr>
          <w:p w14:paraId="6AD47897" w14:textId="2D29B36A"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41, Observación 2/ Documentación Irregular</w:t>
            </w:r>
          </w:p>
        </w:tc>
        <w:tc>
          <w:tcPr>
            <w:tcW w:w="879" w:type="pct"/>
            <w:vMerge/>
            <w:vAlign w:val="center"/>
          </w:tcPr>
          <w:p w14:paraId="7423317D"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052E7356" w14:textId="4F95A80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 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20B6582" w14:textId="28CEBA7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A422010" w14:textId="2D79A71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5D4FEFA" w14:textId="56DF175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7466548" w14:textId="0652EA6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42A8584B" w14:textId="12F15A4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 Atendido</w:t>
            </w:r>
            <w:r w:rsidR="00672EDD">
              <w:rPr>
                <w:rFonts w:ascii="Arial" w:hAnsi="Arial" w:cs="Arial"/>
                <w:sz w:val="16"/>
                <w:szCs w:val="16"/>
              </w:rPr>
              <w:t>.</w:t>
            </w:r>
            <w:r w:rsidRPr="008A4EE7">
              <w:rPr>
                <w:rFonts w:ascii="Arial" w:hAnsi="Arial" w:cs="Arial"/>
                <w:sz w:val="16"/>
                <w:szCs w:val="16"/>
              </w:rPr>
              <w:t xml:space="preserve"> Solventado / Promoción de Responsabilidad Administrativa Sancionatoria</w:t>
            </w:r>
          </w:p>
        </w:tc>
      </w:tr>
      <w:tr w:rsidR="004042FF" w:rsidRPr="008A4EE7" w14:paraId="63660EAE" w14:textId="77777777" w:rsidTr="004B78A1">
        <w:trPr>
          <w:trHeight w:val="445"/>
          <w:jc w:val="center"/>
        </w:trPr>
        <w:tc>
          <w:tcPr>
            <w:tcW w:w="951" w:type="pct"/>
            <w:vAlign w:val="center"/>
          </w:tcPr>
          <w:p w14:paraId="4C1ABF47" w14:textId="3F6EE0BF"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42, Observación 1/ Documentación Faltante</w:t>
            </w:r>
          </w:p>
        </w:tc>
        <w:tc>
          <w:tcPr>
            <w:tcW w:w="879" w:type="pct"/>
            <w:vAlign w:val="center"/>
          </w:tcPr>
          <w:p w14:paraId="3928E581" w14:textId="0766DBE4"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Ampliación de alumbrado público en la calle Flor de Mayo entre </w:t>
            </w:r>
            <w:proofErr w:type="spellStart"/>
            <w:r w:rsidRPr="008A4EE7">
              <w:rPr>
                <w:rFonts w:ascii="Arial" w:hAnsi="Arial" w:cs="Arial"/>
                <w:color w:val="000000"/>
                <w:sz w:val="16"/>
                <w:szCs w:val="16"/>
              </w:rPr>
              <w:t>Bugambilias</w:t>
            </w:r>
            <w:proofErr w:type="spellEnd"/>
            <w:r w:rsidRPr="008A4EE7">
              <w:rPr>
                <w:rFonts w:ascii="Arial" w:hAnsi="Arial" w:cs="Arial"/>
                <w:color w:val="000000"/>
                <w:sz w:val="16"/>
                <w:szCs w:val="16"/>
              </w:rPr>
              <w:t xml:space="preserve"> y Manuel Acuña de la ciudad de Chetumal, municipio de Othón P. Blanco.</w:t>
            </w:r>
          </w:p>
        </w:tc>
        <w:tc>
          <w:tcPr>
            <w:tcW w:w="511" w:type="pct"/>
            <w:tcBorders>
              <w:left w:val="single" w:sz="4" w:space="0" w:color="auto"/>
              <w:right w:val="single" w:sz="4" w:space="0" w:color="auto"/>
            </w:tcBorders>
            <w:shd w:val="clear" w:color="auto" w:fill="auto"/>
            <w:vAlign w:val="center"/>
          </w:tcPr>
          <w:p w14:paraId="70F9501D" w14:textId="18C94EB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78368F7" w14:textId="7CA72FE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75E8C17" w14:textId="51E14E7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1314FB0" w14:textId="7B8171D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BCAB3D4" w14:textId="36364AA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0A61C242" w14:textId="199D91E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2B6E1B32" w14:textId="77777777" w:rsidTr="004B78A1">
        <w:trPr>
          <w:trHeight w:val="445"/>
          <w:jc w:val="center"/>
        </w:trPr>
        <w:tc>
          <w:tcPr>
            <w:tcW w:w="951" w:type="pct"/>
            <w:vAlign w:val="center"/>
          </w:tcPr>
          <w:p w14:paraId="1E24E3CC" w14:textId="0A0FD3E8"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43, Observación 1/ Documentación Faltante</w:t>
            </w:r>
          </w:p>
        </w:tc>
        <w:tc>
          <w:tcPr>
            <w:tcW w:w="879" w:type="pct"/>
            <w:vAlign w:val="center"/>
          </w:tcPr>
          <w:p w14:paraId="0843BB8A" w14:textId="100E6477"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pavimentos en calles de la localidad de </w:t>
            </w:r>
            <w:proofErr w:type="spellStart"/>
            <w:r w:rsidRPr="008A4EE7">
              <w:rPr>
                <w:rFonts w:ascii="Arial" w:hAnsi="Arial" w:cs="Arial"/>
                <w:color w:val="000000"/>
                <w:sz w:val="16"/>
                <w:szCs w:val="16"/>
              </w:rPr>
              <w:t>Nachicocom</w:t>
            </w:r>
            <w:proofErr w:type="spellEnd"/>
            <w:r w:rsidRPr="008A4EE7">
              <w:rPr>
                <w:rFonts w:ascii="Arial" w:hAnsi="Arial" w:cs="Arial"/>
                <w:color w:val="000000"/>
                <w:sz w:val="16"/>
                <w:szCs w:val="16"/>
              </w:rPr>
              <w:t xml:space="preserve">, </w:t>
            </w:r>
            <w:r w:rsidRPr="008A4EE7">
              <w:rPr>
                <w:rFonts w:ascii="Arial" w:hAnsi="Arial" w:cs="Arial"/>
                <w:color w:val="000000"/>
                <w:sz w:val="16"/>
                <w:szCs w:val="16"/>
              </w:rPr>
              <w:lastRenderedPageBreak/>
              <w:t>municipio de Othón P. Blanco.</w:t>
            </w:r>
          </w:p>
        </w:tc>
        <w:tc>
          <w:tcPr>
            <w:tcW w:w="511" w:type="pct"/>
            <w:tcBorders>
              <w:left w:val="single" w:sz="4" w:space="0" w:color="auto"/>
              <w:right w:val="single" w:sz="4" w:space="0" w:color="auto"/>
            </w:tcBorders>
            <w:shd w:val="clear" w:color="auto" w:fill="auto"/>
            <w:vAlign w:val="center"/>
          </w:tcPr>
          <w:p w14:paraId="297E59FA" w14:textId="13E34EE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lastRenderedPageBreak/>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F4E922D" w14:textId="012102A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44AB7B1" w14:textId="33C81B8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175D825" w14:textId="0C1DB46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0F1CAED" w14:textId="744DF75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2702A484" w14:textId="75BA532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w:t>
            </w:r>
            <w:r w:rsidRPr="008A4EE7">
              <w:rPr>
                <w:rFonts w:ascii="Arial" w:hAnsi="Arial" w:cs="Arial"/>
                <w:sz w:val="16"/>
                <w:szCs w:val="16"/>
              </w:rPr>
              <w:lastRenderedPageBreak/>
              <w:t xml:space="preserve">Administrativa Sancionatoria </w:t>
            </w:r>
          </w:p>
        </w:tc>
      </w:tr>
      <w:tr w:rsidR="004042FF" w:rsidRPr="008A4EE7" w14:paraId="3C7796AD" w14:textId="77777777" w:rsidTr="004B78A1">
        <w:trPr>
          <w:trHeight w:val="445"/>
          <w:jc w:val="center"/>
        </w:trPr>
        <w:tc>
          <w:tcPr>
            <w:tcW w:w="951" w:type="pct"/>
            <w:vAlign w:val="center"/>
          </w:tcPr>
          <w:p w14:paraId="3A160C54" w14:textId="600BB66B"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44, Observación 1/ Documentación Faltante</w:t>
            </w:r>
          </w:p>
        </w:tc>
        <w:tc>
          <w:tcPr>
            <w:tcW w:w="879" w:type="pct"/>
            <w:vAlign w:val="center"/>
          </w:tcPr>
          <w:p w14:paraId="7AE3D112" w14:textId="1330EA45"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Ampliación de red eléctrica (2da. Etapa) en la localidad de Javier Rojo Gómez, municipio de Othón P. Blanco.</w:t>
            </w:r>
          </w:p>
        </w:tc>
        <w:tc>
          <w:tcPr>
            <w:tcW w:w="511" w:type="pct"/>
            <w:tcBorders>
              <w:left w:val="single" w:sz="4" w:space="0" w:color="auto"/>
              <w:right w:val="single" w:sz="4" w:space="0" w:color="auto"/>
            </w:tcBorders>
            <w:shd w:val="clear" w:color="auto" w:fill="auto"/>
            <w:vAlign w:val="center"/>
          </w:tcPr>
          <w:p w14:paraId="10D8A896" w14:textId="271C8BB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2C83E82" w14:textId="5314C69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712EE06" w14:textId="580BE10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C422C20" w14:textId="67690C1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1A3C08F" w14:textId="7819A27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421F0E62" w14:textId="0A7A69E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6F58D33A" w14:textId="77777777" w:rsidTr="004B78A1">
        <w:trPr>
          <w:trHeight w:val="445"/>
          <w:jc w:val="center"/>
        </w:trPr>
        <w:tc>
          <w:tcPr>
            <w:tcW w:w="951" w:type="pct"/>
            <w:vAlign w:val="center"/>
          </w:tcPr>
          <w:p w14:paraId="52DC32DA" w14:textId="0CCC930D"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45, Observación 1/ Documentación Faltante</w:t>
            </w:r>
          </w:p>
        </w:tc>
        <w:tc>
          <w:tcPr>
            <w:tcW w:w="879" w:type="pct"/>
            <w:vAlign w:val="center"/>
          </w:tcPr>
          <w:p w14:paraId="6497C463" w14:textId="56982604"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comedor escolar en la escuela primaria Francisco I. Madero de la localidad de Cacao, municipio de Othón P. Blanco.</w:t>
            </w:r>
          </w:p>
        </w:tc>
        <w:tc>
          <w:tcPr>
            <w:tcW w:w="511" w:type="pct"/>
            <w:tcBorders>
              <w:left w:val="single" w:sz="4" w:space="0" w:color="auto"/>
              <w:right w:val="single" w:sz="4" w:space="0" w:color="auto"/>
            </w:tcBorders>
            <w:shd w:val="clear" w:color="auto" w:fill="auto"/>
            <w:vAlign w:val="center"/>
          </w:tcPr>
          <w:p w14:paraId="2D55F916" w14:textId="2207CCC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64182C7" w14:textId="4670FC9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A42F891" w14:textId="32D1391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6469835" w14:textId="5A17955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D4A18AC" w14:textId="22AC87C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5EA15C25" w14:textId="78A06D9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692A0931" w14:textId="77777777" w:rsidTr="004B78A1">
        <w:trPr>
          <w:trHeight w:val="445"/>
          <w:jc w:val="center"/>
        </w:trPr>
        <w:tc>
          <w:tcPr>
            <w:tcW w:w="951" w:type="pct"/>
            <w:vAlign w:val="center"/>
          </w:tcPr>
          <w:p w14:paraId="3DAC4577" w14:textId="0ED17F7B"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46, Observación 1/ Documentación Faltante</w:t>
            </w:r>
          </w:p>
        </w:tc>
        <w:tc>
          <w:tcPr>
            <w:tcW w:w="879" w:type="pct"/>
            <w:vAlign w:val="center"/>
          </w:tcPr>
          <w:p w14:paraId="14F1C791" w14:textId="25F75633"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cuarto dormitorio en la localidad de Carlos A. Madrazo, municipio de Othón P. Blanco.</w:t>
            </w:r>
          </w:p>
        </w:tc>
        <w:tc>
          <w:tcPr>
            <w:tcW w:w="511" w:type="pct"/>
            <w:tcBorders>
              <w:left w:val="single" w:sz="4" w:space="0" w:color="auto"/>
              <w:right w:val="single" w:sz="4" w:space="0" w:color="auto"/>
            </w:tcBorders>
            <w:shd w:val="clear" w:color="auto" w:fill="auto"/>
            <w:vAlign w:val="center"/>
          </w:tcPr>
          <w:p w14:paraId="1A81B748" w14:textId="3DAC697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D610212" w14:textId="5D409F5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99603B" w14:textId="5B05916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00D7C4B" w14:textId="3D3DD92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0662050" w14:textId="6557D74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58F27973" w14:textId="3677CD7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6DED26CA" w14:textId="77777777" w:rsidTr="004B78A1">
        <w:trPr>
          <w:trHeight w:val="445"/>
          <w:jc w:val="center"/>
        </w:trPr>
        <w:tc>
          <w:tcPr>
            <w:tcW w:w="951" w:type="pct"/>
            <w:vAlign w:val="center"/>
          </w:tcPr>
          <w:p w14:paraId="0CAF8388" w14:textId="5AB3346F"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47, Observación 1/ Documentación Faltante</w:t>
            </w:r>
          </w:p>
        </w:tc>
        <w:tc>
          <w:tcPr>
            <w:tcW w:w="879" w:type="pct"/>
            <w:vAlign w:val="center"/>
          </w:tcPr>
          <w:p w14:paraId="4455AD02" w14:textId="1CB2A7D7"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cuarto dormitorio en la localidad de Sabidos, municipio de Othón P. Blanco.</w:t>
            </w:r>
          </w:p>
        </w:tc>
        <w:tc>
          <w:tcPr>
            <w:tcW w:w="511" w:type="pct"/>
            <w:tcBorders>
              <w:left w:val="single" w:sz="4" w:space="0" w:color="auto"/>
              <w:right w:val="single" w:sz="4" w:space="0" w:color="auto"/>
            </w:tcBorders>
            <w:shd w:val="clear" w:color="auto" w:fill="auto"/>
            <w:vAlign w:val="center"/>
          </w:tcPr>
          <w:p w14:paraId="25DAECD6" w14:textId="1A57032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ABC8FAE" w14:textId="7061ABB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EE0DA0F" w14:textId="750A701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31A2EBD" w14:textId="02103EE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E7FF8D3" w14:textId="3F54AD2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0E79B3A3" w14:textId="7C81D75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74A8923D" w14:textId="77777777" w:rsidTr="004B78A1">
        <w:trPr>
          <w:trHeight w:val="445"/>
          <w:jc w:val="center"/>
        </w:trPr>
        <w:tc>
          <w:tcPr>
            <w:tcW w:w="951" w:type="pct"/>
            <w:vAlign w:val="center"/>
          </w:tcPr>
          <w:p w14:paraId="3DF60486" w14:textId="6409C6AA"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48, Observación 1/ Documentación Faltante</w:t>
            </w:r>
          </w:p>
        </w:tc>
        <w:tc>
          <w:tcPr>
            <w:tcW w:w="879" w:type="pct"/>
            <w:vAlign w:val="center"/>
          </w:tcPr>
          <w:p w14:paraId="22186D4F" w14:textId="27F56564"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alumbrado público en la colonia Adolfo </w:t>
            </w:r>
            <w:r w:rsidR="003A6AED" w:rsidRPr="008A4EE7">
              <w:rPr>
                <w:rFonts w:ascii="Arial" w:hAnsi="Arial" w:cs="Arial"/>
                <w:color w:val="000000"/>
                <w:sz w:val="16"/>
                <w:szCs w:val="16"/>
              </w:rPr>
              <w:t>López</w:t>
            </w:r>
            <w:r w:rsidRPr="008A4EE7">
              <w:rPr>
                <w:rFonts w:ascii="Arial" w:hAnsi="Arial" w:cs="Arial"/>
                <w:color w:val="000000"/>
                <w:sz w:val="16"/>
                <w:szCs w:val="16"/>
              </w:rPr>
              <w:t xml:space="preserve"> Mateos de la ciudad de Chetumal, municipio de Othón P. Blanco.</w:t>
            </w:r>
          </w:p>
        </w:tc>
        <w:tc>
          <w:tcPr>
            <w:tcW w:w="511" w:type="pct"/>
            <w:tcBorders>
              <w:left w:val="single" w:sz="4" w:space="0" w:color="auto"/>
              <w:right w:val="single" w:sz="4" w:space="0" w:color="auto"/>
            </w:tcBorders>
            <w:shd w:val="clear" w:color="auto" w:fill="auto"/>
            <w:vAlign w:val="center"/>
          </w:tcPr>
          <w:p w14:paraId="1E26475E" w14:textId="171FB6F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D8CA88E" w14:textId="57C36BF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82B2D65" w14:textId="376C190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B79656B" w14:textId="4730AB5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B3478A9" w14:textId="4AC4075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3705CD7A" w14:textId="47D1747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3A282041" w14:textId="77777777" w:rsidTr="004B78A1">
        <w:trPr>
          <w:trHeight w:val="445"/>
          <w:jc w:val="center"/>
        </w:trPr>
        <w:tc>
          <w:tcPr>
            <w:tcW w:w="951" w:type="pct"/>
            <w:vAlign w:val="center"/>
          </w:tcPr>
          <w:p w14:paraId="01FF34F6" w14:textId="44B66CC7"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49, Observación 1/ Documentación Faltante</w:t>
            </w:r>
          </w:p>
        </w:tc>
        <w:tc>
          <w:tcPr>
            <w:tcW w:w="879" w:type="pct"/>
            <w:vAlign w:val="center"/>
          </w:tcPr>
          <w:p w14:paraId="369F6C27" w14:textId="2C0082A3"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drenaje pluvial 2da. etapa en la localidad de Nicolás Bravo, municipio de Othón P. Blanco.</w:t>
            </w:r>
          </w:p>
        </w:tc>
        <w:tc>
          <w:tcPr>
            <w:tcW w:w="511" w:type="pct"/>
            <w:tcBorders>
              <w:left w:val="single" w:sz="4" w:space="0" w:color="auto"/>
              <w:right w:val="single" w:sz="4" w:space="0" w:color="auto"/>
            </w:tcBorders>
            <w:shd w:val="clear" w:color="auto" w:fill="auto"/>
            <w:vAlign w:val="center"/>
          </w:tcPr>
          <w:p w14:paraId="1D04E326" w14:textId="36BC1C5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F8ADE27" w14:textId="7A505A5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D796498" w14:textId="1761EE0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51500AB" w14:textId="58F6D39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1C79E39" w14:textId="68658DC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120DE573" w14:textId="2F20760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1941191E" w14:textId="77777777" w:rsidTr="004B78A1">
        <w:trPr>
          <w:trHeight w:val="445"/>
          <w:jc w:val="center"/>
        </w:trPr>
        <w:tc>
          <w:tcPr>
            <w:tcW w:w="951" w:type="pct"/>
            <w:vAlign w:val="center"/>
          </w:tcPr>
          <w:p w14:paraId="306A2F49" w14:textId="0603280E"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50, Observación 1/ Documentación Faltante</w:t>
            </w:r>
          </w:p>
        </w:tc>
        <w:tc>
          <w:tcPr>
            <w:tcW w:w="879" w:type="pct"/>
            <w:vMerge w:val="restart"/>
            <w:vAlign w:val="center"/>
          </w:tcPr>
          <w:p w14:paraId="74A4DCE8" w14:textId="1E1EA56B"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comedor escolar en la escuela primaria Mariano Azuela de la </w:t>
            </w:r>
            <w:r w:rsidRPr="008A4EE7">
              <w:rPr>
                <w:rFonts w:ascii="Arial" w:hAnsi="Arial" w:cs="Arial"/>
                <w:color w:val="000000"/>
                <w:sz w:val="16"/>
                <w:szCs w:val="16"/>
              </w:rPr>
              <w:lastRenderedPageBreak/>
              <w:t>ciudad de Chetumal, municipio de Othón P. Blanco.</w:t>
            </w:r>
          </w:p>
        </w:tc>
        <w:tc>
          <w:tcPr>
            <w:tcW w:w="511" w:type="pct"/>
            <w:tcBorders>
              <w:left w:val="single" w:sz="4" w:space="0" w:color="auto"/>
              <w:right w:val="single" w:sz="4" w:space="0" w:color="auto"/>
            </w:tcBorders>
            <w:shd w:val="clear" w:color="auto" w:fill="auto"/>
            <w:vAlign w:val="center"/>
          </w:tcPr>
          <w:p w14:paraId="73BBA4DE" w14:textId="423F27E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lastRenderedPageBreak/>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0B0CAC5" w14:textId="319F409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95F8D42" w14:textId="5B02CFE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1BADE78" w14:textId="42DAC93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8F55720" w14:textId="762C383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771C71A7" w14:textId="19760BF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Promoción de Responsabilidad </w:t>
            </w:r>
            <w:r w:rsidRPr="008A4EE7">
              <w:rPr>
                <w:rFonts w:ascii="Arial" w:hAnsi="Arial" w:cs="Arial"/>
                <w:sz w:val="16"/>
                <w:szCs w:val="16"/>
              </w:rPr>
              <w:lastRenderedPageBreak/>
              <w:t>Administrativa Sancionatoria</w:t>
            </w:r>
          </w:p>
        </w:tc>
      </w:tr>
      <w:tr w:rsidR="004042FF" w:rsidRPr="008A4EE7" w14:paraId="76001F82" w14:textId="77777777" w:rsidTr="004B78A1">
        <w:trPr>
          <w:trHeight w:val="445"/>
          <w:jc w:val="center"/>
        </w:trPr>
        <w:tc>
          <w:tcPr>
            <w:tcW w:w="951" w:type="pct"/>
            <w:vAlign w:val="center"/>
          </w:tcPr>
          <w:p w14:paraId="716D5AB4" w14:textId="219AA2B2"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50, Observación 2/ Documentación Irregular</w:t>
            </w:r>
          </w:p>
        </w:tc>
        <w:tc>
          <w:tcPr>
            <w:tcW w:w="879" w:type="pct"/>
            <w:vMerge/>
            <w:vAlign w:val="center"/>
          </w:tcPr>
          <w:p w14:paraId="0B3D9E2F"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55EA2F0A" w14:textId="5E6CC30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 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41B74CB" w14:textId="243996B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C5C4145" w14:textId="70027F7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A40F6BD" w14:textId="0D21E4D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946A879" w14:textId="0DAB98E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16B9EE85" w14:textId="0E78BA6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 Atendido. No solventado / Promoción de Responsabilidad Administrativa Sancionatoria</w:t>
            </w:r>
          </w:p>
        </w:tc>
      </w:tr>
      <w:tr w:rsidR="004042FF" w:rsidRPr="008A4EE7" w14:paraId="106CC6E2" w14:textId="77777777" w:rsidTr="004B78A1">
        <w:trPr>
          <w:trHeight w:val="445"/>
          <w:jc w:val="center"/>
        </w:trPr>
        <w:tc>
          <w:tcPr>
            <w:tcW w:w="951" w:type="pct"/>
            <w:vAlign w:val="center"/>
          </w:tcPr>
          <w:p w14:paraId="7DC5AB18" w14:textId="498BBEEA"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51, Observación 1/ Documentación Faltante</w:t>
            </w:r>
          </w:p>
        </w:tc>
        <w:tc>
          <w:tcPr>
            <w:tcW w:w="879" w:type="pct"/>
            <w:vAlign w:val="center"/>
          </w:tcPr>
          <w:p w14:paraId="2341B513" w14:textId="74CCF50F"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techado en área de impartición de educación física en colegio de bachilleres plantel Rio Hondo en la localidad de </w:t>
            </w:r>
            <w:proofErr w:type="spellStart"/>
            <w:r w:rsidRPr="008A4EE7">
              <w:rPr>
                <w:rFonts w:ascii="Arial" w:hAnsi="Arial" w:cs="Arial"/>
                <w:color w:val="000000"/>
                <w:sz w:val="16"/>
                <w:szCs w:val="16"/>
              </w:rPr>
              <w:t>Pucté</w:t>
            </w:r>
            <w:proofErr w:type="spellEnd"/>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2ACC6F66" w14:textId="445C80E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FDA5931" w14:textId="360510F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69CB564" w14:textId="5E3A3C8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4E7C29F" w14:textId="5FAF934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A22535B" w14:textId="71A9447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11E4C52B" w14:textId="285DA6F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16780174" w14:textId="77777777" w:rsidTr="004B78A1">
        <w:trPr>
          <w:trHeight w:val="445"/>
          <w:jc w:val="center"/>
        </w:trPr>
        <w:tc>
          <w:tcPr>
            <w:tcW w:w="951" w:type="pct"/>
            <w:vAlign w:val="center"/>
          </w:tcPr>
          <w:p w14:paraId="381691C9" w14:textId="64723712"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52, Observación 1/ Documentación Faltante</w:t>
            </w:r>
          </w:p>
        </w:tc>
        <w:tc>
          <w:tcPr>
            <w:tcW w:w="879" w:type="pct"/>
            <w:vAlign w:val="center"/>
          </w:tcPr>
          <w:p w14:paraId="54E3A303" w14:textId="75E23123"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pavimentos en calles de la localidad de Huay </w:t>
            </w:r>
            <w:proofErr w:type="spellStart"/>
            <w:r w:rsidRPr="008A4EE7">
              <w:rPr>
                <w:rFonts w:ascii="Arial" w:hAnsi="Arial" w:cs="Arial"/>
                <w:color w:val="000000"/>
                <w:sz w:val="16"/>
                <w:szCs w:val="16"/>
              </w:rPr>
              <w:t>Pix</w:t>
            </w:r>
            <w:proofErr w:type="spellEnd"/>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3BF17F82" w14:textId="664BDC6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AB57AC3" w14:textId="7403AED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F337131" w14:textId="2B16AFA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38A4349" w14:textId="6875841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A44233B" w14:textId="2B40169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230874DD" w14:textId="72E21D6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757520F1" w14:textId="77777777" w:rsidTr="004B78A1">
        <w:trPr>
          <w:trHeight w:val="445"/>
          <w:jc w:val="center"/>
        </w:trPr>
        <w:tc>
          <w:tcPr>
            <w:tcW w:w="951" w:type="pct"/>
            <w:vAlign w:val="center"/>
          </w:tcPr>
          <w:p w14:paraId="14DC7757" w14:textId="73EEB717"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53, Observación 1/ Documentación Faltante</w:t>
            </w:r>
          </w:p>
        </w:tc>
        <w:tc>
          <w:tcPr>
            <w:tcW w:w="879" w:type="pct"/>
            <w:vAlign w:val="center"/>
          </w:tcPr>
          <w:p w14:paraId="68DB00EC" w14:textId="0184131D"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comedor escolar en la escuela primaria Juana de Arco de la localidad de Jesús González Ortega Municipio de Othón P. Blanco.</w:t>
            </w:r>
          </w:p>
        </w:tc>
        <w:tc>
          <w:tcPr>
            <w:tcW w:w="511" w:type="pct"/>
            <w:tcBorders>
              <w:left w:val="single" w:sz="4" w:space="0" w:color="auto"/>
              <w:right w:val="single" w:sz="4" w:space="0" w:color="auto"/>
            </w:tcBorders>
            <w:shd w:val="clear" w:color="auto" w:fill="auto"/>
            <w:vAlign w:val="center"/>
          </w:tcPr>
          <w:p w14:paraId="34BF400B" w14:textId="0C17F5D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808A576" w14:textId="3E74F62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EC073EF" w14:textId="53240B0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82C9062" w14:textId="164CA88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0ABE37C" w14:textId="27046AA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2D42C465" w14:textId="70D681C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548EBDC9" w14:textId="77777777" w:rsidTr="004B78A1">
        <w:trPr>
          <w:trHeight w:val="445"/>
          <w:jc w:val="center"/>
        </w:trPr>
        <w:tc>
          <w:tcPr>
            <w:tcW w:w="951" w:type="pct"/>
            <w:vAlign w:val="center"/>
          </w:tcPr>
          <w:p w14:paraId="297DBDFB" w14:textId="644A0782"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54, Observación 1/ Documentación Faltante</w:t>
            </w:r>
          </w:p>
        </w:tc>
        <w:tc>
          <w:tcPr>
            <w:tcW w:w="879" w:type="pct"/>
            <w:vAlign w:val="center"/>
          </w:tcPr>
          <w:p w14:paraId="57EE068C" w14:textId="42DDFBB4"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comedor escolar en la escuela primaria Cuauhtémoc de la localidad de Nuevo Becar, municipio de Othón P. Blanco.</w:t>
            </w:r>
          </w:p>
        </w:tc>
        <w:tc>
          <w:tcPr>
            <w:tcW w:w="511" w:type="pct"/>
            <w:tcBorders>
              <w:left w:val="single" w:sz="4" w:space="0" w:color="auto"/>
              <w:right w:val="single" w:sz="4" w:space="0" w:color="auto"/>
            </w:tcBorders>
            <w:shd w:val="clear" w:color="auto" w:fill="auto"/>
            <w:vAlign w:val="center"/>
          </w:tcPr>
          <w:p w14:paraId="617E03D2" w14:textId="7883DEF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A657CC3" w14:textId="3238F2D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27006C6" w14:textId="28E5AC6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EC0D422" w14:textId="77C9A17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697265F" w14:textId="36FF227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2FA7D478" w14:textId="74D9C50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0DCDE8BB" w14:textId="77777777" w:rsidTr="004B78A1">
        <w:trPr>
          <w:trHeight w:val="445"/>
          <w:jc w:val="center"/>
        </w:trPr>
        <w:tc>
          <w:tcPr>
            <w:tcW w:w="951" w:type="pct"/>
            <w:vAlign w:val="center"/>
          </w:tcPr>
          <w:p w14:paraId="031398B9" w14:textId="566F2E9B"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55, Observación 1/ Documentación Faltante</w:t>
            </w:r>
          </w:p>
        </w:tc>
        <w:tc>
          <w:tcPr>
            <w:tcW w:w="879" w:type="pct"/>
            <w:vAlign w:val="center"/>
          </w:tcPr>
          <w:p w14:paraId="21D69660" w14:textId="590DFCC3"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Ampliación de red eléctrica en la Col. Km. 55 (3ra. Etapa) de la localidad de Mahahual, municipio de Othón P. Blanco.</w:t>
            </w:r>
          </w:p>
        </w:tc>
        <w:tc>
          <w:tcPr>
            <w:tcW w:w="511" w:type="pct"/>
            <w:tcBorders>
              <w:left w:val="single" w:sz="4" w:space="0" w:color="auto"/>
              <w:right w:val="single" w:sz="4" w:space="0" w:color="auto"/>
            </w:tcBorders>
            <w:shd w:val="clear" w:color="auto" w:fill="auto"/>
            <w:vAlign w:val="center"/>
          </w:tcPr>
          <w:p w14:paraId="405397F3" w14:textId="451FFAB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1F92329" w14:textId="1455FF9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DC6CC97" w14:textId="2B269CC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EA37786" w14:textId="2015D18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02D3223" w14:textId="593643D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00E9361F" w14:textId="622A554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64DF4869" w14:textId="77777777" w:rsidTr="004B78A1">
        <w:trPr>
          <w:trHeight w:val="445"/>
          <w:jc w:val="center"/>
        </w:trPr>
        <w:tc>
          <w:tcPr>
            <w:tcW w:w="951" w:type="pct"/>
            <w:vAlign w:val="center"/>
          </w:tcPr>
          <w:p w14:paraId="2F65FA85" w14:textId="2D6CC259"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56, Observación 1/ Documentación Faltante</w:t>
            </w:r>
          </w:p>
        </w:tc>
        <w:tc>
          <w:tcPr>
            <w:tcW w:w="879" w:type="pct"/>
            <w:vAlign w:val="center"/>
          </w:tcPr>
          <w:p w14:paraId="76488236" w14:textId="08A69804"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Rehabilitación del parque de la calle Justo Sierra entre calle 12 y calle 19 de la colonia Polígono 2, municipio de Othón P. Blanco.</w:t>
            </w:r>
          </w:p>
        </w:tc>
        <w:tc>
          <w:tcPr>
            <w:tcW w:w="511" w:type="pct"/>
            <w:tcBorders>
              <w:left w:val="single" w:sz="4" w:space="0" w:color="auto"/>
              <w:right w:val="single" w:sz="4" w:space="0" w:color="auto"/>
            </w:tcBorders>
            <w:shd w:val="clear" w:color="auto" w:fill="auto"/>
            <w:vAlign w:val="center"/>
          </w:tcPr>
          <w:p w14:paraId="56B85B86" w14:textId="3C59EBF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99BF653" w14:textId="4F98A74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F45B567" w14:textId="68A7279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04D15F2" w14:textId="3C56E82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84FC38D" w14:textId="7D6973D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770DBB81" w14:textId="6CF7B5E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49358567" w14:textId="77777777" w:rsidTr="004B78A1">
        <w:trPr>
          <w:trHeight w:val="445"/>
          <w:jc w:val="center"/>
        </w:trPr>
        <w:tc>
          <w:tcPr>
            <w:tcW w:w="951" w:type="pct"/>
            <w:vAlign w:val="center"/>
          </w:tcPr>
          <w:p w14:paraId="64E9CA6B" w14:textId="73BE7EE1"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57, Observación 1/ Documentación Faltante</w:t>
            </w:r>
          </w:p>
        </w:tc>
        <w:tc>
          <w:tcPr>
            <w:tcW w:w="879" w:type="pct"/>
            <w:vAlign w:val="center"/>
          </w:tcPr>
          <w:p w14:paraId="780768BF" w14:textId="7A227664"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calles de la localidad de Lázaro Cárdenas II, municipio de Othón P. Blanco.</w:t>
            </w:r>
          </w:p>
        </w:tc>
        <w:tc>
          <w:tcPr>
            <w:tcW w:w="511" w:type="pct"/>
            <w:tcBorders>
              <w:left w:val="single" w:sz="4" w:space="0" w:color="auto"/>
              <w:right w:val="single" w:sz="4" w:space="0" w:color="auto"/>
            </w:tcBorders>
            <w:shd w:val="clear" w:color="auto" w:fill="auto"/>
            <w:vAlign w:val="center"/>
          </w:tcPr>
          <w:p w14:paraId="4F4A6D95" w14:textId="5B86891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55AD341" w14:textId="6337BAA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867548F" w14:textId="1FB1303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F23B3CF" w14:textId="59270A5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7B5FF70" w14:textId="068CB5E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2C15539D" w14:textId="5F2A0D9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3885A191" w14:textId="77777777" w:rsidTr="004B78A1">
        <w:trPr>
          <w:trHeight w:val="445"/>
          <w:jc w:val="center"/>
        </w:trPr>
        <w:tc>
          <w:tcPr>
            <w:tcW w:w="951" w:type="pct"/>
            <w:vAlign w:val="center"/>
          </w:tcPr>
          <w:p w14:paraId="254B9251" w14:textId="5759A6B7"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58, Observación 1/ Documentación Faltante</w:t>
            </w:r>
          </w:p>
        </w:tc>
        <w:tc>
          <w:tcPr>
            <w:tcW w:w="879" w:type="pct"/>
            <w:vAlign w:val="center"/>
          </w:tcPr>
          <w:p w14:paraId="5F38F55B" w14:textId="1724C93A"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Rehabilitación del parque de la localidad de Caobas, municipio de Othón P. Blanco.</w:t>
            </w:r>
          </w:p>
        </w:tc>
        <w:tc>
          <w:tcPr>
            <w:tcW w:w="511" w:type="pct"/>
            <w:tcBorders>
              <w:left w:val="single" w:sz="4" w:space="0" w:color="auto"/>
              <w:right w:val="single" w:sz="4" w:space="0" w:color="auto"/>
            </w:tcBorders>
            <w:shd w:val="clear" w:color="auto" w:fill="auto"/>
            <w:vAlign w:val="center"/>
          </w:tcPr>
          <w:p w14:paraId="27298C49" w14:textId="7E6D04B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7FF79964" w14:textId="45ABC4B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8C49F77" w14:textId="735E419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A26881A" w14:textId="6C9FF4F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3400831" w14:textId="1C67B66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4A8702DC" w14:textId="51CE2B0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58DDD21B" w14:textId="77777777" w:rsidTr="004B78A1">
        <w:trPr>
          <w:trHeight w:val="445"/>
          <w:jc w:val="center"/>
        </w:trPr>
        <w:tc>
          <w:tcPr>
            <w:tcW w:w="951" w:type="pct"/>
            <w:vAlign w:val="center"/>
          </w:tcPr>
          <w:p w14:paraId="56A60016" w14:textId="120DE2A4"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59, Observación 1/ Documentación Faltante</w:t>
            </w:r>
          </w:p>
        </w:tc>
        <w:tc>
          <w:tcPr>
            <w:tcW w:w="879" w:type="pct"/>
            <w:vMerge w:val="restart"/>
            <w:vAlign w:val="center"/>
          </w:tcPr>
          <w:p w14:paraId="395E2D8D" w14:textId="794862F3"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Mejoramiento de la unidad deportiva de la localidad de Palmar, municipio de Othón P. Blanco.</w:t>
            </w:r>
          </w:p>
        </w:tc>
        <w:tc>
          <w:tcPr>
            <w:tcW w:w="511" w:type="pct"/>
            <w:tcBorders>
              <w:left w:val="single" w:sz="4" w:space="0" w:color="auto"/>
              <w:right w:val="single" w:sz="4" w:space="0" w:color="auto"/>
            </w:tcBorders>
            <w:shd w:val="clear" w:color="auto" w:fill="auto"/>
            <w:vAlign w:val="center"/>
          </w:tcPr>
          <w:p w14:paraId="6D0640BA" w14:textId="0E89534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3EE1CDA" w14:textId="23DD182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0D5A5A6" w14:textId="78FEF4C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F408B9A" w14:textId="52C52D6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A385290" w14:textId="639B83C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2DC42575" w14:textId="4C87826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569FA636" w14:textId="77777777" w:rsidTr="004B78A1">
        <w:trPr>
          <w:trHeight w:val="445"/>
          <w:jc w:val="center"/>
        </w:trPr>
        <w:tc>
          <w:tcPr>
            <w:tcW w:w="951" w:type="pct"/>
            <w:vAlign w:val="center"/>
          </w:tcPr>
          <w:p w14:paraId="50346A4B" w14:textId="226F01B1"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59, Observación 2/ Documentación Irregular</w:t>
            </w:r>
          </w:p>
        </w:tc>
        <w:tc>
          <w:tcPr>
            <w:tcW w:w="879" w:type="pct"/>
            <w:vMerge/>
            <w:vAlign w:val="center"/>
          </w:tcPr>
          <w:p w14:paraId="05DE9CFC"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48392BF0" w14:textId="378FCAF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4577F76" w14:textId="1E16238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BC1B393" w14:textId="7FDA298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112E2DA" w14:textId="2FEA934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C956D82" w14:textId="2DF319C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2B96E36D" w14:textId="62318A5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4421B3F0" w14:textId="77777777" w:rsidTr="004B78A1">
        <w:trPr>
          <w:trHeight w:val="445"/>
          <w:jc w:val="center"/>
        </w:trPr>
        <w:tc>
          <w:tcPr>
            <w:tcW w:w="951" w:type="pct"/>
            <w:vAlign w:val="center"/>
          </w:tcPr>
          <w:p w14:paraId="45B848BF" w14:textId="281E8893"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60, Observación 1/ Documentación Faltante</w:t>
            </w:r>
          </w:p>
        </w:tc>
        <w:tc>
          <w:tcPr>
            <w:tcW w:w="879" w:type="pct"/>
            <w:vAlign w:val="center"/>
          </w:tcPr>
          <w:p w14:paraId="49CBAD24" w14:textId="0540A2C3"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2da. Etapa en calles de la localidad de Álvaro Obregón U.A., municipio de Othón P. Blanco.</w:t>
            </w:r>
          </w:p>
        </w:tc>
        <w:tc>
          <w:tcPr>
            <w:tcW w:w="511" w:type="pct"/>
            <w:tcBorders>
              <w:left w:val="single" w:sz="4" w:space="0" w:color="auto"/>
              <w:right w:val="single" w:sz="4" w:space="0" w:color="auto"/>
            </w:tcBorders>
            <w:shd w:val="clear" w:color="auto" w:fill="auto"/>
            <w:vAlign w:val="center"/>
          </w:tcPr>
          <w:p w14:paraId="25BE0B2E" w14:textId="2AE1FCF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6BFBA08" w14:textId="14C26E6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45081FA" w14:textId="75E5ED1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F9708B9" w14:textId="6B3D5D8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0365DD4" w14:textId="5B84A7C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40BA3F78" w14:textId="6A352BF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672EDD">
              <w:rPr>
                <w:rFonts w:ascii="Arial" w:hAnsi="Arial" w:cs="Arial"/>
                <w:sz w:val="16"/>
                <w:szCs w:val="16"/>
              </w:rPr>
              <w:t>.</w:t>
            </w:r>
            <w:r w:rsidRPr="008A4EE7">
              <w:rPr>
                <w:rFonts w:ascii="Arial" w:hAnsi="Arial" w:cs="Arial"/>
                <w:sz w:val="16"/>
                <w:szCs w:val="16"/>
              </w:rPr>
              <w:t xml:space="preserve"> No Solventado / Promoción de Responsabilidad Administrativa Sancionatoria </w:t>
            </w:r>
          </w:p>
        </w:tc>
      </w:tr>
      <w:tr w:rsidR="004042FF" w:rsidRPr="008A4EE7" w14:paraId="4D44B788" w14:textId="77777777" w:rsidTr="004B78A1">
        <w:trPr>
          <w:trHeight w:val="445"/>
          <w:jc w:val="center"/>
        </w:trPr>
        <w:tc>
          <w:tcPr>
            <w:tcW w:w="951" w:type="pct"/>
            <w:vAlign w:val="center"/>
          </w:tcPr>
          <w:p w14:paraId="5C00E224" w14:textId="5A386F89"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61, Observación 1/ Documentación Faltante</w:t>
            </w:r>
          </w:p>
        </w:tc>
        <w:tc>
          <w:tcPr>
            <w:tcW w:w="879" w:type="pct"/>
            <w:vAlign w:val="center"/>
          </w:tcPr>
          <w:p w14:paraId="28F064C2" w14:textId="1BB0B6E2"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pavimentos en calles de la localidad de </w:t>
            </w:r>
            <w:proofErr w:type="spellStart"/>
            <w:r w:rsidRPr="008A4EE7">
              <w:rPr>
                <w:rFonts w:ascii="Arial" w:hAnsi="Arial" w:cs="Arial"/>
                <w:color w:val="000000"/>
                <w:sz w:val="16"/>
                <w:szCs w:val="16"/>
              </w:rPr>
              <w:t>Ucum</w:t>
            </w:r>
            <w:proofErr w:type="spellEnd"/>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29562C9C" w14:textId="426ED64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9FA371C" w14:textId="2683E1A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F21103A" w14:textId="68B20AC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2785FDA" w14:textId="3A8A9A5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F0225C9" w14:textId="5ED89D8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60703F99" w14:textId="72E1E27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Solventado / Promoción de Responsabilidad Administrativa Sancionatoria</w:t>
            </w:r>
          </w:p>
        </w:tc>
      </w:tr>
      <w:tr w:rsidR="004042FF" w:rsidRPr="008A4EE7" w14:paraId="7FF460C1" w14:textId="77777777" w:rsidTr="004B78A1">
        <w:trPr>
          <w:trHeight w:val="445"/>
          <w:jc w:val="center"/>
        </w:trPr>
        <w:tc>
          <w:tcPr>
            <w:tcW w:w="951" w:type="pct"/>
            <w:vAlign w:val="center"/>
          </w:tcPr>
          <w:p w14:paraId="6041CC46" w14:textId="2822AC76"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62, Observación 1/ Documentación Faltante</w:t>
            </w:r>
          </w:p>
        </w:tc>
        <w:tc>
          <w:tcPr>
            <w:tcW w:w="879" w:type="pct"/>
            <w:vAlign w:val="center"/>
          </w:tcPr>
          <w:p w14:paraId="57467A89" w14:textId="6564BDBD"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Ampliación de red eléctrica en la localidad de Jesús González Ortega, municipio de Othón P. Blanco.</w:t>
            </w:r>
          </w:p>
        </w:tc>
        <w:tc>
          <w:tcPr>
            <w:tcW w:w="511" w:type="pct"/>
            <w:tcBorders>
              <w:left w:val="single" w:sz="4" w:space="0" w:color="auto"/>
              <w:right w:val="single" w:sz="4" w:space="0" w:color="auto"/>
            </w:tcBorders>
            <w:shd w:val="clear" w:color="auto" w:fill="auto"/>
            <w:vAlign w:val="center"/>
          </w:tcPr>
          <w:p w14:paraId="45D7C332" w14:textId="41A5466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1681E73" w14:textId="78B8822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264C79F" w14:textId="12AF8E9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F4AC7D3" w14:textId="196F520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32E0BD50" w14:textId="0C4D7E1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72CB6526" w14:textId="2EAEAEF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672EDD">
              <w:rPr>
                <w:rFonts w:ascii="Arial" w:hAnsi="Arial" w:cs="Arial"/>
                <w:sz w:val="16"/>
                <w:szCs w:val="16"/>
              </w:rPr>
              <w:t>.</w:t>
            </w:r>
            <w:r w:rsidRPr="008A4EE7">
              <w:rPr>
                <w:rFonts w:ascii="Arial" w:hAnsi="Arial" w:cs="Arial"/>
                <w:sz w:val="16"/>
                <w:szCs w:val="16"/>
              </w:rPr>
              <w:t xml:space="preserve"> No Solventado / Promoción de Responsabilidad Administrativa Sancionatoria </w:t>
            </w:r>
          </w:p>
        </w:tc>
      </w:tr>
      <w:tr w:rsidR="004042FF" w:rsidRPr="008A4EE7" w14:paraId="21BE903D" w14:textId="77777777" w:rsidTr="004B78A1">
        <w:trPr>
          <w:trHeight w:val="445"/>
          <w:jc w:val="center"/>
        </w:trPr>
        <w:tc>
          <w:tcPr>
            <w:tcW w:w="951" w:type="pct"/>
            <w:vAlign w:val="center"/>
          </w:tcPr>
          <w:p w14:paraId="5D30D95A" w14:textId="7CE3A2CA"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63, Observación 1/ Documentación Faltante</w:t>
            </w:r>
          </w:p>
        </w:tc>
        <w:tc>
          <w:tcPr>
            <w:tcW w:w="879" w:type="pct"/>
            <w:vAlign w:val="center"/>
          </w:tcPr>
          <w:p w14:paraId="360F3AAC" w14:textId="64CFD9FE"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techado en área de impartición de educación física en la escuela Luis Donaldo Colosio, municipio de Othón P. Blanco.</w:t>
            </w:r>
          </w:p>
        </w:tc>
        <w:tc>
          <w:tcPr>
            <w:tcW w:w="511" w:type="pct"/>
            <w:tcBorders>
              <w:left w:val="single" w:sz="4" w:space="0" w:color="auto"/>
              <w:right w:val="single" w:sz="4" w:space="0" w:color="auto"/>
            </w:tcBorders>
            <w:shd w:val="clear" w:color="auto" w:fill="auto"/>
            <w:vAlign w:val="center"/>
          </w:tcPr>
          <w:p w14:paraId="014A9E52" w14:textId="4EEA533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6A86E5B" w14:textId="58F928D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69E663D" w14:textId="65BEDC0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5C4F496" w14:textId="48EEFF0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FE7E617" w14:textId="284C596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4E72B60B" w14:textId="75A7A02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6C168B0E" w14:textId="77777777" w:rsidTr="004B78A1">
        <w:trPr>
          <w:trHeight w:val="445"/>
          <w:jc w:val="center"/>
        </w:trPr>
        <w:tc>
          <w:tcPr>
            <w:tcW w:w="951" w:type="pct"/>
            <w:vAlign w:val="center"/>
          </w:tcPr>
          <w:p w14:paraId="26B033DA" w14:textId="59AA1A68"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64, Observación 1/ Documentación Faltante</w:t>
            </w:r>
          </w:p>
        </w:tc>
        <w:tc>
          <w:tcPr>
            <w:tcW w:w="879" w:type="pct"/>
            <w:vAlign w:val="center"/>
          </w:tcPr>
          <w:p w14:paraId="50C1F4CE" w14:textId="14EAD96A"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cuarto para cocina en la ciudad de Chetumal, municipio de Othón P. Blanco.</w:t>
            </w:r>
          </w:p>
        </w:tc>
        <w:tc>
          <w:tcPr>
            <w:tcW w:w="511" w:type="pct"/>
            <w:tcBorders>
              <w:left w:val="single" w:sz="4" w:space="0" w:color="auto"/>
              <w:right w:val="single" w:sz="4" w:space="0" w:color="auto"/>
            </w:tcBorders>
            <w:shd w:val="clear" w:color="auto" w:fill="auto"/>
            <w:vAlign w:val="center"/>
          </w:tcPr>
          <w:p w14:paraId="3BD96F08" w14:textId="2CAA0FC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F856AD6" w14:textId="034AAD5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C6060EB" w14:textId="558BFEA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872F4A7" w14:textId="5F4185C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D20B056" w14:textId="2EFB920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1A19D53F" w14:textId="000472B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056BD012" w14:textId="77777777" w:rsidTr="004B78A1">
        <w:trPr>
          <w:trHeight w:val="445"/>
          <w:jc w:val="center"/>
        </w:trPr>
        <w:tc>
          <w:tcPr>
            <w:tcW w:w="951" w:type="pct"/>
            <w:vAlign w:val="center"/>
          </w:tcPr>
          <w:p w14:paraId="37E188A1" w14:textId="447B65C6"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65, Observación 1/ Documentación Faltante</w:t>
            </w:r>
          </w:p>
        </w:tc>
        <w:tc>
          <w:tcPr>
            <w:tcW w:w="879" w:type="pct"/>
            <w:vAlign w:val="center"/>
          </w:tcPr>
          <w:p w14:paraId="62435BBB" w14:textId="10A37FD1"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pavimentos en calles de la localidad de </w:t>
            </w:r>
            <w:proofErr w:type="spellStart"/>
            <w:r w:rsidRPr="008A4EE7">
              <w:rPr>
                <w:rFonts w:ascii="Arial" w:hAnsi="Arial" w:cs="Arial"/>
                <w:color w:val="000000"/>
                <w:sz w:val="16"/>
                <w:szCs w:val="16"/>
              </w:rPr>
              <w:t>Pucté</w:t>
            </w:r>
            <w:proofErr w:type="spellEnd"/>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4D230D91" w14:textId="0B95371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4CC5E73" w14:textId="3123159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F503566" w14:textId="7F985FB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031D58CF" w14:textId="5D84D1C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7E4AD02" w14:textId="7723E51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3ACDD4DC" w14:textId="3717D72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2211C8C3" w14:textId="77777777" w:rsidTr="004B78A1">
        <w:trPr>
          <w:trHeight w:val="445"/>
          <w:jc w:val="center"/>
        </w:trPr>
        <w:tc>
          <w:tcPr>
            <w:tcW w:w="951" w:type="pct"/>
            <w:vAlign w:val="center"/>
          </w:tcPr>
          <w:p w14:paraId="1419F558" w14:textId="6A480B44"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66, Observación 1/ Documentación Faltante</w:t>
            </w:r>
          </w:p>
        </w:tc>
        <w:tc>
          <w:tcPr>
            <w:tcW w:w="879" w:type="pct"/>
            <w:vAlign w:val="center"/>
          </w:tcPr>
          <w:p w14:paraId="42E5EA4A" w14:textId="6B6B3344"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pavimentos en calles de la localidad de </w:t>
            </w:r>
            <w:proofErr w:type="spellStart"/>
            <w:r w:rsidRPr="008A4EE7">
              <w:rPr>
                <w:rFonts w:ascii="Arial" w:hAnsi="Arial" w:cs="Arial"/>
                <w:color w:val="000000"/>
                <w:sz w:val="16"/>
                <w:szCs w:val="16"/>
              </w:rPr>
              <w:t>Sac</w:t>
            </w:r>
            <w:proofErr w:type="spellEnd"/>
            <w:r w:rsidRPr="008A4EE7">
              <w:rPr>
                <w:rFonts w:ascii="Arial" w:hAnsi="Arial" w:cs="Arial"/>
                <w:color w:val="000000"/>
                <w:sz w:val="16"/>
                <w:szCs w:val="16"/>
              </w:rPr>
              <w:t>-Xan, municipio de Othón P. Blanco.</w:t>
            </w:r>
          </w:p>
        </w:tc>
        <w:tc>
          <w:tcPr>
            <w:tcW w:w="511" w:type="pct"/>
            <w:tcBorders>
              <w:left w:val="single" w:sz="4" w:space="0" w:color="auto"/>
              <w:right w:val="single" w:sz="4" w:space="0" w:color="auto"/>
            </w:tcBorders>
            <w:shd w:val="clear" w:color="auto" w:fill="auto"/>
            <w:vAlign w:val="center"/>
          </w:tcPr>
          <w:p w14:paraId="0959F101" w14:textId="1D5A925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A7F57DA" w14:textId="662F93E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25A31A4" w14:textId="77810CA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92F4C8D" w14:textId="5DC05FA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6988D3E" w14:textId="7665A11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056F836E" w14:textId="09C3C83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0458CC4F" w14:textId="77777777" w:rsidTr="004B78A1">
        <w:trPr>
          <w:trHeight w:val="445"/>
          <w:jc w:val="center"/>
        </w:trPr>
        <w:tc>
          <w:tcPr>
            <w:tcW w:w="951" w:type="pct"/>
            <w:vAlign w:val="center"/>
          </w:tcPr>
          <w:p w14:paraId="1F4FA45A" w14:textId="036B39FB"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67, Observación 1/ Documentación Faltante</w:t>
            </w:r>
          </w:p>
        </w:tc>
        <w:tc>
          <w:tcPr>
            <w:tcW w:w="879" w:type="pct"/>
            <w:vAlign w:val="center"/>
          </w:tcPr>
          <w:p w14:paraId="4D60DD6C" w14:textId="0A9A9657"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pavimentos en calles de la localidad de </w:t>
            </w:r>
            <w:proofErr w:type="spellStart"/>
            <w:r w:rsidRPr="008A4EE7">
              <w:rPr>
                <w:rFonts w:ascii="Arial" w:hAnsi="Arial" w:cs="Arial"/>
                <w:color w:val="000000"/>
                <w:sz w:val="16"/>
                <w:szCs w:val="16"/>
              </w:rPr>
              <w:t>Ramonal</w:t>
            </w:r>
            <w:proofErr w:type="spellEnd"/>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181B5213" w14:textId="412C759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B287492" w14:textId="21E1F01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A0D04CC" w14:textId="252BBAB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07DAE0C" w14:textId="7787148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08AD514" w14:textId="2A89F8C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491D4E7C" w14:textId="44BCA52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18A2E131" w14:textId="77777777" w:rsidTr="004B78A1">
        <w:trPr>
          <w:trHeight w:val="445"/>
          <w:jc w:val="center"/>
        </w:trPr>
        <w:tc>
          <w:tcPr>
            <w:tcW w:w="951" w:type="pct"/>
            <w:vAlign w:val="center"/>
          </w:tcPr>
          <w:p w14:paraId="5DA29D55" w14:textId="6F1716BE"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68, Observación 1/ Documentación Faltante</w:t>
            </w:r>
          </w:p>
        </w:tc>
        <w:tc>
          <w:tcPr>
            <w:tcW w:w="879" w:type="pct"/>
            <w:vMerge w:val="restart"/>
            <w:vAlign w:val="center"/>
          </w:tcPr>
          <w:p w14:paraId="427AAD48" w14:textId="155640B9"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techado en área de impartición de educación física en el centro de atención múltiple Anne </w:t>
            </w:r>
            <w:r w:rsidRPr="008A4EE7">
              <w:rPr>
                <w:rFonts w:ascii="Arial" w:hAnsi="Arial" w:cs="Arial"/>
                <w:color w:val="000000"/>
                <w:sz w:val="16"/>
                <w:szCs w:val="16"/>
              </w:rPr>
              <w:lastRenderedPageBreak/>
              <w:t>Sullivan, municipio de Othón P. Blanco.</w:t>
            </w:r>
          </w:p>
        </w:tc>
        <w:tc>
          <w:tcPr>
            <w:tcW w:w="511" w:type="pct"/>
            <w:tcBorders>
              <w:left w:val="single" w:sz="4" w:space="0" w:color="auto"/>
              <w:right w:val="single" w:sz="4" w:space="0" w:color="auto"/>
            </w:tcBorders>
            <w:shd w:val="clear" w:color="auto" w:fill="auto"/>
            <w:vAlign w:val="center"/>
          </w:tcPr>
          <w:p w14:paraId="7756701B" w14:textId="069DEDA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lastRenderedPageBreak/>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A17AA8D" w14:textId="6A245B4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8F6CF0C" w14:textId="4651BB4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F71C171" w14:textId="7F3A290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A171432" w14:textId="05BD1A0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726E9DA6" w14:textId="429D512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001AC042" w14:textId="77777777" w:rsidTr="004B78A1">
        <w:trPr>
          <w:trHeight w:val="445"/>
          <w:jc w:val="center"/>
        </w:trPr>
        <w:tc>
          <w:tcPr>
            <w:tcW w:w="951" w:type="pct"/>
            <w:vAlign w:val="center"/>
          </w:tcPr>
          <w:p w14:paraId="3BA5E041" w14:textId="39153B9E"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68, Observación 2/ Documentación Irregular</w:t>
            </w:r>
          </w:p>
        </w:tc>
        <w:tc>
          <w:tcPr>
            <w:tcW w:w="879" w:type="pct"/>
            <w:vMerge/>
            <w:vAlign w:val="center"/>
          </w:tcPr>
          <w:p w14:paraId="6598F414"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37D894A2" w14:textId="0D40941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ACADDE0" w14:textId="5EB40A9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3AE97BE" w14:textId="0C12BA5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C0024CB" w14:textId="03624A3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C90789B" w14:textId="2B7DAE8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3D6FABB3" w14:textId="0F9E318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3151D3D3" w14:textId="77777777" w:rsidTr="004B78A1">
        <w:trPr>
          <w:trHeight w:val="445"/>
          <w:jc w:val="center"/>
        </w:trPr>
        <w:tc>
          <w:tcPr>
            <w:tcW w:w="951" w:type="pct"/>
            <w:vAlign w:val="center"/>
          </w:tcPr>
          <w:p w14:paraId="1D4E495E" w14:textId="1C87BAD1"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69, Observación 1/ Documentación Faltante</w:t>
            </w:r>
          </w:p>
        </w:tc>
        <w:tc>
          <w:tcPr>
            <w:tcW w:w="879" w:type="pct"/>
            <w:vMerge w:val="restart"/>
            <w:vAlign w:val="center"/>
          </w:tcPr>
          <w:p w14:paraId="5F616720" w14:textId="4738797F"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Ampliación de red eléctrica (3ra. Etapa) en la localidad de </w:t>
            </w:r>
            <w:proofErr w:type="spellStart"/>
            <w:r w:rsidRPr="008A4EE7">
              <w:rPr>
                <w:rFonts w:ascii="Arial" w:hAnsi="Arial" w:cs="Arial"/>
                <w:color w:val="000000"/>
                <w:sz w:val="16"/>
                <w:szCs w:val="16"/>
              </w:rPr>
              <w:t>Nachicocom</w:t>
            </w:r>
            <w:proofErr w:type="spellEnd"/>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36BE25E5" w14:textId="30762C3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7C091EA" w14:textId="1092CE1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1AAA209" w14:textId="33F9FA6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A171FEB" w14:textId="2BF55C5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4303C89" w14:textId="16FBE1F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698F1627" w14:textId="5817BC2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42211845" w14:textId="77777777" w:rsidTr="004B78A1">
        <w:trPr>
          <w:trHeight w:val="445"/>
          <w:jc w:val="center"/>
        </w:trPr>
        <w:tc>
          <w:tcPr>
            <w:tcW w:w="951" w:type="pct"/>
            <w:vAlign w:val="center"/>
          </w:tcPr>
          <w:p w14:paraId="2B381095" w14:textId="2AE222BE"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69, Observación 2/ Documentación Irregular</w:t>
            </w:r>
          </w:p>
        </w:tc>
        <w:tc>
          <w:tcPr>
            <w:tcW w:w="879" w:type="pct"/>
            <w:vMerge/>
            <w:vAlign w:val="center"/>
          </w:tcPr>
          <w:p w14:paraId="20E0F02F"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706AFC8F" w14:textId="1197689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367F0B6" w14:textId="120B924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58A4C35" w14:textId="45536F1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59A8225" w14:textId="528FCB7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37F86B5" w14:textId="0BE7599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4E5F893F" w14:textId="3F78E0D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73F880B1" w14:textId="77777777" w:rsidTr="004B78A1">
        <w:trPr>
          <w:trHeight w:val="445"/>
          <w:jc w:val="center"/>
        </w:trPr>
        <w:tc>
          <w:tcPr>
            <w:tcW w:w="951" w:type="pct"/>
            <w:vAlign w:val="center"/>
          </w:tcPr>
          <w:p w14:paraId="0AACD581" w14:textId="7D08239E"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70, Observación 1/ Documentación Faltante</w:t>
            </w:r>
          </w:p>
        </w:tc>
        <w:tc>
          <w:tcPr>
            <w:tcW w:w="879" w:type="pct"/>
            <w:vMerge w:val="restart"/>
            <w:vAlign w:val="center"/>
          </w:tcPr>
          <w:p w14:paraId="23875F73" w14:textId="406A3F6D"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Mejoramiento de la red eléctrica en la localidad de </w:t>
            </w:r>
            <w:proofErr w:type="spellStart"/>
            <w:r w:rsidRPr="008A4EE7">
              <w:rPr>
                <w:rFonts w:ascii="Arial" w:hAnsi="Arial" w:cs="Arial"/>
                <w:color w:val="000000"/>
                <w:sz w:val="16"/>
                <w:szCs w:val="16"/>
              </w:rPr>
              <w:t>Ramonal</w:t>
            </w:r>
            <w:proofErr w:type="spellEnd"/>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1B65915A" w14:textId="6E0FA30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285E39E" w14:textId="675C1B6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579E78A" w14:textId="4B26653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30B44305" w14:textId="7A07943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E7BDEE7" w14:textId="0085944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4122ED5B" w14:textId="1F96304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28978FBC" w14:textId="77777777" w:rsidTr="004B78A1">
        <w:trPr>
          <w:trHeight w:val="445"/>
          <w:jc w:val="center"/>
        </w:trPr>
        <w:tc>
          <w:tcPr>
            <w:tcW w:w="951" w:type="pct"/>
            <w:vAlign w:val="center"/>
          </w:tcPr>
          <w:p w14:paraId="1F6DEED4" w14:textId="65FCAB70"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70, Observación 2/ Documentación Irregular</w:t>
            </w:r>
          </w:p>
        </w:tc>
        <w:tc>
          <w:tcPr>
            <w:tcW w:w="879" w:type="pct"/>
            <w:vMerge/>
            <w:vAlign w:val="center"/>
          </w:tcPr>
          <w:p w14:paraId="576FFD7A"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7E5C0F94" w14:textId="1735740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CCE8DF0" w14:textId="4E1ADBC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B27FCB1" w14:textId="258B9E5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815D73D" w14:textId="14BCCF9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8EEF6D6" w14:textId="3B15E33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228021A6" w14:textId="26BAF65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35D7D6A0" w14:textId="77777777" w:rsidTr="004B78A1">
        <w:trPr>
          <w:trHeight w:val="445"/>
          <w:jc w:val="center"/>
        </w:trPr>
        <w:tc>
          <w:tcPr>
            <w:tcW w:w="951" w:type="pct"/>
            <w:vAlign w:val="center"/>
          </w:tcPr>
          <w:p w14:paraId="5971DC23" w14:textId="389127E1"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71, Observación 1/ Documentación Faltante</w:t>
            </w:r>
          </w:p>
        </w:tc>
        <w:tc>
          <w:tcPr>
            <w:tcW w:w="879" w:type="pct"/>
            <w:vAlign w:val="center"/>
          </w:tcPr>
          <w:p w14:paraId="00171771" w14:textId="447AEF7C"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calles de la colonia Adolfo López Mateos de la ciudad de Chetumal, municipio de Othón P. Blanco.</w:t>
            </w:r>
          </w:p>
        </w:tc>
        <w:tc>
          <w:tcPr>
            <w:tcW w:w="511" w:type="pct"/>
            <w:tcBorders>
              <w:left w:val="single" w:sz="4" w:space="0" w:color="auto"/>
              <w:right w:val="single" w:sz="4" w:space="0" w:color="auto"/>
            </w:tcBorders>
            <w:shd w:val="clear" w:color="auto" w:fill="auto"/>
            <w:vAlign w:val="center"/>
          </w:tcPr>
          <w:p w14:paraId="10EAECAC" w14:textId="6815AE7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F8632D1" w14:textId="67F1427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A584320" w14:textId="4297FA3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27140A07" w14:textId="5F3A3225"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6D17B7F" w14:textId="3EC79BD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6D7B7F84" w14:textId="0AB27D6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4402D29D" w14:textId="77777777" w:rsidTr="004B78A1">
        <w:trPr>
          <w:trHeight w:val="445"/>
          <w:jc w:val="center"/>
        </w:trPr>
        <w:tc>
          <w:tcPr>
            <w:tcW w:w="951" w:type="pct"/>
            <w:vAlign w:val="center"/>
          </w:tcPr>
          <w:p w14:paraId="345192B7" w14:textId="631606BA"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72, Observación 1/ Documentación Faltante</w:t>
            </w:r>
          </w:p>
        </w:tc>
        <w:tc>
          <w:tcPr>
            <w:tcW w:w="879" w:type="pct"/>
            <w:vMerge w:val="restart"/>
            <w:vAlign w:val="center"/>
          </w:tcPr>
          <w:p w14:paraId="3876411C" w14:textId="5EF31901"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pavimentos en calles de la localidad de Cacao, municipio de Othón P. Blanco.</w:t>
            </w:r>
          </w:p>
        </w:tc>
        <w:tc>
          <w:tcPr>
            <w:tcW w:w="511" w:type="pct"/>
            <w:tcBorders>
              <w:left w:val="single" w:sz="4" w:space="0" w:color="auto"/>
              <w:right w:val="single" w:sz="4" w:space="0" w:color="auto"/>
            </w:tcBorders>
            <w:shd w:val="clear" w:color="auto" w:fill="auto"/>
            <w:vAlign w:val="center"/>
          </w:tcPr>
          <w:p w14:paraId="2BACA5B7" w14:textId="7C82447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195E2F74" w14:textId="1D8F5F0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D4F440A" w14:textId="2198EB0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4F217BC" w14:textId="38594C8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6857AEA" w14:textId="003F276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49C920F9" w14:textId="6765C9F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6E29E48E" w14:textId="77777777" w:rsidTr="004B78A1">
        <w:trPr>
          <w:trHeight w:val="445"/>
          <w:jc w:val="center"/>
        </w:trPr>
        <w:tc>
          <w:tcPr>
            <w:tcW w:w="951" w:type="pct"/>
            <w:vAlign w:val="center"/>
          </w:tcPr>
          <w:p w14:paraId="3B56A8ED" w14:textId="4DFCBDE0"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 xml:space="preserve">Resultado 72, Observación 2/ </w:t>
            </w:r>
            <w:r w:rsidRPr="008A4EE7">
              <w:rPr>
                <w:rFonts w:ascii="Arial" w:hAnsi="Arial" w:cs="Arial"/>
                <w:color w:val="000000"/>
                <w:sz w:val="16"/>
                <w:szCs w:val="16"/>
              </w:rPr>
              <w:lastRenderedPageBreak/>
              <w:t>Documentación Irregular</w:t>
            </w:r>
          </w:p>
        </w:tc>
        <w:tc>
          <w:tcPr>
            <w:tcW w:w="879" w:type="pct"/>
            <w:vMerge/>
            <w:vAlign w:val="center"/>
          </w:tcPr>
          <w:p w14:paraId="069B686A"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13015598" w14:textId="61E4340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53D6CB4" w14:textId="6C8282F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800FFB" w14:textId="3A016B8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BF1DAD1" w14:textId="69A14DB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864341B" w14:textId="28FD848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272FC1C8" w14:textId="20D1FE9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 xml:space="preserve">Atendido. No solventado / </w:t>
            </w:r>
            <w:r w:rsidRPr="008A4EE7">
              <w:rPr>
                <w:rFonts w:ascii="Arial" w:hAnsi="Arial" w:cs="Arial"/>
                <w:sz w:val="16"/>
                <w:szCs w:val="16"/>
              </w:rPr>
              <w:lastRenderedPageBreak/>
              <w:t>Promoción de Responsabilidad Administrativa Sancionatoria</w:t>
            </w:r>
          </w:p>
        </w:tc>
      </w:tr>
      <w:tr w:rsidR="004042FF" w:rsidRPr="008A4EE7" w14:paraId="1C2BD005" w14:textId="77777777" w:rsidTr="004B78A1">
        <w:trPr>
          <w:trHeight w:val="445"/>
          <w:jc w:val="center"/>
        </w:trPr>
        <w:tc>
          <w:tcPr>
            <w:tcW w:w="951" w:type="pct"/>
            <w:vAlign w:val="center"/>
          </w:tcPr>
          <w:p w14:paraId="5831FFB0" w14:textId="4279F565"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73, Observación 1/ Documentación Faltante</w:t>
            </w:r>
          </w:p>
        </w:tc>
        <w:tc>
          <w:tcPr>
            <w:tcW w:w="879" w:type="pct"/>
            <w:vMerge w:val="restart"/>
            <w:vAlign w:val="center"/>
          </w:tcPr>
          <w:p w14:paraId="112AF68E" w14:textId="658AA268"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drenaje pluvial en las colonias Nueva Generación y Bicentenario de la ciudad de Chetumal, municipio de Othón P. Blanco.</w:t>
            </w:r>
          </w:p>
        </w:tc>
        <w:tc>
          <w:tcPr>
            <w:tcW w:w="511" w:type="pct"/>
            <w:tcBorders>
              <w:left w:val="single" w:sz="4" w:space="0" w:color="auto"/>
              <w:right w:val="single" w:sz="4" w:space="0" w:color="auto"/>
            </w:tcBorders>
            <w:shd w:val="clear" w:color="auto" w:fill="auto"/>
            <w:vAlign w:val="center"/>
          </w:tcPr>
          <w:p w14:paraId="3841637A" w14:textId="2DF1C96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F921A82" w14:textId="094D4D9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30FC93D" w14:textId="45874FF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FA80518" w14:textId="0FDEBCD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BD8650E" w14:textId="67EAE93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57A97CF6" w14:textId="3A00D2B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773CB2D9" w14:textId="77777777" w:rsidTr="004B78A1">
        <w:trPr>
          <w:trHeight w:val="445"/>
          <w:jc w:val="center"/>
        </w:trPr>
        <w:tc>
          <w:tcPr>
            <w:tcW w:w="951" w:type="pct"/>
            <w:vAlign w:val="center"/>
          </w:tcPr>
          <w:p w14:paraId="57D823CF" w14:textId="6F948690"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73, Observación 2/ Documentación Irregular</w:t>
            </w:r>
          </w:p>
        </w:tc>
        <w:tc>
          <w:tcPr>
            <w:tcW w:w="879" w:type="pct"/>
            <w:vMerge/>
            <w:vAlign w:val="center"/>
          </w:tcPr>
          <w:p w14:paraId="19E2ADCB"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2832064F" w14:textId="4CA1A9F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2228DC11" w14:textId="77CEE16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48F4A13" w14:textId="776F23A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581982D5" w14:textId="7EBA06C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5BD0D9A" w14:textId="007583B4"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20BFC030" w14:textId="374A366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19615E6C" w14:textId="77777777" w:rsidTr="004B78A1">
        <w:trPr>
          <w:trHeight w:val="445"/>
          <w:jc w:val="center"/>
        </w:trPr>
        <w:tc>
          <w:tcPr>
            <w:tcW w:w="951" w:type="pct"/>
            <w:vAlign w:val="center"/>
          </w:tcPr>
          <w:p w14:paraId="6EA61E9F" w14:textId="3AB25A45"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74, Observación 1/ Documentación Faltante</w:t>
            </w:r>
          </w:p>
        </w:tc>
        <w:tc>
          <w:tcPr>
            <w:tcW w:w="879" w:type="pct"/>
            <w:vMerge w:val="restart"/>
            <w:vAlign w:val="center"/>
          </w:tcPr>
          <w:p w14:paraId="75F1BA43" w14:textId="5CEB8E1C"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Construcción de techado en área de impartición de educación física en la escuela Manuel Chi Moo en la ciudad de Chetumal, municipio de Othón P. Blanco.</w:t>
            </w:r>
          </w:p>
        </w:tc>
        <w:tc>
          <w:tcPr>
            <w:tcW w:w="511" w:type="pct"/>
            <w:tcBorders>
              <w:left w:val="single" w:sz="4" w:space="0" w:color="auto"/>
              <w:right w:val="single" w:sz="4" w:space="0" w:color="auto"/>
            </w:tcBorders>
            <w:shd w:val="clear" w:color="auto" w:fill="auto"/>
            <w:vAlign w:val="center"/>
          </w:tcPr>
          <w:p w14:paraId="558389F5" w14:textId="3515049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2507251" w14:textId="63A2D9F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33E5FFF" w14:textId="4801121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1AF599EC" w14:textId="11FB302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B1EB5DE" w14:textId="268CCC7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4433FC43" w14:textId="028CFCC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6D4B1E9D" w14:textId="77777777" w:rsidTr="004B78A1">
        <w:trPr>
          <w:trHeight w:val="445"/>
          <w:jc w:val="center"/>
        </w:trPr>
        <w:tc>
          <w:tcPr>
            <w:tcW w:w="951" w:type="pct"/>
            <w:vAlign w:val="center"/>
          </w:tcPr>
          <w:p w14:paraId="47702508" w14:textId="37B3B6BB"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74, Observación 2/ Documentación Irregular</w:t>
            </w:r>
          </w:p>
        </w:tc>
        <w:tc>
          <w:tcPr>
            <w:tcW w:w="879" w:type="pct"/>
            <w:vMerge/>
            <w:vAlign w:val="center"/>
          </w:tcPr>
          <w:p w14:paraId="34498EE8"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04FC1C72" w14:textId="77BB5BA2"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6DC03CD" w14:textId="6F5C312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18AA6C3" w14:textId="0641B877"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F2C7821" w14:textId="1AFD351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8097C67" w14:textId="294E846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1EF66345" w14:textId="02EF07F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2E83F036" w14:textId="77777777" w:rsidTr="004B78A1">
        <w:trPr>
          <w:trHeight w:val="445"/>
          <w:jc w:val="center"/>
        </w:trPr>
        <w:tc>
          <w:tcPr>
            <w:tcW w:w="951" w:type="pct"/>
            <w:vAlign w:val="center"/>
          </w:tcPr>
          <w:p w14:paraId="75E250FD" w14:textId="7CF6B58F"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75, Observación 1/ Documentación Faltante</w:t>
            </w:r>
          </w:p>
        </w:tc>
        <w:tc>
          <w:tcPr>
            <w:tcW w:w="879" w:type="pct"/>
            <w:vMerge w:val="restart"/>
            <w:vAlign w:val="center"/>
          </w:tcPr>
          <w:p w14:paraId="0649DFBE" w14:textId="19D45026"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cuarto dormitorio en la localidad de </w:t>
            </w:r>
            <w:proofErr w:type="spellStart"/>
            <w:r w:rsidRPr="008A4EE7">
              <w:rPr>
                <w:rFonts w:ascii="Arial" w:hAnsi="Arial" w:cs="Arial"/>
                <w:color w:val="000000"/>
                <w:sz w:val="16"/>
                <w:szCs w:val="16"/>
              </w:rPr>
              <w:t>Pucté</w:t>
            </w:r>
            <w:proofErr w:type="spellEnd"/>
            <w:r w:rsidRPr="008A4EE7">
              <w:rPr>
                <w:rFonts w:ascii="Arial" w:hAnsi="Arial" w:cs="Arial"/>
                <w:color w:val="000000"/>
                <w:sz w:val="16"/>
                <w:szCs w:val="16"/>
              </w:rPr>
              <w:t>, municipio de Othón P. Blanco.</w:t>
            </w:r>
          </w:p>
        </w:tc>
        <w:tc>
          <w:tcPr>
            <w:tcW w:w="511" w:type="pct"/>
            <w:tcBorders>
              <w:left w:val="single" w:sz="4" w:space="0" w:color="auto"/>
              <w:right w:val="single" w:sz="4" w:space="0" w:color="auto"/>
            </w:tcBorders>
            <w:shd w:val="clear" w:color="auto" w:fill="auto"/>
            <w:vAlign w:val="center"/>
          </w:tcPr>
          <w:p w14:paraId="5B1929CE" w14:textId="681CC6D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6F659CFF" w14:textId="20806F5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844E8AF" w14:textId="324E638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69F59C3" w14:textId="0B08DCDE"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A438606" w14:textId="1F9E288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6B797B81" w14:textId="1D29726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Administrativa Sancionatoria </w:t>
            </w:r>
          </w:p>
        </w:tc>
      </w:tr>
      <w:tr w:rsidR="004042FF" w:rsidRPr="008A4EE7" w14:paraId="5BAC8A96" w14:textId="77777777" w:rsidTr="004B78A1">
        <w:trPr>
          <w:trHeight w:val="445"/>
          <w:jc w:val="center"/>
        </w:trPr>
        <w:tc>
          <w:tcPr>
            <w:tcW w:w="951" w:type="pct"/>
            <w:vAlign w:val="center"/>
          </w:tcPr>
          <w:p w14:paraId="16A31446" w14:textId="1547210E"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75, Observación 2/ Documentación Irregular</w:t>
            </w:r>
          </w:p>
        </w:tc>
        <w:tc>
          <w:tcPr>
            <w:tcW w:w="879" w:type="pct"/>
            <w:vMerge/>
            <w:vAlign w:val="center"/>
          </w:tcPr>
          <w:p w14:paraId="094D6DF1"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7A7F65FA" w14:textId="23702E5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04782734" w14:textId="05A24E8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84A147" w14:textId="20B5AAC0"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B2BDACA" w14:textId="28A7524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C75417C" w14:textId="1BFD045F"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695E2489" w14:textId="549D821C"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042FF" w:rsidRPr="008A4EE7" w14:paraId="0E44070A" w14:textId="77777777" w:rsidTr="004B78A1">
        <w:trPr>
          <w:trHeight w:val="445"/>
          <w:jc w:val="center"/>
        </w:trPr>
        <w:tc>
          <w:tcPr>
            <w:tcW w:w="951" w:type="pct"/>
            <w:vAlign w:val="center"/>
          </w:tcPr>
          <w:p w14:paraId="054D8F23" w14:textId="22CCCAAB"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t>Resultado 76, Observación 1/ Documentación Faltante</w:t>
            </w:r>
          </w:p>
        </w:tc>
        <w:tc>
          <w:tcPr>
            <w:tcW w:w="879" w:type="pct"/>
            <w:vMerge w:val="restart"/>
            <w:vAlign w:val="center"/>
          </w:tcPr>
          <w:p w14:paraId="0B78E1BF" w14:textId="7EAA7FD7" w:rsidR="004042FF" w:rsidRPr="008A4EE7" w:rsidRDefault="004042FF" w:rsidP="004042FF">
            <w:pPr>
              <w:spacing w:line="276" w:lineRule="auto"/>
              <w:jc w:val="both"/>
              <w:rPr>
                <w:rFonts w:ascii="Arial" w:hAnsi="Arial" w:cs="Arial"/>
                <w:sz w:val="16"/>
                <w:szCs w:val="16"/>
              </w:rPr>
            </w:pPr>
            <w:r w:rsidRPr="008A4EE7">
              <w:rPr>
                <w:rFonts w:ascii="Arial" w:hAnsi="Arial" w:cs="Arial"/>
                <w:color w:val="000000"/>
                <w:sz w:val="16"/>
                <w:szCs w:val="16"/>
              </w:rPr>
              <w:t xml:space="preserve">Construcción de cuarto dormitorio en la localidad de Revolución, </w:t>
            </w:r>
            <w:r w:rsidRPr="008A4EE7">
              <w:rPr>
                <w:rFonts w:ascii="Arial" w:hAnsi="Arial" w:cs="Arial"/>
                <w:color w:val="000000"/>
                <w:sz w:val="16"/>
                <w:szCs w:val="16"/>
              </w:rPr>
              <w:lastRenderedPageBreak/>
              <w:t>municipio de Othón P. Blanco.</w:t>
            </w:r>
          </w:p>
        </w:tc>
        <w:tc>
          <w:tcPr>
            <w:tcW w:w="511" w:type="pct"/>
            <w:tcBorders>
              <w:left w:val="single" w:sz="4" w:space="0" w:color="auto"/>
              <w:right w:val="single" w:sz="4" w:space="0" w:color="auto"/>
            </w:tcBorders>
            <w:shd w:val="clear" w:color="auto" w:fill="auto"/>
            <w:vAlign w:val="center"/>
          </w:tcPr>
          <w:p w14:paraId="3779206C" w14:textId="2420230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lastRenderedPageBreak/>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3CDDA660" w14:textId="5B67FC16"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E44943B" w14:textId="4709D1A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47F76FBA" w14:textId="749CA0A1"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A8619AB" w14:textId="6E0CF7BA"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752" w:type="pct"/>
            <w:tcBorders>
              <w:top w:val="single" w:sz="4" w:space="0" w:color="auto"/>
              <w:left w:val="single" w:sz="4" w:space="0" w:color="auto"/>
              <w:bottom w:val="single" w:sz="4" w:space="0" w:color="auto"/>
              <w:right w:val="single" w:sz="4" w:space="0" w:color="auto"/>
            </w:tcBorders>
            <w:vAlign w:val="center"/>
          </w:tcPr>
          <w:p w14:paraId="0593B2EE" w14:textId="1E06D6DD"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r w:rsidR="00D607A6">
              <w:rPr>
                <w:rFonts w:ascii="Arial" w:hAnsi="Arial" w:cs="Arial"/>
                <w:sz w:val="16"/>
                <w:szCs w:val="16"/>
              </w:rPr>
              <w:t>.</w:t>
            </w:r>
            <w:r w:rsidRPr="008A4EE7">
              <w:rPr>
                <w:rFonts w:ascii="Arial" w:hAnsi="Arial" w:cs="Arial"/>
                <w:sz w:val="16"/>
                <w:szCs w:val="16"/>
              </w:rPr>
              <w:t xml:space="preserve"> Solventado / Promoción de Responsabilidad </w:t>
            </w:r>
            <w:r w:rsidRPr="008A4EE7">
              <w:rPr>
                <w:rFonts w:ascii="Arial" w:hAnsi="Arial" w:cs="Arial"/>
                <w:sz w:val="16"/>
                <w:szCs w:val="16"/>
              </w:rPr>
              <w:lastRenderedPageBreak/>
              <w:t xml:space="preserve">Administrativa Sancionatoria </w:t>
            </w:r>
          </w:p>
        </w:tc>
      </w:tr>
      <w:tr w:rsidR="004042FF" w:rsidRPr="008A4EE7" w14:paraId="055868EC" w14:textId="77777777" w:rsidTr="004B78A1">
        <w:trPr>
          <w:trHeight w:val="445"/>
          <w:jc w:val="center"/>
        </w:trPr>
        <w:tc>
          <w:tcPr>
            <w:tcW w:w="951" w:type="pct"/>
            <w:vAlign w:val="center"/>
          </w:tcPr>
          <w:p w14:paraId="62CED569" w14:textId="1B4CCD7C" w:rsidR="004042FF" w:rsidRPr="008A4EE7" w:rsidRDefault="004042FF" w:rsidP="004042FF">
            <w:pPr>
              <w:spacing w:line="276" w:lineRule="auto"/>
              <w:jc w:val="center"/>
              <w:rPr>
                <w:rFonts w:ascii="Arial" w:hAnsi="Arial" w:cs="Arial"/>
                <w:sz w:val="16"/>
                <w:szCs w:val="16"/>
              </w:rPr>
            </w:pPr>
            <w:r w:rsidRPr="008A4EE7">
              <w:rPr>
                <w:rFonts w:ascii="Arial" w:hAnsi="Arial" w:cs="Arial"/>
                <w:color w:val="000000"/>
                <w:sz w:val="16"/>
                <w:szCs w:val="16"/>
              </w:rPr>
              <w:lastRenderedPageBreak/>
              <w:t>Resultado 76, Observación 2/ Documentación Irregular</w:t>
            </w:r>
          </w:p>
        </w:tc>
        <w:tc>
          <w:tcPr>
            <w:tcW w:w="879" w:type="pct"/>
            <w:vMerge/>
            <w:vAlign w:val="center"/>
          </w:tcPr>
          <w:p w14:paraId="33DE01A0" w14:textId="77777777" w:rsidR="004042FF" w:rsidRPr="008A4EE7" w:rsidRDefault="004042FF" w:rsidP="004042FF">
            <w:pPr>
              <w:spacing w:line="276" w:lineRule="auto"/>
              <w:jc w:val="both"/>
              <w:rPr>
                <w:rFonts w:ascii="Arial" w:hAnsi="Arial" w:cs="Arial"/>
                <w:sz w:val="16"/>
                <w:szCs w:val="16"/>
              </w:rPr>
            </w:pPr>
          </w:p>
        </w:tc>
        <w:tc>
          <w:tcPr>
            <w:tcW w:w="511" w:type="pct"/>
            <w:tcBorders>
              <w:left w:val="single" w:sz="4" w:space="0" w:color="auto"/>
              <w:right w:val="single" w:sz="4" w:space="0" w:color="auto"/>
            </w:tcBorders>
            <w:shd w:val="clear" w:color="auto" w:fill="auto"/>
            <w:vAlign w:val="center"/>
          </w:tcPr>
          <w:p w14:paraId="66F120DA" w14:textId="18DD406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4B864135" w14:textId="6491FA88"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8806B50" w14:textId="252925C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NO</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71A1CCD4" w14:textId="07F700A9"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73BC917" w14:textId="68323A4B"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SI</w:t>
            </w:r>
          </w:p>
        </w:tc>
        <w:tc>
          <w:tcPr>
            <w:tcW w:w="752" w:type="pct"/>
            <w:tcBorders>
              <w:top w:val="single" w:sz="4" w:space="0" w:color="auto"/>
              <w:left w:val="single" w:sz="4" w:space="0" w:color="auto"/>
              <w:bottom w:val="single" w:sz="4" w:space="0" w:color="auto"/>
              <w:right w:val="single" w:sz="4" w:space="0" w:color="auto"/>
            </w:tcBorders>
            <w:vAlign w:val="center"/>
          </w:tcPr>
          <w:p w14:paraId="7B9E5CBB" w14:textId="69F33F43" w:rsidR="004042FF" w:rsidRPr="008A4EE7" w:rsidRDefault="004042FF" w:rsidP="004042FF">
            <w:pPr>
              <w:spacing w:line="276" w:lineRule="auto"/>
              <w:jc w:val="center"/>
              <w:rPr>
                <w:rFonts w:ascii="Arial" w:hAnsi="Arial" w:cs="Arial"/>
                <w:sz w:val="16"/>
                <w:szCs w:val="16"/>
              </w:rPr>
            </w:pPr>
            <w:r w:rsidRPr="008A4EE7">
              <w:rPr>
                <w:rFonts w:ascii="Arial" w:hAnsi="Arial" w:cs="Arial"/>
                <w:sz w:val="16"/>
                <w:szCs w:val="16"/>
              </w:rPr>
              <w:t>Atendido. No solventado / Promoción de Responsabilidad Administrativa Sancionatoria</w:t>
            </w:r>
          </w:p>
        </w:tc>
      </w:tr>
      <w:tr w:rsidR="004C421C" w:rsidRPr="004042FF" w14:paraId="18B0C82C" w14:textId="77777777" w:rsidTr="004B78A1">
        <w:trPr>
          <w:trHeight w:val="419"/>
          <w:jc w:val="center"/>
        </w:trPr>
        <w:tc>
          <w:tcPr>
            <w:tcW w:w="2340"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2CF51C73" w14:textId="77777777" w:rsidR="004C421C" w:rsidRPr="008A4EE7" w:rsidRDefault="004C421C" w:rsidP="004C421C">
            <w:pPr>
              <w:spacing w:line="276" w:lineRule="auto"/>
              <w:jc w:val="right"/>
              <w:rPr>
                <w:rFonts w:ascii="Arial" w:hAnsi="Arial" w:cs="Arial"/>
                <w:b/>
                <w:sz w:val="16"/>
                <w:szCs w:val="16"/>
              </w:rPr>
            </w:pPr>
            <w:r w:rsidRPr="008A4EE7">
              <w:rPr>
                <w:rFonts w:ascii="Arial" w:hAnsi="Arial" w:cs="Arial"/>
                <w:b/>
                <w:sz w:val="16"/>
                <w:szCs w:val="16"/>
              </w:rPr>
              <w:t>Total</w:t>
            </w:r>
          </w:p>
        </w:tc>
        <w:tc>
          <w:tcPr>
            <w:tcW w:w="514" w:type="pct"/>
            <w:tcBorders>
              <w:top w:val="single" w:sz="4" w:space="0" w:color="auto"/>
              <w:left w:val="single" w:sz="4" w:space="0" w:color="auto"/>
              <w:bottom w:val="single" w:sz="4" w:space="0" w:color="auto"/>
              <w:right w:val="single" w:sz="4" w:space="0" w:color="auto"/>
            </w:tcBorders>
            <w:shd w:val="clear" w:color="auto" w:fill="auto"/>
            <w:vAlign w:val="center"/>
          </w:tcPr>
          <w:p w14:paraId="52513314" w14:textId="4F4510FE" w:rsidR="004C421C" w:rsidRPr="008A4EE7" w:rsidRDefault="00C328C7" w:rsidP="00C328C7">
            <w:pPr>
              <w:spacing w:line="276" w:lineRule="auto"/>
              <w:jc w:val="center"/>
              <w:rPr>
                <w:rFonts w:ascii="Arial" w:hAnsi="Arial" w:cs="Arial"/>
                <w:b/>
                <w:sz w:val="16"/>
                <w:szCs w:val="16"/>
              </w:rPr>
            </w:pPr>
            <w:r w:rsidRPr="008A4EE7">
              <w:rPr>
                <w:rFonts w:ascii="Arial" w:hAnsi="Arial" w:cs="Arial"/>
                <w:b/>
                <w:sz w:val="16"/>
                <w:szCs w:val="16"/>
              </w:rPr>
              <w:t>7</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21752A" w14:textId="27A9B518" w:rsidR="004C421C" w:rsidRPr="008A4EE7" w:rsidRDefault="004042FF" w:rsidP="004C421C">
            <w:pPr>
              <w:spacing w:line="276" w:lineRule="auto"/>
              <w:jc w:val="center"/>
              <w:rPr>
                <w:rFonts w:ascii="Arial" w:hAnsi="Arial" w:cs="Arial"/>
                <w:b/>
                <w:sz w:val="16"/>
                <w:szCs w:val="16"/>
              </w:rPr>
            </w:pPr>
            <w:r w:rsidRPr="008A4EE7">
              <w:rPr>
                <w:rFonts w:ascii="Arial" w:hAnsi="Arial" w:cs="Arial"/>
                <w:sz w:val="16"/>
                <w:szCs w:val="16"/>
              </w:rPr>
              <w:t>3</w:t>
            </w:r>
            <w:r w:rsidR="00BE2879" w:rsidRPr="008A4EE7">
              <w:rPr>
                <w:rFonts w:ascii="Arial" w:hAnsi="Arial" w:cs="Arial"/>
                <w:sz w:val="16"/>
                <w:szCs w:val="16"/>
              </w:rPr>
              <w:t>7</w:t>
            </w:r>
          </w:p>
        </w:tc>
        <w:tc>
          <w:tcPr>
            <w:tcW w:w="488" w:type="pct"/>
            <w:tcBorders>
              <w:top w:val="single" w:sz="4" w:space="0" w:color="auto"/>
              <w:left w:val="single" w:sz="4" w:space="0" w:color="auto"/>
              <w:bottom w:val="single" w:sz="4" w:space="0" w:color="auto"/>
              <w:right w:val="single" w:sz="4" w:space="0" w:color="auto"/>
            </w:tcBorders>
            <w:shd w:val="clear" w:color="auto" w:fill="auto"/>
            <w:vAlign w:val="center"/>
          </w:tcPr>
          <w:p w14:paraId="6E987923" w14:textId="2205EFFE" w:rsidR="004C421C" w:rsidRPr="008A4EE7" w:rsidRDefault="00BE2879" w:rsidP="004C421C">
            <w:pPr>
              <w:spacing w:line="276" w:lineRule="auto"/>
              <w:jc w:val="center"/>
              <w:rPr>
                <w:rFonts w:ascii="Arial" w:hAnsi="Arial" w:cs="Arial"/>
                <w:b/>
                <w:sz w:val="16"/>
                <w:szCs w:val="16"/>
              </w:rPr>
            </w:pPr>
            <w:r w:rsidRPr="008A4EE7">
              <w:rPr>
                <w:rFonts w:ascii="Arial" w:hAnsi="Arial" w:cs="Arial"/>
                <w:sz w:val="16"/>
                <w:szCs w:val="16"/>
              </w:rPr>
              <w:t>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A6C2C59" w14:textId="51CBE424" w:rsidR="004C421C" w:rsidRPr="004042FF" w:rsidRDefault="00C328C7" w:rsidP="006B4F14">
            <w:pPr>
              <w:spacing w:line="276" w:lineRule="auto"/>
              <w:jc w:val="center"/>
              <w:rPr>
                <w:rFonts w:ascii="Arial" w:hAnsi="Arial" w:cs="Arial"/>
                <w:b/>
                <w:sz w:val="16"/>
                <w:szCs w:val="16"/>
              </w:rPr>
            </w:pPr>
            <w:r w:rsidRPr="008A4EE7">
              <w:rPr>
                <w:rFonts w:ascii="Arial" w:hAnsi="Arial" w:cs="Arial"/>
                <w:b/>
                <w:sz w:val="16"/>
                <w:szCs w:val="16"/>
              </w:rPr>
              <w:t>53</w:t>
            </w:r>
          </w:p>
        </w:tc>
        <w:tc>
          <w:tcPr>
            <w:tcW w:w="752" w:type="pct"/>
            <w:tcBorders>
              <w:top w:val="single" w:sz="4" w:space="0" w:color="auto"/>
              <w:left w:val="single" w:sz="4" w:space="0" w:color="auto"/>
              <w:bottom w:val="single" w:sz="4" w:space="0" w:color="auto"/>
              <w:right w:val="single" w:sz="4" w:space="0" w:color="auto"/>
            </w:tcBorders>
            <w:vAlign w:val="center"/>
          </w:tcPr>
          <w:p w14:paraId="52EE3D41" w14:textId="77777777" w:rsidR="004C421C" w:rsidRPr="004042FF" w:rsidRDefault="004C421C" w:rsidP="004C421C">
            <w:pPr>
              <w:spacing w:line="276" w:lineRule="auto"/>
              <w:jc w:val="center"/>
              <w:rPr>
                <w:rFonts w:ascii="Arial" w:hAnsi="Arial" w:cs="Arial"/>
                <w:b/>
                <w:sz w:val="16"/>
                <w:szCs w:val="16"/>
              </w:rPr>
            </w:pPr>
          </w:p>
        </w:tc>
      </w:tr>
    </w:tbl>
    <w:p w14:paraId="15026583" w14:textId="77777777" w:rsidR="000C48B3" w:rsidRPr="003854EB" w:rsidRDefault="000C48B3" w:rsidP="000C48B3">
      <w:pPr>
        <w:spacing w:line="360" w:lineRule="auto"/>
        <w:jc w:val="both"/>
        <w:rPr>
          <w:rFonts w:ascii="Arial" w:hAnsi="Arial" w:cs="Arial"/>
          <w:sz w:val="18"/>
          <w:szCs w:val="18"/>
        </w:rPr>
      </w:pPr>
      <w:bookmarkStart w:id="39" w:name="_Hlk53565773"/>
      <w:r w:rsidRPr="003854EB">
        <w:rPr>
          <w:rFonts w:ascii="Arial" w:hAnsi="Arial" w:cs="Arial"/>
          <w:sz w:val="18"/>
          <w:szCs w:val="18"/>
        </w:rPr>
        <w:t>Fuente: Elaboración propia.</w:t>
      </w:r>
    </w:p>
    <w:bookmarkEnd w:id="39"/>
    <w:p w14:paraId="285A8068" w14:textId="50943AB6" w:rsidR="00AD0828" w:rsidRDefault="00AD0828" w:rsidP="00B14619">
      <w:pPr>
        <w:spacing w:line="360" w:lineRule="auto"/>
        <w:jc w:val="both"/>
        <w:rPr>
          <w:rFonts w:ascii="Arial" w:hAnsi="Arial" w:cs="Arial"/>
        </w:rPr>
      </w:pPr>
    </w:p>
    <w:p w14:paraId="619D3421" w14:textId="77777777" w:rsidR="00C1537E" w:rsidRDefault="00C1537E" w:rsidP="00B14619">
      <w:pPr>
        <w:spacing w:line="360" w:lineRule="auto"/>
        <w:jc w:val="both"/>
        <w:rPr>
          <w:rFonts w:ascii="Arial" w:hAnsi="Arial" w:cs="Arial"/>
        </w:rPr>
      </w:pPr>
    </w:p>
    <w:p w14:paraId="64B5634B" w14:textId="4C3E131D" w:rsidR="00213ECB" w:rsidRDefault="000349C7" w:rsidP="004042FF">
      <w:pPr>
        <w:spacing w:after="240" w:line="360" w:lineRule="auto"/>
        <w:jc w:val="both"/>
        <w:rPr>
          <w:rFonts w:ascii="Arial" w:hAnsi="Arial" w:cs="Arial"/>
        </w:rPr>
      </w:pPr>
      <w:r>
        <w:rPr>
          <w:rFonts w:ascii="Arial" w:hAnsi="Arial" w:cs="Arial"/>
        </w:rPr>
        <w:t>A continuación, se detalla el estatus de las mismas:</w:t>
      </w:r>
    </w:p>
    <w:p w14:paraId="7935D65D" w14:textId="77777777" w:rsidR="000C48B3" w:rsidRDefault="000C48B3" w:rsidP="004042FF">
      <w:pPr>
        <w:spacing w:after="240" w:line="360" w:lineRule="auto"/>
        <w:jc w:val="both"/>
        <w:rPr>
          <w:rFonts w:ascii="Arial" w:hAnsi="Arial" w:cs="Arial"/>
        </w:rPr>
      </w:pPr>
    </w:p>
    <w:p w14:paraId="14CCBC00" w14:textId="2BDCB7AB" w:rsidR="00AD0828" w:rsidRDefault="00AD0828" w:rsidP="004042FF">
      <w:pPr>
        <w:spacing w:after="240" w:line="360" w:lineRule="auto"/>
        <w:jc w:val="center"/>
        <w:rPr>
          <w:rFonts w:ascii="Arial" w:hAnsi="Arial" w:cs="Arial"/>
          <w:b/>
          <w:lang w:eastAsia="es-ES"/>
        </w:rPr>
      </w:pPr>
      <w:bookmarkStart w:id="40" w:name="_Toc55391446"/>
      <w:r w:rsidRPr="00AD0828">
        <w:rPr>
          <w:rFonts w:ascii="Arial" w:hAnsi="Arial" w:cs="Arial"/>
          <w:b/>
          <w:lang w:eastAsia="es-ES"/>
        </w:rPr>
        <w:t>OBSERVACIONES CON PRESUNTO DAÑO</w:t>
      </w:r>
      <w:bookmarkEnd w:id="40"/>
    </w:p>
    <w:p w14:paraId="0D5507DF" w14:textId="77777777" w:rsidR="00AD0828" w:rsidRPr="00AD0828" w:rsidRDefault="00AD0828" w:rsidP="004042FF">
      <w:pPr>
        <w:spacing w:after="240" w:line="360" w:lineRule="auto"/>
        <w:jc w:val="both"/>
        <w:rPr>
          <w:rFonts w:ascii="Arial" w:hAnsi="Arial"/>
          <w:lang w:eastAsia="es-ES"/>
        </w:rPr>
      </w:pPr>
      <w:bookmarkStart w:id="41" w:name="_Toc520196709"/>
      <w:r w:rsidRPr="00AD0828">
        <w:rPr>
          <w:rFonts w:ascii="Arial" w:hAnsi="Arial"/>
          <w:lang w:eastAsia="es-ES"/>
        </w:rPr>
        <w:t xml:space="preserve">De las obras seleccionadas como muestra de auditoría, ejecutadas por el </w:t>
      </w:r>
      <w:r w:rsidRPr="00AD0828">
        <w:rPr>
          <w:rFonts w:ascii="Arial" w:hAnsi="Arial"/>
          <w:b/>
          <w:szCs w:val="22"/>
          <w:lang w:eastAsia="es-ES"/>
        </w:rPr>
        <w:t>H. Ayuntamiento del Municipio de Othón P. Blanco</w:t>
      </w:r>
      <w:r w:rsidRPr="00AD0828">
        <w:rPr>
          <w:rFonts w:ascii="Arial" w:hAnsi="Arial"/>
          <w:lang w:eastAsia="es-ES"/>
        </w:rPr>
        <w:t>, se determinan observaciones con presunto daño, de los expedientes unitarios conformados en la realización de los trabajos de las obras de acuerdo a los siguientes resultados:</w:t>
      </w:r>
    </w:p>
    <w:p w14:paraId="121BAE83" w14:textId="66E5B1EC" w:rsidR="00AD0828" w:rsidRDefault="00AD0828" w:rsidP="004042FF">
      <w:pPr>
        <w:spacing w:after="240" w:line="360" w:lineRule="auto"/>
        <w:rPr>
          <w:rFonts w:ascii="Arial" w:eastAsiaTheme="majorEastAsia" w:hAnsi="Arial" w:cstheme="majorBidi"/>
          <w:b/>
          <w:szCs w:val="26"/>
          <w:lang w:eastAsia="es-ES"/>
        </w:rPr>
      </w:pPr>
    </w:p>
    <w:p w14:paraId="14E7A612" w14:textId="15DAB345" w:rsidR="00C1537E" w:rsidRDefault="00C1537E" w:rsidP="004042FF">
      <w:pPr>
        <w:spacing w:after="240" w:line="360" w:lineRule="auto"/>
        <w:rPr>
          <w:rFonts w:ascii="Arial" w:eastAsiaTheme="majorEastAsia" w:hAnsi="Arial" w:cstheme="majorBidi"/>
          <w:b/>
          <w:szCs w:val="26"/>
          <w:lang w:eastAsia="es-ES"/>
        </w:rPr>
      </w:pPr>
    </w:p>
    <w:p w14:paraId="021C106C" w14:textId="77777777" w:rsidR="00C1537E" w:rsidRDefault="00C1537E" w:rsidP="004042FF">
      <w:pPr>
        <w:spacing w:after="240" w:line="360" w:lineRule="auto"/>
        <w:rPr>
          <w:rFonts w:ascii="Arial" w:eastAsiaTheme="majorEastAsia" w:hAnsi="Arial" w:cstheme="majorBidi"/>
          <w:b/>
          <w:szCs w:val="26"/>
          <w:lang w:eastAsia="es-ES"/>
        </w:rPr>
      </w:pPr>
    </w:p>
    <w:p w14:paraId="378E9C1A" w14:textId="77777777" w:rsidR="004042FF" w:rsidRPr="00AD0828" w:rsidRDefault="004042FF" w:rsidP="004042FF">
      <w:pPr>
        <w:spacing w:after="240" w:line="360" w:lineRule="auto"/>
        <w:rPr>
          <w:rFonts w:ascii="Arial" w:eastAsiaTheme="majorEastAsia" w:hAnsi="Arial" w:cstheme="majorBidi"/>
          <w:b/>
          <w:szCs w:val="26"/>
          <w:lang w:eastAsia="es-ES"/>
        </w:rPr>
      </w:pPr>
    </w:p>
    <w:p w14:paraId="3B5E9FB2" w14:textId="4E711BDB" w:rsidR="00AD0828" w:rsidRDefault="00443722" w:rsidP="00C1537E">
      <w:pPr>
        <w:spacing w:after="240" w:line="360" w:lineRule="auto"/>
        <w:jc w:val="center"/>
        <w:rPr>
          <w:rFonts w:ascii="Arial" w:hAnsi="Arial" w:cs="Arial"/>
          <w:b/>
          <w:lang w:eastAsia="es-ES"/>
        </w:rPr>
      </w:pPr>
      <w:r w:rsidRPr="00443722">
        <w:rPr>
          <w:rFonts w:ascii="Arial" w:hAnsi="Arial" w:cs="Arial"/>
          <w:b/>
          <w:lang w:eastAsia="es-ES"/>
        </w:rPr>
        <w:lastRenderedPageBreak/>
        <w:t>FONDO PARA LA INFRAESTRUCTURA SOCIAL MUNICIPAL</w:t>
      </w:r>
    </w:p>
    <w:p w14:paraId="644679B9" w14:textId="77777777" w:rsidR="00FC3970" w:rsidRDefault="00FC3970" w:rsidP="00C1537E">
      <w:pPr>
        <w:spacing w:after="240" w:line="360" w:lineRule="auto"/>
        <w:jc w:val="center"/>
        <w:rPr>
          <w:rFonts w:ascii="Arial" w:hAnsi="Arial" w:cs="Arial"/>
          <w:b/>
          <w:lang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54292C75" w14:textId="77777777" w:rsidTr="00D130CE">
        <w:trPr>
          <w:trHeight w:val="311"/>
        </w:trPr>
        <w:tc>
          <w:tcPr>
            <w:tcW w:w="2552" w:type="dxa"/>
            <w:tcMar>
              <w:top w:w="10" w:type="dxa"/>
              <w:left w:w="10" w:type="dxa"/>
              <w:bottom w:w="10" w:type="dxa"/>
              <w:right w:w="10" w:type="dxa"/>
            </w:tcMar>
            <w:vAlign w:val="center"/>
          </w:tcPr>
          <w:p w14:paraId="382130A1" w14:textId="77777777" w:rsidR="00AD0828" w:rsidRPr="00AD0828" w:rsidRDefault="00AD0828" w:rsidP="00C1537E">
            <w:pPr>
              <w:spacing w:line="276" w:lineRule="auto"/>
              <w:jc w:val="both"/>
              <w:rPr>
                <w:rFonts w:ascii="Arial" w:hAnsi="Arial" w:cs="Arial"/>
                <w:b/>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6C535678" w14:textId="7908B790" w:rsidR="00AD0828" w:rsidRPr="00AD0828" w:rsidRDefault="00D130CE" w:rsidP="00C1537E">
            <w:pPr>
              <w:spacing w:line="276" w:lineRule="auto"/>
              <w:ind w:right="276"/>
              <w:jc w:val="both"/>
              <w:rPr>
                <w:rFonts w:ascii="Arial" w:hAnsi="Arial"/>
                <w:lang w:eastAsia="es-ES"/>
              </w:rPr>
            </w:pPr>
            <w:r>
              <w:rPr>
                <w:rFonts w:ascii="Arial" w:hAnsi="Arial"/>
                <w:lang w:eastAsia="es-ES"/>
              </w:rPr>
              <w:t>FISM</w:t>
            </w:r>
          </w:p>
        </w:tc>
      </w:tr>
      <w:tr w:rsidR="00AD0828" w:rsidRPr="00AD0828" w14:paraId="067D6263" w14:textId="77777777" w:rsidTr="00D130CE">
        <w:trPr>
          <w:trHeight w:val="311"/>
        </w:trPr>
        <w:tc>
          <w:tcPr>
            <w:tcW w:w="2552" w:type="dxa"/>
            <w:tcMar>
              <w:top w:w="10" w:type="dxa"/>
              <w:left w:w="10" w:type="dxa"/>
              <w:bottom w:w="10" w:type="dxa"/>
              <w:right w:w="10" w:type="dxa"/>
            </w:tcMar>
            <w:vAlign w:val="center"/>
          </w:tcPr>
          <w:p w14:paraId="4A9B6FE0" w14:textId="77777777" w:rsidR="00AD0828" w:rsidRPr="00AD0828" w:rsidRDefault="00AD0828" w:rsidP="00C1537E">
            <w:pPr>
              <w:spacing w:line="276" w:lineRule="auto"/>
              <w:jc w:val="both"/>
              <w:rPr>
                <w:rFonts w:ascii="Arial" w:hAnsi="Arial" w:cs="Arial"/>
                <w:b/>
                <w:lang w:eastAsia="es-ES"/>
              </w:rPr>
            </w:pPr>
            <w:r w:rsidRPr="00AD0828">
              <w:rPr>
                <w:rFonts w:ascii="Arial" w:hAnsi="Arial" w:cs="Arial"/>
                <w:b/>
                <w:lang w:eastAsia="es-ES"/>
              </w:rPr>
              <w:t xml:space="preserve">Núm. de Cédula: </w:t>
            </w:r>
          </w:p>
        </w:tc>
        <w:tc>
          <w:tcPr>
            <w:tcW w:w="7082" w:type="dxa"/>
            <w:tcMar>
              <w:top w:w="10" w:type="dxa"/>
              <w:left w:w="10" w:type="dxa"/>
              <w:bottom w:w="10" w:type="dxa"/>
              <w:right w:w="10" w:type="dxa"/>
            </w:tcMar>
            <w:vAlign w:val="center"/>
          </w:tcPr>
          <w:p w14:paraId="481FC961" w14:textId="04CC98F7" w:rsidR="00AD0828" w:rsidRPr="00AD0828" w:rsidRDefault="00D130CE" w:rsidP="00C1537E">
            <w:pPr>
              <w:spacing w:line="276" w:lineRule="auto"/>
              <w:ind w:right="276"/>
              <w:jc w:val="both"/>
              <w:rPr>
                <w:rFonts w:ascii="Arial" w:hAnsi="Arial"/>
                <w:lang w:eastAsia="es-ES"/>
              </w:rPr>
            </w:pPr>
            <w:r>
              <w:rPr>
                <w:rFonts w:ascii="Arial" w:hAnsi="Arial"/>
                <w:lang w:eastAsia="es-ES"/>
              </w:rPr>
              <w:t>018-OPB</w:t>
            </w:r>
          </w:p>
        </w:tc>
      </w:tr>
      <w:tr w:rsidR="00AD0828" w:rsidRPr="00AD0828" w14:paraId="2DC41495" w14:textId="77777777" w:rsidTr="00D130CE">
        <w:trPr>
          <w:trHeight w:val="311"/>
        </w:trPr>
        <w:tc>
          <w:tcPr>
            <w:tcW w:w="2552" w:type="dxa"/>
            <w:tcMar>
              <w:top w:w="10" w:type="dxa"/>
              <w:left w:w="10" w:type="dxa"/>
              <w:bottom w:w="10" w:type="dxa"/>
              <w:right w:w="10" w:type="dxa"/>
            </w:tcMar>
            <w:vAlign w:val="center"/>
          </w:tcPr>
          <w:p w14:paraId="133422C5"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22698E3" w14:textId="77777777" w:rsidR="00AD0828" w:rsidRPr="00AD0828" w:rsidRDefault="00AD0828" w:rsidP="00C1537E">
            <w:pPr>
              <w:spacing w:line="276" w:lineRule="auto"/>
              <w:ind w:right="276"/>
              <w:jc w:val="both"/>
              <w:rPr>
                <w:rFonts w:ascii="Arial" w:hAnsi="Arial" w:cs="Arial"/>
                <w:lang w:eastAsia="es-ES"/>
              </w:rPr>
            </w:pPr>
            <w:r w:rsidRPr="00AD0828">
              <w:rPr>
                <w:rFonts w:ascii="Arial" w:hAnsi="Arial"/>
                <w:lang w:eastAsia="es-ES"/>
              </w:rPr>
              <w:t>COP-LO-OPB-021-2019</w:t>
            </w:r>
          </w:p>
        </w:tc>
      </w:tr>
      <w:tr w:rsidR="00AD0828" w:rsidRPr="00AD0828" w14:paraId="2ADD6676" w14:textId="77777777" w:rsidTr="00D130CE">
        <w:trPr>
          <w:trHeight w:val="347"/>
        </w:trPr>
        <w:tc>
          <w:tcPr>
            <w:tcW w:w="2552" w:type="dxa"/>
            <w:tcMar>
              <w:top w:w="10" w:type="dxa"/>
              <w:left w:w="10" w:type="dxa"/>
              <w:bottom w:w="10" w:type="dxa"/>
              <w:right w:w="10" w:type="dxa"/>
            </w:tcMar>
            <w:vAlign w:val="center"/>
          </w:tcPr>
          <w:p w14:paraId="565662FB"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4B2022A1" w14:textId="77777777" w:rsidR="00AD0828" w:rsidRPr="00AD0828" w:rsidRDefault="00AD0828" w:rsidP="00C1537E">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pavimentos en calles de la colonia Constituyentes de la ciudad de Chetumal, municipio de Othón P. Blanco.</w:t>
            </w:r>
          </w:p>
        </w:tc>
      </w:tr>
      <w:tr w:rsidR="00AD0828" w:rsidRPr="00AD0828" w14:paraId="25C15250" w14:textId="77777777" w:rsidTr="00D130CE">
        <w:trPr>
          <w:trHeight w:val="391"/>
        </w:trPr>
        <w:tc>
          <w:tcPr>
            <w:tcW w:w="2552" w:type="dxa"/>
            <w:tcMar>
              <w:top w:w="10" w:type="dxa"/>
              <w:left w:w="10" w:type="dxa"/>
              <w:bottom w:w="10" w:type="dxa"/>
              <w:right w:w="10" w:type="dxa"/>
            </w:tcMar>
            <w:vAlign w:val="center"/>
          </w:tcPr>
          <w:p w14:paraId="0AB08CE5"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3219E05E"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lang w:eastAsia="es-ES"/>
              </w:rPr>
              <w:t>$ 3,259,153.47</w:t>
            </w:r>
          </w:p>
        </w:tc>
      </w:tr>
    </w:tbl>
    <w:p w14:paraId="40541D23" w14:textId="77777777" w:rsidR="004042FF" w:rsidRDefault="004042FF" w:rsidP="004042FF">
      <w:pPr>
        <w:spacing w:after="240" w:line="360" w:lineRule="auto"/>
        <w:jc w:val="both"/>
        <w:rPr>
          <w:rFonts w:ascii="Arial" w:hAnsi="Arial" w:cs="Arial"/>
          <w:b/>
          <w:lang w:eastAsia="es-ES"/>
        </w:rPr>
      </w:pPr>
    </w:p>
    <w:p w14:paraId="34B1C14E" w14:textId="71F7891D" w:rsidR="00443722" w:rsidRPr="00AD3846" w:rsidRDefault="00443722" w:rsidP="004042FF">
      <w:pPr>
        <w:spacing w:after="240" w:line="360" w:lineRule="auto"/>
        <w:jc w:val="both"/>
        <w:rPr>
          <w:rFonts w:ascii="Arial" w:hAnsi="Arial" w:cs="Arial"/>
          <w:b/>
          <w:lang w:eastAsia="es-ES"/>
        </w:rPr>
      </w:pPr>
      <w:r w:rsidRPr="00AD3846">
        <w:rPr>
          <w:rFonts w:ascii="Arial" w:hAnsi="Arial" w:cs="Arial"/>
          <w:b/>
          <w:lang w:eastAsia="es-ES"/>
        </w:rPr>
        <w:t>Resultado 1, Observación 1</w:t>
      </w:r>
    </w:p>
    <w:tbl>
      <w:tblPr>
        <w:tblStyle w:val="TableGridPHPDOCX1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443722" w:rsidRPr="00443722" w14:paraId="44381641" w14:textId="77777777" w:rsidTr="009202F9">
        <w:trPr>
          <w:trHeight w:val="618"/>
          <w:jc w:val="center"/>
        </w:trPr>
        <w:tc>
          <w:tcPr>
            <w:tcW w:w="5252" w:type="dxa"/>
            <w:vAlign w:val="center"/>
          </w:tcPr>
          <w:p w14:paraId="22518D1A" w14:textId="50443159" w:rsidR="00443722" w:rsidRPr="00443722" w:rsidRDefault="00443722" w:rsidP="00C1537E">
            <w:pPr>
              <w:spacing w:after="240" w:line="276" w:lineRule="auto"/>
              <w:jc w:val="both"/>
              <w:rPr>
                <w:rFonts w:ascii="Arial" w:hAnsi="Arial" w:cs="Arial"/>
                <w:b/>
                <w:lang w:eastAsia="es-ES"/>
              </w:rPr>
            </w:pPr>
            <w:r w:rsidRPr="00AD0828">
              <w:rPr>
                <w:rFonts w:ascii="Arial" w:hAnsi="Arial" w:cs="Arial"/>
                <w:b/>
                <w:lang w:eastAsia="es-ES"/>
              </w:rPr>
              <w:t>Faltante de documentación comprobatoria del gasto</w:t>
            </w:r>
          </w:p>
        </w:tc>
        <w:tc>
          <w:tcPr>
            <w:tcW w:w="3603" w:type="dxa"/>
            <w:vAlign w:val="center"/>
          </w:tcPr>
          <w:p w14:paraId="2D9EE807" w14:textId="7422A38C" w:rsidR="00443722" w:rsidRPr="00443722" w:rsidRDefault="00443722" w:rsidP="00CC5EDA">
            <w:pPr>
              <w:spacing w:after="240" w:line="276" w:lineRule="auto"/>
              <w:jc w:val="right"/>
              <w:rPr>
                <w:rFonts w:ascii="Arial" w:hAnsi="Arial" w:cs="Arial"/>
                <w:b/>
                <w:lang w:eastAsia="es-ES"/>
              </w:rPr>
            </w:pPr>
            <w:r w:rsidRPr="00AD0828">
              <w:rPr>
                <w:rFonts w:ascii="Arial" w:hAnsi="Arial" w:cs="Arial"/>
                <w:b/>
                <w:lang w:eastAsia="es-ES"/>
              </w:rPr>
              <w:t>$ 1,220,085.34</w:t>
            </w:r>
          </w:p>
        </w:tc>
      </w:tr>
    </w:tbl>
    <w:p w14:paraId="36BAA0EB" w14:textId="77777777" w:rsidR="00443722" w:rsidRPr="00443722" w:rsidRDefault="00443722" w:rsidP="004042FF">
      <w:pPr>
        <w:spacing w:before="120" w:after="240" w:line="360" w:lineRule="auto"/>
        <w:jc w:val="both"/>
        <w:rPr>
          <w:rFonts w:ascii="Arial" w:hAnsi="Arial"/>
          <w:lang w:eastAsia="es-ES"/>
        </w:rPr>
      </w:pPr>
      <w:r w:rsidRPr="00443722">
        <w:rPr>
          <w:rFonts w:ascii="Arial" w:hAnsi="Arial"/>
          <w:b/>
          <w:lang w:eastAsia="es-ES"/>
        </w:rPr>
        <w:t>Descripción de la Observación:</w:t>
      </w:r>
    </w:p>
    <w:p w14:paraId="051B1446" w14:textId="3C594CEB" w:rsidR="008B4070" w:rsidRDefault="00AD0828" w:rsidP="001532CF">
      <w:pPr>
        <w:spacing w:after="240" w:line="360" w:lineRule="auto"/>
        <w:jc w:val="both"/>
        <w:rPr>
          <w:rFonts w:ascii="Arial" w:hAnsi="Arial"/>
          <w:lang w:eastAsia="es-ES"/>
        </w:rPr>
      </w:pPr>
      <w:r w:rsidRPr="00AD0828">
        <w:rPr>
          <w:rFonts w:ascii="Arial" w:hAnsi="Arial"/>
          <w:lang w:eastAsia="es-ES"/>
        </w:rPr>
        <w:t xml:space="preserve">Derivado de la revisión y análisis del expediente técnico unitario de la obra: </w:t>
      </w:r>
      <w:r w:rsidRPr="00AD0828">
        <w:rPr>
          <w:rFonts w:ascii="Arial" w:hAnsi="Arial"/>
          <w:b/>
          <w:lang w:eastAsia="es-ES"/>
        </w:rPr>
        <w:t>Construcción de pavimentos en calles de la colonia Constituyentes de la ciudad de Chetumal, municipio de Othón P. Blanco</w:t>
      </w:r>
      <w:r w:rsidRPr="00AD0828">
        <w:rPr>
          <w:rFonts w:ascii="Arial" w:hAnsi="Arial"/>
          <w:lang w:eastAsia="es-ES"/>
        </w:rPr>
        <w:t xml:space="preserve">, Quintana Roo, se determinó un faltante de documentación comprobatoria del gasto realizado por el </w:t>
      </w:r>
      <w:r w:rsidRPr="00AD0828">
        <w:rPr>
          <w:rFonts w:ascii="Arial" w:hAnsi="Arial"/>
          <w:b/>
          <w:szCs w:val="22"/>
          <w:lang w:eastAsia="es-ES"/>
        </w:rPr>
        <w:t>H. Ayuntamiento del Municipio de Othón P. Blanco</w:t>
      </w:r>
      <w:r w:rsidRPr="00AD0828">
        <w:rPr>
          <w:rFonts w:ascii="Arial" w:hAnsi="Arial"/>
          <w:b/>
          <w:lang w:eastAsia="es-ES"/>
        </w:rPr>
        <w:t>,</w:t>
      </w:r>
      <w:r w:rsidRPr="00AD0828">
        <w:rPr>
          <w:rFonts w:ascii="Arial" w:hAnsi="Arial"/>
          <w:lang w:eastAsia="es-ES"/>
        </w:rPr>
        <w:t xml:space="preserve"> por un importe de </w:t>
      </w:r>
      <w:r w:rsidRPr="00AD0828">
        <w:rPr>
          <w:rFonts w:ascii="Arial" w:hAnsi="Arial" w:cs="Arial"/>
          <w:lang w:eastAsia="es-ES"/>
        </w:rPr>
        <w:t>$ 1,220,085.34 (Son: Un millón doscientos veinte mil ochenta y cinco pesos 34/100 M.N.)</w:t>
      </w:r>
      <w:r w:rsidRPr="00AD0828">
        <w:rPr>
          <w:rFonts w:ascii="Arial" w:hAnsi="Arial"/>
          <w:lang w:eastAsia="es-ES"/>
        </w:rPr>
        <w:t>; en una obra ejecutada por</w:t>
      </w:r>
      <w:r w:rsidR="001532CF">
        <w:rPr>
          <w:rFonts w:ascii="Arial" w:hAnsi="Arial"/>
          <w:lang w:eastAsia="es-ES"/>
        </w:rPr>
        <w:t xml:space="preserve"> contrato</w:t>
      </w:r>
      <w:r w:rsidRPr="00AD0828">
        <w:rPr>
          <w:rFonts w:ascii="Arial" w:hAnsi="Arial"/>
          <w:lang w:eastAsia="es-ES"/>
        </w:rPr>
        <w:t xml:space="preserve">, originado por no presentar la documentación soporte (Cuerpo de estimación, números generadores, reporte fotográfico y croquis referenciados) que acredita el pago realizado a la contratista de la estimación 2 y 3 </w:t>
      </w:r>
      <w:r w:rsidR="00D607A6">
        <w:rPr>
          <w:rFonts w:ascii="Arial" w:hAnsi="Arial"/>
          <w:lang w:eastAsia="es-ES"/>
        </w:rPr>
        <w:t>(</w:t>
      </w:r>
      <w:r w:rsidRPr="00AD0828">
        <w:rPr>
          <w:rFonts w:ascii="Arial" w:hAnsi="Arial"/>
          <w:lang w:eastAsia="es-ES"/>
        </w:rPr>
        <w:t>finiquito</w:t>
      </w:r>
      <w:r w:rsidR="00D607A6">
        <w:rPr>
          <w:rFonts w:ascii="Arial" w:hAnsi="Arial"/>
          <w:lang w:eastAsia="es-ES"/>
        </w:rPr>
        <w:t>)</w:t>
      </w:r>
      <w:r w:rsidRPr="00AD0828">
        <w:rPr>
          <w:rFonts w:ascii="Arial" w:hAnsi="Arial"/>
          <w:lang w:eastAsia="es-ES"/>
        </w:rPr>
        <w:t xml:space="preserve"> correspondientes.</w:t>
      </w:r>
    </w:p>
    <w:p w14:paraId="5EAF0301" w14:textId="77777777" w:rsidR="00FC3970" w:rsidRDefault="00FC3970" w:rsidP="001532CF">
      <w:pPr>
        <w:spacing w:after="240" w:line="360" w:lineRule="auto"/>
        <w:jc w:val="both"/>
        <w:rPr>
          <w:rFonts w:ascii="Arial" w:hAnsi="Arial"/>
          <w:b/>
          <w:lang w:eastAsia="es-ES"/>
        </w:rPr>
      </w:pPr>
    </w:p>
    <w:p w14:paraId="17F36A3D" w14:textId="3E36FDAF" w:rsidR="00AD0828" w:rsidRPr="00AD0828" w:rsidRDefault="00AD0828" w:rsidP="001532CF">
      <w:pPr>
        <w:spacing w:after="240" w:line="360" w:lineRule="auto"/>
        <w:jc w:val="both"/>
        <w:rPr>
          <w:rFonts w:ascii="Arial" w:hAnsi="Arial"/>
          <w:b/>
          <w:lang w:eastAsia="es-ES"/>
        </w:rPr>
      </w:pPr>
      <w:r w:rsidRPr="00AD0828">
        <w:rPr>
          <w:rFonts w:ascii="Arial" w:hAnsi="Arial"/>
          <w:b/>
          <w:lang w:eastAsia="es-ES"/>
        </w:rPr>
        <w:lastRenderedPageBreak/>
        <w:t xml:space="preserve">Disposiciones infringidas: </w:t>
      </w:r>
    </w:p>
    <w:p w14:paraId="48CBFA7B" w14:textId="67A8B6A8" w:rsidR="00AD0828" w:rsidRPr="00AD0828" w:rsidRDefault="00AD0828" w:rsidP="001532CF">
      <w:pPr>
        <w:spacing w:after="240" w:line="360" w:lineRule="auto"/>
        <w:jc w:val="both"/>
        <w:rPr>
          <w:rFonts w:ascii="Arial" w:hAnsi="Arial" w:cs="Arial"/>
          <w:lang w:eastAsia="es-ES"/>
        </w:rPr>
      </w:pPr>
      <w:r w:rsidRPr="00AD0828">
        <w:rPr>
          <w:rFonts w:ascii="Arial" w:hAnsi="Arial" w:cs="Arial"/>
          <w:lang w:eastAsia="es-ES"/>
        </w:rPr>
        <w:t>Artículos 7 de la Ley General de Responsabilidades Administrativas; 41 de la Ley de Presupuesto y Gasto Público del Estado</w:t>
      </w:r>
      <w:r w:rsidR="00D607A6">
        <w:rPr>
          <w:rFonts w:ascii="Arial" w:hAnsi="Arial" w:cs="Arial"/>
          <w:lang w:eastAsia="es-ES"/>
        </w:rPr>
        <w:t xml:space="preserve"> de Quintana Roo</w:t>
      </w:r>
      <w:r w:rsidRPr="00AD0828">
        <w:rPr>
          <w:rFonts w:ascii="Arial" w:hAnsi="Arial" w:cs="Arial"/>
          <w:lang w:eastAsia="es-ES"/>
        </w:rPr>
        <w:t>; 11 y 15 de la Ley de Fiscalización y Rendición de Cuentas del Estado de Quintana Roo; 5 y 70 párrafo segundo de la Ley de Obras Públicas y Servicios Relacionado con las Mismas del Estado de Quintana Roo.</w:t>
      </w:r>
    </w:p>
    <w:p w14:paraId="54552C81" w14:textId="77777777" w:rsidR="00AD0828" w:rsidRPr="00AD0828" w:rsidRDefault="00AD0828" w:rsidP="001532CF">
      <w:pPr>
        <w:spacing w:after="240" w:line="360" w:lineRule="auto"/>
        <w:rPr>
          <w:rFonts w:ascii="Arial" w:eastAsiaTheme="majorEastAsia" w:hAnsi="Arial" w:cstheme="majorBidi"/>
          <w:b/>
          <w:szCs w:val="26"/>
          <w:lang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204C8A9" w14:textId="77777777" w:rsidTr="00D130CE">
        <w:trPr>
          <w:trHeight w:val="311"/>
        </w:trPr>
        <w:tc>
          <w:tcPr>
            <w:tcW w:w="2552" w:type="dxa"/>
            <w:tcMar>
              <w:top w:w="10" w:type="dxa"/>
              <w:left w:w="10" w:type="dxa"/>
              <w:bottom w:w="10" w:type="dxa"/>
              <w:right w:w="10" w:type="dxa"/>
            </w:tcMar>
            <w:vAlign w:val="center"/>
          </w:tcPr>
          <w:p w14:paraId="2B3893D8" w14:textId="77777777" w:rsidR="00AD0828" w:rsidRPr="00AD0828" w:rsidRDefault="00AD0828" w:rsidP="00C1537E">
            <w:pPr>
              <w:spacing w:line="276" w:lineRule="auto"/>
              <w:jc w:val="both"/>
              <w:rPr>
                <w:rFonts w:ascii="Arial" w:hAnsi="Arial" w:cs="Arial"/>
                <w:b/>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348CA0E2" w14:textId="71B5781F" w:rsidR="00AD0828" w:rsidRPr="00AD0828" w:rsidRDefault="00443722" w:rsidP="00C1537E">
            <w:pPr>
              <w:spacing w:line="276" w:lineRule="auto"/>
              <w:ind w:right="276"/>
              <w:jc w:val="both"/>
              <w:rPr>
                <w:rFonts w:ascii="Arial" w:hAnsi="Arial"/>
                <w:lang w:eastAsia="es-ES"/>
              </w:rPr>
            </w:pPr>
            <w:r>
              <w:rPr>
                <w:rFonts w:ascii="Arial" w:hAnsi="Arial"/>
                <w:lang w:eastAsia="es-ES"/>
              </w:rPr>
              <w:t>FISM</w:t>
            </w:r>
          </w:p>
        </w:tc>
      </w:tr>
      <w:tr w:rsidR="00AD0828" w:rsidRPr="00AD0828" w14:paraId="1FCCD1F2" w14:textId="77777777" w:rsidTr="00D130CE">
        <w:trPr>
          <w:trHeight w:val="311"/>
        </w:trPr>
        <w:tc>
          <w:tcPr>
            <w:tcW w:w="2552" w:type="dxa"/>
            <w:tcMar>
              <w:top w:w="10" w:type="dxa"/>
              <w:left w:w="10" w:type="dxa"/>
              <w:bottom w:w="10" w:type="dxa"/>
              <w:right w:w="10" w:type="dxa"/>
            </w:tcMar>
            <w:vAlign w:val="center"/>
          </w:tcPr>
          <w:p w14:paraId="5C92A49B" w14:textId="77777777" w:rsidR="00AD0828" w:rsidRPr="00AD0828" w:rsidRDefault="00AD0828" w:rsidP="00C1537E">
            <w:pPr>
              <w:spacing w:line="276" w:lineRule="auto"/>
              <w:jc w:val="both"/>
              <w:rPr>
                <w:rFonts w:ascii="Arial" w:hAnsi="Arial" w:cs="Arial"/>
                <w:b/>
                <w:lang w:eastAsia="es-ES"/>
              </w:rPr>
            </w:pPr>
            <w:r w:rsidRPr="00AD0828">
              <w:rPr>
                <w:rFonts w:ascii="Arial" w:hAnsi="Arial" w:cs="Arial"/>
                <w:b/>
                <w:lang w:eastAsia="es-ES"/>
              </w:rPr>
              <w:t xml:space="preserve">Núm. de Cédula: </w:t>
            </w:r>
          </w:p>
        </w:tc>
        <w:tc>
          <w:tcPr>
            <w:tcW w:w="7082" w:type="dxa"/>
            <w:tcMar>
              <w:top w:w="10" w:type="dxa"/>
              <w:left w:w="10" w:type="dxa"/>
              <w:bottom w:w="10" w:type="dxa"/>
              <w:right w:w="10" w:type="dxa"/>
            </w:tcMar>
            <w:vAlign w:val="center"/>
          </w:tcPr>
          <w:p w14:paraId="00C1A468" w14:textId="00DB5107" w:rsidR="00AD0828" w:rsidRPr="00AD0828" w:rsidRDefault="00443722" w:rsidP="00C1537E">
            <w:pPr>
              <w:spacing w:line="276" w:lineRule="auto"/>
              <w:ind w:right="276"/>
              <w:jc w:val="both"/>
              <w:rPr>
                <w:rFonts w:ascii="Arial" w:hAnsi="Arial"/>
                <w:lang w:eastAsia="es-ES"/>
              </w:rPr>
            </w:pPr>
            <w:r>
              <w:rPr>
                <w:rFonts w:ascii="Arial" w:hAnsi="Arial"/>
                <w:lang w:eastAsia="es-ES"/>
              </w:rPr>
              <w:t>026-OPB</w:t>
            </w:r>
          </w:p>
        </w:tc>
      </w:tr>
      <w:tr w:rsidR="00AD0828" w:rsidRPr="00AD0828" w14:paraId="07250B6C" w14:textId="77777777" w:rsidTr="00D130CE">
        <w:trPr>
          <w:trHeight w:val="311"/>
        </w:trPr>
        <w:tc>
          <w:tcPr>
            <w:tcW w:w="2552" w:type="dxa"/>
            <w:tcMar>
              <w:top w:w="10" w:type="dxa"/>
              <w:left w:w="10" w:type="dxa"/>
              <w:bottom w:w="10" w:type="dxa"/>
              <w:right w:w="10" w:type="dxa"/>
            </w:tcMar>
            <w:vAlign w:val="center"/>
          </w:tcPr>
          <w:p w14:paraId="0F9EF22E"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FBD95B4" w14:textId="77777777" w:rsidR="00AD0828" w:rsidRPr="00AD0828" w:rsidRDefault="00AD0828" w:rsidP="00C1537E">
            <w:pPr>
              <w:spacing w:line="276" w:lineRule="auto"/>
              <w:ind w:right="276"/>
              <w:jc w:val="both"/>
              <w:rPr>
                <w:rFonts w:ascii="Arial" w:hAnsi="Arial" w:cs="Arial"/>
                <w:lang w:eastAsia="es-ES"/>
              </w:rPr>
            </w:pPr>
            <w:r w:rsidRPr="00AD0828">
              <w:rPr>
                <w:rFonts w:ascii="Arial" w:hAnsi="Arial"/>
                <w:lang w:eastAsia="es-ES"/>
              </w:rPr>
              <w:t>COP-LO-OPB-021-2019</w:t>
            </w:r>
          </w:p>
        </w:tc>
      </w:tr>
      <w:tr w:rsidR="00AD0828" w:rsidRPr="00AD0828" w14:paraId="5D3B4474" w14:textId="77777777" w:rsidTr="00D130CE">
        <w:trPr>
          <w:trHeight w:val="347"/>
        </w:trPr>
        <w:tc>
          <w:tcPr>
            <w:tcW w:w="2552" w:type="dxa"/>
            <w:tcMar>
              <w:top w:w="10" w:type="dxa"/>
              <w:left w:w="10" w:type="dxa"/>
              <w:bottom w:w="10" w:type="dxa"/>
              <w:right w:w="10" w:type="dxa"/>
            </w:tcMar>
            <w:vAlign w:val="center"/>
          </w:tcPr>
          <w:p w14:paraId="3333F51E"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6B4F534B" w14:textId="185E14D8" w:rsidR="00AD0828" w:rsidRPr="00AD0828" w:rsidRDefault="00AD0828" w:rsidP="00C1537E">
            <w:pPr>
              <w:tabs>
                <w:tab w:val="left" w:pos="7074"/>
              </w:tabs>
              <w:spacing w:line="276" w:lineRule="auto"/>
              <w:ind w:right="276"/>
              <w:jc w:val="both"/>
              <w:rPr>
                <w:rFonts w:ascii="Arial" w:hAnsi="Arial" w:cs="Arial"/>
                <w:lang w:eastAsia="es-ES"/>
              </w:rPr>
            </w:pPr>
            <w:r w:rsidRPr="00AD0828">
              <w:rPr>
                <w:rFonts w:ascii="Arial" w:hAnsi="Arial"/>
                <w:lang w:eastAsia="es-ES"/>
              </w:rPr>
              <w:t>Construcción de alumbrado público en la colonia Constituyentes de la ciudad de Chetumal, municipio de Othón P. Blanco.</w:t>
            </w:r>
          </w:p>
        </w:tc>
      </w:tr>
      <w:tr w:rsidR="00AD0828" w:rsidRPr="00AD0828" w14:paraId="3D4F4344" w14:textId="77777777" w:rsidTr="00D130CE">
        <w:trPr>
          <w:trHeight w:val="391"/>
        </w:trPr>
        <w:tc>
          <w:tcPr>
            <w:tcW w:w="2552" w:type="dxa"/>
            <w:tcMar>
              <w:top w:w="10" w:type="dxa"/>
              <w:left w:w="10" w:type="dxa"/>
              <w:bottom w:w="10" w:type="dxa"/>
              <w:right w:w="10" w:type="dxa"/>
            </w:tcMar>
            <w:vAlign w:val="center"/>
          </w:tcPr>
          <w:p w14:paraId="45BDF8AC"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23F9B2DB"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lang w:eastAsia="es-ES"/>
              </w:rPr>
              <w:t>$ 2,123,582.27</w:t>
            </w:r>
          </w:p>
        </w:tc>
      </w:tr>
    </w:tbl>
    <w:p w14:paraId="772F3E14" w14:textId="77777777" w:rsidR="001532CF" w:rsidRDefault="001532CF" w:rsidP="001532CF">
      <w:pPr>
        <w:spacing w:after="240" w:line="360" w:lineRule="auto"/>
        <w:jc w:val="both"/>
        <w:rPr>
          <w:rFonts w:ascii="Arial" w:hAnsi="Arial" w:cs="Arial"/>
          <w:b/>
          <w:lang w:eastAsia="es-ES"/>
        </w:rPr>
      </w:pPr>
    </w:p>
    <w:p w14:paraId="26920D59" w14:textId="1208D064" w:rsidR="00B412FC" w:rsidRPr="00AD3846" w:rsidRDefault="00B412FC" w:rsidP="001532CF">
      <w:pPr>
        <w:spacing w:after="240" w:line="360" w:lineRule="auto"/>
        <w:jc w:val="both"/>
        <w:rPr>
          <w:rFonts w:ascii="Arial" w:hAnsi="Arial" w:cs="Arial"/>
          <w:b/>
          <w:lang w:eastAsia="es-ES"/>
        </w:rPr>
      </w:pPr>
      <w:r w:rsidRPr="00AD3846">
        <w:rPr>
          <w:rFonts w:ascii="Arial" w:hAnsi="Arial" w:cs="Arial"/>
          <w:b/>
          <w:lang w:eastAsia="es-ES"/>
        </w:rPr>
        <w:t>Resultado 2, Observación 1</w:t>
      </w:r>
    </w:p>
    <w:tbl>
      <w:tblPr>
        <w:tblStyle w:val="TableGridPHPDOCX12"/>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B412FC" w:rsidRPr="00B412FC" w14:paraId="3C62DB4B" w14:textId="77777777" w:rsidTr="009202F9">
        <w:trPr>
          <w:trHeight w:val="618"/>
          <w:jc w:val="center"/>
        </w:trPr>
        <w:tc>
          <w:tcPr>
            <w:tcW w:w="5252" w:type="dxa"/>
            <w:vAlign w:val="center"/>
          </w:tcPr>
          <w:p w14:paraId="4C16DEFB" w14:textId="7B11407B" w:rsidR="00B412FC" w:rsidRPr="00B412FC" w:rsidRDefault="00B412FC" w:rsidP="00C1537E">
            <w:pPr>
              <w:spacing w:after="240" w:line="276" w:lineRule="auto"/>
              <w:jc w:val="both"/>
              <w:rPr>
                <w:rFonts w:ascii="Arial" w:hAnsi="Arial" w:cs="Arial"/>
                <w:b/>
                <w:lang w:eastAsia="es-ES"/>
              </w:rPr>
            </w:pPr>
            <w:r>
              <w:rPr>
                <w:rFonts w:ascii="Arial" w:hAnsi="Arial" w:cs="Arial"/>
                <w:b/>
                <w:lang w:eastAsia="es-ES"/>
              </w:rPr>
              <w:t>Faltante de documentación comprobatoria del g</w:t>
            </w:r>
            <w:r w:rsidRPr="00B412FC">
              <w:rPr>
                <w:rFonts w:ascii="Arial" w:hAnsi="Arial" w:cs="Arial"/>
                <w:b/>
                <w:lang w:eastAsia="es-ES"/>
              </w:rPr>
              <w:t>asto</w:t>
            </w:r>
          </w:p>
        </w:tc>
        <w:tc>
          <w:tcPr>
            <w:tcW w:w="3603" w:type="dxa"/>
            <w:vAlign w:val="center"/>
          </w:tcPr>
          <w:p w14:paraId="2475203F" w14:textId="6A0620AD" w:rsidR="00B412FC" w:rsidRPr="00B412FC" w:rsidRDefault="00B412FC" w:rsidP="00C1537E">
            <w:pPr>
              <w:spacing w:after="240" w:line="276" w:lineRule="auto"/>
              <w:jc w:val="right"/>
              <w:rPr>
                <w:rFonts w:ascii="Arial" w:hAnsi="Arial" w:cs="Arial"/>
                <w:b/>
                <w:lang w:eastAsia="es-ES"/>
              </w:rPr>
            </w:pPr>
            <w:r w:rsidRPr="00AD0828">
              <w:rPr>
                <w:rFonts w:ascii="Arial" w:hAnsi="Arial" w:cs="Arial"/>
                <w:b/>
                <w:lang w:eastAsia="es-ES"/>
              </w:rPr>
              <w:t>$ 1,783,696.72</w:t>
            </w:r>
          </w:p>
        </w:tc>
      </w:tr>
    </w:tbl>
    <w:p w14:paraId="37838DE2" w14:textId="7B578A41" w:rsidR="00B412FC" w:rsidRPr="00B412FC" w:rsidRDefault="00B412FC" w:rsidP="001532CF">
      <w:pPr>
        <w:spacing w:after="240" w:line="360" w:lineRule="auto"/>
        <w:jc w:val="both"/>
        <w:rPr>
          <w:rFonts w:ascii="Arial" w:hAnsi="Arial"/>
          <w:lang w:eastAsia="es-ES"/>
        </w:rPr>
      </w:pPr>
      <w:r w:rsidRPr="00B412FC">
        <w:rPr>
          <w:rFonts w:ascii="Arial" w:hAnsi="Arial"/>
          <w:b/>
          <w:lang w:eastAsia="es-ES"/>
        </w:rPr>
        <w:t>Descripción de la Observación:</w:t>
      </w:r>
    </w:p>
    <w:p w14:paraId="72B1AF03" w14:textId="5F8FB4F7" w:rsidR="00AD0828" w:rsidRPr="00AD0828" w:rsidRDefault="00AD0828" w:rsidP="008B4070">
      <w:pPr>
        <w:spacing w:after="240" w:line="360" w:lineRule="auto"/>
        <w:jc w:val="both"/>
        <w:rPr>
          <w:rFonts w:ascii="Arial" w:hAnsi="Arial"/>
          <w:lang w:eastAsia="es-ES"/>
        </w:rPr>
      </w:pPr>
      <w:r w:rsidRPr="00AD0828">
        <w:rPr>
          <w:rFonts w:ascii="Arial" w:hAnsi="Arial"/>
          <w:lang w:eastAsia="es-ES"/>
        </w:rPr>
        <w:t xml:space="preserve">Derivado de la revisión y análisis del expediente técnico unitario de la obra: </w:t>
      </w:r>
      <w:r w:rsidRPr="00AD0828">
        <w:rPr>
          <w:rFonts w:ascii="Arial" w:hAnsi="Arial"/>
          <w:b/>
          <w:lang w:eastAsia="es-ES"/>
        </w:rPr>
        <w:t>Construcción de alumbrado público en la colonia Constituyentes de la ciudad de Chetumal, municipio de Othón P. Blanco,</w:t>
      </w:r>
      <w:r w:rsidRPr="00AD0828">
        <w:rPr>
          <w:rFonts w:ascii="Arial" w:hAnsi="Arial"/>
          <w:lang w:eastAsia="es-ES"/>
        </w:rPr>
        <w:t xml:space="preserve"> en la localidad de Chetumal, Quintana Roo, se determinó un faltante de documentación comprobatoria del gasto realizado por el </w:t>
      </w:r>
      <w:r w:rsidRPr="00AD0828">
        <w:rPr>
          <w:rFonts w:ascii="Arial" w:hAnsi="Arial"/>
          <w:b/>
          <w:szCs w:val="22"/>
          <w:lang w:eastAsia="es-ES"/>
        </w:rPr>
        <w:t>H. Ayuntamiento del Municipio de Othón P. Blanco</w:t>
      </w:r>
      <w:r w:rsidRPr="00AD0828">
        <w:rPr>
          <w:rFonts w:ascii="Arial" w:hAnsi="Arial"/>
          <w:b/>
          <w:lang w:eastAsia="es-ES"/>
        </w:rPr>
        <w:t>,</w:t>
      </w:r>
      <w:r w:rsidRPr="00AD0828">
        <w:rPr>
          <w:rFonts w:ascii="Arial" w:hAnsi="Arial"/>
          <w:lang w:eastAsia="es-ES"/>
        </w:rPr>
        <w:t xml:space="preserve"> por un importe de </w:t>
      </w:r>
      <w:r w:rsidRPr="00AD0828">
        <w:rPr>
          <w:rFonts w:ascii="Arial" w:hAnsi="Arial" w:cs="Arial"/>
          <w:lang w:eastAsia="es-ES"/>
        </w:rPr>
        <w:t xml:space="preserve">$ 1,783,696.72 </w:t>
      </w:r>
      <w:r w:rsidRPr="00AD0828">
        <w:rPr>
          <w:rFonts w:ascii="Arial" w:hAnsi="Arial"/>
          <w:lang w:eastAsia="es-ES"/>
        </w:rPr>
        <w:t>(Son: Un millón setecientos ochenta y tres mil seiscientos noventa y seis pesos 72/100 M. N.); en una obra ejecutada por</w:t>
      </w:r>
      <w:r w:rsidR="001532CF">
        <w:rPr>
          <w:rFonts w:ascii="Arial" w:hAnsi="Arial"/>
          <w:lang w:eastAsia="es-ES"/>
        </w:rPr>
        <w:t xml:space="preserve"> contrato, </w:t>
      </w:r>
      <w:r w:rsidRPr="00AD0828">
        <w:rPr>
          <w:rFonts w:ascii="Arial" w:hAnsi="Arial"/>
          <w:lang w:eastAsia="es-ES"/>
        </w:rPr>
        <w:t xml:space="preserve">originado por no presentar la documentación soporte (Cuerpo de </w:t>
      </w:r>
      <w:r w:rsidRPr="00AD0828">
        <w:rPr>
          <w:rFonts w:ascii="Arial" w:hAnsi="Arial"/>
          <w:lang w:eastAsia="es-ES"/>
        </w:rPr>
        <w:lastRenderedPageBreak/>
        <w:t xml:space="preserve">estimación, números generadores, reporte fotográfico y croquis referenciados) que acredita el pago realizado a la contratista de la estimación 2 y 3 </w:t>
      </w:r>
      <w:r w:rsidR="002E1C6F">
        <w:rPr>
          <w:rFonts w:ascii="Arial" w:hAnsi="Arial"/>
          <w:lang w:eastAsia="es-ES"/>
        </w:rPr>
        <w:t>(</w:t>
      </w:r>
      <w:r w:rsidRPr="00AD0828">
        <w:rPr>
          <w:rFonts w:ascii="Arial" w:hAnsi="Arial"/>
          <w:lang w:eastAsia="es-ES"/>
        </w:rPr>
        <w:t>finiquito</w:t>
      </w:r>
      <w:r w:rsidR="002E1C6F">
        <w:rPr>
          <w:rFonts w:ascii="Arial" w:hAnsi="Arial"/>
          <w:lang w:eastAsia="es-ES"/>
        </w:rPr>
        <w:t>)</w:t>
      </w:r>
      <w:r w:rsidRPr="00AD0828">
        <w:rPr>
          <w:rFonts w:ascii="Arial" w:hAnsi="Arial"/>
          <w:lang w:eastAsia="es-ES"/>
        </w:rPr>
        <w:t xml:space="preserve"> correspondientes.</w:t>
      </w:r>
    </w:p>
    <w:p w14:paraId="06309DBB" w14:textId="77777777" w:rsidR="00AD0828" w:rsidRPr="00AD0828" w:rsidRDefault="00AD0828" w:rsidP="008B4070">
      <w:pPr>
        <w:spacing w:after="240" w:line="360" w:lineRule="auto"/>
        <w:jc w:val="both"/>
        <w:rPr>
          <w:rFonts w:ascii="Arial" w:hAnsi="Arial"/>
          <w:b/>
          <w:lang w:eastAsia="es-ES"/>
        </w:rPr>
      </w:pPr>
      <w:r w:rsidRPr="00AD0828">
        <w:rPr>
          <w:rFonts w:ascii="Arial" w:hAnsi="Arial"/>
          <w:b/>
          <w:lang w:eastAsia="es-ES"/>
        </w:rPr>
        <w:t xml:space="preserve">Disposiciones infringidas: </w:t>
      </w:r>
    </w:p>
    <w:p w14:paraId="67BCC474" w14:textId="0A7FCFF8" w:rsidR="00AD0828" w:rsidRPr="00AD0828" w:rsidRDefault="00AD0828" w:rsidP="00A97008">
      <w:pPr>
        <w:spacing w:after="240" w:line="276" w:lineRule="auto"/>
        <w:jc w:val="both"/>
        <w:rPr>
          <w:rFonts w:ascii="Arial" w:hAnsi="Arial" w:cs="Arial"/>
          <w:lang w:eastAsia="es-ES"/>
        </w:rPr>
      </w:pPr>
      <w:r w:rsidRPr="00AD0828">
        <w:rPr>
          <w:rFonts w:ascii="Arial" w:hAnsi="Arial" w:cs="Arial"/>
          <w:lang w:eastAsia="es-ES"/>
        </w:rPr>
        <w:t xml:space="preserve">Artículos 7 de la Ley General de Responsabilidades Administrativas; 41 de la </w:t>
      </w:r>
      <w:r w:rsidR="00D607A6">
        <w:rPr>
          <w:rFonts w:ascii="Arial" w:hAnsi="Arial" w:cs="Arial"/>
          <w:lang w:eastAsia="es-ES"/>
        </w:rPr>
        <w:t>Ley de Presupuesto y Gasto Público del Estado de Quintana Roo</w:t>
      </w:r>
      <w:r w:rsidRPr="00AD0828">
        <w:rPr>
          <w:rFonts w:ascii="Arial" w:hAnsi="Arial" w:cs="Arial"/>
          <w:lang w:eastAsia="es-ES"/>
        </w:rPr>
        <w:t>; 11 y 15 de la Ley de Fiscalización y Rendición de Cuentas del Estado de Quintana Roo; 5 y 70 párrafo segundo de la Ley de Obras Públicas y Servicios Relacionado con las Mismas del Estado de Quintana Roo.</w:t>
      </w:r>
    </w:p>
    <w:p w14:paraId="0206E24F" w14:textId="77777777" w:rsidR="00C21764" w:rsidRDefault="00C21764" w:rsidP="00C21764">
      <w:pPr>
        <w:spacing w:after="240" w:line="276" w:lineRule="auto"/>
        <w:rPr>
          <w:rFonts w:ascii="Arial" w:eastAsiaTheme="majorEastAsia" w:hAnsi="Arial" w:cstheme="majorBidi"/>
          <w:b/>
          <w:szCs w:val="26"/>
          <w:lang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6B8DB862" w14:textId="77777777" w:rsidTr="00D130CE">
        <w:trPr>
          <w:trHeight w:val="311"/>
        </w:trPr>
        <w:tc>
          <w:tcPr>
            <w:tcW w:w="2552" w:type="dxa"/>
            <w:tcMar>
              <w:top w:w="10" w:type="dxa"/>
              <w:left w:w="10" w:type="dxa"/>
              <w:bottom w:w="10" w:type="dxa"/>
              <w:right w:w="10" w:type="dxa"/>
            </w:tcMar>
            <w:vAlign w:val="center"/>
          </w:tcPr>
          <w:p w14:paraId="39702504" w14:textId="77777777" w:rsidR="00AD0828" w:rsidRPr="00AD0828" w:rsidRDefault="00AD0828" w:rsidP="00D61FBC">
            <w:pPr>
              <w:spacing w:line="276" w:lineRule="auto"/>
              <w:jc w:val="both"/>
              <w:rPr>
                <w:rFonts w:ascii="Arial" w:hAnsi="Arial" w:cs="Arial"/>
                <w:b/>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1E48D7DB" w14:textId="57F6B084" w:rsidR="00AD0828" w:rsidRPr="00AD0828" w:rsidRDefault="00B412FC" w:rsidP="00D61FBC">
            <w:pPr>
              <w:spacing w:line="276" w:lineRule="auto"/>
              <w:ind w:right="276"/>
              <w:jc w:val="both"/>
              <w:rPr>
                <w:rFonts w:ascii="Arial" w:hAnsi="Arial"/>
                <w:lang w:eastAsia="es-ES"/>
              </w:rPr>
            </w:pPr>
            <w:r>
              <w:rPr>
                <w:rFonts w:ascii="Arial" w:hAnsi="Arial"/>
                <w:lang w:eastAsia="es-ES"/>
              </w:rPr>
              <w:t>FISM</w:t>
            </w:r>
          </w:p>
        </w:tc>
      </w:tr>
      <w:tr w:rsidR="00AD0828" w:rsidRPr="00AD0828" w14:paraId="1848158C" w14:textId="77777777" w:rsidTr="00D130CE">
        <w:trPr>
          <w:trHeight w:val="311"/>
        </w:trPr>
        <w:tc>
          <w:tcPr>
            <w:tcW w:w="2552" w:type="dxa"/>
            <w:tcMar>
              <w:top w:w="10" w:type="dxa"/>
              <w:left w:w="10" w:type="dxa"/>
              <w:bottom w:w="10" w:type="dxa"/>
              <w:right w:w="10" w:type="dxa"/>
            </w:tcMar>
            <w:vAlign w:val="center"/>
          </w:tcPr>
          <w:p w14:paraId="36E780E9" w14:textId="77777777" w:rsidR="00AD0828" w:rsidRPr="00AD0828" w:rsidRDefault="00AD0828" w:rsidP="00D61FBC">
            <w:pPr>
              <w:spacing w:line="276" w:lineRule="auto"/>
              <w:jc w:val="both"/>
              <w:rPr>
                <w:rFonts w:ascii="Arial" w:hAnsi="Arial" w:cs="Arial"/>
                <w:b/>
                <w:lang w:eastAsia="es-ES"/>
              </w:rPr>
            </w:pPr>
            <w:r w:rsidRPr="00AD0828">
              <w:rPr>
                <w:rFonts w:ascii="Arial" w:hAnsi="Arial" w:cs="Arial"/>
                <w:b/>
                <w:lang w:eastAsia="es-ES"/>
              </w:rPr>
              <w:t xml:space="preserve">Núm. de Cédula: </w:t>
            </w:r>
          </w:p>
        </w:tc>
        <w:tc>
          <w:tcPr>
            <w:tcW w:w="7082" w:type="dxa"/>
            <w:tcMar>
              <w:top w:w="10" w:type="dxa"/>
              <w:left w:w="10" w:type="dxa"/>
              <w:bottom w:w="10" w:type="dxa"/>
              <w:right w:w="10" w:type="dxa"/>
            </w:tcMar>
            <w:vAlign w:val="center"/>
          </w:tcPr>
          <w:p w14:paraId="6A49477A" w14:textId="5A3C36FE" w:rsidR="00AD0828" w:rsidRPr="00AD0828" w:rsidRDefault="00B412FC" w:rsidP="00D61FBC">
            <w:pPr>
              <w:spacing w:line="276" w:lineRule="auto"/>
              <w:ind w:right="276"/>
              <w:jc w:val="both"/>
              <w:rPr>
                <w:rFonts w:ascii="Arial" w:hAnsi="Arial"/>
                <w:lang w:eastAsia="es-ES"/>
              </w:rPr>
            </w:pPr>
            <w:r>
              <w:rPr>
                <w:rFonts w:ascii="Arial" w:hAnsi="Arial"/>
                <w:lang w:eastAsia="es-ES"/>
              </w:rPr>
              <w:t>097-OPB</w:t>
            </w:r>
          </w:p>
        </w:tc>
      </w:tr>
      <w:tr w:rsidR="00AD0828" w:rsidRPr="00AD0828" w14:paraId="5754C2B1" w14:textId="77777777" w:rsidTr="00D130CE">
        <w:trPr>
          <w:trHeight w:val="311"/>
        </w:trPr>
        <w:tc>
          <w:tcPr>
            <w:tcW w:w="2552" w:type="dxa"/>
            <w:tcMar>
              <w:top w:w="10" w:type="dxa"/>
              <w:left w:w="10" w:type="dxa"/>
              <w:bottom w:w="10" w:type="dxa"/>
              <w:right w:w="10" w:type="dxa"/>
            </w:tcMar>
            <w:vAlign w:val="center"/>
          </w:tcPr>
          <w:p w14:paraId="206F69DD"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6D3CFA21" w14:textId="77777777" w:rsidR="00AD0828" w:rsidRPr="00AD0828" w:rsidRDefault="00AD0828" w:rsidP="00D61FBC">
            <w:pPr>
              <w:spacing w:line="276" w:lineRule="auto"/>
              <w:ind w:right="276"/>
              <w:jc w:val="both"/>
              <w:rPr>
                <w:rFonts w:ascii="Arial" w:hAnsi="Arial" w:cs="Arial"/>
                <w:lang w:eastAsia="es-ES"/>
              </w:rPr>
            </w:pPr>
            <w:r w:rsidRPr="00AD0828">
              <w:rPr>
                <w:rFonts w:ascii="Arial" w:hAnsi="Arial"/>
                <w:lang w:eastAsia="es-ES"/>
              </w:rPr>
              <w:t>COP-IO-OPB-076-2019</w:t>
            </w:r>
          </w:p>
        </w:tc>
      </w:tr>
      <w:tr w:rsidR="00AD0828" w:rsidRPr="00AD0828" w14:paraId="70CE7E64" w14:textId="77777777" w:rsidTr="00D130CE">
        <w:trPr>
          <w:trHeight w:val="347"/>
        </w:trPr>
        <w:tc>
          <w:tcPr>
            <w:tcW w:w="2552" w:type="dxa"/>
            <w:tcMar>
              <w:top w:w="10" w:type="dxa"/>
              <w:left w:w="10" w:type="dxa"/>
              <w:bottom w:w="10" w:type="dxa"/>
              <w:right w:w="10" w:type="dxa"/>
            </w:tcMar>
            <w:vAlign w:val="center"/>
          </w:tcPr>
          <w:p w14:paraId="69BDE022"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344C5E68" w14:textId="77777777" w:rsidR="00AD0828" w:rsidRPr="00AD0828" w:rsidRDefault="00AD0828" w:rsidP="00D61FBC">
            <w:pPr>
              <w:tabs>
                <w:tab w:val="left" w:pos="7074"/>
              </w:tabs>
              <w:spacing w:line="276" w:lineRule="auto"/>
              <w:ind w:right="276"/>
              <w:jc w:val="both"/>
              <w:rPr>
                <w:rFonts w:ascii="Arial" w:hAnsi="Arial" w:cs="Arial"/>
                <w:lang w:eastAsia="es-ES"/>
              </w:rPr>
            </w:pPr>
            <w:r w:rsidRPr="00AD0828">
              <w:rPr>
                <w:rFonts w:ascii="Arial" w:hAnsi="Arial"/>
                <w:lang w:eastAsia="es-ES"/>
              </w:rPr>
              <w:t>Mejoramiento del mercado público de la localidad de Javier Rojo Gómez, municipio de Othón P. Blanco.</w:t>
            </w:r>
          </w:p>
        </w:tc>
      </w:tr>
      <w:tr w:rsidR="00AD0828" w:rsidRPr="00AD0828" w14:paraId="36BE40D9" w14:textId="77777777" w:rsidTr="00D130CE">
        <w:trPr>
          <w:trHeight w:val="391"/>
        </w:trPr>
        <w:tc>
          <w:tcPr>
            <w:tcW w:w="2552" w:type="dxa"/>
            <w:tcMar>
              <w:top w:w="10" w:type="dxa"/>
              <w:left w:w="10" w:type="dxa"/>
              <w:bottom w:w="10" w:type="dxa"/>
              <w:right w:w="10" w:type="dxa"/>
            </w:tcMar>
            <w:vAlign w:val="center"/>
          </w:tcPr>
          <w:p w14:paraId="3CD3AE86"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1FDB2F9C"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lang w:eastAsia="es-ES"/>
              </w:rPr>
              <w:t>$ 2,427,170.27</w:t>
            </w:r>
          </w:p>
        </w:tc>
      </w:tr>
    </w:tbl>
    <w:p w14:paraId="64F9D58F" w14:textId="77777777" w:rsidR="001532CF" w:rsidRDefault="001532CF" w:rsidP="001532CF">
      <w:pPr>
        <w:spacing w:after="240" w:line="276" w:lineRule="auto"/>
        <w:jc w:val="both"/>
        <w:rPr>
          <w:rFonts w:ascii="Arial" w:hAnsi="Arial" w:cs="Arial"/>
          <w:b/>
          <w:lang w:eastAsia="es-ES"/>
        </w:rPr>
      </w:pPr>
    </w:p>
    <w:p w14:paraId="63A4FDFA" w14:textId="17A66192" w:rsidR="00B412FC" w:rsidRPr="00AD3846" w:rsidRDefault="00B412FC" w:rsidP="008A4EE7">
      <w:pPr>
        <w:spacing w:after="240" w:line="360" w:lineRule="auto"/>
        <w:jc w:val="both"/>
        <w:rPr>
          <w:rFonts w:ascii="Arial" w:hAnsi="Arial" w:cs="Arial"/>
          <w:b/>
          <w:lang w:eastAsia="es-ES"/>
        </w:rPr>
      </w:pPr>
      <w:r w:rsidRPr="00AD3846">
        <w:rPr>
          <w:rFonts w:ascii="Arial" w:hAnsi="Arial" w:cs="Arial"/>
          <w:b/>
          <w:lang w:eastAsia="es-ES"/>
        </w:rPr>
        <w:t>Resultado 3, Observación 1</w:t>
      </w:r>
    </w:p>
    <w:tbl>
      <w:tblPr>
        <w:tblStyle w:val="TableGridPHPDOCX13"/>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B412FC" w:rsidRPr="00B412FC" w14:paraId="144135D2" w14:textId="77777777" w:rsidTr="009202F9">
        <w:trPr>
          <w:trHeight w:val="618"/>
          <w:jc w:val="center"/>
        </w:trPr>
        <w:tc>
          <w:tcPr>
            <w:tcW w:w="5252" w:type="dxa"/>
            <w:vAlign w:val="center"/>
          </w:tcPr>
          <w:p w14:paraId="4BB03ADC" w14:textId="77777777" w:rsidR="00B412FC" w:rsidRPr="00B412FC" w:rsidRDefault="00B412FC" w:rsidP="00CC5EDA">
            <w:pPr>
              <w:spacing w:after="240" w:line="276" w:lineRule="auto"/>
              <w:jc w:val="both"/>
              <w:rPr>
                <w:rFonts w:ascii="Arial" w:hAnsi="Arial" w:cs="Arial"/>
                <w:b/>
                <w:lang w:eastAsia="es-ES"/>
              </w:rPr>
            </w:pPr>
            <w:r w:rsidRPr="00B412FC">
              <w:rPr>
                <w:rFonts w:ascii="Arial" w:hAnsi="Arial" w:cs="Arial"/>
                <w:b/>
                <w:lang w:eastAsia="es-ES"/>
              </w:rPr>
              <w:t>Faltante de documentación comprobatoria del gasto</w:t>
            </w:r>
          </w:p>
        </w:tc>
        <w:tc>
          <w:tcPr>
            <w:tcW w:w="3603" w:type="dxa"/>
            <w:vAlign w:val="center"/>
          </w:tcPr>
          <w:p w14:paraId="42CED7FF" w14:textId="10289BD5" w:rsidR="00B412FC" w:rsidRPr="00B412FC" w:rsidRDefault="00B412FC" w:rsidP="00CC5EDA">
            <w:pPr>
              <w:spacing w:after="240" w:line="276" w:lineRule="auto"/>
              <w:jc w:val="right"/>
              <w:rPr>
                <w:rFonts w:ascii="Arial" w:hAnsi="Arial" w:cs="Arial"/>
                <w:b/>
                <w:lang w:eastAsia="es-ES"/>
              </w:rPr>
            </w:pPr>
            <w:r w:rsidRPr="00B412FC">
              <w:rPr>
                <w:rFonts w:ascii="Arial" w:hAnsi="Arial" w:cs="Arial"/>
                <w:b/>
                <w:lang w:eastAsia="es-ES"/>
              </w:rPr>
              <w:t>$ 2,063,000.03</w:t>
            </w:r>
          </w:p>
        </w:tc>
      </w:tr>
    </w:tbl>
    <w:p w14:paraId="24BA6726" w14:textId="77777777" w:rsidR="00B412FC" w:rsidRPr="00B412FC" w:rsidRDefault="00B412FC" w:rsidP="008A4EE7">
      <w:pPr>
        <w:spacing w:after="240" w:line="360" w:lineRule="auto"/>
        <w:jc w:val="both"/>
        <w:rPr>
          <w:rFonts w:ascii="Arial" w:hAnsi="Arial"/>
          <w:lang w:eastAsia="es-ES"/>
        </w:rPr>
      </w:pPr>
      <w:r w:rsidRPr="00B412FC">
        <w:rPr>
          <w:rFonts w:ascii="Arial" w:hAnsi="Arial"/>
          <w:b/>
          <w:lang w:eastAsia="es-ES"/>
        </w:rPr>
        <w:t>Descripción de la Observación:</w:t>
      </w:r>
    </w:p>
    <w:p w14:paraId="53844940" w14:textId="000AAC41" w:rsidR="00AD0828" w:rsidRPr="00AD0828" w:rsidRDefault="00AD0828" w:rsidP="008A4EE7">
      <w:pPr>
        <w:spacing w:after="240" w:line="360" w:lineRule="auto"/>
        <w:jc w:val="both"/>
        <w:rPr>
          <w:rFonts w:ascii="Arial" w:hAnsi="Arial"/>
          <w:lang w:eastAsia="es-ES"/>
        </w:rPr>
      </w:pPr>
      <w:r w:rsidRPr="00AD0828">
        <w:rPr>
          <w:rFonts w:ascii="Arial" w:hAnsi="Arial"/>
          <w:lang w:eastAsia="es-ES"/>
        </w:rPr>
        <w:t xml:space="preserve">Derivado de la revisión y análisis del expediente técnico unitario de la obra: </w:t>
      </w:r>
      <w:r w:rsidRPr="00AD0828">
        <w:rPr>
          <w:rFonts w:ascii="Arial" w:hAnsi="Arial"/>
          <w:b/>
          <w:lang w:eastAsia="es-ES"/>
        </w:rPr>
        <w:t xml:space="preserve">Mejoramiento del mercado público de la localidad de Javier Rojo Gómez, municipio de Othón P. Blanco, </w:t>
      </w:r>
      <w:r w:rsidRPr="00AD0828">
        <w:rPr>
          <w:rFonts w:ascii="Arial" w:hAnsi="Arial"/>
          <w:lang w:eastAsia="es-ES"/>
        </w:rPr>
        <w:t xml:space="preserve">en la localidad de Javier Rojo Gómez, Quintana Roo, se determinó un faltante de documentación comprobatoria del gasto realizado por el </w:t>
      </w:r>
      <w:r w:rsidRPr="00AD0828">
        <w:rPr>
          <w:rFonts w:ascii="Arial" w:hAnsi="Arial"/>
          <w:b/>
          <w:szCs w:val="22"/>
          <w:lang w:eastAsia="es-ES"/>
        </w:rPr>
        <w:t>H. Ayuntamiento del Municipio de Othón P. Blanco</w:t>
      </w:r>
      <w:r w:rsidRPr="00AD0828">
        <w:rPr>
          <w:rFonts w:ascii="Arial" w:hAnsi="Arial"/>
          <w:b/>
          <w:lang w:eastAsia="es-ES"/>
        </w:rPr>
        <w:t>,</w:t>
      </w:r>
      <w:r w:rsidRPr="00AD0828">
        <w:rPr>
          <w:rFonts w:ascii="Arial" w:hAnsi="Arial"/>
          <w:lang w:eastAsia="es-ES"/>
        </w:rPr>
        <w:t xml:space="preserve"> por un importe de </w:t>
      </w:r>
      <w:r w:rsidRPr="00AD0828">
        <w:rPr>
          <w:rFonts w:ascii="Arial" w:hAnsi="Arial" w:cs="Arial"/>
          <w:lang w:eastAsia="es-ES"/>
        </w:rPr>
        <w:t xml:space="preserve">$ 2,063,000.03 </w:t>
      </w:r>
      <w:r w:rsidRPr="00AD0828">
        <w:rPr>
          <w:rFonts w:ascii="Arial" w:hAnsi="Arial"/>
          <w:lang w:eastAsia="es-ES"/>
        </w:rPr>
        <w:t xml:space="preserve">(Son: Dos millones sesenta y tres mil pesos 03/100 M. N.); en una obra ejecutada por </w:t>
      </w:r>
      <w:r w:rsidR="001532CF">
        <w:rPr>
          <w:rFonts w:ascii="Arial" w:hAnsi="Arial"/>
          <w:lang w:eastAsia="es-ES"/>
        </w:rPr>
        <w:t>contrato</w:t>
      </w:r>
      <w:r w:rsidRPr="00AD0828">
        <w:rPr>
          <w:rFonts w:ascii="Arial" w:hAnsi="Arial"/>
          <w:lang w:eastAsia="es-ES"/>
        </w:rPr>
        <w:t xml:space="preserve">, originado por no presentar la </w:t>
      </w:r>
      <w:r w:rsidRPr="00AD0828">
        <w:rPr>
          <w:rFonts w:ascii="Arial" w:hAnsi="Arial"/>
          <w:lang w:eastAsia="es-ES"/>
        </w:rPr>
        <w:lastRenderedPageBreak/>
        <w:t>documentación soporte (Cuerpo de estimación, números generadores, reporte fotográfico y croquis referenciados) que acredita el pago realizado a la contratista de la estimación 1 y 2 correspondientes.</w:t>
      </w:r>
    </w:p>
    <w:p w14:paraId="67B13322" w14:textId="77777777" w:rsidR="00AD0828" w:rsidRPr="00AD0828" w:rsidRDefault="00AD0828" w:rsidP="00CC5EDA">
      <w:pPr>
        <w:spacing w:after="240" w:line="360" w:lineRule="auto"/>
        <w:jc w:val="both"/>
        <w:rPr>
          <w:rFonts w:ascii="Arial" w:hAnsi="Arial"/>
          <w:b/>
          <w:lang w:eastAsia="es-ES"/>
        </w:rPr>
      </w:pPr>
      <w:r w:rsidRPr="00AD0828">
        <w:rPr>
          <w:rFonts w:ascii="Arial" w:hAnsi="Arial"/>
          <w:b/>
          <w:lang w:eastAsia="es-ES"/>
        </w:rPr>
        <w:t xml:space="preserve">Disposiciones infringidas: </w:t>
      </w:r>
    </w:p>
    <w:p w14:paraId="67B6F728" w14:textId="7C0000EE" w:rsidR="00AD0828" w:rsidRPr="009B6CC2" w:rsidRDefault="00AD0828" w:rsidP="00CC5EDA">
      <w:pPr>
        <w:spacing w:after="240" w:line="360" w:lineRule="auto"/>
        <w:jc w:val="both"/>
        <w:rPr>
          <w:rFonts w:ascii="Arial" w:hAnsi="Arial" w:cs="Arial"/>
          <w:bCs/>
          <w:lang w:val="es-ES" w:eastAsia="es-ES"/>
        </w:rPr>
      </w:pPr>
      <w:r w:rsidRPr="00AD0828">
        <w:rPr>
          <w:rFonts w:ascii="Arial" w:hAnsi="Arial" w:cs="Arial"/>
          <w:lang w:eastAsia="es-ES"/>
        </w:rPr>
        <w:t xml:space="preserve">Artículos 7 de la Ley General de Responsabilidades Administrativas; 41 de la </w:t>
      </w:r>
      <w:r w:rsidR="00D607A6">
        <w:rPr>
          <w:rFonts w:ascii="Arial" w:hAnsi="Arial" w:cs="Arial"/>
          <w:lang w:eastAsia="es-ES"/>
        </w:rPr>
        <w:t>Ley de Presupuesto y Gasto Público del Estado de Quintana Roo</w:t>
      </w:r>
      <w:r w:rsidRPr="00AD0828">
        <w:rPr>
          <w:rFonts w:ascii="Arial" w:hAnsi="Arial" w:cs="Arial"/>
          <w:lang w:eastAsia="es-ES"/>
        </w:rPr>
        <w:t xml:space="preserve">; 11 y 15 de la Ley de Fiscalización y Rendición de Cuentas del Estado de Quintana Roo; 5 y 70 párrafo segundo de la Ley de Obras Públicas y </w:t>
      </w:r>
      <w:r w:rsidRPr="009B6CC2">
        <w:rPr>
          <w:rFonts w:ascii="Arial" w:hAnsi="Arial" w:cs="Arial"/>
          <w:bCs/>
          <w:lang w:val="es-ES" w:eastAsia="es-ES"/>
        </w:rPr>
        <w:t>Servicios Relacionado con las Mismas del Estado de Quintana Roo.</w:t>
      </w:r>
    </w:p>
    <w:p w14:paraId="0AEF1F34" w14:textId="77777777" w:rsidR="00AD0828" w:rsidRPr="00AD0828" w:rsidRDefault="00AD0828" w:rsidP="00CC5EDA">
      <w:pPr>
        <w:spacing w:after="240" w:line="360" w:lineRule="auto"/>
        <w:rPr>
          <w:rFonts w:ascii="Arial" w:eastAsiaTheme="majorEastAsia" w:hAnsi="Arial" w:cstheme="majorBidi"/>
          <w:b/>
          <w:szCs w:val="26"/>
          <w:lang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DBADCFD" w14:textId="77777777" w:rsidTr="00D130CE">
        <w:trPr>
          <w:trHeight w:val="311"/>
        </w:trPr>
        <w:tc>
          <w:tcPr>
            <w:tcW w:w="2552" w:type="dxa"/>
            <w:tcMar>
              <w:top w:w="10" w:type="dxa"/>
              <w:left w:w="10" w:type="dxa"/>
              <w:bottom w:w="10" w:type="dxa"/>
              <w:right w:w="10" w:type="dxa"/>
            </w:tcMar>
            <w:vAlign w:val="center"/>
          </w:tcPr>
          <w:p w14:paraId="128CB6E1" w14:textId="77777777" w:rsidR="00AD0828" w:rsidRPr="00AD0828" w:rsidRDefault="00AD0828" w:rsidP="00CC5EDA">
            <w:pPr>
              <w:spacing w:line="276" w:lineRule="auto"/>
              <w:jc w:val="both"/>
              <w:rPr>
                <w:rFonts w:ascii="Arial" w:hAnsi="Arial" w:cs="Arial"/>
                <w:b/>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3B5096ED" w14:textId="34E0EA3F" w:rsidR="00AD0828" w:rsidRPr="00AD0828" w:rsidRDefault="00B412FC" w:rsidP="00CC5EDA">
            <w:pPr>
              <w:spacing w:line="276" w:lineRule="auto"/>
              <w:ind w:right="276"/>
              <w:jc w:val="both"/>
              <w:rPr>
                <w:rFonts w:ascii="Arial" w:hAnsi="Arial"/>
                <w:lang w:eastAsia="es-ES"/>
              </w:rPr>
            </w:pPr>
            <w:r>
              <w:rPr>
                <w:rFonts w:ascii="Arial" w:hAnsi="Arial"/>
                <w:lang w:eastAsia="es-ES"/>
              </w:rPr>
              <w:t>FISM</w:t>
            </w:r>
          </w:p>
        </w:tc>
      </w:tr>
      <w:tr w:rsidR="00AD0828" w:rsidRPr="00AD0828" w14:paraId="1BA36A21" w14:textId="77777777" w:rsidTr="00D130CE">
        <w:trPr>
          <w:trHeight w:val="311"/>
        </w:trPr>
        <w:tc>
          <w:tcPr>
            <w:tcW w:w="2552" w:type="dxa"/>
            <w:tcMar>
              <w:top w:w="10" w:type="dxa"/>
              <w:left w:w="10" w:type="dxa"/>
              <w:bottom w:w="10" w:type="dxa"/>
              <w:right w:w="10" w:type="dxa"/>
            </w:tcMar>
            <w:vAlign w:val="center"/>
          </w:tcPr>
          <w:p w14:paraId="24BC960D" w14:textId="77777777" w:rsidR="00AD0828" w:rsidRPr="00AD0828" w:rsidRDefault="00AD0828" w:rsidP="00CC5EDA">
            <w:pPr>
              <w:spacing w:line="276" w:lineRule="auto"/>
              <w:jc w:val="both"/>
              <w:rPr>
                <w:rFonts w:ascii="Arial" w:hAnsi="Arial" w:cs="Arial"/>
                <w:b/>
                <w:lang w:eastAsia="es-ES"/>
              </w:rPr>
            </w:pPr>
            <w:r w:rsidRPr="00AD0828">
              <w:rPr>
                <w:rFonts w:ascii="Arial" w:hAnsi="Arial" w:cs="Arial"/>
                <w:b/>
                <w:lang w:eastAsia="es-ES"/>
              </w:rPr>
              <w:t xml:space="preserve">Núm. de Cédula: </w:t>
            </w:r>
          </w:p>
        </w:tc>
        <w:tc>
          <w:tcPr>
            <w:tcW w:w="7082" w:type="dxa"/>
            <w:tcMar>
              <w:top w:w="10" w:type="dxa"/>
              <w:left w:w="10" w:type="dxa"/>
              <w:bottom w:w="10" w:type="dxa"/>
              <w:right w:w="10" w:type="dxa"/>
            </w:tcMar>
            <w:vAlign w:val="center"/>
          </w:tcPr>
          <w:p w14:paraId="71D536C7" w14:textId="7577CE7E" w:rsidR="00AD0828" w:rsidRPr="00AD0828" w:rsidRDefault="00B412FC" w:rsidP="00CC5EDA">
            <w:pPr>
              <w:spacing w:line="276" w:lineRule="auto"/>
              <w:ind w:right="276"/>
              <w:jc w:val="both"/>
              <w:rPr>
                <w:rFonts w:ascii="Arial" w:hAnsi="Arial"/>
                <w:lang w:eastAsia="es-ES"/>
              </w:rPr>
            </w:pPr>
            <w:r>
              <w:rPr>
                <w:rFonts w:ascii="Arial" w:hAnsi="Arial"/>
                <w:lang w:eastAsia="es-ES"/>
              </w:rPr>
              <w:t>088-OPB</w:t>
            </w:r>
          </w:p>
        </w:tc>
      </w:tr>
      <w:tr w:rsidR="00AD0828" w:rsidRPr="00AD0828" w14:paraId="0124D8A2" w14:textId="77777777" w:rsidTr="00D130CE">
        <w:trPr>
          <w:trHeight w:val="311"/>
        </w:trPr>
        <w:tc>
          <w:tcPr>
            <w:tcW w:w="2552" w:type="dxa"/>
            <w:tcMar>
              <w:top w:w="10" w:type="dxa"/>
              <w:left w:w="10" w:type="dxa"/>
              <w:bottom w:w="10" w:type="dxa"/>
              <w:right w:w="10" w:type="dxa"/>
            </w:tcMar>
            <w:vAlign w:val="center"/>
          </w:tcPr>
          <w:p w14:paraId="672B34F3"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7F9B3A9F" w14:textId="77777777" w:rsidR="00AD0828" w:rsidRPr="00AD0828" w:rsidRDefault="00AD0828" w:rsidP="00CC5EDA">
            <w:pPr>
              <w:spacing w:line="276" w:lineRule="auto"/>
              <w:ind w:right="276"/>
              <w:jc w:val="both"/>
              <w:rPr>
                <w:rFonts w:ascii="Arial" w:hAnsi="Arial" w:cs="Arial"/>
                <w:lang w:eastAsia="es-ES"/>
              </w:rPr>
            </w:pPr>
            <w:r w:rsidRPr="00AD0828">
              <w:rPr>
                <w:rFonts w:ascii="Arial" w:hAnsi="Arial"/>
                <w:lang w:eastAsia="es-ES"/>
              </w:rPr>
              <w:t>COP-IO-OPB-047-2019</w:t>
            </w:r>
          </w:p>
        </w:tc>
      </w:tr>
      <w:tr w:rsidR="00AD0828" w:rsidRPr="00AD0828" w14:paraId="715A62C2" w14:textId="77777777" w:rsidTr="00D130CE">
        <w:trPr>
          <w:trHeight w:val="347"/>
        </w:trPr>
        <w:tc>
          <w:tcPr>
            <w:tcW w:w="2552" w:type="dxa"/>
            <w:tcMar>
              <w:top w:w="10" w:type="dxa"/>
              <w:left w:w="10" w:type="dxa"/>
              <w:bottom w:w="10" w:type="dxa"/>
              <w:right w:w="10" w:type="dxa"/>
            </w:tcMar>
            <w:vAlign w:val="center"/>
          </w:tcPr>
          <w:p w14:paraId="7D975D7E"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32EAB624" w14:textId="77777777" w:rsidR="00AD0828" w:rsidRPr="00AD0828" w:rsidRDefault="00AD0828" w:rsidP="00CC5EDA">
            <w:pPr>
              <w:tabs>
                <w:tab w:val="left" w:pos="7074"/>
              </w:tabs>
              <w:spacing w:line="276" w:lineRule="auto"/>
              <w:ind w:right="276"/>
              <w:jc w:val="both"/>
              <w:rPr>
                <w:rFonts w:ascii="Arial" w:hAnsi="Arial" w:cs="Arial"/>
                <w:lang w:eastAsia="es-ES"/>
              </w:rPr>
            </w:pPr>
            <w:r w:rsidRPr="00AD0828">
              <w:rPr>
                <w:rFonts w:ascii="Arial" w:hAnsi="Arial"/>
                <w:lang w:eastAsia="es-ES"/>
              </w:rPr>
              <w:t>Construcción del parque público de la localidad de Sabidos, municipio de Othón P. Blanco.</w:t>
            </w:r>
          </w:p>
        </w:tc>
      </w:tr>
      <w:tr w:rsidR="00AD0828" w:rsidRPr="00AD0828" w14:paraId="407A1402" w14:textId="77777777" w:rsidTr="00D130CE">
        <w:trPr>
          <w:trHeight w:val="391"/>
        </w:trPr>
        <w:tc>
          <w:tcPr>
            <w:tcW w:w="2552" w:type="dxa"/>
            <w:tcMar>
              <w:top w:w="10" w:type="dxa"/>
              <w:left w:w="10" w:type="dxa"/>
              <w:bottom w:w="10" w:type="dxa"/>
              <w:right w:w="10" w:type="dxa"/>
            </w:tcMar>
            <w:vAlign w:val="center"/>
          </w:tcPr>
          <w:p w14:paraId="338BAAF5"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102A43DC"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lang w:eastAsia="es-ES"/>
              </w:rPr>
              <w:t>$ 1,829,977.08</w:t>
            </w:r>
          </w:p>
        </w:tc>
      </w:tr>
    </w:tbl>
    <w:p w14:paraId="78199C3B" w14:textId="77777777" w:rsidR="00996A8D" w:rsidRDefault="00996A8D" w:rsidP="00996A8D">
      <w:pPr>
        <w:spacing w:after="240" w:line="360" w:lineRule="auto"/>
        <w:jc w:val="both"/>
        <w:rPr>
          <w:rFonts w:ascii="Arial" w:hAnsi="Arial" w:cs="Arial"/>
          <w:b/>
          <w:lang w:eastAsia="es-ES"/>
        </w:rPr>
      </w:pPr>
    </w:p>
    <w:p w14:paraId="60FA3D21" w14:textId="04A63A5C" w:rsidR="00B412FC" w:rsidRPr="00AD3846" w:rsidRDefault="00B412FC" w:rsidP="00996A8D">
      <w:pPr>
        <w:spacing w:after="240" w:line="360" w:lineRule="auto"/>
        <w:jc w:val="both"/>
        <w:rPr>
          <w:rFonts w:ascii="Arial" w:hAnsi="Arial" w:cs="Arial"/>
          <w:b/>
          <w:lang w:eastAsia="es-ES"/>
        </w:rPr>
      </w:pPr>
      <w:r w:rsidRPr="00AD3846">
        <w:rPr>
          <w:rFonts w:ascii="Arial" w:hAnsi="Arial" w:cs="Arial"/>
          <w:b/>
          <w:lang w:eastAsia="es-ES"/>
        </w:rPr>
        <w:t>Resultado 4, Observación 1</w:t>
      </w:r>
    </w:p>
    <w:tbl>
      <w:tblPr>
        <w:tblStyle w:val="TableGridPHPDOCX14"/>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B412FC" w:rsidRPr="00B412FC" w14:paraId="2238833E" w14:textId="77777777" w:rsidTr="009202F9">
        <w:trPr>
          <w:trHeight w:val="618"/>
          <w:jc w:val="center"/>
        </w:trPr>
        <w:tc>
          <w:tcPr>
            <w:tcW w:w="5252" w:type="dxa"/>
            <w:vAlign w:val="center"/>
          </w:tcPr>
          <w:p w14:paraId="7B081066" w14:textId="77777777" w:rsidR="00B412FC" w:rsidRPr="00B412FC" w:rsidRDefault="00B412FC" w:rsidP="00CC5EDA">
            <w:pPr>
              <w:spacing w:after="240" w:line="276" w:lineRule="auto"/>
              <w:jc w:val="both"/>
              <w:rPr>
                <w:rFonts w:ascii="Arial" w:hAnsi="Arial" w:cs="Arial"/>
                <w:b/>
                <w:lang w:eastAsia="es-ES"/>
              </w:rPr>
            </w:pPr>
            <w:r w:rsidRPr="00B412FC">
              <w:rPr>
                <w:rFonts w:ascii="Arial" w:hAnsi="Arial" w:cs="Arial"/>
                <w:b/>
                <w:lang w:eastAsia="es-ES"/>
              </w:rPr>
              <w:t>Faltante de documentación comprobatoria del gasto</w:t>
            </w:r>
          </w:p>
        </w:tc>
        <w:tc>
          <w:tcPr>
            <w:tcW w:w="3603" w:type="dxa"/>
            <w:vAlign w:val="center"/>
          </w:tcPr>
          <w:p w14:paraId="7F6A0B18" w14:textId="2F2FB11F" w:rsidR="00B412FC" w:rsidRPr="00B412FC" w:rsidRDefault="00B412FC" w:rsidP="00CC5EDA">
            <w:pPr>
              <w:spacing w:after="240" w:line="276" w:lineRule="auto"/>
              <w:jc w:val="right"/>
              <w:rPr>
                <w:rFonts w:ascii="Arial" w:hAnsi="Arial" w:cs="Arial"/>
                <w:b/>
                <w:lang w:eastAsia="es-ES"/>
              </w:rPr>
            </w:pPr>
            <w:r w:rsidRPr="00AD0828">
              <w:rPr>
                <w:rFonts w:ascii="Arial" w:hAnsi="Arial" w:cs="Arial"/>
                <w:b/>
                <w:lang w:eastAsia="es-ES"/>
              </w:rPr>
              <w:t>$ 721,514.89</w:t>
            </w:r>
          </w:p>
        </w:tc>
      </w:tr>
    </w:tbl>
    <w:p w14:paraId="6D0FAE2C" w14:textId="77777777" w:rsidR="00B412FC" w:rsidRPr="00B412FC" w:rsidRDefault="00B412FC" w:rsidP="00996A8D">
      <w:pPr>
        <w:spacing w:after="240" w:line="360" w:lineRule="auto"/>
        <w:jc w:val="both"/>
        <w:rPr>
          <w:rFonts w:ascii="Arial" w:hAnsi="Arial"/>
          <w:lang w:eastAsia="es-ES"/>
        </w:rPr>
      </w:pPr>
      <w:r w:rsidRPr="00B412FC">
        <w:rPr>
          <w:rFonts w:ascii="Arial" w:hAnsi="Arial"/>
          <w:b/>
          <w:lang w:eastAsia="es-ES"/>
        </w:rPr>
        <w:t>Descripción de la Observación:</w:t>
      </w:r>
    </w:p>
    <w:p w14:paraId="5B2B07B7" w14:textId="7475E9B3" w:rsidR="00AD0828" w:rsidRPr="00AD0828" w:rsidRDefault="00AD0828" w:rsidP="00996A8D">
      <w:pPr>
        <w:spacing w:after="240" w:line="360" w:lineRule="auto"/>
        <w:jc w:val="both"/>
        <w:rPr>
          <w:rFonts w:ascii="Arial" w:hAnsi="Arial"/>
          <w:lang w:eastAsia="es-ES"/>
        </w:rPr>
      </w:pPr>
      <w:r w:rsidRPr="00AD0828">
        <w:rPr>
          <w:rFonts w:ascii="Arial" w:hAnsi="Arial"/>
          <w:lang w:eastAsia="es-ES"/>
        </w:rPr>
        <w:t xml:space="preserve">Derivado de la revisión y análisis del expediente técnico unitario de la obra: </w:t>
      </w:r>
      <w:r w:rsidRPr="00AD0828">
        <w:rPr>
          <w:rFonts w:ascii="Arial" w:hAnsi="Arial"/>
          <w:b/>
          <w:lang w:eastAsia="es-ES"/>
        </w:rPr>
        <w:t>Construcción del parque público de la localidad de Sabidos, municipio de Othón P. Blanco,</w:t>
      </w:r>
      <w:r w:rsidRPr="00AD0828">
        <w:rPr>
          <w:rFonts w:ascii="Arial" w:hAnsi="Arial"/>
          <w:lang w:eastAsia="es-ES"/>
        </w:rPr>
        <w:t xml:space="preserve"> en la localidad de Sabidos, Quintana Roo, se determinó un faltante de documentación comprobatoria del gasto realizado por el </w:t>
      </w:r>
      <w:r w:rsidRPr="00AD0828">
        <w:rPr>
          <w:rFonts w:ascii="Arial" w:hAnsi="Arial"/>
          <w:b/>
          <w:szCs w:val="22"/>
          <w:lang w:eastAsia="es-ES"/>
        </w:rPr>
        <w:t xml:space="preserve">H. Ayuntamiento del Municipio de Othón P. </w:t>
      </w:r>
      <w:r w:rsidRPr="00AD0828">
        <w:rPr>
          <w:rFonts w:ascii="Arial" w:hAnsi="Arial"/>
          <w:b/>
          <w:szCs w:val="22"/>
          <w:lang w:eastAsia="es-ES"/>
        </w:rPr>
        <w:lastRenderedPageBreak/>
        <w:t>Blanco</w:t>
      </w:r>
      <w:r w:rsidRPr="00AD0828">
        <w:rPr>
          <w:rFonts w:ascii="Arial" w:hAnsi="Arial"/>
          <w:b/>
          <w:lang w:eastAsia="es-ES"/>
        </w:rPr>
        <w:t>,</w:t>
      </w:r>
      <w:r w:rsidRPr="00AD0828">
        <w:rPr>
          <w:rFonts w:ascii="Arial" w:hAnsi="Arial"/>
          <w:lang w:eastAsia="es-ES"/>
        </w:rPr>
        <w:t xml:space="preserve"> por un importe de   </w:t>
      </w:r>
      <w:r w:rsidRPr="00AD0828">
        <w:rPr>
          <w:rFonts w:ascii="Arial" w:hAnsi="Arial" w:cs="Arial"/>
          <w:lang w:eastAsia="es-ES"/>
        </w:rPr>
        <w:t xml:space="preserve">$ 721,514.89 </w:t>
      </w:r>
      <w:r w:rsidRPr="00AD0828">
        <w:rPr>
          <w:rFonts w:ascii="Arial" w:hAnsi="Arial"/>
          <w:lang w:eastAsia="es-ES"/>
        </w:rPr>
        <w:t>(Son: Setecientos veinte y un mil quinientos catorce pesos 89/100 M. N.); en una obra ejecutada por</w:t>
      </w:r>
      <w:r w:rsidR="00996A8D">
        <w:rPr>
          <w:rFonts w:ascii="Arial" w:hAnsi="Arial"/>
          <w:lang w:eastAsia="es-ES"/>
        </w:rPr>
        <w:t xml:space="preserve"> contrato</w:t>
      </w:r>
      <w:r w:rsidRPr="00AD0828">
        <w:rPr>
          <w:rFonts w:ascii="Arial" w:hAnsi="Arial"/>
          <w:lang w:eastAsia="es-ES"/>
        </w:rPr>
        <w:t>, originado por no presentar la documentación soporte (Cuerpo de estimación, números generadores, reporte fotográfico y croquis referenciados) que acredita el pago realizado a la contratista de la estimación 2.</w:t>
      </w:r>
    </w:p>
    <w:p w14:paraId="03C59A15" w14:textId="77777777" w:rsidR="00AD0828" w:rsidRPr="00AD0828" w:rsidRDefault="00AD0828" w:rsidP="00996A8D">
      <w:pPr>
        <w:spacing w:after="240" w:line="360" w:lineRule="auto"/>
        <w:jc w:val="both"/>
        <w:rPr>
          <w:rFonts w:ascii="Arial" w:hAnsi="Arial"/>
          <w:b/>
          <w:lang w:eastAsia="es-ES"/>
        </w:rPr>
      </w:pPr>
      <w:r w:rsidRPr="00AD0828">
        <w:rPr>
          <w:rFonts w:ascii="Arial" w:hAnsi="Arial"/>
          <w:b/>
          <w:lang w:eastAsia="es-ES"/>
        </w:rPr>
        <w:t xml:space="preserve">Disposiciones infringidas: </w:t>
      </w:r>
    </w:p>
    <w:p w14:paraId="0B22627D" w14:textId="29BC8094" w:rsidR="00AD0828" w:rsidRPr="00AD0828" w:rsidRDefault="00AD0828" w:rsidP="00996A8D">
      <w:pPr>
        <w:spacing w:after="240" w:line="360" w:lineRule="auto"/>
        <w:jc w:val="both"/>
        <w:rPr>
          <w:rFonts w:ascii="Arial" w:hAnsi="Arial" w:cs="Arial"/>
          <w:lang w:eastAsia="es-ES"/>
        </w:rPr>
      </w:pPr>
      <w:r w:rsidRPr="00AD0828">
        <w:rPr>
          <w:rFonts w:ascii="Arial" w:hAnsi="Arial" w:cs="Arial"/>
          <w:lang w:eastAsia="es-ES"/>
        </w:rPr>
        <w:t xml:space="preserve">Artículos 7 de la Ley General de Responsabilidades Administrativas; 41 de la </w:t>
      </w:r>
      <w:r w:rsidR="00D607A6">
        <w:rPr>
          <w:rFonts w:ascii="Arial" w:hAnsi="Arial" w:cs="Arial"/>
          <w:lang w:eastAsia="es-ES"/>
        </w:rPr>
        <w:t>Ley de Presupuesto y Gasto Público del Estado de Quintana Roo</w:t>
      </w:r>
      <w:r w:rsidRPr="00AD0828">
        <w:rPr>
          <w:rFonts w:ascii="Arial" w:hAnsi="Arial" w:cs="Arial"/>
          <w:lang w:eastAsia="es-ES"/>
        </w:rPr>
        <w:t>; 11 y 15 de la Ley de Fiscalización y Rendición de Cuentas del Estado de Quintana Roo; 5 y 70 párrafo segundo de la Ley de Obras Públicas y Servicios Relacionado con las Mismas del Estado de Quintana Roo.</w:t>
      </w:r>
    </w:p>
    <w:p w14:paraId="608E43E2" w14:textId="77777777" w:rsidR="00AD0828" w:rsidRPr="00AD0828" w:rsidRDefault="00AD0828" w:rsidP="00996A8D">
      <w:pPr>
        <w:spacing w:after="240" w:line="360" w:lineRule="auto"/>
        <w:rPr>
          <w:rFonts w:ascii="Arial" w:eastAsiaTheme="majorEastAsia" w:hAnsi="Arial" w:cstheme="majorBidi"/>
          <w:b/>
          <w:szCs w:val="26"/>
          <w:lang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6CD2ACED" w14:textId="77777777" w:rsidTr="00D130CE">
        <w:trPr>
          <w:trHeight w:val="311"/>
        </w:trPr>
        <w:tc>
          <w:tcPr>
            <w:tcW w:w="2552" w:type="dxa"/>
            <w:tcMar>
              <w:top w:w="10" w:type="dxa"/>
              <w:left w:w="10" w:type="dxa"/>
              <w:bottom w:w="10" w:type="dxa"/>
              <w:right w:w="10" w:type="dxa"/>
            </w:tcMar>
            <w:vAlign w:val="center"/>
          </w:tcPr>
          <w:p w14:paraId="4CCF15E9" w14:textId="77777777" w:rsidR="00AD0828" w:rsidRPr="00AD0828" w:rsidRDefault="00AD0828" w:rsidP="00D61FBC">
            <w:pPr>
              <w:spacing w:line="276" w:lineRule="auto"/>
              <w:jc w:val="both"/>
              <w:rPr>
                <w:rFonts w:ascii="Arial" w:hAnsi="Arial" w:cs="Arial"/>
                <w:b/>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3F885932" w14:textId="484DE763" w:rsidR="00AD0828" w:rsidRPr="00AD0828" w:rsidRDefault="00B412FC" w:rsidP="00D61FBC">
            <w:pPr>
              <w:spacing w:line="276" w:lineRule="auto"/>
              <w:ind w:right="276"/>
              <w:jc w:val="both"/>
              <w:rPr>
                <w:rFonts w:ascii="Arial" w:hAnsi="Arial"/>
                <w:lang w:eastAsia="es-ES"/>
              </w:rPr>
            </w:pPr>
            <w:r>
              <w:rPr>
                <w:rFonts w:ascii="Arial" w:hAnsi="Arial"/>
                <w:lang w:eastAsia="es-ES"/>
              </w:rPr>
              <w:t>FISM</w:t>
            </w:r>
          </w:p>
        </w:tc>
      </w:tr>
      <w:tr w:rsidR="00AD0828" w:rsidRPr="00AD0828" w14:paraId="2DFCF44A" w14:textId="77777777" w:rsidTr="00D130CE">
        <w:trPr>
          <w:trHeight w:val="311"/>
        </w:trPr>
        <w:tc>
          <w:tcPr>
            <w:tcW w:w="2552" w:type="dxa"/>
            <w:tcMar>
              <w:top w:w="10" w:type="dxa"/>
              <w:left w:w="10" w:type="dxa"/>
              <w:bottom w:w="10" w:type="dxa"/>
              <w:right w:w="10" w:type="dxa"/>
            </w:tcMar>
            <w:vAlign w:val="center"/>
          </w:tcPr>
          <w:p w14:paraId="6940F12A" w14:textId="77777777" w:rsidR="00AD0828" w:rsidRPr="00AD0828" w:rsidRDefault="00AD0828" w:rsidP="00D61FBC">
            <w:pPr>
              <w:spacing w:line="276" w:lineRule="auto"/>
              <w:jc w:val="both"/>
              <w:rPr>
                <w:rFonts w:ascii="Arial" w:hAnsi="Arial" w:cs="Arial"/>
                <w:b/>
                <w:lang w:eastAsia="es-ES"/>
              </w:rPr>
            </w:pPr>
            <w:r w:rsidRPr="00AD0828">
              <w:rPr>
                <w:rFonts w:ascii="Arial" w:hAnsi="Arial" w:cs="Arial"/>
                <w:b/>
                <w:lang w:eastAsia="es-ES"/>
              </w:rPr>
              <w:t xml:space="preserve">Núm. de Cédula: </w:t>
            </w:r>
          </w:p>
        </w:tc>
        <w:tc>
          <w:tcPr>
            <w:tcW w:w="7082" w:type="dxa"/>
            <w:tcMar>
              <w:top w:w="10" w:type="dxa"/>
              <w:left w:w="10" w:type="dxa"/>
              <w:bottom w:w="10" w:type="dxa"/>
              <w:right w:w="10" w:type="dxa"/>
            </w:tcMar>
            <w:vAlign w:val="center"/>
          </w:tcPr>
          <w:p w14:paraId="7B70B5D7" w14:textId="1E615755" w:rsidR="00AD0828" w:rsidRPr="00AD0828" w:rsidRDefault="00B412FC" w:rsidP="00D61FBC">
            <w:pPr>
              <w:spacing w:line="276" w:lineRule="auto"/>
              <w:ind w:right="276"/>
              <w:jc w:val="both"/>
              <w:rPr>
                <w:rFonts w:ascii="Arial" w:hAnsi="Arial"/>
                <w:lang w:eastAsia="es-ES"/>
              </w:rPr>
            </w:pPr>
            <w:r>
              <w:rPr>
                <w:rFonts w:ascii="Arial" w:hAnsi="Arial"/>
                <w:lang w:eastAsia="es-ES"/>
              </w:rPr>
              <w:t>O29-OPB</w:t>
            </w:r>
          </w:p>
        </w:tc>
      </w:tr>
      <w:tr w:rsidR="00AD0828" w:rsidRPr="00AD0828" w14:paraId="3207D48F" w14:textId="77777777" w:rsidTr="00D130CE">
        <w:trPr>
          <w:trHeight w:val="311"/>
        </w:trPr>
        <w:tc>
          <w:tcPr>
            <w:tcW w:w="2552" w:type="dxa"/>
            <w:tcMar>
              <w:top w:w="10" w:type="dxa"/>
              <w:left w:w="10" w:type="dxa"/>
              <w:bottom w:w="10" w:type="dxa"/>
              <w:right w:w="10" w:type="dxa"/>
            </w:tcMar>
            <w:vAlign w:val="center"/>
          </w:tcPr>
          <w:p w14:paraId="5C348609"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6606E83A" w14:textId="77777777" w:rsidR="00AD0828" w:rsidRPr="00AD0828" w:rsidRDefault="00AD0828" w:rsidP="00D61FBC">
            <w:pPr>
              <w:spacing w:line="276" w:lineRule="auto"/>
              <w:ind w:right="276"/>
              <w:jc w:val="both"/>
              <w:rPr>
                <w:rFonts w:ascii="Arial" w:hAnsi="Arial" w:cs="Arial"/>
                <w:lang w:eastAsia="es-ES"/>
              </w:rPr>
            </w:pPr>
            <w:r w:rsidRPr="00AD0828">
              <w:rPr>
                <w:rFonts w:ascii="Arial" w:hAnsi="Arial"/>
                <w:lang w:eastAsia="es-ES"/>
              </w:rPr>
              <w:t>COP-IO-OPB-009-2019</w:t>
            </w:r>
          </w:p>
        </w:tc>
      </w:tr>
      <w:tr w:rsidR="00AD0828" w:rsidRPr="00AD0828" w14:paraId="77B446AF" w14:textId="77777777" w:rsidTr="00D130CE">
        <w:trPr>
          <w:trHeight w:val="347"/>
        </w:trPr>
        <w:tc>
          <w:tcPr>
            <w:tcW w:w="2552" w:type="dxa"/>
            <w:tcMar>
              <w:top w:w="10" w:type="dxa"/>
              <w:left w:w="10" w:type="dxa"/>
              <w:bottom w:w="10" w:type="dxa"/>
              <w:right w:w="10" w:type="dxa"/>
            </w:tcMar>
            <w:vAlign w:val="center"/>
          </w:tcPr>
          <w:p w14:paraId="71724378"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47934469" w14:textId="77777777" w:rsidR="00AD0828" w:rsidRPr="00AD0828" w:rsidRDefault="00AD0828" w:rsidP="00D61FBC">
            <w:pPr>
              <w:tabs>
                <w:tab w:val="left" w:pos="7074"/>
              </w:tabs>
              <w:spacing w:line="276" w:lineRule="auto"/>
              <w:ind w:right="276"/>
              <w:jc w:val="both"/>
              <w:rPr>
                <w:rFonts w:ascii="Arial" w:hAnsi="Arial" w:cs="Arial"/>
                <w:lang w:eastAsia="es-ES"/>
              </w:rPr>
            </w:pPr>
            <w:r w:rsidRPr="00AD0828">
              <w:rPr>
                <w:rFonts w:ascii="Arial" w:hAnsi="Arial"/>
                <w:lang w:eastAsia="es-ES"/>
              </w:rPr>
              <w:t xml:space="preserve">Ampliación de red eléctrica en la colonia El Encanto (2da. Etapa) de la localidad de Huay </w:t>
            </w:r>
            <w:proofErr w:type="spellStart"/>
            <w:r w:rsidRPr="00AD0828">
              <w:rPr>
                <w:rFonts w:ascii="Arial" w:hAnsi="Arial"/>
                <w:lang w:eastAsia="es-ES"/>
              </w:rPr>
              <w:t>Pix</w:t>
            </w:r>
            <w:proofErr w:type="spellEnd"/>
            <w:r w:rsidRPr="00AD0828">
              <w:rPr>
                <w:rFonts w:ascii="Arial" w:hAnsi="Arial"/>
                <w:lang w:eastAsia="es-ES"/>
              </w:rPr>
              <w:t>, municipio de Othón P. Blanco.</w:t>
            </w:r>
          </w:p>
        </w:tc>
      </w:tr>
      <w:tr w:rsidR="00AD0828" w:rsidRPr="00AD0828" w14:paraId="401B8458" w14:textId="77777777" w:rsidTr="00D130CE">
        <w:trPr>
          <w:trHeight w:val="391"/>
        </w:trPr>
        <w:tc>
          <w:tcPr>
            <w:tcW w:w="2552" w:type="dxa"/>
            <w:tcMar>
              <w:top w:w="10" w:type="dxa"/>
              <w:left w:w="10" w:type="dxa"/>
              <w:bottom w:w="10" w:type="dxa"/>
              <w:right w:w="10" w:type="dxa"/>
            </w:tcMar>
            <w:vAlign w:val="center"/>
          </w:tcPr>
          <w:p w14:paraId="5A089FE8"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17EB7CB2"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lang w:eastAsia="es-ES"/>
              </w:rPr>
              <w:t>$ 1,997,537.82</w:t>
            </w:r>
          </w:p>
        </w:tc>
      </w:tr>
    </w:tbl>
    <w:p w14:paraId="7099C7A5" w14:textId="77777777" w:rsidR="00CC5EDA" w:rsidRDefault="00CC5EDA" w:rsidP="00996A8D">
      <w:pPr>
        <w:spacing w:after="240" w:line="360" w:lineRule="auto"/>
        <w:jc w:val="both"/>
        <w:rPr>
          <w:rFonts w:ascii="Arial" w:hAnsi="Arial" w:cs="Arial"/>
          <w:b/>
          <w:lang w:eastAsia="es-ES"/>
        </w:rPr>
      </w:pPr>
    </w:p>
    <w:p w14:paraId="41BF7BEF" w14:textId="1DCD85FC" w:rsidR="00F22565" w:rsidRPr="00AD3846" w:rsidRDefault="00F22565" w:rsidP="00996A8D">
      <w:pPr>
        <w:spacing w:after="240" w:line="360" w:lineRule="auto"/>
        <w:jc w:val="both"/>
        <w:rPr>
          <w:rFonts w:ascii="Arial" w:hAnsi="Arial" w:cs="Arial"/>
          <w:b/>
          <w:lang w:eastAsia="es-ES"/>
        </w:rPr>
      </w:pPr>
      <w:r w:rsidRPr="00AD3846">
        <w:rPr>
          <w:rFonts w:ascii="Arial" w:hAnsi="Arial" w:cs="Arial"/>
          <w:b/>
          <w:lang w:eastAsia="es-ES"/>
        </w:rPr>
        <w:t>Resultado 5, Observación 1</w:t>
      </w:r>
    </w:p>
    <w:tbl>
      <w:tblPr>
        <w:tblStyle w:val="TableGridPHPDOCX15"/>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F22565" w:rsidRPr="00F22565" w14:paraId="0206CA55" w14:textId="77777777" w:rsidTr="009202F9">
        <w:trPr>
          <w:trHeight w:val="618"/>
          <w:jc w:val="center"/>
        </w:trPr>
        <w:tc>
          <w:tcPr>
            <w:tcW w:w="5252" w:type="dxa"/>
            <w:vAlign w:val="center"/>
          </w:tcPr>
          <w:p w14:paraId="6A024F65" w14:textId="77777777" w:rsidR="00F22565" w:rsidRPr="00F22565" w:rsidRDefault="00F22565" w:rsidP="00CC5EDA">
            <w:pPr>
              <w:spacing w:after="240" w:line="276" w:lineRule="auto"/>
              <w:jc w:val="both"/>
              <w:rPr>
                <w:rFonts w:ascii="Arial" w:hAnsi="Arial" w:cs="Arial"/>
                <w:b/>
                <w:lang w:eastAsia="es-ES"/>
              </w:rPr>
            </w:pPr>
            <w:r w:rsidRPr="00F22565">
              <w:rPr>
                <w:rFonts w:ascii="Arial" w:hAnsi="Arial" w:cs="Arial"/>
                <w:b/>
                <w:lang w:eastAsia="es-ES"/>
              </w:rPr>
              <w:t>Faltante de documentación comprobatoria del gasto</w:t>
            </w:r>
          </w:p>
        </w:tc>
        <w:tc>
          <w:tcPr>
            <w:tcW w:w="3603" w:type="dxa"/>
            <w:vAlign w:val="center"/>
          </w:tcPr>
          <w:p w14:paraId="75ACD225" w14:textId="57C74761" w:rsidR="00F22565" w:rsidRPr="00F22565" w:rsidRDefault="00F22565" w:rsidP="00CC5EDA">
            <w:pPr>
              <w:spacing w:after="240" w:line="276" w:lineRule="auto"/>
              <w:jc w:val="right"/>
              <w:rPr>
                <w:rFonts w:ascii="Arial" w:hAnsi="Arial" w:cs="Arial"/>
                <w:b/>
                <w:lang w:eastAsia="es-ES"/>
              </w:rPr>
            </w:pPr>
            <w:r w:rsidRPr="00AD0828">
              <w:rPr>
                <w:rFonts w:ascii="Arial" w:hAnsi="Arial" w:cs="Arial"/>
                <w:b/>
                <w:lang w:eastAsia="es-ES"/>
              </w:rPr>
              <w:t>$ 405,404.97</w:t>
            </w:r>
          </w:p>
        </w:tc>
      </w:tr>
    </w:tbl>
    <w:p w14:paraId="598CE024" w14:textId="77777777" w:rsidR="00F22565" w:rsidRPr="00F22565" w:rsidRDefault="00F22565" w:rsidP="00996A8D">
      <w:pPr>
        <w:spacing w:after="240" w:line="360" w:lineRule="auto"/>
        <w:jc w:val="both"/>
        <w:rPr>
          <w:rFonts w:ascii="Arial" w:hAnsi="Arial"/>
          <w:lang w:eastAsia="es-ES"/>
        </w:rPr>
      </w:pPr>
      <w:r w:rsidRPr="00F22565">
        <w:rPr>
          <w:rFonts w:ascii="Arial" w:hAnsi="Arial"/>
          <w:b/>
          <w:lang w:eastAsia="es-ES"/>
        </w:rPr>
        <w:t>Descripción de la Observación:</w:t>
      </w:r>
    </w:p>
    <w:p w14:paraId="2529ABEF" w14:textId="0C3F72CA" w:rsidR="00AD0828" w:rsidRPr="00AD0828" w:rsidRDefault="00AD0828" w:rsidP="00996A8D">
      <w:pPr>
        <w:spacing w:after="240" w:line="360" w:lineRule="auto"/>
        <w:jc w:val="both"/>
        <w:rPr>
          <w:rFonts w:ascii="Arial" w:hAnsi="Arial"/>
          <w:lang w:eastAsia="es-ES"/>
        </w:rPr>
      </w:pPr>
      <w:r w:rsidRPr="00AD0828">
        <w:rPr>
          <w:rFonts w:ascii="Arial" w:hAnsi="Arial"/>
          <w:lang w:eastAsia="es-ES"/>
        </w:rPr>
        <w:t xml:space="preserve">Derivado de la revisión y análisis del expediente técnico unitario de la obra: </w:t>
      </w:r>
      <w:r w:rsidRPr="00AD0828">
        <w:rPr>
          <w:rFonts w:ascii="Arial" w:hAnsi="Arial"/>
          <w:b/>
          <w:lang w:eastAsia="es-ES"/>
        </w:rPr>
        <w:t xml:space="preserve">Ampliación de red eléctrica en la colonia El Encanto (2da. Etapa) de la localidad de Huay </w:t>
      </w:r>
      <w:proofErr w:type="spellStart"/>
      <w:r w:rsidRPr="00AD0828">
        <w:rPr>
          <w:rFonts w:ascii="Arial" w:hAnsi="Arial"/>
          <w:b/>
          <w:lang w:eastAsia="es-ES"/>
        </w:rPr>
        <w:t>Pix</w:t>
      </w:r>
      <w:proofErr w:type="spellEnd"/>
      <w:r w:rsidRPr="00AD0828">
        <w:rPr>
          <w:rFonts w:ascii="Arial" w:hAnsi="Arial"/>
          <w:b/>
          <w:lang w:eastAsia="es-ES"/>
        </w:rPr>
        <w:t xml:space="preserve"> Municipio de Othón P. Blanco,</w:t>
      </w:r>
      <w:r w:rsidRPr="00AD0828">
        <w:rPr>
          <w:rFonts w:ascii="Arial" w:hAnsi="Arial"/>
          <w:lang w:eastAsia="es-ES"/>
        </w:rPr>
        <w:t xml:space="preserve"> en la localidad de Huay </w:t>
      </w:r>
      <w:proofErr w:type="spellStart"/>
      <w:r w:rsidRPr="00AD0828">
        <w:rPr>
          <w:rFonts w:ascii="Arial" w:hAnsi="Arial"/>
          <w:lang w:eastAsia="es-ES"/>
        </w:rPr>
        <w:t>Pix</w:t>
      </w:r>
      <w:proofErr w:type="spellEnd"/>
      <w:r w:rsidRPr="00AD0828">
        <w:rPr>
          <w:rFonts w:ascii="Arial" w:hAnsi="Arial"/>
          <w:lang w:eastAsia="es-ES"/>
        </w:rPr>
        <w:t xml:space="preserve">, Quintana Roo, se determinó </w:t>
      </w:r>
      <w:r w:rsidRPr="00AD0828">
        <w:rPr>
          <w:rFonts w:ascii="Arial" w:hAnsi="Arial"/>
          <w:lang w:eastAsia="es-ES"/>
        </w:rPr>
        <w:lastRenderedPageBreak/>
        <w:t xml:space="preserve">un faltante de documentación comprobatoria del gasto realizado por el </w:t>
      </w:r>
      <w:r w:rsidRPr="00AD0828">
        <w:rPr>
          <w:rFonts w:ascii="Arial" w:hAnsi="Arial"/>
          <w:b/>
          <w:szCs w:val="22"/>
          <w:lang w:eastAsia="es-ES"/>
        </w:rPr>
        <w:t>H. Ayuntamiento del Municipio de Othón P. Blanco</w:t>
      </w:r>
      <w:r w:rsidRPr="00AD0828">
        <w:rPr>
          <w:rFonts w:ascii="Arial" w:hAnsi="Arial"/>
          <w:b/>
          <w:lang w:eastAsia="es-ES"/>
        </w:rPr>
        <w:t>,</w:t>
      </w:r>
      <w:r w:rsidRPr="00AD0828">
        <w:rPr>
          <w:rFonts w:ascii="Arial" w:hAnsi="Arial"/>
          <w:lang w:eastAsia="es-ES"/>
        </w:rPr>
        <w:t xml:space="preserve"> por un importe de </w:t>
      </w:r>
      <w:r w:rsidRPr="00AD0828">
        <w:rPr>
          <w:rFonts w:ascii="Arial" w:hAnsi="Arial" w:cs="Arial"/>
          <w:lang w:eastAsia="es-ES"/>
        </w:rPr>
        <w:t xml:space="preserve">$ 405,404.97 </w:t>
      </w:r>
      <w:r w:rsidRPr="00AD0828">
        <w:rPr>
          <w:rFonts w:ascii="Arial" w:hAnsi="Arial"/>
          <w:lang w:eastAsia="es-ES"/>
        </w:rPr>
        <w:t>(Son: Cuatrocientos cinco mil cuatrocientos cuatro pesos 97/100 M. N.); en una obra ejecutada por</w:t>
      </w:r>
      <w:r w:rsidR="003A6AED">
        <w:rPr>
          <w:rFonts w:ascii="Arial" w:hAnsi="Arial"/>
          <w:lang w:eastAsia="es-ES"/>
        </w:rPr>
        <w:t xml:space="preserve"> </w:t>
      </w:r>
      <w:r w:rsidR="00996A8D">
        <w:rPr>
          <w:rFonts w:ascii="Arial" w:hAnsi="Arial"/>
          <w:lang w:eastAsia="es-ES"/>
        </w:rPr>
        <w:t>contrato</w:t>
      </w:r>
      <w:r w:rsidRPr="00AD0828">
        <w:rPr>
          <w:rFonts w:ascii="Arial" w:hAnsi="Arial"/>
          <w:lang w:eastAsia="es-ES"/>
        </w:rPr>
        <w:t>, originado por no presentar la documentación soporte (Cuerpo de estimación, números generadores, reporte fotográfico y croquis referenciados) que acredita el pago realizado a la contratista de la estimación 3 finiquito.</w:t>
      </w:r>
    </w:p>
    <w:p w14:paraId="3C1910E6" w14:textId="77777777" w:rsidR="00AD0828" w:rsidRPr="00AD0828" w:rsidRDefault="00AD0828" w:rsidP="00996A8D">
      <w:pPr>
        <w:spacing w:after="240" w:line="360" w:lineRule="auto"/>
        <w:jc w:val="both"/>
        <w:rPr>
          <w:rFonts w:ascii="Arial" w:hAnsi="Arial"/>
          <w:b/>
          <w:lang w:eastAsia="es-ES"/>
        </w:rPr>
      </w:pPr>
      <w:r w:rsidRPr="00AD0828">
        <w:rPr>
          <w:rFonts w:ascii="Arial" w:hAnsi="Arial"/>
          <w:b/>
          <w:lang w:eastAsia="es-ES"/>
        </w:rPr>
        <w:t xml:space="preserve">Disposiciones infringidas: </w:t>
      </w:r>
    </w:p>
    <w:p w14:paraId="1F7FCC02" w14:textId="37C4DF24" w:rsidR="00AD0828" w:rsidRPr="00AD0828" w:rsidRDefault="00AD0828" w:rsidP="00996A8D">
      <w:pPr>
        <w:spacing w:after="240" w:line="360" w:lineRule="auto"/>
        <w:jc w:val="both"/>
        <w:rPr>
          <w:rFonts w:ascii="Arial" w:hAnsi="Arial" w:cs="Arial"/>
          <w:lang w:eastAsia="es-ES"/>
        </w:rPr>
      </w:pPr>
      <w:r w:rsidRPr="00AD0828">
        <w:rPr>
          <w:rFonts w:ascii="Arial" w:hAnsi="Arial" w:cs="Arial"/>
          <w:lang w:eastAsia="es-ES"/>
        </w:rPr>
        <w:t xml:space="preserve">Artículos 7 de la Ley General de Responsabilidades Administrativas; 41 de la </w:t>
      </w:r>
      <w:r w:rsidR="00D607A6">
        <w:rPr>
          <w:rFonts w:ascii="Arial" w:hAnsi="Arial" w:cs="Arial"/>
          <w:lang w:eastAsia="es-ES"/>
        </w:rPr>
        <w:t>Ley de Presupuesto y Gasto Público del Estado de Quintana Roo</w:t>
      </w:r>
      <w:r w:rsidRPr="00AD0828">
        <w:rPr>
          <w:rFonts w:ascii="Arial" w:hAnsi="Arial" w:cs="Arial"/>
          <w:lang w:eastAsia="es-ES"/>
        </w:rPr>
        <w:t>; 11 y 15 de la Ley de Fiscalización y Rendición de Cuentas del Estado de Quintana Roo; 5 y 70 párrafo segundo de la Ley de Obras Públicas y Servicios Relacionado con las Mismas del Estado de Quintana Roo.</w:t>
      </w:r>
    </w:p>
    <w:p w14:paraId="04C220B4" w14:textId="77777777" w:rsidR="00AD0828" w:rsidRPr="009B6CC2" w:rsidRDefault="00AD0828" w:rsidP="00996A8D">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A58BB4B" w14:textId="77777777" w:rsidTr="00D130CE">
        <w:trPr>
          <w:trHeight w:val="311"/>
        </w:trPr>
        <w:tc>
          <w:tcPr>
            <w:tcW w:w="2552" w:type="dxa"/>
            <w:tcMar>
              <w:top w:w="10" w:type="dxa"/>
              <w:left w:w="10" w:type="dxa"/>
              <w:bottom w:w="10" w:type="dxa"/>
              <w:right w:w="10" w:type="dxa"/>
            </w:tcMar>
            <w:vAlign w:val="center"/>
          </w:tcPr>
          <w:p w14:paraId="485BE724" w14:textId="77777777" w:rsidR="00AD0828" w:rsidRPr="00AD0828" w:rsidRDefault="00AD0828" w:rsidP="00D61FBC">
            <w:pPr>
              <w:spacing w:line="276" w:lineRule="auto"/>
              <w:jc w:val="both"/>
              <w:rPr>
                <w:rFonts w:ascii="Arial" w:hAnsi="Arial" w:cs="Arial"/>
                <w:b/>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08BF34C9" w14:textId="26E2C540" w:rsidR="00AD0828" w:rsidRPr="00AD0828" w:rsidRDefault="00F22565" w:rsidP="00D61FBC">
            <w:pPr>
              <w:spacing w:line="276" w:lineRule="auto"/>
              <w:ind w:right="276"/>
              <w:jc w:val="both"/>
              <w:rPr>
                <w:rFonts w:ascii="Arial" w:hAnsi="Arial"/>
                <w:lang w:eastAsia="es-ES"/>
              </w:rPr>
            </w:pPr>
            <w:r>
              <w:rPr>
                <w:rFonts w:ascii="Arial" w:hAnsi="Arial"/>
                <w:lang w:eastAsia="es-ES"/>
              </w:rPr>
              <w:t>FISM</w:t>
            </w:r>
          </w:p>
        </w:tc>
      </w:tr>
      <w:tr w:rsidR="00AD0828" w:rsidRPr="00AD0828" w14:paraId="2A3D110F" w14:textId="77777777" w:rsidTr="00D130CE">
        <w:trPr>
          <w:trHeight w:val="311"/>
        </w:trPr>
        <w:tc>
          <w:tcPr>
            <w:tcW w:w="2552" w:type="dxa"/>
            <w:tcMar>
              <w:top w:w="10" w:type="dxa"/>
              <w:left w:w="10" w:type="dxa"/>
              <w:bottom w:w="10" w:type="dxa"/>
              <w:right w:w="10" w:type="dxa"/>
            </w:tcMar>
            <w:vAlign w:val="center"/>
          </w:tcPr>
          <w:p w14:paraId="2915EF89" w14:textId="77777777" w:rsidR="00AD0828" w:rsidRPr="00AD0828" w:rsidRDefault="00AD0828" w:rsidP="00D61FBC">
            <w:pPr>
              <w:spacing w:line="276" w:lineRule="auto"/>
              <w:jc w:val="both"/>
              <w:rPr>
                <w:rFonts w:ascii="Arial" w:hAnsi="Arial" w:cs="Arial"/>
                <w:b/>
                <w:lang w:eastAsia="es-ES"/>
              </w:rPr>
            </w:pPr>
            <w:r w:rsidRPr="00AD0828">
              <w:rPr>
                <w:rFonts w:ascii="Arial" w:hAnsi="Arial" w:cs="Arial"/>
                <w:b/>
                <w:lang w:eastAsia="es-ES"/>
              </w:rPr>
              <w:t xml:space="preserve">Núm. de Cédula: </w:t>
            </w:r>
          </w:p>
        </w:tc>
        <w:tc>
          <w:tcPr>
            <w:tcW w:w="7082" w:type="dxa"/>
            <w:tcMar>
              <w:top w:w="10" w:type="dxa"/>
              <w:left w:w="10" w:type="dxa"/>
              <w:bottom w:w="10" w:type="dxa"/>
              <w:right w:w="10" w:type="dxa"/>
            </w:tcMar>
            <w:vAlign w:val="center"/>
          </w:tcPr>
          <w:p w14:paraId="49931297" w14:textId="0336C386" w:rsidR="00AD0828" w:rsidRPr="00AD0828" w:rsidRDefault="00F22565" w:rsidP="00D61FBC">
            <w:pPr>
              <w:spacing w:line="276" w:lineRule="auto"/>
              <w:ind w:right="276"/>
              <w:jc w:val="both"/>
              <w:rPr>
                <w:rFonts w:ascii="Arial" w:hAnsi="Arial"/>
                <w:lang w:eastAsia="es-ES"/>
              </w:rPr>
            </w:pPr>
            <w:r>
              <w:rPr>
                <w:rFonts w:ascii="Arial" w:hAnsi="Arial"/>
                <w:lang w:eastAsia="es-ES"/>
              </w:rPr>
              <w:t>093-OPB</w:t>
            </w:r>
          </w:p>
        </w:tc>
      </w:tr>
      <w:tr w:rsidR="00AD0828" w:rsidRPr="00AD0828" w14:paraId="2BEF1489" w14:textId="77777777" w:rsidTr="00D130CE">
        <w:trPr>
          <w:trHeight w:val="311"/>
        </w:trPr>
        <w:tc>
          <w:tcPr>
            <w:tcW w:w="2552" w:type="dxa"/>
            <w:tcMar>
              <w:top w:w="10" w:type="dxa"/>
              <w:left w:w="10" w:type="dxa"/>
              <w:bottom w:w="10" w:type="dxa"/>
              <w:right w:w="10" w:type="dxa"/>
            </w:tcMar>
            <w:vAlign w:val="center"/>
          </w:tcPr>
          <w:p w14:paraId="03C43D00"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A64E698" w14:textId="77777777" w:rsidR="00AD0828" w:rsidRPr="00AD0828" w:rsidRDefault="00AD0828" w:rsidP="00D61FBC">
            <w:pPr>
              <w:spacing w:line="276" w:lineRule="auto"/>
              <w:ind w:right="276"/>
              <w:jc w:val="both"/>
              <w:rPr>
                <w:rFonts w:ascii="Arial" w:hAnsi="Arial" w:cs="Arial"/>
                <w:lang w:eastAsia="es-ES"/>
              </w:rPr>
            </w:pPr>
            <w:r w:rsidRPr="00AD0828">
              <w:rPr>
                <w:rFonts w:ascii="Arial" w:hAnsi="Arial"/>
                <w:lang w:eastAsia="es-ES"/>
              </w:rPr>
              <w:t>COP-LO-OPB-080-2019</w:t>
            </w:r>
          </w:p>
        </w:tc>
      </w:tr>
      <w:tr w:rsidR="00AD0828" w:rsidRPr="00AD0828" w14:paraId="7C72F71C" w14:textId="77777777" w:rsidTr="00D130CE">
        <w:trPr>
          <w:trHeight w:val="347"/>
        </w:trPr>
        <w:tc>
          <w:tcPr>
            <w:tcW w:w="2552" w:type="dxa"/>
            <w:tcMar>
              <w:top w:w="10" w:type="dxa"/>
              <w:left w:w="10" w:type="dxa"/>
              <w:bottom w:w="10" w:type="dxa"/>
              <w:right w:w="10" w:type="dxa"/>
            </w:tcMar>
            <w:vAlign w:val="center"/>
          </w:tcPr>
          <w:p w14:paraId="0DF391E8"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431255B" w14:textId="77777777" w:rsidR="00AD0828" w:rsidRPr="00AD0828" w:rsidRDefault="00AD0828" w:rsidP="00D61FBC">
            <w:pPr>
              <w:tabs>
                <w:tab w:val="left" w:pos="7074"/>
              </w:tabs>
              <w:spacing w:line="276" w:lineRule="auto"/>
              <w:ind w:right="276"/>
              <w:jc w:val="both"/>
              <w:rPr>
                <w:rFonts w:ascii="Arial" w:hAnsi="Arial" w:cs="Arial"/>
                <w:lang w:eastAsia="es-ES"/>
              </w:rPr>
            </w:pPr>
            <w:r w:rsidRPr="00AD0828">
              <w:rPr>
                <w:rFonts w:ascii="Arial" w:hAnsi="Arial"/>
                <w:lang w:eastAsia="es-ES"/>
              </w:rPr>
              <w:t>Ampliación de red eléctrica en la colonia Km. 55 (3ra. Etapa) de la localidad de Mahahual, municipio de Othón P. Blanco.</w:t>
            </w:r>
          </w:p>
        </w:tc>
      </w:tr>
      <w:tr w:rsidR="00AD0828" w:rsidRPr="00AD0828" w14:paraId="0086F9E8" w14:textId="77777777" w:rsidTr="00D130CE">
        <w:trPr>
          <w:trHeight w:val="391"/>
        </w:trPr>
        <w:tc>
          <w:tcPr>
            <w:tcW w:w="2552" w:type="dxa"/>
            <w:tcMar>
              <w:top w:w="10" w:type="dxa"/>
              <w:left w:w="10" w:type="dxa"/>
              <w:bottom w:w="10" w:type="dxa"/>
              <w:right w:w="10" w:type="dxa"/>
            </w:tcMar>
            <w:vAlign w:val="center"/>
          </w:tcPr>
          <w:p w14:paraId="617EF251"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5E230516" w14:textId="77777777" w:rsidR="00AD0828" w:rsidRPr="00AD0828" w:rsidRDefault="00AD0828" w:rsidP="00D61FBC">
            <w:pPr>
              <w:spacing w:line="276" w:lineRule="auto"/>
              <w:jc w:val="both"/>
              <w:rPr>
                <w:rFonts w:ascii="Arial" w:hAnsi="Arial" w:cs="Arial"/>
                <w:lang w:eastAsia="es-ES"/>
              </w:rPr>
            </w:pPr>
            <w:r w:rsidRPr="00AD0828">
              <w:rPr>
                <w:rFonts w:ascii="Arial" w:hAnsi="Arial" w:cs="Arial"/>
                <w:lang w:eastAsia="es-ES"/>
              </w:rPr>
              <w:t>$ 5,557,254.10</w:t>
            </w:r>
          </w:p>
        </w:tc>
      </w:tr>
    </w:tbl>
    <w:p w14:paraId="4D75647A" w14:textId="77777777" w:rsidR="00996A8D" w:rsidRDefault="00996A8D" w:rsidP="00996A8D">
      <w:pPr>
        <w:spacing w:after="240" w:line="360" w:lineRule="auto"/>
        <w:jc w:val="both"/>
        <w:rPr>
          <w:rFonts w:ascii="Arial" w:hAnsi="Arial" w:cs="Arial"/>
          <w:b/>
          <w:lang w:eastAsia="es-ES"/>
        </w:rPr>
      </w:pPr>
    </w:p>
    <w:p w14:paraId="2C25BF77" w14:textId="48F08043" w:rsidR="00F22565" w:rsidRPr="00AD3846" w:rsidRDefault="00F22565" w:rsidP="00996A8D">
      <w:pPr>
        <w:spacing w:after="240" w:line="360" w:lineRule="auto"/>
        <w:jc w:val="both"/>
        <w:rPr>
          <w:rFonts w:ascii="Arial" w:hAnsi="Arial" w:cs="Arial"/>
          <w:b/>
          <w:lang w:eastAsia="es-ES"/>
        </w:rPr>
      </w:pPr>
      <w:r w:rsidRPr="00AD3846">
        <w:rPr>
          <w:rFonts w:ascii="Arial" w:hAnsi="Arial" w:cs="Arial"/>
          <w:b/>
          <w:lang w:eastAsia="es-ES"/>
        </w:rPr>
        <w:t>Resultado 6, Observación 1</w:t>
      </w:r>
    </w:p>
    <w:tbl>
      <w:tblPr>
        <w:tblStyle w:val="TableGridPHPDOCX16"/>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F22565" w:rsidRPr="00F22565" w14:paraId="2D275181" w14:textId="77777777" w:rsidTr="009202F9">
        <w:trPr>
          <w:trHeight w:val="618"/>
          <w:jc w:val="center"/>
        </w:trPr>
        <w:tc>
          <w:tcPr>
            <w:tcW w:w="5252" w:type="dxa"/>
            <w:vAlign w:val="center"/>
          </w:tcPr>
          <w:p w14:paraId="3F2F0AE0" w14:textId="77777777" w:rsidR="00F22565" w:rsidRPr="00F22565" w:rsidRDefault="00F22565" w:rsidP="00CC5EDA">
            <w:pPr>
              <w:spacing w:after="240" w:line="276" w:lineRule="auto"/>
              <w:jc w:val="both"/>
              <w:rPr>
                <w:rFonts w:ascii="Arial" w:hAnsi="Arial" w:cs="Arial"/>
                <w:b/>
                <w:lang w:eastAsia="es-ES"/>
              </w:rPr>
            </w:pPr>
            <w:r w:rsidRPr="00F22565">
              <w:rPr>
                <w:rFonts w:ascii="Arial" w:hAnsi="Arial" w:cs="Arial"/>
                <w:b/>
                <w:lang w:eastAsia="es-ES"/>
              </w:rPr>
              <w:t>Faltante de documentación comprobatoria del gasto</w:t>
            </w:r>
          </w:p>
        </w:tc>
        <w:tc>
          <w:tcPr>
            <w:tcW w:w="3603" w:type="dxa"/>
            <w:vAlign w:val="center"/>
          </w:tcPr>
          <w:p w14:paraId="0AC11AA1" w14:textId="59260E94" w:rsidR="00F22565" w:rsidRPr="00F22565" w:rsidRDefault="00F22565" w:rsidP="00CC5EDA">
            <w:pPr>
              <w:spacing w:after="240" w:line="276" w:lineRule="auto"/>
              <w:jc w:val="right"/>
              <w:rPr>
                <w:rFonts w:ascii="Arial" w:hAnsi="Arial" w:cs="Arial"/>
                <w:b/>
                <w:lang w:eastAsia="es-ES"/>
              </w:rPr>
            </w:pPr>
            <w:r w:rsidRPr="00AD0828">
              <w:rPr>
                <w:rFonts w:ascii="Arial" w:hAnsi="Arial" w:cs="Arial"/>
                <w:b/>
                <w:lang w:eastAsia="es-ES"/>
              </w:rPr>
              <w:t>$ 2,222,901.64</w:t>
            </w:r>
          </w:p>
        </w:tc>
      </w:tr>
    </w:tbl>
    <w:p w14:paraId="3ED2FAB4" w14:textId="77777777" w:rsidR="00FC3970" w:rsidRDefault="00FC3970" w:rsidP="00996A8D">
      <w:pPr>
        <w:spacing w:after="240" w:line="360" w:lineRule="auto"/>
        <w:jc w:val="both"/>
        <w:rPr>
          <w:rFonts w:ascii="Arial" w:hAnsi="Arial"/>
          <w:b/>
          <w:lang w:eastAsia="es-ES"/>
        </w:rPr>
      </w:pPr>
    </w:p>
    <w:p w14:paraId="798C2B3A" w14:textId="77777777" w:rsidR="00FC3970" w:rsidRDefault="00FC3970" w:rsidP="00996A8D">
      <w:pPr>
        <w:spacing w:after="240" w:line="360" w:lineRule="auto"/>
        <w:jc w:val="both"/>
        <w:rPr>
          <w:rFonts w:ascii="Arial" w:hAnsi="Arial"/>
          <w:b/>
          <w:lang w:eastAsia="es-ES"/>
        </w:rPr>
      </w:pPr>
    </w:p>
    <w:p w14:paraId="586E927C" w14:textId="2C029147" w:rsidR="00F22565" w:rsidRPr="00F22565" w:rsidRDefault="00F22565" w:rsidP="00996A8D">
      <w:pPr>
        <w:spacing w:after="240" w:line="360" w:lineRule="auto"/>
        <w:jc w:val="both"/>
        <w:rPr>
          <w:rFonts w:ascii="Arial" w:hAnsi="Arial"/>
          <w:lang w:eastAsia="es-ES"/>
        </w:rPr>
      </w:pPr>
      <w:r w:rsidRPr="00F22565">
        <w:rPr>
          <w:rFonts w:ascii="Arial" w:hAnsi="Arial"/>
          <w:b/>
          <w:lang w:eastAsia="es-ES"/>
        </w:rPr>
        <w:lastRenderedPageBreak/>
        <w:t>Descripción de la Observación:</w:t>
      </w:r>
    </w:p>
    <w:p w14:paraId="1A64C8E6" w14:textId="40284885" w:rsidR="00AD0828" w:rsidRPr="00AD0828" w:rsidRDefault="00AD0828" w:rsidP="00996A8D">
      <w:pPr>
        <w:spacing w:after="240" w:line="360" w:lineRule="auto"/>
        <w:jc w:val="both"/>
        <w:rPr>
          <w:rFonts w:ascii="Arial" w:hAnsi="Arial"/>
          <w:lang w:eastAsia="es-ES"/>
        </w:rPr>
      </w:pPr>
      <w:r w:rsidRPr="00AD0828">
        <w:rPr>
          <w:rFonts w:ascii="Arial" w:hAnsi="Arial"/>
          <w:lang w:eastAsia="es-ES"/>
        </w:rPr>
        <w:t xml:space="preserve">Derivado de la revisión y análisis del expediente técnico unitario de la obra: </w:t>
      </w:r>
      <w:r w:rsidRPr="00AD0828">
        <w:rPr>
          <w:rFonts w:ascii="Arial" w:hAnsi="Arial"/>
          <w:b/>
          <w:lang w:eastAsia="es-ES"/>
        </w:rPr>
        <w:t>Ampliación de red eléctrica en la colonia Km. 55 (3ra. Etapa) de la localidad de Mahahual, municipio de Othón P. Blanco</w:t>
      </w:r>
      <w:r w:rsidRPr="00AD0828">
        <w:rPr>
          <w:rFonts w:ascii="Arial" w:hAnsi="Arial"/>
          <w:lang w:eastAsia="es-ES"/>
        </w:rPr>
        <w:t xml:space="preserve">, Quintana Roo, se determinó un faltante de documentación comprobatoria del gasto realizado por el </w:t>
      </w:r>
      <w:r w:rsidRPr="00AD0828">
        <w:rPr>
          <w:rFonts w:ascii="Arial" w:hAnsi="Arial"/>
          <w:b/>
          <w:szCs w:val="22"/>
          <w:lang w:eastAsia="es-ES"/>
        </w:rPr>
        <w:t>H. Ayuntamiento del Municipio de Othón P. Blanco</w:t>
      </w:r>
      <w:r w:rsidRPr="00AD0828">
        <w:rPr>
          <w:rFonts w:ascii="Arial" w:hAnsi="Arial"/>
          <w:b/>
          <w:lang w:eastAsia="es-ES"/>
        </w:rPr>
        <w:t>,</w:t>
      </w:r>
      <w:r w:rsidRPr="00AD0828">
        <w:rPr>
          <w:rFonts w:ascii="Arial" w:hAnsi="Arial"/>
          <w:lang w:eastAsia="es-ES"/>
        </w:rPr>
        <w:t xml:space="preserve"> por un importe de </w:t>
      </w:r>
      <w:r w:rsidRPr="00AD0828">
        <w:rPr>
          <w:rFonts w:ascii="Arial" w:hAnsi="Arial" w:cs="Arial"/>
          <w:lang w:eastAsia="es-ES"/>
        </w:rPr>
        <w:t>$ 2,222,901.64 (</w:t>
      </w:r>
      <w:r w:rsidRPr="00AD0828">
        <w:rPr>
          <w:rFonts w:ascii="Arial" w:hAnsi="Arial"/>
          <w:lang w:eastAsia="es-ES"/>
        </w:rPr>
        <w:t>Son: Dos millones doscientos veintidós mil novecientos un pesos 64/100 M. N.); en una obra ejecutada por</w:t>
      </w:r>
      <w:r w:rsidR="00D61FBC">
        <w:rPr>
          <w:rFonts w:ascii="Arial" w:hAnsi="Arial"/>
          <w:lang w:eastAsia="es-ES"/>
        </w:rPr>
        <w:t xml:space="preserve"> contrato</w:t>
      </w:r>
      <w:r w:rsidRPr="00AD0828">
        <w:rPr>
          <w:rFonts w:ascii="Arial" w:hAnsi="Arial"/>
          <w:lang w:eastAsia="es-ES"/>
        </w:rPr>
        <w:t>, originado por no presentar la documentación soporte (Cuerpo de estimación, números generadores, reporte fotográfico y croquis referenciados) que acredita el pago realizado a la contratista de la estimación 1.</w:t>
      </w:r>
    </w:p>
    <w:p w14:paraId="784B56C6" w14:textId="77777777" w:rsidR="00AD0828" w:rsidRPr="00AD0828" w:rsidRDefault="00AD0828" w:rsidP="00996A8D">
      <w:pPr>
        <w:spacing w:after="240" w:line="360" w:lineRule="auto"/>
        <w:jc w:val="both"/>
        <w:rPr>
          <w:rFonts w:ascii="Arial" w:hAnsi="Arial"/>
          <w:b/>
          <w:lang w:eastAsia="es-ES"/>
        </w:rPr>
      </w:pPr>
      <w:r w:rsidRPr="00AD0828">
        <w:rPr>
          <w:rFonts w:ascii="Arial" w:hAnsi="Arial"/>
          <w:b/>
          <w:lang w:eastAsia="es-ES"/>
        </w:rPr>
        <w:t xml:space="preserve">Disposiciones infringidas: </w:t>
      </w:r>
    </w:p>
    <w:p w14:paraId="07A58FCC" w14:textId="2DA95CE4" w:rsidR="00AD0828" w:rsidRPr="00AD0828" w:rsidRDefault="00AD0828" w:rsidP="00996A8D">
      <w:pPr>
        <w:spacing w:after="240" w:line="360" w:lineRule="auto"/>
        <w:jc w:val="both"/>
        <w:rPr>
          <w:rFonts w:ascii="Arial" w:hAnsi="Arial" w:cs="Arial"/>
          <w:lang w:eastAsia="es-ES"/>
        </w:rPr>
      </w:pPr>
      <w:r w:rsidRPr="00AD0828">
        <w:rPr>
          <w:rFonts w:ascii="Arial" w:hAnsi="Arial" w:cs="Arial"/>
          <w:lang w:eastAsia="es-ES"/>
        </w:rPr>
        <w:t xml:space="preserve">Artículos 7 de la Ley General de Responsabilidades Administrativas; 41 de la </w:t>
      </w:r>
      <w:r w:rsidR="00D607A6">
        <w:rPr>
          <w:rFonts w:ascii="Arial" w:hAnsi="Arial" w:cs="Arial"/>
          <w:lang w:eastAsia="es-ES"/>
        </w:rPr>
        <w:t>Ley de Presupuesto y Gasto Público del Estado de Quintana Roo</w:t>
      </w:r>
      <w:r w:rsidRPr="00AD0828">
        <w:rPr>
          <w:rFonts w:ascii="Arial" w:hAnsi="Arial" w:cs="Arial"/>
          <w:lang w:eastAsia="es-ES"/>
        </w:rPr>
        <w:t>; 11 y 15 de la Ley de Fiscalización y Rendición de Cuentas del Estado de Quintana Roo; 5 y 70 párrafo segundo de la Ley de Obras Públicas y Servicios Relacionado con las Mismas del Estado de Quintana Roo.</w:t>
      </w:r>
    </w:p>
    <w:p w14:paraId="758A31B0" w14:textId="77777777" w:rsidR="00AD0828" w:rsidRPr="009B6CC2" w:rsidRDefault="00AD0828" w:rsidP="00996A8D">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B7048FF" w14:textId="77777777" w:rsidTr="00D130CE">
        <w:trPr>
          <w:trHeight w:val="311"/>
        </w:trPr>
        <w:tc>
          <w:tcPr>
            <w:tcW w:w="2552" w:type="dxa"/>
            <w:tcMar>
              <w:top w:w="10" w:type="dxa"/>
              <w:left w:w="10" w:type="dxa"/>
              <w:bottom w:w="10" w:type="dxa"/>
              <w:right w:w="10" w:type="dxa"/>
            </w:tcMar>
            <w:vAlign w:val="center"/>
          </w:tcPr>
          <w:p w14:paraId="2FBDAADC" w14:textId="77777777" w:rsidR="00AD0828" w:rsidRPr="00AD0828" w:rsidRDefault="00AD0828" w:rsidP="00CC5EDA">
            <w:pPr>
              <w:spacing w:line="276" w:lineRule="auto"/>
              <w:jc w:val="both"/>
              <w:rPr>
                <w:rFonts w:ascii="Arial" w:hAnsi="Arial" w:cs="Arial"/>
                <w:b/>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1A50739F" w14:textId="31CABF86" w:rsidR="00AD0828" w:rsidRPr="00AD0828" w:rsidRDefault="00F22565" w:rsidP="00CC5EDA">
            <w:pPr>
              <w:spacing w:line="276" w:lineRule="auto"/>
              <w:ind w:right="276"/>
              <w:jc w:val="both"/>
              <w:rPr>
                <w:rFonts w:ascii="Arial" w:hAnsi="Arial"/>
                <w:lang w:eastAsia="es-ES"/>
              </w:rPr>
            </w:pPr>
            <w:r>
              <w:rPr>
                <w:rFonts w:ascii="Arial" w:hAnsi="Arial"/>
                <w:lang w:eastAsia="es-ES"/>
              </w:rPr>
              <w:t>FISM</w:t>
            </w:r>
          </w:p>
        </w:tc>
      </w:tr>
      <w:tr w:rsidR="00AD0828" w:rsidRPr="00AD0828" w14:paraId="0DE77C9A" w14:textId="77777777" w:rsidTr="00D130CE">
        <w:trPr>
          <w:trHeight w:val="311"/>
        </w:trPr>
        <w:tc>
          <w:tcPr>
            <w:tcW w:w="2552" w:type="dxa"/>
            <w:tcMar>
              <w:top w:w="10" w:type="dxa"/>
              <w:left w:w="10" w:type="dxa"/>
              <w:bottom w:w="10" w:type="dxa"/>
              <w:right w:w="10" w:type="dxa"/>
            </w:tcMar>
            <w:vAlign w:val="center"/>
          </w:tcPr>
          <w:p w14:paraId="3DAD14E3" w14:textId="77777777" w:rsidR="00AD0828" w:rsidRPr="00AD0828" w:rsidRDefault="00AD0828" w:rsidP="00CC5EDA">
            <w:pPr>
              <w:spacing w:line="276" w:lineRule="auto"/>
              <w:jc w:val="both"/>
              <w:rPr>
                <w:rFonts w:ascii="Arial" w:hAnsi="Arial" w:cs="Arial"/>
                <w:b/>
                <w:lang w:eastAsia="es-ES"/>
              </w:rPr>
            </w:pPr>
            <w:r w:rsidRPr="00AD0828">
              <w:rPr>
                <w:rFonts w:ascii="Arial" w:hAnsi="Arial" w:cs="Arial"/>
                <w:b/>
                <w:lang w:eastAsia="es-ES"/>
              </w:rPr>
              <w:t xml:space="preserve">Núm. de Cédula: </w:t>
            </w:r>
          </w:p>
        </w:tc>
        <w:tc>
          <w:tcPr>
            <w:tcW w:w="7082" w:type="dxa"/>
            <w:tcMar>
              <w:top w:w="10" w:type="dxa"/>
              <w:left w:w="10" w:type="dxa"/>
              <w:bottom w:w="10" w:type="dxa"/>
              <w:right w:w="10" w:type="dxa"/>
            </w:tcMar>
            <w:vAlign w:val="center"/>
          </w:tcPr>
          <w:p w14:paraId="34070F6C" w14:textId="51365FF5" w:rsidR="00AD0828" w:rsidRPr="00AD0828" w:rsidRDefault="00F22565" w:rsidP="00CC5EDA">
            <w:pPr>
              <w:spacing w:line="276" w:lineRule="auto"/>
              <w:ind w:right="276"/>
              <w:jc w:val="both"/>
              <w:rPr>
                <w:rFonts w:ascii="Arial" w:hAnsi="Arial"/>
                <w:lang w:eastAsia="es-ES"/>
              </w:rPr>
            </w:pPr>
            <w:r>
              <w:rPr>
                <w:rFonts w:ascii="Arial" w:hAnsi="Arial"/>
                <w:lang w:eastAsia="es-ES"/>
              </w:rPr>
              <w:t>083-OPB</w:t>
            </w:r>
          </w:p>
        </w:tc>
      </w:tr>
      <w:tr w:rsidR="00AD0828" w:rsidRPr="00AD0828" w14:paraId="3360B164" w14:textId="77777777" w:rsidTr="00D130CE">
        <w:trPr>
          <w:trHeight w:val="311"/>
        </w:trPr>
        <w:tc>
          <w:tcPr>
            <w:tcW w:w="2552" w:type="dxa"/>
            <w:tcMar>
              <w:top w:w="10" w:type="dxa"/>
              <w:left w:w="10" w:type="dxa"/>
              <w:bottom w:w="10" w:type="dxa"/>
              <w:right w:w="10" w:type="dxa"/>
            </w:tcMar>
            <w:vAlign w:val="center"/>
          </w:tcPr>
          <w:p w14:paraId="04A3D5AC"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C48E407" w14:textId="77777777" w:rsidR="00AD0828" w:rsidRPr="00AD0828" w:rsidRDefault="00AD0828" w:rsidP="00CC5EDA">
            <w:pPr>
              <w:spacing w:line="276" w:lineRule="auto"/>
              <w:ind w:right="276"/>
              <w:jc w:val="both"/>
              <w:rPr>
                <w:rFonts w:ascii="Arial" w:hAnsi="Arial" w:cs="Arial"/>
                <w:lang w:eastAsia="es-ES"/>
              </w:rPr>
            </w:pPr>
            <w:r w:rsidRPr="00AD0828">
              <w:rPr>
                <w:rFonts w:ascii="Arial" w:hAnsi="Arial"/>
                <w:lang w:eastAsia="es-ES"/>
              </w:rPr>
              <w:t>COP-LO-OPB-069-2019</w:t>
            </w:r>
          </w:p>
        </w:tc>
      </w:tr>
      <w:tr w:rsidR="00AD0828" w:rsidRPr="00AD0828" w14:paraId="13ADD72F" w14:textId="77777777" w:rsidTr="00D130CE">
        <w:trPr>
          <w:trHeight w:val="347"/>
        </w:trPr>
        <w:tc>
          <w:tcPr>
            <w:tcW w:w="2552" w:type="dxa"/>
            <w:tcMar>
              <w:top w:w="10" w:type="dxa"/>
              <w:left w:w="10" w:type="dxa"/>
              <w:bottom w:w="10" w:type="dxa"/>
              <w:right w:w="10" w:type="dxa"/>
            </w:tcMar>
            <w:vAlign w:val="center"/>
          </w:tcPr>
          <w:p w14:paraId="1F8222CB"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E7D9AF0" w14:textId="77777777" w:rsidR="00AD0828" w:rsidRPr="00AD0828" w:rsidRDefault="00AD0828" w:rsidP="00CC5EDA">
            <w:pPr>
              <w:tabs>
                <w:tab w:val="left" w:pos="7074"/>
              </w:tabs>
              <w:spacing w:line="276" w:lineRule="auto"/>
              <w:ind w:right="276"/>
              <w:jc w:val="both"/>
              <w:rPr>
                <w:rFonts w:ascii="Arial" w:hAnsi="Arial" w:cs="Arial"/>
                <w:lang w:eastAsia="es-ES"/>
              </w:rPr>
            </w:pPr>
            <w:r w:rsidRPr="00AD0828">
              <w:rPr>
                <w:rFonts w:ascii="Arial" w:hAnsi="Arial"/>
                <w:lang w:eastAsia="es-ES"/>
              </w:rPr>
              <w:t>Construcción de comedor escolar en la escuela primaria Cuauhtémoc de la localidad de Nuevo Becar, municipio de Othón P. Blanco.</w:t>
            </w:r>
          </w:p>
        </w:tc>
      </w:tr>
      <w:tr w:rsidR="00AD0828" w:rsidRPr="00AD0828" w14:paraId="02E4C949" w14:textId="77777777" w:rsidTr="00D130CE">
        <w:trPr>
          <w:trHeight w:val="391"/>
        </w:trPr>
        <w:tc>
          <w:tcPr>
            <w:tcW w:w="2552" w:type="dxa"/>
            <w:tcMar>
              <w:top w:w="10" w:type="dxa"/>
              <w:left w:w="10" w:type="dxa"/>
              <w:bottom w:w="10" w:type="dxa"/>
              <w:right w:w="10" w:type="dxa"/>
            </w:tcMar>
            <w:vAlign w:val="center"/>
          </w:tcPr>
          <w:p w14:paraId="0F24F26E"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17751CF6" w14:textId="2B69ECCA" w:rsidR="00AD0828" w:rsidRPr="00AD0828" w:rsidRDefault="00AD0828" w:rsidP="00CC5EDA">
            <w:pPr>
              <w:spacing w:line="276" w:lineRule="auto"/>
              <w:jc w:val="both"/>
              <w:rPr>
                <w:rFonts w:ascii="Arial" w:hAnsi="Arial" w:cs="Arial"/>
                <w:lang w:eastAsia="es-ES"/>
              </w:rPr>
            </w:pPr>
            <w:r w:rsidRPr="00AD0828">
              <w:rPr>
                <w:rFonts w:ascii="Arial" w:hAnsi="Arial" w:cs="Arial"/>
                <w:lang w:eastAsia="es-ES"/>
              </w:rPr>
              <w:t>$ 736,536.13</w:t>
            </w:r>
          </w:p>
        </w:tc>
      </w:tr>
    </w:tbl>
    <w:p w14:paraId="0CDA42A5" w14:textId="77777777" w:rsidR="00FC3970" w:rsidRDefault="00FC3970" w:rsidP="00D61FBC">
      <w:pPr>
        <w:spacing w:after="240" w:line="360" w:lineRule="auto"/>
        <w:jc w:val="both"/>
        <w:rPr>
          <w:rFonts w:ascii="Arial" w:hAnsi="Arial" w:cs="Arial"/>
          <w:b/>
          <w:lang w:eastAsia="es-ES"/>
        </w:rPr>
      </w:pPr>
    </w:p>
    <w:p w14:paraId="4BF06AB1" w14:textId="77777777" w:rsidR="00FC3970" w:rsidRDefault="00FC3970" w:rsidP="00D61FBC">
      <w:pPr>
        <w:spacing w:after="240" w:line="360" w:lineRule="auto"/>
        <w:jc w:val="both"/>
        <w:rPr>
          <w:rFonts w:ascii="Arial" w:hAnsi="Arial" w:cs="Arial"/>
          <w:b/>
          <w:lang w:eastAsia="es-ES"/>
        </w:rPr>
      </w:pPr>
    </w:p>
    <w:p w14:paraId="24190E72" w14:textId="454A3C19" w:rsidR="00F22565" w:rsidRPr="00AD3846" w:rsidRDefault="00F22565" w:rsidP="00D61FBC">
      <w:pPr>
        <w:spacing w:after="240" w:line="360" w:lineRule="auto"/>
        <w:jc w:val="both"/>
        <w:rPr>
          <w:rFonts w:ascii="Arial" w:hAnsi="Arial" w:cs="Arial"/>
          <w:b/>
          <w:lang w:eastAsia="es-ES"/>
        </w:rPr>
      </w:pPr>
      <w:r w:rsidRPr="00AD3846">
        <w:rPr>
          <w:rFonts w:ascii="Arial" w:hAnsi="Arial" w:cs="Arial"/>
          <w:b/>
          <w:lang w:eastAsia="es-ES"/>
        </w:rPr>
        <w:lastRenderedPageBreak/>
        <w:t>Resultado 7, Observación 1</w:t>
      </w:r>
    </w:p>
    <w:tbl>
      <w:tblPr>
        <w:tblStyle w:val="TableGridPHPDOCX17"/>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F22565" w:rsidRPr="00F22565" w14:paraId="2AE3F76B" w14:textId="77777777" w:rsidTr="009202F9">
        <w:trPr>
          <w:trHeight w:val="618"/>
          <w:jc w:val="center"/>
        </w:trPr>
        <w:tc>
          <w:tcPr>
            <w:tcW w:w="5252" w:type="dxa"/>
            <w:vAlign w:val="center"/>
          </w:tcPr>
          <w:p w14:paraId="704BE243" w14:textId="77777777" w:rsidR="00F22565" w:rsidRPr="00F22565" w:rsidRDefault="00F22565" w:rsidP="00CC5EDA">
            <w:pPr>
              <w:spacing w:after="240" w:line="276" w:lineRule="auto"/>
              <w:jc w:val="both"/>
              <w:rPr>
                <w:rFonts w:ascii="Arial" w:hAnsi="Arial" w:cs="Arial"/>
                <w:b/>
                <w:lang w:eastAsia="es-ES"/>
              </w:rPr>
            </w:pPr>
            <w:r w:rsidRPr="00F22565">
              <w:rPr>
                <w:rFonts w:ascii="Arial" w:hAnsi="Arial" w:cs="Arial"/>
                <w:b/>
                <w:lang w:eastAsia="es-ES"/>
              </w:rPr>
              <w:t>Faltante de documentación comprobatoria del gasto</w:t>
            </w:r>
          </w:p>
        </w:tc>
        <w:tc>
          <w:tcPr>
            <w:tcW w:w="3603" w:type="dxa"/>
            <w:vAlign w:val="center"/>
          </w:tcPr>
          <w:p w14:paraId="2A3413AF" w14:textId="30556B01" w:rsidR="00F22565" w:rsidRPr="00F22565" w:rsidRDefault="00F22565" w:rsidP="00CC5EDA">
            <w:pPr>
              <w:spacing w:after="240" w:line="276" w:lineRule="auto"/>
              <w:jc w:val="right"/>
              <w:rPr>
                <w:rFonts w:ascii="Arial" w:hAnsi="Arial" w:cs="Arial"/>
                <w:b/>
                <w:lang w:eastAsia="es-ES"/>
              </w:rPr>
            </w:pPr>
            <w:r w:rsidRPr="00AD0828">
              <w:rPr>
                <w:rFonts w:ascii="Arial" w:hAnsi="Arial" w:cs="Arial"/>
                <w:b/>
                <w:lang w:eastAsia="es-ES"/>
              </w:rPr>
              <w:t>$ 158,501.59</w:t>
            </w:r>
          </w:p>
        </w:tc>
      </w:tr>
    </w:tbl>
    <w:p w14:paraId="06978B5B" w14:textId="77777777" w:rsidR="00F22565" w:rsidRPr="00F22565" w:rsidRDefault="00F22565" w:rsidP="00D61FBC">
      <w:pPr>
        <w:spacing w:after="240" w:line="360" w:lineRule="auto"/>
        <w:jc w:val="both"/>
        <w:rPr>
          <w:rFonts w:ascii="Arial" w:hAnsi="Arial"/>
          <w:lang w:eastAsia="es-ES"/>
        </w:rPr>
      </w:pPr>
      <w:r w:rsidRPr="00F22565">
        <w:rPr>
          <w:rFonts w:ascii="Arial" w:hAnsi="Arial"/>
          <w:b/>
          <w:lang w:eastAsia="es-ES"/>
        </w:rPr>
        <w:t>Descripción de la Observación:</w:t>
      </w:r>
    </w:p>
    <w:p w14:paraId="4FC4FBF7" w14:textId="507A04BC" w:rsidR="00AD0828" w:rsidRPr="00AD0828" w:rsidRDefault="00AD0828" w:rsidP="00D61FBC">
      <w:pPr>
        <w:spacing w:after="240" w:line="360" w:lineRule="auto"/>
        <w:jc w:val="both"/>
        <w:rPr>
          <w:rFonts w:ascii="Arial" w:hAnsi="Arial"/>
          <w:lang w:eastAsia="es-ES"/>
        </w:rPr>
      </w:pPr>
      <w:r w:rsidRPr="00AD0828">
        <w:rPr>
          <w:rFonts w:ascii="Arial" w:hAnsi="Arial"/>
          <w:lang w:eastAsia="es-ES"/>
        </w:rPr>
        <w:t xml:space="preserve">Derivado de la revisión y análisis del expediente técnico unitario de la obra: </w:t>
      </w:r>
      <w:r w:rsidRPr="00AD0828">
        <w:rPr>
          <w:rFonts w:ascii="Arial" w:hAnsi="Arial"/>
          <w:b/>
          <w:lang w:eastAsia="es-ES"/>
        </w:rPr>
        <w:t>Construcción de comedor escolar en la escuela primaria Cuauhtémoc de la localidad de Nuevo Becar, municipio de Othón P. Blanco</w:t>
      </w:r>
      <w:r w:rsidRPr="00AD0828">
        <w:rPr>
          <w:rFonts w:ascii="Arial" w:hAnsi="Arial"/>
          <w:lang w:eastAsia="es-ES"/>
        </w:rPr>
        <w:t xml:space="preserve">, Quintana Roo, se determinó un faltante de documentación comprobatoria del gasto realizado por el </w:t>
      </w:r>
      <w:r w:rsidRPr="00AD0828">
        <w:rPr>
          <w:rFonts w:ascii="Arial" w:hAnsi="Arial"/>
          <w:b/>
          <w:szCs w:val="22"/>
          <w:lang w:eastAsia="es-ES"/>
        </w:rPr>
        <w:t>H. Ayuntamiento del Municipio de Othón P. Blanco</w:t>
      </w:r>
      <w:r w:rsidRPr="00AD0828">
        <w:rPr>
          <w:rFonts w:ascii="Arial" w:hAnsi="Arial"/>
          <w:b/>
          <w:lang w:eastAsia="es-ES"/>
        </w:rPr>
        <w:t>,</w:t>
      </w:r>
      <w:r w:rsidRPr="00AD0828">
        <w:rPr>
          <w:rFonts w:ascii="Arial" w:hAnsi="Arial"/>
          <w:lang w:eastAsia="es-ES"/>
        </w:rPr>
        <w:t xml:space="preserve"> por un importe de </w:t>
      </w:r>
      <w:r w:rsidRPr="00AD0828">
        <w:rPr>
          <w:rFonts w:ascii="Arial" w:hAnsi="Arial" w:cs="Arial"/>
          <w:lang w:eastAsia="es-ES"/>
        </w:rPr>
        <w:t xml:space="preserve">$ 158,501.59 </w:t>
      </w:r>
      <w:r w:rsidRPr="00AD0828">
        <w:rPr>
          <w:rFonts w:ascii="Arial" w:hAnsi="Arial"/>
          <w:lang w:eastAsia="es-ES"/>
        </w:rPr>
        <w:t xml:space="preserve">(Son: Ciento cincuenta y ocho mil quinientos un pesos 59/100 M. N.); en una obra ejecutada por </w:t>
      </w:r>
      <w:r w:rsidR="00D61FBC">
        <w:rPr>
          <w:rFonts w:ascii="Arial" w:hAnsi="Arial"/>
          <w:lang w:eastAsia="es-ES"/>
        </w:rPr>
        <w:t>contrato</w:t>
      </w:r>
      <w:r w:rsidRPr="00AD0828">
        <w:rPr>
          <w:rFonts w:ascii="Arial" w:hAnsi="Arial"/>
          <w:lang w:eastAsia="es-ES"/>
        </w:rPr>
        <w:t>, originado por no presentar la documentación soporte (Cuerpo de estimación, números generadores, reporte fotográfico y croquis referenciados) que acredita el pago realizado a la contratista de la estimación 2.</w:t>
      </w:r>
    </w:p>
    <w:p w14:paraId="0E85A1FF" w14:textId="77777777" w:rsidR="00AD0828" w:rsidRPr="00AD0828" w:rsidRDefault="00AD0828" w:rsidP="00D61FBC">
      <w:pPr>
        <w:spacing w:after="240" w:line="360" w:lineRule="auto"/>
        <w:jc w:val="both"/>
        <w:rPr>
          <w:rFonts w:ascii="Arial" w:hAnsi="Arial"/>
          <w:b/>
          <w:lang w:eastAsia="es-ES"/>
        </w:rPr>
      </w:pPr>
      <w:r w:rsidRPr="00AD0828">
        <w:rPr>
          <w:rFonts w:ascii="Arial" w:hAnsi="Arial"/>
          <w:b/>
          <w:lang w:eastAsia="es-ES"/>
        </w:rPr>
        <w:t xml:space="preserve">Disposiciones infringidas: </w:t>
      </w:r>
    </w:p>
    <w:p w14:paraId="378DA6CC" w14:textId="059427AF" w:rsidR="00AD0828" w:rsidRDefault="00AD0828" w:rsidP="00D61FBC">
      <w:pPr>
        <w:spacing w:after="240" w:line="360" w:lineRule="auto"/>
        <w:jc w:val="both"/>
        <w:rPr>
          <w:rFonts w:ascii="Arial" w:hAnsi="Arial" w:cs="Arial"/>
          <w:bCs/>
          <w:lang w:val="es-ES" w:eastAsia="es-ES"/>
        </w:rPr>
      </w:pPr>
      <w:r w:rsidRPr="00AD0828">
        <w:rPr>
          <w:rFonts w:ascii="Arial" w:hAnsi="Arial" w:cs="Arial"/>
          <w:lang w:eastAsia="es-ES"/>
        </w:rPr>
        <w:t xml:space="preserve">Artículos 7 de la Ley General de Responsabilidades Administrativas; 41 de la </w:t>
      </w:r>
      <w:r w:rsidR="00D607A6">
        <w:rPr>
          <w:rFonts w:ascii="Arial" w:hAnsi="Arial" w:cs="Arial"/>
          <w:lang w:eastAsia="es-ES"/>
        </w:rPr>
        <w:t>Ley de Presupuesto y Gasto Público del Estado de Quintana Roo</w:t>
      </w:r>
      <w:r w:rsidRPr="00AD0828">
        <w:rPr>
          <w:rFonts w:ascii="Arial" w:hAnsi="Arial" w:cs="Arial"/>
          <w:lang w:eastAsia="es-ES"/>
        </w:rPr>
        <w:t xml:space="preserve">; 11 y 15 de la Ley de Fiscalización y Rendición de Cuentas del Estado de Quintana Roo; 5 y 70 párrafo segundo de la Ley de Obras Públicas </w:t>
      </w:r>
      <w:r w:rsidRPr="009B6CC2">
        <w:rPr>
          <w:rFonts w:ascii="Arial" w:hAnsi="Arial" w:cs="Arial"/>
          <w:bCs/>
          <w:lang w:val="es-ES" w:eastAsia="es-ES"/>
        </w:rPr>
        <w:t>y Servicios Relacionado con las Mismas del Estado de Quintana Roo.</w:t>
      </w:r>
    </w:p>
    <w:p w14:paraId="1FC31DE6" w14:textId="7C9F98DF" w:rsidR="002E1C6F" w:rsidRDefault="002E1C6F" w:rsidP="00D61FBC">
      <w:pPr>
        <w:spacing w:after="240" w:line="360" w:lineRule="auto"/>
        <w:jc w:val="both"/>
        <w:rPr>
          <w:rFonts w:ascii="Arial" w:hAnsi="Arial" w:cs="Arial"/>
          <w:bCs/>
          <w:lang w:val="es-ES" w:eastAsia="es-ES"/>
        </w:rPr>
      </w:pPr>
    </w:p>
    <w:p w14:paraId="11B8ACE2" w14:textId="66C1C1D2" w:rsidR="00FC3970" w:rsidRDefault="00FC3970" w:rsidP="00D61FBC">
      <w:pPr>
        <w:spacing w:after="240" w:line="360" w:lineRule="auto"/>
        <w:jc w:val="both"/>
        <w:rPr>
          <w:rFonts w:ascii="Arial" w:hAnsi="Arial" w:cs="Arial"/>
          <w:bCs/>
          <w:lang w:val="es-ES" w:eastAsia="es-ES"/>
        </w:rPr>
      </w:pPr>
    </w:p>
    <w:p w14:paraId="323577F9" w14:textId="73B6E74B" w:rsidR="00FC3970" w:rsidRDefault="00FC3970" w:rsidP="00D61FBC">
      <w:pPr>
        <w:spacing w:after="240" w:line="360" w:lineRule="auto"/>
        <w:jc w:val="both"/>
        <w:rPr>
          <w:rFonts w:ascii="Arial" w:hAnsi="Arial" w:cs="Arial"/>
          <w:bCs/>
          <w:lang w:val="es-ES" w:eastAsia="es-ES"/>
        </w:rPr>
      </w:pPr>
    </w:p>
    <w:p w14:paraId="4AD40B8E" w14:textId="77777777" w:rsidR="00FC3970" w:rsidRPr="009B6CC2" w:rsidRDefault="00FC3970" w:rsidP="00D61FBC">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1775170" w14:textId="77777777" w:rsidTr="00D130CE">
        <w:trPr>
          <w:trHeight w:val="365"/>
        </w:trPr>
        <w:tc>
          <w:tcPr>
            <w:tcW w:w="2552" w:type="dxa"/>
            <w:tcMar>
              <w:top w:w="10" w:type="dxa"/>
              <w:left w:w="10" w:type="dxa"/>
              <w:bottom w:w="10" w:type="dxa"/>
              <w:right w:w="10" w:type="dxa"/>
            </w:tcMar>
            <w:vAlign w:val="center"/>
          </w:tcPr>
          <w:p w14:paraId="79B674F0" w14:textId="77777777" w:rsidR="00AD0828" w:rsidRPr="00AD0828" w:rsidRDefault="00AD0828" w:rsidP="00CC5EDA">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67B12222"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6048EEC0" w14:textId="77777777" w:rsidTr="00D130CE">
        <w:trPr>
          <w:trHeight w:val="365"/>
        </w:trPr>
        <w:tc>
          <w:tcPr>
            <w:tcW w:w="2552" w:type="dxa"/>
            <w:tcMar>
              <w:top w:w="10" w:type="dxa"/>
              <w:left w:w="10" w:type="dxa"/>
              <w:bottom w:w="10" w:type="dxa"/>
              <w:right w:w="10" w:type="dxa"/>
            </w:tcMar>
            <w:vAlign w:val="center"/>
          </w:tcPr>
          <w:p w14:paraId="297BFC6C" w14:textId="77777777" w:rsidR="00AD0828" w:rsidRPr="00AD0828" w:rsidRDefault="00AD0828" w:rsidP="00CC5EDA">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148F80B2"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lang w:eastAsia="es-ES"/>
              </w:rPr>
              <w:t>104-OPB</w:t>
            </w:r>
          </w:p>
        </w:tc>
      </w:tr>
      <w:tr w:rsidR="00AD0828" w:rsidRPr="00AD0828" w14:paraId="1782D3D8" w14:textId="77777777" w:rsidTr="00D130CE">
        <w:trPr>
          <w:trHeight w:val="311"/>
        </w:trPr>
        <w:tc>
          <w:tcPr>
            <w:tcW w:w="2552" w:type="dxa"/>
            <w:tcMar>
              <w:top w:w="10" w:type="dxa"/>
              <w:left w:w="10" w:type="dxa"/>
              <w:bottom w:w="10" w:type="dxa"/>
              <w:right w:w="10" w:type="dxa"/>
            </w:tcMar>
            <w:vAlign w:val="center"/>
          </w:tcPr>
          <w:p w14:paraId="68FC1D87"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2B05C5D2"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lang w:eastAsia="es-ES"/>
              </w:rPr>
              <w:t>COP-IO-OPB-089-2019</w:t>
            </w:r>
          </w:p>
        </w:tc>
      </w:tr>
      <w:tr w:rsidR="00AD0828" w:rsidRPr="00AD0828" w14:paraId="2C9089E2" w14:textId="77777777" w:rsidTr="00D130CE">
        <w:trPr>
          <w:trHeight w:val="347"/>
        </w:trPr>
        <w:tc>
          <w:tcPr>
            <w:tcW w:w="2552" w:type="dxa"/>
            <w:tcMar>
              <w:top w:w="10" w:type="dxa"/>
              <w:left w:w="10" w:type="dxa"/>
              <w:bottom w:w="10" w:type="dxa"/>
              <w:right w:w="10" w:type="dxa"/>
            </w:tcMar>
            <w:vAlign w:val="center"/>
          </w:tcPr>
          <w:p w14:paraId="1105D50C"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27CADD17" w14:textId="77777777" w:rsidR="00AD0828" w:rsidRPr="00AD0828" w:rsidRDefault="00AD0828" w:rsidP="00CC5EDA">
            <w:pPr>
              <w:tabs>
                <w:tab w:val="left" w:pos="7074"/>
              </w:tabs>
              <w:spacing w:line="276" w:lineRule="auto"/>
              <w:jc w:val="both"/>
              <w:rPr>
                <w:rFonts w:ascii="Arial" w:hAnsi="Arial" w:cs="Arial"/>
                <w:lang w:eastAsia="es-ES"/>
              </w:rPr>
            </w:pPr>
            <w:r w:rsidRPr="00AD0828">
              <w:rPr>
                <w:rFonts w:ascii="Arial" w:hAnsi="Arial" w:cs="Arial"/>
                <w:lang w:eastAsia="es-ES"/>
              </w:rPr>
              <w:t>Construcción de techado en área de impartición de educación física en el Centro de Atención Múltiple Anne Sullivan, municipio de Othón P. Blanco.</w:t>
            </w:r>
          </w:p>
        </w:tc>
      </w:tr>
      <w:tr w:rsidR="00AD0828" w:rsidRPr="00AD0828" w14:paraId="07C1E6F6" w14:textId="77777777" w:rsidTr="00D130CE">
        <w:trPr>
          <w:trHeight w:val="391"/>
        </w:trPr>
        <w:tc>
          <w:tcPr>
            <w:tcW w:w="2552" w:type="dxa"/>
            <w:tcMar>
              <w:top w:w="10" w:type="dxa"/>
              <w:left w:w="10" w:type="dxa"/>
              <w:bottom w:w="10" w:type="dxa"/>
              <w:right w:w="10" w:type="dxa"/>
            </w:tcMar>
            <w:vAlign w:val="center"/>
          </w:tcPr>
          <w:p w14:paraId="4006645D"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504525A4" w14:textId="77777777" w:rsidR="00AD0828" w:rsidRPr="00AD0828" w:rsidRDefault="00AD0828" w:rsidP="00CC5EDA">
            <w:pPr>
              <w:spacing w:line="276" w:lineRule="auto"/>
              <w:jc w:val="both"/>
              <w:rPr>
                <w:rFonts w:ascii="Arial" w:hAnsi="Arial" w:cs="Arial"/>
                <w:lang w:eastAsia="es-ES"/>
              </w:rPr>
            </w:pPr>
            <w:r w:rsidRPr="00AD0828">
              <w:rPr>
                <w:rFonts w:ascii="Arial" w:hAnsi="Arial" w:cs="Arial"/>
                <w:lang w:eastAsia="es-ES"/>
              </w:rPr>
              <w:t>$ 2,420,019.32</w:t>
            </w:r>
          </w:p>
        </w:tc>
      </w:tr>
    </w:tbl>
    <w:p w14:paraId="6C5FEEA9" w14:textId="77777777" w:rsidR="00D61FBC" w:rsidRDefault="00D61FBC" w:rsidP="00D61FBC">
      <w:pPr>
        <w:spacing w:after="240" w:line="360" w:lineRule="auto"/>
        <w:jc w:val="both"/>
        <w:rPr>
          <w:rFonts w:ascii="Arial" w:hAnsi="Arial" w:cs="Arial"/>
          <w:b/>
          <w:lang w:eastAsia="es-ES"/>
        </w:rPr>
      </w:pPr>
    </w:p>
    <w:p w14:paraId="19EFDDC8" w14:textId="5649E841" w:rsidR="00F22565" w:rsidRPr="00AD3846" w:rsidRDefault="00F22565" w:rsidP="00D61FBC">
      <w:pPr>
        <w:spacing w:after="240" w:line="360" w:lineRule="auto"/>
        <w:jc w:val="both"/>
        <w:rPr>
          <w:rFonts w:ascii="Arial" w:hAnsi="Arial" w:cs="Arial"/>
          <w:b/>
          <w:lang w:eastAsia="es-ES"/>
        </w:rPr>
      </w:pPr>
      <w:r w:rsidRPr="00AD3846">
        <w:rPr>
          <w:rFonts w:ascii="Arial" w:hAnsi="Arial" w:cs="Arial"/>
          <w:b/>
          <w:lang w:eastAsia="es-ES"/>
        </w:rPr>
        <w:t>Resultado 8,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2"/>
        <w:gridCol w:w="3603"/>
      </w:tblGrid>
      <w:tr w:rsidR="00F22565" w:rsidRPr="008C6599" w14:paraId="464052EE" w14:textId="77777777" w:rsidTr="009202F9">
        <w:trPr>
          <w:trHeight w:val="618"/>
          <w:jc w:val="center"/>
        </w:trPr>
        <w:tc>
          <w:tcPr>
            <w:tcW w:w="5252" w:type="dxa"/>
            <w:vAlign w:val="center"/>
          </w:tcPr>
          <w:p w14:paraId="221BF642" w14:textId="5BA320E8" w:rsidR="00F22565" w:rsidRPr="00F22565" w:rsidRDefault="00F22565" w:rsidP="00CC5EDA">
            <w:pPr>
              <w:spacing w:after="240" w:line="276" w:lineRule="auto"/>
              <w:jc w:val="both"/>
              <w:rPr>
                <w:rFonts w:ascii="Arial" w:hAnsi="Arial" w:cs="Arial"/>
                <w:b/>
              </w:rPr>
            </w:pPr>
            <w:r w:rsidRPr="00F22565">
              <w:rPr>
                <w:rFonts w:ascii="Arial" w:hAnsi="Arial"/>
                <w:b/>
                <w:lang w:eastAsia="es-ES"/>
              </w:rPr>
              <w:t>Anticipo de obra pagado y no amortizado</w:t>
            </w:r>
          </w:p>
        </w:tc>
        <w:tc>
          <w:tcPr>
            <w:tcW w:w="3603" w:type="dxa"/>
            <w:vAlign w:val="center"/>
          </w:tcPr>
          <w:p w14:paraId="25C30916" w14:textId="241C1799" w:rsidR="00F22565" w:rsidRPr="008C6599" w:rsidRDefault="00F22565" w:rsidP="00D61FBC">
            <w:pPr>
              <w:spacing w:after="240" w:line="360" w:lineRule="auto"/>
              <w:jc w:val="right"/>
              <w:rPr>
                <w:rFonts w:ascii="Arial" w:hAnsi="Arial" w:cs="Arial"/>
                <w:b/>
              </w:rPr>
            </w:pPr>
            <w:r w:rsidRPr="00AD0828">
              <w:rPr>
                <w:rFonts w:ascii="Arial" w:hAnsi="Arial" w:cs="Arial"/>
                <w:b/>
                <w:lang w:eastAsia="es-ES"/>
              </w:rPr>
              <w:t>$ 726,005.80</w:t>
            </w:r>
          </w:p>
        </w:tc>
      </w:tr>
    </w:tbl>
    <w:p w14:paraId="2CBA484F" w14:textId="77777777" w:rsidR="00F22565" w:rsidRPr="008C6599" w:rsidRDefault="00F22565" w:rsidP="00D61FBC">
      <w:pPr>
        <w:spacing w:after="240" w:line="360" w:lineRule="auto"/>
        <w:jc w:val="both"/>
        <w:rPr>
          <w:rFonts w:ascii="Arial" w:hAnsi="Arial"/>
        </w:rPr>
      </w:pPr>
      <w:r w:rsidRPr="008C6599">
        <w:rPr>
          <w:rFonts w:ascii="Arial" w:hAnsi="Arial"/>
          <w:b/>
        </w:rPr>
        <w:t>Descripción de la Observación:</w:t>
      </w:r>
    </w:p>
    <w:p w14:paraId="01D0EF1F" w14:textId="6D926440" w:rsidR="00AD0828" w:rsidRDefault="00AD0828" w:rsidP="00D61FBC">
      <w:pPr>
        <w:spacing w:after="240" w:line="360" w:lineRule="auto"/>
        <w:jc w:val="both"/>
        <w:rPr>
          <w:rFonts w:ascii="Arial" w:hAnsi="Arial"/>
          <w:lang w:eastAsia="es-ES"/>
        </w:rPr>
      </w:pPr>
      <w:r w:rsidRPr="00AD0828">
        <w:rPr>
          <w:rFonts w:ascii="Arial" w:hAnsi="Arial"/>
          <w:lang w:eastAsia="es-ES"/>
        </w:rPr>
        <w:t xml:space="preserve">Derivado de la revisión y análisis del expediente técnico unitario de la obra: </w:t>
      </w:r>
      <w:r w:rsidRPr="00AD0828">
        <w:rPr>
          <w:rFonts w:ascii="Arial" w:hAnsi="Arial" w:cs="Arial"/>
          <w:b/>
          <w:lang w:eastAsia="es-ES"/>
        </w:rPr>
        <w:t>Construcción de techado en área de impartición de educación física en el Centro de Atención Múltiple Anne Sullivan, municipio de Othón P. Blanco</w:t>
      </w:r>
      <w:r w:rsidRPr="00AD0828">
        <w:rPr>
          <w:rFonts w:ascii="Arial" w:hAnsi="Arial"/>
          <w:b/>
          <w:lang w:eastAsia="es-ES"/>
        </w:rPr>
        <w:t>,</w:t>
      </w:r>
      <w:r w:rsidRPr="00AD0828">
        <w:rPr>
          <w:rFonts w:ascii="Arial" w:hAnsi="Arial"/>
          <w:lang w:eastAsia="es-ES"/>
        </w:rPr>
        <w:t xml:space="preserve"> en la localidad de Chetumal, Quintana Roo, se determinó anticipo de obra pagado y no amortizado realizado por el </w:t>
      </w:r>
      <w:r w:rsidRPr="00AD0828">
        <w:rPr>
          <w:rFonts w:ascii="Arial" w:hAnsi="Arial"/>
          <w:b/>
          <w:szCs w:val="22"/>
          <w:lang w:eastAsia="es-ES"/>
        </w:rPr>
        <w:t>H. Ayuntamiento del Municipio de Othón P. Blanco</w:t>
      </w:r>
      <w:r w:rsidRPr="00AD0828">
        <w:rPr>
          <w:rFonts w:ascii="Arial" w:hAnsi="Arial"/>
          <w:b/>
          <w:lang w:eastAsia="es-ES"/>
        </w:rPr>
        <w:t>,</w:t>
      </w:r>
      <w:r w:rsidRPr="00AD0828">
        <w:rPr>
          <w:rFonts w:ascii="Arial" w:hAnsi="Arial"/>
          <w:lang w:eastAsia="es-ES"/>
        </w:rPr>
        <w:t xml:space="preserve"> por un importe de $ 726,005.80,</w:t>
      </w:r>
      <w:r w:rsidRPr="00AD0828">
        <w:rPr>
          <w:rFonts w:ascii="Arial" w:hAnsi="Arial"/>
          <w:b/>
          <w:lang w:eastAsia="es-ES"/>
        </w:rPr>
        <w:t xml:space="preserve"> </w:t>
      </w:r>
      <w:r w:rsidRPr="00AD0828">
        <w:rPr>
          <w:rFonts w:ascii="Arial" w:hAnsi="Arial"/>
          <w:bCs/>
          <w:lang w:eastAsia="es-ES"/>
        </w:rPr>
        <w:t>(Son: Setecientos veintiséis mil cinco pesos 80/100 M.N.)</w:t>
      </w:r>
      <w:r w:rsidRPr="00AD0828">
        <w:rPr>
          <w:rFonts w:ascii="Arial" w:hAnsi="Arial"/>
          <w:lang w:eastAsia="es-ES"/>
        </w:rPr>
        <w:t>; ejecutada por</w:t>
      </w:r>
      <w:r w:rsidR="00D61FBC">
        <w:rPr>
          <w:rFonts w:ascii="Arial" w:hAnsi="Arial"/>
          <w:lang w:eastAsia="es-ES"/>
        </w:rPr>
        <w:t xml:space="preserve"> contrato</w:t>
      </w:r>
      <w:r w:rsidRPr="00AD0828">
        <w:rPr>
          <w:rFonts w:ascii="Arial" w:hAnsi="Arial"/>
          <w:lang w:eastAsia="es-ES"/>
        </w:rPr>
        <w:t>, originado por el pago de anticipos no amortizados, de acuerdo al siguiente desglose:</w:t>
      </w:r>
    </w:p>
    <w:p w14:paraId="47723122" w14:textId="7CC74934" w:rsidR="00AD0828" w:rsidRPr="00BA0198" w:rsidRDefault="00AD0828" w:rsidP="00AD0828">
      <w:pPr>
        <w:spacing w:line="360" w:lineRule="auto"/>
        <w:jc w:val="center"/>
        <w:rPr>
          <w:rFonts w:ascii="Arial" w:hAnsi="Arial"/>
          <w:i/>
          <w:iCs/>
          <w:sz w:val="20"/>
          <w:szCs w:val="20"/>
          <w:lang w:eastAsia="es-ES"/>
        </w:rPr>
      </w:pPr>
      <w:r w:rsidRPr="00AD0828">
        <w:rPr>
          <w:rFonts w:ascii="Arial" w:hAnsi="Arial"/>
          <w:sz w:val="20"/>
          <w:szCs w:val="20"/>
          <w:lang w:eastAsia="es-ES"/>
        </w:rPr>
        <w:t xml:space="preserve">Tabla No. </w:t>
      </w:r>
      <w:r w:rsidR="009F1A1C">
        <w:rPr>
          <w:rFonts w:ascii="Arial" w:hAnsi="Arial"/>
          <w:sz w:val="20"/>
          <w:szCs w:val="20"/>
          <w:lang w:eastAsia="es-ES"/>
        </w:rPr>
        <w:t>7</w:t>
      </w:r>
      <w:r w:rsidRPr="00AD0828">
        <w:rPr>
          <w:rFonts w:ascii="Arial" w:hAnsi="Arial"/>
          <w:sz w:val="20"/>
          <w:szCs w:val="20"/>
          <w:lang w:eastAsia="es-ES"/>
        </w:rPr>
        <w:t xml:space="preserve">. </w:t>
      </w:r>
      <w:r w:rsidRPr="00BA0198">
        <w:rPr>
          <w:rFonts w:ascii="Arial" w:hAnsi="Arial"/>
          <w:i/>
          <w:iCs/>
          <w:sz w:val="20"/>
          <w:szCs w:val="20"/>
          <w:lang w:eastAsia="es-ES"/>
        </w:rPr>
        <w:t>Relación de conceptos observados.</w:t>
      </w:r>
    </w:p>
    <w:tbl>
      <w:tblPr>
        <w:tblStyle w:val="TableGridPHPDOCX1"/>
        <w:tblOverlap w:val="never"/>
        <w:tblW w:w="0" w:type="auto"/>
        <w:jc w:val="center"/>
        <w:tblBorders>
          <w:top w:val="none" w:sz="6" w:space="0" w:color="auto"/>
          <w:left w:val="none" w:sz="6" w:space="0" w:color="auto"/>
          <w:bottom w:val="none" w:sz="6" w:space="0" w:color="auto"/>
          <w:right w:val="none" w:sz="6" w:space="0" w:color="auto"/>
          <w:insideH w:val="none" w:sz="6" w:space="0" w:color="auto"/>
          <w:insideV w:val="none" w:sz="6" w:space="0" w:color="auto"/>
        </w:tblBorders>
        <w:tblLook w:val="04A0" w:firstRow="1" w:lastRow="0" w:firstColumn="1" w:lastColumn="0" w:noHBand="0" w:noVBand="1"/>
      </w:tblPr>
      <w:tblGrid>
        <w:gridCol w:w="421"/>
        <w:gridCol w:w="4252"/>
        <w:gridCol w:w="873"/>
        <w:gridCol w:w="828"/>
        <w:gridCol w:w="1559"/>
        <w:gridCol w:w="1745"/>
      </w:tblGrid>
      <w:tr w:rsidR="00AD0828" w:rsidRPr="00AD0828" w14:paraId="665CB6C9" w14:textId="77777777" w:rsidTr="00D130CE">
        <w:trPr>
          <w:trHeight w:val="300"/>
          <w:tblHeader/>
          <w:jc w:val="center"/>
        </w:trPr>
        <w:tc>
          <w:tcPr>
            <w:tcW w:w="4673"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2D3BA07" w14:textId="77777777" w:rsidR="00AD0828" w:rsidRPr="00AD0828" w:rsidRDefault="00AD0828" w:rsidP="00AD0828">
            <w:pPr>
              <w:spacing w:line="276" w:lineRule="auto"/>
              <w:jc w:val="center"/>
              <w:rPr>
                <w:rFonts w:ascii="Arial" w:hAnsi="Arial" w:cs="Arial"/>
                <w:b/>
                <w:sz w:val="18"/>
                <w:szCs w:val="18"/>
                <w:lang w:eastAsia="es-ES"/>
              </w:rPr>
            </w:pPr>
            <w:r w:rsidRPr="00AD0828">
              <w:rPr>
                <w:rFonts w:ascii="Arial" w:hAnsi="Arial" w:cs="Arial"/>
                <w:b/>
                <w:sz w:val="18"/>
                <w:szCs w:val="18"/>
                <w:lang w:eastAsia="es-ES"/>
              </w:rPr>
              <w:t>CONCEPTO</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F944C67" w14:textId="77777777" w:rsidR="00AD0828" w:rsidRPr="00AD0828" w:rsidRDefault="00AD0828" w:rsidP="00AD0828">
            <w:pPr>
              <w:spacing w:line="276" w:lineRule="auto"/>
              <w:jc w:val="center"/>
              <w:rPr>
                <w:rFonts w:ascii="Arial" w:hAnsi="Arial" w:cs="Arial"/>
                <w:b/>
                <w:sz w:val="18"/>
                <w:szCs w:val="18"/>
                <w:lang w:eastAsia="es-ES"/>
              </w:rPr>
            </w:pPr>
            <w:r w:rsidRPr="00AD0828">
              <w:rPr>
                <w:rFonts w:ascii="Arial" w:hAnsi="Arial" w:cs="Arial"/>
                <w:b/>
                <w:sz w:val="18"/>
                <w:szCs w:val="18"/>
                <w:lang w:eastAsia="es-ES"/>
              </w:rPr>
              <w:t>MONTO CONTRATADO</w:t>
            </w:r>
          </w:p>
        </w:tc>
        <w:tc>
          <w:tcPr>
            <w:tcW w:w="1559"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4743C531" w14:textId="77777777" w:rsidR="00AD0828" w:rsidRPr="00AD0828" w:rsidRDefault="00AD0828" w:rsidP="00AD0828">
            <w:pPr>
              <w:spacing w:line="276" w:lineRule="auto"/>
              <w:jc w:val="center"/>
              <w:rPr>
                <w:rFonts w:ascii="Arial" w:hAnsi="Arial" w:cs="Arial"/>
                <w:b/>
                <w:sz w:val="18"/>
                <w:szCs w:val="18"/>
                <w:lang w:eastAsia="es-ES"/>
              </w:rPr>
            </w:pPr>
            <w:r w:rsidRPr="00AD0828">
              <w:rPr>
                <w:rFonts w:ascii="Arial" w:hAnsi="Arial" w:cs="Arial"/>
                <w:b/>
                <w:sz w:val="18"/>
                <w:szCs w:val="18"/>
                <w:lang w:eastAsia="es-ES"/>
              </w:rPr>
              <w:t>PORCENTAJE OTORGADO</w:t>
            </w:r>
          </w:p>
        </w:tc>
        <w:tc>
          <w:tcPr>
            <w:tcW w:w="174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Mar>
              <w:top w:w="20" w:type="dxa"/>
              <w:left w:w="20" w:type="dxa"/>
              <w:bottom w:w="20" w:type="dxa"/>
              <w:right w:w="20" w:type="dxa"/>
            </w:tcMar>
            <w:vAlign w:val="center"/>
          </w:tcPr>
          <w:p w14:paraId="0DF0B502" w14:textId="77777777" w:rsidR="00AD0828" w:rsidRPr="00AD0828" w:rsidRDefault="00AD0828" w:rsidP="00AD0828">
            <w:pPr>
              <w:spacing w:line="276" w:lineRule="auto"/>
              <w:jc w:val="center"/>
              <w:rPr>
                <w:rFonts w:ascii="Arial" w:hAnsi="Arial" w:cs="Arial"/>
                <w:b/>
                <w:sz w:val="18"/>
                <w:szCs w:val="18"/>
                <w:lang w:eastAsia="es-ES"/>
              </w:rPr>
            </w:pPr>
            <w:r w:rsidRPr="00AD0828">
              <w:rPr>
                <w:rFonts w:ascii="Arial" w:hAnsi="Arial" w:cs="Arial"/>
                <w:b/>
                <w:sz w:val="18"/>
                <w:szCs w:val="18"/>
                <w:lang w:eastAsia="es-ES"/>
              </w:rPr>
              <w:t>IMPORTE</w:t>
            </w:r>
          </w:p>
        </w:tc>
      </w:tr>
      <w:tr w:rsidR="00AD0828" w:rsidRPr="00AD0828" w14:paraId="71E23ABE" w14:textId="77777777" w:rsidTr="00D130CE">
        <w:trPr>
          <w:trHeight w:val="300"/>
          <w:jc w:val="center"/>
        </w:trPr>
        <w:tc>
          <w:tcPr>
            <w:tcW w:w="421"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DDD2B8B" w14:textId="77777777" w:rsidR="00AD0828" w:rsidRPr="00AD0828" w:rsidRDefault="00AD0828" w:rsidP="00AD0828">
            <w:pPr>
              <w:spacing w:line="276" w:lineRule="auto"/>
              <w:jc w:val="center"/>
              <w:rPr>
                <w:rFonts w:ascii="Arial" w:hAnsi="Arial" w:cs="Arial"/>
                <w:sz w:val="16"/>
                <w:szCs w:val="16"/>
                <w:lang w:eastAsia="es-ES"/>
              </w:rPr>
            </w:pPr>
            <w:r w:rsidRPr="00AD0828">
              <w:rPr>
                <w:rFonts w:ascii="Arial" w:hAnsi="Arial" w:cs="Arial"/>
                <w:sz w:val="16"/>
                <w:szCs w:val="16"/>
                <w:lang w:eastAsia="es-ES"/>
              </w:rPr>
              <w:t>1.-</w:t>
            </w:r>
          </w:p>
        </w:tc>
        <w:tc>
          <w:tcPr>
            <w:tcW w:w="425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8DC23E6"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Anticipo de obra.</w:t>
            </w:r>
          </w:p>
        </w:tc>
        <w:tc>
          <w:tcPr>
            <w:tcW w:w="1701" w:type="dxa"/>
            <w:gridSpan w:val="2"/>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05A156F" w14:textId="02F3257F" w:rsidR="00AD0828" w:rsidRPr="00AD0828" w:rsidRDefault="00AD0828" w:rsidP="00AD0828">
            <w:pPr>
              <w:spacing w:line="276" w:lineRule="auto"/>
              <w:jc w:val="center"/>
              <w:rPr>
                <w:rFonts w:ascii="Arial" w:hAnsi="Arial" w:cs="Arial"/>
                <w:sz w:val="16"/>
                <w:szCs w:val="16"/>
                <w:lang w:eastAsia="es-ES"/>
              </w:rPr>
            </w:pPr>
            <w:r w:rsidRPr="00AD0828">
              <w:rPr>
                <w:rFonts w:ascii="Arial" w:hAnsi="Arial" w:cs="Arial"/>
                <w:sz w:val="16"/>
                <w:szCs w:val="16"/>
                <w:lang w:eastAsia="es-ES"/>
              </w:rPr>
              <w:t>$</w:t>
            </w:r>
            <w:r w:rsidR="00D61FBC">
              <w:rPr>
                <w:rFonts w:ascii="Arial" w:hAnsi="Arial" w:cs="Arial"/>
                <w:sz w:val="16"/>
                <w:szCs w:val="16"/>
                <w:lang w:eastAsia="es-ES"/>
              </w:rPr>
              <w:t xml:space="preserve">        </w:t>
            </w:r>
            <w:r w:rsidRPr="00AD0828">
              <w:rPr>
                <w:rFonts w:ascii="Arial" w:hAnsi="Arial" w:cs="Arial"/>
                <w:sz w:val="16"/>
                <w:szCs w:val="16"/>
                <w:lang w:eastAsia="es-ES"/>
              </w:rPr>
              <w:t xml:space="preserve"> 2,086,223.55</w:t>
            </w:r>
          </w:p>
        </w:tc>
        <w:tc>
          <w:tcPr>
            <w:tcW w:w="1559"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0AF505F0" w14:textId="77777777" w:rsidR="00AD0828" w:rsidRPr="00AD0828" w:rsidRDefault="00AD0828" w:rsidP="00AD0828">
            <w:pPr>
              <w:spacing w:line="276" w:lineRule="auto"/>
              <w:jc w:val="center"/>
              <w:rPr>
                <w:rFonts w:ascii="Arial" w:hAnsi="Arial" w:cs="Arial"/>
                <w:sz w:val="16"/>
                <w:szCs w:val="16"/>
                <w:lang w:eastAsia="es-ES"/>
              </w:rPr>
            </w:pPr>
            <w:r w:rsidRPr="00AD0828">
              <w:rPr>
                <w:rFonts w:ascii="Arial" w:hAnsi="Arial" w:cs="Arial"/>
                <w:sz w:val="16"/>
                <w:szCs w:val="16"/>
                <w:lang w:eastAsia="es-ES"/>
              </w:rPr>
              <w:t>30%</w:t>
            </w:r>
          </w:p>
        </w:tc>
        <w:tc>
          <w:tcPr>
            <w:tcW w:w="1745"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74F18E05" w14:textId="77777777" w:rsidR="00AD0828" w:rsidRPr="00AD0828" w:rsidRDefault="00AD0828" w:rsidP="00AD0828">
            <w:pPr>
              <w:spacing w:line="276" w:lineRule="auto"/>
              <w:jc w:val="right"/>
              <w:rPr>
                <w:rFonts w:ascii="Arial" w:hAnsi="Arial" w:cs="Arial"/>
                <w:sz w:val="16"/>
                <w:szCs w:val="16"/>
                <w:lang w:eastAsia="es-ES"/>
              </w:rPr>
            </w:pPr>
            <w:r w:rsidRPr="00AD0828">
              <w:rPr>
                <w:rFonts w:ascii="Arial" w:hAnsi="Arial" w:cs="Arial"/>
                <w:sz w:val="16"/>
                <w:szCs w:val="16"/>
                <w:lang w:eastAsia="es-ES"/>
              </w:rPr>
              <w:t>$           625,867.06</w:t>
            </w:r>
          </w:p>
        </w:tc>
      </w:tr>
      <w:tr w:rsidR="00AD0828" w:rsidRPr="00AD0828" w14:paraId="62BDE9DE" w14:textId="77777777" w:rsidTr="00D130CE">
        <w:trPr>
          <w:trHeight w:val="236"/>
          <w:jc w:val="center"/>
        </w:trPr>
        <w:tc>
          <w:tcPr>
            <w:tcW w:w="421" w:type="dxa"/>
            <w:tcBorders>
              <w:top w:val="single" w:sz="4" w:space="0" w:color="auto"/>
            </w:tcBorders>
            <w:tcMar>
              <w:top w:w="20" w:type="dxa"/>
              <w:left w:w="20" w:type="dxa"/>
              <w:bottom w:w="20" w:type="dxa"/>
              <w:right w:w="20" w:type="dxa"/>
            </w:tcMar>
          </w:tcPr>
          <w:p w14:paraId="0EF47EA4"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4252" w:type="dxa"/>
            <w:tcBorders>
              <w:top w:val="single" w:sz="4" w:space="0" w:color="auto"/>
            </w:tcBorders>
            <w:tcMar>
              <w:top w:w="20" w:type="dxa"/>
              <w:left w:w="20" w:type="dxa"/>
              <w:bottom w:w="20" w:type="dxa"/>
              <w:right w:w="20" w:type="dxa"/>
            </w:tcMar>
          </w:tcPr>
          <w:p w14:paraId="54AB178B"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873" w:type="dxa"/>
            <w:tcBorders>
              <w:top w:val="single" w:sz="4" w:space="0" w:color="auto"/>
            </w:tcBorders>
            <w:tcMar>
              <w:top w:w="20" w:type="dxa"/>
              <w:left w:w="20" w:type="dxa"/>
              <w:bottom w:w="20" w:type="dxa"/>
              <w:right w:w="20" w:type="dxa"/>
            </w:tcMar>
          </w:tcPr>
          <w:p w14:paraId="42B311A7"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828" w:type="dxa"/>
            <w:tcBorders>
              <w:top w:val="single" w:sz="4" w:space="0" w:color="auto"/>
              <w:right w:val="single" w:sz="4" w:space="0" w:color="auto"/>
            </w:tcBorders>
            <w:tcMar>
              <w:top w:w="20" w:type="dxa"/>
              <w:left w:w="20" w:type="dxa"/>
              <w:bottom w:w="20" w:type="dxa"/>
              <w:right w:w="20" w:type="dxa"/>
            </w:tcMar>
          </w:tcPr>
          <w:p w14:paraId="6AB90B8E"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1559"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57FD4942" w14:textId="77777777" w:rsidR="00AD0828" w:rsidRPr="00AD0828" w:rsidRDefault="00AD0828" w:rsidP="00AD0828">
            <w:pPr>
              <w:spacing w:line="276" w:lineRule="auto"/>
              <w:jc w:val="right"/>
              <w:rPr>
                <w:rFonts w:ascii="Arial" w:hAnsi="Arial" w:cs="Arial"/>
                <w:sz w:val="16"/>
                <w:szCs w:val="16"/>
                <w:lang w:eastAsia="es-ES"/>
              </w:rPr>
            </w:pPr>
            <w:r w:rsidRPr="00AD0828">
              <w:rPr>
                <w:rFonts w:ascii="Arial" w:hAnsi="Arial" w:cs="Arial"/>
                <w:b/>
                <w:sz w:val="16"/>
                <w:szCs w:val="16"/>
                <w:lang w:eastAsia="es-ES"/>
              </w:rPr>
              <w:t>Subtotal</w:t>
            </w:r>
          </w:p>
        </w:tc>
        <w:tc>
          <w:tcPr>
            <w:tcW w:w="1745"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AF060CA" w14:textId="77777777" w:rsidR="00AD0828" w:rsidRPr="00AD0828" w:rsidRDefault="00AD0828" w:rsidP="00AD0828">
            <w:pPr>
              <w:spacing w:line="276" w:lineRule="auto"/>
              <w:jc w:val="right"/>
              <w:rPr>
                <w:rFonts w:ascii="Arial" w:hAnsi="Arial" w:cs="Arial"/>
                <w:sz w:val="16"/>
                <w:szCs w:val="16"/>
                <w:lang w:eastAsia="es-ES"/>
              </w:rPr>
            </w:pPr>
            <w:r w:rsidRPr="00AD0828">
              <w:rPr>
                <w:rFonts w:ascii="Arial" w:hAnsi="Arial" w:cs="Arial"/>
                <w:b/>
                <w:sz w:val="16"/>
                <w:szCs w:val="16"/>
                <w:lang w:eastAsia="es-ES"/>
              </w:rPr>
              <w:t>$           625,867.06</w:t>
            </w:r>
          </w:p>
        </w:tc>
      </w:tr>
      <w:tr w:rsidR="00AD0828" w:rsidRPr="00AD0828" w14:paraId="425530FF" w14:textId="77777777" w:rsidTr="00D130CE">
        <w:trPr>
          <w:jc w:val="center"/>
        </w:trPr>
        <w:tc>
          <w:tcPr>
            <w:tcW w:w="421" w:type="dxa"/>
            <w:tcMar>
              <w:top w:w="20" w:type="dxa"/>
              <w:left w:w="20" w:type="dxa"/>
              <w:bottom w:w="20" w:type="dxa"/>
              <w:right w:w="20" w:type="dxa"/>
            </w:tcMar>
          </w:tcPr>
          <w:p w14:paraId="2AC1C43D"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4252" w:type="dxa"/>
            <w:tcMar>
              <w:top w:w="20" w:type="dxa"/>
              <w:left w:w="20" w:type="dxa"/>
              <w:bottom w:w="20" w:type="dxa"/>
              <w:right w:w="20" w:type="dxa"/>
            </w:tcMar>
          </w:tcPr>
          <w:p w14:paraId="669222C9"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873" w:type="dxa"/>
            <w:tcMar>
              <w:top w:w="20" w:type="dxa"/>
              <w:left w:w="20" w:type="dxa"/>
              <w:bottom w:w="20" w:type="dxa"/>
              <w:right w:w="20" w:type="dxa"/>
            </w:tcMar>
          </w:tcPr>
          <w:p w14:paraId="0F4D75EE"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828" w:type="dxa"/>
            <w:tcBorders>
              <w:right w:val="single" w:sz="4" w:space="0" w:color="auto"/>
            </w:tcBorders>
            <w:tcMar>
              <w:top w:w="20" w:type="dxa"/>
              <w:left w:w="20" w:type="dxa"/>
              <w:bottom w:w="20" w:type="dxa"/>
              <w:right w:w="20" w:type="dxa"/>
            </w:tcMar>
          </w:tcPr>
          <w:p w14:paraId="29B1D712"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1559"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6949C71" w14:textId="77777777" w:rsidR="00AD0828" w:rsidRPr="00AD0828" w:rsidRDefault="00AD0828" w:rsidP="00AD0828">
            <w:pPr>
              <w:spacing w:line="276" w:lineRule="auto"/>
              <w:jc w:val="right"/>
              <w:rPr>
                <w:rFonts w:ascii="Arial" w:hAnsi="Arial" w:cs="Arial"/>
                <w:sz w:val="16"/>
                <w:szCs w:val="16"/>
                <w:lang w:eastAsia="es-ES"/>
              </w:rPr>
            </w:pPr>
            <w:r w:rsidRPr="00AD0828">
              <w:rPr>
                <w:rFonts w:ascii="Arial" w:hAnsi="Arial" w:cs="Arial"/>
                <w:b/>
                <w:sz w:val="16"/>
                <w:szCs w:val="16"/>
                <w:lang w:eastAsia="es-ES"/>
              </w:rPr>
              <w:t>I.V.A 16%</w:t>
            </w:r>
          </w:p>
        </w:tc>
        <w:tc>
          <w:tcPr>
            <w:tcW w:w="1745"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E4258CB" w14:textId="77777777" w:rsidR="00AD0828" w:rsidRPr="00AD0828" w:rsidRDefault="00AD0828" w:rsidP="00AD0828">
            <w:pPr>
              <w:spacing w:line="276" w:lineRule="auto"/>
              <w:jc w:val="right"/>
              <w:rPr>
                <w:rFonts w:ascii="Arial" w:hAnsi="Arial" w:cs="Arial"/>
                <w:sz w:val="16"/>
                <w:szCs w:val="16"/>
                <w:lang w:eastAsia="es-ES"/>
              </w:rPr>
            </w:pPr>
            <w:r w:rsidRPr="00AD0828">
              <w:rPr>
                <w:rFonts w:ascii="Arial" w:hAnsi="Arial" w:cs="Arial"/>
                <w:b/>
                <w:sz w:val="16"/>
                <w:szCs w:val="16"/>
                <w:lang w:eastAsia="es-ES"/>
              </w:rPr>
              <w:t>$           100,138.74</w:t>
            </w:r>
          </w:p>
        </w:tc>
      </w:tr>
      <w:tr w:rsidR="00AD0828" w:rsidRPr="00AD0828" w14:paraId="27A609A2" w14:textId="77777777" w:rsidTr="00D130CE">
        <w:trPr>
          <w:jc w:val="center"/>
        </w:trPr>
        <w:tc>
          <w:tcPr>
            <w:tcW w:w="421" w:type="dxa"/>
            <w:tcMar>
              <w:top w:w="20" w:type="dxa"/>
              <w:left w:w="20" w:type="dxa"/>
              <w:bottom w:w="20" w:type="dxa"/>
              <w:right w:w="20" w:type="dxa"/>
            </w:tcMar>
          </w:tcPr>
          <w:p w14:paraId="59458AE4"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4252" w:type="dxa"/>
            <w:tcMar>
              <w:top w:w="20" w:type="dxa"/>
              <w:left w:w="20" w:type="dxa"/>
              <w:bottom w:w="20" w:type="dxa"/>
              <w:right w:w="20" w:type="dxa"/>
            </w:tcMar>
          </w:tcPr>
          <w:p w14:paraId="5BEE2804"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873" w:type="dxa"/>
            <w:tcMar>
              <w:top w:w="20" w:type="dxa"/>
              <w:left w:w="20" w:type="dxa"/>
              <w:bottom w:w="20" w:type="dxa"/>
              <w:right w:w="20" w:type="dxa"/>
            </w:tcMar>
          </w:tcPr>
          <w:p w14:paraId="5A81FD77"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828" w:type="dxa"/>
            <w:tcBorders>
              <w:right w:val="single" w:sz="4" w:space="0" w:color="auto"/>
            </w:tcBorders>
            <w:tcMar>
              <w:top w:w="20" w:type="dxa"/>
              <w:left w:w="20" w:type="dxa"/>
              <w:bottom w:w="20" w:type="dxa"/>
              <w:right w:w="20" w:type="dxa"/>
            </w:tcMar>
          </w:tcPr>
          <w:p w14:paraId="47E59A2B" w14:textId="77777777" w:rsidR="00AD0828" w:rsidRPr="00AD0828" w:rsidRDefault="00AD0828" w:rsidP="00AD0828">
            <w:pPr>
              <w:tabs>
                <w:tab w:val="decimal" w:pos="0"/>
              </w:tabs>
              <w:spacing w:line="276" w:lineRule="auto"/>
              <w:jc w:val="both"/>
              <w:rPr>
                <w:rFonts w:ascii="Arial" w:hAnsi="Arial" w:cs="Arial"/>
                <w:sz w:val="16"/>
                <w:szCs w:val="16"/>
                <w:lang w:eastAsia="es-ES"/>
              </w:rPr>
            </w:pPr>
          </w:p>
        </w:tc>
        <w:tc>
          <w:tcPr>
            <w:tcW w:w="1559"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E583897" w14:textId="77777777" w:rsidR="00AD0828" w:rsidRPr="00AD0828" w:rsidRDefault="00AD0828" w:rsidP="00AD0828">
            <w:pPr>
              <w:spacing w:line="276" w:lineRule="auto"/>
              <w:jc w:val="right"/>
              <w:rPr>
                <w:rFonts w:ascii="Arial" w:hAnsi="Arial" w:cs="Arial"/>
                <w:sz w:val="16"/>
                <w:szCs w:val="16"/>
                <w:lang w:eastAsia="es-ES"/>
              </w:rPr>
            </w:pPr>
            <w:r w:rsidRPr="00AD0828">
              <w:rPr>
                <w:rFonts w:ascii="Arial" w:hAnsi="Arial" w:cs="Arial"/>
                <w:b/>
                <w:sz w:val="16"/>
                <w:szCs w:val="16"/>
                <w:lang w:eastAsia="es-ES"/>
              </w:rPr>
              <w:t>Total</w:t>
            </w:r>
          </w:p>
        </w:tc>
        <w:tc>
          <w:tcPr>
            <w:tcW w:w="1745"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297FD1F2" w14:textId="77777777" w:rsidR="00AD0828" w:rsidRPr="00AD0828" w:rsidRDefault="00AD0828" w:rsidP="00AD0828">
            <w:pPr>
              <w:spacing w:line="276" w:lineRule="auto"/>
              <w:jc w:val="right"/>
              <w:rPr>
                <w:rFonts w:ascii="Arial" w:hAnsi="Arial" w:cs="Arial"/>
                <w:sz w:val="16"/>
                <w:szCs w:val="16"/>
                <w:lang w:eastAsia="es-ES"/>
              </w:rPr>
            </w:pPr>
            <w:r w:rsidRPr="00AD0828">
              <w:rPr>
                <w:rFonts w:ascii="Arial" w:hAnsi="Arial" w:cs="Arial"/>
                <w:b/>
                <w:sz w:val="16"/>
                <w:szCs w:val="16"/>
                <w:lang w:eastAsia="es-ES"/>
              </w:rPr>
              <w:t>$           726,005.80</w:t>
            </w:r>
          </w:p>
        </w:tc>
      </w:tr>
    </w:tbl>
    <w:p w14:paraId="27CC41BA" w14:textId="77777777" w:rsidR="00AD0828" w:rsidRPr="00AD0828" w:rsidRDefault="00AD0828" w:rsidP="00D61FBC">
      <w:pPr>
        <w:spacing w:after="240" w:line="360" w:lineRule="auto"/>
        <w:jc w:val="both"/>
        <w:rPr>
          <w:rFonts w:ascii="Arial" w:hAnsi="Arial" w:cs="Arial"/>
          <w:sz w:val="18"/>
          <w:szCs w:val="18"/>
          <w:lang w:eastAsia="es-ES"/>
        </w:rPr>
      </w:pPr>
      <w:r w:rsidRPr="00AD0828">
        <w:rPr>
          <w:rFonts w:ascii="Arial" w:hAnsi="Arial" w:cs="Arial"/>
          <w:sz w:val="18"/>
          <w:szCs w:val="18"/>
          <w:lang w:eastAsia="es-ES"/>
        </w:rPr>
        <w:t>Fuente: Elaboración propia.</w:t>
      </w:r>
    </w:p>
    <w:p w14:paraId="01ED695D" w14:textId="77777777" w:rsidR="00FC3970" w:rsidRDefault="00FC3970" w:rsidP="00D61FBC">
      <w:pPr>
        <w:spacing w:after="240" w:line="360" w:lineRule="auto"/>
        <w:jc w:val="both"/>
        <w:rPr>
          <w:rFonts w:ascii="Arial" w:hAnsi="Arial"/>
          <w:b/>
          <w:lang w:eastAsia="es-ES"/>
        </w:rPr>
      </w:pPr>
    </w:p>
    <w:p w14:paraId="0C6C8655" w14:textId="2E5EB25D" w:rsidR="00AD0828" w:rsidRPr="00AD0828" w:rsidRDefault="00AD0828" w:rsidP="00D61FBC">
      <w:pPr>
        <w:spacing w:after="240" w:line="360" w:lineRule="auto"/>
        <w:jc w:val="both"/>
        <w:rPr>
          <w:rFonts w:ascii="Arial" w:hAnsi="Arial"/>
          <w:b/>
          <w:lang w:eastAsia="es-ES"/>
        </w:rPr>
      </w:pPr>
      <w:r w:rsidRPr="00AD0828">
        <w:rPr>
          <w:rFonts w:ascii="Arial" w:hAnsi="Arial"/>
          <w:b/>
          <w:lang w:eastAsia="es-ES"/>
        </w:rPr>
        <w:lastRenderedPageBreak/>
        <w:t>Disposiciones infringidas:</w:t>
      </w:r>
    </w:p>
    <w:p w14:paraId="3A6A1EBB" w14:textId="53B79796" w:rsidR="00AD0828" w:rsidRDefault="00AD0828" w:rsidP="00D61FBC">
      <w:pPr>
        <w:spacing w:after="240" w:line="360" w:lineRule="auto"/>
        <w:jc w:val="both"/>
        <w:rPr>
          <w:rFonts w:ascii="Arial" w:hAnsi="Arial" w:cs="Arial"/>
          <w:lang w:eastAsia="es-ES"/>
        </w:rPr>
      </w:pPr>
      <w:r w:rsidRPr="00AD0828">
        <w:rPr>
          <w:rFonts w:ascii="Arial" w:hAnsi="Arial" w:cs="Arial"/>
          <w:lang w:eastAsia="es-ES"/>
        </w:rPr>
        <w:t xml:space="preserve">Artículos 7 de la Ley General de Responsabilidades Administrativas; 47 párrafos penúltimo y último </w:t>
      </w:r>
      <w:r w:rsidRPr="00F22565">
        <w:rPr>
          <w:rFonts w:ascii="Arial" w:hAnsi="Arial" w:cs="Arial"/>
          <w:lang w:eastAsia="es-ES"/>
        </w:rPr>
        <w:t>y 54 de</w:t>
      </w:r>
      <w:r w:rsidRPr="00AD0828">
        <w:rPr>
          <w:rFonts w:ascii="Arial" w:hAnsi="Arial" w:cs="Arial"/>
          <w:lang w:eastAsia="es-ES"/>
        </w:rPr>
        <w:t xml:space="preserve"> la Ley de Obras Públicas y Servicios Relacionados con las Mismas del Estado de Quintana Roo; 101 y 111, 112 fracción III inciso a, del Reglamento de la Ley de Obras Públicas y Servicios Relacionados con las Mismas del Estado de Quintana Roo.</w:t>
      </w:r>
    </w:p>
    <w:p w14:paraId="3261D4F5" w14:textId="77777777" w:rsidR="00A97008" w:rsidRDefault="00A97008" w:rsidP="00D61FBC">
      <w:pPr>
        <w:spacing w:after="240" w:line="360" w:lineRule="auto"/>
        <w:jc w:val="center"/>
        <w:rPr>
          <w:rFonts w:ascii="Arial" w:hAnsi="Arial" w:cs="Arial"/>
          <w:b/>
          <w:lang w:eastAsia="es-ES"/>
        </w:rPr>
      </w:pPr>
      <w:bookmarkStart w:id="42" w:name="_Toc55391447"/>
    </w:p>
    <w:p w14:paraId="1FD4A2C7" w14:textId="5D3AC343" w:rsidR="00AD0828" w:rsidRPr="00E96298" w:rsidRDefault="00AD0828" w:rsidP="00D61FBC">
      <w:pPr>
        <w:spacing w:after="240" w:line="360" w:lineRule="auto"/>
        <w:jc w:val="center"/>
        <w:rPr>
          <w:rFonts w:ascii="Arial" w:hAnsi="Arial" w:cs="Arial"/>
          <w:b/>
          <w:lang w:eastAsia="es-ES"/>
        </w:rPr>
      </w:pPr>
      <w:r w:rsidRPr="00E96298">
        <w:rPr>
          <w:rFonts w:ascii="Arial" w:hAnsi="Arial" w:cs="Arial"/>
          <w:b/>
          <w:lang w:eastAsia="es-ES"/>
        </w:rPr>
        <w:t>OBSERVACIONES DE CUMPLIMIENTO LEGAL</w:t>
      </w:r>
      <w:bookmarkEnd w:id="42"/>
    </w:p>
    <w:p w14:paraId="3B757C64" w14:textId="5B7D42B4" w:rsidR="00AD0828" w:rsidRDefault="00AD0828" w:rsidP="00D61FBC">
      <w:pPr>
        <w:spacing w:after="240" w:line="360" w:lineRule="auto"/>
        <w:jc w:val="both"/>
        <w:rPr>
          <w:rFonts w:ascii="Arial" w:hAnsi="Arial"/>
          <w:lang w:eastAsia="es-ES"/>
        </w:rPr>
      </w:pPr>
      <w:r w:rsidRPr="00AD0828">
        <w:rPr>
          <w:rFonts w:ascii="Arial" w:hAnsi="Arial"/>
          <w:lang w:eastAsia="es-ES"/>
        </w:rPr>
        <w:t xml:space="preserve">De las obras seleccionadas como muestra de auditoría, ejecutadas por el </w:t>
      </w:r>
      <w:r w:rsidRPr="00AD0828">
        <w:rPr>
          <w:rFonts w:ascii="Arial" w:hAnsi="Arial"/>
          <w:b/>
          <w:szCs w:val="22"/>
          <w:lang w:eastAsia="es-ES"/>
        </w:rPr>
        <w:t>H. Ayuntamiento del Municipio de Othón P. Blanco</w:t>
      </w:r>
      <w:r w:rsidRPr="00AD0828">
        <w:rPr>
          <w:rFonts w:ascii="Arial" w:hAnsi="Arial"/>
          <w:lang w:eastAsia="es-ES"/>
        </w:rPr>
        <w:t>, se observó que de los expedientes unitarios conformados en la realización de los trabajos de las obras, carecen de algunos documentos, o los existentes no cumplen con los requisitos señalados en las diversas leyes, decretos, reglamentos y demás disposiciones aplicables en materia de contratación de obra pública; como son el faltante de documentación y/o el incumplimiento a la normativa de acuerdo a los siguientes resultados:</w:t>
      </w:r>
    </w:p>
    <w:p w14:paraId="6F74D95E" w14:textId="77777777" w:rsidR="00E86868" w:rsidRDefault="00E86868" w:rsidP="00D61FBC">
      <w:pPr>
        <w:spacing w:after="240" w:line="360" w:lineRule="auto"/>
        <w:jc w:val="both"/>
        <w:rPr>
          <w:rFonts w:ascii="Arial" w:hAnsi="Arial"/>
          <w:lang w:eastAsia="es-ES"/>
        </w:rPr>
      </w:pPr>
    </w:p>
    <w:p w14:paraId="7B48A5B4" w14:textId="6307BC2A" w:rsidR="00F22565" w:rsidRPr="00F22565" w:rsidRDefault="00F22565" w:rsidP="00F22565">
      <w:pPr>
        <w:spacing w:after="240" w:line="360" w:lineRule="auto"/>
        <w:jc w:val="center"/>
        <w:rPr>
          <w:rFonts w:ascii="Arial" w:hAnsi="Arial"/>
          <w:b/>
          <w:lang w:eastAsia="es-ES"/>
        </w:rPr>
      </w:pPr>
      <w:r w:rsidRPr="00F22565">
        <w:rPr>
          <w:rFonts w:ascii="Arial" w:hAnsi="Arial"/>
          <w:b/>
          <w:lang w:eastAsia="es-ES"/>
        </w:rPr>
        <w:t>INGRESOS PROPIOS</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4988AFE8" w14:textId="77777777" w:rsidTr="00D130CE">
        <w:trPr>
          <w:trHeight w:val="365"/>
        </w:trPr>
        <w:tc>
          <w:tcPr>
            <w:tcW w:w="2552" w:type="dxa"/>
            <w:tcMar>
              <w:top w:w="10" w:type="dxa"/>
              <w:left w:w="10" w:type="dxa"/>
              <w:bottom w:w="10" w:type="dxa"/>
              <w:right w:w="10" w:type="dxa"/>
            </w:tcMar>
            <w:vAlign w:val="center"/>
          </w:tcPr>
          <w:p w14:paraId="2531E8D6" w14:textId="77777777" w:rsidR="00AD0828" w:rsidRPr="00AD0828" w:rsidRDefault="00AD0828" w:rsidP="00C1537E">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06BE31C9"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lang w:eastAsia="es-ES"/>
              </w:rPr>
              <w:t>Recursos Propios.</w:t>
            </w:r>
          </w:p>
        </w:tc>
      </w:tr>
      <w:tr w:rsidR="00AD0828" w:rsidRPr="00AD0828" w14:paraId="3E692D7D" w14:textId="77777777" w:rsidTr="00D130CE">
        <w:trPr>
          <w:trHeight w:val="365"/>
        </w:trPr>
        <w:tc>
          <w:tcPr>
            <w:tcW w:w="2552" w:type="dxa"/>
            <w:tcMar>
              <w:top w:w="10" w:type="dxa"/>
              <w:left w:w="10" w:type="dxa"/>
              <w:bottom w:w="10" w:type="dxa"/>
              <w:right w:w="10" w:type="dxa"/>
            </w:tcMar>
            <w:vAlign w:val="center"/>
          </w:tcPr>
          <w:p w14:paraId="1BD1207D" w14:textId="77777777" w:rsidR="00AD0828" w:rsidRPr="00AD0828" w:rsidRDefault="00AD0828" w:rsidP="00C1537E">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40D820A5" w14:textId="77777777" w:rsidR="00AD0828" w:rsidRPr="00AD0828" w:rsidRDefault="00AD0828" w:rsidP="00C1537E">
            <w:pPr>
              <w:spacing w:line="276" w:lineRule="auto"/>
              <w:jc w:val="both"/>
              <w:rPr>
                <w:rFonts w:ascii="Arial" w:hAnsi="Arial" w:cs="Arial"/>
                <w:lang w:eastAsia="es-ES"/>
              </w:rPr>
            </w:pPr>
            <w:r w:rsidRPr="00AD0828">
              <w:rPr>
                <w:rFonts w:ascii="Arial" w:hAnsi="Arial"/>
                <w:lang w:eastAsia="es-ES"/>
              </w:rPr>
              <w:t>004-RP-OPB</w:t>
            </w:r>
          </w:p>
        </w:tc>
      </w:tr>
      <w:tr w:rsidR="00AD0828" w:rsidRPr="00AD0828" w14:paraId="377D2D7A" w14:textId="77777777" w:rsidTr="00D130CE">
        <w:trPr>
          <w:trHeight w:val="311"/>
        </w:trPr>
        <w:tc>
          <w:tcPr>
            <w:tcW w:w="2552" w:type="dxa"/>
            <w:tcMar>
              <w:top w:w="10" w:type="dxa"/>
              <w:left w:w="10" w:type="dxa"/>
              <w:bottom w:w="10" w:type="dxa"/>
              <w:right w:w="10" w:type="dxa"/>
            </w:tcMar>
            <w:vAlign w:val="center"/>
          </w:tcPr>
          <w:p w14:paraId="6402DC31"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CC61E17" w14:textId="77777777" w:rsidR="00AD0828" w:rsidRPr="00AD0828" w:rsidRDefault="00AD0828" w:rsidP="00C1537E">
            <w:pPr>
              <w:spacing w:line="276" w:lineRule="auto"/>
              <w:ind w:right="276"/>
              <w:jc w:val="both"/>
              <w:rPr>
                <w:rFonts w:ascii="Arial" w:hAnsi="Arial" w:cs="Arial"/>
                <w:lang w:eastAsia="es-ES"/>
              </w:rPr>
            </w:pPr>
            <w:r w:rsidRPr="00AD0828">
              <w:rPr>
                <w:rFonts w:ascii="Arial" w:hAnsi="Arial"/>
                <w:lang w:eastAsia="es-ES"/>
              </w:rPr>
              <w:t>COP-AD-OPB-085-2019</w:t>
            </w:r>
          </w:p>
        </w:tc>
      </w:tr>
      <w:tr w:rsidR="00AD0828" w:rsidRPr="00AD0828" w14:paraId="224489CE" w14:textId="77777777" w:rsidTr="00D130CE">
        <w:trPr>
          <w:trHeight w:val="347"/>
        </w:trPr>
        <w:tc>
          <w:tcPr>
            <w:tcW w:w="2552" w:type="dxa"/>
            <w:tcMar>
              <w:top w:w="10" w:type="dxa"/>
              <w:left w:w="10" w:type="dxa"/>
              <w:bottom w:w="10" w:type="dxa"/>
              <w:right w:w="10" w:type="dxa"/>
            </w:tcMar>
            <w:vAlign w:val="center"/>
          </w:tcPr>
          <w:p w14:paraId="584661FB"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F29D106" w14:textId="77777777" w:rsidR="00AD0828" w:rsidRPr="00AD0828" w:rsidRDefault="00AD0828" w:rsidP="00C1537E">
            <w:pPr>
              <w:tabs>
                <w:tab w:val="left" w:pos="7074"/>
              </w:tabs>
              <w:spacing w:line="276" w:lineRule="auto"/>
              <w:ind w:right="276"/>
              <w:jc w:val="both"/>
              <w:rPr>
                <w:rFonts w:ascii="Arial" w:hAnsi="Arial" w:cs="Arial"/>
                <w:lang w:eastAsia="es-ES"/>
              </w:rPr>
            </w:pPr>
            <w:r w:rsidRPr="00AD0828">
              <w:rPr>
                <w:rFonts w:ascii="Arial" w:hAnsi="Arial"/>
                <w:lang w:eastAsia="es-ES"/>
              </w:rPr>
              <w:t>Mejoramiento al parque de la mujer (Construcción de cancha de volibol y futbol playero), municipio de Othón P. Blanco.</w:t>
            </w:r>
          </w:p>
        </w:tc>
      </w:tr>
      <w:tr w:rsidR="00AD0828" w:rsidRPr="00AD0828" w14:paraId="71B44565" w14:textId="77777777" w:rsidTr="00D130CE">
        <w:trPr>
          <w:trHeight w:val="391"/>
        </w:trPr>
        <w:tc>
          <w:tcPr>
            <w:tcW w:w="2552" w:type="dxa"/>
            <w:tcMar>
              <w:top w:w="10" w:type="dxa"/>
              <w:left w:w="10" w:type="dxa"/>
              <w:bottom w:w="10" w:type="dxa"/>
              <w:right w:w="10" w:type="dxa"/>
            </w:tcMar>
            <w:vAlign w:val="center"/>
          </w:tcPr>
          <w:p w14:paraId="3A676746"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2BF1AE31"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lang w:eastAsia="es-ES"/>
              </w:rPr>
              <w:t>$ 486,358.92</w:t>
            </w:r>
          </w:p>
        </w:tc>
      </w:tr>
    </w:tbl>
    <w:p w14:paraId="40BE317C" w14:textId="77777777" w:rsidR="00E86868" w:rsidRDefault="00E86868" w:rsidP="00E86868">
      <w:pPr>
        <w:spacing w:after="240" w:line="360" w:lineRule="auto"/>
        <w:jc w:val="both"/>
        <w:rPr>
          <w:rFonts w:ascii="Arial" w:hAnsi="Arial" w:cs="Arial"/>
          <w:b/>
          <w:lang w:eastAsia="es-ES"/>
        </w:rPr>
      </w:pPr>
    </w:p>
    <w:p w14:paraId="3922DAFC" w14:textId="2B2B8C9D" w:rsidR="00AD0828" w:rsidRPr="00AD0828" w:rsidRDefault="00AD0828" w:rsidP="00E86868">
      <w:pPr>
        <w:spacing w:after="240" w:line="360" w:lineRule="auto"/>
        <w:jc w:val="both"/>
        <w:rPr>
          <w:rFonts w:ascii="Arial" w:hAnsi="Arial" w:cs="Arial"/>
          <w:b/>
          <w:lang w:eastAsia="es-ES"/>
        </w:rPr>
      </w:pPr>
      <w:r w:rsidRPr="00AD0828">
        <w:rPr>
          <w:rFonts w:ascii="Arial" w:hAnsi="Arial" w:cs="Arial"/>
          <w:b/>
          <w:lang w:eastAsia="es-ES"/>
        </w:rPr>
        <w:lastRenderedPageBreak/>
        <w:t>Resultado 9, Observación 1</w:t>
      </w:r>
    </w:p>
    <w:p w14:paraId="0937B8FC" w14:textId="22A2417D" w:rsidR="00AD0828" w:rsidRDefault="00AD0828" w:rsidP="00E86868">
      <w:pPr>
        <w:spacing w:after="240" w:line="360" w:lineRule="auto"/>
        <w:jc w:val="both"/>
        <w:rPr>
          <w:rFonts w:ascii="Arial" w:hAnsi="Arial" w:cs="Arial"/>
          <w:b/>
          <w:lang w:eastAsia="es-ES"/>
        </w:rPr>
      </w:pPr>
      <w:r w:rsidRPr="0017129D">
        <w:rPr>
          <w:rFonts w:ascii="Arial" w:hAnsi="Arial" w:cs="Arial"/>
          <w:b/>
          <w:lang w:eastAsia="es-ES"/>
        </w:rPr>
        <w:t>Documentación Faltante</w:t>
      </w:r>
    </w:p>
    <w:p w14:paraId="45B716AD" w14:textId="0B0909A4" w:rsidR="00E86868" w:rsidRPr="0017129D" w:rsidRDefault="00E86868" w:rsidP="00E86868">
      <w:pPr>
        <w:spacing w:after="240" w:line="360" w:lineRule="auto"/>
        <w:jc w:val="both"/>
        <w:rPr>
          <w:rFonts w:ascii="Arial" w:hAnsi="Arial" w:cs="Arial"/>
          <w:b/>
          <w:lang w:eastAsia="es-ES"/>
        </w:rPr>
      </w:pPr>
      <w:r>
        <w:rPr>
          <w:rFonts w:ascii="Arial" w:hAnsi="Arial" w:cs="Arial"/>
          <w:b/>
          <w:lang w:eastAsia="es-ES"/>
        </w:rPr>
        <w:t>Descripción de la Observación:</w:t>
      </w:r>
    </w:p>
    <w:p w14:paraId="39C0614E" w14:textId="092B6676" w:rsidR="00AD0828" w:rsidRDefault="00AD0828" w:rsidP="00E86868">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Mejoramiento al parque de la mujer (Construcción de cancha de volibol y futbol playero),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2461CB4C" w14:textId="0B0050DB" w:rsidR="00AD0828" w:rsidRPr="00BA0198"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562BA3">
        <w:rPr>
          <w:rFonts w:ascii="Arial" w:hAnsi="Arial" w:cs="Arial"/>
          <w:sz w:val="20"/>
          <w:szCs w:val="20"/>
          <w:lang w:eastAsia="es-ES"/>
        </w:rPr>
        <w:t>8</w:t>
      </w:r>
      <w:r w:rsidR="00562BA3" w:rsidRPr="00BA0198">
        <w:rPr>
          <w:rFonts w:ascii="Arial" w:hAnsi="Arial" w:cs="Arial"/>
          <w:i/>
          <w:iCs/>
          <w:sz w:val="20"/>
          <w:szCs w:val="20"/>
          <w:lang w:eastAsia="es-ES"/>
        </w:rPr>
        <w:t xml:space="preserve">. </w:t>
      </w:r>
      <w:r w:rsidRPr="00BA0198">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6B2D82A1" w14:textId="77777777" w:rsidTr="00D130CE">
        <w:trPr>
          <w:trHeight w:val="301"/>
          <w:tblHeader/>
          <w:jc w:val="center"/>
        </w:trPr>
        <w:tc>
          <w:tcPr>
            <w:tcW w:w="3618" w:type="dxa"/>
            <w:shd w:val="clear" w:color="auto" w:fill="D0CECE" w:themeFill="background2" w:themeFillShade="E6"/>
            <w:vAlign w:val="center"/>
          </w:tcPr>
          <w:p w14:paraId="56C0F3E8" w14:textId="77777777" w:rsidR="00AD0828" w:rsidRPr="00AD0828" w:rsidRDefault="00AD0828" w:rsidP="00C1537E">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359E831" w14:textId="77777777" w:rsidR="00AD0828" w:rsidRPr="00AD0828" w:rsidRDefault="00AD0828" w:rsidP="00C1537E">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4AD761A6" w14:textId="77777777" w:rsidTr="00D130CE">
        <w:trPr>
          <w:jc w:val="center"/>
        </w:trPr>
        <w:tc>
          <w:tcPr>
            <w:tcW w:w="3618" w:type="dxa"/>
          </w:tcPr>
          <w:p w14:paraId="4BF94ABB" w14:textId="77777777" w:rsidR="00AD0828" w:rsidRPr="00AD0828" w:rsidRDefault="00AD0828" w:rsidP="00C1537E">
            <w:pPr>
              <w:spacing w:line="276" w:lineRule="auto"/>
              <w:jc w:val="both"/>
              <w:rPr>
                <w:rFonts w:ascii="Arial" w:hAnsi="Arial" w:cs="Arial"/>
                <w:sz w:val="16"/>
                <w:szCs w:val="16"/>
                <w:lang w:eastAsia="es-ES"/>
              </w:rPr>
            </w:pPr>
            <w:r w:rsidRPr="00AD0828">
              <w:rPr>
                <w:rFonts w:ascii="Arial" w:hAnsi="Arial" w:cs="Arial"/>
                <w:sz w:val="16"/>
                <w:szCs w:val="16"/>
                <w:lang w:eastAsia="es-ES"/>
              </w:rPr>
              <w:t>Regularización y adquisición de la tenencia de la tierra.</w:t>
            </w:r>
          </w:p>
          <w:p w14:paraId="35B4C5AB" w14:textId="77777777" w:rsidR="00AD0828" w:rsidRPr="00AD0828" w:rsidRDefault="00AD0828" w:rsidP="00C1537E">
            <w:pPr>
              <w:spacing w:line="276" w:lineRule="auto"/>
              <w:jc w:val="both"/>
              <w:rPr>
                <w:rFonts w:ascii="Arial" w:hAnsi="Arial" w:cs="Arial"/>
                <w:sz w:val="16"/>
                <w:szCs w:val="16"/>
                <w:lang w:eastAsia="es-ES"/>
              </w:rPr>
            </w:pPr>
          </w:p>
        </w:tc>
        <w:tc>
          <w:tcPr>
            <w:tcW w:w="6060" w:type="dxa"/>
          </w:tcPr>
          <w:p w14:paraId="731013E0" w14:textId="77777777" w:rsidR="00AD0828" w:rsidRPr="00AD0828" w:rsidRDefault="00AD0828" w:rsidP="00C1537E">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la escritura pública o documento que demuestre que el lugar en donde se realizaron los trabajos de esta obra pertenece al municipio de OPB.</w:t>
            </w:r>
          </w:p>
        </w:tc>
      </w:tr>
      <w:tr w:rsidR="00AD0828" w:rsidRPr="00AD0828" w14:paraId="3F4C2CD1" w14:textId="77777777" w:rsidTr="00D130CE">
        <w:trPr>
          <w:jc w:val="center"/>
        </w:trPr>
        <w:tc>
          <w:tcPr>
            <w:tcW w:w="3618" w:type="dxa"/>
          </w:tcPr>
          <w:p w14:paraId="43C9FF16" w14:textId="77777777" w:rsidR="00AD0828" w:rsidRPr="00AD0828" w:rsidRDefault="00AD0828" w:rsidP="00C1537E">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374BCA68" w14:textId="77777777" w:rsidR="00AD0828" w:rsidRPr="00AD0828" w:rsidRDefault="00AD0828" w:rsidP="00C1537E">
            <w:pPr>
              <w:spacing w:line="276" w:lineRule="auto"/>
              <w:jc w:val="both"/>
              <w:rPr>
                <w:rFonts w:ascii="Arial" w:hAnsi="Arial" w:cs="Arial"/>
                <w:sz w:val="16"/>
                <w:szCs w:val="16"/>
                <w:lang w:eastAsia="es-ES"/>
              </w:rPr>
            </w:pPr>
          </w:p>
        </w:tc>
        <w:tc>
          <w:tcPr>
            <w:tcW w:w="6060" w:type="dxa"/>
          </w:tcPr>
          <w:p w14:paraId="71A0C255" w14:textId="77777777" w:rsidR="00AD0828" w:rsidRPr="00AD0828" w:rsidRDefault="00AD0828" w:rsidP="00C1537E">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575C18B2" w14:textId="77777777" w:rsidTr="00D130CE">
        <w:trPr>
          <w:jc w:val="center"/>
        </w:trPr>
        <w:tc>
          <w:tcPr>
            <w:tcW w:w="3618" w:type="dxa"/>
          </w:tcPr>
          <w:p w14:paraId="6860242B" w14:textId="77777777" w:rsidR="00AD0828" w:rsidRPr="00AD0828" w:rsidRDefault="00AD0828" w:rsidP="00C1537E">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4B586215" w14:textId="77777777" w:rsidR="00AD0828" w:rsidRPr="00AD0828" w:rsidRDefault="00AD0828" w:rsidP="00C1537E">
            <w:pPr>
              <w:spacing w:line="276" w:lineRule="auto"/>
              <w:jc w:val="both"/>
              <w:rPr>
                <w:rFonts w:ascii="Arial" w:hAnsi="Arial" w:cs="Arial"/>
                <w:sz w:val="16"/>
                <w:szCs w:val="16"/>
                <w:lang w:eastAsia="es-ES"/>
              </w:rPr>
            </w:pPr>
          </w:p>
        </w:tc>
        <w:tc>
          <w:tcPr>
            <w:tcW w:w="6060" w:type="dxa"/>
          </w:tcPr>
          <w:p w14:paraId="18B79F04" w14:textId="77777777" w:rsidR="00AD0828" w:rsidRPr="00AD0828" w:rsidRDefault="00AD0828" w:rsidP="00C1537E">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bl>
    <w:p w14:paraId="032C4001" w14:textId="77777777" w:rsidR="00AD0828" w:rsidRPr="00AD0828" w:rsidRDefault="00AD0828" w:rsidP="00AD0828">
      <w:pPr>
        <w:spacing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74950927" w14:textId="77777777" w:rsidR="00A97008" w:rsidRDefault="00A97008" w:rsidP="00E86868">
      <w:pPr>
        <w:spacing w:after="240" w:line="360" w:lineRule="auto"/>
        <w:jc w:val="center"/>
        <w:rPr>
          <w:rFonts w:ascii="Arial" w:hAnsi="Arial" w:cs="Arial"/>
          <w:b/>
          <w:lang w:eastAsia="es-ES"/>
        </w:rPr>
      </w:pPr>
    </w:p>
    <w:p w14:paraId="4E67FBCE" w14:textId="77777777" w:rsidR="00FC3970" w:rsidRDefault="00FC3970" w:rsidP="00E86868">
      <w:pPr>
        <w:spacing w:after="240" w:line="360" w:lineRule="auto"/>
        <w:jc w:val="center"/>
        <w:rPr>
          <w:rFonts w:ascii="Arial" w:hAnsi="Arial" w:cs="Arial"/>
          <w:b/>
          <w:lang w:eastAsia="es-ES"/>
        </w:rPr>
      </w:pPr>
    </w:p>
    <w:p w14:paraId="2B4FC19C" w14:textId="77777777" w:rsidR="00FC3970" w:rsidRDefault="00FC3970" w:rsidP="00E86868">
      <w:pPr>
        <w:spacing w:after="240" w:line="360" w:lineRule="auto"/>
        <w:jc w:val="center"/>
        <w:rPr>
          <w:rFonts w:ascii="Arial" w:hAnsi="Arial" w:cs="Arial"/>
          <w:b/>
          <w:lang w:eastAsia="es-ES"/>
        </w:rPr>
      </w:pPr>
    </w:p>
    <w:p w14:paraId="777ED3DF" w14:textId="77777777" w:rsidR="00FC3970" w:rsidRDefault="00FC3970" w:rsidP="00E86868">
      <w:pPr>
        <w:spacing w:after="240" w:line="360" w:lineRule="auto"/>
        <w:jc w:val="center"/>
        <w:rPr>
          <w:rFonts w:ascii="Arial" w:hAnsi="Arial" w:cs="Arial"/>
          <w:b/>
          <w:lang w:eastAsia="es-ES"/>
        </w:rPr>
      </w:pPr>
    </w:p>
    <w:p w14:paraId="3BE64C84" w14:textId="77777777" w:rsidR="00FC3970" w:rsidRDefault="00FC3970" w:rsidP="00E86868">
      <w:pPr>
        <w:spacing w:after="240" w:line="360" w:lineRule="auto"/>
        <w:jc w:val="center"/>
        <w:rPr>
          <w:rFonts w:ascii="Arial" w:hAnsi="Arial" w:cs="Arial"/>
          <w:b/>
          <w:lang w:eastAsia="es-ES"/>
        </w:rPr>
      </w:pPr>
    </w:p>
    <w:p w14:paraId="427622FA" w14:textId="38D81937" w:rsidR="00AD0828" w:rsidRDefault="00F22565" w:rsidP="00E86868">
      <w:pPr>
        <w:spacing w:after="240" w:line="360" w:lineRule="auto"/>
        <w:jc w:val="center"/>
        <w:rPr>
          <w:rFonts w:ascii="Arial" w:hAnsi="Arial" w:cs="Arial"/>
          <w:b/>
          <w:lang w:eastAsia="es-ES"/>
        </w:rPr>
      </w:pPr>
      <w:r w:rsidRPr="00443722">
        <w:rPr>
          <w:rFonts w:ascii="Arial" w:hAnsi="Arial" w:cs="Arial"/>
          <w:b/>
          <w:lang w:eastAsia="es-ES"/>
        </w:rPr>
        <w:lastRenderedPageBreak/>
        <w:t>FONDO PARA LA INFRAESTRUCTURA SOCIAL MUNICIPAL</w:t>
      </w:r>
    </w:p>
    <w:p w14:paraId="554C1D9C" w14:textId="77777777" w:rsidR="00FC3970" w:rsidRDefault="00FC3970" w:rsidP="00E86868">
      <w:pPr>
        <w:spacing w:after="240" w:line="360" w:lineRule="auto"/>
        <w:jc w:val="center"/>
        <w:rPr>
          <w:rFonts w:ascii="Arial" w:hAnsi="Arial" w:cs="Arial"/>
          <w:b/>
          <w:lang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6E54C4FE" w14:textId="77777777" w:rsidTr="00D130CE">
        <w:trPr>
          <w:trHeight w:val="365"/>
        </w:trPr>
        <w:tc>
          <w:tcPr>
            <w:tcW w:w="2552" w:type="dxa"/>
            <w:tcMar>
              <w:top w:w="10" w:type="dxa"/>
              <w:left w:w="10" w:type="dxa"/>
              <w:bottom w:w="10" w:type="dxa"/>
              <w:right w:w="10" w:type="dxa"/>
            </w:tcMar>
            <w:vAlign w:val="center"/>
          </w:tcPr>
          <w:p w14:paraId="4928972E" w14:textId="77777777" w:rsidR="00AD0828" w:rsidRPr="00AD0828" w:rsidRDefault="00AD0828" w:rsidP="00C1537E">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353C88B1"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55581BC9" w14:textId="77777777" w:rsidTr="00D130CE">
        <w:trPr>
          <w:trHeight w:val="365"/>
        </w:trPr>
        <w:tc>
          <w:tcPr>
            <w:tcW w:w="2552" w:type="dxa"/>
            <w:tcMar>
              <w:top w:w="10" w:type="dxa"/>
              <w:left w:w="10" w:type="dxa"/>
              <w:bottom w:w="10" w:type="dxa"/>
              <w:right w:w="10" w:type="dxa"/>
            </w:tcMar>
            <w:vAlign w:val="center"/>
          </w:tcPr>
          <w:p w14:paraId="4516242F" w14:textId="77777777" w:rsidR="00AD0828" w:rsidRPr="00AD0828" w:rsidRDefault="00AD0828" w:rsidP="00C1537E">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D76E5BA" w14:textId="77777777" w:rsidR="00AD0828" w:rsidRPr="00AD0828" w:rsidRDefault="00AD0828" w:rsidP="00C1537E">
            <w:pPr>
              <w:spacing w:line="276" w:lineRule="auto"/>
              <w:jc w:val="both"/>
              <w:rPr>
                <w:rFonts w:ascii="Arial" w:hAnsi="Arial" w:cs="Arial"/>
                <w:lang w:eastAsia="es-ES"/>
              </w:rPr>
            </w:pPr>
            <w:r w:rsidRPr="00AD0828">
              <w:rPr>
                <w:rFonts w:ascii="Arial" w:hAnsi="Arial"/>
                <w:lang w:eastAsia="es-ES"/>
              </w:rPr>
              <w:t>018-OPB</w:t>
            </w:r>
          </w:p>
        </w:tc>
      </w:tr>
      <w:tr w:rsidR="00AD0828" w:rsidRPr="00AD0828" w14:paraId="2A91210F" w14:textId="77777777" w:rsidTr="00D130CE">
        <w:trPr>
          <w:trHeight w:val="311"/>
        </w:trPr>
        <w:tc>
          <w:tcPr>
            <w:tcW w:w="2552" w:type="dxa"/>
            <w:tcMar>
              <w:top w:w="10" w:type="dxa"/>
              <w:left w:w="10" w:type="dxa"/>
              <w:bottom w:w="10" w:type="dxa"/>
              <w:right w:w="10" w:type="dxa"/>
            </w:tcMar>
            <w:vAlign w:val="center"/>
          </w:tcPr>
          <w:p w14:paraId="302EDABE"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08A7402" w14:textId="77777777" w:rsidR="00AD0828" w:rsidRPr="00AD0828" w:rsidRDefault="00AD0828" w:rsidP="00C1537E">
            <w:pPr>
              <w:spacing w:line="276" w:lineRule="auto"/>
              <w:ind w:right="276"/>
              <w:jc w:val="both"/>
              <w:rPr>
                <w:rFonts w:ascii="Arial" w:hAnsi="Arial" w:cs="Arial"/>
                <w:lang w:eastAsia="es-ES"/>
              </w:rPr>
            </w:pPr>
            <w:r w:rsidRPr="00AD0828">
              <w:rPr>
                <w:rFonts w:ascii="Arial" w:hAnsi="Arial"/>
                <w:lang w:eastAsia="es-ES"/>
              </w:rPr>
              <w:t>COP-LO-OPB-021-2019</w:t>
            </w:r>
          </w:p>
        </w:tc>
      </w:tr>
      <w:tr w:rsidR="00AD0828" w:rsidRPr="00AD0828" w14:paraId="4BA26819" w14:textId="77777777" w:rsidTr="00D130CE">
        <w:trPr>
          <w:trHeight w:val="347"/>
        </w:trPr>
        <w:tc>
          <w:tcPr>
            <w:tcW w:w="2552" w:type="dxa"/>
            <w:tcMar>
              <w:top w:w="10" w:type="dxa"/>
              <w:left w:w="10" w:type="dxa"/>
              <w:bottom w:w="10" w:type="dxa"/>
              <w:right w:w="10" w:type="dxa"/>
            </w:tcMar>
            <w:vAlign w:val="center"/>
          </w:tcPr>
          <w:p w14:paraId="1CADF5FF"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8C2FE4B" w14:textId="34C04103" w:rsidR="00AD0828" w:rsidRPr="00AD0828" w:rsidRDefault="00AD0828" w:rsidP="00C1537E">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pavimentos en calles de la colonia Constituye</w:t>
            </w:r>
            <w:r w:rsidR="00672EDD">
              <w:rPr>
                <w:rFonts w:ascii="Arial" w:hAnsi="Arial"/>
                <w:lang w:eastAsia="es-ES"/>
              </w:rPr>
              <w:t>ntes de la ciudad de Chetumal, m</w:t>
            </w:r>
            <w:r w:rsidRPr="00AD0828">
              <w:rPr>
                <w:rFonts w:ascii="Arial" w:hAnsi="Arial"/>
                <w:lang w:eastAsia="es-ES"/>
              </w:rPr>
              <w:t>unicipio de Othón P. Blanco.</w:t>
            </w:r>
          </w:p>
        </w:tc>
      </w:tr>
      <w:tr w:rsidR="00AD0828" w:rsidRPr="00AD0828" w14:paraId="4F064AD6" w14:textId="77777777" w:rsidTr="00D130CE">
        <w:trPr>
          <w:trHeight w:val="391"/>
        </w:trPr>
        <w:tc>
          <w:tcPr>
            <w:tcW w:w="2552" w:type="dxa"/>
            <w:tcMar>
              <w:top w:w="10" w:type="dxa"/>
              <w:left w:w="10" w:type="dxa"/>
              <w:bottom w:w="10" w:type="dxa"/>
              <w:right w:w="10" w:type="dxa"/>
            </w:tcMar>
            <w:vAlign w:val="center"/>
          </w:tcPr>
          <w:p w14:paraId="308073A8"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4AE1AF13" w14:textId="77777777" w:rsidR="00AD0828" w:rsidRPr="00AD0828" w:rsidRDefault="00AD0828" w:rsidP="00C1537E">
            <w:pPr>
              <w:spacing w:line="276" w:lineRule="auto"/>
              <w:jc w:val="both"/>
              <w:rPr>
                <w:rFonts w:ascii="Arial" w:hAnsi="Arial" w:cs="Arial"/>
                <w:lang w:eastAsia="es-ES"/>
              </w:rPr>
            </w:pPr>
            <w:r w:rsidRPr="00AD0828">
              <w:rPr>
                <w:rFonts w:ascii="Arial" w:hAnsi="Arial" w:cs="Arial"/>
                <w:lang w:eastAsia="es-ES"/>
              </w:rPr>
              <w:t>$ 3,259,153.47</w:t>
            </w:r>
          </w:p>
        </w:tc>
      </w:tr>
    </w:tbl>
    <w:p w14:paraId="019E1B4E" w14:textId="77777777" w:rsidR="00E86868" w:rsidRDefault="00E86868" w:rsidP="00E86868">
      <w:pPr>
        <w:spacing w:after="240" w:line="360" w:lineRule="auto"/>
        <w:jc w:val="both"/>
        <w:rPr>
          <w:rFonts w:ascii="Arial" w:hAnsi="Arial" w:cs="Arial"/>
          <w:b/>
          <w:lang w:eastAsia="es-ES"/>
        </w:rPr>
      </w:pPr>
    </w:p>
    <w:p w14:paraId="022376C5" w14:textId="5AAEDE97" w:rsidR="00AD0828" w:rsidRPr="00AD0828" w:rsidRDefault="00AD0828" w:rsidP="00E86868">
      <w:pPr>
        <w:spacing w:after="240" w:line="360" w:lineRule="auto"/>
        <w:jc w:val="both"/>
        <w:rPr>
          <w:rFonts w:ascii="Arial" w:hAnsi="Arial" w:cs="Arial"/>
          <w:b/>
          <w:lang w:eastAsia="es-ES"/>
        </w:rPr>
      </w:pPr>
      <w:r w:rsidRPr="00AD0828">
        <w:rPr>
          <w:rFonts w:ascii="Arial" w:hAnsi="Arial" w:cs="Arial"/>
          <w:b/>
          <w:lang w:eastAsia="es-ES"/>
        </w:rPr>
        <w:t>Resultado 10, Observación 1</w:t>
      </w:r>
    </w:p>
    <w:p w14:paraId="2590122C" w14:textId="4B70CD1E" w:rsidR="00AD0828" w:rsidRDefault="00AD0828" w:rsidP="00E86868">
      <w:pPr>
        <w:spacing w:after="240" w:line="360" w:lineRule="auto"/>
        <w:jc w:val="both"/>
        <w:rPr>
          <w:rFonts w:ascii="Arial" w:hAnsi="Arial" w:cs="Arial"/>
          <w:b/>
          <w:lang w:eastAsia="es-ES"/>
        </w:rPr>
      </w:pPr>
      <w:r w:rsidRPr="0017129D">
        <w:rPr>
          <w:rFonts w:ascii="Arial" w:hAnsi="Arial" w:cs="Arial"/>
          <w:b/>
          <w:lang w:eastAsia="es-ES"/>
        </w:rPr>
        <w:t>Documentación Faltante</w:t>
      </w:r>
    </w:p>
    <w:p w14:paraId="4179CBD2" w14:textId="788CFB8C" w:rsidR="00E86868" w:rsidRPr="0017129D" w:rsidRDefault="00E86868" w:rsidP="00E86868">
      <w:pPr>
        <w:spacing w:after="240" w:line="360" w:lineRule="auto"/>
        <w:jc w:val="both"/>
        <w:rPr>
          <w:rFonts w:ascii="Arial" w:hAnsi="Arial" w:cs="Arial"/>
          <w:b/>
          <w:lang w:eastAsia="es-ES"/>
        </w:rPr>
      </w:pPr>
      <w:r>
        <w:rPr>
          <w:rFonts w:ascii="Arial" w:hAnsi="Arial" w:cs="Arial"/>
          <w:b/>
          <w:lang w:eastAsia="es-ES"/>
        </w:rPr>
        <w:t>Descripción de la Observación:</w:t>
      </w:r>
    </w:p>
    <w:p w14:paraId="2315FB14" w14:textId="77777777" w:rsidR="00AD0828" w:rsidRPr="00AD0828" w:rsidRDefault="00AD0828" w:rsidP="00E86868">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pavimentos en calles de la colonia Constituyentes </w:t>
      </w:r>
      <w:r w:rsidRPr="00AD0828">
        <w:rPr>
          <w:rFonts w:ascii="Arial" w:hAnsi="Arial"/>
          <w:lang w:eastAsia="es-ES"/>
        </w:rPr>
        <w:t>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1D4DF79F" w14:textId="6376009C"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9</w:t>
      </w:r>
      <w:r w:rsidR="00562BA3" w:rsidRPr="00BA0198">
        <w:rPr>
          <w:rFonts w:ascii="Arial" w:hAnsi="Arial" w:cs="Arial"/>
          <w:i/>
          <w:iCs/>
          <w:sz w:val="20"/>
          <w:szCs w:val="20"/>
          <w:lang w:eastAsia="es-ES"/>
        </w:rPr>
        <w:t xml:space="preserve">. </w:t>
      </w:r>
      <w:r w:rsidRPr="00BA0198">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7BB48F84" w14:textId="77777777" w:rsidTr="00D130CE">
        <w:trPr>
          <w:trHeight w:val="301"/>
          <w:tblHeader/>
          <w:jc w:val="center"/>
        </w:trPr>
        <w:tc>
          <w:tcPr>
            <w:tcW w:w="3618" w:type="dxa"/>
            <w:shd w:val="clear" w:color="auto" w:fill="D0CECE" w:themeFill="background2" w:themeFillShade="E6"/>
            <w:vAlign w:val="center"/>
          </w:tcPr>
          <w:p w14:paraId="532161EE" w14:textId="77777777" w:rsidR="00AD0828" w:rsidRPr="00AD0828" w:rsidRDefault="00AD0828" w:rsidP="00C1537E">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2B6D921" w14:textId="77777777" w:rsidR="00AD0828" w:rsidRPr="00AD0828" w:rsidRDefault="00AD0828" w:rsidP="00C1537E">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2324FB95" w14:textId="77777777" w:rsidTr="00D130CE">
        <w:trPr>
          <w:jc w:val="center"/>
        </w:trPr>
        <w:tc>
          <w:tcPr>
            <w:tcW w:w="3618" w:type="dxa"/>
          </w:tcPr>
          <w:p w14:paraId="58F2B490" w14:textId="77777777" w:rsidR="00AD0828" w:rsidRPr="00AD0828" w:rsidRDefault="00AD0828" w:rsidP="00C1537E">
            <w:pPr>
              <w:spacing w:line="276" w:lineRule="auto"/>
              <w:jc w:val="both"/>
              <w:rPr>
                <w:rFonts w:ascii="Arial" w:hAnsi="Arial" w:cs="Arial"/>
                <w:sz w:val="16"/>
                <w:szCs w:val="16"/>
              </w:rPr>
            </w:pPr>
            <w:r w:rsidRPr="00AD0828">
              <w:rPr>
                <w:rFonts w:ascii="Arial" w:hAnsi="Arial" w:cs="Arial"/>
                <w:sz w:val="16"/>
                <w:szCs w:val="16"/>
                <w:lang w:eastAsia="es-ES"/>
              </w:rPr>
              <w:t>Compranet.</w:t>
            </w:r>
          </w:p>
          <w:p w14:paraId="7205CAA8" w14:textId="77777777" w:rsidR="00AD0828" w:rsidRPr="00AD0828" w:rsidRDefault="00AD0828" w:rsidP="00C1537E">
            <w:pPr>
              <w:spacing w:line="276" w:lineRule="auto"/>
              <w:contextualSpacing/>
              <w:jc w:val="both"/>
              <w:rPr>
                <w:rFonts w:ascii="Arial" w:hAnsi="Arial" w:cs="Arial"/>
                <w:sz w:val="18"/>
                <w:szCs w:val="18"/>
                <w:lang w:eastAsia="es-ES"/>
              </w:rPr>
            </w:pPr>
          </w:p>
        </w:tc>
        <w:tc>
          <w:tcPr>
            <w:tcW w:w="6060" w:type="dxa"/>
          </w:tcPr>
          <w:p w14:paraId="633C80C5" w14:textId="77777777" w:rsidR="00AD0828" w:rsidRPr="00AD0828" w:rsidRDefault="00AD0828" w:rsidP="00C1537E">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11716D1C" w14:textId="77777777" w:rsidTr="00D130CE">
        <w:trPr>
          <w:jc w:val="center"/>
        </w:trPr>
        <w:tc>
          <w:tcPr>
            <w:tcW w:w="3618" w:type="dxa"/>
          </w:tcPr>
          <w:p w14:paraId="5CD439D3" w14:textId="77777777" w:rsidR="00AD0828" w:rsidRPr="00AD0828" w:rsidRDefault="00AD0828" w:rsidP="00C1537E">
            <w:pPr>
              <w:spacing w:line="276" w:lineRule="auto"/>
              <w:jc w:val="both"/>
              <w:rPr>
                <w:rFonts w:ascii="Arial" w:hAnsi="Arial" w:cs="Arial"/>
                <w:sz w:val="16"/>
                <w:szCs w:val="16"/>
              </w:rPr>
            </w:pPr>
            <w:r w:rsidRPr="00AD0828">
              <w:rPr>
                <w:rFonts w:ascii="Arial" w:hAnsi="Arial" w:cs="Arial"/>
                <w:sz w:val="16"/>
                <w:szCs w:val="16"/>
                <w:lang w:eastAsia="es-ES"/>
              </w:rPr>
              <w:t>Estimaciones de Obra.</w:t>
            </w:r>
          </w:p>
          <w:p w14:paraId="54BB446B" w14:textId="77777777" w:rsidR="00AD0828" w:rsidRPr="00AD0828" w:rsidRDefault="00AD0828" w:rsidP="00C1537E">
            <w:pPr>
              <w:spacing w:line="276" w:lineRule="auto"/>
              <w:jc w:val="both"/>
              <w:rPr>
                <w:rFonts w:ascii="Arial" w:hAnsi="Arial" w:cs="Arial"/>
                <w:sz w:val="16"/>
                <w:szCs w:val="16"/>
                <w:lang w:eastAsia="es-ES"/>
              </w:rPr>
            </w:pPr>
          </w:p>
          <w:p w14:paraId="2F3CA4DF" w14:textId="77777777" w:rsidR="00AD0828" w:rsidRPr="00AD0828" w:rsidRDefault="00AD0828" w:rsidP="00C1537E">
            <w:pPr>
              <w:spacing w:line="276" w:lineRule="auto"/>
              <w:contextualSpacing/>
              <w:jc w:val="both"/>
              <w:rPr>
                <w:rFonts w:ascii="Arial" w:hAnsi="Arial" w:cs="Arial"/>
                <w:sz w:val="18"/>
                <w:szCs w:val="18"/>
                <w:lang w:eastAsia="es-ES"/>
              </w:rPr>
            </w:pPr>
          </w:p>
        </w:tc>
        <w:tc>
          <w:tcPr>
            <w:tcW w:w="6060" w:type="dxa"/>
          </w:tcPr>
          <w:p w14:paraId="448DDD59" w14:textId="77777777" w:rsidR="00AD0828" w:rsidRPr="00AD0828" w:rsidRDefault="00AD0828" w:rsidP="00C1537E">
            <w:pPr>
              <w:spacing w:line="276" w:lineRule="auto"/>
              <w:jc w:val="both"/>
              <w:rPr>
                <w:rFonts w:ascii="Arial" w:hAnsi="Arial" w:cs="Arial"/>
                <w:sz w:val="18"/>
                <w:szCs w:val="18"/>
                <w:lang w:val="es-ES" w:eastAsia="es-ES"/>
              </w:rPr>
            </w:pPr>
            <w:r w:rsidRPr="00AD0828">
              <w:rPr>
                <w:rFonts w:ascii="Arial" w:hAnsi="Arial" w:cs="Arial"/>
                <w:sz w:val="16"/>
                <w:szCs w:val="16"/>
                <w:lang w:eastAsia="es-ES"/>
              </w:rPr>
              <w:t xml:space="preserve">Artículos 50 de la Ley de Obras Públicas y Servicios Relacionados con las Mismas del Estado de Quintana Roo; 98 al 100,102 y 103 del Reglamento de la Ley de Obras Públicas y Servicios Relacionados con las Mismas del Estado de Quintana </w:t>
            </w:r>
            <w:r w:rsidRPr="00AD0828">
              <w:rPr>
                <w:rFonts w:ascii="Arial" w:hAnsi="Arial" w:cs="Arial"/>
                <w:sz w:val="16"/>
                <w:szCs w:val="16"/>
                <w:lang w:eastAsia="es-ES"/>
              </w:rPr>
              <w:lastRenderedPageBreak/>
              <w:t>Roo. / Se solicitan las estimaciones que acrediten la procedencia del gasto efectuado, (Estimación 2 y 3 finiquito).</w:t>
            </w:r>
          </w:p>
        </w:tc>
      </w:tr>
      <w:tr w:rsidR="00AD0828" w:rsidRPr="00AD0828" w14:paraId="57FD5ECD" w14:textId="77777777" w:rsidTr="00D130CE">
        <w:trPr>
          <w:jc w:val="center"/>
        </w:trPr>
        <w:tc>
          <w:tcPr>
            <w:tcW w:w="3618" w:type="dxa"/>
          </w:tcPr>
          <w:p w14:paraId="4773937A" w14:textId="77777777" w:rsidR="00AD0828" w:rsidRPr="00AD0828" w:rsidRDefault="00AD0828" w:rsidP="00C1537E">
            <w:pPr>
              <w:spacing w:line="276" w:lineRule="auto"/>
              <w:jc w:val="both"/>
              <w:rPr>
                <w:rFonts w:ascii="Arial" w:hAnsi="Arial" w:cs="Arial"/>
                <w:sz w:val="16"/>
                <w:szCs w:val="16"/>
              </w:rPr>
            </w:pPr>
            <w:r w:rsidRPr="00AD0828">
              <w:rPr>
                <w:rFonts w:ascii="Arial" w:hAnsi="Arial" w:cs="Arial"/>
                <w:sz w:val="16"/>
                <w:szCs w:val="16"/>
                <w:lang w:eastAsia="es-ES"/>
              </w:rPr>
              <w:lastRenderedPageBreak/>
              <w:t>Números generadores, croquis, fotografías y pruebas de laboratorio.</w:t>
            </w:r>
          </w:p>
          <w:p w14:paraId="37ED9406" w14:textId="77777777" w:rsidR="00AD0828" w:rsidRPr="00AD0828" w:rsidRDefault="00AD0828" w:rsidP="00C1537E">
            <w:pPr>
              <w:spacing w:line="276" w:lineRule="auto"/>
              <w:jc w:val="both"/>
              <w:rPr>
                <w:rFonts w:ascii="Arial" w:hAnsi="Arial" w:cs="Arial"/>
                <w:sz w:val="16"/>
                <w:szCs w:val="16"/>
              </w:rPr>
            </w:pPr>
          </w:p>
          <w:p w14:paraId="305488D1" w14:textId="77777777" w:rsidR="00AD0828" w:rsidRPr="00AD0828" w:rsidRDefault="00AD0828" w:rsidP="00C1537E">
            <w:pPr>
              <w:spacing w:line="276" w:lineRule="auto"/>
              <w:jc w:val="both"/>
              <w:rPr>
                <w:rFonts w:ascii="Arial" w:hAnsi="Arial" w:cs="Arial"/>
                <w:sz w:val="16"/>
                <w:szCs w:val="16"/>
                <w:lang w:eastAsia="es-ES"/>
              </w:rPr>
            </w:pPr>
          </w:p>
        </w:tc>
        <w:tc>
          <w:tcPr>
            <w:tcW w:w="6060" w:type="dxa"/>
          </w:tcPr>
          <w:p w14:paraId="36117D36" w14:textId="77777777" w:rsidR="00AD0828" w:rsidRPr="00AD0828" w:rsidRDefault="00AD0828" w:rsidP="00C1537E">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xml:space="preserve">; 102 fracción I, III y IV del Reglamento de la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 Se solicita la documentación que da sustento a la estimación 2 y 3 finiquito.</w:t>
            </w:r>
          </w:p>
        </w:tc>
      </w:tr>
      <w:tr w:rsidR="00AD0828" w:rsidRPr="00AD0828" w14:paraId="6721069E" w14:textId="77777777" w:rsidTr="00D130CE">
        <w:trPr>
          <w:jc w:val="center"/>
        </w:trPr>
        <w:tc>
          <w:tcPr>
            <w:tcW w:w="3618" w:type="dxa"/>
          </w:tcPr>
          <w:p w14:paraId="2E2AC4AD" w14:textId="77777777" w:rsidR="00AD0828" w:rsidRPr="00AD0828" w:rsidRDefault="00AD0828" w:rsidP="00C1537E">
            <w:pPr>
              <w:spacing w:line="276" w:lineRule="auto"/>
              <w:jc w:val="both"/>
              <w:rPr>
                <w:rFonts w:ascii="Arial" w:hAnsi="Arial" w:cs="Arial"/>
                <w:sz w:val="16"/>
                <w:szCs w:val="16"/>
              </w:rPr>
            </w:pPr>
            <w:r w:rsidRPr="00AD0828">
              <w:rPr>
                <w:rFonts w:ascii="Arial" w:hAnsi="Arial" w:cs="Arial"/>
                <w:sz w:val="16"/>
                <w:szCs w:val="16"/>
                <w:lang w:eastAsia="es-ES"/>
              </w:rPr>
              <w:t>Facturas de las estimaciones.</w:t>
            </w:r>
          </w:p>
          <w:p w14:paraId="39C7F165" w14:textId="77777777" w:rsidR="00AD0828" w:rsidRPr="00AD0828" w:rsidRDefault="00AD0828" w:rsidP="00C1537E">
            <w:pPr>
              <w:spacing w:line="276" w:lineRule="auto"/>
              <w:jc w:val="both"/>
              <w:rPr>
                <w:rFonts w:ascii="Arial" w:hAnsi="Arial" w:cs="Arial"/>
                <w:sz w:val="16"/>
                <w:szCs w:val="16"/>
                <w:lang w:eastAsia="es-ES"/>
              </w:rPr>
            </w:pPr>
          </w:p>
        </w:tc>
        <w:tc>
          <w:tcPr>
            <w:tcW w:w="6060" w:type="dxa"/>
          </w:tcPr>
          <w:p w14:paraId="468493A5" w14:textId="77777777" w:rsidR="00AD0828" w:rsidRPr="00AD0828" w:rsidRDefault="00AD0828" w:rsidP="00C1537E">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2 y 3 finiquito.</w:t>
            </w:r>
          </w:p>
        </w:tc>
      </w:tr>
    </w:tbl>
    <w:p w14:paraId="7907C7E4" w14:textId="77777777" w:rsidR="00AD0828" w:rsidRPr="00AD0828" w:rsidRDefault="00AD0828" w:rsidP="00AD0828">
      <w:pPr>
        <w:spacing w:line="360" w:lineRule="auto"/>
        <w:jc w:val="both"/>
        <w:rPr>
          <w:rFonts w:ascii="Arial" w:hAnsi="Arial" w:cs="Arial"/>
          <w:bCs/>
          <w:sz w:val="18"/>
          <w:szCs w:val="18"/>
          <w:lang w:val="es-ES" w:eastAsia="es-ES"/>
        </w:rPr>
      </w:pPr>
      <w:bookmarkStart w:id="43" w:name="_Hlk57625007"/>
      <w:r w:rsidRPr="00AD0828">
        <w:rPr>
          <w:rFonts w:ascii="Arial" w:hAnsi="Arial" w:cs="Arial"/>
          <w:bCs/>
          <w:sz w:val="18"/>
          <w:szCs w:val="18"/>
          <w:lang w:val="es-ES" w:eastAsia="es-ES"/>
        </w:rPr>
        <w:t>Fuente: Elaboración propia.</w:t>
      </w:r>
    </w:p>
    <w:bookmarkEnd w:id="43"/>
    <w:p w14:paraId="5055DE9E" w14:textId="77777777" w:rsidR="008134B1" w:rsidRDefault="008134B1" w:rsidP="0017129D">
      <w:pPr>
        <w:spacing w:before="240" w:after="240" w:line="360" w:lineRule="auto"/>
        <w:jc w:val="both"/>
        <w:rPr>
          <w:rFonts w:ascii="Arial" w:hAnsi="Arial" w:cs="Arial"/>
          <w:b/>
          <w:lang w:eastAsia="es-ES"/>
        </w:rPr>
      </w:pPr>
    </w:p>
    <w:p w14:paraId="39AFE19E" w14:textId="1B0600B5" w:rsidR="00AD0828" w:rsidRPr="00AD0828" w:rsidRDefault="00AD0828" w:rsidP="0017129D">
      <w:pPr>
        <w:spacing w:before="240" w:after="240" w:line="360" w:lineRule="auto"/>
        <w:jc w:val="both"/>
        <w:rPr>
          <w:rFonts w:ascii="Arial" w:hAnsi="Arial" w:cs="Arial"/>
          <w:b/>
          <w:lang w:eastAsia="es-ES"/>
        </w:rPr>
      </w:pPr>
      <w:r w:rsidRPr="00AD0828">
        <w:rPr>
          <w:rFonts w:ascii="Arial" w:hAnsi="Arial" w:cs="Arial"/>
          <w:b/>
          <w:lang w:eastAsia="es-ES"/>
        </w:rPr>
        <w:t>Resultado 10, Observación 2</w:t>
      </w:r>
    </w:p>
    <w:p w14:paraId="2B6F5027" w14:textId="10CA178A" w:rsidR="00AD0828" w:rsidRDefault="00AD0828" w:rsidP="0017129D">
      <w:pPr>
        <w:spacing w:before="240" w:after="240" w:line="360" w:lineRule="auto"/>
        <w:jc w:val="both"/>
        <w:rPr>
          <w:rFonts w:ascii="Arial" w:hAnsi="Arial" w:cs="Arial"/>
          <w:b/>
          <w:lang w:eastAsia="es-ES"/>
        </w:rPr>
      </w:pPr>
      <w:r w:rsidRPr="0017129D">
        <w:rPr>
          <w:rFonts w:ascii="Arial" w:hAnsi="Arial" w:cs="Arial"/>
          <w:b/>
          <w:lang w:eastAsia="es-ES"/>
        </w:rPr>
        <w:t>Documentación Irregular</w:t>
      </w:r>
    </w:p>
    <w:p w14:paraId="450B9DCC" w14:textId="69B184E8" w:rsidR="00E86868" w:rsidRPr="00AD0828" w:rsidRDefault="00E86868" w:rsidP="00E86868">
      <w:pPr>
        <w:spacing w:after="240" w:line="360" w:lineRule="auto"/>
        <w:jc w:val="both"/>
        <w:rPr>
          <w:rFonts w:ascii="Arial" w:hAnsi="Arial" w:cs="Arial"/>
          <w:b/>
          <w:lang w:val="es-ES" w:eastAsia="es-ES"/>
        </w:rPr>
      </w:pPr>
      <w:r>
        <w:rPr>
          <w:rFonts w:ascii="Arial" w:hAnsi="Arial" w:cs="Arial"/>
          <w:b/>
          <w:lang w:eastAsia="es-ES"/>
        </w:rPr>
        <w:t>Descripción de la Observación:</w:t>
      </w:r>
    </w:p>
    <w:p w14:paraId="6862B544" w14:textId="184CCD5C" w:rsidR="00AD0828" w:rsidRPr="00AD0828" w:rsidRDefault="00AD0828" w:rsidP="00E86868">
      <w:pPr>
        <w:spacing w:after="240" w:line="360" w:lineRule="auto"/>
        <w:jc w:val="both"/>
        <w:rPr>
          <w:rFonts w:ascii="Arial" w:hAnsi="Arial" w:cs="Arial"/>
          <w:lang w:eastAsia="es-ES"/>
        </w:rPr>
      </w:pPr>
      <w:r w:rsidRPr="00AD0828">
        <w:rPr>
          <w:rFonts w:ascii="Arial" w:hAnsi="Arial" w:cs="Arial"/>
          <w:lang w:eastAsia="es-ES"/>
        </w:rPr>
        <w:t>Durante la revisión y análisis del expediente técnico unitario de la obra:</w:t>
      </w:r>
      <w:r w:rsidRPr="00AD0828">
        <w:rPr>
          <w:rFonts w:ascii="Arial" w:hAnsi="Arial" w:cs="Arial"/>
          <w:b/>
          <w:lang w:eastAsia="es-ES"/>
        </w:rPr>
        <w:t xml:space="preserve"> </w:t>
      </w:r>
      <w:r w:rsidRPr="00AD0828">
        <w:rPr>
          <w:rFonts w:ascii="Arial" w:hAnsi="Arial"/>
          <w:b/>
          <w:lang w:eastAsia="es-ES"/>
        </w:rPr>
        <w:t>Construcción de pavimentos en calles de la colonia Constituyentes de la ciudad de Chetumal,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 a continuación:</w:t>
      </w:r>
    </w:p>
    <w:p w14:paraId="2DD0EE63" w14:textId="0CA7E7A9" w:rsidR="00AD0828" w:rsidRPr="00BA0198"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10</w:t>
      </w:r>
      <w:r w:rsidR="00C1537E">
        <w:rPr>
          <w:rFonts w:ascii="Arial" w:hAnsi="Arial" w:cs="Arial"/>
          <w:sz w:val="20"/>
          <w:szCs w:val="20"/>
          <w:lang w:eastAsia="es-ES"/>
        </w:rPr>
        <w:t>.</w:t>
      </w:r>
      <w:r w:rsidRPr="00AD0828">
        <w:rPr>
          <w:rFonts w:ascii="Arial" w:hAnsi="Arial" w:cs="Arial"/>
          <w:sz w:val="20"/>
          <w:szCs w:val="20"/>
          <w:lang w:eastAsia="es-ES"/>
        </w:rPr>
        <w:t xml:space="preserve"> </w:t>
      </w:r>
      <w:r w:rsidRPr="00BA0198">
        <w:rPr>
          <w:rFonts w:ascii="Arial" w:hAnsi="Arial" w:cs="Arial"/>
          <w:i/>
          <w:iCs/>
          <w:sz w:val="20"/>
          <w:szCs w:val="20"/>
          <w:lang w:eastAsia="es-ES"/>
        </w:rPr>
        <w:t>Documentación irregular</w:t>
      </w:r>
      <w:r w:rsidR="002E3944">
        <w:rPr>
          <w:rFonts w:ascii="Arial" w:hAnsi="Arial" w:cs="Arial"/>
          <w:i/>
          <w:iCs/>
          <w:sz w:val="20"/>
          <w:szCs w:val="20"/>
          <w:lang w:eastAsia="es-ES"/>
        </w:rPr>
        <w:t>.</w:t>
      </w:r>
    </w:p>
    <w:tbl>
      <w:tblPr>
        <w:tblStyle w:val="Tablaconcuadrcula5"/>
        <w:tblW w:w="0" w:type="auto"/>
        <w:jc w:val="center"/>
        <w:tblLook w:val="04A0" w:firstRow="1" w:lastRow="0" w:firstColumn="1" w:lastColumn="0" w:noHBand="0" w:noVBand="1"/>
      </w:tblPr>
      <w:tblGrid>
        <w:gridCol w:w="3618"/>
        <w:gridCol w:w="6060"/>
      </w:tblGrid>
      <w:tr w:rsidR="00AD0828" w:rsidRPr="00AD0828" w14:paraId="1F747B9B" w14:textId="77777777" w:rsidTr="00D130CE">
        <w:trPr>
          <w:trHeight w:val="301"/>
          <w:tblHeader/>
          <w:jc w:val="center"/>
        </w:trPr>
        <w:tc>
          <w:tcPr>
            <w:tcW w:w="3618" w:type="dxa"/>
            <w:shd w:val="clear" w:color="auto" w:fill="D0CECE" w:themeFill="background2" w:themeFillShade="E6"/>
            <w:vAlign w:val="center"/>
          </w:tcPr>
          <w:p w14:paraId="43560908" w14:textId="77777777" w:rsidR="00AD0828" w:rsidRPr="00AD0828" w:rsidRDefault="00AD0828" w:rsidP="00E8686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56A5532B" w14:textId="77777777" w:rsidR="00AD0828" w:rsidRPr="00AD0828" w:rsidRDefault="00AD0828" w:rsidP="00E8686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432876D5" w14:textId="77777777" w:rsidTr="00D130CE">
        <w:trPr>
          <w:jc w:val="center"/>
        </w:trPr>
        <w:tc>
          <w:tcPr>
            <w:tcW w:w="3618" w:type="dxa"/>
          </w:tcPr>
          <w:p w14:paraId="52B69AC3" w14:textId="77777777" w:rsidR="00AD0828" w:rsidRPr="00AD0828" w:rsidRDefault="00AD0828" w:rsidP="00E86868">
            <w:pPr>
              <w:spacing w:line="276" w:lineRule="auto"/>
              <w:jc w:val="both"/>
              <w:rPr>
                <w:rFonts w:ascii="Arial" w:hAnsi="Arial" w:cs="Arial"/>
                <w:sz w:val="16"/>
                <w:szCs w:val="16"/>
              </w:rPr>
            </w:pPr>
            <w:r w:rsidRPr="00AD0828">
              <w:rPr>
                <w:rFonts w:ascii="Arial" w:hAnsi="Arial" w:cs="Arial"/>
                <w:sz w:val="16"/>
                <w:szCs w:val="16"/>
                <w:lang w:eastAsia="es-ES"/>
              </w:rPr>
              <w:t>Dictamen de la evaluación de las proposiciones.</w:t>
            </w:r>
          </w:p>
          <w:p w14:paraId="425C002F" w14:textId="77777777" w:rsidR="00AD0828" w:rsidRPr="00AD0828" w:rsidRDefault="00AD0828" w:rsidP="00E86868">
            <w:pPr>
              <w:spacing w:line="276" w:lineRule="auto"/>
              <w:contextualSpacing/>
              <w:jc w:val="both"/>
              <w:rPr>
                <w:rFonts w:ascii="Arial" w:hAnsi="Arial" w:cs="Arial"/>
                <w:sz w:val="18"/>
                <w:szCs w:val="18"/>
                <w:lang w:eastAsia="es-ES"/>
              </w:rPr>
            </w:pPr>
          </w:p>
        </w:tc>
        <w:tc>
          <w:tcPr>
            <w:tcW w:w="6060" w:type="dxa"/>
          </w:tcPr>
          <w:p w14:paraId="5E7FE0A4" w14:textId="77777777" w:rsidR="00AD0828" w:rsidRPr="00AD0828" w:rsidRDefault="00AD0828" w:rsidP="00E86868">
            <w:pPr>
              <w:spacing w:line="276" w:lineRule="auto"/>
              <w:jc w:val="both"/>
              <w:rPr>
                <w:rFonts w:ascii="Arial" w:hAnsi="Arial" w:cs="Arial"/>
                <w:sz w:val="16"/>
                <w:szCs w:val="16"/>
              </w:rPr>
            </w:pPr>
            <w:r w:rsidRPr="00AD0828">
              <w:rPr>
                <w:rFonts w:ascii="Arial" w:hAnsi="Arial" w:cs="Arial"/>
                <w:sz w:val="16"/>
                <w:szCs w:val="16"/>
                <w:lang w:eastAsia="es-ES"/>
              </w:rPr>
              <w:t>Artículos 34 de la Ley de Obras Públicas y Servicios Relacionados con las Mismas del Estado de Quintana Roo; 32, 33, 34 y 39 del Reglamento de la Ley de Obras Públicas y Servicios Relacionados con las Mismas del Estado de Quintana Roo.</w:t>
            </w:r>
          </w:p>
          <w:p w14:paraId="6AD9DE0D" w14:textId="77777777" w:rsidR="00AD0828" w:rsidRPr="00AD0828" w:rsidRDefault="00AD0828" w:rsidP="00E86868">
            <w:pPr>
              <w:spacing w:line="276" w:lineRule="auto"/>
              <w:jc w:val="both"/>
              <w:rPr>
                <w:rFonts w:ascii="Arial" w:hAnsi="Arial" w:cs="Arial"/>
                <w:sz w:val="18"/>
                <w:szCs w:val="18"/>
                <w:lang w:val="es-ES" w:eastAsia="es-ES"/>
              </w:rPr>
            </w:pPr>
            <w:r w:rsidRPr="00AD0828">
              <w:rPr>
                <w:rFonts w:ascii="Arial" w:hAnsi="Arial" w:cs="Arial"/>
                <w:sz w:val="16"/>
                <w:szCs w:val="16"/>
                <w:lang w:eastAsia="es-ES"/>
              </w:rPr>
              <w:t>La fecha del dictamen, es anterior a la fecha del acta de presentación y apertura de las propuestas.</w:t>
            </w:r>
          </w:p>
        </w:tc>
      </w:tr>
    </w:tbl>
    <w:p w14:paraId="0263A89E" w14:textId="77777777" w:rsidR="00AD0828" w:rsidRPr="00AD0828" w:rsidRDefault="00AD0828" w:rsidP="00E8686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A93A9DA" w14:textId="77777777" w:rsidR="002E3944" w:rsidRPr="00AD0828" w:rsidRDefault="002E3944" w:rsidP="00E86868">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4E072248" w14:textId="77777777" w:rsidTr="00D130CE">
        <w:trPr>
          <w:trHeight w:val="365"/>
        </w:trPr>
        <w:tc>
          <w:tcPr>
            <w:tcW w:w="2552" w:type="dxa"/>
            <w:tcMar>
              <w:top w:w="10" w:type="dxa"/>
              <w:left w:w="10" w:type="dxa"/>
              <w:bottom w:w="10" w:type="dxa"/>
              <w:right w:w="10" w:type="dxa"/>
            </w:tcMar>
            <w:vAlign w:val="center"/>
          </w:tcPr>
          <w:p w14:paraId="2825D3F9" w14:textId="77777777" w:rsidR="00AD0828" w:rsidRPr="00AD0828" w:rsidRDefault="00AD0828" w:rsidP="002E3944">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4E41D14C"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6EC5C1BF" w14:textId="77777777" w:rsidTr="00D130CE">
        <w:trPr>
          <w:trHeight w:val="365"/>
        </w:trPr>
        <w:tc>
          <w:tcPr>
            <w:tcW w:w="2552" w:type="dxa"/>
            <w:tcMar>
              <w:top w:w="10" w:type="dxa"/>
              <w:left w:w="10" w:type="dxa"/>
              <w:bottom w:w="10" w:type="dxa"/>
              <w:right w:w="10" w:type="dxa"/>
            </w:tcMar>
            <w:vAlign w:val="center"/>
          </w:tcPr>
          <w:p w14:paraId="02BAFD8D" w14:textId="77777777" w:rsidR="00AD0828" w:rsidRPr="00AD0828" w:rsidRDefault="00AD0828" w:rsidP="002E394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A9DB215" w14:textId="77777777" w:rsidR="00AD0828" w:rsidRPr="00AD0828" w:rsidRDefault="00AD0828" w:rsidP="002E3944">
            <w:pPr>
              <w:spacing w:line="276" w:lineRule="auto"/>
              <w:jc w:val="both"/>
              <w:rPr>
                <w:rFonts w:ascii="Arial" w:hAnsi="Arial" w:cs="Arial"/>
                <w:lang w:eastAsia="es-ES"/>
              </w:rPr>
            </w:pPr>
            <w:r w:rsidRPr="00AD0828">
              <w:rPr>
                <w:rFonts w:ascii="Arial" w:hAnsi="Arial"/>
                <w:lang w:eastAsia="es-ES"/>
              </w:rPr>
              <w:t>006-OPB</w:t>
            </w:r>
          </w:p>
        </w:tc>
      </w:tr>
      <w:tr w:rsidR="00AD0828" w:rsidRPr="00AD0828" w14:paraId="2560A8F2" w14:textId="77777777" w:rsidTr="00D130CE">
        <w:trPr>
          <w:trHeight w:val="311"/>
        </w:trPr>
        <w:tc>
          <w:tcPr>
            <w:tcW w:w="2552" w:type="dxa"/>
            <w:tcMar>
              <w:top w:w="10" w:type="dxa"/>
              <w:left w:w="10" w:type="dxa"/>
              <w:bottom w:w="10" w:type="dxa"/>
              <w:right w:w="10" w:type="dxa"/>
            </w:tcMar>
            <w:vAlign w:val="center"/>
          </w:tcPr>
          <w:p w14:paraId="33A69F5E" w14:textId="77777777" w:rsidR="00AD0828" w:rsidRPr="00CA095D" w:rsidRDefault="00AD0828" w:rsidP="002E3944">
            <w:pPr>
              <w:spacing w:line="276" w:lineRule="auto"/>
              <w:jc w:val="both"/>
              <w:rPr>
                <w:rFonts w:ascii="Arial" w:hAnsi="Arial" w:cs="Arial"/>
                <w:lang w:eastAsia="es-ES"/>
              </w:rPr>
            </w:pPr>
            <w:r w:rsidRPr="00CA095D">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A3CB10B" w14:textId="77777777" w:rsidR="00AD0828" w:rsidRPr="00CA095D" w:rsidRDefault="00AD0828" w:rsidP="002E3944">
            <w:pPr>
              <w:spacing w:line="276" w:lineRule="auto"/>
              <w:ind w:right="276"/>
              <w:jc w:val="both"/>
              <w:rPr>
                <w:rFonts w:ascii="Arial" w:hAnsi="Arial" w:cs="Arial"/>
                <w:lang w:eastAsia="es-ES"/>
              </w:rPr>
            </w:pPr>
            <w:r w:rsidRPr="00CA095D">
              <w:rPr>
                <w:rFonts w:ascii="Arial" w:hAnsi="Arial"/>
                <w:lang w:eastAsia="es-ES"/>
              </w:rPr>
              <w:t>COP-IO-OPB-006-2019</w:t>
            </w:r>
          </w:p>
        </w:tc>
      </w:tr>
      <w:tr w:rsidR="00AD0828" w:rsidRPr="00AD0828" w14:paraId="61B05AA7" w14:textId="77777777" w:rsidTr="00D130CE">
        <w:trPr>
          <w:trHeight w:val="347"/>
        </w:trPr>
        <w:tc>
          <w:tcPr>
            <w:tcW w:w="2552" w:type="dxa"/>
            <w:tcMar>
              <w:top w:w="10" w:type="dxa"/>
              <w:left w:w="10" w:type="dxa"/>
              <w:bottom w:w="10" w:type="dxa"/>
              <w:right w:w="10" w:type="dxa"/>
            </w:tcMar>
            <w:vAlign w:val="center"/>
          </w:tcPr>
          <w:p w14:paraId="083E1D5D"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1F93D45" w14:textId="77777777" w:rsidR="00AD0828" w:rsidRPr="00AD0828" w:rsidRDefault="00AD0828" w:rsidP="002E3944">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pavimentos en las calles de la localidad de Álvaro Obregón U.A., municipio de Othón P. Blanco.</w:t>
            </w:r>
          </w:p>
        </w:tc>
      </w:tr>
      <w:tr w:rsidR="00AD0828" w:rsidRPr="00AD0828" w14:paraId="200F5F29" w14:textId="77777777" w:rsidTr="00D130CE">
        <w:trPr>
          <w:trHeight w:val="391"/>
        </w:trPr>
        <w:tc>
          <w:tcPr>
            <w:tcW w:w="2552" w:type="dxa"/>
            <w:tcMar>
              <w:top w:w="10" w:type="dxa"/>
              <w:left w:w="10" w:type="dxa"/>
              <w:bottom w:w="10" w:type="dxa"/>
              <w:right w:w="10" w:type="dxa"/>
            </w:tcMar>
            <w:vAlign w:val="center"/>
          </w:tcPr>
          <w:p w14:paraId="4592A9A9"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26838EF0"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lang w:eastAsia="es-ES"/>
              </w:rPr>
              <w:t>$ 1,595,991.95</w:t>
            </w:r>
          </w:p>
        </w:tc>
      </w:tr>
    </w:tbl>
    <w:p w14:paraId="265D3BFC" w14:textId="77777777" w:rsidR="00E86868" w:rsidRDefault="00E86868" w:rsidP="00E86868">
      <w:pPr>
        <w:spacing w:after="240" w:line="360" w:lineRule="auto"/>
        <w:jc w:val="both"/>
        <w:rPr>
          <w:rFonts w:ascii="Arial" w:hAnsi="Arial" w:cs="Arial"/>
          <w:b/>
          <w:lang w:eastAsia="es-ES"/>
        </w:rPr>
      </w:pPr>
    </w:p>
    <w:p w14:paraId="1510DD0F" w14:textId="6801C130" w:rsidR="00AD0828" w:rsidRPr="0017129D" w:rsidRDefault="00AD0828" w:rsidP="00E86868">
      <w:pPr>
        <w:spacing w:after="240" w:line="360" w:lineRule="auto"/>
        <w:jc w:val="both"/>
        <w:rPr>
          <w:rFonts w:ascii="Arial" w:hAnsi="Arial" w:cs="Arial"/>
          <w:b/>
          <w:lang w:eastAsia="es-ES"/>
        </w:rPr>
      </w:pPr>
      <w:r w:rsidRPr="00AD0828">
        <w:rPr>
          <w:rFonts w:ascii="Arial" w:hAnsi="Arial" w:cs="Arial"/>
          <w:b/>
          <w:lang w:eastAsia="es-ES"/>
        </w:rPr>
        <w:t>Resultado 11, Observación 1</w:t>
      </w:r>
    </w:p>
    <w:p w14:paraId="42FD3721" w14:textId="1749C069" w:rsidR="00AD0828" w:rsidRDefault="00AD0828" w:rsidP="00E86868">
      <w:pPr>
        <w:spacing w:after="240" w:line="360" w:lineRule="auto"/>
        <w:jc w:val="both"/>
        <w:rPr>
          <w:rFonts w:ascii="Arial" w:hAnsi="Arial" w:cs="Arial"/>
          <w:b/>
          <w:lang w:eastAsia="es-ES"/>
        </w:rPr>
      </w:pPr>
      <w:r w:rsidRPr="0017129D">
        <w:rPr>
          <w:rFonts w:ascii="Arial" w:hAnsi="Arial" w:cs="Arial"/>
          <w:b/>
          <w:lang w:eastAsia="es-ES"/>
        </w:rPr>
        <w:t>Documentación Faltante</w:t>
      </w:r>
    </w:p>
    <w:p w14:paraId="036744E7" w14:textId="4761E250" w:rsidR="00E86868" w:rsidRPr="0017129D" w:rsidRDefault="00E86868" w:rsidP="00E86868">
      <w:pPr>
        <w:spacing w:after="240" w:line="360" w:lineRule="auto"/>
        <w:jc w:val="both"/>
        <w:rPr>
          <w:rFonts w:ascii="Arial" w:hAnsi="Arial" w:cs="Arial"/>
          <w:b/>
          <w:lang w:eastAsia="es-ES"/>
        </w:rPr>
      </w:pPr>
      <w:r>
        <w:rPr>
          <w:rFonts w:ascii="Arial" w:hAnsi="Arial" w:cs="Arial"/>
          <w:b/>
          <w:lang w:eastAsia="es-ES"/>
        </w:rPr>
        <w:t>Descripción de la Observación:</w:t>
      </w:r>
    </w:p>
    <w:p w14:paraId="0738CD0D" w14:textId="77777777" w:rsidR="00AD0828" w:rsidRPr="00AD0828" w:rsidRDefault="00AD0828" w:rsidP="00E86868">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pavimentos en las calles de la localidad de Álvaro Obregón U.A.,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291F19F5" w14:textId="2BD7B6F0"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11</w:t>
      </w:r>
      <w:r w:rsidR="00562BA3" w:rsidRPr="00BA0198">
        <w:rPr>
          <w:rFonts w:ascii="Arial" w:hAnsi="Arial" w:cs="Arial"/>
          <w:i/>
          <w:iCs/>
          <w:sz w:val="20"/>
          <w:szCs w:val="20"/>
          <w:lang w:eastAsia="es-ES"/>
        </w:rPr>
        <w:t xml:space="preserve">. </w:t>
      </w:r>
      <w:r w:rsidRPr="00BA0198">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2853C168" w14:textId="77777777" w:rsidTr="00D130CE">
        <w:trPr>
          <w:trHeight w:val="301"/>
          <w:tblHeader/>
          <w:jc w:val="center"/>
        </w:trPr>
        <w:tc>
          <w:tcPr>
            <w:tcW w:w="3618" w:type="dxa"/>
            <w:shd w:val="clear" w:color="auto" w:fill="D0CECE" w:themeFill="background2" w:themeFillShade="E6"/>
            <w:vAlign w:val="center"/>
          </w:tcPr>
          <w:p w14:paraId="29338241"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3818BE92"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694495A6" w14:textId="77777777" w:rsidTr="00D130CE">
        <w:trPr>
          <w:jc w:val="center"/>
        </w:trPr>
        <w:tc>
          <w:tcPr>
            <w:tcW w:w="3618" w:type="dxa"/>
          </w:tcPr>
          <w:p w14:paraId="302F6882" w14:textId="77777777" w:rsidR="00AD0828" w:rsidRPr="00AD0828" w:rsidRDefault="00AD0828" w:rsidP="002E3944">
            <w:pPr>
              <w:jc w:val="both"/>
              <w:rPr>
                <w:rFonts w:ascii="Arial" w:hAnsi="Arial" w:cs="Arial"/>
                <w:sz w:val="16"/>
                <w:szCs w:val="16"/>
              </w:rPr>
            </w:pPr>
            <w:r w:rsidRPr="00AD0828">
              <w:rPr>
                <w:rFonts w:ascii="Arial" w:hAnsi="Arial" w:cs="Arial"/>
                <w:sz w:val="16"/>
                <w:szCs w:val="16"/>
                <w:lang w:eastAsia="es-ES"/>
              </w:rPr>
              <w:t>Estudios, proyectos arquitectónicos y de ingeniería de una obra, el catálogo de conceptos, normas y especificaciones de construcción, y programa de ejecución.</w:t>
            </w:r>
          </w:p>
          <w:p w14:paraId="25C8FFC5" w14:textId="77777777" w:rsidR="00AD0828" w:rsidRPr="00AD0828" w:rsidRDefault="00AD0828" w:rsidP="002E3944">
            <w:pPr>
              <w:jc w:val="both"/>
              <w:rPr>
                <w:rFonts w:ascii="Arial" w:hAnsi="Arial" w:cs="Arial"/>
                <w:sz w:val="16"/>
                <w:szCs w:val="16"/>
                <w:lang w:eastAsia="es-ES"/>
              </w:rPr>
            </w:pPr>
          </w:p>
          <w:p w14:paraId="2B08F96A" w14:textId="77777777" w:rsidR="00AD0828" w:rsidRPr="00AD0828" w:rsidRDefault="00AD0828" w:rsidP="002E3944">
            <w:pPr>
              <w:contextualSpacing/>
              <w:jc w:val="both"/>
              <w:rPr>
                <w:rFonts w:ascii="Arial" w:hAnsi="Arial" w:cs="Arial"/>
                <w:sz w:val="18"/>
                <w:szCs w:val="18"/>
                <w:lang w:eastAsia="es-ES"/>
              </w:rPr>
            </w:pPr>
          </w:p>
        </w:tc>
        <w:tc>
          <w:tcPr>
            <w:tcW w:w="6060" w:type="dxa"/>
          </w:tcPr>
          <w:p w14:paraId="125530FA" w14:textId="77777777" w:rsidR="00AD0828" w:rsidRPr="00AD0828" w:rsidRDefault="00AD0828" w:rsidP="002E3944">
            <w:pPr>
              <w:jc w:val="both"/>
              <w:rPr>
                <w:rFonts w:ascii="Arial" w:hAnsi="Arial" w:cs="Arial"/>
                <w:sz w:val="18"/>
                <w:szCs w:val="18"/>
                <w:lang w:val="es-ES" w:eastAsia="es-ES"/>
              </w:rPr>
            </w:pPr>
            <w:r w:rsidRPr="00AD0828">
              <w:rPr>
                <w:rFonts w:ascii="Arial" w:hAnsi="Arial" w:cs="Arial"/>
                <w:sz w:val="16"/>
                <w:szCs w:val="16"/>
                <w:lang w:eastAsia="es-ES"/>
              </w:rPr>
              <w:t>Artículos 14, Fracción VII; 20, Párrafo 4, 28, Fracción XVIII de la Ley de Obras Públicas y Servicios Relacionados con las Mismas del Estado de Quintana Roo; 10 del Reglamento de la Ley de Obras Públicas y Servicios Relacionados con las Mismas del Estado de Quintana Roo. / Se solicitan los estudios necesarios para la elaboración de especificaciones técnicas, presupuestos y programas que permitieron planear y contratar la obra.</w:t>
            </w:r>
          </w:p>
        </w:tc>
      </w:tr>
      <w:tr w:rsidR="00AD0828" w:rsidRPr="00AD0828" w14:paraId="1FF6B1DF" w14:textId="77777777" w:rsidTr="00D130CE">
        <w:trPr>
          <w:jc w:val="center"/>
        </w:trPr>
        <w:tc>
          <w:tcPr>
            <w:tcW w:w="3618" w:type="dxa"/>
          </w:tcPr>
          <w:p w14:paraId="072DEF4E" w14:textId="77777777" w:rsidR="00AD0828" w:rsidRPr="00AD0828" w:rsidRDefault="00AD0828" w:rsidP="002E3944">
            <w:pPr>
              <w:jc w:val="both"/>
              <w:rPr>
                <w:rFonts w:ascii="Arial" w:hAnsi="Arial" w:cs="Arial"/>
                <w:sz w:val="16"/>
                <w:szCs w:val="16"/>
              </w:rPr>
            </w:pPr>
            <w:r w:rsidRPr="00AD0828">
              <w:rPr>
                <w:rFonts w:ascii="Arial" w:hAnsi="Arial" w:cs="Arial"/>
                <w:sz w:val="16"/>
                <w:szCs w:val="16"/>
                <w:lang w:eastAsia="es-ES"/>
              </w:rPr>
              <w:t>Análisis de integración de Precios Unitarios.</w:t>
            </w:r>
          </w:p>
          <w:p w14:paraId="08422954" w14:textId="77777777" w:rsidR="00AD0828" w:rsidRPr="00AD0828" w:rsidRDefault="00AD0828" w:rsidP="002E3944">
            <w:pPr>
              <w:jc w:val="both"/>
              <w:rPr>
                <w:rFonts w:ascii="Arial" w:hAnsi="Arial" w:cs="Arial"/>
                <w:sz w:val="16"/>
                <w:szCs w:val="16"/>
                <w:lang w:eastAsia="es-ES"/>
              </w:rPr>
            </w:pPr>
          </w:p>
        </w:tc>
        <w:tc>
          <w:tcPr>
            <w:tcW w:w="6060" w:type="dxa"/>
          </w:tcPr>
          <w:p w14:paraId="6D383283" w14:textId="77777777" w:rsidR="00AD0828" w:rsidRPr="00AD0828" w:rsidRDefault="00AD0828" w:rsidP="002E3944">
            <w:pPr>
              <w:jc w:val="both"/>
              <w:rPr>
                <w:rFonts w:ascii="Arial" w:hAnsi="Arial" w:cs="Arial"/>
                <w:sz w:val="16"/>
                <w:szCs w:val="16"/>
                <w:lang w:eastAsia="es-ES"/>
              </w:rPr>
            </w:pPr>
            <w:r w:rsidRPr="00AD0828">
              <w:rPr>
                <w:rFonts w:ascii="Arial" w:hAnsi="Arial" w:cs="Arial"/>
                <w:sz w:val="16"/>
                <w:szCs w:val="16"/>
                <w:lang w:eastAsia="es-ES"/>
              </w:rPr>
              <w:t>Artículos 32 fracción X, Inciso b de la Ley de Obras Públicas y Servicios Relacionados con las Mismas del Estado de Quintana Roo; 24 Apartado A; 33 apartado A y 79 del Reglamento de la Ley de Obras Públicas y Servicios Relacionados con las Mismas del Estado de Quintana Roo. / Se solicitan las tarjetas de precio unitario correspondientes a los conceptos contratados.</w:t>
            </w:r>
          </w:p>
        </w:tc>
      </w:tr>
      <w:tr w:rsidR="00AD0828" w:rsidRPr="00AD0828" w14:paraId="799896F5" w14:textId="77777777" w:rsidTr="00D130CE">
        <w:trPr>
          <w:jc w:val="center"/>
        </w:trPr>
        <w:tc>
          <w:tcPr>
            <w:tcW w:w="3618" w:type="dxa"/>
          </w:tcPr>
          <w:p w14:paraId="5612693D"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Facturas de las estimaciones.</w:t>
            </w:r>
          </w:p>
          <w:p w14:paraId="1B5C2FF7" w14:textId="77777777" w:rsidR="00AD0828" w:rsidRPr="00AD0828" w:rsidRDefault="00AD0828" w:rsidP="002E3944">
            <w:pPr>
              <w:spacing w:line="276" w:lineRule="auto"/>
              <w:jc w:val="both"/>
              <w:rPr>
                <w:rFonts w:ascii="Arial" w:hAnsi="Arial" w:cs="Arial"/>
                <w:sz w:val="16"/>
                <w:szCs w:val="16"/>
                <w:lang w:eastAsia="es-ES"/>
              </w:rPr>
            </w:pPr>
          </w:p>
        </w:tc>
        <w:tc>
          <w:tcPr>
            <w:tcW w:w="6060" w:type="dxa"/>
          </w:tcPr>
          <w:p w14:paraId="3AA8D24D" w14:textId="77777777" w:rsidR="00AD0828" w:rsidRPr="00AD0828" w:rsidRDefault="00AD0828" w:rsidP="002E3944">
            <w:pPr>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 estimación número 1.</w:t>
            </w:r>
          </w:p>
        </w:tc>
      </w:tr>
    </w:tbl>
    <w:p w14:paraId="6DE41DAD" w14:textId="1265A41B" w:rsidR="00AD0828" w:rsidRDefault="00AD0828" w:rsidP="00AD0828">
      <w:pPr>
        <w:spacing w:after="240" w:line="360" w:lineRule="auto"/>
        <w:jc w:val="both"/>
        <w:rPr>
          <w:rFonts w:ascii="Arial" w:hAnsi="Arial" w:cs="Arial"/>
          <w:bCs/>
          <w:lang w:val="es-ES" w:eastAsia="es-ES"/>
        </w:rPr>
      </w:pPr>
      <w:r w:rsidRPr="009B6CC2">
        <w:rPr>
          <w:rFonts w:ascii="Arial" w:hAnsi="Arial"/>
          <w:b/>
          <w:lang w:eastAsia="es-ES"/>
        </w:rPr>
        <w:t>Fuente</w:t>
      </w:r>
      <w:r w:rsidRPr="00AD0828">
        <w:rPr>
          <w:rFonts w:ascii="Arial" w:hAnsi="Arial" w:cs="Arial"/>
          <w:bCs/>
          <w:sz w:val="18"/>
          <w:szCs w:val="18"/>
          <w:lang w:val="es-ES" w:eastAsia="es-ES"/>
        </w:rPr>
        <w:t>: Elaboración propia.</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3276A233" w14:textId="77777777" w:rsidTr="00D130CE">
        <w:trPr>
          <w:trHeight w:val="365"/>
        </w:trPr>
        <w:tc>
          <w:tcPr>
            <w:tcW w:w="2552" w:type="dxa"/>
            <w:tcMar>
              <w:top w:w="10" w:type="dxa"/>
              <w:left w:w="10" w:type="dxa"/>
              <w:bottom w:w="10" w:type="dxa"/>
              <w:right w:w="10" w:type="dxa"/>
            </w:tcMar>
            <w:vAlign w:val="center"/>
          </w:tcPr>
          <w:p w14:paraId="127A72C5" w14:textId="77777777" w:rsidR="00AD0828" w:rsidRPr="00AD0828" w:rsidRDefault="00AD0828" w:rsidP="002E3944">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7E9197B9"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021B38DB" w14:textId="77777777" w:rsidTr="00D130CE">
        <w:trPr>
          <w:trHeight w:val="365"/>
        </w:trPr>
        <w:tc>
          <w:tcPr>
            <w:tcW w:w="2552" w:type="dxa"/>
            <w:tcMar>
              <w:top w:w="10" w:type="dxa"/>
              <w:left w:w="10" w:type="dxa"/>
              <w:bottom w:w="10" w:type="dxa"/>
              <w:right w:w="10" w:type="dxa"/>
            </w:tcMar>
            <w:vAlign w:val="center"/>
          </w:tcPr>
          <w:p w14:paraId="0C393A19" w14:textId="77777777" w:rsidR="00AD0828" w:rsidRPr="00AD0828" w:rsidRDefault="00AD0828" w:rsidP="002E394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0A769412" w14:textId="77777777" w:rsidR="00AD0828" w:rsidRPr="00AD0828" w:rsidRDefault="00AD0828" w:rsidP="002E3944">
            <w:pPr>
              <w:spacing w:line="276" w:lineRule="auto"/>
              <w:jc w:val="both"/>
              <w:rPr>
                <w:rFonts w:ascii="Arial" w:hAnsi="Arial" w:cs="Arial"/>
                <w:lang w:eastAsia="es-ES"/>
              </w:rPr>
            </w:pPr>
            <w:r w:rsidRPr="00AD0828">
              <w:rPr>
                <w:rFonts w:ascii="Arial" w:hAnsi="Arial"/>
                <w:lang w:eastAsia="es-ES"/>
              </w:rPr>
              <w:t>022-OPB</w:t>
            </w:r>
          </w:p>
        </w:tc>
      </w:tr>
      <w:tr w:rsidR="00AD0828" w:rsidRPr="00AD0828" w14:paraId="77DA4CD3" w14:textId="77777777" w:rsidTr="00D130CE">
        <w:trPr>
          <w:trHeight w:val="311"/>
        </w:trPr>
        <w:tc>
          <w:tcPr>
            <w:tcW w:w="2552" w:type="dxa"/>
            <w:tcMar>
              <w:top w:w="10" w:type="dxa"/>
              <w:left w:w="10" w:type="dxa"/>
              <w:bottom w:w="10" w:type="dxa"/>
              <w:right w:w="10" w:type="dxa"/>
            </w:tcMar>
            <w:vAlign w:val="center"/>
          </w:tcPr>
          <w:p w14:paraId="6960D384"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429F645E" w14:textId="77777777" w:rsidR="00AD0828" w:rsidRPr="00AD0828" w:rsidRDefault="00AD0828" w:rsidP="002E3944">
            <w:pPr>
              <w:spacing w:line="276" w:lineRule="auto"/>
              <w:ind w:right="276"/>
              <w:jc w:val="both"/>
              <w:rPr>
                <w:rFonts w:ascii="Arial" w:hAnsi="Arial" w:cs="Arial"/>
                <w:lang w:eastAsia="es-ES"/>
              </w:rPr>
            </w:pPr>
            <w:r w:rsidRPr="00AD0828">
              <w:rPr>
                <w:rFonts w:ascii="Arial" w:hAnsi="Arial"/>
                <w:lang w:eastAsia="es-ES"/>
              </w:rPr>
              <w:t>COP-LO-OPB-021-2019</w:t>
            </w:r>
          </w:p>
        </w:tc>
      </w:tr>
      <w:tr w:rsidR="00AD0828" w:rsidRPr="00AD0828" w14:paraId="1D422F78" w14:textId="77777777" w:rsidTr="00D130CE">
        <w:trPr>
          <w:trHeight w:val="347"/>
        </w:trPr>
        <w:tc>
          <w:tcPr>
            <w:tcW w:w="2552" w:type="dxa"/>
            <w:tcMar>
              <w:top w:w="10" w:type="dxa"/>
              <w:left w:w="10" w:type="dxa"/>
              <w:bottom w:w="10" w:type="dxa"/>
              <w:right w:w="10" w:type="dxa"/>
            </w:tcMar>
            <w:vAlign w:val="center"/>
          </w:tcPr>
          <w:p w14:paraId="0CC24353"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39D869F" w14:textId="77777777" w:rsidR="00AD0828" w:rsidRPr="00AD0828" w:rsidRDefault="00AD0828" w:rsidP="002E3944">
            <w:pPr>
              <w:tabs>
                <w:tab w:val="left" w:pos="7074"/>
              </w:tabs>
              <w:spacing w:line="276" w:lineRule="auto"/>
              <w:ind w:right="276"/>
              <w:jc w:val="both"/>
              <w:rPr>
                <w:rFonts w:ascii="Arial" w:hAnsi="Arial" w:cs="Arial"/>
                <w:lang w:eastAsia="es-ES"/>
              </w:rPr>
            </w:pPr>
            <w:r w:rsidRPr="00AD0828">
              <w:rPr>
                <w:rFonts w:ascii="Arial" w:hAnsi="Arial"/>
                <w:lang w:eastAsia="es-ES"/>
              </w:rPr>
              <w:t>Construcción de guarniciones y banquetas en la colonia Constituyentes de la ciudad de Chetumal,  municipio de Othón P. Blanco.</w:t>
            </w:r>
          </w:p>
        </w:tc>
      </w:tr>
      <w:tr w:rsidR="00AD0828" w:rsidRPr="00AD0828" w14:paraId="6162CE2D" w14:textId="77777777" w:rsidTr="00D130CE">
        <w:trPr>
          <w:trHeight w:val="391"/>
        </w:trPr>
        <w:tc>
          <w:tcPr>
            <w:tcW w:w="2552" w:type="dxa"/>
            <w:tcMar>
              <w:top w:w="10" w:type="dxa"/>
              <w:left w:w="10" w:type="dxa"/>
              <w:bottom w:w="10" w:type="dxa"/>
              <w:right w:w="10" w:type="dxa"/>
            </w:tcMar>
            <w:vAlign w:val="center"/>
          </w:tcPr>
          <w:p w14:paraId="0F23E0CB"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6E73892F"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lang w:eastAsia="es-ES"/>
              </w:rPr>
              <w:t>$ 2,228,720.23</w:t>
            </w:r>
          </w:p>
        </w:tc>
      </w:tr>
    </w:tbl>
    <w:p w14:paraId="2FAEB232" w14:textId="77777777" w:rsidR="00562BA3" w:rsidRDefault="00562BA3" w:rsidP="00E86868">
      <w:pPr>
        <w:spacing w:after="240" w:line="360" w:lineRule="auto"/>
        <w:jc w:val="both"/>
        <w:rPr>
          <w:rFonts w:ascii="Arial" w:hAnsi="Arial" w:cs="Arial"/>
          <w:b/>
          <w:lang w:eastAsia="es-ES"/>
        </w:rPr>
      </w:pPr>
    </w:p>
    <w:p w14:paraId="22A2C6E6" w14:textId="0D91DBEC" w:rsidR="00AD0828" w:rsidRPr="00AD0828" w:rsidRDefault="00AD0828" w:rsidP="00E86868">
      <w:pPr>
        <w:spacing w:after="240" w:line="360" w:lineRule="auto"/>
        <w:jc w:val="both"/>
        <w:rPr>
          <w:rFonts w:ascii="Arial" w:hAnsi="Arial" w:cs="Arial"/>
          <w:b/>
          <w:lang w:eastAsia="es-ES"/>
        </w:rPr>
      </w:pPr>
      <w:r w:rsidRPr="00AD0828">
        <w:rPr>
          <w:rFonts w:ascii="Arial" w:hAnsi="Arial" w:cs="Arial"/>
          <w:b/>
          <w:lang w:eastAsia="es-ES"/>
        </w:rPr>
        <w:t>Resultado 12, Observación 1</w:t>
      </w:r>
    </w:p>
    <w:p w14:paraId="59B51C8D" w14:textId="4F568840" w:rsidR="00AD0828" w:rsidRDefault="00AD0828" w:rsidP="00E86868">
      <w:pPr>
        <w:spacing w:after="240" w:line="360" w:lineRule="auto"/>
        <w:jc w:val="both"/>
        <w:rPr>
          <w:rFonts w:ascii="Arial" w:hAnsi="Arial" w:cs="Arial"/>
          <w:b/>
          <w:lang w:eastAsia="es-ES"/>
        </w:rPr>
      </w:pPr>
      <w:r w:rsidRPr="0017129D">
        <w:rPr>
          <w:rFonts w:ascii="Arial" w:hAnsi="Arial" w:cs="Arial"/>
          <w:b/>
          <w:lang w:eastAsia="es-ES"/>
        </w:rPr>
        <w:t>Documentación Faltante</w:t>
      </w:r>
    </w:p>
    <w:p w14:paraId="45B5F20A" w14:textId="5DCDBD51" w:rsidR="00E86868" w:rsidRPr="0017129D" w:rsidRDefault="00E86868" w:rsidP="00E86868">
      <w:pPr>
        <w:spacing w:after="240" w:line="360" w:lineRule="auto"/>
        <w:jc w:val="both"/>
        <w:rPr>
          <w:rFonts w:ascii="Arial" w:hAnsi="Arial" w:cs="Arial"/>
          <w:b/>
          <w:lang w:eastAsia="es-ES"/>
        </w:rPr>
      </w:pPr>
      <w:r>
        <w:rPr>
          <w:rFonts w:ascii="Arial" w:hAnsi="Arial" w:cs="Arial"/>
          <w:b/>
          <w:lang w:eastAsia="es-ES"/>
        </w:rPr>
        <w:t>Descripción de la Observación:</w:t>
      </w:r>
    </w:p>
    <w:p w14:paraId="14153F01" w14:textId="57DFF20A" w:rsidR="00AD0828" w:rsidRDefault="00AD0828" w:rsidP="00E86868">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guarniciones y banquetas en la colonia Constituyentes 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0E1EC935" w14:textId="3A40A88B" w:rsidR="00AD0828" w:rsidRPr="00AD0828" w:rsidRDefault="00AD0828" w:rsidP="00AD0828">
      <w:pPr>
        <w:spacing w:line="360" w:lineRule="auto"/>
        <w:jc w:val="center"/>
        <w:rPr>
          <w:rFonts w:ascii="Arial" w:hAnsi="Arial" w:cs="Arial"/>
          <w:b/>
          <w:lang w:val="es-ES"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12</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BA0198">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79B39541" w14:textId="77777777" w:rsidTr="00D130CE">
        <w:trPr>
          <w:trHeight w:val="301"/>
          <w:tblHeader/>
          <w:jc w:val="center"/>
        </w:trPr>
        <w:tc>
          <w:tcPr>
            <w:tcW w:w="3618" w:type="dxa"/>
            <w:shd w:val="clear" w:color="auto" w:fill="D0CECE" w:themeFill="background2" w:themeFillShade="E6"/>
            <w:vAlign w:val="center"/>
          </w:tcPr>
          <w:p w14:paraId="4E19A070"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82CCCA4"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3A59583A" w14:textId="77777777" w:rsidTr="00D130CE">
        <w:trPr>
          <w:jc w:val="center"/>
        </w:trPr>
        <w:tc>
          <w:tcPr>
            <w:tcW w:w="3618" w:type="dxa"/>
          </w:tcPr>
          <w:p w14:paraId="7971CB1B" w14:textId="77777777" w:rsidR="00AD0828" w:rsidRPr="00AD0828" w:rsidRDefault="00AD0828" w:rsidP="002E3944">
            <w:pPr>
              <w:jc w:val="both"/>
              <w:rPr>
                <w:rFonts w:ascii="Arial" w:hAnsi="Arial" w:cs="Arial"/>
                <w:sz w:val="16"/>
                <w:szCs w:val="16"/>
              </w:rPr>
            </w:pPr>
            <w:r w:rsidRPr="00AD0828">
              <w:rPr>
                <w:rFonts w:ascii="Arial" w:hAnsi="Arial" w:cs="Arial"/>
                <w:sz w:val="16"/>
                <w:szCs w:val="16"/>
                <w:lang w:eastAsia="es-ES"/>
              </w:rPr>
              <w:t>Compranet.</w:t>
            </w:r>
          </w:p>
          <w:p w14:paraId="1D89CB9D" w14:textId="77777777" w:rsidR="00AD0828" w:rsidRPr="00AD0828" w:rsidRDefault="00AD0828" w:rsidP="002E3944">
            <w:pPr>
              <w:contextualSpacing/>
              <w:jc w:val="both"/>
              <w:rPr>
                <w:rFonts w:ascii="Arial" w:hAnsi="Arial" w:cs="Arial"/>
                <w:sz w:val="18"/>
                <w:szCs w:val="18"/>
                <w:lang w:eastAsia="es-ES"/>
              </w:rPr>
            </w:pPr>
          </w:p>
        </w:tc>
        <w:tc>
          <w:tcPr>
            <w:tcW w:w="6060" w:type="dxa"/>
          </w:tcPr>
          <w:p w14:paraId="4A5502CD" w14:textId="77777777" w:rsidR="00AD0828" w:rsidRPr="00AD0828" w:rsidRDefault="00AD0828" w:rsidP="002E3944">
            <w:pPr>
              <w:jc w:val="both"/>
              <w:rPr>
                <w:rFonts w:ascii="Arial" w:hAnsi="Arial" w:cs="Arial"/>
                <w:sz w:val="18"/>
                <w:szCs w:val="18"/>
                <w:lang w:val="es-ES"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1BF5E958" w14:textId="77777777" w:rsidTr="00D130CE">
        <w:trPr>
          <w:jc w:val="center"/>
        </w:trPr>
        <w:tc>
          <w:tcPr>
            <w:tcW w:w="3618" w:type="dxa"/>
          </w:tcPr>
          <w:p w14:paraId="109A762D" w14:textId="77777777" w:rsidR="00AD0828" w:rsidRPr="00AD0828" w:rsidRDefault="00AD0828" w:rsidP="002E3944">
            <w:pPr>
              <w:jc w:val="both"/>
              <w:rPr>
                <w:rFonts w:ascii="Arial" w:hAnsi="Arial" w:cs="Arial"/>
                <w:sz w:val="16"/>
                <w:szCs w:val="16"/>
              </w:rPr>
            </w:pPr>
            <w:r w:rsidRPr="00AD0828">
              <w:rPr>
                <w:rFonts w:ascii="Arial" w:hAnsi="Arial" w:cs="Arial"/>
                <w:sz w:val="16"/>
                <w:szCs w:val="16"/>
                <w:lang w:eastAsia="es-ES"/>
              </w:rPr>
              <w:t>Factura de Anticipo.</w:t>
            </w:r>
          </w:p>
          <w:p w14:paraId="10B44C4E" w14:textId="77777777" w:rsidR="00AD0828" w:rsidRPr="00AD0828" w:rsidRDefault="00AD0828" w:rsidP="002E3944">
            <w:pPr>
              <w:jc w:val="both"/>
              <w:rPr>
                <w:rFonts w:ascii="Arial" w:hAnsi="Arial" w:cs="Arial"/>
                <w:sz w:val="16"/>
                <w:szCs w:val="16"/>
              </w:rPr>
            </w:pPr>
          </w:p>
          <w:p w14:paraId="6FE00966" w14:textId="77777777" w:rsidR="00AD0828" w:rsidRPr="00AD0828" w:rsidRDefault="00AD0828" w:rsidP="002E3944">
            <w:pPr>
              <w:jc w:val="both"/>
              <w:rPr>
                <w:rFonts w:ascii="Arial" w:hAnsi="Arial" w:cs="Arial"/>
                <w:sz w:val="16"/>
                <w:szCs w:val="16"/>
                <w:lang w:eastAsia="es-ES"/>
              </w:rPr>
            </w:pPr>
          </w:p>
        </w:tc>
        <w:tc>
          <w:tcPr>
            <w:tcW w:w="6060" w:type="dxa"/>
          </w:tcPr>
          <w:p w14:paraId="00D58FAF" w14:textId="77777777" w:rsidR="00AD0828" w:rsidRPr="00AD0828" w:rsidRDefault="00AD0828" w:rsidP="002E3944">
            <w:pPr>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41, 42 y 67 de la Ley General de Contabilidad Gubernamental. / Se solicita el recibo electrónico correspondiente al anticipo de la obra.</w:t>
            </w:r>
          </w:p>
        </w:tc>
      </w:tr>
      <w:tr w:rsidR="00AD0828" w:rsidRPr="00AD0828" w14:paraId="7677B437" w14:textId="77777777" w:rsidTr="00D130CE">
        <w:trPr>
          <w:jc w:val="center"/>
        </w:trPr>
        <w:tc>
          <w:tcPr>
            <w:tcW w:w="3618" w:type="dxa"/>
          </w:tcPr>
          <w:p w14:paraId="4405945C" w14:textId="77777777" w:rsidR="00AD0828" w:rsidRPr="00AD0828" w:rsidRDefault="00AD0828" w:rsidP="002E3944">
            <w:pPr>
              <w:jc w:val="both"/>
              <w:rPr>
                <w:rFonts w:ascii="Arial" w:hAnsi="Arial" w:cs="Arial"/>
                <w:sz w:val="16"/>
                <w:szCs w:val="16"/>
              </w:rPr>
            </w:pPr>
            <w:r w:rsidRPr="00AD0828">
              <w:rPr>
                <w:rFonts w:ascii="Arial" w:hAnsi="Arial" w:cs="Arial"/>
                <w:sz w:val="16"/>
                <w:szCs w:val="16"/>
                <w:lang w:eastAsia="es-ES"/>
              </w:rPr>
              <w:t>Facturas de las estimaciones.</w:t>
            </w:r>
          </w:p>
          <w:p w14:paraId="25196607" w14:textId="77777777" w:rsidR="00AD0828" w:rsidRPr="00AD0828" w:rsidRDefault="00AD0828" w:rsidP="002E3944">
            <w:pPr>
              <w:jc w:val="both"/>
              <w:rPr>
                <w:rFonts w:ascii="Arial" w:hAnsi="Arial" w:cs="Arial"/>
                <w:sz w:val="16"/>
                <w:szCs w:val="16"/>
                <w:lang w:eastAsia="es-ES"/>
              </w:rPr>
            </w:pPr>
          </w:p>
        </w:tc>
        <w:tc>
          <w:tcPr>
            <w:tcW w:w="6060" w:type="dxa"/>
          </w:tcPr>
          <w:p w14:paraId="5A6BD92F" w14:textId="77777777" w:rsidR="00AD0828" w:rsidRPr="00AD0828" w:rsidRDefault="00AD0828" w:rsidP="002E3944">
            <w:pPr>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2 y 3 finiquito.</w:t>
            </w:r>
          </w:p>
        </w:tc>
      </w:tr>
    </w:tbl>
    <w:p w14:paraId="6949A182" w14:textId="77777777" w:rsidR="00AD0828" w:rsidRPr="00AD0828" w:rsidRDefault="00AD0828" w:rsidP="00AD0828">
      <w:pPr>
        <w:spacing w:after="240" w:line="360" w:lineRule="auto"/>
        <w:jc w:val="both"/>
        <w:rPr>
          <w:rFonts w:ascii="Arial" w:hAnsi="Arial" w:cs="Arial"/>
          <w:bCs/>
          <w:sz w:val="18"/>
          <w:szCs w:val="18"/>
          <w:lang w:val="es-ES" w:eastAsia="es-ES"/>
        </w:rPr>
      </w:pPr>
      <w:bookmarkStart w:id="44" w:name="_Hlk57625697"/>
      <w:r w:rsidRPr="00AD0828">
        <w:rPr>
          <w:rFonts w:ascii="Arial" w:hAnsi="Arial" w:cs="Arial"/>
          <w:bCs/>
          <w:sz w:val="18"/>
          <w:szCs w:val="18"/>
          <w:lang w:val="es-ES" w:eastAsia="es-ES"/>
        </w:rPr>
        <w:t>Fuente: Elaboración propia.</w:t>
      </w:r>
    </w:p>
    <w:bookmarkEnd w:id="44"/>
    <w:p w14:paraId="68FE9D80" w14:textId="1AC39901" w:rsidR="00AD0828" w:rsidRPr="00AD0828" w:rsidRDefault="00AD0828" w:rsidP="006805F2">
      <w:pPr>
        <w:spacing w:after="240" w:line="360" w:lineRule="auto"/>
        <w:jc w:val="both"/>
        <w:rPr>
          <w:rFonts w:ascii="Arial" w:hAnsi="Arial" w:cs="Arial"/>
          <w:b/>
          <w:lang w:eastAsia="es-ES"/>
        </w:rPr>
      </w:pPr>
      <w:r w:rsidRPr="00AD0828">
        <w:rPr>
          <w:rFonts w:ascii="Arial" w:hAnsi="Arial" w:cs="Arial"/>
          <w:b/>
          <w:lang w:eastAsia="es-ES"/>
        </w:rPr>
        <w:lastRenderedPageBreak/>
        <w:t>Resultado 12, Observación 2</w:t>
      </w:r>
    </w:p>
    <w:p w14:paraId="0AED207A" w14:textId="20664220" w:rsidR="00AD0828" w:rsidRDefault="00AD0828" w:rsidP="006805F2">
      <w:pPr>
        <w:spacing w:after="240" w:line="360" w:lineRule="auto"/>
        <w:jc w:val="both"/>
        <w:rPr>
          <w:rFonts w:ascii="Arial" w:hAnsi="Arial" w:cs="Arial"/>
          <w:b/>
          <w:lang w:eastAsia="es-ES"/>
        </w:rPr>
      </w:pPr>
      <w:r w:rsidRPr="0017129D">
        <w:rPr>
          <w:rFonts w:ascii="Arial" w:hAnsi="Arial" w:cs="Arial"/>
          <w:b/>
          <w:lang w:eastAsia="es-ES"/>
        </w:rPr>
        <w:t>Documentación Irregular</w:t>
      </w:r>
    </w:p>
    <w:p w14:paraId="0E038491" w14:textId="60CCA5C6" w:rsidR="006805F2" w:rsidRPr="0017129D" w:rsidRDefault="006805F2" w:rsidP="006805F2">
      <w:pPr>
        <w:spacing w:after="240" w:line="360" w:lineRule="auto"/>
        <w:jc w:val="both"/>
        <w:rPr>
          <w:rFonts w:ascii="Arial" w:hAnsi="Arial" w:cs="Arial"/>
          <w:b/>
          <w:lang w:eastAsia="es-ES"/>
        </w:rPr>
      </w:pPr>
      <w:r>
        <w:rPr>
          <w:rFonts w:ascii="Arial" w:hAnsi="Arial" w:cs="Arial"/>
          <w:b/>
          <w:lang w:eastAsia="es-ES"/>
        </w:rPr>
        <w:t>Descripción de la Información:</w:t>
      </w:r>
    </w:p>
    <w:p w14:paraId="4603AE27" w14:textId="77777777" w:rsidR="00AD0828" w:rsidRPr="00AD0828" w:rsidRDefault="00AD0828" w:rsidP="006805F2">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guarniciones y banquetas en la colonia Constituyentes de la ciudad de Chetumal,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163CF319" w14:textId="0FD998D0" w:rsidR="00AD0828" w:rsidRPr="00BA0198" w:rsidRDefault="00AD0828" w:rsidP="00AD0828">
      <w:pPr>
        <w:spacing w:line="360" w:lineRule="auto"/>
        <w:jc w:val="center"/>
        <w:rPr>
          <w:rFonts w:ascii="Arial" w:hAnsi="Arial" w:cs="Arial"/>
          <w:b/>
          <w:i/>
          <w:iCs/>
          <w:lang w:val="es-ES"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13</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BA0198">
        <w:rPr>
          <w:rFonts w:ascii="Arial" w:hAnsi="Arial" w:cs="Arial"/>
          <w:i/>
          <w:iCs/>
          <w:sz w:val="20"/>
          <w:szCs w:val="20"/>
          <w:lang w:eastAsia="es-ES"/>
        </w:rPr>
        <w:t>Documentación irregular</w:t>
      </w:r>
      <w:r w:rsidR="002E3944">
        <w:rPr>
          <w:rFonts w:ascii="Arial" w:hAnsi="Arial" w:cs="Arial"/>
          <w:i/>
          <w:iCs/>
          <w:sz w:val="20"/>
          <w:szCs w:val="20"/>
          <w:lang w:eastAsia="es-ES"/>
        </w:rPr>
        <w:t>.</w:t>
      </w:r>
    </w:p>
    <w:tbl>
      <w:tblPr>
        <w:tblStyle w:val="Tablaconcuadrcula5"/>
        <w:tblW w:w="0" w:type="auto"/>
        <w:jc w:val="center"/>
        <w:tblLook w:val="04A0" w:firstRow="1" w:lastRow="0" w:firstColumn="1" w:lastColumn="0" w:noHBand="0" w:noVBand="1"/>
      </w:tblPr>
      <w:tblGrid>
        <w:gridCol w:w="3618"/>
        <w:gridCol w:w="6060"/>
      </w:tblGrid>
      <w:tr w:rsidR="00AD0828" w:rsidRPr="00AD0828" w14:paraId="1463B1A7" w14:textId="77777777" w:rsidTr="00D130CE">
        <w:trPr>
          <w:trHeight w:val="301"/>
          <w:tblHeader/>
          <w:jc w:val="center"/>
        </w:trPr>
        <w:tc>
          <w:tcPr>
            <w:tcW w:w="3618" w:type="dxa"/>
            <w:shd w:val="clear" w:color="auto" w:fill="D0CECE" w:themeFill="background2" w:themeFillShade="E6"/>
            <w:vAlign w:val="center"/>
          </w:tcPr>
          <w:p w14:paraId="3B46D342" w14:textId="77777777" w:rsidR="00AD0828" w:rsidRPr="00AD0828" w:rsidRDefault="00AD0828" w:rsidP="00A9700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7236844" w14:textId="77777777" w:rsidR="00AD0828" w:rsidRPr="00AD0828" w:rsidRDefault="00AD0828" w:rsidP="00A9700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4A8137C3" w14:textId="77777777" w:rsidTr="00D130CE">
        <w:trPr>
          <w:jc w:val="center"/>
        </w:trPr>
        <w:tc>
          <w:tcPr>
            <w:tcW w:w="3618" w:type="dxa"/>
          </w:tcPr>
          <w:p w14:paraId="4FA308F1" w14:textId="77777777" w:rsidR="00AD0828" w:rsidRPr="00AD0828" w:rsidRDefault="00AD0828" w:rsidP="00A97008">
            <w:pPr>
              <w:spacing w:line="276" w:lineRule="auto"/>
              <w:jc w:val="both"/>
              <w:rPr>
                <w:rFonts w:ascii="Arial" w:hAnsi="Arial" w:cs="Arial"/>
                <w:sz w:val="16"/>
                <w:szCs w:val="16"/>
              </w:rPr>
            </w:pPr>
            <w:r w:rsidRPr="00AD0828">
              <w:rPr>
                <w:rFonts w:ascii="Arial" w:hAnsi="Arial" w:cs="Arial"/>
                <w:sz w:val="16"/>
                <w:szCs w:val="16"/>
                <w:lang w:eastAsia="es-ES"/>
              </w:rPr>
              <w:t>Dictamen de la evaluación de las proposiciones.</w:t>
            </w:r>
          </w:p>
          <w:p w14:paraId="3C9AE503" w14:textId="77777777" w:rsidR="00AD0828" w:rsidRPr="00AD0828" w:rsidRDefault="00AD0828" w:rsidP="00A97008">
            <w:pPr>
              <w:spacing w:line="276" w:lineRule="auto"/>
              <w:contextualSpacing/>
              <w:jc w:val="both"/>
              <w:rPr>
                <w:rFonts w:ascii="Arial" w:hAnsi="Arial" w:cs="Arial"/>
                <w:sz w:val="18"/>
                <w:szCs w:val="18"/>
                <w:lang w:eastAsia="es-ES"/>
              </w:rPr>
            </w:pPr>
          </w:p>
        </w:tc>
        <w:tc>
          <w:tcPr>
            <w:tcW w:w="6060" w:type="dxa"/>
          </w:tcPr>
          <w:p w14:paraId="1D50674E" w14:textId="77777777" w:rsidR="00AD0828" w:rsidRPr="00AD0828" w:rsidRDefault="00AD0828" w:rsidP="00A97008">
            <w:pPr>
              <w:spacing w:line="276" w:lineRule="auto"/>
              <w:jc w:val="both"/>
              <w:rPr>
                <w:rFonts w:ascii="Arial" w:hAnsi="Arial" w:cs="Arial"/>
                <w:sz w:val="16"/>
                <w:szCs w:val="16"/>
              </w:rPr>
            </w:pPr>
            <w:r w:rsidRPr="00AD0828">
              <w:rPr>
                <w:rFonts w:ascii="Arial" w:hAnsi="Arial" w:cs="Arial"/>
                <w:sz w:val="16"/>
                <w:szCs w:val="16"/>
                <w:lang w:eastAsia="es-ES"/>
              </w:rPr>
              <w:t>Artículos 34 de la Ley de Obras Públicas y Servicios Relacionados con las Mismas del Estado de Quintana Roo; 32, 33, 34 y 39 del Reglamento de la Ley de Obras Públicas y Servicios Relacionados con las Mismas del Estado de Quintana Roo.</w:t>
            </w:r>
          </w:p>
          <w:p w14:paraId="3097CC31" w14:textId="77777777" w:rsidR="00AD0828" w:rsidRPr="00AD0828" w:rsidRDefault="00AD0828" w:rsidP="00A97008">
            <w:pPr>
              <w:spacing w:line="276" w:lineRule="auto"/>
              <w:jc w:val="both"/>
              <w:rPr>
                <w:rFonts w:ascii="Arial" w:hAnsi="Arial" w:cs="Arial"/>
                <w:sz w:val="18"/>
                <w:szCs w:val="18"/>
                <w:lang w:val="es-ES" w:eastAsia="es-ES"/>
              </w:rPr>
            </w:pPr>
            <w:r w:rsidRPr="00AD0828">
              <w:rPr>
                <w:rFonts w:ascii="Arial" w:hAnsi="Arial" w:cs="Arial"/>
                <w:sz w:val="16"/>
                <w:szCs w:val="16"/>
                <w:lang w:eastAsia="es-ES"/>
              </w:rPr>
              <w:t>La fecha del dictamen, es anterior a la fecha del acta de presentación y apertura de las propuestas.</w:t>
            </w:r>
          </w:p>
        </w:tc>
      </w:tr>
    </w:tbl>
    <w:p w14:paraId="5A450403" w14:textId="77777777" w:rsidR="00AD0828" w:rsidRPr="00AD0828" w:rsidRDefault="00AD0828" w:rsidP="006805F2">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4CCBD745" w14:textId="77777777" w:rsidR="008B4070" w:rsidRPr="00AD0828" w:rsidRDefault="008B4070" w:rsidP="006805F2">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0E8F527" w14:textId="77777777" w:rsidTr="00D130CE">
        <w:trPr>
          <w:trHeight w:val="365"/>
        </w:trPr>
        <w:tc>
          <w:tcPr>
            <w:tcW w:w="2552" w:type="dxa"/>
            <w:tcMar>
              <w:top w:w="10" w:type="dxa"/>
              <w:left w:w="10" w:type="dxa"/>
              <w:bottom w:w="10" w:type="dxa"/>
              <w:right w:w="10" w:type="dxa"/>
            </w:tcMar>
            <w:vAlign w:val="center"/>
          </w:tcPr>
          <w:p w14:paraId="3A7C6499" w14:textId="77777777" w:rsidR="00AD0828" w:rsidRPr="00AD0828" w:rsidRDefault="00AD0828" w:rsidP="002E3944">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512C05D7"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72ECDB99" w14:textId="77777777" w:rsidTr="00D130CE">
        <w:trPr>
          <w:trHeight w:val="365"/>
        </w:trPr>
        <w:tc>
          <w:tcPr>
            <w:tcW w:w="2552" w:type="dxa"/>
            <w:tcMar>
              <w:top w:w="10" w:type="dxa"/>
              <w:left w:w="10" w:type="dxa"/>
              <w:bottom w:w="10" w:type="dxa"/>
              <w:right w:w="10" w:type="dxa"/>
            </w:tcMar>
            <w:vAlign w:val="center"/>
          </w:tcPr>
          <w:p w14:paraId="2411B029" w14:textId="77777777" w:rsidR="00AD0828" w:rsidRPr="00AD0828" w:rsidRDefault="00AD0828" w:rsidP="002E394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59FEA50" w14:textId="77777777" w:rsidR="00AD0828" w:rsidRPr="00AD0828" w:rsidRDefault="00AD0828" w:rsidP="002E3944">
            <w:pPr>
              <w:spacing w:line="276" w:lineRule="auto"/>
              <w:jc w:val="both"/>
              <w:rPr>
                <w:rFonts w:ascii="Arial" w:hAnsi="Arial" w:cs="Arial"/>
                <w:lang w:eastAsia="es-ES"/>
              </w:rPr>
            </w:pPr>
            <w:r w:rsidRPr="00AD0828">
              <w:rPr>
                <w:rFonts w:ascii="Arial" w:hAnsi="Arial"/>
                <w:lang w:eastAsia="es-ES"/>
              </w:rPr>
              <w:t>026-OPB</w:t>
            </w:r>
          </w:p>
        </w:tc>
      </w:tr>
      <w:tr w:rsidR="00AD0828" w:rsidRPr="00AD0828" w14:paraId="2F67F727" w14:textId="77777777" w:rsidTr="00D130CE">
        <w:trPr>
          <w:trHeight w:val="311"/>
        </w:trPr>
        <w:tc>
          <w:tcPr>
            <w:tcW w:w="2552" w:type="dxa"/>
            <w:tcMar>
              <w:top w:w="10" w:type="dxa"/>
              <w:left w:w="10" w:type="dxa"/>
              <w:bottom w:w="10" w:type="dxa"/>
              <w:right w:w="10" w:type="dxa"/>
            </w:tcMar>
            <w:vAlign w:val="center"/>
          </w:tcPr>
          <w:p w14:paraId="03B162F0"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472D4975" w14:textId="77777777" w:rsidR="00AD0828" w:rsidRPr="00AD0828" w:rsidRDefault="00AD0828" w:rsidP="002E3944">
            <w:pPr>
              <w:spacing w:line="276" w:lineRule="auto"/>
              <w:ind w:right="276"/>
              <w:jc w:val="both"/>
              <w:rPr>
                <w:rFonts w:ascii="Arial" w:hAnsi="Arial" w:cs="Arial"/>
                <w:lang w:eastAsia="es-ES"/>
              </w:rPr>
            </w:pPr>
            <w:r w:rsidRPr="00AD0828">
              <w:rPr>
                <w:rFonts w:ascii="Arial" w:hAnsi="Arial"/>
                <w:lang w:eastAsia="es-ES"/>
              </w:rPr>
              <w:t>COP-LO-OPB-021-2019</w:t>
            </w:r>
          </w:p>
        </w:tc>
      </w:tr>
      <w:tr w:rsidR="00AD0828" w:rsidRPr="00AD0828" w14:paraId="755F9B1A" w14:textId="77777777" w:rsidTr="00D130CE">
        <w:trPr>
          <w:trHeight w:val="347"/>
        </w:trPr>
        <w:tc>
          <w:tcPr>
            <w:tcW w:w="2552" w:type="dxa"/>
            <w:tcMar>
              <w:top w:w="10" w:type="dxa"/>
              <w:left w:w="10" w:type="dxa"/>
              <w:bottom w:w="10" w:type="dxa"/>
              <w:right w:w="10" w:type="dxa"/>
            </w:tcMar>
            <w:vAlign w:val="center"/>
          </w:tcPr>
          <w:p w14:paraId="4281715A"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7AE66FE5" w14:textId="77777777" w:rsidR="00AD0828" w:rsidRPr="00AD0828" w:rsidRDefault="00AD0828" w:rsidP="002E3944">
            <w:pPr>
              <w:tabs>
                <w:tab w:val="left" w:pos="7074"/>
              </w:tabs>
              <w:spacing w:line="276" w:lineRule="auto"/>
              <w:ind w:right="276"/>
              <w:jc w:val="both"/>
              <w:rPr>
                <w:rFonts w:ascii="Arial" w:hAnsi="Arial" w:cs="Arial"/>
                <w:lang w:eastAsia="es-ES"/>
              </w:rPr>
            </w:pPr>
            <w:r w:rsidRPr="00AD0828">
              <w:rPr>
                <w:rFonts w:ascii="Arial" w:hAnsi="Arial"/>
                <w:lang w:eastAsia="es-ES"/>
              </w:rPr>
              <w:t>Construcción de alumbrado público en la colonia Constituyentes de la ciudad de Chetumal, municipio de Othón P. Blanco.</w:t>
            </w:r>
          </w:p>
        </w:tc>
      </w:tr>
      <w:tr w:rsidR="00AD0828" w:rsidRPr="00AD0828" w14:paraId="6A0BCA44" w14:textId="77777777" w:rsidTr="00D130CE">
        <w:trPr>
          <w:trHeight w:val="391"/>
        </w:trPr>
        <w:tc>
          <w:tcPr>
            <w:tcW w:w="2552" w:type="dxa"/>
            <w:tcMar>
              <w:top w:w="10" w:type="dxa"/>
              <w:left w:w="10" w:type="dxa"/>
              <w:bottom w:w="10" w:type="dxa"/>
              <w:right w:w="10" w:type="dxa"/>
            </w:tcMar>
            <w:vAlign w:val="center"/>
          </w:tcPr>
          <w:p w14:paraId="6FCE1879"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508DC6AD"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lang w:eastAsia="es-ES"/>
              </w:rPr>
              <w:t>$ 2,123,582.27</w:t>
            </w:r>
          </w:p>
        </w:tc>
      </w:tr>
    </w:tbl>
    <w:p w14:paraId="2BE76335" w14:textId="77777777" w:rsidR="006805F2" w:rsidRDefault="006805F2" w:rsidP="006805F2">
      <w:pPr>
        <w:spacing w:after="240" w:line="360" w:lineRule="auto"/>
        <w:jc w:val="both"/>
        <w:rPr>
          <w:rFonts w:ascii="Arial" w:hAnsi="Arial" w:cs="Arial"/>
          <w:b/>
          <w:lang w:eastAsia="es-ES"/>
        </w:rPr>
      </w:pPr>
    </w:p>
    <w:p w14:paraId="11914397" w14:textId="526C9D9D" w:rsidR="00AD0828" w:rsidRPr="00AD0828" w:rsidRDefault="00AD0828" w:rsidP="006805F2">
      <w:pPr>
        <w:spacing w:after="240" w:line="360" w:lineRule="auto"/>
        <w:jc w:val="both"/>
        <w:rPr>
          <w:rFonts w:ascii="Arial" w:hAnsi="Arial" w:cs="Arial"/>
          <w:b/>
          <w:lang w:eastAsia="es-ES"/>
        </w:rPr>
      </w:pPr>
      <w:r w:rsidRPr="00AD0828">
        <w:rPr>
          <w:rFonts w:ascii="Arial" w:hAnsi="Arial" w:cs="Arial"/>
          <w:b/>
          <w:lang w:eastAsia="es-ES"/>
        </w:rPr>
        <w:t>Resultado 13, Observación 1</w:t>
      </w:r>
    </w:p>
    <w:p w14:paraId="0CDABD18" w14:textId="2F563D7B" w:rsidR="00AD0828" w:rsidRDefault="00AD0828" w:rsidP="006805F2">
      <w:pPr>
        <w:spacing w:after="240" w:line="360" w:lineRule="auto"/>
        <w:jc w:val="both"/>
        <w:rPr>
          <w:rFonts w:ascii="Arial" w:hAnsi="Arial" w:cs="Arial"/>
          <w:b/>
          <w:lang w:eastAsia="es-ES"/>
        </w:rPr>
      </w:pPr>
      <w:r w:rsidRPr="0017129D">
        <w:rPr>
          <w:rFonts w:ascii="Arial" w:hAnsi="Arial" w:cs="Arial"/>
          <w:b/>
          <w:lang w:eastAsia="es-ES"/>
        </w:rPr>
        <w:t>Documentación Faltante</w:t>
      </w:r>
    </w:p>
    <w:p w14:paraId="1A816AEE" w14:textId="6A19CF8A" w:rsidR="006805F2" w:rsidRPr="0017129D" w:rsidRDefault="006805F2" w:rsidP="006805F2">
      <w:pPr>
        <w:spacing w:after="240" w:line="360" w:lineRule="auto"/>
        <w:jc w:val="both"/>
        <w:rPr>
          <w:rFonts w:ascii="Arial" w:hAnsi="Arial" w:cs="Arial"/>
          <w:b/>
          <w:lang w:eastAsia="es-ES"/>
        </w:rPr>
      </w:pPr>
      <w:r>
        <w:rPr>
          <w:rFonts w:ascii="Arial" w:hAnsi="Arial" w:cs="Arial"/>
          <w:b/>
          <w:lang w:eastAsia="es-ES"/>
        </w:rPr>
        <w:lastRenderedPageBreak/>
        <w:t>Descripción de la observación:</w:t>
      </w:r>
    </w:p>
    <w:p w14:paraId="3E94EEE7" w14:textId="77777777" w:rsidR="00AD0828" w:rsidRPr="00AD0828" w:rsidRDefault="00AD0828" w:rsidP="006805F2">
      <w:pPr>
        <w:spacing w:after="240" w:line="360" w:lineRule="auto"/>
        <w:jc w:val="both"/>
        <w:rPr>
          <w:rFonts w:ascii="Arial" w:hAnsi="Arial" w:cs="Arial"/>
          <w:lang w:eastAsia="es-ES"/>
        </w:rPr>
      </w:pPr>
      <w:r w:rsidRPr="0017129D">
        <w:rPr>
          <w:rFonts w:ascii="Arial" w:hAnsi="Arial" w:cs="Arial"/>
          <w:lang w:eastAsia="es-ES"/>
        </w:rPr>
        <w:t>Durante la revisión y análisis del expediente</w:t>
      </w:r>
      <w:r w:rsidRPr="00AD0828">
        <w:rPr>
          <w:rFonts w:ascii="Arial" w:hAnsi="Arial" w:cs="Arial"/>
          <w:lang w:eastAsia="es-ES"/>
        </w:rPr>
        <w:t xml:space="preserve"> técnico unitario de la obra: </w:t>
      </w:r>
      <w:r w:rsidRPr="00AD0828">
        <w:rPr>
          <w:rFonts w:ascii="Arial" w:hAnsi="Arial"/>
          <w:b/>
          <w:lang w:eastAsia="es-ES"/>
        </w:rPr>
        <w:t>Construcción de alumbrado público en la colonia Constituyentes 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729DDBB2" w14:textId="55E885DD" w:rsidR="00AD0828" w:rsidRPr="00AD0828" w:rsidRDefault="00AD0828" w:rsidP="00AD0828">
      <w:pPr>
        <w:spacing w:line="360" w:lineRule="auto"/>
        <w:jc w:val="center"/>
        <w:rPr>
          <w:rFonts w:ascii="Arial" w:hAnsi="Arial" w:cs="Arial"/>
          <w:b/>
          <w:lang w:val="es-ES"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14</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6913CF64" w14:textId="77777777" w:rsidTr="00D130CE">
        <w:trPr>
          <w:trHeight w:val="301"/>
          <w:tblHeader/>
          <w:jc w:val="center"/>
        </w:trPr>
        <w:tc>
          <w:tcPr>
            <w:tcW w:w="3618" w:type="dxa"/>
            <w:shd w:val="clear" w:color="auto" w:fill="D0CECE" w:themeFill="background2" w:themeFillShade="E6"/>
            <w:vAlign w:val="center"/>
          </w:tcPr>
          <w:p w14:paraId="2D023C51"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9D0C49E"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0EE804C3" w14:textId="77777777" w:rsidTr="00D130CE">
        <w:trPr>
          <w:jc w:val="center"/>
        </w:trPr>
        <w:tc>
          <w:tcPr>
            <w:tcW w:w="3618" w:type="dxa"/>
          </w:tcPr>
          <w:p w14:paraId="3808220B"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Compranet.</w:t>
            </w:r>
          </w:p>
          <w:p w14:paraId="2B0EDD5C" w14:textId="77777777" w:rsidR="00AD0828" w:rsidRPr="00AD0828" w:rsidRDefault="00AD0828" w:rsidP="002E3944">
            <w:pPr>
              <w:spacing w:line="276" w:lineRule="auto"/>
              <w:contextualSpacing/>
              <w:jc w:val="both"/>
              <w:rPr>
                <w:rFonts w:ascii="Arial" w:hAnsi="Arial" w:cs="Arial"/>
                <w:sz w:val="18"/>
                <w:szCs w:val="18"/>
                <w:lang w:eastAsia="es-ES"/>
              </w:rPr>
            </w:pPr>
          </w:p>
        </w:tc>
        <w:tc>
          <w:tcPr>
            <w:tcW w:w="6060" w:type="dxa"/>
          </w:tcPr>
          <w:p w14:paraId="744ED255" w14:textId="77777777" w:rsidR="00AD0828" w:rsidRPr="00AD0828" w:rsidRDefault="00AD0828" w:rsidP="002E3944">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4CCEA921" w14:textId="77777777" w:rsidTr="00D130CE">
        <w:trPr>
          <w:jc w:val="center"/>
        </w:trPr>
        <w:tc>
          <w:tcPr>
            <w:tcW w:w="3618" w:type="dxa"/>
          </w:tcPr>
          <w:p w14:paraId="760B664F"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Estimaciones de Obra.</w:t>
            </w:r>
          </w:p>
          <w:p w14:paraId="2E60CAC1" w14:textId="77777777" w:rsidR="00AD0828" w:rsidRPr="00AD0828" w:rsidRDefault="00AD0828" w:rsidP="002E3944">
            <w:pPr>
              <w:spacing w:line="276" w:lineRule="auto"/>
              <w:jc w:val="both"/>
              <w:rPr>
                <w:rFonts w:ascii="Arial" w:hAnsi="Arial" w:cs="Arial"/>
                <w:sz w:val="16"/>
                <w:szCs w:val="16"/>
                <w:lang w:eastAsia="es-ES"/>
              </w:rPr>
            </w:pPr>
          </w:p>
          <w:p w14:paraId="524F10E0" w14:textId="77777777" w:rsidR="00AD0828" w:rsidRPr="00AD0828" w:rsidRDefault="00AD0828" w:rsidP="002E3944">
            <w:pPr>
              <w:spacing w:line="276" w:lineRule="auto"/>
              <w:contextualSpacing/>
              <w:jc w:val="both"/>
              <w:rPr>
                <w:rFonts w:ascii="Arial" w:hAnsi="Arial" w:cs="Arial"/>
                <w:sz w:val="18"/>
                <w:szCs w:val="18"/>
                <w:lang w:eastAsia="es-ES"/>
              </w:rPr>
            </w:pPr>
          </w:p>
        </w:tc>
        <w:tc>
          <w:tcPr>
            <w:tcW w:w="6060" w:type="dxa"/>
          </w:tcPr>
          <w:p w14:paraId="3E473525" w14:textId="77777777" w:rsidR="00AD0828" w:rsidRPr="00AD0828" w:rsidRDefault="00AD0828" w:rsidP="002E3944">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50 de la Ley de Obras Públicas y Servicios Relacionados con las Mismas del Estado de Quintana Roo; 98 al 100,102 y 103 del Reglamento de la Ley de Obras Públicas y Servicios Relacionados con las Mismas del Estado de Quintana Roo / Se solicitan las estimaciones que acrediten la procedencia del gasto efectuado, (Estimación 2 y 3 finiquito).</w:t>
            </w:r>
          </w:p>
        </w:tc>
      </w:tr>
      <w:tr w:rsidR="00AD0828" w:rsidRPr="00AD0828" w14:paraId="46E6B41B" w14:textId="77777777" w:rsidTr="00D130CE">
        <w:trPr>
          <w:jc w:val="center"/>
        </w:trPr>
        <w:tc>
          <w:tcPr>
            <w:tcW w:w="3618" w:type="dxa"/>
          </w:tcPr>
          <w:p w14:paraId="2F3B24EA"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Números generadores, croquis, fotografías y pruebas de laboratorio.</w:t>
            </w:r>
          </w:p>
          <w:p w14:paraId="0B03FB41" w14:textId="77777777" w:rsidR="00AD0828" w:rsidRPr="00AD0828" w:rsidRDefault="00AD0828" w:rsidP="002E3944">
            <w:pPr>
              <w:spacing w:line="276" w:lineRule="auto"/>
              <w:jc w:val="both"/>
              <w:rPr>
                <w:rFonts w:ascii="Arial" w:hAnsi="Arial" w:cs="Arial"/>
                <w:sz w:val="16"/>
                <w:szCs w:val="16"/>
              </w:rPr>
            </w:pPr>
          </w:p>
          <w:p w14:paraId="32CAA2B6" w14:textId="77777777" w:rsidR="00AD0828" w:rsidRPr="00AD0828" w:rsidRDefault="00AD0828" w:rsidP="002E3944">
            <w:pPr>
              <w:spacing w:line="276" w:lineRule="auto"/>
              <w:jc w:val="both"/>
              <w:rPr>
                <w:rFonts w:ascii="Arial" w:hAnsi="Arial" w:cs="Arial"/>
                <w:sz w:val="16"/>
                <w:szCs w:val="16"/>
                <w:lang w:eastAsia="es-ES"/>
              </w:rPr>
            </w:pPr>
          </w:p>
        </w:tc>
        <w:tc>
          <w:tcPr>
            <w:tcW w:w="6060" w:type="dxa"/>
          </w:tcPr>
          <w:p w14:paraId="22D0FF81" w14:textId="77777777" w:rsidR="00AD0828" w:rsidRPr="00AD0828" w:rsidRDefault="00AD0828" w:rsidP="002E394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de la Ley de Obras Públicas y Servicios Relacionados con las Mismas del Estado de Quintana Roo; 102 fracción I, III y IV del Reglamento de la de la Ley de Obras Públicas y Servicios Relacionados con las Mismas del Estado de Quintana Roo. / Se solicita la documentación que da sustento a la estimación 2 y 3 finiquito.</w:t>
            </w:r>
          </w:p>
        </w:tc>
      </w:tr>
      <w:tr w:rsidR="00AD0828" w:rsidRPr="00AD0828" w14:paraId="099B0C9B" w14:textId="77777777" w:rsidTr="00D130CE">
        <w:trPr>
          <w:jc w:val="center"/>
        </w:trPr>
        <w:tc>
          <w:tcPr>
            <w:tcW w:w="3618" w:type="dxa"/>
          </w:tcPr>
          <w:p w14:paraId="1B984B26"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Factura de Anticipo.</w:t>
            </w:r>
          </w:p>
          <w:p w14:paraId="3C87B464" w14:textId="77777777" w:rsidR="00AD0828" w:rsidRPr="00AD0828" w:rsidRDefault="00AD0828" w:rsidP="002E3944">
            <w:pPr>
              <w:spacing w:line="276" w:lineRule="auto"/>
              <w:jc w:val="both"/>
              <w:rPr>
                <w:rFonts w:ascii="Arial" w:hAnsi="Arial" w:cs="Arial"/>
                <w:sz w:val="16"/>
                <w:szCs w:val="16"/>
              </w:rPr>
            </w:pPr>
          </w:p>
          <w:p w14:paraId="3D203406" w14:textId="77777777" w:rsidR="00AD0828" w:rsidRPr="00AD0828" w:rsidRDefault="00AD0828" w:rsidP="002E3944">
            <w:pPr>
              <w:spacing w:line="276" w:lineRule="auto"/>
              <w:jc w:val="both"/>
              <w:rPr>
                <w:rFonts w:ascii="Arial" w:hAnsi="Arial" w:cs="Arial"/>
                <w:sz w:val="16"/>
                <w:szCs w:val="16"/>
                <w:lang w:eastAsia="es-ES"/>
              </w:rPr>
            </w:pPr>
          </w:p>
        </w:tc>
        <w:tc>
          <w:tcPr>
            <w:tcW w:w="6060" w:type="dxa"/>
          </w:tcPr>
          <w:p w14:paraId="17789FE7" w14:textId="77777777" w:rsidR="00AD0828" w:rsidRPr="00AD0828" w:rsidRDefault="00AD0828" w:rsidP="002E394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62ED19C7" w14:textId="77777777" w:rsidTr="00D130CE">
        <w:trPr>
          <w:jc w:val="center"/>
        </w:trPr>
        <w:tc>
          <w:tcPr>
            <w:tcW w:w="3618" w:type="dxa"/>
          </w:tcPr>
          <w:p w14:paraId="1C3F45D1"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Facturas de las estimaciones.</w:t>
            </w:r>
          </w:p>
          <w:p w14:paraId="42661C8C" w14:textId="77777777" w:rsidR="00AD0828" w:rsidRPr="00AD0828" w:rsidRDefault="00AD0828" w:rsidP="002E3944">
            <w:pPr>
              <w:spacing w:line="276" w:lineRule="auto"/>
              <w:jc w:val="both"/>
              <w:rPr>
                <w:rFonts w:ascii="Arial" w:hAnsi="Arial" w:cs="Arial"/>
                <w:sz w:val="16"/>
                <w:szCs w:val="16"/>
                <w:lang w:eastAsia="es-ES"/>
              </w:rPr>
            </w:pPr>
          </w:p>
        </w:tc>
        <w:tc>
          <w:tcPr>
            <w:tcW w:w="6060" w:type="dxa"/>
          </w:tcPr>
          <w:p w14:paraId="6261F47C" w14:textId="77777777" w:rsidR="00AD0828" w:rsidRPr="00AD0828" w:rsidRDefault="00AD0828" w:rsidP="002E394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2 y 3 finiquito.</w:t>
            </w:r>
          </w:p>
        </w:tc>
      </w:tr>
      <w:tr w:rsidR="00AD0828" w:rsidRPr="00AD0828" w14:paraId="3E2774F8" w14:textId="77777777" w:rsidTr="00D130CE">
        <w:trPr>
          <w:jc w:val="center"/>
        </w:trPr>
        <w:tc>
          <w:tcPr>
            <w:tcW w:w="3618" w:type="dxa"/>
          </w:tcPr>
          <w:p w14:paraId="3D02D43D"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Planos y normas definitivos.</w:t>
            </w:r>
          </w:p>
          <w:p w14:paraId="3095060C" w14:textId="77777777" w:rsidR="00AD0828" w:rsidRPr="00AD0828" w:rsidRDefault="00AD0828" w:rsidP="002E3944">
            <w:pPr>
              <w:spacing w:line="276" w:lineRule="auto"/>
              <w:jc w:val="both"/>
              <w:rPr>
                <w:rFonts w:ascii="Arial" w:hAnsi="Arial" w:cs="Arial"/>
                <w:sz w:val="16"/>
                <w:szCs w:val="16"/>
                <w:lang w:eastAsia="es-ES"/>
              </w:rPr>
            </w:pPr>
          </w:p>
        </w:tc>
        <w:tc>
          <w:tcPr>
            <w:tcW w:w="6060" w:type="dxa"/>
          </w:tcPr>
          <w:p w14:paraId="6015C4B0" w14:textId="77777777" w:rsidR="00AD0828" w:rsidRPr="00AD0828" w:rsidRDefault="00AD0828" w:rsidP="002E394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7C60C295" w14:textId="77777777" w:rsidTr="00D130CE">
        <w:trPr>
          <w:jc w:val="center"/>
        </w:trPr>
        <w:tc>
          <w:tcPr>
            <w:tcW w:w="3618" w:type="dxa"/>
          </w:tcPr>
          <w:p w14:paraId="0ABF308E"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Presupuesto definitivo.</w:t>
            </w:r>
          </w:p>
          <w:p w14:paraId="63B65E9F" w14:textId="77777777" w:rsidR="00AD0828" w:rsidRPr="00AD0828" w:rsidRDefault="00AD0828" w:rsidP="002E3944">
            <w:pPr>
              <w:spacing w:line="276" w:lineRule="auto"/>
              <w:jc w:val="both"/>
              <w:rPr>
                <w:rFonts w:ascii="Arial" w:hAnsi="Arial" w:cs="Arial"/>
                <w:sz w:val="16"/>
                <w:szCs w:val="16"/>
                <w:lang w:eastAsia="es-ES"/>
              </w:rPr>
            </w:pPr>
          </w:p>
        </w:tc>
        <w:tc>
          <w:tcPr>
            <w:tcW w:w="6060" w:type="dxa"/>
          </w:tcPr>
          <w:p w14:paraId="6658EBF3" w14:textId="77777777" w:rsidR="00AD0828" w:rsidRPr="00AD0828" w:rsidRDefault="00AD0828" w:rsidP="002E394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bl>
    <w:p w14:paraId="2715D141"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0B097FA9" w14:textId="3E0363B5" w:rsidR="00AD0828" w:rsidRDefault="00AD0828" w:rsidP="00AD0828">
      <w:pPr>
        <w:spacing w:line="360" w:lineRule="auto"/>
        <w:jc w:val="both"/>
        <w:rPr>
          <w:rFonts w:ascii="Arial" w:hAnsi="Arial"/>
          <w:b/>
          <w:lang w:eastAsia="es-ES"/>
        </w:rPr>
      </w:pPr>
    </w:p>
    <w:p w14:paraId="06733018" w14:textId="77777777" w:rsidR="00AD0828" w:rsidRPr="00AD0828" w:rsidRDefault="00AD0828" w:rsidP="006805F2">
      <w:pPr>
        <w:spacing w:after="240" w:line="360" w:lineRule="auto"/>
        <w:jc w:val="both"/>
        <w:rPr>
          <w:rFonts w:ascii="Arial" w:hAnsi="Arial" w:cs="Arial"/>
          <w:b/>
          <w:lang w:eastAsia="es-ES"/>
        </w:rPr>
      </w:pPr>
      <w:r w:rsidRPr="00AD0828">
        <w:rPr>
          <w:rFonts w:ascii="Arial" w:hAnsi="Arial" w:cs="Arial"/>
          <w:b/>
          <w:lang w:eastAsia="es-ES"/>
        </w:rPr>
        <w:lastRenderedPageBreak/>
        <w:t>Resultado 13, Observación 2</w:t>
      </w:r>
    </w:p>
    <w:p w14:paraId="455F64E4" w14:textId="35DD16F2" w:rsidR="00AD0828" w:rsidRDefault="00AD0828" w:rsidP="006805F2">
      <w:pPr>
        <w:spacing w:after="240" w:line="360" w:lineRule="auto"/>
        <w:jc w:val="both"/>
        <w:rPr>
          <w:rFonts w:ascii="Arial" w:hAnsi="Arial" w:cs="Arial"/>
          <w:b/>
          <w:lang w:eastAsia="es-ES"/>
        </w:rPr>
      </w:pPr>
      <w:r w:rsidRPr="0017129D">
        <w:rPr>
          <w:rFonts w:ascii="Arial" w:hAnsi="Arial" w:cs="Arial"/>
          <w:b/>
          <w:lang w:eastAsia="es-ES"/>
        </w:rPr>
        <w:t>Documentación Irregular</w:t>
      </w:r>
    </w:p>
    <w:p w14:paraId="7DC608A5" w14:textId="18C9B902" w:rsidR="006805F2" w:rsidRPr="0017129D" w:rsidRDefault="006805F2" w:rsidP="006805F2">
      <w:pPr>
        <w:spacing w:after="240" w:line="360" w:lineRule="auto"/>
        <w:jc w:val="both"/>
        <w:rPr>
          <w:rFonts w:ascii="Arial" w:hAnsi="Arial" w:cs="Arial"/>
          <w:b/>
          <w:lang w:eastAsia="es-ES"/>
        </w:rPr>
      </w:pPr>
      <w:r>
        <w:rPr>
          <w:rFonts w:ascii="Arial" w:hAnsi="Arial" w:cs="Arial"/>
          <w:b/>
          <w:lang w:eastAsia="es-ES"/>
        </w:rPr>
        <w:t>Descripción de la Observación:</w:t>
      </w:r>
    </w:p>
    <w:p w14:paraId="77AE45C8" w14:textId="77777777" w:rsidR="00AD0828" w:rsidRPr="00AD0828" w:rsidRDefault="00AD0828" w:rsidP="006805F2">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alumbrado público en la colonia Constituyentes de la ciudad de Chetumal,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73B80A61" w14:textId="49574563" w:rsidR="00AD0828" w:rsidRPr="008D5A93" w:rsidRDefault="00AD0828" w:rsidP="00AD0828">
      <w:pPr>
        <w:spacing w:line="360" w:lineRule="auto"/>
        <w:jc w:val="center"/>
        <w:rPr>
          <w:rFonts w:ascii="Arial" w:hAnsi="Arial" w:cs="Arial"/>
          <w:i/>
          <w:iCs/>
          <w:sz w:val="20"/>
          <w:szCs w:val="20"/>
          <w:lang w:eastAsia="es-ES"/>
        </w:rPr>
      </w:pPr>
      <w:bookmarkStart w:id="45" w:name="_Hlk57626116"/>
      <w:bookmarkStart w:id="46" w:name="_Hlk57625665"/>
      <w:r w:rsidRPr="00AD0828">
        <w:rPr>
          <w:rFonts w:ascii="Arial" w:hAnsi="Arial" w:cs="Arial"/>
          <w:sz w:val="20"/>
          <w:szCs w:val="20"/>
          <w:lang w:eastAsia="es-ES"/>
        </w:rPr>
        <w:t xml:space="preserve">Tabla No. </w:t>
      </w:r>
      <w:r w:rsidR="009F1A1C">
        <w:rPr>
          <w:rFonts w:ascii="Arial" w:hAnsi="Arial" w:cs="Arial"/>
          <w:sz w:val="20"/>
          <w:szCs w:val="20"/>
          <w:lang w:eastAsia="es-ES"/>
        </w:rPr>
        <w:t>15</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irregular</w:t>
      </w:r>
      <w:bookmarkEnd w:id="45"/>
      <w:r w:rsidR="002E3944">
        <w:rPr>
          <w:rFonts w:ascii="Arial" w:hAnsi="Arial" w:cs="Arial"/>
          <w:i/>
          <w:iCs/>
          <w:sz w:val="20"/>
          <w:szCs w:val="20"/>
          <w:lang w:eastAsia="es-ES"/>
        </w:rPr>
        <w:t>.</w:t>
      </w:r>
    </w:p>
    <w:tbl>
      <w:tblPr>
        <w:tblStyle w:val="Tablaconcuadrcula5"/>
        <w:tblW w:w="0" w:type="auto"/>
        <w:jc w:val="center"/>
        <w:tblLook w:val="04A0" w:firstRow="1" w:lastRow="0" w:firstColumn="1" w:lastColumn="0" w:noHBand="0" w:noVBand="1"/>
      </w:tblPr>
      <w:tblGrid>
        <w:gridCol w:w="3618"/>
        <w:gridCol w:w="6060"/>
      </w:tblGrid>
      <w:tr w:rsidR="00AD0828" w:rsidRPr="00AD0828" w14:paraId="4473320B" w14:textId="77777777" w:rsidTr="006805F2">
        <w:trPr>
          <w:trHeight w:val="301"/>
          <w:tblHeader/>
          <w:jc w:val="center"/>
        </w:trPr>
        <w:tc>
          <w:tcPr>
            <w:tcW w:w="3618" w:type="dxa"/>
            <w:tcBorders>
              <w:bottom w:val="single" w:sz="4" w:space="0" w:color="auto"/>
            </w:tcBorders>
            <w:shd w:val="clear" w:color="auto" w:fill="D0CECE" w:themeFill="background2" w:themeFillShade="E6"/>
            <w:vAlign w:val="center"/>
          </w:tcPr>
          <w:bookmarkEnd w:id="46"/>
          <w:p w14:paraId="76732DD6"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tcBorders>
              <w:bottom w:val="single" w:sz="4" w:space="0" w:color="auto"/>
            </w:tcBorders>
            <w:shd w:val="clear" w:color="auto" w:fill="D0CECE" w:themeFill="background2" w:themeFillShade="E6"/>
            <w:vAlign w:val="center"/>
          </w:tcPr>
          <w:p w14:paraId="3BB25BA9"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12BB3D47" w14:textId="77777777" w:rsidTr="006805F2">
        <w:trPr>
          <w:jc w:val="center"/>
        </w:trPr>
        <w:tc>
          <w:tcPr>
            <w:tcW w:w="3618" w:type="dxa"/>
            <w:tcBorders>
              <w:bottom w:val="single" w:sz="4" w:space="0" w:color="auto"/>
            </w:tcBorders>
          </w:tcPr>
          <w:p w14:paraId="1253AD0F"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Dictamen de la evaluación de las proposiciones.</w:t>
            </w:r>
          </w:p>
          <w:p w14:paraId="2F22E2DB" w14:textId="77777777" w:rsidR="00AD0828" w:rsidRPr="00AD0828" w:rsidRDefault="00AD0828" w:rsidP="002E3944">
            <w:pPr>
              <w:spacing w:line="276" w:lineRule="auto"/>
              <w:contextualSpacing/>
              <w:jc w:val="both"/>
              <w:rPr>
                <w:rFonts w:ascii="Arial" w:hAnsi="Arial" w:cs="Arial"/>
                <w:sz w:val="18"/>
                <w:szCs w:val="18"/>
                <w:lang w:eastAsia="es-ES"/>
              </w:rPr>
            </w:pPr>
          </w:p>
        </w:tc>
        <w:tc>
          <w:tcPr>
            <w:tcW w:w="6060" w:type="dxa"/>
            <w:tcBorders>
              <w:bottom w:val="single" w:sz="4" w:space="0" w:color="auto"/>
            </w:tcBorders>
          </w:tcPr>
          <w:p w14:paraId="6865AD32"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Artículos 34 de la Ley de Obras Públicas y Servicios Relacionados con las Mismas del Estado de Quintana Roo; 32, 33, 34 y 39 del Reglamento de la Ley de Obras Públicas y Servicios Relacionados con las Mismas del Estado de Quintana Roo.</w:t>
            </w:r>
          </w:p>
          <w:p w14:paraId="1FB23580" w14:textId="77777777" w:rsidR="00AD0828" w:rsidRPr="00AD0828" w:rsidRDefault="00AD0828" w:rsidP="002E3944">
            <w:pPr>
              <w:spacing w:line="276" w:lineRule="auto"/>
              <w:jc w:val="both"/>
              <w:rPr>
                <w:rFonts w:ascii="Arial" w:hAnsi="Arial" w:cs="Arial"/>
                <w:sz w:val="18"/>
                <w:szCs w:val="18"/>
                <w:lang w:val="es-ES" w:eastAsia="es-ES"/>
              </w:rPr>
            </w:pPr>
            <w:r w:rsidRPr="00AD0828">
              <w:rPr>
                <w:rFonts w:ascii="Arial" w:hAnsi="Arial" w:cs="Arial"/>
                <w:sz w:val="16"/>
                <w:szCs w:val="16"/>
                <w:lang w:eastAsia="es-ES"/>
              </w:rPr>
              <w:t>La fecha del dictamen, es anterior a la fecha del acta de presentación y apertura de las propuestas.</w:t>
            </w:r>
          </w:p>
        </w:tc>
      </w:tr>
    </w:tbl>
    <w:p w14:paraId="342A951A"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0A6C4C9" w14:textId="0AF0CCE9" w:rsidR="00AD0828" w:rsidRDefault="00AD0828" w:rsidP="006805F2">
      <w:pPr>
        <w:spacing w:before="240"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66CAAC3" w14:textId="77777777" w:rsidTr="00D130CE">
        <w:trPr>
          <w:trHeight w:val="365"/>
        </w:trPr>
        <w:tc>
          <w:tcPr>
            <w:tcW w:w="2552" w:type="dxa"/>
            <w:tcMar>
              <w:top w:w="10" w:type="dxa"/>
              <w:left w:w="10" w:type="dxa"/>
              <w:bottom w:w="10" w:type="dxa"/>
              <w:right w:w="10" w:type="dxa"/>
            </w:tcMar>
            <w:vAlign w:val="center"/>
          </w:tcPr>
          <w:p w14:paraId="78D831A7" w14:textId="77777777" w:rsidR="00AD0828" w:rsidRPr="00AD0828" w:rsidRDefault="00AD0828" w:rsidP="006805F2">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18F5BD52" w14:textId="77777777" w:rsidR="00AD0828" w:rsidRPr="00AD0828" w:rsidRDefault="00AD0828" w:rsidP="006805F2">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78206717" w14:textId="77777777" w:rsidTr="00D130CE">
        <w:trPr>
          <w:trHeight w:val="365"/>
        </w:trPr>
        <w:tc>
          <w:tcPr>
            <w:tcW w:w="2552" w:type="dxa"/>
            <w:tcMar>
              <w:top w:w="10" w:type="dxa"/>
              <w:left w:w="10" w:type="dxa"/>
              <w:bottom w:w="10" w:type="dxa"/>
              <w:right w:w="10" w:type="dxa"/>
            </w:tcMar>
            <w:vAlign w:val="center"/>
          </w:tcPr>
          <w:p w14:paraId="31DFC89E" w14:textId="77777777" w:rsidR="00AD0828" w:rsidRPr="00AD0828" w:rsidRDefault="00AD0828" w:rsidP="006805F2">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1201DB4" w14:textId="77777777" w:rsidR="00AD0828" w:rsidRPr="00AD0828" w:rsidRDefault="00AD0828" w:rsidP="006805F2">
            <w:pPr>
              <w:spacing w:line="276" w:lineRule="auto"/>
              <w:jc w:val="both"/>
              <w:rPr>
                <w:rFonts w:ascii="Arial" w:hAnsi="Arial" w:cs="Arial"/>
                <w:lang w:eastAsia="es-ES"/>
              </w:rPr>
            </w:pPr>
            <w:r w:rsidRPr="00AD0828">
              <w:rPr>
                <w:rFonts w:ascii="Arial" w:hAnsi="Arial"/>
                <w:lang w:eastAsia="es-ES"/>
              </w:rPr>
              <w:t>084-OPB</w:t>
            </w:r>
          </w:p>
        </w:tc>
      </w:tr>
      <w:tr w:rsidR="00AD0828" w:rsidRPr="00AD0828" w14:paraId="1DBA6E07" w14:textId="77777777" w:rsidTr="00D130CE">
        <w:trPr>
          <w:trHeight w:val="311"/>
        </w:trPr>
        <w:tc>
          <w:tcPr>
            <w:tcW w:w="2552" w:type="dxa"/>
            <w:tcMar>
              <w:top w:w="10" w:type="dxa"/>
              <w:left w:w="10" w:type="dxa"/>
              <w:bottom w:w="10" w:type="dxa"/>
              <w:right w:w="10" w:type="dxa"/>
            </w:tcMar>
            <w:vAlign w:val="center"/>
          </w:tcPr>
          <w:p w14:paraId="0E1FE25B" w14:textId="77777777" w:rsidR="00AD0828" w:rsidRPr="00AD0828" w:rsidRDefault="00AD0828" w:rsidP="006805F2">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783B806B" w14:textId="77777777" w:rsidR="00AD0828" w:rsidRPr="00AD0828" w:rsidRDefault="00AD0828" w:rsidP="006805F2">
            <w:pPr>
              <w:spacing w:line="276" w:lineRule="auto"/>
              <w:ind w:right="276"/>
              <w:jc w:val="both"/>
              <w:rPr>
                <w:rFonts w:ascii="Arial" w:hAnsi="Arial" w:cs="Arial"/>
                <w:lang w:eastAsia="es-ES"/>
              </w:rPr>
            </w:pPr>
            <w:r w:rsidRPr="00AD0828">
              <w:rPr>
                <w:rFonts w:ascii="Arial" w:hAnsi="Arial"/>
                <w:lang w:eastAsia="es-ES"/>
              </w:rPr>
              <w:t>COP-IO-OPB-043-2019</w:t>
            </w:r>
          </w:p>
        </w:tc>
      </w:tr>
      <w:tr w:rsidR="00AD0828" w:rsidRPr="00AD0828" w14:paraId="3A817B8E" w14:textId="77777777" w:rsidTr="00D130CE">
        <w:trPr>
          <w:trHeight w:val="347"/>
        </w:trPr>
        <w:tc>
          <w:tcPr>
            <w:tcW w:w="2552" w:type="dxa"/>
            <w:tcMar>
              <w:top w:w="10" w:type="dxa"/>
              <w:left w:w="10" w:type="dxa"/>
              <w:bottom w:w="10" w:type="dxa"/>
              <w:right w:w="10" w:type="dxa"/>
            </w:tcMar>
            <w:vAlign w:val="center"/>
          </w:tcPr>
          <w:p w14:paraId="141BBE6A" w14:textId="77777777" w:rsidR="00AD0828" w:rsidRPr="00AD0828" w:rsidRDefault="00AD0828" w:rsidP="006805F2">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0764A102" w14:textId="77777777" w:rsidR="00AD0828" w:rsidRPr="00AD0828" w:rsidRDefault="00AD0828" w:rsidP="006805F2">
            <w:pPr>
              <w:tabs>
                <w:tab w:val="left" w:pos="7074"/>
              </w:tabs>
              <w:spacing w:line="276" w:lineRule="auto"/>
              <w:ind w:right="276"/>
              <w:jc w:val="both"/>
              <w:rPr>
                <w:rFonts w:ascii="Arial" w:hAnsi="Arial" w:cs="Arial"/>
                <w:lang w:eastAsia="es-ES"/>
              </w:rPr>
            </w:pPr>
            <w:r w:rsidRPr="00AD0828">
              <w:rPr>
                <w:rFonts w:ascii="Arial" w:hAnsi="Arial"/>
                <w:lang w:eastAsia="es-ES"/>
              </w:rPr>
              <w:t>Construcción del parque de la localidad de Álvaro Obregón Viejo, municipio de Othón P. Blanco.</w:t>
            </w:r>
          </w:p>
        </w:tc>
      </w:tr>
      <w:tr w:rsidR="00AD0828" w:rsidRPr="00AD0828" w14:paraId="7DD26927" w14:textId="77777777" w:rsidTr="00D130CE">
        <w:trPr>
          <w:trHeight w:val="391"/>
        </w:trPr>
        <w:tc>
          <w:tcPr>
            <w:tcW w:w="2552" w:type="dxa"/>
            <w:tcMar>
              <w:top w:w="10" w:type="dxa"/>
              <w:left w:w="10" w:type="dxa"/>
              <w:bottom w:w="10" w:type="dxa"/>
              <w:right w:w="10" w:type="dxa"/>
            </w:tcMar>
            <w:vAlign w:val="center"/>
          </w:tcPr>
          <w:p w14:paraId="146DC869" w14:textId="77777777" w:rsidR="00AD0828" w:rsidRPr="00AD0828" w:rsidRDefault="00AD0828" w:rsidP="006805F2">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52AE251B" w14:textId="77777777" w:rsidR="00AD0828" w:rsidRPr="00AD0828" w:rsidRDefault="00AD0828" w:rsidP="006805F2">
            <w:pPr>
              <w:spacing w:line="276" w:lineRule="auto"/>
              <w:jc w:val="both"/>
              <w:rPr>
                <w:rFonts w:ascii="Arial" w:hAnsi="Arial" w:cs="Arial"/>
                <w:lang w:eastAsia="es-ES"/>
              </w:rPr>
            </w:pPr>
            <w:r w:rsidRPr="00AD0828">
              <w:rPr>
                <w:rFonts w:ascii="Arial" w:hAnsi="Arial" w:cs="Arial"/>
                <w:lang w:eastAsia="es-ES"/>
              </w:rPr>
              <w:t>$ 1,526,414.43</w:t>
            </w:r>
          </w:p>
        </w:tc>
      </w:tr>
    </w:tbl>
    <w:p w14:paraId="797DB5BB" w14:textId="77777777" w:rsidR="006805F2" w:rsidRDefault="006805F2" w:rsidP="006805F2">
      <w:pPr>
        <w:spacing w:after="240" w:line="360" w:lineRule="auto"/>
        <w:jc w:val="both"/>
        <w:rPr>
          <w:rFonts w:ascii="Arial" w:hAnsi="Arial" w:cs="Arial"/>
          <w:b/>
          <w:lang w:eastAsia="es-ES"/>
        </w:rPr>
      </w:pPr>
    </w:p>
    <w:p w14:paraId="342DAC1E" w14:textId="67FD3F99" w:rsidR="00AD0828" w:rsidRPr="00AD0828" w:rsidRDefault="00AD0828" w:rsidP="006805F2">
      <w:pPr>
        <w:spacing w:after="240" w:line="360" w:lineRule="auto"/>
        <w:jc w:val="both"/>
        <w:rPr>
          <w:rFonts w:ascii="Arial" w:hAnsi="Arial" w:cs="Arial"/>
          <w:b/>
          <w:lang w:eastAsia="es-ES"/>
        </w:rPr>
      </w:pPr>
      <w:r w:rsidRPr="00AD0828">
        <w:rPr>
          <w:rFonts w:ascii="Arial" w:hAnsi="Arial" w:cs="Arial"/>
          <w:b/>
          <w:lang w:eastAsia="es-ES"/>
        </w:rPr>
        <w:t>Resultado 14, Observación 1</w:t>
      </w:r>
    </w:p>
    <w:p w14:paraId="5730C8BF" w14:textId="60BFC234" w:rsidR="00AD0828" w:rsidRDefault="00AD0828" w:rsidP="006805F2">
      <w:pPr>
        <w:spacing w:after="240" w:line="360" w:lineRule="auto"/>
        <w:jc w:val="both"/>
        <w:rPr>
          <w:rFonts w:ascii="Arial" w:hAnsi="Arial" w:cs="Arial"/>
          <w:b/>
          <w:lang w:eastAsia="es-ES"/>
        </w:rPr>
      </w:pPr>
      <w:r w:rsidRPr="0017129D">
        <w:rPr>
          <w:rFonts w:ascii="Arial" w:hAnsi="Arial" w:cs="Arial"/>
          <w:b/>
          <w:lang w:eastAsia="es-ES"/>
        </w:rPr>
        <w:t>Documentación Faltante</w:t>
      </w:r>
    </w:p>
    <w:p w14:paraId="378A3642" w14:textId="2F96AA73" w:rsidR="006805F2" w:rsidRPr="0017129D" w:rsidRDefault="006805F2" w:rsidP="006805F2">
      <w:pPr>
        <w:spacing w:after="240" w:line="360" w:lineRule="auto"/>
        <w:jc w:val="both"/>
        <w:rPr>
          <w:rFonts w:ascii="Arial" w:hAnsi="Arial" w:cs="Arial"/>
          <w:b/>
          <w:lang w:eastAsia="es-ES"/>
        </w:rPr>
      </w:pPr>
      <w:r>
        <w:rPr>
          <w:rFonts w:ascii="Arial" w:hAnsi="Arial" w:cs="Arial"/>
          <w:b/>
          <w:lang w:eastAsia="es-ES"/>
        </w:rPr>
        <w:lastRenderedPageBreak/>
        <w:t>Descripción de la Observación:</w:t>
      </w:r>
    </w:p>
    <w:p w14:paraId="05923D07" w14:textId="77777777" w:rsidR="00AD0828" w:rsidRPr="00AD0828" w:rsidRDefault="00AD0828" w:rsidP="006805F2">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del parque de la localidad de Álvaro Obregón Viejo,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63BEFC3" w14:textId="68DCD94C" w:rsidR="00AD0828" w:rsidRPr="008D5A93" w:rsidRDefault="00AD0828" w:rsidP="00AD0828">
      <w:pPr>
        <w:spacing w:line="360" w:lineRule="auto"/>
        <w:jc w:val="center"/>
        <w:rPr>
          <w:rFonts w:ascii="Arial" w:hAnsi="Arial" w:cs="Arial"/>
          <w:i/>
          <w:iCs/>
          <w:sz w:val="20"/>
          <w:szCs w:val="20"/>
          <w:lang w:eastAsia="es-ES"/>
        </w:rPr>
      </w:pPr>
      <w:bookmarkStart w:id="47" w:name="_Hlk57624988"/>
      <w:r w:rsidRPr="00AD0828">
        <w:rPr>
          <w:rFonts w:ascii="Arial" w:hAnsi="Arial" w:cs="Arial"/>
          <w:sz w:val="20"/>
          <w:szCs w:val="20"/>
          <w:lang w:eastAsia="es-ES"/>
        </w:rPr>
        <w:t xml:space="preserve">Tabla No. </w:t>
      </w:r>
      <w:r w:rsidR="009F1A1C">
        <w:rPr>
          <w:rFonts w:ascii="Arial" w:hAnsi="Arial" w:cs="Arial"/>
          <w:sz w:val="20"/>
          <w:szCs w:val="20"/>
          <w:lang w:eastAsia="es-ES"/>
        </w:rPr>
        <w:t>16</w:t>
      </w:r>
      <w:r w:rsidR="00562BA3" w:rsidRPr="008D5A93">
        <w:rPr>
          <w:rFonts w:ascii="Arial" w:hAnsi="Arial" w:cs="Arial"/>
          <w:i/>
          <w:iCs/>
          <w:sz w:val="20"/>
          <w:szCs w:val="20"/>
          <w:lang w:eastAsia="es-ES"/>
        </w:rPr>
        <w:t>.</w:t>
      </w:r>
      <w:r w:rsidRPr="008D5A93">
        <w:rPr>
          <w:rFonts w:ascii="Arial" w:hAnsi="Arial" w:cs="Arial"/>
          <w:i/>
          <w:iCs/>
          <w:sz w:val="20"/>
          <w:szCs w:val="20"/>
          <w:lang w:eastAsia="es-ES"/>
        </w:rPr>
        <w:t xml:space="preserve"> 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757E2F2" w14:textId="77777777" w:rsidTr="00D130CE">
        <w:trPr>
          <w:trHeight w:val="301"/>
          <w:tblHeader/>
          <w:jc w:val="center"/>
        </w:trPr>
        <w:tc>
          <w:tcPr>
            <w:tcW w:w="3618" w:type="dxa"/>
            <w:shd w:val="clear" w:color="auto" w:fill="D0CECE" w:themeFill="background2" w:themeFillShade="E6"/>
            <w:vAlign w:val="center"/>
          </w:tcPr>
          <w:bookmarkEnd w:id="47"/>
          <w:p w14:paraId="5469EAD9"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E636CF5"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235E414E" w14:textId="77777777" w:rsidTr="00D130CE">
        <w:trPr>
          <w:jc w:val="center"/>
        </w:trPr>
        <w:tc>
          <w:tcPr>
            <w:tcW w:w="3618" w:type="dxa"/>
          </w:tcPr>
          <w:p w14:paraId="11AA4624"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Difusión en la oficina de la convocante o en su página de internet.</w:t>
            </w:r>
          </w:p>
          <w:p w14:paraId="4C519FF4" w14:textId="77777777" w:rsidR="00AD0828" w:rsidRPr="00AD0828" w:rsidRDefault="00AD0828" w:rsidP="002E3944">
            <w:pPr>
              <w:spacing w:line="276" w:lineRule="auto"/>
              <w:contextualSpacing/>
              <w:jc w:val="both"/>
              <w:rPr>
                <w:rFonts w:ascii="Arial" w:hAnsi="Arial" w:cs="Arial"/>
                <w:sz w:val="18"/>
                <w:szCs w:val="18"/>
                <w:lang w:eastAsia="es-ES"/>
              </w:rPr>
            </w:pPr>
          </w:p>
        </w:tc>
        <w:tc>
          <w:tcPr>
            <w:tcW w:w="6060" w:type="dxa"/>
          </w:tcPr>
          <w:p w14:paraId="72723B6A" w14:textId="77777777" w:rsidR="00AD0828" w:rsidRPr="00AD0828" w:rsidRDefault="00AD0828" w:rsidP="002E3944">
            <w:pPr>
              <w:spacing w:line="276" w:lineRule="auto"/>
              <w:jc w:val="both"/>
              <w:rPr>
                <w:rFonts w:ascii="Arial" w:hAnsi="Arial" w:cs="Arial"/>
                <w:sz w:val="18"/>
                <w:szCs w:val="18"/>
                <w:lang w:val="es-ES" w:eastAsia="es-ES"/>
              </w:rPr>
            </w:pPr>
            <w:r w:rsidRPr="00AD0828">
              <w:rPr>
                <w:rFonts w:ascii="Arial" w:hAnsi="Arial" w:cs="Arial"/>
                <w:sz w:val="16"/>
                <w:szCs w:val="16"/>
                <w:lang w:eastAsia="es-ES"/>
              </w:rPr>
              <w:t xml:space="preserve">Artículos 41 fracción V de la </w:t>
            </w:r>
            <w:r w:rsidRPr="00AD0828">
              <w:rPr>
                <w:rFonts w:ascii="Arial" w:hAnsi="Arial" w:cs="Arial"/>
                <w:sz w:val="16"/>
                <w:lang w:eastAsia="es-ES"/>
              </w:rPr>
              <w:t xml:space="preserve">Ley de Obras Públicas y Servicios Relacionados con las Mismas del Estado de Quintana Roo y </w:t>
            </w:r>
            <w:r w:rsidRPr="00AD0828">
              <w:rPr>
                <w:rFonts w:ascii="Arial" w:hAnsi="Arial" w:cs="Arial"/>
                <w:sz w:val="16"/>
                <w:szCs w:val="16"/>
                <w:lang w:eastAsia="es-ES"/>
              </w:rPr>
              <w:t>50 párrafo tres del Reglamento de la Ley de Obras Públicas y Servicios Relacionados con las Mismas del Estado de Quintana Roo. / Se solicita el documento.</w:t>
            </w:r>
          </w:p>
        </w:tc>
      </w:tr>
      <w:tr w:rsidR="00AD0828" w:rsidRPr="00AD0828" w14:paraId="0C77B9A4" w14:textId="77777777" w:rsidTr="00D130CE">
        <w:trPr>
          <w:jc w:val="center"/>
        </w:trPr>
        <w:tc>
          <w:tcPr>
            <w:tcW w:w="3618" w:type="dxa"/>
          </w:tcPr>
          <w:p w14:paraId="71FC011C"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Factura de Anticipo.</w:t>
            </w:r>
          </w:p>
          <w:p w14:paraId="6BC37CB7" w14:textId="77777777" w:rsidR="00AD0828" w:rsidRPr="00AD0828" w:rsidRDefault="00AD0828" w:rsidP="002E3944">
            <w:pPr>
              <w:spacing w:line="276" w:lineRule="auto"/>
              <w:jc w:val="both"/>
              <w:rPr>
                <w:rFonts w:ascii="Arial" w:hAnsi="Arial" w:cs="Arial"/>
                <w:sz w:val="16"/>
                <w:szCs w:val="16"/>
              </w:rPr>
            </w:pPr>
          </w:p>
          <w:p w14:paraId="459467E6" w14:textId="77777777" w:rsidR="00AD0828" w:rsidRPr="00AD0828" w:rsidRDefault="00AD0828" w:rsidP="002E3944">
            <w:pPr>
              <w:spacing w:line="276" w:lineRule="auto"/>
              <w:jc w:val="both"/>
              <w:rPr>
                <w:rFonts w:ascii="Arial" w:hAnsi="Arial" w:cs="Arial"/>
                <w:sz w:val="16"/>
                <w:szCs w:val="16"/>
                <w:lang w:eastAsia="es-ES"/>
              </w:rPr>
            </w:pPr>
          </w:p>
        </w:tc>
        <w:tc>
          <w:tcPr>
            <w:tcW w:w="6060" w:type="dxa"/>
          </w:tcPr>
          <w:p w14:paraId="6962C04A" w14:textId="77777777" w:rsidR="00AD0828" w:rsidRPr="00AD0828" w:rsidRDefault="00AD0828" w:rsidP="002E394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568A21A4" w14:textId="77777777" w:rsidTr="00D130CE">
        <w:trPr>
          <w:jc w:val="center"/>
        </w:trPr>
        <w:tc>
          <w:tcPr>
            <w:tcW w:w="3618" w:type="dxa"/>
          </w:tcPr>
          <w:p w14:paraId="68198B7D"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Facturas de las estimaciones.</w:t>
            </w:r>
          </w:p>
          <w:p w14:paraId="37091C1E" w14:textId="77777777" w:rsidR="00AD0828" w:rsidRPr="00AD0828" w:rsidRDefault="00AD0828" w:rsidP="002E3944">
            <w:pPr>
              <w:spacing w:line="276" w:lineRule="auto"/>
              <w:jc w:val="both"/>
              <w:rPr>
                <w:rFonts w:ascii="Arial" w:hAnsi="Arial" w:cs="Arial"/>
                <w:sz w:val="16"/>
                <w:szCs w:val="16"/>
                <w:lang w:eastAsia="es-ES"/>
              </w:rPr>
            </w:pPr>
          </w:p>
        </w:tc>
        <w:tc>
          <w:tcPr>
            <w:tcW w:w="6060" w:type="dxa"/>
          </w:tcPr>
          <w:p w14:paraId="73887F57" w14:textId="77777777" w:rsidR="00AD0828" w:rsidRPr="00AD0828" w:rsidRDefault="00AD0828" w:rsidP="002E394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2 y 3 finiquito.</w:t>
            </w:r>
          </w:p>
        </w:tc>
      </w:tr>
    </w:tbl>
    <w:p w14:paraId="0C39864B" w14:textId="77777777" w:rsidR="00AD0828" w:rsidRPr="00AD0828" w:rsidRDefault="00AD0828" w:rsidP="00AD0828">
      <w:pPr>
        <w:spacing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15E1AC70" w14:textId="3E4A4AED" w:rsidR="00AD0828" w:rsidRDefault="00AD0828" w:rsidP="006805F2">
      <w:pPr>
        <w:spacing w:after="240" w:line="360" w:lineRule="auto"/>
        <w:jc w:val="both"/>
        <w:rPr>
          <w:rFonts w:ascii="Arial" w:hAnsi="Arial" w:cs="Arial"/>
          <w:b/>
          <w:lang w:val="es-ES" w:eastAsia="es-ES"/>
        </w:rPr>
      </w:pPr>
    </w:p>
    <w:p w14:paraId="0DA0F937" w14:textId="77777777" w:rsidR="00AD0828" w:rsidRPr="00AD0828" w:rsidRDefault="00AD0828" w:rsidP="006805F2">
      <w:pPr>
        <w:spacing w:after="240" w:line="360" w:lineRule="auto"/>
        <w:jc w:val="both"/>
        <w:rPr>
          <w:rFonts w:ascii="Arial" w:hAnsi="Arial" w:cs="Arial"/>
          <w:b/>
          <w:lang w:eastAsia="es-ES"/>
        </w:rPr>
      </w:pPr>
      <w:r w:rsidRPr="00AD0828">
        <w:rPr>
          <w:rFonts w:ascii="Arial" w:hAnsi="Arial" w:cs="Arial"/>
          <w:b/>
          <w:lang w:eastAsia="es-ES"/>
        </w:rPr>
        <w:t>Resultado 14, Observación 2</w:t>
      </w:r>
    </w:p>
    <w:p w14:paraId="7385731E" w14:textId="022FDB81" w:rsidR="00AD0828" w:rsidRDefault="00AD0828" w:rsidP="006805F2">
      <w:pPr>
        <w:spacing w:after="240" w:line="360" w:lineRule="auto"/>
        <w:jc w:val="both"/>
        <w:rPr>
          <w:rFonts w:ascii="Arial" w:hAnsi="Arial" w:cs="Arial"/>
          <w:b/>
          <w:lang w:eastAsia="es-ES"/>
        </w:rPr>
      </w:pPr>
      <w:r w:rsidRPr="0017129D">
        <w:rPr>
          <w:rFonts w:ascii="Arial" w:hAnsi="Arial" w:cs="Arial"/>
          <w:b/>
          <w:lang w:eastAsia="es-ES"/>
        </w:rPr>
        <w:t>Documentación Irregular</w:t>
      </w:r>
    </w:p>
    <w:p w14:paraId="01049B3D" w14:textId="57294E51" w:rsidR="006805F2" w:rsidRPr="0017129D" w:rsidRDefault="006805F2" w:rsidP="006805F2">
      <w:pPr>
        <w:spacing w:after="240" w:line="360" w:lineRule="auto"/>
        <w:jc w:val="both"/>
        <w:rPr>
          <w:rFonts w:ascii="Arial" w:hAnsi="Arial" w:cs="Arial"/>
          <w:b/>
          <w:lang w:eastAsia="es-ES"/>
        </w:rPr>
      </w:pPr>
      <w:r>
        <w:rPr>
          <w:rFonts w:ascii="Arial" w:hAnsi="Arial" w:cs="Arial"/>
          <w:b/>
          <w:lang w:eastAsia="es-ES"/>
        </w:rPr>
        <w:t>Descripción de la Observación:</w:t>
      </w:r>
    </w:p>
    <w:p w14:paraId="619E3251" w14:textId="4BBB7353" w:rsidR="00AD0828" w:rsidRDefault="00AD0828" w:rsidP="006805F2">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del parque de la localidad de Álvaro Obregón Viejo, municipio de Othón P. Blanco</w:t>
      </w:r>
      <w:r w:rsidRPr="00AD0828">
        <w:rPr>
          <w:rFonts w:ascii="Arial" w:hAnsi="Arial" w:cs="Arial"/>
          <w:lang w:eastAsia="es-ES"/>
        </w:rPr>
        <w:t xml:space="preserve">, se detectó que el expediente técnico unitario de la obra, contiene documentos considerados </w:t>
      </w:r>
      <w:r w:rsidRPr="00AD0828">
        <w:rPr>
          <w:rFonts w:ascii="Arial" w:hAnsi="Arial" w:cs="Arial"/>
          <w:lang w:eastAsia="es-ES"/>
        </w:rPr>
        <w:lastRenderedPageBreak/>
        <w:t>irregulares por presentar anomalías trascendentales para la integración del mismo, cuyo detalle se relacionan a continuación:</w:t>
      </w:r>
    </w:p>
    <w:p w14:paraId="0CFD4756" w14:textId="58A4E7A3"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17</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irregular</w:t>
      </w:r>
      <w:r w:rsidR="002E3944">
        <w:rPr>
          <w:rFonts w:ascii="Arial" w:hAnsi="Arial" w:cs="Arial"/>
          <w:i/>
          <w:iCs/>
          <w:sz w:val="20"/>
          <w:szCs w:val="20"/>
          <w:lang w:eastAsia="es-ES"/>
        </w:rPr>
        <w:t>.</w:t>
      </w:r>
    </w:p>
    <w:tbl>
      <w:tblPr>
        <w:tblStyle w:val="Tablaconcuadrcula5"/>
        <w:tblW w:w="0" w:type="auto"/>
        <w:jc w:val="center"/>
        <w:tblLook w:val="04A0" w:firstRow="1" w:lastRow="0" w:firstColumn="1" w:lastColumn="0" w:noHBand="0" w:noVBand="1"/>
      </w:tblPr>
      <w:tblGrid>
        <w:gridCol w:w="3618"/>
        <w:gridCol w:w="6060"/>
      </w:tblGrid>
      <w:tr w:rsidR="00AD0828" w:rsidRPr="00AD0828" w14:paraId="6E6E36C9" w14:textId="77777777" w:rsidTr="00D130CE">
        <w:trPr>
          <w:trHeight w:val="301"/>
          <w:tblHeader/>
          <w:jc w:val="center"/>
        </w:trPr>
        <w:tc>
          <w:tcPr>
            <w:tcW w:w="3618" w:type="dxa"/>
            <w:shd w:val="clear" w:color="auto" w:fill="D0CECE" w:themeFill="background2" w:themeFillShade="E6"/>
            <w:vAlign w:val="center"/>
          </w:tcPr>
          <w:p w14:paraId="6BA67605"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6C0A9E77" w14:textId="77777777" w:rsidR="00AD0828" w:rsidRPr="00AD0828" w:rsidRDefault="00AD0828" w:rsidP="002E394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22A97237" w14:textId="77777777" w:rsidTr="00D130CE">
        <w:trPr>
          <w:jc w:val="center"/>
        </w:trPr>
        <w:tc>
          <w:tcPr>
            <w:tcW w:w="3618" w:type="dxa"/>
          </w:tcPr>
          <w:p w14:paraId="1538AB18"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Análisis de la comparativa de las propuestas presentadas. (Cualitativo y cuantitativo).</w:t>
            </w:r>
          </w:p>
          <w:p w14:paraId="3A0864C0" w14:textId="77777777" w:rsidR="00AD0828" w:rsidRPr="00AD0828" w:rsidRDefault="00AD0828" w:rsidP="002E3944">
            <w:pPr>
              <w:spacing w:line="276" w:lineRule="auto"/>
              <w:contextualSpacing/>
              <w:jc w:val="both"/>
              <w:rPr>
                <w:rFonts w:ascii="Arial" w:hAnsi="Arial" w:cs="Arial"/>
                <w:sz w:val="18"/>
                <w:szCs w:val="18"/>
                <w:lang w:eastAsia="es-ES"/>
              </w:rPr>
            </w:pPr>
          </w:p>
        </w:tc>
        <w:tc>
          <w:tcPr>
            <w:tcW w:w="6060" w:type="dxa"/>
          </w:tcPr>
          <w:p w14:paraId="6F0DF9F5" w14:textId="77777777" w:rsidR="00AD0828" w:rsidRPr="00AD0828" w:rsidRDefault="00AD0828" w:rsidP="002E3944">
            <w:pPr>
              <w:spacing w:line="276" w:lineRule="auto"/>
              <w:jc w:val="both"/>
              <w:rPr>
                <w:rFonts w:ascii="Arial" w:hAnsi="Arial" w:cs="Arial"/>
                <w:sz w:val="16"/>
                <w:szCs w:val="16"/>
              </w:rPr>
            </w:pPr>
            <w:r w:rsidRPr="00AD0828">
              <w:rPr>
                <w:rFonts w:ascii="Arial" w:hAnsi="Arial" w:cs="Arial"/>
                <w:sz w:val="16"/>
                <w:szCs w:val="16"/>
                <w:lang w:eastAsia="es-ES"/>
              </w:rPr>
              <w:t>Artículos 32 y 34 de la Ley de Obras Públicas y Servicios Relacionados con las Mismas del Estado de Quintana Roo; 27 y 32 del Reglamento de la Ley de Obras Públicas y Servicios Relacionados con las Mismas del Estado de Quintana Roo.</w:t>
            </w:r>
          </w:p>
          <w:p w14:paraId="063B0E8A" w14:textId="77777777" w:rsidR="00AD0828" w:rsidRPr="00AD0828" w:rsidRDefault="00AD0828" w:rsidP="002E3944">
            <w:pPr>
              <w:spacing w:line="276" w:lineRule="auto"/>
              <w:jc w:val="both"/>
              <w:rPr>
                <w:rFonts w:ascii="Arial" w:hAnsi="Arial" w:cs="Arial"/>
                <w:sz w:val="18"/>
                <w:szCs w:val="18"/>
                <w:lang w:val="es-ES" w:eastAsia="es-ES"/>
              </w:rPr>
            </w:pPr>
            <w:r w:rsidRPr="00AD0828">
              <w:rPr>
                <w:rFonts w:ascii="Arial" w:hAnsi="Arial" w:cs="Arial"/>
                <w:sz w:val="16"/>
                <w:szCs w:val="16"/>
                <w:lang w:eastAsia="es-ES"/>
              </w:rPr>
              <w:t>La fecha del análisis es anterior a la fecha del acta de presentación y apertura de proposiciones.</w:t>
            </w:r>
          </w:p>
        </w:tc>
      </w:tr>
    </w:tbl>
    <w:p w14:paraId="598F76A7" w14:textId="3608282B" w:rsid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735B6F29" w14:textId="77777777" w:rsidTr="00D130CE">
        <w:trPr>
          <w:trHeight w:val="365"/>
        </w:trPr>
        <w:tc>
          <w:tcPr>
            <w:tcW w:w="2552" w:type="dxa"/>
            <w:tcMar>
              <w:top w:w="10" w:type="dxa"/>
              <w:left w:w="10" w:type="dxa"/>
              <w:bottom w:w="10" w:type="dxa"/>
              <w:right w:w="10" w:type="dxa"/>
            </w:tcMar>
            <w:vAlign w:val="center"/>
          </w:tcPr>
          <w:p w14:paraId="610BE30C" w14:textId="77777777" w:rsidR="00AD0828" w:rsidRPr="00AD0828" w:rsidRDefault="00AD0828" w:rsidP="002E3944">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2012267E"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56A8DBF6" w14:textId="77777777" w:rsidTr="00D130CE">
        <w:trPr>
          <w:trHeight w:val="365"/>
        </w:trPr>
        <w:tc>
          <w:tcPr>
            <w:tcW w:w="2552" w:type="dxa"/>
            <w:tcMar>
              <w:top w:w="10" w:type="dxa"/>
              <w:left w:w="10" w:type="dxa"/>
              <w:bottom w:w="10" w:type="dxa"/>
              <w:right w:w="10" w:type="dxa"/>
            </w:tcMar>
            <w:vAlign w:val="center"/>
          </w:tcPr>
          <w:p w14:paraId="15C46B5D" w14:textId="77777777" w:rsidR="00AD0828" w:rsidRPr="00AD0828" w:rsidRDefault="00AD0828" w:rsidP="002E394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B577ED1" w14:textId="77777777" w:rsidR="00AD0828" w:rsidRPr="00AD0828" w:rsidRDefault="00AD0828" w:rsidP="002E3944">
            <w:pPr>
              <w:spacing w:line="276" w:lineRule="auto"/>
              <w:jc w:val="both"/>
              <w:rPr>
                <w:rFonts w:ascii="Arial" w:hAnsi="Arial" w:cs="Arial"/>
                <w:lang w:eastAsia="es-ES"/>
              </w:rPr>
            </w:pPr>
            <w:r w:rsidRPr="00AD0828">
              <w:rPr>
                <w:rFonts w:ascii="Arial" w:hAnsi="Arial"/>
                <w:lang w:eastAsia="es-ES"/>
              </w:rPr>
              <w:t>004-OPB</w:t>
            </w:r>
          </w:p>
        </w:tc>
      </w:tr>
      <w:tr w:rsidR="00AD0828" w:rsidRPr="00AD0828" w14:paraId="3927E96D" w14:textId="77777777" w:rsidTr="00D130CE">
        <w:trPr>
          <w:trHeight w:val="311"/>
        </w:trPr>
        <w:tc>
          <w:tcPr>
            <w:tcW w:w="2552" w:type="dxa"/>
            <w:tcMar>
              <w:top w:w="10" w:type="dxa"/>
              <w:left w:w="10" w:type="dxa"/>
              <w:bottom w:w="10" w:type="dxa"/>
              <w:right w:w="10" w:type="dxa"/>
            </w:tcMar>
            <w:vAlign w:val="center"/>
          </w:tcPr>
          <w:p w14:paraId="270B4383"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7629B594" w14:textId="77777777" w:rsidR="00AD0828" w:rsidRPr="00AD0828" w:rsidRDefault="00AD0828" w:rsidP="002E3944">
            <w:pPr>
              <w:spacing w:line="276" w:lineRule="auto"/>
              <w:ind w:right="276"/>
              <w:jc w:val="both"/>
              <w:rPr>
                <w:rFonts w:ascii="Arial" w:hAnsi="Arial" w:cs="Arial"/>
                <w:lang w:eastAsia="es-ES"/>
              </w:rPr>
            </w:pPr>
            <w:r w:rsidRPr="00AD0828">
              <w:rPr>
                <w:rFonts w:ascii="Arial" w:hAnsi="Arial"/>
                <w:lang w:eastAsia="es-ES"/>
              </w:rPr>
              <w:t>COP-IO-OPB-003-2019</w:t>
            </w:r>
          </w:p>
        </w:tc>
      </w:tr>
      <w:tr w:rsidR="00AD0828" w:rsidRPr="00AD0828" w14:paraId="3745E155" w14:textId="77777777" w:rsidTr="00D130CE">
        <w:trPr>
          <w:trHeight w:val="347"/>
        </w:trPr>
        <w:tc>
          <w:tcPr>
            <w:tcW w:w="2552" w:type="dxa"/>
            <w:tcMar>
              <w:top w:w="10" w:type="dxa"/>
              <w:left w:w="10" w:type="dxa"/>
              <w:bottom w:w="10" w:type="dxa"/>
              <w:right w:w="10" w:type="dxa"/>
            </w:tcMar>
            <w:vAlign w:val="center"/>
          </w:tcPr>
          <w:p w14:paraId="4B32BB69"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744C898D" w14:textId="77777777" w:rsidR="00AD0828" w:rsidRPr="00AD0828" w:rsidRDefault="00AD0828" w:rsidP="002E3944">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pavimentos en calles de la localidad de Palmar, municipio de Othón P. Blanco.</w:t>
            </w:r>
          </w:p>
        </w:tc>
      </w:tr>
      <w:tr w:rsidR="00AD0828" w:rsidRPr="00AD0828" w14:paraId="1C67FFD6" w14:textId="77777777" w:rsidTr="00D130CE">
        <w:trPr>
          <w:trHeight w:val="391"/>
        </w:trPr>
        <w:tc>
          <w:tcPr>
            <w:tcW w:w="2552" w:type="dxa"/>
            <w:tcMar>
              <w:top w:w="10" w:type="dxa"/>
              <w:left w:w="10" w:type="dxa"/>
              <w:bottom w:w="10" w:type="dxa"/>
              <w:right w:w="10" w:type="dxa"/>
            </w:tcMar>
            <w:vAlign w:val="center"/>
          </w:tcPr>
          <w:p w14:paraId="0EE23E24"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1876B0C4" w14:textId="77777777" w:rsidR="00AD0828" w:rsidRPr="00AD0828" w:rsidRDefault="00AD0828" w:rsidP="002E3944">
            <w:pPr>
              <w:spacing w:line="276" w:lineRule="auto"/>
              <w:jc w:val="both"/>
              <w:rPr>
                <w:rFonts w:ascii="Arial" w:hAnsi="Arial" w:cs="Arial"/>
                <w:lang w:eastAsia="es-ES"/>
              </w:rPr>
            </w:pPr>
            <w:r w:rsidRPr="00AD0828">
              <w:rPr>
                <w:rFonts w:ascii="Arial" w:hAnsi="Arial" w:cs="Arial"/>
                <w:lang w:eastAsia="es-ES"/>
              </w:rPr>
              <w:t>$ 1,403,011.27</w:t>
            </w:r>
          </w:p>
        </w:tc>
      </w:tr>
    </w:tbl>
    <w:p w14:paraId="2A55C339" w14:textId="77777777" w:rsidR="002F1F34" w:rsidRDefault="002F1F34" w:rsidP="002F1F34">
      <w:pPr>
        <w:spacing w:after="240" w:line="360" w:lineRule="auto"/>
        <w:jc w:val="both"/>
        <w:rPr>
          <w:rFonts w:ascii="Arial" w:hAnsi="Arial" w:cs="Arial"/>
          <w:b/>
          <w:lang w:eastAsia="es-ES"/>
        </w:rPr>
      </w:pPr>
    </w:p>
    <w:p w14:paraId="5E910D01" w14:textId="7351F5F6" w:rsidR="00AD0828" w:rsidRPr="00AD0828" w:rsidRDefault="00AD0828" w:rsidP="002F1F34">
      <w:pPr>
        <w:spacing w:after="240" w:line="360" w:lineRule="auto"/>
        <w:jc w:val="both"/>
        <w:rPr>
          <w:rFonts w:ascii="Arial" w:hAnsi="Arial" w:cs="Arial"/>
          <w:b/>
          <w:lang w:eastAsia="es-ES"/>
        </w:rPr>
      </w:pPr>
      <w:r w:rsidRPr="00AD0828">
        <w:rPr>
          <w:rFonts w:ascii="Arial" w:hAnsi="Arial" w:cs="Arial"/>
          <w:b/>
          <w:lang w:eastAsia="es-ES"/>
        </w:rPr>
        <w:t>Resultado 15, Observación 1</w:t>
      </w:r>
    </w:p>
    <w:p w14:paraId="7DACD645" w14:textId="2720DD28" w:rsidR="00AD0828" w:rsidRDefault="00AD0828" w:rsidP="002F1F34">
      <w:pPr>
        <w:spacing w:after="240" w:line="360" w:lineRule="auto"/>
        <w:jc w:val="both"/>
        <w:rPr>
          <w:rFonts w:ascii="Arial" w:hAnsi="Arial" w:cs="Arial"/>
          <w:b/>
          <w:lang w:eastAsia="es-ES"/>
        </w:rPr>
      </w:pPr>
      <w:r w:rsidRPr="0017129D">
        <w:rPr>
          <w:rFonts w:ascii="Arial" w:hAnsi="Arial" w:cs="Arial"/>
          <w:b/>
          <w:lang w:eastAsia="es-ES"/>
        </w:rPr>
        <w:t>Documentación Faltante</w:t>
      </w:r>
    </w:p>
    <w:p w14:paraId="32D11E39" w14:textId="67BB82A6" w:rsidR="002F1F34" w:rsidRPr="0017129D" w:rsidRDefault="002F1F34" w:rsidP="002F1F34">
      <w:pPr>
        <w:spacing w:after="240" w:line="360" w:lineRule="auto"/>
        <w:jc w:val="both"/>
        <w:rPr>
          <w:rFonts w:ascii="Arial" w:hAnsi="Arial" w:cs="Arial"/>
          <w:b/>
          <w:lang w:eastAsia="es-ES"/>
        </w:rPr>
      </w:pPr>
      <w:r>
        <w:rPr>
          <w:rFonts w:ascii="Arial" w:hAnsi="Arial" w:cs="Arial"/>
          <w:b/>
          <w:lang w:eastAsia="es-ES"/>
        </w:rPr>
        <w:t>Descripción de la Observación:</w:t>
      </w:r>
    </w:p>
    <w:p w14:paraId="6AA51F62" w14:textId="206EFA31" w:rsidR="00AD0828" w:rsidRDefault="00AD0828" w:rsidP="002F1F34">
      <w:pPr>
        <w:spacing w:after="240" w:line="360" w:lineRule="auto"/>
        <w:jc w:val="both"/>
        <w:rPr>
          <w:rFonts w:ascii="Arial" w:hAnsi="Arial" w:cs="Arial"/>
          <w:lang w:eastAsia="es-ES"/>
        </w:rPr>
      </w:pPr>
      <w:r w:rsidRPr="0017129D">
        <w:rPr>
          <w:rFonts w:ascii="Arial" w:hAnsi="Arial" w:cs="Arial"/>
          <w:lang w:eastAsia="es-ES"/>
        </w:rPr>
        <w:t>Durante la revisión y análisis del</w:t>
      </w:r>
      <w:r w:rsidRPr="00AD0828">
        <w:rPr>
          <w:rFonts w:ascii="Arial" w:hAnsi="Arial" w:cs="Arial"/>
          <w:lang w:eastAsia="es-ES"/>
        </w:rPr>
        <w:t xml:space="preserve"> expediente técnico unitario de la obra: </w:t>
      </w:r>
      <w:r w:rsidRPr="00AD0828">
        <w:rPr>
          <w:rFonts w:ascii="Arial" w:hAnsi="Arial"/>
          <w:b/>
          <w:lang w:eastAsia="es-ES"/>
        </w:rPr>
        <w:t>Construcción de pavimentos en calles de la localidad de Palmar,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483CFA8F" w14:textId="77777777" w:rsidR="00FC3970" w:rsidRDefault="00FC3970" w:rsidP="00AD0828">
      <w:pPr>
        <w:spacing w:line="360" w:lineRule="auto"/>
        <w:jc w:val="center"/>
        <w:rPr>
          <w:rFonts w:ascii="Arial" w:hAnsi="Arial" w:cs="Arial"/>
          <w:sz w:val="20"/>
          <w:szCs w:val="20"/>
          <w:lang w:eastAsia="es-ES"/>
        </w:rPr>
      </w:pPr>
    </w:p>
    <w:p w14:paraId="0B76B23C" w14:textId="77777777" w:rsidR="00FC3970" w:rsidRDefault="00FC3970" w:rsidP="00AD0828">
      <w:pPr>
        <w:spacing w:line="360" w:lineRule="auto"/>
        <w:jc w:val="center"/>
        <w:rPr>
          <w:rFonts w:ascii="Arial" w:hAnsi="Arial" w:cs="Arial"/>
          <w:sz w:val="20"/>
          <w:szCs w:val="20"/>
          <w:lang w:eastAsia="es-ES"/>
        </w:rPr>
      </w:pPr>
    </w:p>
    <w:p w14:paraId="5BB1D86E" w14:textId="2CBDE13D"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18</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6533A23F" w14:textId="77777777" w:rsidTr="00D130CE">
        <w:trPr>
          <w:trHeight w:val="301"/>
          <w:tblHeader/>
          <w:jc w:val="center"/>
        </w:trPr>
        <w:tc>
          <w:tcPr>
            <w:tcW w:w="3618" w:type="dxa"/>
            <w:shd w:val="clear" w:color="auto" w:fill="D0CECE" w:themeFill="background2" w:themeFillShade="E6"/>
            <w:vAlign w:val="center"/>
          </w:tcPr>
          <w:p w14:paraId="50C8C808"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1AEAD1A"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45F8E7FE" w14:textId="77777777" w:rsidTr="00D130CE">
        <w:trPr>
          <w:jc w:val="center"/>
        </w:trPr>
        <w:tc>
          <w:tcPr>
            <w:tcW w:w="3618" w:type="dxa"/>
          </w:tcPr>
          <w:p w14:paraId="08E448FF"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Fecha de</w:t>
            </w:r>
            <w:r w:rsidRPr="00AD0828">
              <w:rPr>
                <w:rFonts w:ascii="Arial" w:hAnsi="Arial" w:cs="Arial"/>
                <w:color w:val="FF0000"/>
                <w:sz w:val="16"/>
                <w:szCs w:val="16"/>
                <w:lang w:eastAsia="es-ES"/>
              </w:rPr>
              <w:t xml:space="preserve"> </w:t>
            </w:r>
            <w:r w:rsidRPr="00AD0828">
              <w:rPr>
                <w:rFonts w:ascii="Arial" w:hAnsi="Arial" w:cs="Arial"/>
                <w:sz w:val="16"/>
                <w:szCs w:val="16"/>
                <w:lang w:eastAsia="es-ES"/>
              </w:rPr>
              <w:t>acta de presentación y apertura de proposiciones (15 días naturales en licitaciones nacionales y 10 días naturales cuando existan razones justificadas para reducir plazos).</w:t>
            </w:r>
          </w:p>
        </w:tc>
        <w:tc>
          <w:tcPr>
            <w:tcW w:w="6060" w:type="dxa"/>
          </w:tcPr>
          <w:p w14:paraId="38D106A6" w14:textId="77777777" w:rsidR="00AD0828" w:rsidRPr="00AD0828" w:rsidRDefault="00AD0828" w:rsidP="003F61F2">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29 y 33 fracción III y IV de la Ley de Obras Públicas y Servicios Relacionados con las Mismas del Estado de Quintana Roo; 12 del Reglamento de la Ley de Obras Públicas y Servicios Relacionados con las Mismas del Estado de Quintana Roo. / Se solicita el documento.</w:t>
            </w:r>
          </w:p>
        </w:tc>
      </w:tr>
      <w:tr w:rsidR="00AD0828" w:rsidRPr="00AD0828" w14:paraId="67D1E909" w14:textId="77777777" w:rsidTr="00D130CE">
        <w:trPr>
          <w:jc w:val="center"/>
        </w:trPr>
        <w:tc>
          <w:tcPr>
            <w:tcW w:w="3618" w:type="dxa"/>
          </w:tcPr>
          <w:p w14:paraId="78E8E55E"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 xml:space="preserve">Periodo real de ejecución de obra. </w:t>
            </w:r>
          </w:p>
          <w:p w14:paraId="19B44F25"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354D0BFE"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derivado de que la obra presenta convenio modificatorio.</w:t>
            </w:r>
          </w:p>
        </w:tc>
      </w:tr>
    </w:tbl>
    <w:p w14:paraId="7AE5EF55" w14:textId="77777777" w:rsidR="00AD0828" w:rsidRPr="00AD0828" w:rsidRDefault="00AD0828" w:rsidP="002F1F34">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049C01DF" w14:textId="3A651EC5" w:rsidR="008B4070" w:rsidRDefault="008B4070" w:rsidP="002F1F34">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831CDF3" w14:textId="77777777" w:rsidTr="00D130CE">
        <w:trPr>
          <w:trHeight w:val="365"/>
        </w:trPr>
        <w:tc>
          <w:tcPr>
            <w:tcW w:w="2552" w:type="dxa"/>
            <w:tcMar>
              <w:top w:w="10" w:type="dxa"/>
              <w:left w:w="10" w:type="dxa"/>
              <w:bottom w:w="10" w:type="dxa"/>
              <w:right w:w="10" w:type="dxa"/>
            </w:tcMar>
            <w:vAlign w:val="center"/>
          </w:tcPr>
          <w:p w14:paraId="570020F6"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3AFD7301"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4B76F1DD" w14:textId="77777777" w:rsidTr="00D130CE">
        <w:trPr>
          <w:trHeight w:val="365"/>
        </w:trPr>
        <w:tc>
          <w:tcPr>
            <w:tcW w:w="2552" w:type="dxa"/>
            <w:tcMar>
              <w:top w:w="10" w:type="dxa"/>
              <w:left w:w="10" w:type="dxa"/>
              <w:bottom w:w="10" w:type="dxa"/>
              <w:right w:w="10" w:type="dxa"/>
            </w:tcMar>
            <w:vAlign w:val="center"/>
          </w:tcPr>
          <w:p w14:paraId="19B69BED"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0D8892DD" w14:textId="77777777" w:rsidR="00AD0828" w:rsidRPr="00AD0828" w:rsidRDefault="00AD0828" w:rsidP="003F61F2">
            <w:pPr>
              <w:spacing w:line="276" w:lineRule="auto"/>
              <w:jc w:val="both"/>
              <w:rPr>
                <w:rFonts w:ascii="Arial" w:hAnsi="Arial" w:cs="Arial"/>
                <w:lang w:eastAsia="es-ES"/>
              </w:rPr>
            </w:pPr>
            <w:r w:rsidRPr="00AD0828">
              <w:rPr>
                <w:rFonts w:ascii="Arial" w:hAnsi="Arial"/>
                <w:lang w:eastAsia="es-ES"/>
              </w:rPr>
              <w:t>008-OPB</w:t>
            </w:r>
          </w:p>
        </w:tc>
      </w:tr>
      <w:tr w:rsidR="00AD0828" w:rsidRPr="00AD0828" w14:paraId="3DD94A3A" w14:textId="77777777" w:rsidTr="00D130CE">
        <w:trPr>
          <w:trHeight w:val="311"/>
        </w:trPr>
        <w:tc>
          <w:tcPr>
            <w:tcW w:w="2552" w:type="dxa"/>
            <w:tcMar>
              <w:top w:w="10" w:type="dxa"/>
              <w:left w:w="10" w:type="dxa"/>
              <w:bottom w:w="10" w:type="dxa"/>
              <w:right w:w="10" w:type="dxa"/>
            </w:tcMar>
            <w:vAlign w:val="center"/>
          </w:tcPr>
          <w:p w14:paraId="2D29935D"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2F0715BA" w14:textId="77777777" w:rsidR="00AD0828" w:rsidRPr="00AD0828" w:rsidRDefault="00AD0828" w:rsidP="003F61F2">
            <w:pPr>
              <w:spacing w:line="276" w:lineRule="auto"/>
              <w:ind w:right="276"/>
              <w:jc w:val="both"/>
              <w:rPr>
                <w:rFonts w:ascii="Arial" w:hAnsi="Arial" w:cs="Arial"/>
                <w:lang w:eastAsia="es-ES"/>
              </w:rPr>
            </w:pPr>
            <w:r w:rsidRPr="00AD0828">
              <w:rPr>
                <w:rFonts w:ascii="Arial" w:hAnsi="Arial"/>
                <w:lang w:eastAsia="es-ES"/>
              </w:rPr>
              <w:t>COP-IO-OPB-008-2019</w:t>
            </w:r>
          </w:p>
        </w:tc>
      </w:tr>
      <w:tr w:rsidR="00AD0828" w:rsidRPr="00AD0828" w14:paraId="02355BDC" w14:textId="77777777" w:rsidTr="00D130CE">
        <w:trPr>
          <w:trHeight w:val="347"/>
        </w:trPr>
        <w:tc>
          <w:tcPr>
            <w:tcW w:w="2552" w:type="dxa"/>
            <w:tcMar>
              <w:top w:w="10" w:type="dxa"/>
              <w:left w:w="10" w:type="dxa"/>
              <w:bottom w:w="10" w:type="dxa"/>
              <w:right w:w="10" w:type="dxa"/>
            </w:tcMar>
            <w:vAlign w:val="center"/>
          </w:tcPr>
          <w:p w14:paraId="54015BC0"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329B5EE" w14:textId="77777777" w:rsidR="00AD0828" w:rsidRPr="00AD0828" w:rsidRDefault="00AD0828" w:rsidP="003F61F2">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pavimentos en calles de la localidad de Nuevo Becar, municipio de Othón P. Blanco.</w:t>
            </w:r>
          </w:p>
        </w:tc>
      </w:tr>
      <w:tr w:rsidR="00AD0828" w:rsidRPr="00AD0828" w14:paraId="1A8D2224" w14:textId="77777777" w:rsidTr="00D130CE">
        <w:trPr>
          <w:trHeight w:val="391"/>
        </w:trPr>
        <w:tc>
          <w:tcPr>
            <w:tcW w:w="2552" w:type="dxa"/>
            <w:tcMar>
              <w:top w:w="10" w:type="dxa"/>
              <w:left w:w="10" w:type="dxa"/>
              <w:bottom w:w="10" w:type="dxa"/>
              <w:right w:w="10" w:type="dxa"/>
            </w:tcMar>
            <w:vAlign w:val="center"/>
          </w:tcPr>
          <w:p w14:paraId="5411A5B7"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440F506C"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$ 1,592,844.41</w:t>
            </w:r>
          </w:p>
        </w:tc>
      </w:tr>
    </w:tbl>
    <w:p w14:paraId="1CAFBCB4" w14:textId="77777777" w:rsidR="002F1F34" w:rsidRDefault="002F1F34" w:rsidP="002F1F34">
      <w:pPr>
        <w:spacing w:after="240" w:line="360" w:lineRule="auto"/>
        <w:jc w:val="both"/>
        <w:rPr>
          <w:rFonts w:ascii="Arial" w:hAnsi="Arial" w:cs="Arial"/>
          <w:b/>
          <w:lang w:eastAsia="es-ES"/>
        </w:rPr>
      </w:pPr>
    </w:p>
    <w:p w14:paraId="2128D4AA" w14:textId="05189F9B" w:rsidR="00AD0828" w:rsidRPr="00AD0828" w:rsidRDefault="00AD0828" w:rsidP="002F1F34">
      <w:pPr>
        <w:spacing w:after="240" w:line="360" w:lineRule="auto"/>
        <w:jc w:val="both"/>
        <w:rPr>
          <w:rFonts w:ascii="Arial" w:hAnsi="Arial" w:cs="Arial"/>
          <w:b/>
          <w:lang w:eastAsia="es-ES"/>
        </w:rPr>
      </w:pPr>
      <w:r w:rsidRPr="00AD0828">
        <w:rPr>
          <w:rFonts w:ascii="Arial" w:hAnsi="Arial" w:cs="Arial"/>
          <w:b/>
          <w:lang w:eastAsia="es-ES"/>
        </w:rPr>
        <w:t>Resultado 16, Observación 1</w:t>
      </w:r>
    </w:p>
    <w:p w14:paraId="36732EE9" w14:textId="5322AEB5" w:rsidR="00AD0828" w:rsidRDefault="00AD0828" w:rsidP="002F1F34">
      <w:pPr>
        <w:spacing w:after="240" w:line="360" w:lineRule="auto"/>
        <w:jc w:val="both"/>
        <w:rPr>
          <w:rFonts w:ascii="Arial" w:hAnsi="Arial" w:cs="Arial"/>
          <w:b/>
          <w:lang w:eastAsia="es-ES"/>
        </w:rPr>
      </w:pPr>
      <w:r w:rsidRPr="0017129D">
        <w:rPr>
          <w:rFonts w:ascii="Arial" w:hAnsi="Arial" w:cs="Arial"/>
          <w:b/>
          <w:lang w:eastAsia="es-ES"/>
        </w:rPr>
        <w:t>Documentación Faltante</w:t>
      </w:r>
    </w:p>
    <w:p w14:paraId="7495367C" w14:textId="1B16F920" w:rsidR="002F1F34" w:rsidRPr="0017129D" w:rsidRDefault="002F1F34" w:rsidP="002F1F34">
      <w:pPr>
        <w:spacing w:after="240" w:line="360" w:lineRule="auto"/>
        <w:jc w:val="both"/>
        <w:rPr>
          <w:rFonts w:ascii="Arial" w:hAnsi="Arial" w:cs="Arial"/>
          <w:b/>
          <w:lang w:eastAsia="es-ES"/>
        </w:rPr>
      </w:pPr>
      <w:r>
        <w:rPr>
          <w:rFonts w:ascii="Arial" w:hAnsi="Arial" w:cs="Arial"/>
          <w:b/>
          <w:lang w:eastAsia="es-ES"/>
        </w:rPr>
        <w:t>Descripción de la Observación:</w:t>
      </w:r>
    </w:p>
    <w:p w14:paraId="7BDB8079" w14:textId="77777777" w:rsidR="00AD0828" w:rsidRPr="00AD0828" w:rsidRDefault="00AD0828" w:rsidP="002F1F34">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pavimentos en calles de la localidad de Nuevo Becar,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0F2C4CB1" w14:textId="77777777" w:rsidR="002F1F34" w:rsidRDefault="002F1F34" w:rsidP="00AD0828">
      <w:pPr>
        <w:spacing w:line="360" w:lineRule="auto"/>
        <w:jc w:val="center"/>
        <w:rPr>
          <w:rFonts w:ascii="Arial" w:hAnsi="Arial" w:cs="Arial"/>
          <w:sz w:val="20"/>
          <w:szCs w:val="20"/>
          <w:lang w:eastAsia="es-ES"/>
        </w:rPr>
      </w:pPr>
    </w:p>
    <w:p w14:paraId="2EDCAE60" w14:textId="24D52796"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19</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291B533C" w14:textId="77777777" w:rsidTr="00D130CE">
        <w:trPr>
          <w:trHeight w:val="301"/>
          <w:tblHeader/>
          <w:jc w:val="center"/>
        </w:trPr>
        <w:tc>
          <w:tcPr>
            <w:tcW w:w="3618" w:type="dxa"/>
            <w:shd w:val="clear" w:color="auto" w:fill="D0CECE" w:themeFill="background2" w:themeFillShade="E6"/>
            <w:vAlign w:val="center"/>
          </w:tcPr>
          <w:p w14:paraId="631A5BA2"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053A4FFD"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0026031B" w14:textId="77777777" w:rsidTr="00D130CE">
        <w:trPr>
          <w:jc w:val="center"/>
        </w:trPr>
        <w:tc>
          <w:tcPr>
            <w:tcW w:w="3618" w:type="dxa"/>
          </w:tcPr>
          <w:p w14:paraId="1854F2BA"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Garantía de cumplimiento de contrato.</w:t>
            </w:r>
          </w:p>
          <w:p w14:paraId="0DF07974" w14:textId="77777777" w:rsidR="00AD0828" w:rsidRPr="00AD0828" w:rsidRDefault="00AD0828" w:rsidP="003F61F2">
            <w:pPr>
              <w:spacing w:line="276" w:lineRule="auto"/>
              <w:jc w:val="both"/>
              <w:rPr>
                <w:rFonts w:ascii="Arial" w:hAnsi="Arial" w:cs="Arial"/>
                <w:sz w:val="16"/>
                <w:szCs w:val="16"/>
              </w:rPr>
            </w:pPr>
          </w:p>
          <w:p w14:paraId="5D700D3D"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2EB8BC8C"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45 fracción II y 46 de la Ley de Obras Públicas y Servicios Relacionados con las Mismas del Estado de Quintana Roo; 63, 64, 65 y 70 del Reglamento de la Ley de Obras Públicas y Servicios Relacionados con las Mismas del Estado de Quintana Roo. / Se solicita el documento.</w:t>
            </w:r>
          </w:p>
        </w:tc>
      </w:tr>
      <w:tr w:rsidR="00AD0828" w:rsidRPr="00AD0828" w14:paraId="16789E41" w14:textId="77777777" w:rsidTr="00D130CE">
        <w:trPr>
          <w:jc w:val="center"/>
        </w:trPr>
        <w:tc>
          <w:tcPr>
            <w:tcW w:w="3618" w:type="dxa"/>
          </w:tcPr>
          <w:p w14:paraId="4D51D7C8"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 xml:space="preserve">Garantía de la correcta inversión del anticipo. </w:t>
            </w:r>
          </w:p>
          <w:p w14:paraId="57CFFD9B"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61410563"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fracción VII, 45 Fracción I, 46 y 47 de la Ley de Obras Públicas y Servicios Relacionados con las Mismas del Estado de Quintana Roo; 66, 70 del Reglamento de la Ley de Obras Públicas y Servicios Relacionados con las Mismas del Estado de Quintana Roo. / Se solicita el documento.</w:t>
            </w:r>
          </w:p>
        </w:tc>
      </w:tr>
      <w:tr w:rsidR="00AD0828" w:rsidRPr="00AD0828" w14:paraId="7232F8E4" w14:textId="77777777" w:rsidTr="00D130CE">
        <w:trPr>
          <w:jc w:val="center"/>
        </w:trPr>
        <w:tc>
          <w:tcPr>
            <w:tcW w:w="3618" w:type="dxa"/>
          </w:tcPr>
          <w:p w14:paraId="2C5BDDAF"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Bitácora de Obra.</w:t>
            </w:r>
          </w:p>
          <w:p w14:paraId="5B5453A5"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4D19CF4F"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párrafo dos y último de la Ley de Obras Públicas y Servicios Relacionados con las Mismas del Estado de Quintana Roo; 94 al 97 del Reglamento de la Ley de Obras Públicas y Servicios Relacionados con las Mismas del Estado de Quintana Roo. / Se solicita el documento.</w:t>
            </w:r>
          </w:p>
        </w:tc>
      </w:tr>
      <w:tr w:rsidR="00AD0828" w:rsidRPr="00AD0828" w14:paraId="4B02C66A" w14:textId="77777777" w:rsidTr="00D130CE">
        <w:trPr>
          <w:jc w:val="center"/>
        </w:trPr>
        <w:tc>
          <w:tcPr>
            <w:tcW w:w="3618" w:type="dxa"/>
          </w:tcPr>
          <w:p w14:paraId="288331F3"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Autorización de conceptos no previstos en el catálogo de conceptos.</w:t>
            </w:r>
          </w:p>
          <w:p w14:paraId="4C1FF924"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01A5A6F5"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oficio de autorización de los conceptos extraordinarios estimados en la obra.</w:t>
            </w:r>
          </w:p>
        </w:tc>
      </w:tr>
      <w:tr w:rsidR="00AD0828" w:rsidRPr="00AD0828" w14:paraId="03982C06" w14:textId="77777777" w:rsidTr="00D130CE">
        <w:trPr>
          <w:jc w:val="center"/>
        </w:trPr>
        <w:tc>
          <w:tcPr>
            <w:tcW w:w="3618" w:type="dxa"/>
          </w:tcPr>
          <w:p w14:paraId="4482C04D"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Acta de Entrega-recepción física de los trabajos.</w:t>
            </w:r>
          </w:p>
          <w:p w14:paraId="67182F93"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25E5FFEF"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uno y dos de la Ley de Obras Públicas y Servicios Relacionados con las Mismas del Estado de Quintana Roo; 135 y 136 del Reglamento de la Ley de Obras Públicas y Servicios Relacionados con las Mismas del Estado de Quintana Roo. / Se solicita el documento.</w:t>
            </w:r>
          </w:p>
        </w:tc>
      </w:tr>
      <w:tr w:rsidR="00AD0828" w:rsidRPr="00AD0828" w14:paraId="31115FE2" w14:textId="77777777" w:rsidTr="00D130CE">
        <w:trPr>
          <w:jc w:val="center"/>
        </w:trPr>
        <w:tc>
          <w:tcPr>
            <w:tcW w:w="3618" w:type="dxa"/>
          </w:tcPr>
          <w:p w14:paraId="7FDD9E7E"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Planos y normas definitivos.</w:t>
            </w:r>
          </w:p>
          <w:p w14:paraId="74165071"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1718E4E2"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1426EF7D" w14:textId="77777777" w:rsidTr="00D130CE">
        <w:trPr>
          <w:jc w:val="center"/>
        </w:trPr>
        <w:tc>
          <w:tcPr>
            <w:tcW w:w="3618" w:type="dxa"/>
          </w:tcPr>
          <w:p w14:paraId="02983A45"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Notificación al contratista para la elaboración del finiquito.</w:t>
            </w:r>
          </w:p>
          <w:p w14:paraId="25002263"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11340816"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138 del Reglamento de la Ley de Obras Públicas y Servicios Relacionados con las Mismas del Estado de Quintana Roo. / Se solicita el documento.</w:t>
            </w:r>
          </w:p>
        </w:tc>
      </w:tr>
      <w:tr w:rsidR="00AD0828" w:rsidRPr="00AD0828" w14:paraId="6B729426" w14:textId="77777777" w:rsidTr="00D130CE">
        <w:trPr>
          <w:jc w:val="center"/>
        </w:trPr>
        <w:tc>
          <w:tcPr>
            <w:tcW w:w="3618" w:type="dxa"/>
          </w:tcPr>
          <w:p w14:paraId="34BE4A6E"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 xml:space="preserve">Finiquito de obra. </w:t>
            </w:r>
          </w:p>
          <w:p w14:paraId="033A2466"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689306A3"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dos y tres de la Ley de Obras Públicas y Servicios Relacionados con las Mismas del Estado de Quintana Roo; 137, 139 y 140 del Reglamento de la Ley de Obras Públicas y Servicios Relacionados con las Mismas del Estado de Quintana Roo. / Se solicita el documento.</w:t>
            </w:r>
          </w:p>
        </w:tc>
      </w:tr>
      <w:tr w:rsidR="00AD0828" w:rsidRPr="00AD0828" w14:paraId="11DFD183" w14:textId="77777777" w:rsidTr="00D130CE">
        <w:trPr>
          <w:jc w:val="center"/>
        </w:trPr>
        <w:tc>
          <w:tcPr>
            <w:tcW w:w="3618" w:type="dxa"/>
          </w:tcPr>
          <w:p w14:paraId="25AA6D18"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Acta de extinción de derechos y obligaciones.</w:t>
            </w:r>
          </w:p>
          <w:p w14:paraId="1627EBCB"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148D7575"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7A0D17DE" w14:textId="77777777" w:rsidTr="00D130CE">
        <w:trPr>
          <w:jc w:val="center"/>
        </w:trPr>
        <w:tc>
          <w:tcPr>
            <w:tcW w:w="3618" w:type="dxa"/>
          </w:tcPr>
          <w:p w14:paraId="5275576B"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Facturas de las estimaciones.</w:t>
            </w:r>
          </w:p>
          <w:p w14:paraId="7AA792FD"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09BEDC10"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que derivan de cada estimación.</w:t>
            </w:r>
          </w:p>
        </w:tc>
      </w:tr>
    </w:tbl>
    <w:p w14:paraId="6359997B" w14:textId="77777777" w:rsidR="00AD0828" w:rsidRPr="00AD0828" w:rsidRDefault="00AD0828" w:rsidP="00AD0828">
      <w:pPr>
        <w:spacing w:after="12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4B4EC8A" w14:textId="56378DF0" w:rsidR="0017129D" w:rsidRDefault="0017129D" w:rsidP="009B6CC2">
      <w:pPr>
        <w:spacing w:before="240" w:after="120" w:line="360" w:lineRule="auto"/>
        <w:jc w:val="both"/>
        <w:rPr>
          <w:rFonts w:ascii="Arial" w:hAnsi="Arial" w:cs="Arial"/>
          <w:b/>
          <w:lang w:val="es-ES" w:eastAsia="es-ES"/>
        </w:rPr>
      </w:pPr>
    </w:p>
    <w:p w14:paraId="2C4D096E" w14:textId="4BDBB9A0" w:rsidR="00FC3970" w:rsidRDefault="00FC3970" w:rsidP="009B6CC2">
      <w:pPr>
        <w:spacing w:before="240" w:after="12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77476374" w14:textId="77777777" w:rsidTr="00D130CE">
        <w:trPr>
          <w:trHeight w:val="365"/>
        </w:trPr>
        <w:tc>
          <w:tcPr>
            <w:tcW w:w="2552" w:type="dxa"/>
            <w:tcMar>
              <w:top w:w="10" w:type="dxa"/>
              <w:left w:w="10" w:type="dxa"/>
              <w:bottom w:w="10" w:type="dxa"/>
              <w:right w:w="10" w:type="dxa"/>
            </w:tcMar>
            <w:vAlign w:val="center"/>
          </w:tcPr>
          <w:p w14:paraId="6A819812"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08B3DD8F"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16D834BF" w14:textId="77777777" w:rsidTr="00D130CE">
        <w:trPr>
          <w:trHeight w:val="365"/>
        </w:trPr>
        <w:tc>
          <w:tcPr>
            <w:tcW w:w="2552" w:type="dxa"/>
            <w:tcMar>
              <w:top w:w="10" w:type="dxa"/>
              <w:left w:w="10" w:type="dxa"/>
              <w:bottom w:w="10" w:type="dxa"/>
              <w:right w:w="10" w:type="dxa"/>
            </w:tcMar>
            <w:vAlign w:val="center"/>
          </w:tcPr>
          <w:p w14:paraId="08BF554D"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F381DB3" w14:textId="77777777" w:rsidR="00AD0828" w:rsidRPr="00AD0828" w:rsidRDefault="00AD0828" w:rsidP="00AD0828">
            <w:pPr>
              <w:jc w:val="both"/>
              <w:rPr>
                <w:rFonts w:ascii="Arial" w:hAnsi="Arial" w:cs="Arial"/>
                <w:lang w:eastAsia="es-ES"/>
              </w:rPr>
            </w:pPr>
            <w:r w:rsidRPr="00AD0828">
              <w:rPr>
                <w:rFonts w:ascii="Arial" w:hAnsi="Arial"/>
                <w:lang w:eastAsia="es-ES"/>
              </w:rPr>
              <w:t>005-OPB</w:t>
            </w:r>
          </w:p>
        </w:tc>
      </w:tr>
      <w:tr w:rsidR="00AD0828" w:rsidRPr="00AD0828" w14:paraId="4EFD060B" w14:textId="77777777" w:rsidTr="00D130CE">
        <w:trPr>
          <w:trHeight w:val="311"/>
        </w:trPr>
        <w:tc>
          <w:tcPr>
            <w:tcW w:w="2552" w:type="dxa"/>
            <w:tcMar>
              <w:top w:w="10" w:type="dxa"/>
              <w:left w:w="10" w:type="dxa"/>
              <w:bottom w:w="10" w:type="dxa"/>
              <w:right w:w="10" w:type="dxa"/>
            </w:tcMar>
            <w:vAlign w:val="center"/>
          </w:tcPr>
          <w:p w14:paraId="7F6C3942"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75DD89D1"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COP-IO-OPB-005-2019</w:t>
            </w:r>
          </w:p>
        </w:tc>
      </w:tr>
      <w:tr w:rsidR="00AD0828" w:rsidRPr="00AD0828" w14:paraId="35B272E8" w14:textId="77777777" w:rsidTr="00D130CE">
        <w:trPr>
          <w:trHeight w:val="347"/>
        </w:trPr>
        <w:tc>
          <w:tcPr>
            <w:tcW w:w="2552" w:type="dxa"/>
            <w:tcMar>
              <w:top w:w="10" w:type="dxa"/>
              <w:left w:w="10" w:type="dxa"/>
              <w:bottom w:w="10" w:type="dxa"/>
              <w:right w:w="10" w:type="dxa"/>
            </w:tcMar>
            <w:vAlign w:val="center"/>
          </w:tcPr>
          <w:p w14:paraId="5BDDBC38"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648AA395"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pavimentos en calles de la localidad de Sabidos, municipio de Othón P. Blanco.</w:t>
            </w:r>
          </w:p>
        </w:tc>
      </w:tr>
      <w:tr w:rsidR="00AD0828" w:rsidRPr="00AD0828" w14:paraId="7F653A28" w14:textId="77777777" w:rsidTr="00D130CE">
        <w:trPr>
          <w:trHeight w:val="391"/>
        </w:trPr>
        <w:tc>
          <w:tcPr>
            <w:tcW w:w="2552" w:type="dxa"/>
            <w:tcMar>
              <w:top w:w="10" w:type="dxa"/>
              <w:left w:w="10" w:type="dxa"/>
              <w:bottom w:w="10" w:type="dxa"/>
              <w:right w:w="10" w:type="dxa"/>
            </w:tcMar>
            <w:vAlign w:val="center"/>
          </w:tcPr>
          <w:p w14:paraId="19EEF7B7"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FA1DB41" w14:textId="77777777" w:rsidR="00AD0828" w:rsidRPr="00AD0828" w:rsidRDefault="00AD0828" w:rsidP="00AD0828">
            <w:pPr>
              <w:jc w:val="both"/>
              <w:rPr>
                <w:rFonts w:ascii="Arial" w:hAnsi="Arial" w:cs="Arial"/>
                <w:lang w:eastAsia="es-ES"/>
              </w:rPr>
            </w:pPr>
            <w:r w:rsidRPr="00AD0828">
              <w:rPr>
                <w:rFonts w:ascii="Arial" w:hAnsi="Arial" w:cs="Arial"/>
                <w:lang w:eastAsia="es-ES"/>
              </w:rPr>
              <w:t>$ 1,409,115.39</w:t>
            </w:r>
          </w:p>
        </w:tc>
      </w:tr>
    </w:tbl>
    <w:p w14:paraId="4421C389" w14:textId="77777777" w:rsidR="002F1F34" w:rsidRDefault="002F1F34" w:rsidP="002F1F34">
      <w:pPr>
        <w:spacing w:after="240" w:line="360" w:lineRule="auto"/>
        <w:jc w:val="both"/>
        <w:rPr>
          <w:rFonts w:ascii="Arial" w:hAnsi="Arial" w:cs="Arial"/>
          <w:b/>
          <w:lang w:eastAsia="es-ES"/>
        </w:rPr>
      </w:pPr>
    </w:p>
    <w:p w14:paraId="2DC4966A" w14:textId="5580AAB5" w:rsidR="00AD0828" w:rsidRPr="00AD0828" w:rsidRDefault="00AD0828" w:rsidP="002F1F34">
      <w:pPr>
        <w:spacing w:after="240" w:line="360" w:lineRule="auto"/>
        <w:jc w:val="both"/>
        <w:rPr>
          <w:rFonts w:ascii="Arial" w:hAnsi="Arial" w:cs="Arial"/>
          <w:b/>
          <w:lang w:eastAsia="es-ES"/>
        </w:rPr>
      </w:pPr>
      <w:r w:rsidRPr="00AD0828">
        <w:rPr>
          <w:rFonts w:ascii="Arial" w:hAnsi="Arial" w:cs="Arial"/>
          <w:b/>
          <w:lang w:eastAsia="es-ES"/>
        </w:rPr>
        <w:t>Resultado 17, Observación 1</w:t>
      </w:r>
    </w:p>
    <w:p w14:paraId="69CB3E51" w14:textId="4A67A16E" w:rsidR="00AD0828" w:rsidRDefault="00AD0828" w:rsidP="002F1F34">
      <w:pPr>
        <w:spacing w:after="240" w:line="360" w:lineRule="auto"/>
        <w:jc w:val="both"/>
        <w:rPr>
          <w:rFonts w:ascii="Arial" w:hAnsi="Arial" w:cs="Arial"/>
          <w:b/>
          <w:lang w:eastAsia="es-ES"/>
        </w:rPr>
      </w:pPr>
      <w:r w:rsidRPr="0017129D">
        <w:rPr>
          <w:rFonts w:ascii="Arial" w:hAnsi="Arial" w:cs="Arial"/>
          <w:b/>
          <w:lang w:eastAsia="es-ES"/>
        </w:rPr>
        <w:t>Documentación Faltante</w:t>
      </w:r>
    </w:p>
    <w:p w14:paraId="04A8DE58" w14:textId="43764750" w:rsidR="002F1F34" w:rsidRPr="0017129D" w:rsidRDefault="002F1F34" w:rsidP="002F1F34">
      <w:pPr>
        <w:spacing w:after="240" w:line="360" w:lineRule="auto"/>
        <w:jc w:val="both"/>
        <w:rPr>
          <w:rFonts w:ascii="Arial" w:hAnsi="Arial" w:cs="Arial"/>
          <w:b/>
          <w:lang w:eastAsia="es-ES"/>
        </w:rPr>
      </w:pPr>
      <w:r>
        <w:rPr>
          <w:rFonts w:ascii="Arial" w:hAnsi="Arial" w:cs="Arial"/>
          <w:b/>
          <w:lang w:eastAsia="es-ES"/>
        </w:rPr>
        <w:t>Descripción de la Observación:</w:t>
      </w:r>
    </w:p>
    <w:p w14:paraId="35229327" w14:textId="77777777" w:rsidR="00AD0828" w:rsidRPr="00AD0828" w:rsidRDefault="00AD0828" w:rsidP="002F1F34">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pavimentos en calles de la localidad de Sabidos,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0A73FDF6" w14:textId="205C6E53"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20</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C042F71" w14:textId="77777777" w:rsidTr="00D130CE">
        <w:trPr>
          <w:trHeight w:val="301"/>
          <w:tblHeader/>
          <w:jc w:val="center"/>
        </w:trPr>
        <w:tc>
          <w:tcPr>
            <w:tcW w:w="3618" w:type="dxa"/>
            <w:shd w:val="clear" w:color="auto" w:fill="D0CECE" w:themeFill="background2" w:themeFillShade="E6"/>
            <w:vAlign w:val="center"/>
          </w:tcPr>
          <w:p w14:paraId="1EE28216"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2A556E9"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065F4F89" w14:textId="77777777" w:rsidTr="00D130CE">
        <w:trPr>
          <w:jc w:val="center"/>
        </w:trPr>
        <w:tc>
          <w:tcPr>
            <w:tcW w:w="3618" w:type="dxa"/>
          </w:tcPr>
          <w:p w14:paraId="579CD332"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Acta constitutiva del comité comunitario (Ramo 33); Participación social (Recursos Mixtos y propios).</w:t>
            </w:r>
          </w:p>
        </w:tc>
        <w:tc>
          <w:tcPr>
            <w:tcW w:w="6060" w:type="dxa"/>
          </w:tcPr>
          <w:p w14:paraId="365F1A81"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Artículos 79 y 80 de la Ley de Desarrollo Social del Estado de Quintana Roo. / Se solicita el documento.</w:t>
            </w:r>
          </w:p>
          <w:p w14:paraId="79888B92" w14:textId="77777777" w:rsidR="00AD0828" w:rsidRPr="00AD0828" w:rsidRDefault="00AD0828" w:rsidP="003F61F2">
            <w:pPr>
              <w:spacing w:line="276" w:lineRule="auto"/>
              <w:jc w:val="both"/>
              <w:rPr>
                <w:rFonts w:ascii="Arial" w:hAnsi="Arial" w:cs="Arial"/>
                <w:sz w:val="16"/>
                <w:szCs w:val="16"/>
                <w:lang w:eastAsia="es-ES"/>
              </w:rPr>
            </w:pPr>
          </w:p>
        </w:tc>
      </w:tr>
      <w:tr w:rsidR="00AD0828" w:rsidRPr="00AD0828" w14:paraId="648F3807" w14:textId="77777777" w:rsidTr="00D130CE">
        <w:trPr>
          <w:jc w:val="center"/>
        </w:trPr>
        <w:tc>
          <w:tcPr>
            <w:tcW w:w="3618" w:type="dxa"/>
          </w:tcPr>
          <w:p w14:paraId="117AF90A"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Autorización de conceptos no previstos en el catálogo de conceptos.</w:t>
            </w:r>
          </w:p>
          <w:p w14:paraId="35B0A5F0"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54DAAF98"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oficio de autorización de los conceptos extraordinarios estimados en la obra.</w:t>
            </w:r>
          </w:p>
        </w:tc>
      </w:tr>
      <w:tr w:rsidR="00AD0828" w:rsidRPr="00AD0828" w14:paraId="27DC6E94" w14:textId="77777777" w:rsidTr="00D130CE">
        <w:trPr>
          <w:jc w:val="center"/>
        </w:trPr>
        <w:tc>
          <w:tcPr>
            <w:tcW w:w="3618" w:type="dxa"/>
          </w:tcPr>
          <w:p w14:paraId="65654E44"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Facturas de las estimaciones.</w:t>
            </w:r>
          </w:p>
          <w:p w14:paraId="7A786BDA"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78CE92A3"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y 2 finiquito.</w:t>
            </w:r>
          </w:p>
        </w:tc>
      </w:tr>
      <w:tr w:rsidR="00AD0828" w:rsidRPr="00AD0828" w14:paraId="7F66E4B6" w14:textId="77777777" w:rsidTr="00D130CE">
        <w:trPr>
          <w:jc w:val="center"/>
        </w:trPr>
        <w:tc>
          <w:tcPr>
            <w:tcW w:w="3618" w:type="dxa"/>
          </w:tcPr>
          <w:p w14:paraId="4E8AE4E1"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 xml:space="preserve">Periodo real de ejecución de obra. </w:t>
            </w:r>
          </w:p>
          <w:p w14:paraId="417B5FA9"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35119AA8"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60 de la Ley de Obras Públicas y Servicios Relacionados con las Mismas del Estado de Quintana Roo; 135 fracción V del Reglamento de la Ley de Obras Públicas y Servicios Relacionados con las Mismas del Estado de Quintana Roo. / </w:t>
            </w:r>
            <w:r w:rsidRPr="00AD0828">
              <w:rPr>
                <w:rFonts w:ascii="Arial" w:hAnsi="Arial" w:cs="Arial"/>
                <w:sz w:val="16"/>
                <w:szCs w:val="16"/>
                <w:lang w:eastAsia="es-ES"/>
              </w:rPr>
              <w:lastRenderedPageBreak/>
              <w:t>Se solicita el programa real de ejecución de los trabajos, derivado de que la obra presenta convenio modificatorio.</w:t>
            </w:r>
          </w:p>
        </w:tc>
      </w:tr>
    </w:tbl>
    <w:p w14:paraId="29611779" w14:textId="77777777" w:rsidR="00AD0828" w:rsidRPr="00AD0828" w:rsidRDefault="00AD0828" w:rsidP="002F1F34">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lastRenderedPageBreak/>
        <w:t>Fuente: Elaboración propia.</w:t>
      </w:r>
    </w:p>
    <w:p w14:paraId="0CCE5274" w14:textId="77777777" w:rsidR="00AD0828" w:rsidRPr="00AD0828" w:rsidRDefault="00AD0828" w:rsidP="002F1F34">
      <w:pPr>
        <w:spacing w:before="240"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4DE21D3" w14:textId="77777777" w:rsidTr="00D130CE">
        <w:trPr>
          <w:trHeight w:val="365"/>
        </w:trPr>
        <w:tc>
          <w:tcPr>
            <w:tcW w:w="2552" w:type="dxa"/>
            <w:tcMar>
              <w:top w:w="10" w:type="dxa"/>
              <w:left w:w="10" w:type="dxa"/>
              <w:bottom w:w="10" w:type="dxa"/>
              <w:right w:w="10" w:type="dxa"/>
            </w:tcMar>
            <w:vAlign w:val="center"/>
          </w:tcPr>
          <w:p w14:paraId="623DE948" w14:textId="77777777" w:rsidR="00AD0828" w:rsidRPr="00AD0828" w:rsidRDefault="00AD0828" w:rsidP="00FB7C12">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7C2B5162" w14:textId="77777777" w:rsidR="00AD0828" w:rsidRPr="00AD0828" w:rsidRDefault="00AD0828" w:rsidP="00FB7C12">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34548D24" w14:textId="77777777" w:rsidTr="00D130CE">
        <w:trPr>
          <w:trHeight w:val="365"/>
        </w:trPr>
        <w:tc>
          <w:tcPr>
            <w:tcW w:w="2552" w:type="dxa"/>
            <w:tcMar>
              <w:top w:w="10" w:type="dxa"/>
              <w:left w:w="10" w:type="dxa"/>
              <w:bottom w:w="10" w:type="dxa"/>
              <w:right w:w="10" w:type="dxa"/>
            </w:tcMar>
            <w:vAlign w:val="center"/>
          </w:tcPr>
          <w:p w14:paraId="78C473FD" w14:textId="77777777" w:rsidR="00AD0828" w:rsidRPr="00AD0828" w:rsidRDefault="00AD0828" w:rsidP="00FB7C12">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3A2B709" w14:textId="77777777" w:rsidR="00AD0828" w:rsidRPr="00AD0828" w:rsidRDefault="00AD0828" w:rsidP="00FB7C12">
            <w:pPr>
              <w:spacing w:line="276" w:lineRule="auto"/>
              <w:jc w:val="both"/>
              <w:rPr>
                <w:rFonts w:ascii="Arial" w:hAnsi="Arial" w:cs="Arial"/>
                <w:lang w:eastAsia="es-ES"/>
              </w:rPr>
            </w:pPr>
            <w:r w:rsidRPr="00AD0828">
              <w:rPr>
                <w:rFonts w:ascii="Arial" w:hAnsi="Arial"/>
                <w:lang w:eastAsia="es-ES"/>
              </w:rPr>
              <w:t>023-OPB</w:t>
            </w:r>
          </w:p>
        </w:tc>
      </w:tr>
      <w:tr w:rsidR="00AD0828" w:rsidRPr="00AD0828" w14:paraId="29C4A8EE" w14:textId="77777777" w:rsidTr="00D130CE">
        <w:trPr>
          <w:trHeight w:val="311"/>
        </w:trPr>
        <w:tc>
          <w:tcPr>
            <w:tcW w:w="2552" w:type="dxa"/>
            <w:tcMar>
              <w:top w:w="10" w:type="dxa"/>
              <w:left w:w="10" w:type="dxa"/>
              <w:bottom w:w="10" w:type="dxa"/>
              <w:right w:w="10" w:type="dxa"/>
            </w:tcMar>
            <w:vAlign w:val="center"/>
          </w:tcPr>
          <w:p w14:paraId="2AB772C0" w14:textId="77777777" w:rsidR="00AD0828" w:rsidRPr="00AD0828" w:rsidRDefault="00AD0828" w:rsidP="00FB7C12">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AB9ECF7" w14:textId="77777777" w:rsidR="00AD0828" w:rsidRPr="00AD0828" w:rsidRDefault="00AD0828" w:rsidP="00FB7C12">
            <w:pPr>
              <w:spacing w:line="276" w:lineRule="auto"/>
              <w:ind w:right="276"/>
              <w:jc w:val="both"/>
              <w:rPr>
                <w:rFonts w:ascii="Arial" w:hAnsi="Arial" w:cs="Arial"/>
                <w:lang w:eastAsia="es-ES"/>
              </w:rPr>
            </w:pPr>
            <w:r w:rsidRPr="00AD0828">
              <w:rPr>
                <w:rFonts w:ascii="Arial" w:hAnsi="Arial"/>
                <w:lang w:eastAsia="es-ES"/>
              </w:rPr>
              <w:t>COP-LO-OPB-011-2019</w:t>
            </w:r>
          </w:p>
        </w:tc>
      </w:tr>
      <w:tr w:rsidR="00AD0828" w:rsidRPr="00AD0828" w14:paraId="4E70852B" w14:textId="77777777" w:rsidTr="00D130CE">
        <w:trPr>
          <w:trHeight w:val="347"/>
        </w:trPr>
        <w:tc>
          <w:tcPr>
            <w:tcW w:w="2552" w:type="dxa"/>
            <w:tcMar>
              <w:top w:w="10" w:type="dxa"/>
              <w:left w:w="10" w:type="dxa"/>
              <w:bottom w:w="10" w:type="dxa"/>
              <w:right w:w="10" w:type="dxa"/>
            </w:tcMar>
            <w:vAlign w:val="center"/>
          </w:tcPr>
          <w:p w14:paraId="78918D32" w14:textId="77777777" w:rsidR="00AD0828" w:rsidRPr="00AD0828" w:rsidRDefault="00AD0828" w:rsidP="00FB7C12">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02E2B619" w14:textId="77777777" w:rsidR="00AD0828" w:rsidRPr="00AD0828" w:rsidRDefault="00AD0828" w:rsidP="00FB7C12">
            <w:pPr>
              <w:tabs>
                <w:tab w:val="left" w:pos="7074"/>
              </w:tabs>
              <w:spacing w:line="276" w:lineRule="auto"/>
              <w:ind w:right="276"/>
              <w:jc w:val="both"/>
              <w:rPr>
                <w:rFonts w:ascii="Arial" w:hAnsi="Arial" w:cs="Arial"/>
                <w:lang w:eastAsia="es-ES"/>
              </w:rPr>
            </w:pPr>
            <w:r w:rsidRPr="00AD0828">
              <w:rPr>
                <w:rFonts w:ascii="Arial" w:hAnsi="Arial"/>
                <w:lang w:eastAsia="es-ES"/>
              </w:rPr>
              <w:t>Construcción de guarniciones y banquetas en la colonia Adolfo López Mateos de la localidad de Chetumal, municipio de Othón P. Blanco.</w:t>
            </w:r>
          </w:p>
        </w:tc>
      </w:tr>
      <w:tr w:rsidR="00AD0828" w:rsidRPr="00AD0828" w14:paraId="374F9FDF" w14:textId="77777777" w:rsidTr="00D130CE">
        <w:trPr>
          <w:trHeight w:val="391"/>
        </w:trPr>
        <w:tc>
          <w:tcPr>
            <w:tcW w:w="2552" w:type="dxa"/>
            <w:tcMar>
              <w:top w:w="10" w:type="dxa"/>
              <w:left w:w="10" w:type="dxa"/>
              <w:bottom w:w="10" w:type="dxa"/>
              <w:right w:w="10" w:type="dxa"/>
            </w:tcMar>
            <w:vAlign w:val="center"/>
          </w:tcPr>
          <w:p w14:paraId="4DB1A348" w14:textId="77777777" w:rsidR="00AD0828" w:rsidRPr="00AD0828" w:rsidRDefault="00AD0828" w:rsidP="00FB7C12">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32D1D7C6" w14:textId="77777777" w:rsidR="00AD0828" w:rsidRPr="00AD0828" w:rsidRDefault="00AD0828" w:rsidP="00FB7C12">
            <w:pPr>
              <w:spacing w:line="276" w:lineRule="auto"/>
              <w:jc w:val="both"/>
              <w:rPr>
                <w:rFonts w:ascii="Arial" w:hAnsi="Arial" w:cs="Arial"/>
                <w:lang w:eastAsia="es-ES"/>
              </w:rPr>
            </w:pPr>
            <w:r w:rsidRPr="00AD0828">
              <w:rPr>
                <w:rFonts w:ascii="Arial" w:hAnsi="Arial" w:cs="Arial"/>
                <w:lang w:eastAsia="es-ES"/>
              </w:rPr>
              <w:t>$ 1,764,590.33</w:t>
            </w:r>
          </w:p>
        </w:tc>
      </w:tr>
    </w:tbl>
    <w:p w14:paraId="099D77CC" w14:textId="77777777" w:rsidR="00FC3970" w:rsidRDefault="00FC3970" w:rsidP="002F1F34">
      <w:pPr>
        <w:spacing w:after="240" w:line="360" w:lineRule="auto"/>
        <w:jc w:val="both"/>
        <w:rPr>
          <w:rFonts w:ascii="Arial" w:hAnsi="Arial" w:cs="Arial"/>
          <w:b/>
          <w:lang w:eastAsia="es-ES"/>
        </w:rPr>
      </w:pPr>
    </w:p>
    <w:p w14:paraId="5E770666" w14:textId="1F15279D" w:rsidR="00AD0828" w:rsidRPr="00AD0828" w:rsidRDefault="00AD0828" w:rsidP="002F1F34">
      <w:pPr>
        <w:spacing w:after="240" w:line="360" w:lineRule="auto"/>
        <w:jc w:val="both"/>
        <w:rPr>
          <w:rFonts w:ascii="Arial" w:hAnsi="Arial" w:cs="Arial"/>
          <w:b/>
          <w:lang w:eastAsia="es-ES"/>
        </w:rPr>
      </w:pPr>
      <w:r w:rsidRPr="00AD0828">
        <w:rPr>
          <w:rFonts w:ascii="Arial" w:hAnsi="Arial" w:cs="Arial"/>
          <w:b/>
          <w:lang w:eastAsia="es-ES"/>
        </w:rPr>
        <w:t>Resultado 18, Observación 1</w:t>
      </w:r>
    </w:p>
    <w:p w14:paraId="173D5877" w14:textId="70B4FE5B" w:rsidR="00AD0828" w:rsidRDefault="00AD0828" w:rsidP="002F1F34">
      <w:pPr>
        <w:spacing w:after="240" w:line="360" w:lineRule="auto"/>
        <w:jc w:val="both"/>
        <w:rPr>
          <w:rFonts w:ascii="Arial" w:hAnsi="Arial" w:cs="Arial"/>
          <w:b/>
          <w:lang w:val="es-ES" w:eastAsia="es-ES"/>
        </w:rPr>
      </w:pPr>
      <w:r w:rsidRPr="0017129D">
        <w:rPr>
          <w:rFonts w:ascii="Arial" w:hAnsi="Arial" w:cs="Arial"/>
          <w:b/>
          <w:lang w:eastAsia="es-ES"/>
        </w:rPr>
        <w:t>Documentación Faltante</w:t>
      </w:r>
    </w:p>
    <w:p w14:paraId="6A8ED64D" w14:textId="0FC58C62" w:rsidR="002F1F34" w:rsidRPr="00AD0828" w:rsidRDefault="002F1F34" w:rsidP="002F1F34">
      <w:pPr>
        <w:spacing w:after="240" w:line="360" w:lineRule="auto"/>
        <w:jc w:val="both"/>
        <w:rPr>
          <w:rFonts w:ascii="Arial" w:hAnsi="Arial" w:cs="Arial"/>
          <w:b/>
          <w:lang w:val="es-ES" w:eastAsia="es-ES"/>
        </w:rPr>
      </w:pPr>
      <w:r>
        <w:rPr>
          <w:rFonts w:ascii="Arial" w:hAnsi="Arial" w:cs="Arial"/>
          <w:b/>
          <w:lang w:val="es-ES" w:eastAsia="es-ES"/>
        </w:rPr>
        <w:t>Descripción de la Observación:</w:t>
      </w:r>
    </w:p>
    <w:p w14:paraId="277785CE" w14:textId="77777777" w:rsidR="00AD0828" w:rsidRPr="00AD0828" w:rsidRDefault="00AD0828" w:rsidP="002F1F34">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guarniciones y banquetas en la colonia Adolfo López Mateos de la localidad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2F54E8A2" w14:textId="15012EE9"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21</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19866A90" w14:textId="77777777" w:rsidTr="00D130CE">
        <w:trPr>
          <w:trHeight w:val="301"/>
          <w:tblHeader/>
          <w:jc w:val="center"/>
        </w:trPr>
        <w:tc>
          <w:tcPr>
            <w:tcW w:w="3618" w:type="dxa"/>
            <w:shd w:val="clear" w:color="auto" w:fill="D0CECE" w:themeFill="background2" w:themeFillShade="E6"/>
            <w:vAlign w:val="center"/>
          </w:tcPr>
          <w:p w14:paraId="676D5C8D"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698474EC"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3F1F8606" w14:textId="77777777" w:rsidTr="00D130CE">
        <w:trPr>
          <w:jc w:val="center"/>
        </w:trPr>
        <w:tc>
          <w:tcPr>
            <w:tcW w:w="3618" w:type="dxa"/>
          </w:tcPr>
          <w:p w14:paraId="54B2CE35"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Acta constitutiva del comité comunitario (Ramo 33); Participación social (Recursos Mixtos y propios).</w:t>
            </w:r>
          </w:p>
        </w:tc>
        <w:tc>
          <w:tcPr>
            <w:tcW w:w="6060" w:type="dxa"/>
          </w:tcPr>
          <w:p w14:paraId="6A9DB46C"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79 y 80 de la Ley de Desarrollo Social del Estado de Quintana Roo. / Se solicita el documento.</w:t>
            </w:r>
          </w:p>
        </w:tc>
      </w:tr>
      <w:tr w:rsidR="00AD0828" w:rsidRPr="00AD0828" w14:paraId="60F72615" w14:textId="77777777" w:rsidTr="00D130CE">
        <w:trPr>
          <w:jc w:val="center"/>
        </w:trPr>
        <w:tc>
          <w:tcPr>
            <w:tcW w:w="3618" w:type="dxa"/>
          </w:tcPr>
          <w:p w14:paraId="37657882"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Estudios, proyectos arquitectónicos y de ingeniería de una obra, el catálogo de </w:t>
            </w:r>
            <w:r w:rsidRPr="00AD0828">
              <w:rPr>
                <w:rFonts w:ascii="Arial" w:hAnsi="Arial" w:cs="Arial"/>
                <w:sz w:val="16"/>
                <w:szCs w:val="16"/>
                <w:lang w:eastAsia="es-ES"/>
              </w:rPr>
              <w:lastRenderedPageBreak/>
              <w:t>conceptos, normas y especificaciones de construcción, y programa de ejecución.</w:t>
            </w:r>
          </w:p>
          <w:p w14:paraId="4ACCF562" w14:textId="77777777" w:rsidR="00AD0828" w:rsidRPr="00AD0828" w:rsidRDefault="00AD0828" w:rsidP="003F61F2">
            <w:pPr>
              <w:spacing w:line="276" w:lineRule="auto"/>
              <w:contextualSpacing/>
              <w:jc w:val="both"/>
              <w:rPr>
                <w:rFonts w:ascii="Arial" w:hAnsi="Arial" w:cs="Arial"/>
                <w:sz w:val="18"/>
                <w:szCs w:val="18"/>
                <w:lang w:eastAsia="es-ES"/>
              </w:rPr>
            </w:pPr>
          </w:p>
        </w:tc>
        <w:tc>
          <w:tcPr>
            <w:tcW w:w="6060" w:type="dxa"/>
          </w:tcPr>
          <w:p w14:paraId="33EE887E" w14:textId="77777777" w:rsidR="00AD0828" w:rsidRPr="00AD0828" w:rsidRDefault="00AD0828" w:rsidP="003F61F2">
            <w:pPr>
              <w:spacing w:line="276" w:lineRule="auto"/>
              <w:jc w:val="both"/>
              <w:rPr>
                <w:rFonts w:ascii="Arial" w:hAnsi="Arial" w:cs="Arial"/>
                <w:sz w:val="18"/>
                <w:szCs w:val="18"/>
                <w:lang w:val="es-ES" w:eastAsia="es-ES"/>
              </w:rPr>
            </w:pPr>
            <w:r w:rsidRPr="00AD0828">
              <w:rPr>
                <w:rFonts w:ascii="Arial" w:hAnsi="Arial" w:cs="Arial"/>
                <w:sz w:val="16"/>
                <w:szCs w:val="16"/>
                <w:lang w:eastAsia="es-ES"/>
              </w:rPr>
              <w:lastRenderedPageBreak/>
              <w:t xml:space="preserve">Artículos 14, Fracción VII; 20, Párrafo 4, 28, Fracción XVIII de la Ley de Obras Públicas y Servicios Relacionados con las Mismas del Estado de Quintana Roo; 10 </w:t>
            </w:r>
            <w:r w:rsidRPr="00AD0828">
              <w:rPr>
                <w:rFonts w:ascii="Arial" w:hAnsi="Arial" w:cs="Arial"/>
                <w:sz w:val="16"/>
                <w:szCs w:val="16"/>
                <w:lang w:eastAsia="es-ES"/>
              </w:rPr>
              <w:lastRenderedPageBreak/>
              <w:t>del Reglamento de la Ley de Obras Públicas y Servicios Relacionados con las Mismas del Estado de Quintana Roo. / Se solicitan los estudios necesarios para la elaboración de especificaciones técnicas, presupuestos y programas que permitieron planear y contratar la obra.</w:t>
            </w:r>
          </w:p>
        </w:tc>
      </w:tr>
      <w:tr w:rsidR="00AD0828" w:rsidRPr="00AD0828" w14:paraId="0E48500E" w14:textId="77777777" w:rsidTr="00D130CE">
        <w:trPr>
          <w:jc w:val="center"/>
        </w:trPr>
        <w:tc>
          <w:tcPr>
            <w:tcW w:w="3618" w:type="dxa"/>
          </w:tcPr>
          <w:p w14:paraId="047CEB71"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lastRenderedPageBreak/>
              <w:t>Registro de Padrón de Contratistas.</w:t>
            </w:r>
          </w:p>
          <w:p w14:paraId="47611289"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7210EC5B"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25, 28, Fracción XXX; 31 Párrafo 3 de la Ley de Obras Públicas y Servicios Relacionados con las Mismas del Estado de Quintana Roo. / Se solicita el documento.</w:t>
            </w:r>
          </w:p>
        </w:tc>
      </w:tr>
      <w:tr w:rsidR="00AD0828" w:rsidRPr="00AD0828" w14:paraId="78134190" w14:textId="77777777" w:rsidTr="00D130CE">
        <w:trPr>
          <w:jc w:val="center"/>
        </w:trPr>
        <w:tc>
          <w:tcPr>
            <w:tcW w:w="3618" w:type="dxa"/>
          </w:tcPr>
          <w:p w14:paraId="0733D945"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Convocatoria a la licitación Pública.</w:t>
            </w:r>
          </w:p>
          <w:p w14:paraId="6B22D7AC"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32B8D6C0"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22 último Párrafo y 27 de la Ley de Obras Públicas y Servicios Relacionados con las Mismas del Estado de Quintana Roo; 12 del Reglamento de la Ley de Obras Públicas y Servicios Relacionados con las Mismas del Estado de Quintana Roo; 91 Fracción XXVIII Inciso a) Número 1 y 5 de la Ley de Transparencia y Acceso a la Información Pública para el Estado de Quintana Roo. / Se solicita la convocatoria publicada en dos diarios de mayor circulación en el Estado. </w:t>
            </w:r>
          </w:p>
        </w:tc>
      </w:tr>
      <w:tr w:rsidR="00AD0828" w:rsidRPr="00AD0828" w14:paraId="6A30D3F8" w14:textId="77777777" w:rsidTr="00D130CE">
        <w:trPr>
          <w:jc w:val="center"/>
        </w:trPr>
        <w:tc>
          <w:tcPr>
            <w:tcW w:w="3618" w:type="dxa"/>
          </w:tcPr>
          <w:p w14:paraId="15C72BE6"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Compranet.</w:t>
            </w:r>
          </w:p>
          <w:p w14:paraId="14EBD054" w14:textId="77777777" w:rsidR="00AD0828" w:rsidRPr="00AD0828" w:rsidRDefault="00AD0828" w:rsidP="003F61F2">
            <w:pPr>
              <w:spacing w:line="276" w:lineRule="auto"/>
              <w:contextualSpacing/>
              <w:jc w:val="both"/>
              <w:rPr>
                <w:rFonts w:ascii="Arial" w:hAnsi="Arial" w:cs="Arial"/>
                <w:sz w:val="18"/>
                <w:szCs w:val="18"/>
                <w:lang w:eastAsia="es-ES"/>
              </w:rPr>
            </w:pPr>
          </w:p>
        </w:tc>
        <w:tc>
          <w:tcPr>
            <w:tcW w:w="6060" w:type="dxa"/>
          </w:tcPr>
          <w:p w14:paraId="35A3DBB7" w14:textId="77777777" w:rsidR="00AD0828" w:rsidRPr="00AD0828" w:rsidRDefault="00AD0828" w:rsidP="003F61F2">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03FA2FE0" w14:textId="77777777" w:rsidTr="00D130CE">
        <w:trPr>
          <w:jc w:val="center"/>
        </w:trPr>
        <w:tc>
          <w:tcPr>
            <w:tcW w:w="3618" w:type="dxa"/>
          </w:tcPr>
          <w:p w14:paraId="6E40BEC9"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 xml:space="preserve">Bases para la licitación. </w:t>
            </w:r>
          </w:p>
          <w:p w14:paraId="44E4223A"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7F01D2A0"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II; 28 y 42 penúltimo Párrafo de la Ley de Obras Públicas y Servicios Relacionados con las Mismas del Estado de Quintana Roo; 10 penúltimo Párrafo, 13, 15 y 16 del Reglamento de la Ley de Obras Públicas y Servicios Relacionados con las Mismas del Estado de Quintana Roo. / Se solicita el documento.</w:t>
            </w:r>
          </w:p>
        </w:tc>
      </w:tr>
      <w:tr w:rsidR="00AD0828" w:rsidRPr="00AD0828" w14:paraId="1AB6D7F3" w14:textId="77777777" w:rsidTr="00D130CE">
        <w:trPr>
          <w:jc w:val="center"/>
        </w:trPr>
        <w:tc>
          <w:tcPr>
            <w:tcW w:w="3618" w:type="dxa"/>
          </w:tcPr>
          <w:p w14:paraId="300B5FA5"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Acreditación de la capacidad técnica mediante relación de contratos de obra, currículum de la empresa y del personal técnico propuesto.</w:t>
            </w:r>
          </w:p>
          <w:p w14:paraId="3F610A6B"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08D97DAC"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III de la Ley de Obras Públicas y Servicios Relacionados con las Mismas del Estado de Quintana Roo; 46, Fracción VI del Reglamento de la Ley de Obras Públicas y Servicios Relacionados con las Mismas del Estado de Quintana Roo. / Se solicita el documento.</w:t>
            </w:r>
          </w:p>
        </w:tc>
      </w:tr>
      <w:tr w:rsidR="00AD0828" w:rsidRPr="00AD0828" w14:paraId="205EA809" w14:textId="77777777" w:rsidTr="00D130CE">
        <w:trPr>
          <w:jc w:val="center"/>
        </w:trPr>
        <w:tc>
          <w:tcPr>
            <w:tcW w:w="3618" w:type="dxa"/>
          </w:tcPr>
          <w:p w14:paraId="73873C0C"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Manifestación escrita de conocer el sitio de los trabajos.</w:t>
            </w:r>
          </w:p>
          <w:p w14:paraId="26179019"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70FFCCBF"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V de la Ley de Obras Públicas y Servicios Relacionados con las Mismas del Estado de Quintana Roo; 18 del Reglamento de la Ley de Obras Públicas y Servicios Relacionados con las Mismas del Estado de Quintana Roo. / Se solicita el documento.</w:t>
            </w:r>
          </w:p>
        </w:tc>
      </w:tr>
      <w:tr w:rsidR="00AD0828" w:rsidRPr="00AD0828" w14:paraId="2BC8EC69" w14:textId="77777777" w:rsidTr="00D130CE">
        <w:trPr>
          <w:jc w:val="center"/>
        </w:trPr>
        <w:tc>
          <w:tcPr>
            <w:tcW w:w="3618" w:type="dxa"/>
          </w:tcPr>
          <w:p w14:paraId="6A61236E" w14:textId="77777777" w:rsidR="00AD0828" w:rsidRPr="00AD0828" w:rsidRDefault="00AD0828" w:rsidP="003F61F2">
            <w:pPr>
              <w:spacing w:line="276" w:lineRule="auto"/>
              <w:jc w:val="both"/>
              <w:rPr>
                <w:rFonts w:ascii="Arial" w:hAnsi="Arial" w:cs="Arial"/>
                <w:sz w:val="18"/>
                <w:szCs w:val="18"/>
                <w:lang w:eastAsia="es-ES"/>
              </w:rPr>
            </w:pPr>
            <w:r w:rsidRPr="00AD0828">
              <w:rPr>
                <w:rFonts w:ascii="Arial" w:hAnsi="Arial" w:cs="Arial"/>
                <w:sz w:val="16"/>
                <w:szCs w:val="16"/>
                <w:lang w:eastAsia="es-ES"/>
              </w:rPr>
              <w:t>Fecha de</w:t>
            </w:r>
            <w:r w:rsidRPr="00AD0828">
              <w:rPr>
                <w:rFonts w:ascii="Arial" w:hAnsi="Arial" w:cs="Arial"/>
                <w:color w:val="FF0000"/>
                <w:sz w:val="16"/>
                <w:szCs w:val="16"/>
                <w:lang w:eastAsia="es-ES"/>
              </w:rPr>
              <w:t xml:space="preserve"> </w:t>
            </w:r>
            <w:r w:rsidRPr="00AD0828">
              <w:rPr>
                <w:rFonts w:ascii="Arial" w:hAnsi="Arial" w:cs="Arial"/>
                <w:sz w:val="16"/>
                <w:szCs w:val="16"/>
                <w:lang w:eastAsia="es-ES"/>
              </w:rPr>
              <w:t>acta de presentación y apertura de proposiciones (15 días naturales en licitaciones nacionales y 10 días naturales cuando existan razones justificadas para reducir plazos).</w:t>
            </w:r>
          </w:p>
        </w:tc>
        <w:tc>
          <w:tcPr>
            <w:tcW w:w="6060" w:type="dxa"/>
          </w:tcPr>
          <w:p w14:paraId="2B991BB6" w14:textId="77777777" w:rsidR="00AD0828" w:rsidRPr="00AD0828" w:rsidRDefault="00AD0828" w:rsidP="003F61F2">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29 y 33 Fracción III y IV de la Ley de Obras Públicas y Servicios Relacionados con las Mismas del Estado de Quintana Roo; 12 del Reglamento de la Ley de Obras Públicas y Servicios Relacionados con las Mismas del Estado de Quintana Roo. / Se solicita el documento.</w:t>
            </w:r>
          </w:p>
        </w:tc>
      </w:tr>
      <w:tr w:rsidR="00AD0828" w:rsidRPr="00AD0828" w14:paraId="27475D53" w14:textId="77777777" w:rsidTr="00D130CE">
        <w:trPr>
          <w:jc w:val="center"/>
        </w:trPr>
        <w:tc>
          <w:tcPr>
            <w:tcW w:w="3618" w:type="dxa"/>
          </w:tcPr>
          <w:p w14:paraId="56224312"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Análisis de la comparativa de las propuestas presentadas. (Cualitativo y cuantitativo).</w:t>
            </w:r>
          </w:p>
          <w:p w14:paraId="7B73FBF4"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2B95A77E"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y 34 de la Ley de Obras Públicas y Servicios Relacionados con las Mismas del Estado de Quintana Roo; 27 Y 32 del Reglamento de la Ley de Obras Públicas y Servicios Relacionados con las Mismas del Estado de Quintana Roo. / Se solicita el documento.</w:t>
            </w:r>
          </w:p>
        </w:tc>
      </w:tr>
      <w:tr w:rsidR="00AD0828" w:rsidRPr="00AD0828" w14:paraId="1022CDFE" w14:textId="77777777" w:rsidTr="00D130CE">
        <w:trPr>
          <w:jc w:val="center"/>
        </w:trPr>
        <w:tc>
          <w:tcPr>
            <w:tcW w:w="3618" w:type="dxa"/>
          </w:tcPr>
          <w:p w14:paraId="77D3F6BE"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Programa de ejecución de obra.</w:t>
            </w:r>
          </w:p>
          <w:p w14:paraId="19ADBCB4"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392D0B99"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 32 apartado A, fracción I Inciso a) del Reglamento de la Ley de Obras Públicas y Servicios Relacionados con las Mismas del Estado de Quintana Roo. / Se solicita el documento.</w:t>
            </w:r>
          </w:p>
        </w:tc>
      </w:tr>
      <w:tr w:rsidR="00AD0828" w:rsidRPr="00AD0828" w14:paraId="0B82B924" w14:textId="77777777" w:rsidTr="00D130CE">
        <w:trPr>
          <w:jc w:val="center"/>
        </w:trPr>
        <w:tc>
          <w:tcPr>
            <w:tcW w:w="3618" w:type="dxa"/>
          </w:tcPr>
          <w:p w14:paraId="224541D9"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Dictamen de la evaluación de las proposiciones.</w:t>
            </w:r>
          </w:p>
          <w:p w14:paraId="55FBDAA0"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39FF2031"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34 de la Ley de Obras Públicas y Servicios Relacionados con las Mismas del Estado de Quintana Roo; 32, 33, 34 y 39 del Reglamento de la Ley de Obras Públicas y Servicios Relacionados con las Mismas del Estado de Quintana Roo. / Se solicita el documento.</w:t>
            </w:r>
          </w:p>
        </w:tc>
      </w:tr>
      <w:tr w:rsidR="00AD0828" w:rsidRPr="00AD0828" w14:paraId="178757EE" w14:textId="77777777" w:rsidTr="00D130CE">
        <w:trPr>
          <w:jc w:val="center"/>
        </w:trPr>
        <w:tc>
          <w:tcPr>
            <w:tcW w:w="3618" w:type="dxa"/>
          </w:tcPr>
          <w:p w14:paraId="31055C8A"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Acta de fallo.</w:t>
            </w:r>
          </w:p>
          <w:p w14:paraId="35BBF865"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07350181"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33 fracción IV; 35 de la Ley de Obras Públicas y Servicios Relacionados con las Mismas del Estado de Quintana Roo; Art. 40 del Reglamento de la Ley de Obras Públicas y Servicios Relacionados con las Mismas del Estado de Quintana Roo. / Se solicita el documento.</w:t>
            </w:r>
          </w:p>
        </w:tc>
      </w:tr>
      <w:tr w:rsidR="00AD0828" w:rsidRPr="00AD0828" w14:paraId="2B8D74C0" w14:textId="77777777" w:rsidTr="00D130CE">
        <w:trPr>
          <w:jc w:val="center"/>
        </w:trPr>
        <w:tc>
          <w:tcPr>
            <w:tcW w:w="3618" w:type="dxa"/>
          </w:tcPr>
          <w:p w14:paraId="3E45036D"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lastRenderedPageBreak/>
              <w:t>Fecha de inicio de obra.</w:t>
            </w:r>
          </w:p>
          <w:p w14:paraId="78A14EC0"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5F571A01"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48 de la Ley de Obras Públicas y Servicios Relacionados con las Mismas del Estado de Quintana Roo; 82 y 83 del Reglamento de la Ley de Obras Públicas y Servicios Relacionados con las Mismas del Estado de Quintana Roo. / Se solicita el documento.</w:t>
            </w:r>
          </w:p>
        </w:tc>
      </w:tr>
      <w:tr w:rsidR="00AD0828" w:rsidRPr="00AD0828" w14:paraId="39A0F191" w14:textId="77777777" w:rsidTr="00D130CE">
        <w:trPr>
          <w:jc w:val="center"/>
        </w:trPr>
        <w:tc>
          <w:tcPr>
            <w:tcW w:w="3618" w:type="dxa"/>
          </w:tcPr>
          <w:p w14:paraId="6CC4C22A"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Justificación: dictamen técnico.</w:t>
            </w:r>
          </w:p>
          <w:p w14:paraId="5359ABFC"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3227BD96"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8"/>
                <w:lang w:val="es-ES" w:eastAsia="es-ES"/>
              </w:rPr>
              <w:t xml:space="preserve">Artículos 55 penúltimo párrafo de la Ley de Obras Públicas y Servicios Relacionados con las Mismas del Estado de Quintana Roo y 71 párrafo uno del Reglamento de la Ley de Obras Públicas y servicios Relacionados con las Mismas del Estado de Quintana Roo. </w:t>
            </w:r>
            <w:r w:rsidRPr="00AD0828">
              <w:rPr>
                <w:rFonts w:ascii="Arial" w:hAnsi="Arial" w:cs="Arial"/>
                <w:sz w:val="16"/>
                <w:szCs w:val="16"/>
                <w:lang w:eastAsia="es-ES"/>
              </w:rPr>
              <w:t>/ Se solicita el documento justificativo que ampare el convenio modificatorio.</w:t>
            </w:r>
          </w:p>
        </w:tc>
      </w:tr>
      <w:tr w:rsidR="00AD0828" w:rsidRPr="00AD0828" w14:paraId="2F2C3F3C" w14:textId="77777777" w:rsidTr="00D130CE">
        <w:trPr>
          <w:jc w:val="center"/>
        </w:trPr>
        <w:tc>
          <w:tcPr>
            <w:tcW w:w="3618" w:type="dxa"/>
          </w:tcPr>
          <w:p w14:paraId="6E602BDA"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Autorización de conceptos no previstos en el catálogo de conceptos.</w:t>
            </w:r>
          </w:p>
          <w:p w14:paraId="7A7F44C6"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7F7E666C"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oficio de autorización de los conceptos extraordinarios estimados en la obra.</w:t>
            </w:r>
          </w:p>
        </w:tc>
      </w:tr>
      <w:tr w:rsidR="00AD0828" w:rsidRPr="00AD0828" w14:paraId="788B0831" w14:textId="77777777" w:rsidTr="00D130CE">
        <w:trPr>
          <w:jc w:val="center"/>
        </w:trPr>
        <w:tc>
          <w:tcPr>
            <w:tcW w:w="3618" w:type="dxa"/>
          </w:tcPr>
          <w:p w14:paraId="4F82C054"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Planos y normas definitivos.</w:t>
            </w:r>
          </w:p>
          <w:p w14:paraId="6619470E"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72C7DD8B"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5AAF89D2" w14:textId="77777777" w:rsidTr="00D130CE">
        <w:trPr>
          <w:jc w:val="center"/>
        </w:trPr>
        <w:tc>
          <w:tcPr>
            <w:tcW w:w="3618" w:type="dxa"/>
          </w:tcPr>
          <w:p w14:paraId="08C632D2"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Presupuesto definitivo.</w:t>
            </w:r>
          </w:p>
          <w:p w14:paraId="36984EDF"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0C169DC7"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r w:rsidR="00AD0828" w:rsidRPr="00AD0828" w14:paraId="49C19A2D" w14:textId="77777777" w:rsidTr="00D130CE">
        <w:trPr>
          <w:jc w:val="center"/>
        </w:trPr>
        <w:tc>
          <w:tcPr>
            <w:tcW w:w="3618" w:type="dxa"/>
          </w:tcPr>
          <w:p w14:paraId="1B4735C7"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Periodo real de ejecución de obra.</w:t>
            </w:r>
          </w:p>
          <w:p w14:paraId="15E6C9C5"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51D74010"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derivado de que la obra presenta convenio modificatorio.</w:t>
            </w:r>
          </w:p>
        </w:tc>
      </w:tr>
      <w:tr w:rsidR="00AD0828" w:rsidRPr="00AD0828" w14:paraId="4C7387A9" w14:textId="77777777" w:rsidTr="00D130CE">
        <w:trPr>
          <w:jc w:val="center"/>
        </w:trPr>
        <w:tc>
          <w:tcPr>
            <w:tcW w:w="3618" w:type="dxa"/>
          </w:tcPr>
          <w:p w14:paraId="23448D8F"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Acta de extinción de derechos y obligaciones.</w:t>
            </w:r>
          </w:p>
          <w:p w14:paraId="17F77F4B"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0CDB19A5"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5EF5B8E2" w14:textId="77777777" w:rsidTr="00D130CE">
        <w:trPr>
          <w:jc w:val="center"/>
        </w:trPr>
        <w:tc>
          <w:tcPr>
            <w:tcW w:w="3618" w:type="dxa"/>
          </w:tcPr>
          <w:p w14:paraId="07284B7E"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Facturas de las estimaciones.</w:t>
            </w:r>
          </w:p>
          <w:p w14:paraId="2FE4E63C"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7B614DE1"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2 y 3 finiquito.</w:t>
            </w:r>
          </w:p>
        </w:tc>
      </w:tr>
    </w:tbl>
    <w:p w14:paraId="13C29198" w14:textId="77777777" w:rsidR="00AD0828" w:rsidRPr="00AD0828" w:rsidRDefault="00AD0828" w:rsidP="009E69CD">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71A037C4" w14:textId="77777777" w:rsidR="00AD0828" w:rsidRPr="0017129D" w:rsidRDefault="00AD0828" w:rsidP="002F1F34">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6C74A0D" w14:textId="77777777" w:rsidTr="00D130CE">
        <w:trPr>
          <w:trHeight w:val="365"/>
        </w:trPr>
        <w:tc>
          <w:tcPr>
            <w:tcW w:w="2552" w:type="dxa"/>
            <w:tcMar>
              <w:top w:w="10" w:type="dxa"/>
              <w:left w:w="10" w:type="dxa"/>
              <w:bottom w:w="10" w:type="dxa"/>
              <w:right w:w="10" w:type="dxa"/>
            </w:tcMar>
            <w:vAlign w:val="center"/>
          </w:tcPr>
          <w:p w14:paraId="2A884B92"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49C7F322"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42351F54" w14:textId="77777777" w:rsidTr="00D130CE">
        <w:trPr>
          <w:trHeight w:val="365"/>
        </w:trPr>
        <w:tc>
          <w:tcPr>
            <w:tcW w:w="2552" w:type="dxa"/>
            <w:tcMar>
              <w:top w:w="10" w:type="dxa"/>
              <w:left w:w="10" w:type="dxa"/>
              <w:bottom w:w="10" w:type="dxa"/>
              <w:right w:w="10" w:type="dxa"/>
            </w:tcMar>
            <w:vAlign w:val="center"/>
          </w:tcPr>
          <w:p w14:paraId="7670A15F"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9EBB2BF" w14:textId="77777777" w:rsidR="00AD0828" w:rsidRPr="00AD0828" w:rsidRDefault="00AD0828" w:rsidP="003F61F2">
            <w:pPr>
              <w:spacing w:line="276" w:lineRule="auto"/>
              <w:jc w:val="both"/>
              <w:rPr>
                <w:rFonts w:ascii="Arial" w:hAnsi="Arial" w:cs="Arial"/>
                <w:lang w:eastAsia="es-ES"/>
              </w:rPr>
            </w:pPr>
            <w:r w:rsidRPr="00AD0828">
              <w:rPr>
                <w:rFonts w:ascii="Arial" w:hAnsi="Arial"/>
                <w:lang w:eastAsia="es-ES"/>
              </w:rPr>
              <w:t>025-OPB</w:t>
            </w:r>
          </w:p>
        </w:tc>
      </w:tr>
      <w:tr w:rsidR="00AD0828" w:rsidRPr="00AD0828" w14:paraId="3A09F131" w14:textId="77777777" w:rsidTr="00D130CE">
        <w:trPr>
          <w:trHeight w:val="311"/>
        </w:trPr>
        <w:tc>
          <w:tcPr>
            <w:tcW w:w="2552" w:type="dxa"/>
            <w:tcMar>
              <w:top w:w="10" w:type="dxa"/>
              <w:left w:w="10" w:type="dxa"/>
              <w:bottom w:w="10" w:type="dxa"/>
              <w:right w:w="10" w:type="dxa"/>
            </w:tcMar>
            <w:vAlign w:val="center"/>
          </w:tcPr>
          <w:p w14:paraId="0AFFC078"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087851A" w14:textId="77777777" w:rsidR="00AD0828" w:rsidRPr="00AD0828" w:rsidRDefault="00AD0828" w:rsidP="003F61F2">
            <w:pPr>
              <w:spacing w:line="276" w:lineRule="auto"/>
              <w:ind w:right="276"/>
              <w:jc w:val="both"/>
              <w:rPr>
                <w:rFonts w:ascii="Arial" w:hAnsi="Arial" w:cs="Arial"/>
                <w:lang w:eastAsia="es-ES"/>
              </w:rPr>
            </w:pPr>
            <w:r w:rsidRPr="00AD0828">
              <w:rPr>
                <w:rFonts w:ascii="Arial" w:hAnsi="Arial"/>
                <w:lang w:eastAsia="es-ES"/>
              </w:rPr>
              <w:t>COP-LO-OPB-014-2019</w:t>
            </w:r>
          </w:p>
        </w:tc>
      </w:tr>
      <w:tr w:rsidR="00AD0828" w:rsidRPr="00AD0828" w14:paraId="548D90E0" w14:textId="77777777" w:rsidTr="00D130CE">
        <w:trPr>
          <w:trHeight w:val="347"/>
        </w:trPr>
        <w:tc>
          <w:tcPr>
            <w:tcW w:w="2552" w:type="dxa"/>
            <w:tcMar>
              <w:top w:w="10" w:type="dxa"/>
              <w:left w:w="10" w:type="dxa"/>
              <w:bottom w:w="10" w:type="dxa"/>
              <w:right w:w="10" w:type="dxa"/>
            </w:tcMar>
            <w:vAlign w:val="center"/>
          </w:tcPr>
          <w:p w14:paraId="2A76A7DD"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25129291" w14:textId="77777777" w:rsidR="00AD0828" w:rsidRPr="00AD0828" w:rsidRDefault="00AD0828" w:rsidP="003F61F2">
            <w:pPr>
              <w:tabs>
                <w:tab w:val="left" w:pos="7074"/>
              </w:tabs>
              <w:spacing w:line="276" w:lineRule="auto"/>
              <w:ind w:right="276"/>
              <w:jc w:val="both"/>
              <w:rPr>
                <w:rFonts w:ascii="Arial" w:hAnsi="Arial" w:cs="Arial"/>
                <w:lang w:eastAsia="es-ES"/>
              </w:rPr>
            </w:pPr>
            <w:r w:rsidRPr="00AD0828">
              <w:rPr>
                <w:rFonts w:ascii="Arial" w:hAnsi="Arial"/>
                <w:lang w:eastAsia="es-ES"/>
              </w:rPr>
              <w:t>Construcción de guarniciones y banquetas en la localidad de Mahahual, municipio de Othón P. Blanco.</w:t>
            </w:r>
          </w:p>
        </w:tc>
      </w:tr>
      <w:tr w:rsidR="00AD0828" w:rsidRPr="00AD0828" w14:paraId="1F536F47" w14:textId="77777777" w:rsidTr="00D130CE">
        <w:trPr>
          <w:trHeight w:val="391"/>
        </w:trPr>
        <w:tc>
          <w:tcPr>
            <w:tcW w:w="2552" w:type="dxa"/>
            <w:tcMar>
              <w:top w:w="10" w:type="dxa"/>
              <w:left w:w="10" w:type="dxa"/>
              <w:bottom w:w="10" w:type="dxa"/>
              <w:right w:w="10" w:type="dxa"/>
            </w:tcMar>
            <w:vAlign w:val="center"/>
          </w:tcPr>
          <w:p w14:paraId="55FBD729"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lastRenderedPageBreak/>
              <w:t xml:space="preserve">Monto Contratado: </w:t>
            </w:r>
          </w:p>
        </w:tc>
        <w:tc>
          <w:tcPr>
            <w:tcW w:w="7082" w:type="dxa"/>
            <w:tcMar>
              <w:top w:w="10" w:type="dxa"/>
              <w:left w:w="10" w:type="dxa"/>
              <w:bottom w:w="10" w:type="dxa"/>
              <w:right w:w="10" w:type="dxa"/>
            </w:tcMar>
            <w:vAlign w:val="center"/>
          </w:tcPr>
          <w:p w14:paraId="397A2E6A"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$ 919,417.72</w:t>
            </w:r>
          </w:p>
        </w:tc>
      </w:tr>
    </w:tbl>
    <w:p w14:paraId="67CDCAF2" w14:textId="77777777" w:rsidR="002F1F34" w:rsidRDefault="002F1F34" w:rsidP="002F1F34">
      <w:pPr>
        <w:spacing w:after="240" w:line="360" w:lineRule="auto"/>
        <w:jc w:val="both"/>
        <w:rPr>
          <w:rFonts w:ascii="Arial" w:hAnsi="Arial" w:cs="Arial"/>
          <w:b/>
          <w:lang w:eastAsia="es-ES"/>
        </w:rPr>
      </w:pPr>
    </w:p>
    <w:p w14:paraId="31B1D00E" w14:textId="12231AF4" w:rsidR="00AD0828" w:rsidRPr="00AD0828" w:rsidRDefault="00AD0828" w:rsidP="002F1F34">
      <w:pPr>
        <w:spacing w:after="240" w:line="360" w:lineRule="auto"/>
        <w:jc w:val="both"/>
        <w:rPr>
          <w:rFonts w:ascii="Arial" w:hAnsi="Arial" w:cs="Arial"/>
          <w:b/>
          <w:lang w:eastAsia="es-ES"/>
        </w:rPr>
      </w:pPr>
      <w:r w:rsidRPr="00AD0828">
        <w:rPr>
          <w:rFonts w:ascii="Arial" w:hAnsi="Arial" w:cs="Arial"/>
          <w:b/>
          <w:lang w:eastAsia="es-ES"/>
        </w:rPr>
        <w:t>Resultado 19, Observación 1</w:t>
      </w:r>
    </w:p>
    <w:p w14:paraId="231B2B3F" w14:textId="78EAE6BB" w:rsidR="00AD0828" w:rsidRDefault="00AD0828" w:rsidP="002F1F34">
      <w:pPr>
        <w:spacing w:after="240" w:line="360" w:lineRule="auto"/>
        <w:jc w:val="both"/>
        <w:rPr>
          <w:rFonts w:ascii="Arial" w:hAnsi="Arial" w:cs="Arial"/>
          <w:b/>
          <w:lang w:val="es-ES" w:eastAsia="es-ES"/>
        </w:rPr>
      </w:pPr>
      <w:r w:rsidRPr="00AD0828">
        <w:rPr>
          <w:rFonts w:ascii="Arial" w:hAnsi="Arial" w:cs="Arial"/>
          <w:b/>
          <w:lang w:val="es-ES" w:eastAsia="es-ES"/>
        </w:rPr>
        <w:t>Documentación Faltante</w:t>
      </w:r>
    </w:p>
    <w:p w14:paraId="66A2817A" w14:textId="598FCF24" w:rsidR="002F1F34" w:rsidRPr="00AD0828" w:rsidRDefault="002F1F34" w:rsidP="002F1F34">
      <w:pPr>
        <w:spacing w:after="240" w:line="360" w:lineRule="auto"/>
        <w:jc w:val="both"/>
        <w:rPr>
          <w:rFonts w:ascii="Arial" w:hAnsi="Arial" w:cs="Arial"/>
          <w:b/>
          <w:lang w:val="es-ES" w:eastAsia="es-ES"/>
        </w:rPr>
      </w:pPr>
      <w:r>
        <w:rPr>
          <w:rFonts w:ascii="Arial" w:hAnsi="Arial" w:cs="Arial"/>
          <w:b/>
          <w:lang w:val="es-ES" w:eastAsia="es-ES"/>
        </w:rPr>
        <w:t>Descripción de la Observación:</w:t>
      </w:r>
    </w:p>
    <w:p w14:paraId="6456CC21" w14:textId="77777777" w:rsidR="00AD0828" w:rsidRPr="00AD0828" w:rsidRDefault="00AD0828" w:rsidP="002F1F34">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guarniciones y banquetas en la localidad de Mahahual,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70E1E953" w14:textId="3C13248F" w:rsidR="00AD0828" w:rsidRPr="008D5A93" w:rsidRDefault="00AD0828" w:rsidP="00AD0828">
      <w:pPr>
        <w:spacing w:line="360" w:lineRule="auto"/>
        <w:jc w:val="center"/>
        <w:rPr>
          <w:rFonts w:ascii="Arial" w:hAnsi="Arial" w:cs="Arial"/>
          <w:b/>
          <w:i/>
          <w:iCs/>
          <w:lang w:val="es-ES"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22</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D6C6689" w14:textId="77777777" w:rsidTr="00D130CE">
        <w:trPr>
          <w:trHeight w:val="301"/>
          <w:tblHeader/>
          <w:jc w:val="center"/>
        </w:trPr>
        <w:tc>
          <w:tcPr>
            <w:tcW w:w="3618" w:type="dxa"/>
            <w:shd w:val="clear" w:color="auto" w:fill="D0CECE" w:themeFill="background2" w:themeFillShade="E6"/>
            <w:vAlign w:val="center"/>
          </w:tcPr>
          <w:p w14:paraId="25C0FF1A"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8075C49"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25A1467B" w14:textId="77777777" w:rsidTr="00D130CE">
        <w:trPr>
          <w:jc w:val="center"/>
        </w:trPr>
        <w:tc>
          <w:tcPr>
            <w:tcW w:w="3618" w:type="dxa"/>
          </w:tcPr>
          <w:p w14:paraId="52A68616"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Acta constitutiva del comité comunitario (Ramo 33); Participación social (Recursos Mixtos y propios).</w:t>
            </w:r>
          </w:p>
        </w:tc>
        <w:tc>
          <w:tcPr>
            <w:tcW w:w="6060" w:type="dxa"/>
          </w:tcPr>
          <w:p w14:paraId="5972DE8B"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Artículos 79 y 80 de la Ley de Desarrollo Social del Estado de Quintana Roo. / Se solicita el documento.</w:t>
            </w:r>
          </w:p>
          <w:p w14:paraId="26D0718F" w14:textId="77777777" w:rsidR="00AD0828" w:rsidRPr="00AD0828" w:rsidRDefault="00AD0828" w:rsidP="003F61F2">
            <w:pPr>
              <w:spacing w:line="276" w:lineRule="auto"/>
              <w:jc w:val="both"/>
              <w:rPr>
                <w:rFonts w:ascii="Arial" w:hAnsi="Arial" w:cs="Arial"/>
                <w:sz w:val="16"/>
                <w:szCs w:val="16"/>
                <w:lang w:eastAsia="es-ES"/>
              </w:rPr>
            </w:pPr>
          </w:p>
        </w:tc>
      </w:tr>
      <w:tr w:rsidR="00AD0828" w:rsidRPr="00AD0828" w14:paraId="3E671E36" w14:textId="77777777" w:rsidTr="00D130CE">
        <w:trPr>
          <w:jc w:val="center"/>
        </w:trPr>
        <w:tc>
          <w:tcPr>
            <w:tcW w:w="3618" w:type="dxa"/>
          </w:tcPr>
          <w:p w14:paraId="371993C2"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 xml:space="preserve">Dictamen de impacto ambiental (Zona impactada) Resolutivo de evaluación del Informe Preventivo o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presentación de estudios de Impacto Ambiental.</w:t>
            </w:r>
          </w:p>
          <w:p w14:paraId="6B46405B"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011FDCD2"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15 de la Ley de Obras Públicas y Servicios Relacionados con las Mismas del Estado de Quintana Roo; 25, 27, 28, 29, 31, 32, 33 y 35 de la Ley de Equilibrio Ecológico y Protección al Ambiente del Estado de Quintana Roo y 3, 7, 8, 9, 13 y 14 del Reglamento de la Ley de Equilibrio Ecológico y Protección al Ambiente del Estado de Quintana Roo, en Materia de Impacto Ambiental. Se solicita el documento expedido por la dependencia facultada, ya sea el procedimiento de evaluación de la manifestación de impacto ambiental o la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la presentación de los estudios en materia de Impacto Ambiental.</w:t>
            </w:r>
          </w:p>
        </w:tc>
      </w:tr>
      <w:tr w:rsidR="00AD0828" w:rsidRPr="00AD0828" w14:paraId="69AC34B7" w14:textId="77777777" w:rsidTr="00D130CE">
        <w:trPr>
          <w:jc w:val="center"/>
        </w:trPr>
        <w:tc>
          <w:tcPr>
            <w:tcW w:w="3618" w:type="dxa"/>
          </w:tcPr>
          <w:p w14:paraId="14FEC0C2"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Compranet.</w:t>
            </w:r>
          </w:p>
          <w:p w14:paraId="0C3587D4" w14:textId="77777777" w:rsidR="00AD0828" w:rsidRPr="00AD0828" w:rsidRDefault="00AD0828" w:rsidP="003F61F2">
            <w:pPr>
              <w:spacing w:line="276" w:lineRule="auto"/>
              <w:contextualSpacing/>
              <w:jc w:val="both"/>
              <w:rPr>
                <w:rFonts w:ascii="Arial" w:hAnsi="Arial" w:cs="Arial"/>
                <w:sz w:val="18"/>
                <w:szCs w:val="18"/>
                <w:lang w:eastAsia="es-ES"/>
              </w:rPr>
            </w:pPr>
          </w:p>
        </w:tc>
        <w:tc>
          <w:tcPr>
            <w:tcW w:w="6060" w:type="dxa"/>
          </w:tcPr>
          <w:p w14:paraId="7CA89013" w14:textId="77777777" w:rsidR="00AD0828" w:rsidRPr="00AD0828" w:rsidRDefault="00AD0828" w:rsidP="003F61F2">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6D46C157" w14:textId="77777777" w:rsidTr="00D130CE">
        <w:trPr>
          <w:jc w:val="center"/>
        </w:trPr>
        <w:tc>
          <w:tcPr>
            <w:tcW w:w="3618" w:type="dxa"/>
          </w:tcPr>
          <w:p w14:paraId="0E6F4E97"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Programa de utilización y montos mensuales de ejecución de los trabajos.</w:t>
            </w:r>
          </w:p>
          <w:p w14:paraId="5F269EDE"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67A98456"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XII de la Ley de Obras Públicas y Servicios Relacionados con las Mismas; 33 apartado A, Fracción VIII del Reglamento de la Ley de Obras Públicas y Servicios Relacionados con las Mismas del Estado de Quintana Roo. / Se solicita el documento.</w:t>
            </w:r>
          </w:p>
        </w:tc>
      </w:tr>
      <w:tr w:rsidR="00AD0828" w:rsidRPr="00AD0828" w14:paraId="7A074CCD" w14:textId="77777777" w:rsidTr="00D130CE">
        <w:trPr>
          <w:jc w:val="center"/>
        </w:trPr>
        <w:tc>
          <w:tcPr>
            <w:tcW w:w="3618" w:type="dxa"/>
          </w:tcPr>
          <w:p w14:paraId="4E74083D"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Programas de utilización y montos mensuales de la adquisición de materiales y equipo de instalación permanente.</w:t>
            </w:r>
          </w:p>
          <w:p w14:paraId="546CD9B6"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6EE8F4E1"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XII de la Ley de Obras Públicas y Servicios Relacionados con las Mismas; 32 Apartado A fracción I Inciso c) y d); 33 apartado A, Fracción VIII del Reglamento de la Ley de Obras Públicas y Servicios Relacionados con las Mismas del Estado de Quintana Roo. / Se solicita el documento.</w:t>
            </w:r>
          </w:p>
        </w:tc>
      </w:tr>
      <w:tr w:rsidR="00AD0828" w:rsidRPr="00AD0828" w14:paraId="7B9D1F01" w14:textId="77777777" w:rsidTr="00D130CE">
        <w:trPr>
          <w:jc w:val="center"/>
        </w:trPr>
        <w:tc>
          <w:tcPr>
            <w:tcW w:w="3618" w:type="dxa"/>
          </w:tcPr>
          <w:p w14:paraId="051A586D"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lastRenderedPageBreak/>
              <w:t>Programa de ejecución de obra.</w:t>
            </w:r>
          </w:p>
          <w:p w14:paraId="5EBEFC20"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5FDB501C"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 32 Apartado A fracción I Inciso a) del Reglamento de la Ley de Obras Públicas y Servicios Relacionados con las Mismas del Estado de Quintana Roo. / Se solicita el documento.</w:t>
            </w:r>
          </w:p>
        </w:tc>
      </w:tr>
      <w:tr w:rsidR="00AD0828" w:rsidRPr="00AD0828" w14:paraId="716BDCAF" w14:textId="77777777" w:rsidTr="00D130CE">
        <w:trPr>
          <w:jc w:val="center"/>
        </w:trPr>
        <w:tc>
          <w:tcPr>
            <w:tcW w:w="3618" w:type="dxa"/>
          </w:tcPr>
          <w:p w14:paraId="55BB6B96"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Bitácora de Obra.</w:t>
            </w:r>
          </w:p>
          <w:p w14:paraId="121B4E02"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3C8C6783"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párrafo dos y último de la Ley de Obras Públicas y Servicios Relacionados con las Mismas del Estado de Quintana Roo; 94 al 97 del Reglamento de la Ley de Obras Públicas y Servicios Relacionados con las Mismas del Estado de Quintana Roo. / Se solicita el documento.</w:t>
            </w:r>
          </w:p>
        </w:tc>
      </w:tr>
      <w:tr w:rsidR="00AD0828" w:rsidRPr="00AD0828" w14:paraId="1A345289" w14:textId="77777777" w:rsidTr="00D130CE">
        <w:trPr>
          <w:jc w:val="center"/>
        </w:trPr>
        <w:tc>
          <w:tcPr>
            <w:tcW w:w="3618" w:type="dxa"/>
          </w:tcPr>
          <w:p w14:paraId="51FE2C72"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Autorización de conceptos no previstos en el catálogo de conceptos.</w:t>
            </w:r>
          </w:p>
          <w:p w14:paraId="1EFBE975"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4137F164"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oficio de autorización de los conceptos extraordinarios estimados en la obra.</w:t>
            </w:r>
          </w:p>
        </w:tc>
      </w:tr>
      <w:tr w:rsidR="00AD0828" w:rsidRPr="00AD0828" w14:paraId="5C64CDE3" w14:textId="77777777" w:rsidTr="00D130CE">
        <w:trPr>
          <w:jc w:val="center"/>
        </w:trPr>
        <w:tc>
          <w:tcPr>
            <w:tcW w:w="3618" w:type="dxa"/>
          </w:tcPr>
          <w:p w14:paraId="644F1700"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 xml:space="preserve">Finiquito de obra. </w:t>
            </w:r>
          </w:p>
          <w:p w14:paraId="493254E8"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2AF0366D"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dos y tres de la Ley de Obras Públicas y Servicios Relacionados con las Mismas del Estado de Quintana Roo; 137, 139 y 140 del Reglamento de la Ley de Obras Públicas y Servicios Relacionados con las Mismas del Estado de Quintana Roo. / Se solicita el documento.</w:t>
            </w:r>
          </w:p>
        </w:tc>
      </w:tr>
      <w:tr w:rsidR="00AD0828" w:rsidRPr="00AD0828" w14:paraId="2B0D235A" w14:textId="77777777" w:rsidTr="00D130CE">
        <w:trPr>
          <w:jc w:val="center"/>
        </w:trPr>
        <w:tc>
          <w:tcPr>
            <w:tcW w:w="3618" w:type="dxa"/>
          </w:tcPr>
          <w:p w14:paraId="223B5296"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Presupuesto definitivo.</w:t>
            </w:r>
          </w:p>
          <w:p w14:paraId="58DC0527"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0BBEA002"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r w:rsidR="00AD0828" w:rsidRPr="00AD0828" w14:paraId="24E3DACD" w14:textId="77777777" w:rsidTr="00D130CE">
        <w:trPr>
          <w:jc w:val="center"/>
        </w:trPr>
        <w:tc>
          <w:tcPr>
            <w:tcW w:w="3618" w:type="dxa"/>
          </w:tcPr>
          <w:p w14:paraId="3211F722"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 xml:space="preserve">Periodo real de ejecución de obra. </w:t>
            </w:r>
          </w:p>
          <w:p w14:paraId="7642991B"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73F8A521"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derivado de que la obra presenta convenio modificatorio.</w:t>
            </w:r>
          </w:p>
        </w:tc>
      </w:tr>
      <w:tr w:rsidR="00AD0828" w:rsidRPr="00AD0828" w14:paraId="22579794" w14:textId="77777777" w:rsidTr="00D130CE">
        <w:trPr>
          <w:jc w:val="center"/>
        </w:trPr>
        <w:tc>
          <w:tcPr>
            <w:tcW w:w="3618" w:type="dxa"/>
          </w:tcPr>
          <w:p w14:paraId="544DAF08"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Facturas de las estimaciones.</w:t>
            </w:r>
          </w:p>
          <w:p w14:paraId="4340A777"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226546BD"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2 y 3 finiquito.</w:t>
            </w:r>
          </w:p>
        </w:tc>
      </w:tr>
    </w:tbl>
    <w:p w14:paraId="155ED738" w14:textId="77777777" w:rsidR="00AD0828" w:rsidRPr="00AD0828" w:rsidRDefault="00AD0828" w:rsidP="002F1F34">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727339A3" w14:textId="190694B4" w:rsidR="00AD0828" w:rsidRDefault="00AD0828" w:rsidP="002F1F34">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686429D" w14:textId="77777777" w:rsidTr="00D130CE">
        <w:trPr>
          <w:trHeight w:val="365"/>
        </w:trPr>
        <w:tc>
          <w:tcPr>
            <w:tcW w:w="2552" w:type="dxa"/>
            <w:tcMar>
              <w:top w:w="10" w:type="dxa"/>
              <w:left w:w="10" w:type="dxa"/>
              <w:bottom w:w="10" w:type="dxa"/>
              <w:right w:w="10" w:type="dxa"/>
            </w:tcMar>
            <w:vAlign w:val="center"/>
          </w:tcPr>
          <w:p w14:paraId="768221E1"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795AAC05"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3A514B6F" w14:textId="77777777" w:rsidTr="00D130CE">
        <w:trPr>
          <w:trHeight w:val="365"/>
        </w:trPr>
        <w:tc>
          <w:tcPr>
            <w:tcW w:w="2552" w:type="dxa"/>
            <w:tcMar>
              <w:top w:w="10" w:type="dxa"/>
              <w:left w:w="10" w:type="dxa"/>
              <w:bottom w:w="10" w:type="dxa"/>
              <w:right w:w="10" w:type="dxa"/>
            </w:tcMar>
            <w:vAlign w:val="center"/>
          </w:tcPr>
          <w:p w14:paraId="07B65230"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87BA40C" w14:textId="77777777" w:rsidR="00AD0828" w:rsidRPr="00AD0828" w:rsidRDefault="00AD0828" w:rsidP="003F61F2">
            <w:pPr>
              <w:spacing w:line="276" w:lineRule="auto"/>
              <w:jc w:val="both"/>
              <w:rPr>
                <w:rFonts w:ascii="Arial" w:hAnsi="Arial" w:cs="Arial"/>
                <w:lang w:eastAsia="es-ES"/>
              </w:rPr>
            </w:pPr>
            <w:r w:rsidRPr="00AD0828">
              <w:rPr>
                <w:rFonts w:ascii="Arial" w:hAnsi="Arial"/>
                <w:lang w:eastAsia="es-ES"/>
              </w:rPr>
              <w:t>002-OPB</w:t>
            </w:r>
          </w:p>
        </w:tc>
      </w:tr>
      <w:tr w:rsidR="00AD0828" w:rsidRPr="00AD0828" w14:paraId="301AAF20" w14:textId="77777777" w:rsidTr="00D130CE">
        <w:trPr>
          <w:trHeight w:val="311"/>
        </w:trPr>
        <w:tc>
          <w:tcPr>
            <w:tcW w:w="2552" w:type="dxa"/>
            <w:tcMar>
              <w:top w:w="10" w:type="dxa"/>
              <w:left w:w="10" w:type="dxa"/>
              <w:bottom w:w="10" w:type="dxa"/>
              <w:right w:w="10" w:type="dxa"/>
            </w:tcMar>
            <w:vAlign w:val="center"/>
          </w:tcPr>
          <w:p w14:paraId="5BC7AA87"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5E5E8A5" w14:textId="77777777" w:rsidR="00AD0828" w:rsidRPr="00AD0828" w:rsidRDefault="00AD0828" w:rsidP="003F61F2">
            <w:pPr>
              <w:spacing w:line="276" w:lineRule="auto"/>
              <w:ind w:right="276"/>
              <w:jc w:val="both"/>
              <w:rPr>
                <w:rFonts w:ascii="Arial" w:hAnsi="Arial" w:cs="Arial"/>
                <w:lang w:eastAsia="es-ES"/>
              </w:rPr>
            </w:pPr>
            <w:r w:rsidRPr="00AD0828">
              <w:rPr>
                <w:rFonts w:ascii="Arial" w:hAnsi="Arial"/>
                <w:lang w:eastAsia="es-ES"/>
              </w:rPr>
              <w:t>COP-IO-OPB-042-2019</w:t>
            </w:r>
          </w:p>
        </w:tc>
      </w:tr>
      <w:tr w:rsidR="00AD0828" w:rsidRPr="00AD0828" w14:paraId="1A950DA9" w14:textId="77777777" w:rsidTr="00D130CE">
        <w:trPr>
          <w:trHeight w:val="347"/>
        </w:trPr>
        <w:tc>
          <w:tcPr>
            <w:tcW w:w="2552" w:type="dxa"/>
            <w:tcMar>
              <w:top w:w="10" w:type="dxa"/>
              <w:left w:w="10" w:type="dxa"/>
              <w:bottom w:w="10" w:type="dxa"/>
              <w:right w:w="10" w:type="dxa"/>
            </w:tcMar>
            <w:vAlign w:val="center"/>
          </w:tcPr>
          <w:p w14:paraId="0ABD2669"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5773E13" w14:textId="77777777" w:rsidR="00AD0828" w:rsidRPr="00AD0828" w:rsidRDefault="00AD0828" w:rsidP="003F61F2">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pavimentos en calles de la colonia Bicentenario de la ciudad de Chetumal, municipio de Othón P. Blanco.</w:t>
            </w:r>
          </w:p>
        </w:tc>
      </w:tr>
      <w:tr w:rsidR="00AD0828" w:rsidRPr="00AD0828" w14:paraId="339DA2B9" w14:textId="77777777" w:rsidTr="00D130CE">
        <w:trPr>
          <w:trHeight w:val="391"/>
        </w:trPr>
        <w:tc>
          <w:tcPr>
            <w:tcW w:w="2552" w:type="dxa"/>
            <w:tcMar>
              <w:top w:w="10" w:type="dxa"/>
              <w:left w:w="10" w:type="dxa"/>
              <w:bottom w:w="10" w:type="dxa"/>
              <w:right w:w="10" w:type="dxa"/>
            </w:tcMar>
            <w:vAlign w:val="center"/>
          </w:tcPr>
          <w:p w14:paraId="6339CD0E"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3B7C88EC"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$ 1,405,527.69</w:t>
            </w:r>
          </w:p>
        </w:tc>
      </w:tr>
    </w:tbl>
    <w:p w14:paraId="17CD5F37" w14:textId="77777777" w:rsidR="002F1F34" w:rsidRDefault="002F1F34" w:rsidP="002F1F34">
      <w:pPr>
        <w:spacing w:after="240" w:line="360" w:lineRule="auto"/>
        <w:jc w:val="both"/>
        <w:rPr>
          <w:rFonts w:ascii="Arial" w:hAnsi="Arial" w:cs="Arial"/>
          <w:b/>
          <w:lang w:eastAsia="es-ES"/>
        </w:rPr>
      </w:pPr>
    </w:p>
    <w:p w14:paraId="4D756A20" w14:textId="1F5194FD" w:rsidR="00AD0828" w:rsidRPr="00AD0828" w:rsidRDefault="00AD0828" w:rsidP="002F1F34">
      <w:pPr>
        <w:spacing w:after="240" w:line="360" w:lineRule="auto"/>
        <w:jc w:val="both"/>
        <w:rPr>
          <w:rFonts w:ascii="Arial" w:hAnsi="Arial" w:cs="Arial"/>
          <w:b/>
          <w:lang w:eastAsia="es-ES"/>
        </w:rPr>
      </w:pPr>
      <w:r w:rsidRPr="00AD0828">
        <w:rPr>
          <w:rFonts w:ascii="Arial" w:hAnsi="Arial" w:cs="Arial"/>
          <w:b/>
          <w:lang w:eastAsia="es-ES"/>
        </w:rPr>
        <w:t>Resultado 20, Observación 1</w:t>
      </w:r>
    </w:p>
    <w:p w14:paraId="2C752B96" w14:textId="396C21AD" w:rsidR="00AD0828" w:rsidRDefault="00AD0828" w:rsidP="002F1F34">
      <w:pPr>
        <w:spacing w:after="240" w:line="360" w:lineRule="auto"/>
        <w:jc w:val="both"/>
        <w:rPr>
          <w:rFonts w:ascii="Arial" w:hAnsi="Arial" w:cs="Arial"/>
          <w:b/>
          <w:lang w:eastAsia="es-ES"/>
        </w:rPr>
      </w:pPr>
      <w:r w:rsidRPr="009E69CD">
        <w:rPr>
          <w:rFonts w:ascii="Arial" w:hAnsi="Arial" w:cs="Arial"/>
          <w:b/>
          <w:lang w:eastAsia="es-ES"/>
        </w:rPr>
        <w:lastRenderedPageBreak/>
        <w:t>Documentación Faltante</w:t>
      </w:r>
    </w:p>
    <w:p w14:paraId="0454CDF5" w14:textId="471D9994" w:rsidR="002F1F34" w:rsidRPr="009E69CD" w:rsidRDefault="002F1F34" w:rsidP="002F1F34">
      <w:pPr>
        <w:spacing w:after="240" w:line="360" w:lineRule="auto"/>
        <w:jc w:val="both"/>
        <w:rPr>
          <w:rFonts w:ascii="Arial" w:hAnsi="Arial" w:cs="Arial"/>
          <w:b/>
          <w:lang w:eastAsia="es-ES"/>
        </w:rPr>
      </w:pPr>
      <w:r>
        <w:rPr>
          <w:rFonts w:ascii="Arial" w:hAnsi="Arial" w:cs="Arial"/>
          <w:b/>
          <w:lang w:eastAsia="es-ES"/>
        </w:rPr>
        <w:t>Descripción de la Observación:</w:t>
      </w:r>
    </w:p>
    <w:p w14:paraId="2615EACB" w14:textId="7C89F132" w:rsidR="00AD0828" w:rsidRDefault="00AD0828" w:rsidP="002F1F34">
      <w:pPr>
        <w:spacing w:after="240" w:line="360" w:lineRule="auto"/>
        <w:jc w:val="both"/>
        <w:rPr>
          <w:rFonts w:ascii="Arial" w:hAnsi="Arial" w:cs="Arial"/>
          <w:lang w:eastAsia="es-ES"/>
        </w:rPr>
      </w:pPr>
      <w:r w:rsidRPr="009E69CD">
        <w:rPr>
          <w:rFonts w:ascii="Arial" w:hAnsi="Arial" w:cs="Arial"/>
          <w:lang w:eastAsia="es-ES"/>
        </w:rPr>
        <w:t>Durante la revisión y análisis del expediente</w:t>
      </w:r>
      <w:r w:rsidRPr="00AD0828">
        <w:rPr>
          <w:rFonts w:ascii="Arial" w:hAnsi="Arial" w:cs="Arial"/>
          <w:lang w:eastAsia="es-ES"/>
        </w:rPr>
        <w:t xml:space="preserve"> técnico unitario de la obra: </w:t>
      </w:r>
      <w:r w:rsidRPr="00AD0828">
        <w:rPr>
          <w:rFonts w:ascii="Arial" w:hAnsi="Arial"/>
          <w:b/>
          <w:lang w:eastAsia="es-ES"/>
        </w:rPr>
        <w:t>Construcción de pavimentos en calles de la colonia Bicentenario 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31DD244C" w14:textId="456E64B4" w:rsidR="00AD0828" w:rsidRPr="00AD0828" w:rsidRDefault="00AD0828" w:rsidP="00AD0828">
      <w:pPr>
        <w:spacing w:line="360" w:lineRule="auto"/>
        <w:jc w:val="center"/>
        <w:rPr>
          <w:rFonts w:ascii="Arial" w:hAnsi="Arial" w:cs="Arial"/>
          <w:b/>
          <w:lang w:val="es-ES"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23</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26A74207" w14:textId="77777777" w:rsidTr="00D130CE">
        <w:trPr>
          <w:trHeight w:val="301"/>
          <w:tblHeader/>
          <w:jc w:val="center"/>
        </w:trPr>
        <w:tc>
          <w:tcPr>
            <w:tcW w:w="3618" w:type="dxa"/>
            <w:shd w:val="clear" w:color="auto" w:fill="D0CECE" w:themeFill="background2" w:themeFillShade="E6"/>
            <w:vAlign w:val="center"/>
          </w:tcPr>
          <w:p w14:paraId="0BC63414"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DC8AD25"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1A595D39" w14:textId="77777777" w:rsidTr="00D130CE">
        <w:trPr>
          <w:jc w:val="center"/>
        </w:trPr>
        <w:tc>
          <w:tcPr>
            <w:tcW w:w="3618" w:type="dxa"/>
          </w:tcPr>
          <w:p w14:paraId="799CDB5C"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Acta constitutiva del comité comunitario (Ramo 33); Participación social (Recursos Mixtos y propios).</w:t>
            </w:r>
          </w:p>
        </w:tc>
        <w:tc>
          <w:tcPr>
            <w:tcW w:w="6060" w:type="dxa"/>
          </w:tcPr>
          <w:p w14:paraId="119849F1"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79 y 80 de la Ley de Desarrollo Social del Estado de Quintana Roo. / Se solicita el documento.</w:t>
            </w:r>
          </w:p>
        </w:tc>
      </w:tr>
      <w:tr w:rsidR="00AD0828" w:rsidRPr="00AD0828" w14:paraId="7D93FEB4" w14:textId="77777777" w:rsidTr="00D130CE">
        <w:trPr>
          <w:jc w:val="center"/>
        </w:trPr>
        <w:tc>
          <w:tcPr>
            <w:tcW w:w="3618" w:type="dxa"/>
          </w:tcPr>
          <w:p w14:paraId="715A0FCC"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Estudios, proyectos arquitectónicos y de ingeniería de una obra, el catálogo de conceptos, normas y especificaciones de construcción, y programa de ejecución.</w:t>
            </w:r>
          </w:p>
          <w:p w14:paraId="271CF8E0" w14:textId="77777777" w:rsidR="00AD0828" w:rsidRPr="00AD0828" w:rsidRDefault="00AD0828" w:rsidP="003F61F2">
            <w:pPr>
              <w:spacing w:line="276" w:lineRule="auto"/>
              <w:contextualSpacing/>
              <w:jc w:val="both"/>
              <w:rPr>
                <w:rFonts w:ascii="Arial" w:hAnsi="Arial" w:cs="Arial"/>
                <w:sz w:val="18"/>
                <w:szCs w:val="18"/>
                <w:lang w:eastAsia="es-ES"/>
              </w:rPr>
            </w:pPr>
          </w:p>
        </w:tc>
        <w:tc>
          <w:tcPr>
            <w:tcW w:w="6060" w:type="dxa"/>
          </w:tcPr>
          <w:p w14:paraId="1D847548" w14:textId="77777777" w:rsidR="00AD0828" w:rsidRPr="00AD0828" w:rsidRDefault="00AD0828" w:rsidP="003F61F2">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14, Fracción VII; 20, Párrafo 4, 28, Fracción XVIII de la Ley de Obras Públicas y Servicios Relacionados con las Mismas del Estado de Quintana Roo; 10 del Reglamento de la Ley de Obras Públicas y Servicios Relacionados con las Mismas del Estado de Quintana Roo. / Se solicitan los estudios necesarios para la elaboración de especificaciones técnicas, presupuestos y programas que permitieron planear y contratar la obra.</w:t>
            </w:r>
          </w:p>
        </w:tc>
      </w:tr>
      <w:tr w:rsidR="00AD0828" w:rsidRPr="00AD0828" w14:paraId="7BC1A036" w14:textId="77777777" w:rsidTr="00D130CE">
        <w:trPr>
          <w:jc w:val="center"/>
        </w:trPr>
        <w:tc>
          <w:tcPr>
            <w:tcW w:w="3618" w:type="dxa"/>
          </w:tcPr>
          <w:p w14:paraId="319F3E65"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Compranet.</w:t>
            </w:r>
          </w:p>
          <w:p w14:paraId="45297E09" w14:textId="77777777" w:rsidR="00AD0828" w:rsidRPr="00AD0828" w:rsidRDefault="00AD0828" w:rsidP="003F61F2">
            <w:pPr>
              <w:spacing w:line="276" w:lineRule="auto"/>
              <w:contextualSpacing/>
              <w:jc w:val="both"/>
              <w:rPr>
                <w:rFonts w:ascii="Arial" w:hAnsi="Arial" w:cs="Arial"/>
                <w:sz w:val="18"/>
                <w:szCs w:val="18"/>
                <w:lang w:eastAsia="es-ES"/>
              </w:rPr>
            </w:pPr>
          </w:p>
        </w:tc>
        <w:tc>
          <w:tcPr>
            <w:tcW w:w="6060" w:type="dxa"/>
          </w:tcPr>
          <w:p w14:paraId="63D4F4D6" w14:textId="77777777" w:rsidR="00AD0828" w:rsidRPr="00AD0828" w:rsidRDefault="00AD0828" w:rsidP="003F61F2">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7EBA3E42" w14:textId="77777777" w:rsidTr="00D130CE">
        <w:trPr>
          <w:jc w:val="center"/>
        </w:trPr>
        <w:tc>
          <w:tcPr>
            <w:tcW w:w="3618" w:type="dxa"/>
          </w:tcPr>
          <w:p w14:paraId="4E2C3C17"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Análisis de la comparativa de las propuestas presentadas. (Cualitativo y cuantitativo).</w:t>
            </w:r>
          </w:p>
          <w:p w14:paraId="120A1D98"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291DFE87"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y 34 de la Ley de Obras Públicas y Servicios Relacionados con las Mismas del Estado de Quintana Roo; 27 Y 32 del Reglamento de la Ley de Obras Públicas y Servicios Relacionados con las Mismas del Estado de Quintana Roo. / Se solicita el documento.</w:t>
            </w:r>
          </w:p>
        </w:tc>
      </w:tr>
      <w:tr w:rsidR="00AD0828" w:rsidRPr="00AD0828" w14:paraId="2A481040" w14:textId="77777777" w:rsidTr="00D130CE">
        <w:trPr>
          <w:jc w:val="center"/>
        </w:trPr>
        <w:tc>
          <w:tcPr>
            <w:tcW w:w="3618" w:type="dxa"/>
          </w:tcPr>
          <w:p w14:paraId="49F3532D"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Catálogo de Conceptos Contratados.</w:t>
            </w:r>
          </w:p>
          <w:p w14:paraId="16CAC017"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7B37E48E"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 Inciso a) de la Ley de Obras Públicas y Servicios Relacionados con las Mismas del Estado de Quintana Roo; 33, apartado A fracción I Inciso a), b) y c) del Reglamento de la Ley de Obras Públicas y Servicios Relacionados con las Mismas del Estado de Quintana Roo. / Se solicita el documento.</w:t>
            </w:r>
          </w:p>
        </w:tc>
      </w:tr>
      <w:tr w:rsidR="00AD0828" w:rsidRPr="00AD0828" w14:paraId="7D2C05FC" w14:textId="77777777" w:rsidTr="00D130CE">
        <w:trPr>
          <w:jc w:val="center"/>
        </w:trPr>
        <w:tc>
          <w:tcPr>
            <w:tcW w:w="3618" w:type="dxa"/>
          </w:tcPr>
          <w:p w14:paraId="29A43A0C"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Programa de ejecución de obra.</w:t>
            </w:r>
          </w:p>
          <w:p w14:paraId="1C53AD30"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5127C136"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 32, apartado A fracción I Inciso a) del Reglamento de la Ley de Obras Públicas y Servicios Relacionados con las Mismas del Estado de Quintana Roo. / Se solicita el documento.</w:t>
            </w:r>
          </w:p>
        </w:tc>
      </w:tr>
      <w:tr w:rsidR="00AD0828" w:rsidRPr="00AD0828" w14:paraId="0D84886A" w14:textId="77777777" w:rsidTr="00D130CE">
        <w:trPr>
          <w:jc w:val="center"/>
        </w:trPr>
        <w:tc>
          <w:tcPr>
            <w:tcW w:w="3618" w:type="dxa"/>
          </w:tcPr>
          <w:p w14:paraId="1CEE9ECB"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Autorización de conceptos no previstos en el catálogo de conceptos.</w:t>
            </w:r>
          </w:p>
          <w:p w14:paraId="094E8A2C"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251764D8"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oficio de autorización de los conceptos extraordinarios estimados en la obra.</w:t>
            </w:r>
          </w:p>
        </w:tc>
      </w:tr>
      <w:tr w:rsidR="00AD0828" w:rsidRPr="00AD0828" w14:paraId="3EB2E502" w14:textId="77777777" w:rsidTr="00D130CE">
        <w:trPr>
          <w:jc w:val="center"/>
        </w:trPr>
        <w:tc>
          <w:tcPr>
            <w:tcW w:w="3618" w:type="dxa"/>
          </w:tcPr>
          <w:p w14:paraId="30720B19"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Periodo real de ejecución de obra.</w:t>
            </w:r>
          </w:p>
          <w:p w14:paraId="22208797"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54FE6699"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60 de la Ley de Obras Públicas y Servicios Relacionados con las Mismas del Estado de Quintana Roo; 135 fracción V del Reglamento de la Ley de Obras </w:t>
            </w:r>
            <w:r w:rsidRPr="00AD0828">
              <w:rPr>
                <w:rFonts w:ascii="Arial" w:hAnsi="Arial" w:cs="Arial"/>
                <w:sz w:val="16"/>
                <w:szCs w:val="16"/>
                <w:lang w:eastAsia="es-ES"/>
              </w:rPr>
              <w:lastRenderedPageBreak/>
              <w:t>Públicas y Servicios Relacionados con las Mismas del Estado de Quintana Roo. / Se solicita el programa real de ejecución de los trabajos, derivado de que la obra presenta convenio modificatorio.</w:t>
            </w:r>
          </w:p>
        </w:tc>
      </w:tr>
    </w:tbl>
    <w:p w14:paraId="70084701" w14:textId="5F0FEAD6" w:rsidR="00AD0828" w:rsidRDefault="00AD0828" w:rsidP="002F1F34">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lastRenderedPageBreak/>
        <w:t>Fuente: Elaboración propia.</w:t>
      </w:r>
    </w:p>
    <w:p w14:paraId="00B0EEB6" w14:textId="77777777" w:rsidR="00FB7C12" w:rsidRPr="00FB7C12" w:rsidRDefault="00FB7C12" w:rsidP="002F1F34">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7A6BA06B" w14:textId="77777777" w:rsidTr="00D130CE">
        <w:trPr>
          <w:trHeight w:val="365"/>
        </w:trPr>
        <w:tc>
          <w:tcPr>
            <w:tcW w:w="2552" w:type="dxa"/>
            <w:tcMar>
              <w:top w:w="10" w:type="dxa"/>
              <w:left w:w="10" w:type="dxa"/>
              <w:bottom w:w="10" w:type="dxa"/>
              <w:right w:w="10" w:type="dxa"/>
            </w:tcMar>
            <w:vAlign w:val="center"/>
          </w:tcPr>
          <w:p w14:paraId="6C6CF0F5" w14:textId="77777777" w:rsidR="00AD0828" w:rsidRPr="00AD0828" w:rsidRDefault="00AD0828" w:rsidP="00F54854">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2A64DC7E" w14:textId="77777777" w:rsidR="00AD0828" w:rsidRPr="00AD0828" w:rsidRDefault="00AD0828" w:rsidP="00F5485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1B08D5F2" w14:textId="77777777" w:rsidTr="00D130CE">
        <w:trPr>
          <w:trHeight w:val="365"/>
        </w:trPr>
        <w:tc>
          <w:tcPr>
            <w:tcW w:w="2552" w:type="dxa"/>
            <w:tcMar>
              <w:top w:w="10" w:type="dxa"/>
              <w:left w:w="10" w:type="dxa"/>
              <w:bottom w:w="10" w:type="dxa"/>
              <w:right w:w="10" w:type="dxa"/>
            </w:tcMar>
            <w:vAlign w:val="center"/>
          </w:tcPr>
          <w:p w14:paraId="0DF61020" w14:textId="77777777" w:rsidR="00AD0828" w:rsidRPr="00AD0828" w:rsidRDefault="00AD0828" w:rsidP="00F5485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33D55ACA" w14:textId="77777777" w:rsidR="00AD0828" w:rsidRPr="00AD0828" w:rsidRDefault="00AD0828" w:rsidP="00F54854">
            <w:pPr>
              <w:spacing w:line="276" w:lineRule="auto"/>
              <w:jc w:val="both"/>
              <w:rPr>
                <w:rFonts w:ascii="Arial" w:hAnsi="Arial" w:cs="Arial"/>
                <w:lang w:eastAsia="es-ES"/>
              </w:rPr>
            </w:pPr>
            <w:r w:rsidRPr="00AD0828">
              <w:rPr>
                <w:rFonts w:ascii="Arial" w:hAnsi="Arial"/>
                <w:lang w:eastAsia="es-ES"/>
              </w:rPr>
              <w:t>015-OPB</w:t>
            </w:r>
          </w:p>
        </w:tc>
      </w:tr>
      <w:tr w:rsidR="00AD0828" w:rsidRPr="00AD0828" w14:paraId="2E90967D" w14:textId="77777777" w:rsidTr="00D130CE">
        <w:trPr>
          <w:trHeight w:val="311"/>
        </w:trPr>
        <w:tc>
          <w:tcPr>
            <w:tcW w:w="2552" w:type="dxa"/>
            <w:tcMar>
              <w:top w:w="10" w:type="dxa"/>
              <w:left w:w="10" w:type="dxa"/>
              <w:bottom w:w="10" w:type="dxa"/>
              <w:right w:w="10" w:type="dxa"/>
            </w:tcMar>
            <w:vAlign w:val="center"/>
          </w:tcPr>
          <w:p w14:paraId="3D04613B" w14:textId="77777777" w:rsidR="00AD0828" w:rsidRPr="00AD0828" w:rsidRDefault="00AD0828" w:rsidP="00F54854">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6C12F6BD" w14:textId="77777777" w:rsidR="00AD0828" w:rsidRPr="00AD0828" w:rsidRDefault="00AD0828" w:rsidP="00F54854">
            <w:pPr>
              <w:spacing w:line="276" w:lineRule="auto"/>
              <w:ind w:right="276"/>
              <w:jc w:val="both"/>
              <w:rPr>
                <w:rFonts w:ascii="Arial" w:hAnsi="Arial" w:cs="Arial"/>
                <w:lang w:eastAsia="es-ES"/>
              </w:rPr>
            </w:pPr>
            <w:r w:rsidRPr="00AD0828">
              <w:rPr>
                <w:rFonts w:ascii="Arial" w:hAnsi="Arial"/>
                <w:lang w:eastAsia="es-ES"/>
              </w:rPr>
              <w:t>COP-LO-OPB-018-2019</w:t>
            </w:r>
          </w:p>
        </w:tc>
      </w:tr>
      <w:tr w:rsidR="00AD0828" w:rsidRPr="00AD0828" w14:paraId="50AC7A95" w14:textId="77777777" w:rsidTr="00D130CE">
        <w:trPr>
          <w:trHeight w:val="347"/>
        </w:trPr>
        <w:tc>
          <w:tcPr>
            <w:tcW w:w="2552" w:type="dxa"/>
            <w:tcMar>
              <w:top w:w="10" w:type="dxa"/>
              <w:left w:w="10" w:type="dxa"/>
              <w:bottom w:w="10" w:type="dxa"/>
              <w:right w:w="10" w:type="dxa"/>
            </w:tcMar>
            <w:vAlign w:val="center"/>
          </w:tcPr>
          <w:p w14:paraId="7BEA0D8D" w14:textId="77777777" w:rsidR="00AD0828" w:rsidRPr="00AD0828" w:rsidRDefault="00AD0828" w:rsidP="00F5485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D16D9C0" w14:textId="77777777" w:rsidR="00AD0828" w:rsidRPr="00AD0828" w:rsidRDefault="00AD0828" w:rsidP="00F54854">
            <w:pPr>
              <w:tabs>
                <w:tab w:val="left" w:pos="7074"/>
              </w:tabs>
              <w:spacing w:line="276" w:lineRule="auto"/>
              <w:ind w:right="276"/>
              <w:jc w:val="both"/>
              <w:rPr>
                <w:rFonts w:ascii="Arial" w:hAnsi="Arial" w:cs="Arial"/>
                <w:lang w:eastAsia="es-ES"/>
              </w:rPr>
            </w:pPr>
            <w:r w:rsidRPr="00AD0828">
              <w:rPr>
                <w:rFonts w:ascii="Arial" w:hAnsi="Arial"/>
                <w:lang w:eastAsia="es-ES"/>
              </w:rPr>
              <w:t>Ampliación de red eléctrica en la localidad de Palmar, municipio de Othón P. Blanco.</w:t>
            </w:r>
          </w:p>
        </w:tc>
      </w:tr>
      <w:tr w:rsidR="00AD0828" w:rsidRPr="00AD0828" w14:paraId="58EF8AC5" w14:textId="77777777" w:rsidTr="00D130CE">
        <w:trPr>
          <w:trHeight w:val="391"/>
        </w:trPr>
        <w:tc>
          <w:tcPr>
            <w:tcW w:w="2552" w:type="dxa"/>
            <w:tcMar>
              <w:top w:w="10" w:type="dxa"/>
              <w:left w:w="10" w:type="dxa"/>
              <w:bottom w:w="10" w:type="dxa"/>
              <w:right w:w="10" w:type="dxa"/>
            </w:tcMar>
            <w:vAlign w:val="center"/>
          </w:tcPr>
          <w:p w14:paraId="03E78C2F" w14:textId="77777777" w:rsidR="00AD0828" w:rsidRPr="00AD0828" w:rsidRDefault="00AD0828" w:rsidP="00F5485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64F9A9AF" w14:textId="77777777" w:rsidR="00AD0828" w:rsidRPr="00AD0828" w:rsidRDefault="00AD0828" w:rsidP="00F54854">
            <w:pPr>
              <w:spacing w:line="276" w:lineRule="auto"/>
              <w:jc w:val="both"/>
              <w:rPr>
                <w:rFonts w:ascii="Arial" w:hAnsi="Arial" w:cs="Arial"/>
                <w:lang w:eastAsia="es-ES"/>
              </w:rPr>
            </w:pPr>
            <w:r w:rsidRPr="00AD0828">
              <w:rPr>
                <w:rFonts w:ascii="Arial" w:hAnsi="Arial" w:cs="Arial"/>
                <w:lang w:eastAsia="es-ES"/>
              </w:rPr>
              <w:t>$ 1,992,387.99</w:t>
            </w:r>
          </w:p>
        </w:tc>
      </w:tr>
    </w:tbl>
    <w:p w14:paraId="2B53E01F" w14:textId="77777777" w:rsidR="002F1F34" w:rsidRDefault="002F1F34" w:rsidP="00FB7C12">
      <w:pPr>
        <w:spacing w:after="240" w:line="360" w:lineRule="auto"/>
        <w:jc w:val="both"/>
        <w:rPr>
          <w:rFonts w:ascii="Arial" w:hAnsi="Arial" w:cs="Arial"/>
          <w:b/>
          <w:lang w:eastAsia="es-ES"/>
        </w:rPr>
      </w:pPr>
    </w:p>
    <w:p w14:paraId="7ECD615E" w14:textId="010B58A2" w:rsidR="00AD0828" w:rsidRPr="00AD0828" w:rsidRDefault="00AD0828" w:rsidP="00FB7C12">
      <w:pPr>
        <w:spacing w:after="240" w:line="360" w:lineRule="auto"/>
        <w:jc w:val="both"/>
        <w:rPr>
          <w:rFonts w:ascii="Arial" w:hAnsi="Arial" w:cs="Arial"/>
          <w:b/>
          <w:lang w:eastAsia="es-ES"/>
        </w:rPr>
      </w:pPr>
      <w:r w:rsidRPr="00AD0828">
        <w:rPr>
          <w:rFonts w:ascii="Arial" w:hAnsi="Arial" w:cs="Arial"/>
          <w:b/>
          <w:lang w:eastAsia="es-ES"/>
        </w:rPr>
        <w:t>Resultado 21, Observación 1</w:t>
      </w:r>
    </w:p>
    <w:p w14:paraId="055BD4BE" w14:textId="585BA00B" w:rsidR="00AD0828" w:rsidRDefault="00AD0828" w:rsidP="00FB7C12">
      <w:pPr>
        <w:spacing w:after="240" w:line="360" w:lineRule="auto"/>
        <w:jc w:val="both"/>
        <w:rPr>
          <w:rFonts w:ascii="Arial" w:hAnsi="Arial" w:cs="Arial"/>
          <w:b/>
          <w:lang w:eastAsia="es-ES"/>
        </w:rPr>
      </w:pPr>
      <w:r w:rsidRPr="009E69CD">
        <w:rPr>
          <w:rFonts w:ascii="Arial" w:hAnsi="Arial" w:cs="Arial"/>
          <w:b/>
          <w:lang w:eastAsia="es-ES"/>
        </w:rPr>
        <w:t>Documentación Faltante</w:t>
      </w:r>
    </w:p>
    <w:p w14:paraId="4FA7B214" w14:textId="17F80686" w:rsidR="002F1F34" w:rsidRPr="009E69CD" w:rsidRDefault="002F1F34" w:rsidP="00FB7C12">
      <w:pPr>
        <w:spacing w:after="240" w:line="360" w:lineRule="auto"/>
        <w:jc w:val="both"/>
        <w:rPr>
          <w:rFonts w:ascii="Arial" w:hAnsi="Arial" w:cs="Arial"/>
          <w:b/>
          <w:lang w:eastAsia="es-ES"/>
        </w:rPr>
      </w:pPr>
      <w:r>
        <w:rPr>
          <w:rFonts w:ascii="Arial" w:hAnsi="Arial" w:cs="Arial"/>
          <w:b/>
          <w:lang w:eastAsia="es-ES"/>
        </w:rPr>
        <w:t>Descripción de la Observación:</w:t>
      </w:r>
    </w:p>
    <w:p w14:paraId="2EFD36DF" w14:textId="77777777" w:rsidR="00AD0828" w:rsidRPr="00AD0828" w:rsidRDefault="00AD0828" w:rsidP="00FB7C12">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Ampliación de red eléctrica en la localidad de Palmar,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744F4A14" w14:textId="371A36AA" w:rsidR="00AD0828" w:rsidRPr="008D5A93" w:rsidRDefault="00AD0828" w:rsidP="00AD0828">
      <w:pPr>
        <w:tabs>
          <w:tab w:val="left" w:pos="7074"/>
        </w:tabs>
        <w:spacing w:line="360" w:lineRule="auto"/>
        <w:ind w:right="276"/>
        <w:jc w:val="center"/>
        <w:rPr>
          <w:rFonts w:ascii="Arial" w:hAnsi="Arial" w:cs="Arial"/>
          <w:i/>
          <w:iCs/>
          <w:lang w:eastAsia="es-ES"/>
        </w:rPr>
      </w:pPr>
      <w:bookmarkStart w:id="48" w:name="_Hlk57628262"/>
      <w:r w:rsidRPr="00AD0828">
        <w:rPr>
          <w:rFonts w:ascii="Arial" w:hAnsi="Arial" w:cs="Arial"/>
          <w:sz w:val="20"/>
          <w:szCs w:val="20"/>
          <w:lang w:eastAsia="es-ES"/>
        </w:rPr>
        <w:t xml:space="preserve">Tabla No. </w:t>
      </w:r>
      <w:r w:rsidR="009F1A1C">
        <w:rPr>
          <w:rFonts w:ascii="Arial" w:hAnsi="Arial" w:cs="Arial"/>
          <w:sz w:val="20"/>
          <w:szCs w:val="20"/>
          <w:lang w:eastAsia="es-ES"/>
        </w:rPr>
        <w:t>24</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bookmarkEnd w:id="48"/>
    </w:p>
    <w:tbl>
      <w:tblPr>
        <w:tblStyle w:val="Tablaconcuadrcula5"/>
        <w:tblW w:w="0" w:type="auto"/>
        <w:jc w:val="center"/>
        <w:tblLook w:val="04A0" w:firstRow="1" w:lastRow="0" w:firstColumn="1" w:lastColumn="0" w:noHBand="0" w:noVBand="1"/>
      </w:tblPr>
      <w:tblGrid>
        <w:gridCol w:w="3618"/>
        <w:gridCol w:w="6060"/>
      </w:tblGrid>
      <w:tr w:rsidR="00AD0828" w:rsidRPr="00AD0828" w14:paraId="4E56F26C" w14:textId="77777777" w:rsidTr="00D130CE">
        <w:trPr>
          <w:trHeight w:val="301"/>
          <w:tblHeader/>
          <w:jc w:val="center"/>
        </w:trPr>
        <w:tc>
          <w:tcPr>
            <w:tcW w:w="3618" w:type="dxa"/>
            <w:shd w:val="clear" w:color="auto" w:fill="D0CECE" w:themeFill="background2" w:themeFillShade="E6"/>
            <w:vAlign w:val="center"/>
          </w:tcPr>
          <w:p w14:paraId="20D9CF56"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5EF3E9A3"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1A71EA3C" w14:textId="77777777" w:rsidTr="00D130CE">
        <w:trPr>
          <w:jc w:val="center"/>
        </w:trPr>
        <w:tc>
          <w:tcPr>
            <w:tcW w:w="3618" w:type="dxa"/>
          </w:tcPr>
          <w:p w14:paraId="789EFBC3"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Acta constitutiva del comité comunitario (Ramo 33); Participación social (Recursos Mixtos y propios).</w:t>
            </w:r>
          </w:p>
        </w:tc>
        <w:tc>
          <w:tcPr>
            <w:tcW w:w="6060" w:type="dxa"/>
          </w:tcPr>
          <w:p w14:paraId="062D6294"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Artículos 79 y 80 de la Ley de Desarrollo Social del Estado de Quintana Roo. / Se solicita el documento.</w:t>
            </w:r>
          </w:p>
          <w:p w14:paraId="162B6943" w14:textId="77777777" w:rsidR="00AD0828" w:rsidRPr="00AD0828" w:rsidRDefault="00AD0828" w:rsidP="003F61F2">
            <w:pPr>
              <w:spacing w:line="276" w:lineRule="auto"/>
              <w:jc w:val="both"/>
              <w:rPr>
                <w:rFonts w:ascii="Arial" w:hAnsi="Arial" w:cs="Arial"/>
                <w:sz w:val="16"/>
                <w:szCs w:val="16"/>
                <w:lang w:eastAsia="es-ES"/>
              </w:rPr>
            </w:pPr>
          </w:p>
        </w:tc>
      </w:tr>
      <w:tr w:rsidR="00AD0828" w:rsidRPr="00AD0828" w14:paraId="7463DBDB" w14:textId="77777777" w:rsidTr="00D130CE">
        <w:trPr>
          <w:jc w:val="center"/>
        </w:trPr>
        <w:tc>
          <w:tcPr>
            <w:tcW w:w="3618" w:type="dxa"/>
          </w:tcPr>
          <w:p w14:paraId="1F33D0CC"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Compranet.</w:t>
            </w:r>
          </w:p>
          <w:p w14:paraId="21DDE326" w14:textId="77777777" w:rsidR="00AD0828" w:rsidRPr="00AD0828" w:rsidRDefault="00AD0828" w:rsidP="003F61F2">
            <w:pPr>
              <w:spacing w:line="276" w:lineRule="auto"/>
              <w:contextualSpacing/>
              <w:jc w:val="both"/>
              <w:rPr>
                <w:rFonts w:ascii="Arial" w:hAnsi="Arial" w:cs="Arial"/>
                <w:sz w:val="18"/>
                <w:szCs w:val="18"/>
                <w:lang w:eastAsia="es-ES"/>
              </w:rPr>
            </w:pPr>
          </w:p>
        </w:tc>
        <w:tc>
          <w:tcPr>
            <w:tcW w:w="6060" w:type="dxa"/>
          </w:tcPr>
          <w:p w14:paraId="585FF5C1" w14:textId="77777777" w:rsidR="00AD0828" w:rsidRPr="00AD0828" w:rsidRDefault="00AD0828" w:rsidP="003F61F2">
            <w:pPr>
              <w:spacing w:line="276" w:lineRule="auto"/>
              <w:jc w:val="both"/>
              <w:rPr>
                <w:rFonts w:ascii="Arial" w:hAnsi="Arial" w:cs="Arial"/>
                <w:sz w:val="18"/>
                <w:szCs w:val="18"/>
                <w:lang w:val="es-ES" w:eastAsia="es-ES"/>
              </w:rPr>
            </w:pPr>
            <w:r w:rsidRPr="00AD0828">
              <w:rPr>
                <w:rFonts w:ascii="Arial" w:hAnsi="Arial" w:cs="Arial"/>
                <w:sz w:val="16"/>
                <w:szCs w:val="16"/>
                <w:lang w:eastAsia="es-ES"/>
              </w:rPr>
              <w:t xml:space="preserve">Artículos 32; 44 fracción I de la Ley de Obras Públicas y Servicios Relacionados con las Mismas; 31, 35, Fracción I, II y III; 60, Párrafo 5 del Reglamento de la Ley </w:t>
            </w:r>
            <w:r w:rsidRPr="00AD0828">
              <w:rPr>
                <w:rFonts w:ascii="Arial" w:hAnsi="Arial" w:cs="Arial"/>
                <w:sz w:val="16"/>
                <w:szCs w:val="16"/>
                <w:lang w:eastAsia="es-ES"/>
              </w:rPr>
              <w:lastRenderedPageBreak/>
              <w:t>de Obras Públicas y Servicios Relacionados con las Mismas. / Se solicita el comprobante del registro de la obra en el sistema Compranet.</w:t>
            </w:r>
          </w:p>
        </w:tc>
      </w:tr>
      <w:tr w:rsidR="00AD0828" w:rsidRPr="00AD0828" w14:paraId="2AE709BE" w14:textId="77777777" w:rsidTr="00D130CE">
        <w:trPr>
          <w:jc w:val="center"/>
        </w:trPr>
        <w:tc>
          <w:tcPr>
            <w:tcW w:w="3618" w:type="dxa"/>
          </w:tcPr>
          <w:p w14:paraId="35F64C3B"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lastRenderedPageBreak/>
              <w:t>Bitácora de Obra.</w:t>
            </w:r>
          </w:p>
          <w:p w14:paraId="44D74E06"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12D906D0"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párrafo dos y último de la Ley de Obras Públicas y Servicios Relacionados con las Mismas del Estado de Quintana Roo; 94 al 97 del Reglamento de la Ley de Obras Públicas y Servicios Relacionados con las Mismas del Estado de Quintana Roo. / Se solicita el documento.</w:t>
            </w:r>
          </w:p>
        </w:tc>
      </w:tr>
      <w:tr w:rsidR="00AD0828" w:rsidRPr="00AD0828" w14:paraId="0FD2D580" w14:textId="77777777" w:rsidTr="00D130CE">
        <w:trPr>
          <w:jc w:val="center"/>
        </w:trPr>
        <w:tc>
          <w:tcPr>
            <w:tcW w:w="3618" w:type="dxa"/>
          </w:tcPr>
          <w:p w14:paraId="7C6D8FFE"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Autorización de conceptos no previstos en el catálogo de conceptos.</w:t>
            </w:r>
          </w:p>
          <w:p w14:paraId="1239F88A"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550083F3"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oficio de autorización de los conceptos extraordinarios estimados en la obra.</w:t>
            </w:r>
          </w:p>
        </w:tc>
      </w:tr>
      <w:tr w:rsidR="00AD0828" w:rsidRPr="00AD0828" w14:paraId="33432B84" w14:textId="77777777" w:rsidTr="00D130CE">
        <w:trPr>
          <w:jc w:val="center"/>
        </w:trPr>
        <w:tc>
          <w:tcPr>
            <w:tcW w:w="3618" w:type="dxa"/>
          </w:tcPr>
          <w:p w14:paraId="26554946"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Notificación y fecha de terminación de los trabajos (Del Contratista).</w:t>
            </w:r>
          </w:p>
          <w:p w14:paraId="30E8B7A1"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6AD973FA"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133 del Reglamento de la Ley de Obras Públicas y Servicios Relacionados con las Mismas del Estado de Quintana Roo. / Se solicita el documento.</w:t>
            </w:r>
          </w:p>
        </w:tc>
      </w:tr>
      <w:tr w:rsidR="00AD0828" w:rsidRPr="00AD0828" w14:paraId="76BE8F74" w14:textId="77777777" w:rsidTr="00D130CE">
        <w:trPr>
          <w:jc w:val="center"/>
        </w:trPr>
        <w:tc>
          <w:tcPr>
            <w:tcW w:w="3618" w:type="dxa"/>
          </w:tcPr>
          <w:p w14:paraId="32E93DCC"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Periodo real de ejecución de obra.</w:t>
            </w:r>
          </w:p>
          <w:p w14:paraId="38F48297"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1742BFA3"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derivado de que la obra presenta convenio modificatorio.</w:t>
            </w:r>
          </w:p>
        </w:tc>
      </w:tr>
      <w:tr w:rsidR="00AD0828" w:rsidRPr="00AD0828" w14:paraId="1E648807" w14:textId="77777777" w:rsidTr="00D130CE">
        <w:trPr>
          <w:jc w:val="center"/>
        </w:trPr>
        <w:tc>
          <w:tcPr>
            <w:tcW w:w="3618" w:type="dxa"/>
          </w:tcPr>
          <w:p w14:paraId="07923AAC" w14:textId="77777777" w:rsidR="00AD0828" w:rsidRPr="00AD0828" w:rsidRDefault="00AD0828" w:rsidP="003F61F2">
            <w:pPr>
              <w:spacing w:line="276" w:lineRule="auto"/>
              <w:jc w:val="both"/>
              <w:rPr>
                <w:rFonts w:ascii="Arial" w:hAnsi="Arial" w:cs="Arial"/>
                <w:sz w:val="16"/>
                <w:szCs w:val="16"/>
              </w:rPr>
            </w:pPr>
            <w:r w:rsidRPr="00AD0828">
              <w:rPr>
                <w:rFonts w:ascii="Arial" w:hAnsi="Arial" w:cs="Arial"/>
                <w:sz w:val="16"/>
                <w:szCs w:val="16"/>
                <w:lang w:eastAsia="es-ES"/>
              </w:rPr>
              <w:t>Facturas de las estimaciones.</w:t>
            </w:r>
          </w:p>
          <w:p w14:paraId="0FE190C2"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5B7B25C3"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y 2 finiquito.</w:t>
            </w:r>
          </w:p>
        </w:tc>
      </w:tr>
    </w:tbl>
    <w:p w14:paraId="11C33463" w14:textId="77777777" w:rsidR="00AD0828" w:rsidRPr="00AD0828" w:rsidRDefault="00AD0828" w:rsidP="00AD0828">
      <w:pPr>
        <w:spacing w:after="120" w:line="360" w:lineRule="auto"/>
        <w:jc w:val="both"/>
        <w:rPr>
          <w:rFonts w:ascii="Arial" w:hAnsi="Arial" w:cs="Arial"/>
          <w:b/>
          <w:lang w:val="es-ES" w:eastAsia="es-ES"/>
        </w:rPr>
      </w:pPr>
      <w:r w:rsidRPr="00AD0828">
        <w:rPr>
          <w:rFonts w:ascii="Arial" w:hAnsi="Arial" w:cs="Arial"/>
          <w:bCs/>
          <w:sz w:val="18"/>
          <w:szCs w:val="18"/>
          <w:lang w:val="es-ES" w:eastAsia="es-ES"/>
        </w:rPr>
        <w:t>Fuente: Elaboración propia.</w:t>
      </w:r>
    </w:p>
    <w:p w14:paraId="7F63D6DD" w14:textId="2E6D32F7" w:rsidR="008B4070" w:rsidRPr="00AD0828" w:rsidRDefault="008B4070" w:rsidP="009B6CC2">
      <w:pPr>
        <w:spacing w:before="240"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668CCDA9" w14:textId="77777777" w:rsidTr="00D130CE">
        <w:trPr>
          <w:trHeight w:val="365"/>
        </w:trPr>
        <w:tc>
          <w:tcPr>
            <w:tcW w:w="2552" w:type="dxa"/>
            <w:tcMar>
              <w:top w:w="10" w:type="dxa"/>
              <w:left w:w="10" w:type="dxa"/>
              <w:bottom w:w="10" w:type="dxa"/>
              <w:right w:w="10" w:type="dxa"/>
            </w:tcMar>
            <w:vAlign w:val="center"/>
          </w:tcPr>
          <w:p w14:paraId="64B7E9C2" w14:textId="77777777" w:rsidR="00AD0828" w:rsidRPr="00AD0828" w:rsidRDefault="00AD0828" w:rsidP="00F54854">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7E8F9D27" w14:textId="77777777" w:rsidR="00AD0828" w:rsidRPr="00AD0828" w:rsidRDefault="00AD0828" w:rsidP="00F5485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38E67521" w14:textId="77777777" w:rsidTr="00D130CE">
        <w:trPr>
          <w:trHeight w:val="365"/>
        </w:trPr>
        <w:tc>
          <w:tcPr>
            <w:tcW w:w="2552" w:type="dxa"/>
            <w:tcMar>
              <w:top w:w="10" w:type="dxa"/>
              <w:left w:w="10" w:type="dxa"/>
              <w:bottom w:w="10" w:type="dxa"/>
              <w:right w:w="10" w:type="dxa"/>
            </w:tcMar>
            <w:vAlign w:val="center"/>
          </w:tcPr>
          <w:p w14:paraId="42BACD32" w14:textId="77777777" w:rsidR="00AD0828" w:rsidRPr="00AD0828" w:rsidRDefault="00AD0828" w:rsidP="00F5485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135EDA39" w14:textId="77777777" w:rsidR="00AD0828" w:rsidRPr="00AD0828" w:rsidRDefault="00AD0828" w:rsidP="00F54854">
            <w:pPr>
              <w:spacing w:line="276" w:lineRule="auto"/>
              <w:jc w:val="both"/>
              <w:rPr>
                <w:rFonts w:ascii="Arial" w:hAnsi="Arial" w:cs="Arial"/>
                <w:lang w:eastAsia="es-ES"/>
              </w:rPr>
            </w:pPr>
            <w:r w:rsidRPr="00AD0828">
              <w:rPr>
                <w:rFonts w:ascii="Arial" w:hAnsi="Arial"/>
                <w:lang w:eastAsia="es-ES"/>
              </w:rPr>
              <w:t>055-OPB</w:t>
            </w:r>
          </w:p>
        </w:tc>
      </w:tr>
      <w:tr w:rsidR="00AD0828" w:rsidRPr="00AD0828" w14:paraId="7EBBD1F9" w14:textId="77777777" w:rsidTr="00D130CE">
        <w:trPr>
          <w:trHeight w:val="311"/>
        </w:trPr>
        <w:tc>
          <w:tcPr>
            <w:tcW w:w="2552" w:type="dxa"/>
            <w:tcMar>
              <w:top w:w="10" w:type="dxa"/>
              <w:left w:w="10" w:type="dxa"/>
              <w:bottom w:w="10" w:type="dxa"/>
              <w:right w:w="10" w:type="dxa"/>
            </w:tcMar>
            <w:vAlign w:val="center"/>
          </w:tcPr>
          <w:p w14:paraId="7C284435" w14:textId="77777777" w:rsidR="00AD0828" w:rsidRPr="00AD0828" w:rsidRDefault="00AD0828" w:rsidP="00F54854">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2FCDA190" w14:textId="77777777" w:rsidR="00AD0828" w:rsidRPr="00AD0828" w:rsidRDefault="00AD0828" w:rsidP="00F54854">
            <w:pPr>
              <w:spacing w:line="276" w:lineRule="auto"/>
              <w:ind w:right="276"/>
              <w:jc w:val="both"/>
              <w:rPr>
                <w:rFonts w:ascii="Arial" w:hAnsi="Arial" w:cs="Arial"/>
                <w:lang w:eastAsia="es-ES"/>
              </w:rPr>
            </w:pPr>
            <w:r w:rsidRPr="00AD0828">
              <w:rPr>
                <w:rFonts w:ascii="Arial" w:hAnsi="Arial"/>
                <w:lang w:eastAsia="es-ES"/>
              </w:rPr>
              <w:t>COP-LO-OPB-049-2019</w:t>
            </w:r>
          </w:p>
        </w:tc>
      </w:tr>
      <w:tr w:rsidR="00AD0828" w:rsidRPr="00AD0828" w14:paraId="7090C6F9" w14:textId="77777777" w:rsidTr="00D130CE">
        <w:trPr>
          <w:trHeight w:val="347"/>
        </w:trPr>
        <w:tc>
          <w:tcPr>
            <w:tcW w:w="2552" w:type="dxa"/>
            <w:tcMar>
              <w:top w:w="10" w:type="dxa"/>
              <w:left w:w="10" w:type="dxa"/>
              <w:bottom w:w="10" w:type="dxa"/>
              <w:right w:w="10" w:type="dxa"/>
            </w:tcMar>
            <w:vAlign w:val="center"/>
          </w:tcPr>
          <w:p w14:paraId="0673344C" w14:textId="77777777" w:rsidR="00AD0828" w:rsidRPr="00AD0828" w:rsidRDefault="00AD0828" w:rsidP="00F5485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0CA9FE63" w14:textId="77777777" w:rsidR="00AD0828" w:rsidRPr="00AD0828" w:rsidRDefault="00AD0828" w:rsidP="00F54854">
            <w:pPr>
              <w:tabs>
                <w:tab w:val="left" w:pos="7074"/>
              </w:tabs>
              <w:spacing w:line="276" w:lineRule="auto"/>
              <w:ind w:right="276"/>
              <w:jc w:val="both"/>
              <w:rPr>
                <w:rFonts w:ascii="Arial" w:hAnsi="Arial" w:cs="Arial"/>
                <w:lang w:eastAsia="es-ES"/>
              </w:rPr>
            </w:pPr>
            <w:r w:rsidRPr="00AD0828">
              <w:rPr>
                <w:rFonts w:ascii="Arial" w:hAnsi="Arial"/>
                <w:lang w:eastAsia="es-ES"/>
              </w:rPr>
              <w:t>Construcción de techo firme en la ciudad de Chetumal , municipio de Othón P. Blanco.</w:t>
            </w:r>
          </w:p>
        </w:tc>
      </w:tr>
      <w:tr w:rsidR="00AD0828" w:rsidRPr="00AD0828" w14:paraId="7C8809D6" w14:textId="77777777" w:rsidTr="00D130CE">
        <w:trPr>
          <w:trHeight w:val="391"/>
        </w:trPr>
        <w:tc>
          <w:tcPr>
            <w:tcW w:w="2552" w:type="dxa"/>
            <w:tcMar>
              <w:top w:w="10" w:type="dxa"/>
              <w:left w:w="10" w:type="dxa"/>
              <w:bottom w:w="10" w:type="dxa"/>
              <w:right w:w="10" w:type="dxa"/>
            </w:tcMar>
            <w:vAlign w:val="center"/>
          </w:tcPr>
          <w:p w14:paraId="7D2E2255" w14:textId="77777777" w:rsidR="00AD0828" w:rsidRPr="00AD0828" w:rsidRDefault="00AD0828" w:rsidP="00F5485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6DE81C06" w14:textId="77777777" w:rsidR="00AD0828" w:rsidRPr="00AD0828" w:rsidRDefault="00AD0828" w:rsidP="00F54854">
            <w:pPr>
              <w:spacing w:line="276" w:lineRule="auto"/>
              <w:jc w:val="both"/>
              <w:rPr>
                <w:rFonts w:ascii="Arial" w:hAnsi="Arial" w:cs="Arial"/>
                <w:lang w:eastAsia="es-ES"/>
              </w:rPr>
            </w:pPr>
            <w:r w:rsidRPr="00AD0828">
              <w:rPr>
                <w:rFonts w:ascii="Arial" w:hAnsi="Arial" w:cs="Arial"/>
                <w:lang w:eastAsia="es-ES"/>
              </w:rPr>
              <w:t>$ 2,408,678.47</w:t>
            </w:r>
          </w:p>
        </w:tc>
      </w:tr>
    </w:tbl>
    <w:p w14:paraId="04A57B70" w14:textId="77777777" w:rsidR="00FB7C12" w:rsidRDefault="00FB7C12" w:rsidP="00FB7C12">
      <w:pPr>
        <w:spacing w:after="240" w:line="360" w:lineRule="auto"/>
        <w:jc w:val="both"/>
        <w:rPr>
          <w:rFonts w:ascii="Arial" w:hAnsi="Arial" w:cs="Arial"/>
          <w:b/>
          <w:lang w:eastAsia="es-ES"/>
        </w:rPr>
      </w:pPr>
    </w:p>
    <w:p w14:paraId="3DF91C2F" w14:textId="00B6ECC2" w:rsidR="00AD0828" w:rsidRPr="00AD0828" w:rsidRDefault="00AD0828" w:rsidP="00FB7C12">
      <w:pPr>
        <w:spacing w:after="240" w:line="360" w:lineRule="auto"/>
        <w:jc w:val="both"/>
        <w:rPr>
          <w:rFonts w:ascii="Arial" w:hAnsi="Arial" w:cs="Arial"/>
          <w:b/>
          <w:lang w:eastAsia="es-ES"/>
        </w:rPr>
      </w:pPr>
      <w:r w:rsidRPr="00AD0828">
        <w:rPr>
          <w:rFonts w:ascii="Arial" w:hAnsi="Arial" w:cs="Arial"/>
          <w:b/>
          <w:lang w:eastAsia="es-ES"/>
        </w:rPr>
        <w:t>Resultado 22, Observación 1</w:t>
      </w:r>
    </w:p>
    <w:p w14:paraId="18BB030E" w14:textId="3B69FE6C" w:rsidR="00AD0828" w:rsidRDefault="00AD0828" w:rsidP="00FB7C12">
      <w:pPr>
        <w:spacing w:after="240" w:line="360" w:lineRule="auto"/>
        <w:jc w:val="both"/>
        <w:rPr>
          <w:rFonts w:ascii="Arial" w:hAnsi="Arial" w:cs="Arial"/>
          <w:b/>
          <w:lang w:eastAsia="es-ES"/>
        </w:rPr>
      </w:pPr>
      <w:r w:rsidRPr="009E69CD">
        <w:rPr>
          <w:rFonts w:ascii="Arial" w:hAnsi="Arial" w:cs="Arial"/>
          <w:b/>
          <w:lang w:eastAsia="es-ES"/>
        </w:rPr>
        <w:t>Documentación Faltante</w:t>
      </w:r>
    </w:p>
    <w:p w14:paraId="6C525810" w14:textId="215CD07C" w:rsidR="00FB7C12" w:rsidRPr="009E69CD" w:rsidRDefault="00FB7C12" w:rsidP="00FB7C12">
      <w:pPr>
        <w:spacing w:after="240" w:line="360" w:lineRule="auto"/>
        <w:jc w:val="both"/>
        <w:rPr>
          <w:rFonts w:ascii="Arial" w:hAnsi="Arial" w:cs="Arial"/>
          <w:b/>
          <w:lang w:eastAsia="es-ES"/>
        </w:rPr>
      </w:pPr>
      <w:r>
        <w:rPr>
          <w:rFonts w:ascii="Arial" w:hAnsi="Arial" w:cs="Arial"/>
          <w:b/>
          <w:lang w:eastAsia="es-ES"/>
        </w:rPr>
        <w:lastRenderedPageBreak/>
        <w:t>Descripción de la Observación:</w:t>
      </w:r>
    </w:p>
    <w:p w14:paraId="5970EA9B" w14:textId="77777777" w:rsidR="00AD0828" w:rsidRPr="00AD0828" w:rsidRDefault="00AD0828" w:rsidP="00FB7C12">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techo firme en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BE510D4" w14:textId="03AFF978"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25</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3A1C1C19" w14:textId="77777777" w:rsidTr="00D130CE">
        <w:trPr>
          <w:trHeight w:val="301"/>
          <w:tblHeader/>
          <w:jc w:val="center"/>
        </w:trPr>
        <w:tc>
          <w:tcPr>
            <w:tcW w:w="3618" w:type="dxa"/>
            <w:shd w:val="clear" w:color="auto" w:fill="D0CECE" w:themeFill="background2" w:themeFillShade="E6"/>
            <w:vAlign w:val="center"/>
          </w:tcPr>
          <w:p w14:paraId="7DC36AA8"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CDFA079"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A7971B8" w14:textId="77777777" w:rsidTr="00D130CE">
        <w:trPr>
          <w:jc w:val="center"/>
        </w:trPr>
        <w:tc>
          <w:tcPr>
            <w:tcW w:w="3618" w:type="dxa"/>
          </w:tcPr>
          <w:p w14:paraId="636EB243"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Acta constitutiva del comité comunitario (Ramo 33); Participación social (Recursos Mixtos y propios).</w:t>
            </w:r>
          </w:p>
        </w:tc>
        <w:tc>
          <w:tcPr>
            <w:tcW w:w="6060" w:type="dxa"/>
          </w:tcPr>
          <w:p w14:paraId="28B9A39C" w14:textId="77777777" w:rsidR="00AD0828" w:rsidRPr="00AD0828" w:rsidRDefault="00AD0828" w:rsidP="00584954">
            <w:pPr>
              <w:spacing w:line="276" w:lineRule="auto"/>
              <w:jc w:val="both"/>
              <w:rPr>
                <w:rFonts w:ascii="Arial" w:hAnsi="Arial" w:cs="Arial"/>
                <w:sz w:val="16"/>
                <w:szCs w:val="16"/>
              </w:rPr>
            </w:pPr>
            <w:r w:rsidRPr="00AD0828">
              <w:rPr>
                <w:rFonts w:ascii="Arial" w:hAnsi="Arial" w:cs="Arial"/>
                <w:sz w:val="16"/>
                <w:szCs w:val="16"/>
                <w:lang w:eastAsia="es-ES"/>
              </w:rPr>
              <w:t>Artículos 79 y 80 de la Ley de Desarrollo Social del Estado de Quintana Roo. / Se solicita el documento.</w:t>
            </w:r>
          </w:p>
          <w:p w14:paraId="74C66765" w14:textId="77777777" w:rsidR="00AD0828" w:rsidRPr="00AD0828" w:rsidRDefault="00AD0828" w:rsidP="00584954">
            <w:pPr>
              <w:spacing w:line="276" w:lineRule="auto"/>
              <w:jc w:val="both"/>
              <w:rPr>
                <w:rFonts w:ascii="Arial" w:hAnsi="Arial" w:cs="Arial"/>
                <w:sz w:val="16"/>
                <w:szCs w:val="16"/>
                <w:lang w:eastAsia="es-ES"/>
              </w:rPr>
            </w:pPr>
          </w:p>
        </w:tc>
      </w:tr>
      <w:tr w:rsidR="00AD0828" w:rsidRPr="00AD0828" w14:paraId="621EB101" w14:textId="77777777" w:rsidTr="00D130CE">
        <w:trPr>
          <w:jc w:val="center"/>
        </w:trPr>
        <w:tc>
          <w:tcPr>
            <w:tcW w:w="3618" w:type="dxa"/>
          </w:tcPr>
          <w:p w14:paraId="200C8C91"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Estudios, proyectos arquitectónicos y de ingeniería de una obra, el catálogo de conceptos, normas y especificaciones de construcción, y programa de ejecución.</w:t>
            </w:r>
          </w:p>
          <w:p w14:paraId="1C795FBC" w14:textId="77777777" w:rsidR="00AD0828" w:rsidRPr="00AD0828" w:rsidRDefault="00AD0828" w:rsidP="00584954">
            <w:pPr>
              <w:spacing w:line="276" w:lineRule="auto"/>
              <w:contextualSpacing/>
              <w:jc w:val="both"/>
              <w:rPr>
                <w:rFonts w:ascii="Arial" w:hAnsi="Arial" w:cs="Arial"/>
                <w:sz w:val="18"/>
                <w:szCs w:val="18"/>
                <w:lang w:eastAsia="es-ES"/>
              </w:rPr>
            </w:pPr>
          </w:p>
        </w:tc>
        <w:tc>
          <w:tcPr>
            <w:tcW w:w="6060" w:type="dxa"/>
          </w:tcPr>
          <w:p w14:paraId="775A6697" w14:textId="77777777" w:rsidR="00AD0828" w:rsidRPr="00AD0828" w:rsidRDefault="00AD0828" w:rsidP="00584954">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14, fracción VII; 20, Párrafo 4, 28, Fracción XVIII de la Ley de Obras Públicas y Servicios Relacionados con las Mismas del Estado de Quintana Roo; 10 del Reglamento de la Ley de Obras Públicas y Servicios Relacionados con las Mismas del Estado de Quintana Roo. / Se solicitan los estudios necesarios para la elaboración de especificaciones técnicas, presupuestos y programas que permitieron planear y contratar la obra.</w:t>
            </w:r>
          </w:p>
        </w:tc>
      </w:tr>
      <w:tr w:rsidR="00AD0828" w:rsidRPr="00AD0828" w14:paraId="14D272BE" w14:textId="77777777" w:rsidTr="00D130CE">
        <w:trPr>
          <w:jc w:val="center"/>
        </w:trPr>
        <w:tc>
          <w:tcPr>
            <w:tcW w:w="3618" w:type="dxa"/>
          </w:tcPr>
          <w:p w14:paraId="4E7960D5" w14:textId="77777777" w:rsidR="00AD0828" w:rsidRPr="00AD0828" w:rsidRDefault="00AD0828" w:rsidP="00584954">
            <w:pPr>
              <w:spacing w:line="276" w:lineRule="auto"/>
              <w:jc w:val="both"/>
              <w:rPr>
                <w:rFonts w:ascii="Arial" w:hAnsi="Arial" w:cs="Arial"/>
                <w:sz w:val="16"/>
                <w:szCs w:val="16"/>
              </w:rPr>
            </w:pPr>
            <w:r w:rsidRPr="00AD0828">
              <w:rPr>
                <w:rFonts w:ascii="Arial" w:hAnsi="Arial" w:cs="Arial"/>
                <w:sz w:val="16"/>
                <w:szCs w:val="16"/>
                <w:lang w:eastAsia="es-ES"/>
              </w:rPr>
              <w:t>Compranet.</w:t>
            </w:r>
          </w:p>
          <w:p w14:paraId="2184B3AE" w14:textId="77777777" w:rsidR="00AD0828" w:rsidRPr="00AD0828" w:rsidRDefault="00AD0828" w:rsidP="00584954">
            <w:pPr>
              <w:spacing w:line="276" w:lineRule="auto"/>
              <w:contextualSpacing/>
              <w:jc w:val="both"/>
              <w:rPr>
                <w:rFonts w:ascii="Arial" w:hAnsi="Arial" w:cs="Arial"/>
                <w:sz w:val="18"/>
                <w:szCs w:val="18"/>
                <w:lang w:eastAsia="es-ES"/>
              </w:rPr>
            </w:pPr>
          </w:p>
        </w:tc>
        <w:tc>
          <w:tcPr>
            <w:tcW w:w="6060" w:type="dxa"/>
          </w:tcPr>
          <w:p w14:paraId="7AEDEE0D" w14:textId="77777777" w:rsidR="00AD0828" w:rsidRPr="00AD0828" w:rsidRDefault="00AD0828" w:rsidP="00584954">
            <w:pPr>
              <w:spacing w:line="276" w:lineRule="auto"/>
              <w:jc w:val="both"/>
              <w:rPr>
                <w:rFonts w:ascii="Arial" w:hAnsi="Arial" w:cs="Arial"/>
                <w:sz w:val="18"/>
                <w:szCs w:val="18"/>
                <w:lang w:val="es-ES"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7F5A28ED" w14:textId="77777777" w:rsidTr="00D130CE">
        <w:trPr>
          <w:jc w:val="center"/>
        </w:trPr>
        <w:tc>
          <w:tcPr>
            <w:tcW w:w="3618" w:type="dxa"/>
          </w:tcPr>
          <w:p w14:paraId="6888ACFA" w14:textId="77777777" w:rsidR="00AD0828" w:rsidRPr="00AD0828" w:rsidRDefault="00AD0828" w:rsidP="00584954">
            <w:pPr>
              <w:spacing w:line="276" w:lineRule="auto"/>
              <w:jc w:val="both"/>
              <w:rPr>
                <w:rFonts w:ascii="Arial" w:hAnsi="Arial" w:cs="Arial"/>
                <w:sz w:val="16"/>
                <w:szCs w:val="16"/>
              </w:rPr>
            </w:pPr>
            <w:r w:rsidRPr="00AD0828">
              <w:rPr>
                <w:rFonts w:ascii="Arial" w:hAnsi="Arial" w:cs="Arial"/>
                <w:sz w:val="16"/>
                <w:szCs w:val="16"/>
                <w:lang w:eastAsia="es-ES"/>
              </w:rPr>
              <w:t>Análisis de la comparativa de las propuestas presentadas. (Cualitativo y cuantitativo).</w:t>
            </w:r>
          </w:p>
          <w:p w14:paraId="5E60D75F"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44334E93"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y 34 de la Ley de Obras Públicas y Servicios Relacionados con las Mismas del Estado de Quintana Roo; 27 y 32 del Reglamento de la Ley de Obras Públicas y Servicios Relacionados con las Mismas del Estado de Quintana Roo. / Se solicita el documento.</w:t>
            </w:r>
          </w:p>
        </w:tc>
      </w:tr>
      <w:tr w:rsidR="00AD0828" w:rsidRPr="00AD0828" w14:paraId="383B14BA" w14:textId="77777777" w:rsidTr="00D130CE">
        <w:trPr>
          <w:jc w:val="center"/>
        </w:trPr>
        <w:tc>
          <w:tcPr>
            <w:tcW w:w="3618" w:type="dxa"/>
          </w:tcPr>
          <w:p w14:paraId="40E10FE6" w14:textId="77777777" w:rsidR="00AD0828" w:rsidRPr="00AD0828" w:rsidRDefault="00AD0828" w:rsidP="00584954">
            <w:pPr>
              <w:spacing w:line="276" w:lineRule="auto"/>
              <w:jc w:val="both"/>
              <w:rPr>
                <w:rFonts w:ascii="Arial" w:hAnsi="Arial" w:cs="Arial"/>
                <w:sz w:val="16"/>
                <w:szCs w:val="16"/>
              </w:rPr>
            </w:pPr>
            <w:r w:rsidRPr="00AD0828">
              <w:rPr>
                <w:rFonts w:ascii="Arial" w:hAnsi="Arial" w:cs="Arial"/>
                <w:sz w:val="16"/>
                <w:szCs w:val="16"/>
                <w:lang w:eastAsia="es-ES"/>
              </w:rPr>
              <w:t>Análisis de integración de Precios Unitarios.</w:t>
            </w:r>
          </w:p>
          <w:p w14:paraId="152BB184"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4845C8F4"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 Inciso b de la Ley de Obras Públicas y Servicios Relacionados con las Mismas del Estado de Quintana Roo; 24, apartado A; 33 apartado A y 79 del Reglamento de la Ley de Obras Públicas y Servicios Relacionados con las Mismas del Estado de Quintana Roo. / Se solicitan las tarjetas de precio unitario correspondientes a los conceptos contratados.</w:t>
            </w:r>
          </w:p>
        </w:tc>
      </w:tr>
      <w:tr w:rsidR="00AD0828" w:rsidRPr="00AD0828" w14:paraId="28B71F30" w14:textId="77777777" w:rsidTr="00D130CE">
        <w:trPr>
          <w:jc w:val="center"/>
        </w:trPr>
        <w:tc>
          <w:tcPr>
            <w:tcW w:w="3618" w:type="dxa"/>
          </w:tcPr>
          <w:p w14:paraId="4D97067A" w14:textId="77777777" w:rsidR="00AD0828" w:rsidRPr="00AD0828" w:rsidRDefault="00AD0828" w:rsidP="00584954">
            <w:pPr>
              <w:spacing w:line="276" w:lineRule="auto"/>
              <w:jc w:val="both"/>
              <w:rPr>
                <w:rFonts w:ascii="Arial" w:hAnsi="Arial" w:cs="Arial"/>
                <w:sz w:val="16"/>
                <w:szCs w:val="16"/>
              </w:rPr>
            </w:pPr>
            <w:r w:rsidRPr="00AD0828">
              <w:rPr>
                <w:rFonts w:ascii="Arial" w:hAnsi="Arial" w:cs="Arial"/>
                <w:sz w:val="16"/>
                <w:szCs w:val="16"/>
                <w:lang w:eastAsia="es-ES"/>
              </w:rPr>
              <w:t>Catálogo de Conceptos Contratados.</w:t>
            </w:r>
          </w:p>
          <w:p w14:paraId="35E0472B"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78171615"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 Inciso a) de la Ley de Obras Públicas y Servicios Relacionados con las Mismas del Estado de Quintana Roo; 33 apartado A fracción I Inciso a), b) y c) del Reglamento de la Ley de Obras Públicas y Servicios Relacionados con las Mismas del Estado de Quintana Roo. / Se solicita el documento.</w:t>
            </w:r>
          </w:p>
        </w:tc>
      </w:tr>
      <w:tr w:rsidR="00AD0828" w:rsidRPr="00AD0828" w14:paraId="52BB69EB" w14:textId="77777777" w:rsidTr="00D130CE">
        <w:trPr>
          <w:jc w:val="center"/>
        </w:trPr>
        <w:tc>
          <w:tcPr>
            <w:tcW w:w="3618" w:type="dxa"/>
          </w:tcPr>
          <w:p w14:paraId="14343C26" w14:textId="77777777" w:rsidR="00AD0828" w:rsidRPr="00AD0828" w:rsidRDefault="00AD0828" w:rsidP="00584954">
            <w:pPr>
              <w:spacing w:line="276" w:lineRule="auto"/>
              <w:jc w:val="both"/>
              <w:rPr>
                <w:rFonts w:ascii="Arial" w:hAnsi="Arial" w:cs="Arial"/>
                <w:sz w:val="16"/>
                <w:szCs w:val="16"/>
              </w:rPr>
            </w:pPr>
            <w:r w:rsidRPr="00AD0828">
              <w:rPr>
                <w:rFonts w:ascii="Arial" w:hAnsi="Arial" w:cs="Arial"/>
                <w:sz w:val="16"/>
                <w:szCs w:val="16"/>
                <w:lang w:eastAsia="es-ES"/>
              </w:rPr>
              <w:t>Defectos y vicios ocultos.</w:t>
            </w:r>
          </w:p>
          <w:p w14:paraId="32F42AC3"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5C195414"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34110AD7" w14:textId="77777777" w:rsidTr="00D130CE">
        <w:trPr>
          <w:jc w:val="center"/>
        </w:trPr>
        <w:tc>
          <w:tcPr>
            <w:tcW w:w="3618" w:type="dxa"/>
          </w:tcPr>
          <w:p w14:paraId="7ADB305D" w14:textId="77777777" w:rsidR="00AD0828" w:rsidRPr="00AD0828" w:rsidRDefault="00AD0828" w:rsidP="00584954">
            <w:pPr>
              <w:spacing w:line="276" w:lineRule="auto"/>
              <w:jc w:val="both"/>
              <w:rPr>
                <w:rFonts w:ascii="Arial" w:hAnsi="Arial" w:cs="Arial"/>
                <w:sz w:val="16"/>
                <w:szCs w:val="16"/>
              </w:rPr>
            </w:pPr>
            <w:r w:rsidRPr="00AD0828">
              <w:rPr>
                <w:rFonts w:ascii="Arial" w:hAnsi="Arial" w:cs="Arial"/>
                <w:sz w:val="16"/>
                <w:szCs w:val="16"/>
                <w:lang w:eastAsia="es-ES"/>
              </w:rPr>
              <w:t>Periodo real de ejecución de obra.</w:t>
            </w:r>
          </w:p>
          <w:p w14:paraId="45DB5160"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09CDB7CE"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derivado de que la obra presenta convenio modificatorio.</w:t>
            </w:r>
          </w:p>
        </w:tc>
      </w:tr>
      <w:tr w:rsidR="00AD0828" w:rsidRPr="00AD0828" w14:paraId="75DF99D5" w14:textId="77777777" w:rsidTr="00D130CE">
        <w:trPr>
          <w:jc w:val="center"/>
        </w:trPr>
        <w:tc>
          <w:tcPr>
            <w:tcW w:w="3618" w:type="dxa"/>
          </w:tcPr>
          <w:p w14:paraId="0CD9AC01" w14:textId="77777777" w:rsidR="00AD0828" w:rsidRPr="00AD0828" w:rsidRDefault="00AD0828" w:rsidP="00584954">
            <w:pPr>
              <w:spacing w:line="276" w:lineRule="auto"/>
              <w:jc w:val="both"/>
              <w:rPr>
                <w:rFonts w:ascii="Arial" w:hAnsi="Arial" w:cs="Arial"/>
                <w:sz w:val="16"/>
                <w:szCs w:val="16"/>
              </w:rPr>
            </w:pPr>
            <w:r w:rsidRPr="00AD0828">
              <w:rPr>
                <w:rFonts w:ascii="Arial" w:hAnsi="Arial" w:cs="Arial"/>
                <w:sz w:val="16"/>
                <w:szCs w:val="16"/>
                <w:lang w:eastAsia="es-ES"/>
              </w:rPr>
              <w:lastRenderedPageBreak/>
              <w:t>Acta de extinción de derechos y obligaciones.</w:t>
            </w:r>
          </w:p>
          <w:p w14:paraId="15A86A4C"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7902A778"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bl>
    <w:p w14:paraId="1E1D684F" w14:textId="77777777" w:rsidR="00AD0828" w:rsidRPr="00AD0828" w:rsidRDefault="00AD0828" w:rsidP="00AD0828">
      <w:pPr>
        <w:spacing w:after="120" w:line="360" w:lineRule="auto"/>
        <w:jc w:val="both"/>
        <w:rPr>
          <w:rFonts w:ascii="Arial" w:hAnsi="Arial" w:cs="Arial"/>
          <w:b/>
          <w:lang w:val="es-ES" w:eastAsia="es-ES"/>
        </w:rPr>
      </w:pPr>
      <w:r w:rsidRPr="00AD0828">
        <w:rPr>
          <w:rFonts w:ascii="Arial" w:hAnsi="Arial" w:cs="Arial"/>
          <w:bCs/>
          <w:sz w:val="18"/>
          <w:szCs w:val="18"/>
          <w:lang w:val="es-ES" w:eastAsia="es-ES"/>
        </w:rPr>
        <w:t>Fuente: Elaboración propia.</w:t>
      </w:r>
    </w:p>
    <w:p w14:paraId="69374FC6" w14:textId="77777777" w:rsidR="00AD0828" w:rsidRPr="00AD0828" w:rsidRDefault="00AD0828" w:rsidP="009B6CC2">
      <w:pPr>
        <w:spacing w:before="240" w:after="12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0A01F7FE" w14:textId="77777777" w:rsidTr="00D130CE">
        <w:trPr>
          <w:trHeight w:val="365"/>
        </w:trPr>
        <w:tc>
          <w:tcPr>
            <w:tcW w:w="2552" w:type="dxa"/>
            <w:tcMar>
              <w:top w:w="10" w:type="dxa"/>
              <w:left w:w="10" w:type="dxa"/>
              <w:bottom w:w="10" w:type="dxa"/>
              <w:right w:w="10" w:type="dxa"/>
            </w:tcMar>
            <w:vAlign w:val="center"/>
          </w:tcPr>
          <w:p w14:paraId="09FC5E29"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31B50EB5"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0FC799B3" w14:textId="77777777" w:rsidTr="00D130CE">
        <w:trPr>
          <w:trHeight w:val="365"/>
        </w:trPr>
        <w:tc>
          <w:tcPr>
            <w:tcW w:w="2552" w:type="dxa"/>
            <w:tcMar>
              <w:top w:w="10" w:type="dxa"/>
              <w:left w:w="10" w:type="dxa"/>
              <w:bottom w:w="10" w:type="dxa"/>
              <w:right w:w="10" w:type="dxa"/>
            </w:tcMar>
            <w:vAlign w:val="center"/>
          </w:tcPr>
          <w:p w14:paraId="089394A2"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0B9B7A9" w14:textId="77777777" w:rsidR="00AD0828" w:rsidRPr="00AD0828" w:rsidRDefault="00AD0828" w:rsidP="003F61F2">
            <w:pPr>
              <w:spacing w:line="276" w:lineRule="auto"/>
              <w:jc w:val="both"/>
              <w:rPr>
                <w:rFonts w:ascii="Arial" w:hAnsi="Arial" w:cs="Arial"/>
                <w:lang w:eastAsia="es-ES"/>
              </w:rPr>
            </w:pPr>
            <w:r w:rsidRPr="00AD0828">
              <w:rPr>
                <w:rFonts w:ascii="Arial" w:hAnsi="Arial"/>
                <w:lang w:eastAsia="es-ES"/>
              </w:rPr>
              <w:t>024-OPB</w:t>
            </w:r>
          </w:p>
        </w:tc>
      </w:tr>
      <w:tr w:rsidR="00AD0828" w:rsidRPr="00AD0828" w14:paraId="1A219D83" w14:textId="77777777" w:rsidTr="00D130CE">
        <w:trPr>
          <w:trHeight w:val="311"/>
        </w:trPr>
        <w:tc>
          <w:tcPr>
            <w:tcW w:w="2552" w:type="dxa"/>
            <w:tcMar>
              <w:top w:w="10" w:type="dxa"/>
              <w:left w:w="10" w:type="dxa"/>
              <w:bottom w:w="10" w:type="dxa"/>
              <w:right w:w="10" w:type="dxa"/>
            </w:tcMar>
            <w:vAlign w:val="center"/>
          </w:tcPr>
          <w:p w14:paraId="7760308E"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4033B132" w14:textId="77777777" w:rsidR="00AD0828" w:rsidRPr="00AD0828" w:rsidRDefault="00AD0828" w:rsidP="003F61F2">
            <w:pPr>
              <w:spacing w:line="276" w:lineRule="auto"/>
              <w:ind w:right="276"/>
              <w:jc w:val="both"/>
              <w:rPr>
                <w:rFonts w:ascii="Arial" w:hAnsi="Arial" w:cs="Arial"/>
                <w:lang w:eastAsia="es-ES"/>
              </w:rPr>
            </w:pPr>
            <w:r w:rsidRPr="00AD0828">
              <w:rPr>
                <w:rFonts w:ascii="Arial" w:hAnsi="Arial"/>
                <w:lang w:eastAsia="es-ES"/>
              </w:rPr>
              <w:t>COP-LO-OPB-016-2019</w:t>
            </w:r>
          </w:p>
        </w:tc>
      </w:tr>
      <w:tr w:rsidR="00AD0828" w:rsidRPr="00AD0828" w14:paraId="63C1E857" w14:textId="77777777" w:rsidTr="00D130CE">
        <w:trPr>
          <w:trHeight w:val="347"/>
        </w:trPr>
        <w:tc>
          <w:tcPr>
            <w:tcW w:w="2552" w:type="dxa"/>
            <w:tcMar>
              <w:top w:w="10" w:type="dxa"/>
              <w:left w:w="10" w:type="dxa"/>
              <w:bottom w:w="10" w:type="dxa"/>
              <w:right w:w="10" w:type="dxa"/>
            </w:tcMar>
            <w:vAlign w:val="center"/>
          </w:tcPr>
          <w:p w14:paraId="16A475F8"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3E4E7A98" w14:textId="77777777" w:rsidR="00AD0828" w:rsidRPr="00AD0828" w:rsidRDefault="00AD0828" w:rsidP="003F61F2">
            <w:pPr>
              <w:tabs>
                <w:tab w:val="left" w:pos="7074"/>
              </w:tabs>
              <w:spacing w:line="276" w:lineRule="auto"/>
              <w:ind w:right="276"/>
              <w:jc w:val="both"/>
              <w:rPr>
                <w:rFonts w:ascii="Arial" w:hAnsi="Arial" w:cs="Arial"/>
                <w:lang w:eastAsia="es-ES"/>
              </w:rPr>
            </w:pPr>
            <w:r w:rsidRPr="00AD0828">
              <w:rPr>
                <w:rFonts w:ascii="Arial" w:hAnsi="Arial"/>
                <w:lang w:eastAsia="es-ES"/>
              </w:rPr>
              <w:t>Construcción de guarniciones y banquetas en la colonia Primera Legislatura de la ciudad de Chetumal, municipio de Othón P. Blanco.</w:t>
            </w:r>
          </w:p>
        </w:tc>
      </w:tr>
      <w:tr w:rsidR="00AD0828" w:rsidRPr="00AD0828" w14:paraId="0096E5E7" w14:textId="77777777" w:rsidTr="00D130CE">
        <w:trPr>
          <w:trHeight w:val="391"/>
        </w:trPr>
        <w:tc>
          <w:tcPr>
            <w:tcW w:w="2552" w:type="dxa"/>
            <w:tcMar>
              <w:top w:w="10" w:type="dxa"/>
              <w:left w:w="10" w:type="dxa"/>
              <w:bottom w:w="10" w:type="dxa"/>
              <w:right w:w="10" w:type="dxa"/>
            </w:tcMar>
            <w:vAlign w:val="center"/>
          </w:tcPr>
          <w:p w14:paraId="20FB4A9E"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636A5049"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$ 669,337.81</w:t>
            </w:r>
          </w:p>
        </w:tc>
      </w:tr>
    </w:tbl>
    <w:p w14:paraId="5F45DA31" w14:textId="77777777" w:rsidR="00FB7C12" w:rsidRDefault="00FB7C12" w:rsidP="00FB7C12">
      <w:pPr>
        <w:spacing w:after="240" w:line="360" w:lineRule="auto"/>
        <w:jc w:val="both"/>
        <w:rPr>
          <w:rFonts w:ascii="Arial" w:hAnsi="Arial" w:cs="Arial"/>
          <w:b/>
          <w:lang w:eastAsia="es-ES"/>
        </w:rPr>
      </w:pPr>
    </w:p>
    <w:p w14:paraId="57CE0C7F" w14:textId="728E7C5C" w:rsidR="00AD0828" w:rsidRPr="00AD0828" w:rsidRDefault="00AD0828" w:rsidP="00FB7C12">
      <w:pPr>
        <w:spacing w:after="240" w:line="360" w:lineRule="auto"/>
        <w:jc w:val="both"/>
        <w:rPr>
          <w:rFonts w:ascii="Arial" w:hAnsi="Arial" w:cs="Arial"/>
          <w:b/>
          <w:lang w:eastAsia="es-ES"/>
        </w:rPr>
      </w:pPr>
      <w:r w:rsidRPr="00AD0828">
        <w:rPr>
          <w:rFonts w:ascii="Arial" w:hAnsi="Arial" w:cs="Arial"/>
          <w:b/>
          <w:lang w:eastAsia="es-ES"/>
        </w:rPr>
        <w:t>Resultado 23, Observación 1</w:t>
      </w:r>
    </w:p>
    <w:p w14:paraId="16C251FC" w14:textId="34F27916" w:rsidR="00AD0828" w:rsidRDefault="00AD0828" w:rsidP="00FB7C12">
      <w:pPr>
        <w:spacing w:after="240" w:line="360" w:lineRule="auto"/>
        <w:jc w:val="both"/>
        <w:rPr>
          <w:rFonts w:ascii="Arial" w:hAnsi="Arial" w:cs="Arial"/>
          <w:b/>
          <w:lang w:eastAsia="es-ES"/>
        </w:rPr>
      </w:pPr>
      <w:r w:rsidRPr="009E69CD">
        <w:rPr>
          <w:rFonts w:ascii="Arial" w:hAnsi="Arial" w:cs="Arial"/>
          <w:b/>
          <w:lang w:eastAsia="es-ES"/>
        </w:rPr>
        <w:t>Documentación Faltante</w:t>
      </w:r>
    </w:p>
    <w:p w14:paraId="551C0866" w14:textId="1C14C89B" w:rsidR="00FB7C12" w:rsidRPr="009E69CD" w:rsidRDefault="00FB7C12" w:rsidP="00FB7C12">
      <w:pPr>
        <w:spacing w:after="240" w:line="360" w:lineRule="auto"/>
        <w:jc w:val="both"/>
        <w:rPr>
          <w:rFonts w:ascii="Arial" w:hAnsi="Arial" w:cs="Arial"/>
          <w:b/>
          <w:lang w:eastAsia="es-ES"/>
        </w:rPr>
      </w:pPr>
      <w:r>
        <w:rPr>
          <w:rFonts w:ascii="Arial" w:hAnsi="Arial" w:cs="Arial"/>
          <w:b/>
          <w:lang w:eastAsia="es-ES"/>
        </w:rPr>
        <w:t>Descripción de la Observación:</w:t>
      </w:r>
    </w:p>
    <w:p w14:paraId="37CFEEF7" w14:textId="77777777" w:rsidR="00AD0828" w:rsidRPr="00AD0828" w:rsidRDefault="00AD0828" w:rsidP="00FB7C12">
      <w:pPr>
        <w:spacing w:after="240" w:line="360" w:lineRule="auto"/>
        <w:jc w:val="both"/>
        <w:rPr>
          <w:rFonts w:ascii="Arial" w:hAnsi="Arial" w:cs="Arial"/>
          <w:lang w:eastAsia="es-ES"/>
        </w:rPr>
      </w:pPr>
      <w:r w:rsidRPr="009E69CD">
        <w:rPr>
          <w:rFonts w:ascii="Arial" w:hAnsi="Arial" w:cs="Arial"/>
          <w:lang w:eastAsia="es-ES"/>
        </w:rPr>
        <w:t>Durante la revisión y análisis del</w:t>
      </w:r>
      <w:r w:rsidRPr="00AD0828">
        <w:rPr>
          <w:rFonts w:ascii="Arial" w:hAnsi="Arial" w:cs="Arial"/>
          <w:lang w:eastAsia="es-ES"/>
        </w:rPr>
        <w:t xml:space="preserve"> expediente técnico unitario de la obra: </w:t>
      </w:r>
      <w:r w:rsidRPr="00AD0828">
        <w:rPr>
          <w:rFonts w:ascii="Arial" w:hAnsi="Arial"/>
          <w:b/>
          <w:lang w:eastAsia="es-ES"/>
        </w:rPr>
        <w:t>Construcción de guarniciones y banquetas en la colonia Primera Legislatura 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3F0F38F8" w14:textId="11021EAE"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26</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3146B579" w14:textId="77777777" w:rsidTr="00D130CE">
        <w:trPr>
          <w:trHeight w:val="301"/>
          <w:tblHeader/>
          <w:jc w:val="center"/>
        </w:trPr>
        <w:tc>
          <w:tcPr>
            <w:tcW w:w="3618" w:type="dxa"/>
            <w:shd w:val="clear" w:color="auto" w:fill="D0CECE" w:themeFill="background2" w:themeFillShade="E6"/>
            <w:vAlign w:val="center"/>
          </w:tcPr>
          <w:p w14:paraId="4609679F"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1D91D52"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4B92C490" w14:textId="77777777" w:rsidTr="00D130CE">
        <w:trPr>
          <w:trHeight w:val="880"/>
          <w:jc w:val="center"/>
        </w:trPr>
        <w:tc>
          <w:tcPr>
            <w:tcW w:w="3618" w:type="dxa"/>
          </w:tcPr>
          <w:p w14:paraId="00AC9EFB"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Estimaciones de Obra.</w:t>
            </w:r>
          </w:p>
        </w:tc>
        <w:tc>
          <w:tcPr>
            <w:tcW w:w="6060" w:type="dxa"/>
          </w:tcPr>
          <w:p w14:paraId="795BA340"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de la Ley de Obras Públicas y Servicios Relacionados con las Mismas del Estado de Quintana Roo; 98 al 100,102 y 103 del Reglamento de la Ley de Obras Públicas y Servicios Relacionados con las Mismas del Estado de Quintana Roo / Se solicita la estimación número 2.</w:t>
            </w:r>
          </w:p>
        </w:tc>
      </w:tr>
      <w:tr w:rsidR="00AD0828" w:rsidRPr="00AD0828" w14:paraId="2C3AA628" w14:textId="77777777" w:rsidTr="00D130CE">
        <w:trPr>
          <w:jc w:val="center"/>
        </w:trPr>
        <w:tc>
          <w:tcPr>
            <w:tcW w:w="3618" w:type="dxa"/>
          </w:tcPr>
          <w:p w14:paraId="588BA67F"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Números generadores, croquis, fotografías y pruebas de laboratorio.</w:t>
            </w:r>
          </w:p>
        </w:tc>
        <w:tc>
          <w:tcPr>
            <w:tcW w:w="6060" w:type="dxa"/>
          </w:tcPr>
          <w:p w14:paraId="007F3C58"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xml:space="preserve">; 102 fracción I, III y IV del Reglamento de la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 Se solicita la documentación soporte de la estimación número 2.</w:t>
            </w:r>
          </w:p>
        </w:tc>
      </w:tr>
      <w:tr w:rsidR="00AD0828" w:rsidRPr="00AD0828" w14:paraId="1966052B" w14:textId="77777777" w:rsidTr="00D130CE">
        <w:trPr>
          <w:jc w:val="center"/>
        </w:trPr>
        <w:tc>
          <w:tcPr>
            <w:tcW w:w="3618" w:type="dxa"/>
          </w:tcPr>
          <w:p w14:paraId="61050A1F" w14:textId="77777777" w:rsidR="00AD0828" w:rsidRPr="00AD0828" w:rsidRDefault="00AD0828" w:rsidP="00584954">
            <w:pPr>
              <w:spacing w:line="276" w:lineRule="auto"/>
              <w:jc w:val="both"/>
              <w:rPr>
                <w:rFonts w:ascii="Arial" w:hAnsi="Arial" w:cs="Arial"/>
                <w:sz w:val="16"/>
                <w:szCs w:val="16"/>
              </w:rPr>
            </w:pPr>
            <w:r w:rsidRPr="00AD0828">
              <w:rPr>
                <w:rFonts w:ascii="Arial" w:hAnsi="Arial" w:cs="Arial"/>
                <w:sz w:val="16"/>
                <w:szCs w:val="16"/>
                <w:lang w:eastAsia="es-ES"/>
              </w:rPr>
              <w:t>Defectos y vicios ocultos.</w:t>
            </w:r>
          </w:p>
          <w:p w14:paraId="19623872"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681C1BDE"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33C53539" w14:textId="77777777" w:rsidTr="00D130CE">
        <w:trPr>
          <w:jc w:val="center"/>
        </w:trPr>
        <w:tc>
          <w:tcPr>
            <w:tcW w:w="3618" w:type="dxa"/>
          </w:tcPr>
          <w:p w14:paraId="79E0FD36"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475F0278"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22EE8731"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 estimación 2.</w:t>
            </w:r>
          </w:p>
        </w:tc>
      </w:tr>
      <w:tr w:rsidR="00AD0828" w:rsidRPr="00AD0828" w14:paraId="760D830E" w14:textId="77777777" w:rsidTr="00D130CE">
        <w:trPr>
          <w:jc w:val="center"/>
        </w:trPr>
        <w:tc>
          <w:tcPr>
            <w:tcW w:w="3618" w:type="dxa"/>
          </w:tcPr>
          <w:p w14:paraId="2F979E0E"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66974A76"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551086BA"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el comprobante de pago de la estimación número 2.</w:t>
            </w:r>
          </w:p>
        </w:tc>
      </w:tr>
    </w:tbl>
    <w:p w14:paraId="7F69A917" w14:textId="77777777" w:rsidR="00AD0828" w:rsidRPr="00AD0828" w:rsidRDefault="00AD0828" w:rsidP="00FB7C12">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1388E50C" w14:textId="77777777" w:rsidR="00AD0828" w:rsidRPr="009E69CD" w:rsidRDefault="00AD0828" w:rsidP="00FB7C12">
      <w:pPr>
        <w:spacing w:after="240" w:line="360" w:lineRule="auto"/>
        <w:jc w:val="both"/>
        <w:rPr>
          <w:rFonts w:ascii="Arial" w:hAnsi="Arial" w:cs="Arial"/>
          <w:bCs/>
          <w:lang w:val="es-ES" w:eastAsia="es-ES"/>
        </w:rPr>
      </w:pPr>
    </w:p>
    <w:p w14:paraId="05C7C36C" w14:textId="77777777" w:rsidR="00AD0828" w:rsidRPr="00AD0828" w:rsidRDefault="00AD0828" w:rsidP="00FB7C12">
      <w:pPr>
        <w:spacing w:before="240" w:after="240" w:line="360" w:lineRule="auto"/>
        <w:jc w:val="both"/>
        <w:rPr>
          <w:rFonts w:ascii="Arial" w:hAnsi="Arial" w:cs="Arial"/>
          <w:b/>
          <w:lang w:eastAsia="es-ES"/>
        </w:rPr>
      </w:pPr>
      <w:r w:rsidRPr="00AD0828">
        <w:rPr>
          <w:rFonts w:ascii="Arial" w:hAnsi="Arial" w:cs="Arial"/>
          <w:b/>
          <w:lang w:eastAsia="es-ES"/>
        </w:rPr>
        <w:t>Resultado 23, Observación 2</w:t>
      </w:r>
    </w:p>
    <w:p w14:paraId="5BA0B357" w14:textId="50188263" w:rsidR="00AD0828" w:rsidRDefault="00AD0828" w:rsidP="00FB7C12">
      <w:pPr>
        <w:spacing w:before="240" w:after="240" w:line="360" w:lineRule="auto"/>
        <w:jc w:val="both"/>
        <w:rPr>
          <w:rFonts w:ascii="Arial" w:hAnsi="Arial" w:cs="Arial"/>
          <w:b/>
          <w:lang w:eastAsia="es-ES"/>
        </w:rPr>
      </w:pPr>
      <w:r w:rsidRPr="009E69CD">
        <w:rPr>
          <w:rFonts w:ascii="Arial" w:hAnsi="Arial" w:cs="Arial"/>
          <w:b/>
          <w:lang w:eastAsia="es-ES"/>
        </w:rPr>
        <w:t>Documentación Irregular</w:t>
      </w:r>
    </w:p>
    <w:p w14:paraId="574EEADA" w14:textId="25DC4654" w:rsidR="00FB7C12" w:rsidRPr="009E69CD" w:rsidRDefault="00FB7C12" w:rsidP="00FB7C12">
      <w:pPr>
        <w:spacing w:before="240" w:after="240" w:line="360" w:lineRule="auto"/>
        <w:jc w:val="both"/>
        <w:rPr>
          <w:rFonts w:ascii="Arial" w:hAnsi="Arial" w:cs="Arial"/>
          <w:b/>
          <w:lang w:eastAsia="es-ES"/>
        </w:rPr>
      </w:pPr>
      <w:r>
        <w:rPr>
          <w:rFonts w:ascii="Arial" w:hAnsi="Arial" w:cs="Arial"/>
          <w:b/>
          <w:lang w:eastAsia="es-ES"/>
        </w:rPr>
        <w:t>Descripción de la Observación:</w:t>
      </w:r>
    </w:p>
    <w:p w14:paraId="3F0CF7C8" w14:textId="0E82CE53" w:rsidR="00AD0828" w:rsidRPr="00AD0828" w:rsidRDefault="00AD0828" w:rsidP="00FB7C12">
      <w:pPr>
        <w:spacing w:before="120"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guarniciones y banquetas en la colonia Primera Legislatura de la ciudad de Chetuma</w:t>
      </w:r>
      <w:r w:rsidR="00FB7C12">
        <w:rPr>
          <w:rFonts w:ascii="Arial" w:hAnsi="Arial"/>
          <w:b/>
          <w:lang w:eastAsia="es-ES"/>
        </w:rPr>
        <w:t>l</w:t>
      </w:r>
      <w:r w:rsidRPr="00AD0828">
        <w:rPr>
          <w:rFonts w:ascii="Arial" w:hAnsi="Arial"/>
          <w:b/>
          <w:lang w:eastAsia="es-ES"/>
        </w:rPr>
        <w:t>,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6F8A9210" w14:textId="4B31F668"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27</w:t>
      </w:r>
      <w:r w:rsidR="00FB7C12">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18"/>
        <w:gridCol w:w="6060"/>
      </w:tblGrid>
      <w:tr w:rsidR="00AD0828" w:rsidRPr="00AD0828" w14:paraId="1F4C3353" w14:textId="77777777" w:rsidTr="00D130CE">
        <w:trPr>
          <w:trHeight w:val="301"/>
          <w:tblHeader/>
          <w:jc w:val="center"/>
        </w:trPr>
        <w:tc>
          <w:tcPr>
            <w:tcW w:w="3618" w:type="dxa"/>
            <w:shd w:val="clear" w:color="auto" w:fill="D0CECE" w:themeFill="background2" w:themeFillShade="E6"/>
            <w:vAlign w:val="center"/>
          </w:tcPr>
          <w:p w14:paraId="32126AEC"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079CA3FF"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39ED399D" w14:textId="77777777" w:rsidTr="00D130CE">
        <w:trPr>
          <w:trHeight w:val="486"/>
          <w:jc w:val="center"/>
        </w:trPr>
        <w:tc>
          <w:tcPr>
            <w:tcW w:w="3618" w:type="dxa"/>
          </w:tcPr>
          <w:p w14:paraId="4959A7C8"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Acta de Entrega-recepción física de los trabajos.</w:t>
            </w:r>
          </w:p>
          <w:p w14:paraId="0F867914" w14:textId="77777777" w:rsidR="00AD0828" w:rsidRPr="00AD0828" w:rsidRDefault="00AD0828" w:rsidP="003F61F2">
            <w:pPr>
              <w:spacing w:line="276" w:lineRule="auto"/>
              <w:contextualSpacing/>
              <w:jc w:val="both"/>
              <w:rPr>
                <w:rFonts w:ascii="Arial" w:hAnsi="Arial" w:cs="Arial"/>
                <w:sz w:val="18"/>
                <w:szCs w:val="18"/>
                <w:lang w:eastAsia="es-ES"/>
              </w:rPr>
            </w:pPr>
          </w:p>
        </w:tc>
        <w:tc>
          <w:tcPr>
            <w:tcW w:w="6060" w:type="dxa"/>
          </w:tcPr>
          <w:p w14:paraId="34DFAA71"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uno y dos de la Ley de Obras Públicas y Servicios Relacionados con las Mismas del Estado de Quintana Roo; 135 y 136 del Reglamento de la Ley de Obras Públicas y Servicios Relacionados con las Mismas del Estado de Quintana Roo.</w:t>
            </w:r>
          </w:p>
          <w:p w14:paraId="039A710B" w14:textId="5FC4EA60" w:rsidR="00AD0828" w:rsidRPr="00AD0828" w:rsidRDefault="00AD0828" w:rsidP="003F61F2">
            <w:pPr>
              <w:spacing w:line="276" w:lineRule="auto"/>
              <w:jc w:val="both"/>
              <w:rPr>
                <w:rFonts w:ascii="Arial" w:hAnsi="Arial" w:cs="Arial"/>
                <w:bCs/>
                <w:sz w:val="16"/>
                <w:szCs w:val="16"/>
                <w:lang w:eastAsia="es-ES"/>
              </w:rPr>
            </w:pPr>
            <w:r w:rsidRPr="00AD0828">
              <w:rPr>
                <w:rFonts w:ascii="Arial" w:hAnsi="Arial" w:cs="Arial"/>
                <w:bCs/>
                <w:sz w:val="16"/>
                <w:szCs w:val="16"/>
                <w:lang w:eastAsia="es-ES"/>
              </w:rPr>
              <w:t xml:space="preserve">En el cuerpo del acta, la instancia convocante, cita a la contratista, como la empresa que terminó y cumplió con las especificaciones técnicas, y entregó al municipio los </w:t>
            </w:r>
            <w:r w:rsidRPr="00AD0828">
              <w:rPr>
                <w:rFonts w:ascii="Arial" w:hAnsi="Arial" w:cs="Arial"/>
                <w:bCs/>
                <w:sz w:val="16"/>
                <w:szCs w:val="16"/>
                <w:lang w:eastAsia="es-ES"/>
              </w:rPr>
              <w:lastRenderedPageBreak/>
              <w:t>trabajos de manera física, sin embargo, esta empresa no es la ejecutora de los trabajos contratados.</w:t>
            </w:r>
          </w:p>
          <w:p w14:paraId="56EF6B1E" w14:textId="77777777" w:rsidR="00AD0828" w:rsidRPr="00AD0828" w:rsidRDefault="00AD0828" w:rsidP="003F61F2">
            <w:pPr>
              <w:spacing w:line="276" w:lineRule="auto"/>
              <w:jc w:val="both"/>
              <w:rPr>
                <w:rFonts w:ascii="Arial" w:hAnsi="Arial" w:cs="Arial"/>
                <w:sz w:val="18"/>
                <w:szCs w:val="18"/>
                <w:lang w:val="es-ES" w:eastAsia="es-ES"/>
              </w:rPr>
            </w:pPr>
            <w:r w:rsidRPr="00AD0828">
              <w:rPr>
                <w:rFonts w:ascii="Arial" w:hAnsi="Arial" w:cs="Arial"/>
                <w:bCs/>
                <w:sz w:val="16"/>
                <w:szCs w:val="16"/>
                <w:lang w:eastAsia="es-ES"/>
              </w:rPr>
              <w:t>De la misma manera el acta carece de la firma del superintendente de construcción por parte del contratista.</w:t>
            </w:r>
          </w:p>
        </w:tc>
      </w:tr>
    </w:tbl>
    <w:p w14:paraId="5CC7FC19" w14:textId="77777777" w:rsidR="00AD0828" w:rsidRPr="00AD0828" w:rsidRDefault="00AD0828" w:rsidP="00562BA3">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lastRenderedPageBreak/>
        <w:t>Fuente: Elaboración propia.</w:t>
      </w:r>
    </w:p>
    <w:p w14:paraId="7F1F3088" w14:textId="77777777" w:rsidR="00AD0828" w:rsidRPr="00AD0828" w:rsidRDefault="00AD0828" w:rsidP="00562BA3">
      <w:pPr>
        <w:spacing w:before="240"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45CC383" w14:textId="77777777" w:rsidTr="00D130CE">
        <w:trPr>
          <w:trHeight w:val="365"/>
        </w:trPr>
        <w:tc>
          <w:tcPr>
            <w:tcW w:w="2552" w:type="dxa"/>
            <w:tcMar>
              <w:top w:w="10" w:type="dxa"/>
              <w:left w:w="10" w:type="dxa"/>
              <w:bottom w:w="10" w:type="dxa"/>
              <w:right w:w="10" w:type="dxa"/>
            </w:tcMar>
            <w:vAlign w:val="center"/>
          </w:tcPr>
          <w:p w14:paraId="6A95CF5C" w14:textId="77777777" w:rsidR="00AD0828" w:rsidRPr="00AD0828" w:rsidRDefault="00AD0828" w:rsidP="00584954">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1040E34D"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2EAA929B" w14:textId="77777777" w:rsidTr="00D130CE">
        <w:trPr>
          <w:trHeight w:val="365"/>
        </w:trPr>
        <w:tc>
          <w:tcPr>
            <w:tcW w:w="2552" w:type="dxa"/>
            <w:tcMar>
              <w:top w:w="10" w:type="dxa"/>
              <w:left w:w="10" w:type="dxa"/>
              <w:bottom w:w="10" w:type="dxa"/>
              <w:right w:w="10" w:type="dxa"/>
            </w:tcMar>
            <w:vAlign w:val="center"/>
          </w:tcPr>
          <w:p w14:paraId="15C53775" w14:textId="77777777" w:rsidR="00AD0828" w:rsidRPr="00AD0828" w:rsidRDefault="00AD0828" w:rsidP="0058495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49ED4631" w14:textId="77777777" w:rsidR="00AD0828" w:rsidRPr="00AD0828" w:rsidRDefault="00AD0828" w:rsidP="00584954">
            <w:pPr>
              <w:spacing w:line="276" w:lineRule="auto"/>
              <w:jc w:val="both"/>
              <w:rPr>
                <w:rFonts w:ascii="Arial" w:hAnsi="Arial" w:cs="Arial"/>
                <w:lang w:eastAsia="es-ES"/>
              </w:rPr>
            </w:pPr>
            <w:r w:rsidRPr="00AD0828">
              <w:rPr>
                <w:rFonts w:ascii="Arial" w:hAnsi="Arial"/>
                <w:lang w:eastAsia="es-ES"/>
              </w:rPr>
              <w:t>086-OPB</w:t>
            </w:r>
          </w:p>
        </w:tc>
      </w:tr>
      <w:tr w:rsidR="00AD0828" w:rsidRPr="00AD0828" w14:paraId="1287F686" w14:textId="77777777" w:rsidTr="00D130CE">
        <w:trPr>
          <w:trHeight w:val="311"/>
        </w:trPr>
        <w:tc>
          <w:tcPr>
            <w:tcW w:w="2552" w:type="dxa"/>
            <w:tcMar>
              <w:top w:w="10" w:type="dxa"/>
              <w:left w:w="10" w:type="dxa"/>
              <w:bottom w:w="10" w:type="dxa"/>
              <w:right w:w="10" w:type="dxa"/>
            </w:tcMar>
            <w:vAlign w:val="center"/>
          </w:tcPr>
          <w:p w14:paraId="60C6FEC0"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4D27FFAA" w14:textId="77777777" w:rsidR="00AD0828" w:rsidRPr="00AD0828" w:rsidRDefault="00AD0828" w:rsidP="00584954">
            <w:pPr>
              <w:spacing w:line="276" w:lineRule="auto"/>
              <w:ind w:right="276"/>
              <w:jc w:val="both"/>
              <w:rPr>
                <w:rFonts w:ascii="Arial" w:hAnsi="Arial" w:cs="Arial"/>
                <w:lang w:eastAsia="es-ES"/>
              </w:rPr>
            </w:pPr>
            <w:r w:rsidRPr="00AD0828">
              <w:rPr>
                <w:rFonts w:ascii="Arial" w:hAnsi="Arial"/>
                <w:lang w:eastAsia="es-ES"/>
              </w:rPr>
              <w:t>COP-IO-OPB-045-2019</w:t>
            </w:r>
          </w:p>
        </w:tc>
      </w:tr>
      <w:tr w:rsidR="00AD0828" w:rsidRPr="00AD0828" w14:paraId="544B4462" w14:textId="77777777" w:rsidTr="00D130CE">
        <w:trPr>
          <w:trHeight w:val="347"/>
        </w:trPr>
        <w:tc>
          <w:tcPr>
            <w:tcW w:w="2552" w:type="dxa"/>
            <w:tcMar>
              <w:top w:w="10" w:type="dxa"/>
              <w:left w:w="10" w:type="dxa"/>
              <w:bottom w:w="10" w:type="dxa"/>
              <w:right w:w="10" w:type="dxa"/>
            </w:tcMar>
            <w:vAlign w:val="center"/>
          </w:tcPr>
          <w:p w14:paraId="05093D63"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4E84B61D" w14:textId="77777777" w:rsidR="00AD0828" w:rsidRPr="00AD0828" w:rsidRDefault="00AD0828" w:rsidP="00584954">
            <w:pPr>
              <w:tabs>
                <w:tab w:val="left" w:pos="7074"/>
              </w:tabs>
              <w:spacing w:line="276" w:lineRule="auto"/>
              <w:ind w:right="276"/>
              <w:jc w:val="both"/>
              <w:rPr>
                <w:rFonts w:ascii="Arial" w:hAnsi="Arial" w:cs="Arial"/>
                <w:lang w:eastAsia="es-ES"/>
              </w:rPr>
            </w:pPr>
            <w:r w:rsidRPr="00AD0828">
              <w:rPr>
                <w:rFonts w:ascii="Arial" w:hAnsi="Arial"/>
                <w:lang w:eastAsia="es-ES"/>
              </w:rPr>
              <w:t>Construcción del parque de la localidad de Nuevo Becar Municipio de Othón P. Blanco.</w:t>
            </w:r>
          </w:p>
        </w:tc>
      </w:tr>
      <w:tr w:rsidR="00AD0828" w:rsidRPr="00AD0828" w14:paraId="01DEAD09" w14:textId="77777777" w:rsidTr="00D130CE">
        <w:trPr>
          <w:trHeight w:val="391"/>
        </w:trPr>
        <w:tc>
          <w:tcPr>
            <w:tcW w:w="2552" w:type="dxa"/>
            <w:tcMar>
              <w:top w:w="10" w:type="dxa"/>
              <w:left w:w="10" w:type="dxa"/>
              <w:bottom w:w="10" w:type="dxa"/>
              <w:right w:w="10" w:type="dxa"/>
            </w:tcMar>
            <w:vAlign w:val="center"/>
          </w:tcPr>
          <w:p w14:paraId="668B593D"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0AEB59BF"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lang w:eastAsia="es-ES"/>
              </w:rPr>
              <w:t>$ 1,577,470.18</w:t>
            </w:r>
          </w:p>
        </w:tc>
      </w:tr>
    </w:tbl>
    <w:p w14:paraId="7F5129A0" w14:textId="77777777" w:rsidR="00FB7C12" w:rsidRDefault="00FB7C12" w:rsidP="00FB7C12">
      <w:pPr>
        <w:spacing w:after="240" w:line="360" w:lineRule="auto"/>
        <w:jc w:val="both"/>
        <w:rPr>
          <w:rFonts w:ascii="Arial" w:hAnsi="Arial" w:cs="Arial"/>
          <w:b/>
          <w:lang w:eastAsia="es-ES"/>
        </w:rPr>
      </w:pPr>
    </w:p>
    <w:p w14:paraId="26E37167" w14:textId="66EBCE2B" w:rsidR="00AD0828" w:rsidRPr="00AD0828" w:rsidRDefault="00AD0828" w:rsidP="00FB7C12">
      <w:pPr>
        <w:spacing w:after="240" w:line="360" w:lineRule="auto"/>
        <w:jc w:val="both"/>
        <w:rPr>
          <w:rFonts w:ascii="Arial" w:hAnsi="Arial" w:cs="Arial"/>
          <w:b/>
          <w:lang w:eastAsia="es-ES"/>
        </w:rPr>
      </w:pPr>
      <w:r w:rsidRPr="00AD0828">
        <w:rPr>
          <w:rFonts w:ascii="Arial" w:hAnsi="Arial" w:cs="Arial"/>
          <w:b/>
          <w:lang w:eastAsia="es-ES"/>
        </w:rPr>
        <w:t>Resultado 24, Observación 1</w:t>
      </w:r>
    </w:p>
    <w:p w14:paraId="7E824AF0" w14:textId="58E1FC7B" w:rsidR="00AD0828" w:rsidRDefault="00AD0828" w:rsidP="00FB7C12">
      <w:pPr>
        <w:spacing w:after="240" w:line="360" w:lineRule="auto"/>
        <w:jc w:val="both"/>
        <w:rPr>
          <w:rFonts w:ascii="Arial" w:hAnsi="Arial" w:cs="Arial"/>
          <w:b/>
          <w:lang w:eastAsia="es-ES"/>
        </w:rPr>
      </w:pPr>
      <w:r w:rsidRPr="009E69CD">
        <w:rPr>
          <w:rFonts w:ascii="Arial" w:hAnsi="Arial" w:cs="Arial"/>
          <w:b/>
          <w:lang w:eastAsia="es-ES"/>
        </w:rPr>
        <w:t>Documentación Faltante</w:t>
      </w:r>
    </w:p>
    <w:p w14:paraId="709FEB4C" w14:textId="0CBF58D1" w:rsidR="00562BA3" w:rsidRPr="009E69CD" w:rsidRDefault="00562BA3" w:rsidP="00FB7C12">
      <w:pPr>
        <w:spacing w:after="240" w:line="360" w:lineRule="auto"/>
        <w:jc w:val="both"/>
        <w:rPr>
          <w:rFonts w:ascii="Arial" w:hAnsi="Arial" w:cs="Arial"/>
          <w:b/>
          <w:lang w:eastAsia="es-ES"/>
        </w:rPr>
      </w:pPr>
      <w:r>
        <w:rPr>
          <w:rFonts w:ascii="Arial" w:hAnsi="Arial" w:cs="Arial"/>
          <w:b/>
          <w:lang w:eastAsia="es-ES"/>
        </w:rPr>
        <w:t>Descripción de la Observación:</w:t>
      </w:r>
    </w:p>
    <w:p w14:paraId="6781E72D" w14:textId="77777777" w:rsidR="00AD0828" w:rsidRPr="00AD0828" w:rsidRDefault="00AD0828" w:rsidP="00FB7C12">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del parque de la localidad de Nuevo Becar,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7D8E8B47" w14:textId="20BC8248"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28</w:t>
      </w:r>
      <w:r w:rsidR="00FB7C12">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653AE12D" w14:textId="77777777" w:rsidTr="00D130CE">
        <w:trPr>
          <w:trHeight w:val="301"/>
          <w:tblHeader/>
          <w:jc w:val="center"/>
        </w:trPr>
        <w:tc>
          <w:tcPr>
            <w:tcW w:w="3618" w:type="dxa"/>
            <w:shd w:val="clear" w:color="auto" w:fill="D0CECE" w:themeFill="background2" w:themeFillShade="E6"/>
            <w:vAlign w:val="center"/>
          </w:tcPr>
          <w:p w14:paraId="60820C24"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818A9E6"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7D46B21" w14:textId="77777777" w:rsidTr="00D130CE">
        <w:trPr>
          <w:trHeight w:val="786"/>
          <w:jc w:val="center"/>
        </w:trPr>
        <w:tc>
          <w:tcPr>
            <w:tcW w:w="3618" w:type="dxa"/>
          </w:tcPr>
          <w:p w14:paraId="1EDD68AC"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Difusión en la oficina de la convocante o en su página de internet.</w:t>
            </w:r>
          </w:p>
        </w:tc>
        <w:tc>
          <w:tcPr>
            <w:tcW w:w="6060" w:type="dxa"/>
          </w:tcPr>
          <w:p w14:paraId="2F05427C"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41 fracción V de la </w:t>
            </w:r>
            <w:r w:rsidRPr="00AD0828">
              <w:rPr>
                <w:rFonts w:ascii="Arial" w:hAnsi="Arial" w:cs="Arial"/>
                <w:sz w:val="16"/>
                <w:lang w:eastAsia="es-ES"/>
              </w:rPr>
              <w:t xml:space="preserve">Ley de Obras Públicas y Servicios Relacionados con las Mismas del Estado de Quintana Roo y </w:t>
            </w:r>
            <w:r w:rsidRPr="00AD0828">
              <w:rPr>
                <w:rFonts w:ascii="Arial" w:hAnsi="Arial" w:cs="Arial"/>
                <w:sz w:val="16"/>
                <w:szCs w:val="16"/>
                <w:lang w:eastAsia="es-ES"/>
              </w:rPr>
              <w:t>50 párrafo tres del Reglamento de la Ley de Obras Públicas y Servicios Relacionados con las Mismas del Estado de Quintana Roo. / Se solicita el documento.</w:t>
            </w:r>
          </w:p>
        </w:tc>
      </w:tr>
      <w:tr w:rsidR="00AD0828" w:rsidRPr="00AD0828" w14:paraId="07AA8218" w14:textId="77777777" w:rsidTr="00D130CE">
        <w:trPr>
          <w:jc w:val="center"/>
        </w:trPr>
        <w:tc>
          <w:tcPr>
            <w:tcW w:w="3618" w:type="dxa"/>
          </w:tcPr>
          <w:p w14:paraId="2B1EDA42"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Convenio modificatorio o adicional.</w:t>
            </w:r>
          </w:p>
          <w:p w14:paraId="59A7E6D3"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194F061F"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convenio modificatorio ya que la obra presenta ajuste de volúmenes y conceptos extraordinarios, sin modificación del monto contratado.</w:t>
            </w:r>
          </w:p>
        </w:tc>
      </w:tr>
      <w:tr w:rsidR="00AD0828" w:rsidRPr="00AD0828" w14:paraId="51EE311F" w14:textId="77777777" w:rsidTr="00D130CE">
        <w:trPr>
          <w:jc w:val="center"/>
        </w:trPr>
        <w:tc>
          <w:tcPr>
            <w:tcW w:w="3618" w:type="dxa"/>
          </w:tcPr>
          <w:p w14:paraId="334D9A5A" w14:textId="77777777" w:rsidR="00AD0828" w:rsidRPr="00AD0828" w:rsidRDefault="00AD0828" w:rsidP="00584954">
            <w:pPr>
              <w:spacing w:line="276" w:lineRule="auto"/>
              <w:jc w:val="both"/>
              <w:rPr>
                <w:rFonts w:ascii="Arial" w:hAnsi="Arial" w:cs="Arial"/>
                <w:sz w:val="16"/>
                <w:szCs w:val="16"/>
              </w:rPr>
            </w:pPr>
            <w:r w:rsidRPr="00AD0828">
              <w:rPr>
                <w:rFonts w:ascii="Arial" w:hAnsi="Arial" w:cs="Arial"/>
                <w:sz w:val="16"/>
                <w:szCs w:val="16"/>
                <w:lang w:eastAsia="es-ES"/>
              </w:rPr>
              <w:t>Defectos y vicios ocultos.</w:t>
            </w:r>
          </w:p>
          <w:p w14:paraId="43273B0C"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531118B8"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6A05D17C" w14:textId="77777777" w:rsidTr="00D130CE">
        <w:trPr>
          <w:jc w:val="center"/>
        </w:trPr>
        <w:tc>
          <w:tcPr>
            <w:tcW w:w="3618" w:type="dxa"/>
          </w:tcPr>
          <w:p w14:paraId="39DF49C7"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461E3720" w14:textId="77777777" w:rsidR="00AD0828" w:rsidRPr="00AD0828" w:rsidRDefault="00AD0828" w:rsidP="00584954">
            <w:pPr>
              <w:spacing w:line="276" w:lineRule="auto"/>
              <w:jc w:val="both"/>
              <w:rPr>
                <w:rFonts w:ascii="Arial" w:hAnsi="Arial" w:cs="Arial"/>
                <w:sz w:val="16"/>
                <w:szCs w:val="16"/>
                <w:lang w:eastAsia="es-ES"/>
              </w:rPr>
            </w:pPr>
          </w:p>
          <w:p w14:paraId="1035ACAE"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762E51D2"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637F7CC8" w14:textId="77777777" w:rsidTr="00D130CE">
        <w:trPr>
          <w:jc w:val="center"/>
        </w:trPr>
        <w:tc>
          <w:tcPr>
            <w:tcW w:w="3618" w:type="dxa"/>
          </w:tcPr>
          <w:p w14:paraId="7C4266F9"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1A755200"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21D78113" w14:textId="2748FF2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w:t>
            </w:r>
            <w:r w:rsidR="003A6AED" w:rsidRPr="00AD0828">
              <w:rPr>
                <w:rFonts w:ascii="Arial" w:hAnsi="Arial" w:cs="Arial"/>
                <w:sz w:val="16"/>
                <w:szCs w:val="16"/>
                <w:lang w:eastAsia="es-ES"/>
              </w:rPr>
              <w:t>las estimaciones</w:t>
            </w:r>
            <w:r w:rsidRPr="00AD0828">
              <w:rPr>
                <w:rFonts w:ascii="Arial" w:hAnsi="Arial" w:cs="Arial"/>
                <w:sz w:val="16"/>
                <w:szCs w:val="16"/>
                <w:lang w:eastAsia="es-ES"/>
              </w:rPr>
              <w:t xml:space="preserve"> 1, 2 y 3 finiquito.</w:t>
            </w:r>
          </w:p>
        </w:tc>
      </w:tr>
    </w:tbl>
    <w:p w14:paraId="2CE2FE6B"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1B4708B8" w14:textId="77777777" w:rsidR="00AD0828" w:rsidRPr="00AD0828" w:rsidRDefault="00AD0828" w:rsidP="009B6CC2">
      <w:pPr>
        <w:spacing w:before="120" w:after="240" w:line="360" w:lineRule="auto"/>
        <w:jc w:val="both"/>
        <w:rPr>
          <w:rFonts w:ascii="Arial" w:hAnsi="Arial" w:cs="Arial"/>
          <w:b/>
          <w:lang w:eastAsia="es-ES"/>
        </w:rPr>
      </w:pPr>
    </w:p>
    <w:p w14:paraId="0F263704" w14:textId="77777777" w:rsidR="00AD0828" w:rsidRPr="00AD0828" w:rsidRDefault="00AD0828" w:rsidP="009E69CD">
      <w:pPr>
        <w:spacing w:before="240" w:line="360" w:lineRule="auto"/>
        <w:jc w:val="both"/>
        <w:rPr>
          <w:rFonts w:ascii="Arial" w:hAnsi="Arial" w:cs="Arial"/>
          <w:b/>
          <w:lang w:eastAsia="es-ES"/>
        </w:rPr>
      </w:pPr>
      <w:r w:rsidRPr="00AD0828">
        <w:rPr>
          <w:rFonts w:ascii="Arial" w:hAnsi="Arial" w:cs="Arial"/>
          <w:b/>
          <w:lang w:eastAsia="es-ES"/>
        </w:rPr>
        <w:t>Resultado 24, Observación 2</w:t>
      </w:r>
    </w:p>
    <w:p w14:paraId="48194275" w14:textId="5A41C73B" w:rsidR="00AD0828" w:rsidRDefault="00AD0828" w:rsidP="009E69CD">
      <w:pPr>
        <w:spacing w:before="240" w:after="240" w:line="360" w:lineRule="auto"/>
        <w:jc w:val="both"/>
        <w:rPr>
          <w:rFonts w:ascii="Arial" w:hAnsi="Arial" w:cs="Arial"/>
          <w:b/>
          <w:lang w:eastAsia="es-ES"/>
        </w:rPr>
      </w:pPr>
      <w:r w:rsidRPr="009E69CD">
        <w:rPr>
          <w:rFonts w:ascii="Arial" w:hAnsi="Arial" w:cs="Arial"/>
          <w:b/>
          <w:lang w:eastAsia="es-ES"/>
        </w:rPr>
        <w:t>Documentación Irregular</w:t>
      </w:r>
    </w:p>
    <w:p w14:paraId="28850770" w14:textId="77FFD79D" w:rsidR="00562BA3" w:rsidRPr="009E69CD" w:rsidRDefault="00562BA3" w:rsidP="009E69CD">
      <w:pPr>
        <w:spacing w:before="240" w:after="240" w:line="360" w:lineRule="auto"/>
        <w:jc w:val="both"/>
        <w:rPr>
          <w:rFonts w:ascii="Arial" w:hAnsi="Arial" w:cs="Arial"/>
          <w:b/>
          <w:lang w:eastAsia="es-ES"/>
        </w:rPr>
      </w:pPr>
      <w:r>
        <w:rPr>
          <w:rFonts w:ascii="Arial" w:hAnsi="Arial" w:cs="Arial"/>
          <w:b/>
          <w:lang w:eastAsia="es-ES"/>
        </w:rPr>
        <w:t>Descripción de la Observación:</w:t>
      </w:r>
    </w:p>
    <w:p w14:paraId="0C177094" w14:textId="606BC015" w:rsidR="00AD0828" w:rsidRPr="00AD0828" w:rsidRDefault="00AD0828" w:rsidP="00AD0828">
      <w:pPr>
        <w:spacing w:before="120" w:after="12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del parque de la localidad de Nuevo Becar,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w:t>
      </w:r>
      <w:r w:rsidR="002E1C6F">
        <w:rPr>
          <w:rFonts w:ascii="Arial" w:hAnsi="Arial" w:cs="Arial"/>
          <w:lang w:eastAsia="es-ES"/>
        </w:rPr>
        <w:t>ismo, cuyo detalle se relaciona</w:t>
      </w:r>
      <w:r w:rsidRPr="00AD0828">
        <w:rPr>
          <w:rFonts w:ascii="Arial" w:hAnsi="Arial" w:cs="Arial"/>
          <w:lang w:eastAsia="es-ES"/>
        </w:rPr>
        <w:t xml:space="preserve"> a continuación:</w:t>
      </w:r>
    </w:p>
    <w:p w14:paraId="7A468AB8" w14:textId="641FC56D"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29</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18"/>
        <w:gridCol w:w="6060"/>
      </w:tblGrid>
      <w:tr w:rsidR="00AD0828" w:rsidRPr="00AD0828" w14:paraId="5A34201D" w14:textId="77777777" w:rsidTr="00D130CE">
        <w:trPr>
          <w:trHeight w:val="301"/>
          <w:tblHeader/>
          <w:jc w:val="center"/>
        </w:trPr>
        <w:tc>
          <w:tcPr>
            <w:tcW w:w="3618" w:type="dxa"/>
            <w:shd w:val="clear" w:color="auto" w:fill="D0CECE" w:themeFill="background2" w:themeFillShade="E6"/>
            <w:vAlign w:val="center"/>
          </w:tcPr>
          <w:p w14:paraId="7F44B471"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09CB6025"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5B6F5711" w14:textId="77777777" w:rsidTr="00D130CE">
        <w:trPr>
          <w:jc w:val="center"/>
        </w:trPr>
        <w:tc>
          <w:tcPr>
            <w:tcW w:w="3618" w:type="dxa"/>
          </w:tcPr>
          <w:p w14:paraId="1CC0ECFA"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Análisis de la comparativa de las propuestas presentadas. (Cualitativo y cuantitativo).</w:t>
            </w:r>
          </w:p>
          <w:p w14:paraId="304FF0A3"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05CF7170"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y 34 de la Ley de Obras Públicas y Servicios Relacionados con las Mismas del Estado de Quintana Roo; 27 Y 32 del Reglamento de la Ley de Obras Públicas y Servicios Relacionados con las Mismas del Estado de Quintana Roo.</w:t>
            </w:r>
          </w:p>
          <w:p w14:paraId="023F8F76"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La fecha del análisis es anterior a la fecha del acta de presentación y apertura de proposiciones.</w:t>
            </w:r>
          </w:p>
        </w:tc>
      </w:tr>
    </w:tbl>
    <w:p w14:paraId="596BFFAB"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lastRenderedPageBreak/>
        <w:t>Fuente: Elaboración propia.</w:t>
      </w:r>
    </w:p>
    <w:p w14:paraId="1F3C2175" w14:textId="25C18154" w:rsidR="00AD0828" w:rsidRDefault="00AD0828" w:rsidP="009B6CC2">
      <w:pPr>
        <w:spacing w:before="240"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59EC893" w14:textId="77777777" w:rsidTr="00D130CE">
        <w:trPr>
          <w:trHeight w:val="365"/>
        </w:trPr>
        <w:tc>
          <w:tcPr>
            <w:tcW w:w="2552" w:type="dxa"/>
            <w:tcMar>
              <w:top w:w="10" w:type="dxa"/>
              <w:left w:w="10" w:type="dxa"/>
              <w:bottom w:w="10" w:type="dxa"/>
              <w:right w:w="10" w:type="dxa"/>
            </w:tcMar>
            <w:vAlign w:val="center"/>
          </w:tcPr>
          <w:p w14:paraId="60DC5347"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7F73B975"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7CE4C588" w14:textId="77777777" w:rsidTr="00D130CE">
        <w:trPr>
          <w:trHeight w:val="365"/>
        </w:trPr>
        <w:tc>
          <w:tcPr>
            <w:tcW w:w="2552" w:type="dxa"/>
            <w:tcMar>
              <w:top w:w="10" w:type="dxa"/>
              <w:left w:w="10" w:type="dxa"/>
              <w:bottom w:w="10" w:type="dxa"/>
              <w:right w:w="10" w:type="dxa"/>
            </w:tcMar>
            <w:vAlign w:val="center"/>
          </w:tcPr>
          <w:p w14:paraId="078167AD"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0A731B23" w14:textId="77777777" w:rsidR="00AD0828" w:rsidRPr="00AD0828" w:rsidRDefault="00AD0828" w:rsidP="00AD0828">
            <w:pPr>
              <w:jc w:val="both"/>
              <w:rPr>
                <w:rFonts w:ascii="Arial" w:hAnsi="Arial" w:cs="Arial"/>
                <w:lang w:eastAsia="es-ES"/>
              </w:rPr>
            </w:pPr>
            <w:r w:rsidRPr="00AD0828">
              <w:rPr>
                <w:rFonts w:ascii="Arial" w:hAnsi="Arial"/>
                <w:lang w:eastAsia="es-ES"/>
              </w:rPr>
              <w:t>092-OPB</w:t>
            </w:r>
          </w:p>
        </w:tc>
      </w:tr>
      <w:tr w:rsidR="00AD0828" w:rsidRPr="00AD0828" w14:paraId="44407565" w14:textId="77777777" w:rsidTr="00D130CE">
        <w:trPr>
          <w:trHeight w:val="311"/>
        </w:trPr>
        <w:tc>
          <w:tcPr>
            <w:tcW w:w="2552" w:type="dxa"/>
            <w:tcMar>
              <w:top w:w="10" w:type="dxa"/>
              <w:left w:w="10" w:type="dxa"/>
              <w:bottom w:w="10" w:type="dxa"/>
              <w:right w:w="10" w:type="dxa"/>
            </w:tcMar>
            <w:vAlign w:val="center"/>
          </w:tcPr>
          <w:p w14:paraId="6F7AFEF8"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C946701"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COP-IO-OPB-073-2019</w:t>
            </w:r>
          </w:p>
        </w:tc>
      </w:tr>
      <w:tr w:rsidR="00AD0828" w:rsidRPr="00AD0828" w14:paraId="0B968F45" w14:textId="77777777" w:rsidTr="00D130CE">
        <w:trPr>
          <w:trHeight w:val="347"/>
        </w:trPr>
        <w:tc>
          <w:tcPr>
            <w:tcW w:w="2552" w:type="dxa"/>
            <w:tcMar>
              <w:top w:w="10" w:type="dxa"/>
              <w:left w:w="10" w:type="dxa"/>
              <w:bottom w:w="10" w:type="dxa"/>
              <w:right w:w="10" w:type="dxa"/>
            </w:tcMar>
            <w:vAlign w:val="center"/>
          </w:tcPr>
          <w:p w14:paraId="77E469F9"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0C25DD6"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Mejoramiento de alumbrado público en la localidad de Jesús González Ortega, municipio de Othón P. Blanco.</w:t>
            </w:r>
          </w:p>
        </w:tc>
      </w:tr>
      <w:tr w:rsidR="00AD0828" w:rsidRPr="00AD0828" w14:paraId="358E2589" w14:textId="77777777" w:rsidTr="00D130CE">
        <w:trPr>
          <w:trHeight w:val="391"/>
        </w:trPr>
        <w:tc>
          <w:tcPr>
            <w:tcW w:w="2552" w:type="dxa"/>
            <w:tcMar>
              <w:top w:w="10" w:type="dxa"/>
              <w:left w:w="10" w:type="dxa"/>
              <w:bottom w:w="10" w:type="dxa"/>
              <w:right w:w="10" w:type="dxa"/>
            </w:tcMar>
            <w:vAlign w:val="center"/>
          </w:tcPr>
          <w:p w14:paraId="2A030A35"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51AB5950" w14:textId="77777777" w:rsidR="00AD0828" w:rsidRPr="00AD0828" w:rsidRDefault="00AD0828" w:rsidP="00AD0828">
            <w:pPr>
              <w:jc w:val="both"/>
              <w:rPr>
                <w:rFonts w:ascii="Arial" w:hAnsi="Arial" w:cs="Arial"/>
                <w:lang w:eastAsia="es-ES"/>
              </w:rPr>
            </w:pPr>
            <w:r w:rsidRPr="00AD0828">
              <w:rPr>
                <w:rFonts w:ascii="Arial" w:hAnsi="Arial" w:cs="Arial"/>
                <w:lang w:eastAsia="es-ES"/>
              </w:rPr>
              <w:t>$ 2,267,258.58</w:t>
            </w:r>
          </w:p>
        </w:tc>
      </w:tr>
    </w:tbl>
    <w:p w14:paraId="04B25D81" w14:textId="77777777" w:rsidR="00562BA3" w:rsidRDefault="00562BA3" w:rsidP="00562BA3">
      <w:pPr>
        <w:spacing w:after="240" w:line="360" w:lineRule="auto"/>
        <w:jc w:val="both"/>
        <w:rPr>
          <w:rFonts w:ascii="Arial" w:hAnsi="Arial" w:cs="Arial"/>
          <w:b/>
          <w:lang w:eastAsia="es-ES"/>
        </w:rPr>
      </w:pPr>
    </w:p>
    <w:p w14:paraId="1A23A70A" w14:textId="54C0D4D9" w:rsidR="00AD0828" w:rsidRPr="00AD0828" w:rsidRDefault="00AD0828" w:rsidP="00562BA3">
      <w:pPr>
        <w:spacing w:after="240" w:line="360" w:lineRule="auto"/>
        <w:jc w:val="both"/>
        <w:rPr>
          <w:rFonts w:ascii="Arial" w:hAnsi="Arial" w:cs="Arial"/>
          <w:b/>
          <w:lang w:eastAsia="es-ES"/>
        </w:rPr>
      </w:pPr>
      <w:r w:rsidRPr="00AD0828">
        <w:rPr>
          <w:rFonts w:ascii="Arial" w:hAnsi="Arial" w:cs="Arial"/>
          <w:b/>
          <w:lang w:eastAsia="es-ES"/>
        </w:rPr>
        <w:t>Resultado 25, Observación 1</w:t>
      </w:r>
    </w:p>
    <w:p w14:paraId="64CBEB5E" w14:textId="6D46DB42" w:rsidR="00AD0828" w:rsidRDefault="00AD0828" w:rsidP="00562BA3">
      <w:pPr>
        <w:spacing w:after="240" w:line="360" w:lineRule="auto"/>
        <w:jc w:val="both"/>
        <w:rPr>
          <w:rFonts w:ascii="Arial" w:hAnsi="Arial" w:cs="Arial"/>
          <w:b/>
          <w:lang w:eastAsia="es-ES"/>
        </w:rPr>
      </w:pPr>
      <w:r w:rsidRPr="00875343">
        <w:rPr>
          <w:rFonts w:ascii="Arial" w:hAnsi="Arial" w:cs="Arial"/>
          <w:b/>
          <w:lang w:eastAsia="es-ES"/>
        </w:rPr>
        <w:t>Documentación Faltante</w:t>
      </w:r>
    </w:p>
    <w:p w14:paraId="525666E4" w14:textId="4357E666" w:rsidR="00562BA3" w:rsidRPr="00875343" w:rsidRDefault="00562BA3" w:rsidP="00562BA3">
      <w:pPr>
        <w:spacing w:after="240" w:line="360" w:lineRule="auto"/>
        <w:jc w:val="both"/>
        <w:rPr>
          <w:rFonts w:ascii="Arial" w:hAnsi="Arial" w:cs="Arial"/>
          <w:b/>
          <w:lang w:eastAsia="es-ES"/>
        </w:rPr>
      </w:pPr>
      <w:r>
        <w:rPr>
          <w:rFonts w:ascii="Arial" w:hAnsi="Arial" w:cs="Arial"/>
          <w:b/>
          <w:lang w:eastAsia="es-ES"/>
        </w:rPr>
        <w:t>Descripción de la Observación:</w:t>
      </w:r>
    </w:p>
    <w:p w14:paraId="7E1172F3" w14:textId="14124A78" w:rsidR="00AD0828" w:rsidRDefault="00AD0828" w:rsidP="00562BA3">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Mejoramiento de alumbrado público en la localidad de Jesús González Ortega,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7E73D381" w14:textId="5D946FA2"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30</w:t>
      </w:r>
      <w:r w:rsidR="00562BA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63811B04" w14:textId="77777777" w:rsidTr="00D130CE">
        <w:trPr>
          <w:trHeight w:val="301"/>
          <w:tblHeader/>
          <w:jc w:val="center"/>
        </w:trPr>
        <w:tc>
          <w:tcPr>
            <w:tcW w:w="3618" w:type="dxa"/>
            <w:shd w:val="clear" w:color="auto" w:fill="D0CECE" w:themeFill="background2" w:themeFillShade="E6"/>
            <w:vAlign w:val="center"/>
          </w:tcPr>
          <w:p w14:paraId="3C85E630" w14:textId="77777777" w:rsidR="00AD0828" w:rsidRPr="00AD0828" w:rsidRDefault="00AD0828" w:rsidP="00A97008">
            <w:pPr>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7DC8FAF" w14:textId="77777777" w:rsidR="00AD0828" w:rsidRPr="00AD0828" w:rsidRDefault="00AD0828" w:rsidP="00A97008">
            <w:pPr>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3D9A275D" w14:textId="77777777" w:rsidTr="00D130CE">
        <w:trPr>
          <w:trHeight w:val="786"/>
          <w:jc w:val="center"/>
        </w:trPr>
        <w:tc>
          <w:tcPr>
            <w:tcW w:w="3618" w:type="dxa"/>
          </w:tcPr>
          <w:p w14:paraId="6AF65EC3" w14:textId="77777777" w:rsidR="00AD0828" w:rsidRPr="00AD0828" w:rsidRDefault="00AD0828" w:rsidP="00A97008">
            <w:pPr>
              <w:jc w:val="both"/>
              <w:rPr>
                <w:rFonts w:ascii="Arial" w:hAnsi="Arial" w:cs="Arial"/>
                <w:sz w:val="16"/>
                <w:szCs w:val="16"/>
                <w:lang w:eastAsia="es-ES"/>
              </w:rPr>
            </w:pPr>
            <w:r w:rsidRPr="00AD0828">
              <w:rPr>
                <w:rFonts w:ascii="Arial" w:hAnsi="Arial" w:cs="Arial"/>
                <w:sz w:val="16"/>
                <w:szCs w:val="16"/>
                <w:lang w:eastAsia="es-ES"/>
              </w:rPr>
              <w:t>Difusión en la oficina de la convocante o en su página de internet.</w:t>
            </w:r>
          </w:p>
        </w:tc>
        <w:tc>
          <w:tcPr>
            <w:tcW w:w="6060" w:type="dxa"/>
          </w:tcPr>
          <w:p w14:paraId="089E57C7" w14:textId="77777777" w:rsidR="00AD0828" w:rsidRPr="00AD0828" w:rsidRDefault="00AD0828" w:rsidP="00A97008">
            <w:pPr>
              <w:jc w:val="both"/>
              <w:rPr>
                <w:rFonts w:ascii="Arial" w:hAnsi="Arial" w:cs="Arial"/>
                <w:sz w:val="16"/>
                <w:szCs w:val="16"/>
                <w:lang w:eastAsia="es-ES"/>
              </w:rPr>
            </w:pPr>
            <w:r w:rsidRPr="00AD0828">
              <w:rPr>
                <w:rFonts w:ascii="Arial" w:hAnsi="Arial" w:cs="Arial"/>
                <w:sz w:val="16"/>
                <w:szCs w:val="16"/>
                <w:lang w:eastAsia="es-ES"/>
              </w:rPr>
              <w:t xml:space="preserve">Artículos 41 fracción V de la </w:t>
            </w:r>
            <w:r w:rsidRPr="00AD0828">
              <w:rPr>
                <w:rFonts w:ascii="Arial" w:hAnsi="Arial" w:cs="Arial"/>
                <w:sz w:val="16"/>
                <w:lang w:eastAsia="es-ES"/>
              </w:rPr>
              <w:t xml:space="preserve">Ley de Obras Públicas y Servicios Relacionados con las Mismas del Estado de Quintana Roo y </w:t>
            </w:r>
            <w:r w:rsidRPr="00AD0828">
              <w:rPr>
                <w:rFonts w:ascii="Arial" w:hAnsi="Arial" w:cs="Arial"/>
                <w:sz w:val="16"/>
                <w:szCs w:val="16"/>
                <w:lang w:eastAsia="es-ES"/>
              </w:rPr>
              <w:t>50 párrafo tres del Reglamento de la Ley de Obras Públicas y Servicios Relacionados con las Mismas del Estado de Quintana Roo. / Se solicita el documento.</w:t>
            </w:r>
          </w:p>
        </w:tc>
      </w:tr>
      <w:tr w:rsidR="00AD0828" w:rsidRPr="00AD0828" w14:paraId="28C25B01" w14:textId="77777777" w:rsidTr="00D130CE">
        <w:trPr>
          <w:jc w:val="center"/>
        </w:trPr>
        <w:tc>
          <w:tcPr>
            <w:tcW w:w="3618" w:type="dxa"/>
          </w:tcPr>
          <w:p w14:paraId="5DE4EBDB" w14:textId="77777777" w:rsidR="00AD0828" w:rsidRPr="00AD0828" w:rsidRDefault="00AD0828" w:rsidP="00A97008">
            <w:pPr>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32391EEE" w14:textId="77777777" w:rsidR="00AD0828" w:rsidRPr="00AD0828" w:rsidRDefault="00AD0828" w:rsidP="00A97008">
            <w:pPr>
              <w:jc w:val="both"/>
              <w:rPr>
                <w:rFonts w:ascii="Arial" w:hAnsi="Arial" w:cs="Arial"/>
                <w:sz w:val="16"/>
                <w:szCs w:val="16"/>
                <w:lang w:eastAsia="es-ES"/>
              </w:rPr>
            </w:pPr>
          </w:p>
        </w:tc>
        <w:tc>
          <w:tcPr>
            <w:tcW w:w="6060" w:type="dxa"/>
          </w:tcPr>
          <w:p w14:paraId="5464594A" w14:textId="3547F25E" w:rsidR="00AD0828" w:rsidRPr="00AD0828" w:rsidRDefault="00AD0828" w:rsidP="00A97008">
            <w:pPr>
              <w:jc w:val="both"/>
              <w:rPr>
                <w:rFonts w:ascii="Arial" w:hAnsi="Arial" w:cs="Arial"/>
                <w:sz w:val="16"/>
                <w:szCs w:val="16"/>
                <w:lang w:eastAsia="es-ES"/>
              </w:rPr>
            </w:pPr>
            <w:r w:rsidRPr="00AD0828">
              <w:rPr>
                <w:rFonts w:ascii="Arial" w:hAnsi="Arial" w:cs="Arial"/>
                <w:sz w:val="16"/>
                <w:szCs w:val="16"/>
                <w:lang w:eastAsia="es-ES"/>
              </w:rPr>
              <w:t xml:space="preserve">Artículos 50, párrafo dos y tres de la Ley de Obras Públicas y Servicios Relacionados con las Mismas del Estado de Quintana Roo; 99 del Reglamento de la Ley de Obras Públicas y Servicios Relacionados con las Mismas del Estado de </w:t>
            </w:r>
            <w:r w:rsidRPr="00AD0828">
              <w:rPr>
                <w:rFonts w:ascii="Arial" w:hAnsi="Arial" w:cs="Arial"/>
                <w:sz w:val="16"/>
                <w:szCs w:val="16"/>
                <w:lang w:eastAsia="es-ES"/>
              </w:rPr>
              <w:lastRenderedPageBreak/>
              <w:t>Quintana Roo. / Se solicita el recibo electrónico correspondiente a la</w:t>
            </w:r>
            <w:r w:rsidR="00674252">
              <w:rPr>
                <w:rFonts w:ascii="Arial" w:hAnsi="Arial" w:cs="Arial"/>
                <w:sz w:val="16"/>
                <w:szCs w:val="16"/>
                <w:lang w:eastAsia="es-ES"/>
              </w:rPr>
              <w:t>s</w:t>
            </w:r>
            <w:r w:rsidRPr="00AD0828">
              <w:rPr>
                <w:rFonts w:ascii="Arial" w:hAnsi="Arial" w:cs="Arial"/>
                <w:sz w:val="16"/>
                <w:szCs w:val="16"/>
                <w:lang w:eastAsia="es-ES"/>
              </w:rPr>
              <w:t xml:space="preserve"> </w:t>
            </w:r>
            <w:r w:rsidR="00674252" w:rsidRPr="00AD0828">
              <w:rPr>
                <w:rFonts w:ascii="Arial" w:hAnsi="Arial" w:cs="Arial"/>
                <w:sz w:val="16"/>
                <w:szCs w:val="16"/>
                <w:lang w:eastAsia="es-ES"/>
              </w:rPr>
              <w:t>estimaciones 2</w:t>
            </w:r>
            <w:r w:rsidRPr="00AD0828">
              <w:rPr>
                <w:rFonts w:ascii="Arial" w:hAnsi="Arial" w:cs="Arial"/>
                <w:sz w:val="16"/>
                <w:szCs w:val="16"/>
                <w:lang w:eastAsia="es-ES"/>
              </w:rPr>
              <w:t xml:space="preserve"> y 3 finiquito.</w:t>
            </w:r>
          </w:p>
        </w:tc>
      </w:tr>
    </w:tbl>
    <w:p w14:paraId="4329F727"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lastRenderedPageBreak/>
        <w:t>Fuente: Elaboración propia.</w:t>
      </w:r>
    </w:p>
    <w:p w14:paraId="3BFB5914" w14:textId="77777777" w:rsidR="00AD0828" w:rsidRPr="00AD0828" w:rsidRDefault="00AD0828" w:rsidP="00674252">
      <w:pPr>
        <w:spacing w:after="240" w:line="360" w:lineRule="auto"/>
        <w:jc w:val="both"/>
        <w:rPr>
          <w:rFonts w:ascii="Arial" w:hAnsi="Arial" w:cs="Arial"/>
          <w:b/>
          <w:lang w:val="es-ES" w:eastAsia="es-ES"/>
        </w:rPr>
      </w:pPr>
    </w:p>
    <w:p w14:paraId="349519CD" w14:textId="77777777" w:rsidR="00AD0828" w:rsidRPr="00AD0828" w:rsidRDefault="00AD0828" w:rsidP="00674252">
      <w:pPr>
        <w:spacing w:before="240" w:after="240" w:line="360" w:lineRule="auto"/>
        <w:jc w:val="both"/>
        <w:rPr>
          <w:rFonts w:ascii="Arial" w:hAnsi="Arial" w:cs="Arial"/>
          <w:b/>
          <w:lang w:eastAsia="es-ES"/>
        </w:rPr>
      </w:pPr>
      <w:r w:rsidRPr="00AD0828">
        <w:rPr>
          <w:rFonts w:ascii="Arial" w:hAnsi="Arial" w:cs="Arial"/>
          <w:b/>
          <w:lang w:eastAsia="es-ES"/>
        </w:rPr>
        <w:t>Resultado 25, Observación 2</w:t>
      </w:r>
    </w:p>
    <w:p w14:paraId="570B9687" w14:textId="5F3DD823" w:rsidR="00AD0828" w:rsidRDefault="00AD0828" w:rsidP="00674252">
      <w:pPr>
        <w:spacing w:before="240" w:after="240" w:line="360" w:lineRule="auto"/>
        <w:jc w:val="both"/>
        <w:rPr>
          <w:rFonts w:ascii="Arial" w:hAnsi="Arial" w:cs="Arial"/>
          <w:b/>
          <w:lang w:eastAsia="es-ES"/>
        </w:rPr>
      </w:pPr>
      <w:r w:rsidRPr="00875343">
        <w:rPr>
          <w:rFonts w:ascii="Arial" w:hAnsi="Arial" w:cs="Arial"/>
          <w:b/>
          <w:lang w:eastAsia="es-ES"/>
        </w:rPr>
        <w:t>Documentación Irregular</w:t>
      </w:r>
    </w:p>
    <w:p w14:paraId="62999C04" w14:textId="6F4A9A62" w:rsidR="00674252" w:rsidRPr="00875343" w:rsidRDefault="00674252" w:rsidP="00674252">
      <w:pPr>
        <w:spacing w:before="240" w:after="240" w:line="360" w:lineRule="auto"/>
        <w:jc w:val="both"/>
        <w:rPr>
          <w:rFonts w:ascii="Arial" w:hAnsi="Arial" w:cs="Arial"/>
          <w:b/>
          <w:lang w:eastAsia="es-ES"/>
        </w:rPr>
      </w:pPr>
      <w:r>
        <w:rPr>
          <w:rFonts w:ascii="Arial" w:hAnsi="Arial" w:cs="Arial"/>
          <w:b/>
          <w:lang w:eastAsia="es-ES"/>
        </w:rPr>
        <w:t>Descripción de la Observación:</w:t>
      </w:r>
    </w:p>
    <w:p w14:paraId="729A96B3" w14:textId="77777777" w:rsidR="00AD0828" w:rsidRPr="00AD0828" w:rsidRDefault="00AD0828" w:rsidP="00674252">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Mejoramiento de alumbrado público en la localidad de Jesús González Ortega,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2F94532E" w14:textId="2429D558"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31</w:t>
      </w:r>
      <w:r w:rsidR="00674252">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18"/>
        <w:gridCol w:w="6060"/>
      </w:tblGrid>
      <w:tr w:rsidR="00AD0828" w:rsidRPr="00AD0828" w14:paraId="1F3078EB" w14:textId="77777777" w:rsidTr="00D130CE">
        <w:trPr>
          <w:trHeight w:val="301"/>
          <w:tblHeader/>
          <w:jc w:val="center"/>
        </w:trPr>
        <w:tc>
          <w:tcPr>
            <w:tcW w:w="3618" w:type="dxa"/>
            <w:shd w:val="clear" w:color="auto" w:fill="D0CECE" w:themeFill="background2" w:themeFillShade="E6"/>
            <w:vAlign w:val="center"/>
          </w:tcPr>
          <w:p w14:paraId="6847D2D1" w14:textId="77777777" w:rsidR="00AD0828" w:rsidRPr="00AD0828" w:rsidRDefault="00AD0828" w:rsidP="00A97008">
            <w:pPr>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66F843A" w14:textId="77777777" w:rsidR="00AD0828" w:rsidRPr="00AD0828" w:rsidRDefault="00AD0828" w:rsidP="00A97008">
            <w:pPr>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433DB0A5" w14:textId="77777777" w:rsidTr="00D130CE">
        <w:trPr>
          <w:jc w:val="center"/>
        </w:trPr>
        <w:tc>
          <w:tcPr>
            <w:tcW w:w="3618" w:type="dxa"/>
          </w:tcPr>
          <w:p w14:paraId="219B8CAA" w14:textId="77777777" w:rsidR="00AD0828" w:rsidRPr="00AD0828" w:rsidRDefault="00AD0828" w:rsidP="00A97008">
            <w:pPr>
              <w:jc w:val="both"/>
              <w:rPr>
                <w:rFonts w:ascii="Arial" w:hAnsi="Arial" w:cs="Arial"/>
                <w:sz w:val="16"/>
                <w:szCs w:val="16"/>
                <w:lang w:eastAsia="es-ES"/>
              </w:rPr>
            </w:pPr>
            <w:r w:rsidRPr="00AD0828">
              <w:rPr>
                <w:rFonts w:ascii="Arial" w:hAnsi="Arial" w:cs="Arial"/>
                <w:sz w:val="16"/>
                <w:szCs w:val="16"/>
                <w:lang w:eastAsia="es-ES"/>
              </w:rPr>
              <w:t>Bitácora de Obra.</w:t>
            </w:r>
          </w:p>
          <w:p w14:paraId="67701F8F" w14:textId="77777777" w:rsidR="00AD0828" w:rsidRPr="00AD0828" w:rsidRDefault="00AD0828" w:rsidP="00A97008">
            <w:pPr>
              <w:jc w:val="both"/>
              <w:rPr>
                <w:rFonts w:ascii="Arial" w:hAnsi="Arial" w:cs="Arial"/>
                <w:sz w:val="16"/>
                <w:szCs w:val="16"/>
                <w:lang w:eastAsia="es-ES"/>
              </w:rPr>
            </w:pPr>
          </w:p>
        </w:tc>
        <w:tc>
          <w:tcPr>
            <w:tcW w:w="6060" w:type="dxa"/>
          </w:tcPr>
          <w:p w14:paraId="5377ADEE" w14:textId="77777777" w:rsidR="00AD0828" w:rsidRPr="00AD0828" w:rsidRDefault="00AD0828" w:rsidP="00A97008">
            <w:pPr>
              <w:jc w:val="both"/>
              <w:rPr>
                <w:rFonts w:ascii="Arial" w:hAnsi="Arial" w:cs="Arial"/>
                <w:sz w:val="16"/>
                <w:szCs w:val="16"/>
                <w:lang w:eastAsia="es-ES"/>
              </w:rPr>
            </w:pPr>
            <w:r w:rsidRPr="00AD0828">
              <w:rPr>
                <w:rFonts w:ascii="Arial" w:hAnsi="Arial" w:cs="Arial"/>
                <w:sz w:val="16"/>
                <w:szCs w:val="16"/>
                <w:lang w:eastAsia="es-ES"/>
              </w:rPr>
              <w:t>Artículos 43, párrafo dos y último de la Ley de Obras Públicas y Servicios Relacionados con las Mismas del Estado de Quintana Roo; 94 al 97 del Reglamento de la Ley de Obras Públicas y Servicios Relacionados con las Mismas del Estado de Quintana Roo.</w:t>
            </w:r>
          </w:p>
          <w:p w14:paraId="31585C67" w14:textId="77777777" w:rsidR="00AD0828" w:rsidRPr="00AD0828" w:rsidRDefault="00AD0828" w:rsidP="00A97008">
            <w:pPr>
              <w:jc w:val="both"/>
              <w:rPr>
                <w:rFonts w:ascii="Arial" w:hAnsi="Arial" w:cs="Arial"/>
                <w:b/>
                <w:sz w:val="16"/>
                <w:szCs w:val="16"/>
                <w:lang w:eastAsia="es-ES"/>
              </w:rPr>
            </w:pPr>
            <w:r w:rsidRPr="00AD0828">
              <w:rPr>
                <w:rFonts w:ascii="Arial" w:hAnsi="Arial" w:cs="Arial"/>
                <w:b/>
                <w:sz w:val="16"/>
                <w:szCs w:val="16"/>
                <w:lang w:eastAsia="es-ES"/>
              </w:rPr>
              <w:t>En la nota de apertura de bitácora, de fecha 29 de diciembre del 2019, se registró un numero de contrato que no corresponde al celebrado por las partes.</w:t>
            </w:r>
          </w:p>
          <w:p w14:paraId="25DDA633" w14:textId="77777777" w:rsidR="00AD0828" w:rsidRPr="00AD0828" w:rsidRDefault="00AD0828" w:rsidP="00A97008">
            <w:pPr>
              <w:jc w:val="both"/>
              <w:rPr>
                <w:rFonts w:ascii="Arial" w:hAnsi="Arial" w:cs="Arial"/>
                <w:sz w:val="16"/>
                <w:szCs w:val="16"/>
                <w:lang w:eastAsia="es-ES"/>
              </w:rPr>
            </w:pPr>
          </w:p>
        </w:tc>
      </w:tr>
    </w:tbl>
    <w:p w14:paraId="30AE73AC" w14:textId="77777777" w:rsidR="00AD0828" w:rsidRPr="00AD0828" w:rsidRDefault="00AD0828" w:rsidP="00AD0828">
      <w:pPr>
        <w:spacing w:after="12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1BE7CA6" w14:textId="77777777" w:rsidTr="00D130CE">
        <w:trPr>
          <w:trHeight w:val="365"/>
        </w:trPr>
        <w:tc>
          <w:tcPr>
            <w:tcW w:w="2552" w:type="dxa"/>
            <w:tcMar>
              <w:top w:w="10" w:type="dxa"/>
              <w:left w:w="10" w:type="dxa"/>
              <w:bottom w:w="10" w:type="dxa"/>
              <w:right w:w="10" w:type="dxa"/>
            </w:tcMar>
            <w:vAlign w:val="center"/>
          </w:tcPr>
          <w:p w14:paraId="0339BE6B"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594AB2E9"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533276C7" w14:textId="77777777" w:rsidTr="00D130CE">
        <w:trPr>
          <w:trHeight w:val="365"/>
        </w:trPr>
        <w:tc>
          <w:tcPr>
            <w:tcW w:w="2552" w:type="dxa"/>
            <w:tcMar>
              <w:top w:w="10" w:type="dxa"/>
              <w:left w:w="10" w:type="dxa"/>
              <w:bottom w:w="10" w:type="dxa"/>
              <w:right w:w="10" w:type="dxa"/>
            </w:tcMar>
            <w:vAlign w:val="center"/>
          </w:tcPr>
          <w:p w14:paraId="23C0BB48"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33DD7DDE" w14:textId="77777777" w:rsidR="00AD0828" w:rsidRPr="00AD0828" w:rsidRDefault="00AD0828" w:rsidP="003F61F2">
            <w:pPr>
              <w:spacing w:line="276" w:lineRule="auto"/>
              <w:jc w:val="both"/>
              <w:rPr>
                <w:rFonts w:ascii="Arial" w:hAnsi="Arial" w:cs="Arial"/>
                <w:lang w:eastAsia="es-ES"/>
              </w:rPr>
            </w:pPr>
            <w:r w:rsidRPr="00AD0828">
              <w:rPr>
                <w:rFonts w:ascii="Arial" w:hAnsi="Arial"/>
                <w:lang w:eastAsia="es-ES"/>
              </w:rPr>
              <w:t>097-OPB</w:t>
            </w:r>
          </w:p>
        </w:tc>
      </w:tr>
      <w:tr w:rsidR="00AD0828" w:rsidRPr="00AD0828" w14:paraId="1890ABD4" w14:textId="77777777" w:rsidTr="00D130CE">
        <w:trPr>
          <w:trHeight w:val="311"/>
        </w:trPr>
        <w:tc>
          <w:tcPr>
            <w:tcW w:w="2552" w:type="dxa"/>
            <w:tcMar>
              <w:top w:w="10" w:type="dxa"/>
              <w:left w:w="10" w:type="dxa"/>
              <w:bottom w:w="10" w:type="dxa"/>
              <w:right w:w="10" w:type="dxa"/>
            </w:tcMar>
            <w:vAlign w:val="center"/>
          </w:tcPr>
          <w:p w14:paraId="520394EC"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6E74F966" w14:textId="77777777" w:rsidR="00AD0828" w:rsidRPr="00AD0828" w:rsidRDefault="00AD0828" w:rsidP="003F61F2">
            <w:pPr>
              <w:spacing w:line="276" w:lineRule="auto"/>
              <w:ind w:right="276"/>
              <w:jc w:val="both"/>
              <w:rPr>
                <w:rFonts w:ascii="Arial" w:hAnsi="Arial" w:cs="Arial"/>
                <w:lang w:eastAsia="es-ES"/>
              </w:rPr>
            </w:pPr>
            <w:r w:rsidRPr="00AD0828">
              <w:rPr>
                <w:rFonts w:ascii="Arial" w:hAnsi="Arial"/>
                <w:lang w:eastAsia="es-ES"/>
              </w:rPr>
              <w:t>COP-IO-OPB-076-2019</w:t>
            </w:r>
          </w:p>
        </w:tc>
      </w:tr>
      <w:tr w:rsidR="00AD0828" w:rsidRPr="00AD0828" w14:paraId="10FBDAE7" w14:textId="77777777" w:rsidTr="00D130CE">
        <w:trPr>
          <w:trHeight w:val="347"/>
        </w:trPr>
        <w:tc>
          <w:tcPr>
            <w:tcW w:w="2552" w:type="dxa"/>
            <w:tcMar>
              <w:top w:w="10" w:type="dxa"/>
              <w:left w:w="10" w:type="dxa"/>
              <w:bottom w:w="10" w:type="dxa"/>
              <w:right w:w="10" w:type="dxa"/>
            </w:tcMar>
            <w:vAlign w:val="center"/>
          </w:tcPr>
          <w:p w14:paraId="011C9B8B"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4187C776" w14:textId="77777777" w:rsidR="00AD0828" w:rsidRPr="00AD0828" w:rsidRDefault="00AD0828" w:rsidP="003F61F2">
            <w:pPr>
              <w:tabs>
                <w:tab w:val="left" w:pos="7074"/>
              </w:tabs>
              <w:spacing w:line="276" w:lineRule="auto"/>
              <w:ind w:right="276"/>
              <w:jc w:val="both"/>
              <w:rPr>
                <w:rFonts w:ascii="Arial" w:hAnsi="Arial" w:cs="Arial"/>
                <w:lang w:eastAsia="es-ES"/>
              </w:rPr>
            </w:pPr>
            <w:r w:rsidRPr="00AD0828">
              <w:rPr>
                <w:rFonts w:ascii="Arial" w:hAnsi="Arial"/>
                <w:lang w:eastAsia="es-ES"/>
              </w:rPr>
              <w:t>Mejoramiento del mercado público de la localidad de Javier Rojo Gómez Municipio de Othón P. Blanco.</w:t>
            </w:r>
          </w:p>
        </w:tc>
      </w:tr>
      <w:tr w:rsidR="00AD0828" w:rsidRPr="00AD0828" w14:paraId="076022E0" w14:textId="77777777" w:rsidTr="00D130CE">
        <w:trPr>
          <w:trHeight w:val="391"/>
        </w:trPr>
        <w:tc>
          <w:tcPr>
            <w:tcW w:w="2552" w:type="dxa"/>
            <w:tcMar>
              <w:top w:w="10" w:type="dxa"/>
              <w:left w:w="10" w:type="dxa"/>
              <w:bottom w:w="10" w:type="dxa"/>
              <w:right w:w="10" w:type="dxa"/>
            </w:tcMar>
            <w:vAlign w:val="center"/>
          </w:tcPr>
          <w:p w14:paraId="2909977A"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004E8B4"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$ 2,427,170.27</w:t>
            </w:r>
          </w:p>
        </w:tc>
      </w:tr>
    </w:tbl>
    <w:p w14:paraId="0A6DE97D" w14:textId="77777777" w:rsidR="00674252" w:rsidRDefault="00674252" w:rsidP="00674252">
      <w:pPr>
        <w:spacing w:after="240" w:line="360" w:lineRule="auto"/>
        <w:jc w:val="both"/>
        <w:rPr>
          <w:rFonts w:ascii="Arial" w:hAnsi="Arial" w:cs="Arial"/>
          <w:b/>
          <w:lang w:eastAsia="es-ES"/>
        </w:rPr>
      </w:pPr>
    </w:p>
    <w:p w14:paraId="145994C3" w14:textId="06D73DE3" w:rsidR="00AD0828" w:rsidRPr="00AD0828" w:rsidRDefault="00AD0828" w:rsidP="00674252">
      <w:pPr>
        <w:spacing w:after="240" w:line="360" w:lineRule="auto"/>
        <w:jc w:val="both"/>
        <w:rPr>
          <w:rFonts w:ascii="Arial" w:hAnsi="Arial" w:cs="Arial"/>
          <w:b/>
          <w:lang w:eastAsia="es-ES"/>
        </w:rPr>
      </w:pPr>
      <w:r w:rsidRPr="00AD0828">
        <w:rPr>
          <w:rFonts w:ascii="Arial" w:hAnsi="Arial" w:cs="Arial"/>
          <w:b/>
          <w:lang w:eastAsia="es-ES"/>
        </w:rPr>
        <w:lastRenderedPageBreak/>
        <w:t>Resultado 26, Observación 1</w:t>
      </w:r>
    </w:p>
    <w:p w14:paraId="4BACC033" w14:textId="757987BE" w:rsidR="00AD0828" w:rsidRDefault="00AD0828" w:rsidP="00674252">
      <w:pPr>
        <w:spacing w:after="240" w:line="360" w:lineRule="auto"/>
        <w:jc w:val="both"/>
        <w:rPr>
          <w:rFonts w:ascii="Arial" w:hAnsi="Arial" w:cs="Arial"/>
          <w:b/>
          <w:lang w:eastAsia="es-ES"/>
        </w:rPr>
      </w:pPr>
      <w:r w:rsidRPr="00875343">
        <w:rPr>
          <w:rFonts w:ascii="Arial" w:hAnsi="Arial" w:cs="Arial"/>
          <w:b/>
          <w:lang w:eastAsia="es-ES"/>
        </w:rPr>
        <w:t>Documentación Faltante</w:t>
      </w:r>
    </w:p>
    <w:p w14:paraId="525981AD" w14:textId="21CD79E6" w:rsidR="00674252" w:rsidRPr="00875343" w:rsidRDefault="00674252" w:rsidP="00674252">
      <w:pPr>
        <w:spacing w:after="240" w:line="360" w:lineRule="auto"/>
        <w:jc w:val="both"/>
        <w:rPr>
          <w:rFonts w:ascii="Arial" w:hAnsi="Arial" w:cs="Arial"/>
          <w:b/>
          <w:lang w:eastAsia="es-ES"/>
        </w:rPr>
      </w:pPr>
      <w:r>
        <w:rPr>
          <w:rFonts w:ascii="Arial" w:hAnsi="Arial" w:cs="Arial"/>
          <w:b/>
          <w:lang w:eastAsia="es-ES"/>
        </w:rPr>
        <w:t>Descripción de la Observación:</w:t>
      </w:r>
    </w:p>
    <w:p w14:paraId="3D5649AE" w14:textId="77777777" w:rsidR="00AD0828" w:rsidRPr="00AD0828" w:rsidRDefault="00AD0828" w:rsidP="00674252">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Mejoramiento del mercado público de la localidad de Javier Rojo Gómez,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32557A4B" w14:textId="01431DB4"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32</w:t>
      </w:r>
      <w:r w:rsidR="00674252">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1A741429" w14:textId="77777777" w:rsidTr="00D130CE">
        <w:trPr>
          <w:trHeight w:val="301"/>
          <w:tblHeader/>
          <w:jc w:val="center"/>
        </w:trPr>
        <w:tc>
          <w:tcPr>
            <w:tcW w:w="3618" w:type="dxa"/>
            <w:shd w:val="clear" w:color="auto" w:fill="D0CECE" w:themeFill="background2" w:themeFillShade="E6"/>
            <w:vAlign w:val="center"/>
          </w:tcPr>
          <w:p w14:paraId="1441602C" w14:textId="77777777" w:rsidR="00AD0828" w:rsidRPr="00AD0828" w:rsidRDefault="00AD0828" w:rsidP="0067425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B13320E" w14:textId="77777777" w:rsidR="00AD0828" w:rsidRPr="00AD0828" w:rsidRDefault="00AD0828" w:rsidP="0067425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02814C82" w14:textId="77777777" w:rsidTr="00D130CE">
        <w:trPr>
          <w:trHeight w:val="786"/>
          <w:jc w:val="center"/>
        </w:trPr>
        <w:tc>
          <w:tcPr>
            <w:tcW w:w="3618" w:type="dxa"/>
          </w:tcPr>
          <w:p w14:paraId="723630E6"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Difusión en la oficina de la convocante o en su página de internet.</w:t>
            </w:r>
          </w:p>
        </w:tc>
        <w:tc>
          <w:tcPr>
            <w:tcW w:w="6060" w:type="dxa"/>
          </w:tcPr>
          <w:p w14:paraId="23FED6C0"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41 fracción V de la </w:t>
            </w:r>
            <w:r w:rsidRPr="00AD0828">
              <w:rPr>
                <w:rFonts w:ascii="Arial" w:hAnsi="Arial" w:cs="Arial"/>
                <w:sz w:val="16"/>
                <w:lang w:eastAsia="es-ES"/>
              </w:rPr>
              <w:t xml:space="preserve">Ley de Obras Públicas y Servicios Relacionados con las Mismas del Estado de Quintana Roo y </w:t>
            </w:r>
            <w:r w:rsidRPr="00AD0828">
              <w:rPr>
                <w:rFonts w:ascii="Arial" w:hAnsi="Arial" w:cs="Arial"/>
                <w:sz w:val="16"/>
                <w:szCs w:val="16"/>
                <w:lang w:eastAsia="es-ES"/>
              </w:rPr>
              <w:t>50 párrafo tres del Reglamento de la Ley de Obras Públicas y Servicios Relacionados con las Mismas del Estado de Quintana Roo. / Se solicita el documento.</w:t>
            </w:r>
          </w:p>
        </w:tc>
      </w:tr>
      <w:tr w:rsidR="00AD0828" w:rsidRPr="00AD0828" w14:paraId="66D9E390" w14:textId="77777777" w:rsidTr="00D130CE">
        <w:trPr>
          <w:trHeight w:val="786"/>
          <w:jc w:val="center"/>
        </w:trPr>
        <w:tc>
          <w:tcPr>
            <w:tcW w:w="3618" w:type="dxa"/>
          </w:tcPr>
          <w:p w14:paraId="3560D904"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Estimaciones de Obra.</w:t>
            </w:r>
          </w:p>
          <w:p w14:paraId="5F72345D" w14:textId="77777777" w:rsidR="00AD0828" w:rsidRPr="00AD0828" w:rsidRDefault="00AD0828" w:rsidP="00674252">
            <w:pPr>
              <w:spacing w:line="276" w:lineRule="auto"/>
              <w:jc w:val="both"/>
              <w:rPr>
                <w:rFonts w:ascii="Arial" w:hAnsi="Arial" w:cs="Arial"/>
                <w:sz w:val="16"/>
                <w:szCs w:val="16"/>
                <w:lang w:eastAsia="es-ES"/>
              </w:rPr>
            </w:pPr>
          </w:p>
          <w:p w14:paraId="3B4FB052" w14:textId="77777777" w:rsidR="00AD0828" w:rsidRPr="00AD0828" w:rsidRDefault="00AD0828" w:rsidP="00674252">
            <w:pPr>
              <w:spacing w:line="276" w:lineRule="auto"/>
              <w:jc w:val="both"/>
              <w:rPr>
                <w:rFonts w:ascii="Arial" w:hAnsi="Arial" w:cs="Arial"/>
                <w:sz w:val="16"/>
                <w:szCs w:val="16"/>
                <w:lang w:eastAsia="es-ES"/>
              </w:rPr>
            </w:pPr>
          </w:p>
        </w:tc>
        <w:tc>
          <w:tcPr>
            <w:tcW w:w="6060" w:type="dxa"/>
          </w:tcPr>
          <w:p w14:paraId="7B2C2023"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de la Ley de Obras Públicas y Servicios Relacionados con las Mismas del Estado de Quintana Roo; 98 al 100,102 y 103 del Reglamento de la Ley de Obras Públicas y Servicios Relacionados con las Mismas del Estado de Quintana Roo / Se solicita la documentación correspondiente a la estimación 1, 2 y 3 finiquito.</w:t>
            </w:r>
          </w:p>
        </w:tc>
      </w:tr>
      <w:tr w:rsidR="00AD0828" w:rsidRPr="00AD0828" w14:paraId="52E2F421" w14:textId="77777777" w:rsidTr="00D130CE">
        <w:trPr>
          <w:trHeight w:val="786"/>
          <w:jc w:val="center"/>
        </w:trPr>
        <w:tc>
          <w:tcPr>
            <w:tcW w:w="3618" w:type="dxa"/>
          </w:tcPr>
          <w:p w14:paraId="4FFBE719"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Números generadores, croquis, fotografías y pruebas de laboratorio.</w:t>
            </w:r>
          </w:p>
          <w:p w14:paraId="0DDD977B" w14:textId="77777777" w:rsidR="00AD0828" w:rsidRPr="00AD0828" w:rsidRDefault="00AD0828" w:rsidP="00674252">
            <w:pPr>
              <w:spacing w:line="276" w:lineRule="auto"/>
              <w:jc w:val="both"/>
              <w:rPr>
                <w:rFonts w:ascii="Arial" w:hAnsi="Arial" w:cs="Arial"/>
                <w:sz w:val="16"/>
                <w:szCs w:val="16"/>
                <w:lang w:eastAsia="es-ES"/>
              </w:rPr>
            </w:pPr>
          </w:p>
          <w:p w14:paraId="090904A8" w14:textId="77777777" w:rsidR="00AD0828" w:rsidRPr="00AD0828" w:rsidRDefault="00AD0828" w:rsidP="00674252">
            <w:pPr>
              <w:spacing w:line="276" w:lineRule="auto"/>
              <w:jc w:val="both"/>
              <w:rPr>
                <w:rFonts w:ascii="Arial" w:hAnsi="Arial" w:cs="Arial"/>
                <w:sz w:val="16"/>
                <w:szCs w:val="16"/>
                <w:lang w:eastAsia="es-ES"/>
              </w:rPr>
            </w:pPr>
          </w:p>
        </w:tc>
        <w:tc>
          <w:tcPr>
            <w:tcW w:w="6060" w:type="dxa"/>
          </w:tcPr>
          <w:p w14:paraId="3A0452A2"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xml:space="preserve">; 102 fracción I, III y IV del Reglamento de la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 Se solicita la documentación correspondiente a la estimación 1, 2 y 3 finiquito.</w:t>
            </w:r>
          </w:p>
        </w:tc>
      </w:tr>
      <w:tr w:rsidR="00AD0828" w:rsidRPr="00AD0828" w14:paraId="21CD20B3" w14:textId="77777777" w:rsidTr="00D130CE">
        <w:trPr>
          <w:jc w:val="center"/>
        </w:trPr>
        <w:tc>
          <w:tcPr>
            <w:tcW w:w="3618" w:type="dxa"/>
          </w:tcPr>
          <w:p w14:paraId="67BC89AD"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46FA9D12" w14:textId="77777777" w:rsidR="00AD0828" w:rsidRPr="00AD0828" w:rsidRDefault="00AD0828" w:rsidP="00674252">
            <w:pPr>
              <w:spacing w:line="276" w:lineRule="auto"/>
              <w:jc w:val="both"/>
              <w:rPr>
                <w:rFonts w:ascii="Arial" w:hAnsi="Arial" w:cs="Arial"/>
                <w:sz w:val="16"/>
                <w:szCs w:val="16"/>
                <w:lang w:eastAsia="es-ES"/>
              </w:rPr>
            </w:pPr>
          </w:p>
        </w:tc>
        <w:tc>
          <w:tcPr>
            <w:tcW w:w="6060" w:type="dxa"/>
          </w:tcPr>
          <w:p w14:paraId="1768929C"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0907D045" w14:textId="77777777" w:rsidTr="00D130CE">
        <w:trPr>
          <w:jc w:val="center"/>
        </w:trPr>
        <w:tc>
          <w:tcPr>
            <w:tcW w:w="3618" w:type="dxa"/>
          </w:tcPr>
          <w:p w14:paraId="556C2514"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Justificación: dictamen técnico.</w:t>
            </w:r>
          </w:p>
          <w:p w14:paraId="30D756FE" w14:textId="77777777" w:rsidR="00AD0828" w:rsidRPr="00AD0828" w:rsidRDefault="00AD0828" w:rsidP="00674252">
            <w:pPr>
              <w:spacing w:line="276" w:lineRule="auto"/>
              <w:jc w:val="both"/>
              <w:rPr>
                <w:rFonts w:ascii="Arial" w:hAnsi="Arial" w:cs="Arial"/>
                <w:sz w:val="16"/>
                <w:szCs w:val="16"/>
                <w:lang w:eastAsia="es-ES"/>
              </w:rPr>
            </w:pPr>
          </w:p>
        </w:tc>
        <w:tc>
          <w:tcPr>
            <w:tcW w:w="6060" w:type="dxa"/>
          </w:tcPr>
          <w:p w14:paraId="5031293C"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8"/>
                <w:lang w:val="es-ES" w:eastAsia="es-ES"/>
              </w:rPr>
              <w:t xml:space="preserve">Artículos 55 penúltimo párrafo de la Ley de Obras Públicas y Servicios Relacionados con las Mismas del Estado de Quintana Roo y 71 párrafo uno del Reglamento de la Ley de Obras Públicas y servicios Relacionados con las Mismas del Estado de Quintana Roo. </w:t>
            </w:r>
            <w:r w:rsidRPr="00AD0828">
              <w:rPr>
                <w:rFonts w:ascii="Arial" w:hAnsi="Arial" w:cs="Arial"/>
                <w:sz w:val="16"/>
                <w:szCs w:val="16"/>
                <w:lang w:eastAsia="es-ES"/>
              </w:rPr>
              <w:t>/ Se solicita el documento.</w:t>
            </w:r>
          </w:p>
        </w:tc>
      </w:tr>
      <w:tr w:rsidR="00AD0828" w:rsidRPr="00AD0828" w14:paraId="13074F9A" w14:textId="77777777" w:rsidTr="00D130CE">
        <w:trPr>
          <w:jc w:val="center"/>
        </w:trPr>
        <w:tc>
          <w:tcPr>
            <w:tcW w:w="3618" w:type="dxa"/>
          </w:tcPr>
          <w:p w14:paraId="0BCDA902" w14:textId="77777777" w:rsidR="00AD0828" w:rsidRPr="00AD0828" w:rsidRDefault="00AD0828" w:rsidP="00674252">
            <w:pPr>
              <w:spacing w:line="276" w:lineRule="auto"/>
              <w:jc w:val="both"/>
              <w:rPr>
                <w:rFonts w:ascii="Arial" w:hAnsi="Arial" w:cs="Arial"/>
                <w:sz w:val="16"/>
                <w:szCs w:val="16"/>
              </w:rPr>
            </w:pPr>
            <w:r w:rsidRPr="00AD0828">
              <w:rPr>
                <w:rFonts w:ascii="Arial" w:hAnsi="Arial" w:cs="Arial"/>
                <w:sz w:val="16"/>
                <w:szCs w:val="16"/>
                <w:lang w:eastAsia="es-ES"/>
              </w:rPr>
              <w:t>Defectos y vicios ocultos.</w:t>
            </w:r>
          </w:p>
          <w:p w14:paraId="6BD95F35" w14:textId="77777777" w:rsidR="00AD0828" w:rsidRPr="00AD0828" w:rsidRDefault="00AD0828" w:rsidP="00674252">
            <w:pPr>
              <w:spacing w:line="276" w:lineRule="auto"/>
              <w:jc w:val="both"/>
              <w:rPr>
                <w:rFonts w:ascii="Arial" w:hAnsi="Arial" w:cs="Arial"/>
                <w:sz w:val="16"/>
                <w:szCs w:val="16"/>
                <w:lang w:eastAsia="es-ES"/>
              </w:rPr>
            </w:pPr>
          </w:p>
        </w:tc>
        <w:tc>
          <w:tcPr>
            <w:tcW w:w="6060" w:type="dxa"/>
          </w:tcPr>
          <w:p w14:paraId="0D2657E9"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7111CCB4" w14:textId="77777777" w:rsidTr="00D130CE">
        <w:trPr>
          <w:jc w:val="center"/>
        </w:trPr>
        <w:tc>
          <w:tcPr>
            <w:tcW w:w="3618" w:type="dxa"/>
          </w:tcPr>
          <w:p w14:paraId="1A858523"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Planos y normas definitivos.</w:t>
            </w:r>
          </w:p>
          <w:p w14:paraId="0F51606A" w14:textId="77777777" w:rsidR="00AD0828" w:rsidRPr="00AD0828" w:rsidRDefault="00AD0828" w:rsidP="00674252">
            <w:pPr>
              <w:spacing w:line="276" w:lineRule="auto"/>
              <w:jc w:val="both"/>
              <w:rPr>
                <w:rFonts w:ascii="Arial" w:hAnsi="Arial" w:cs="Arial"/>
                <w:sz w:val="16"/>
                <w:szCs w:val="16"/>
                <w:lang w:eastAsia="es-ES"/>
              </w:rPr>
            </w:pPr>
          </w:p>
        </w:tc>
        <w:tc>
          <w:tcPr>
            <w:tcW w:w="6060" w:type="dxa"/>
          </w:tcPr>
          <w:p w14:paraId="3FEC8E09"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03F8F80E" w14:textId="77777777" w:rsidTr="00D130CE">
        <w:trPr>
          <w:jc w:val="center"/>
        </w:trPr>
        <w:tc>
          <w:tcPr>
            <w:tcW w:w="3618" w:type="dxa"/>
          </w:tcPr>
          <w:p w14:paraId="52E702A3"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Presupuesto definitivo.</w:t>
            </w:r>
          </w:p>
          <w:p w14:paraId="035CFAC4" w14:textId="77777777" w:rsidR="00AD0828" w:rsidRPr="00AD0828" w:rsidRDefault="00AD0828" w:rsidP="00674252">
            <w:pPr>
              <w:spacing w:line="276" w:lineRule="auto"/>
              <w:jc w:val="both"/>
              <w:rPr>
                <w:rFonts w:ascii="Arial" w:hAnsi="Arial" w:cs="Arial"/>
                <w:sz w:val="16"/>
                <w:szCs w:val="16"/>
                <w:lang w:eastAsia="es-ES"/>
              </w:rPr>
            </w:pPr>
          </w:p>
        </w:tc>
        <w:tc>
          <w:tcPr>
            <w:tcW w:w="6060" w:type="dxa"/>
          </w:tcPr>
          <w:p w14:paraId="210CD2A0"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r w:rsidR="00AD0828" w:rsidRPr="00AD0828" w14:paraId="79791432" w14:textId="77777777" w:rsidTr="00D130CE">
        <w:trPr>
          <w:jc w:val="center"/>
        </w:trPr>
        <w:tc>
          <w:tcPr>
            <w:tcW w:w="3618" w:type="dxa"/>
          </w:tcPr>
          <w:p w14:paraId="0150DFD8"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16A82222" w14:textId="77777777" w:rsidR="00AD0828" w:rsidRPr="00AD0828" w:rsidRDefault="00AD0828" w:rsidP="00674252">
            <w:pPr>
              <w:spacing w:line="276" w:lineRule="auto"/>
              <w:jc w:val="both"/>
              <w:rPr>
                <w:rFonts w:ascii="Arial" w:hAnsi="Arial" w:cs="Arial"/>
                <w:sz w:val="16"/>
                <w:szCs w:val="16"/>
                <w:lang w:eastAsia="es-ES"/>
              </w:rPr>
            </w:pPr>
          </w:p>
          <w:p w14:paraId="4B3242D3" w14:textId="77777777" w:rsidR="00AD0828" w:rsidRPr="00AD0828" w:rsidRDefault="00AD0828" w:rsidP="00674252">
            <w:pPr>
              <w:spacing w:line="276" w:lineRule="auto"/>
              <w:jc w:val="both"/>
              <w:rPr>
                <w:rFonts w:ascii="Arial" w:hAnsi="Arial" w:cs="Arial"/>
                <w:sz w:val="16"/>
                <w:szCs w:val="16"/>
                <w:lang w:eastAsia="es-ES"/>
              </w:rPr>
            </w:pPr>
          </w:p>
        </w:tc>
        <w:tc>
          <w:tcPr>
            <w:tcW w:w="6060" w:type="dxa"/>
          </w:tcPr>
          <w:p w14:paraId="623A8123"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44DF6970" w14:textId="77777777" w:rsidTr="00D130CE">
        <w:trPr>
          <w:jc w:val="center"/>
        </w:trPr>
        <w:tc>
          <w:tcPr>
            <w:tcW w:w="3618" w:type="dxa"/>
          </w:tcPr>
          <w:p w14:paraId="3508C55D"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2C885CB9" w14:textId="77777777" w:rsidR="00AD0828" w:rsidRPr="00AD0828" w:rsidRDefault="00AD0828" w:rsidP="00674252">
            <w:pPr>
              <w:spacing w:line="276" w:lineRule="auto"/>
              <w:jc w:val="both"/>
              <w:rPr>
                <w:rFonts w:ascii="Arial" w:hAnsi="Arial" w:cs="Arial"/>
                <w:sz w:val="16"/>
                <w:szCs w:val="16"/>
                <w:lang w:eastAsia="es-ES"/>
              </w:rPr>
            </w:pPr>
          </w:p>
        </w:tc>
        <w:tc>
          <w:tcPr>
            <w:tcW w:w="6060" w:type="dxa"/>
          </w:tcPr>
          <w:p w14:paraId="0659FA2E"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el comprobante de transferencia de la estimación número 3 finiquito.</w:t>
            </w:r>
          </w:p>
        </w:tc>
      </w:tr>
      <w:tr w:rsidR="00AD0828" w:rsidRPr="00AD0828" w14:paraId="5A2AE632" w14:textId="77777777" w:rsidTr="00D130CE">
        <w:trPr>
          <w:jc w:val="center"/>
        </w:trPr>
        <w:tc>
          <w:tcPr>
            <w:tcW w:w="3618" w:type="dxa"/>
          </w:tcPr>
          <w:p w14:paraId="49DCC667" w14:textId="77777777"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35B439A8" w14:textId="77777777" w:rsidR="00AD0828" w:rsidRPr="00AD0828" w:rsidRDefault="00AD0828" w:rsidP="00674252">
            <w:pPr>
              <w:spacing w:line="276" w:lineRule="auto"/>
              <w:jc w:val="both"/>
              <w:rPr>
                <w:rFonts w:ascii="Arial" w:hAnsi="Arial" w:cs="Arial"/>
                <w:sz w:val="16"/>
                <w:szCs w:val="16"/>
                <w:lang w:eastAsia="es-ES"/>
              </w:rPr>
            </w:pPr>
          </w:p>
        </w:tc>
        <w:tc>
          <w:tcPr>
            <w:tcW w:w="6060" w:type="dxa"/>
          </w:tcPr>
          <w:p w14:paraId="5E14AC82" w14:textId="54B0285D" w:rsidR="00AD0828" w:rsidRPr="00AD0828" w:rsidRDefault="00AD0828" w:rsidP="0067425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w:t>
            </w:r>
            <w:r w:rsidR="003A6AED" w:rsidRPr="00AD0828">
              <w:rPr>
                <w:rFonts w:ascii="Arial" w:hAnsi="Arial" w:cs="Arial"/>
                <w:sz w:val="16"/>
                <w:szCs w:val="16"/>
                <w:lang w:eastAsia="es-ES"/>
              </w:rPr>
              <w:t>las estimaciones</w:t>
            </w:r>
            <w:r w:rsidRPr="00AD0828">
              <w:rPr>
                <w:rFonts w:ascii="Arial" w:hAnsi="Arial" w:cs="Arial"/>
                <w:sz w:val="16"/>
                <w:szCs w:val="16"/>
                <w:lang w:eastAsia="es-ES"/>
              </w:rPr>
              <w:t xml:space="preserve"> 1, 2 y 3 finiquito.</w:t>
            </w:r>
          </w:p>
        </w:tc>
      </w:tr>
    </w:tbl>
    <w:p w14:paraId="3ACDE661" w14:textId="3EE05864" w:rsidR="00AD0828" w:rsidRDefault="00AD0828" w:rsidP="00AD0828">
      <w:pPr>
        <w:spacing w:after="240" w:line="360" w:lineRule="auto"/>
        <w:jc w:val="both"/>
        <w:rPr>
          <w:rFonts w:ascii="Arial" w:hAnsi="Arial" w:cs="Arial"/>
          <w:bCs/>
          <w:lang w:val="es-ES" w:eastAsia="es-ES"/>
        </w:rPr>
      </w:pPr>
      <w:r w:rsidRPr="00AD0828">
        <w:rPr>
          <w:rFonts w:ascii="Arial" w:hAnsi="Arial" w:cs="Arial"/>
          <w:bCs/>
          <w:sz w:val="18"/>
          <w:szCs w:val="18"/>
          <w:lang w:val="es-ES" w:eastAsia="es-ES"/>
        </w:rPr>
        <w:t>Fuente: Elaboración propia.</w:t>
      </w:r>
    </w:p>
    <w:p w14:paraId="6B199AF7" w14:textId="77777777" w:rsidR="00674252" w:rsidRPr="00391454" w:rsidRDefault="00674252" w:rsidP="00AD0828">
      <w:pPr>
        <w:spacing w:after="240" w:line="360" w:lineRule="auto"/>
        <w:jc w:val="both"/>
        <w:rPr>
          <w:rFonts w:ascii="Arial" w:hAnsi="Arial" w:cs="Arial"/>
          <w:bCs/>
          <w:lang w:val="es-ES" w:eastAsia="es-ES"/>
        </w:rPr>
      </w:pPr>
    </w:p>
    <w:p w14:paraId="4B6BF21D" w14:textId="77777777" w:rsidR="00AD0828" w:rsidRPr="00AD0828" w:rsidRDefault="00AD0828" w:rsidP="00674252">
      <w:pPr>
        <w:spacing w:after="240" w:line="360" w:lineRule="auto"/>
        <w:jc w:val="both"/>
        <w:rPr>
          <w:rFonts w:ascii="Arial" w:hAnsi="Arial" w:cs="Arial"/>
          <w:b/>
          <w:lang w:eastAsia="es-ES"/>
        </w:rPr>
      </w:pPr>
      <w:r w:rsidRPr="00AD0828">
        <w:rPr>
          <w:rFonts w:ascii="Arial" w:hAnsi="Arial" w:cs="Arial"/>
          <w:b/>
          <w:lang w:eastAsia="es-ES"/>
        </w:rPr>
        <w:t>Resultado 26, Observación 2</w:t>
      </w:r>
    </w:p>
    <w:p w14:paraId="073412A3" w14:textId="47751ECD" w:rsidR="00AD0828" w:rsidRDefault="00AD0828" w:rsidP="00674252">
      <w:pPr>
        <w:spacing w:after="240" w:line="360" w:lineRule="auto"/>
        <w:jc w:val="both"/>
        <w:rPr>
          <w:rFonts w:ascii="Arial" w:hAnsi="Arial" w:cs="Arial"/>
          <w:b/>
          <w:lang w:eastAsia="es-ES"/>
        </w:rPr>
      </w:pPr>
      <w:r w:rsidRPr="00875343">
        <w:rPr>
          <w:rFonts w:ascii="Arial" w:hAnsi="Arial" w:cs="Arial"/>
          <w:b/>
          <w:lang w:eastAsia="es-ES"/>
        </w:rPr>
        <w:t>Documentación Irregular</w:t>
      </w:r>
    </w:p>
    <w:p w14:paraId="732B8678" w14:textId="71B88E43" w:rsidR="00674252" w:rsidRPr="00875343" w:rsidRDefault="00674252" w:rsidP="00674252">
      <w:pPr>
        <w:spacing w:after="240" w:line="360" w:lineRule="auto"/>
        <w:jc w:val="both"/>
        <w:rPr>
          <w:rFonts w:ascii="Arial" w:hAnsi="Arial" w:cs="Arial"/>
          <w:b/>
          <w:lang w:eastAsia="es-ES"/>
        </w:rPr>
      </w:pPr>
      <w:r>
        <w:rPr>
          <w:rFonts w:ascii="Arial" w:hAnsi="Arial" w:cs="Arial"/>
          <w:b/>
          <w:lang w:eastAsia="es-ES"/>
        </w:rPr>
        <w:t>Descripción de la Observación:</w:t>
      </w:r>
    </w:p>
    <w:p w14:paraId="73BBB15B" w14:textId="77777777" w:rsidR="00AD0828" w:rsidRPr="00AD0828" w:rsidRDefault="00AD0828" w:rsidP="00674252">
      <w:pPr>
        <w:spacing w:before="120"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Mejoramiento del mercado público de la localidad de Javier Rojo Gómez,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028FEE77" w14:textId="19660171"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33</w:t>
      </w:r>
      <w:r w:rsidR="00674252">
        <w:rPr>
          <w:rFonts w:ascii="Arial" w:hAnsi="Arial" w:cs="Arial"/>
          <w:sz w:val="20"/>
          <w:szCs w:val="20"/>
          <w:lang w:eastAsia="es-ES"/>
        </w:rPr>
        <w:t>.</w:t>
      </w:r>
      <w:r w:rsidR="009F1A1C">
        <w:rPr>
          <w:rFonts w:ascii="Arial" w:hAnsi="Arial" w:cs="Arial"/>
          <w:sz w:val="20"/>
          <w:szCs w:val="20"/>
          <w:lang w:eastAsia="es-ES"/>
        </w:rPr>
        <w:t xml:space="preserve"> </w:t>
      </w:r>
      <w:r w:rsidRPr="008D5A93">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18"/>
        <w:gridCol w:w="6060"/>
      </w:tblGrid>
      <w:tr w:rsidR="00AD0828" w:rsidRPr="00AD0828" w14:paraId="210940F0" w14:textId="77777777" w:rsidTr="00D130CE">
        <w:trPr>
          <w:trHeight w:val="301"/>
          <w:tblHeader/>
          <w:jc w:val="center"/>
        </w:trPr>
        <w:tc>
          <w:tcPr>
            <w:tcW w:w="3618" w:type="dxa"/>
            <w:shd w:val="clear" w:color="auto" w:fill="D0CECE" w:themeFill="background2" w:themeFillShade="E6"/>
            <w:vAlign w:val="center"/>
          </w:tcPr>
          <w:p w14:paraId="66BC0F30"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579F9AFA"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531D9865" w14:textId="77777777" w:rsidTr="00D130CE">
        <w:trPr>
          <w:jc w:val="center"/>
        </w:trPr>
        <w:tc>
          <w:tcPr>
            <w:tcW w:w="3618" w:type="dxa"/>
          </w:tcPr>
          <w:p w14:paraId="7B0D020A"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3D142515"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48DF5C63"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w:t>
            </w:r>
          </w:p>
          <w:p w14:paraId="3BE81FED"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Según el acta de extinción de derechos y obligaciones presentada, no existe adeudo pendiente, ya que las estimaciones 1, 2 y 3 finiquito se registran como pagadas, sin embargo, mediante la revisión efectuada al expediente técnico, se observa que falta la transferencia correspondiente al pago de la estimación 3 finiquito, derivando con lo anterior una controversia en el estatus contable de la obra.</w:t>
            </w:r>
          </w:p>
        </w:tc>
      </w:tr>
    </w:tbl>
    <w:p w14:paraId="316C379B"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lastRenderedPageBreak/>
        <w:t>Fuente: Elaboración propia.</w:t>
      </w:r>
    </w:p>
    <w:p w14:paraId="2BBF4485" w14:textId="77777777" w:rsidR="008B4070" w:rsidRPr="00AD0828" w:rsidRDefault="008B4070" w:rsidP="00AD0828">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79067DC" w14:textId="77777777" w:rsidTr="00D130CE">
        <w:trPr>
          <w:trHeight w:val="365"/>
        </w:trPr>
        <w:tc>
          <w:tcPr>
            <w:tcW w:w="2552" w:type="dxa"/>
            <w:tcMar>
              <w:top w:w="10" w:type="dxa"/>
              <w:left w:w="10" w:type="dxa"/>
              <w:bottom w:w="10" w:type="dxa"/>
              <w:right w:w="10" w:type="dxa"/>
            </w:tcMar>
            <w:vAlign w:val="center"/>
          </w:tcPr>
          <w:p w14:paraId="0951292D"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09A55A93"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5D892668" w14:textId="77777777" w:rsidTr="00D130CE">
        <w:trPr>
          <w:trHeight w:val="365"/>
        </w:trPr>
        <w:tc>
          <w:tcPr>
            <w:tcW w:w="2552" w:type="dxa"/>
            <w:tcMar>
              <w:top w:w="10" w:type="dxa"/>
              <w:left w:w="10" w:type="dxa"/>
              <w:bottom w:w="10" w:type="dxa"/>
              <w:right w:w="10" w:type="dxa"/>
            </w:tcMar>
            <w:vAlign w:val="center"/>
          </w:tcPr>
          <w:p w14:paraId="69ED2E13"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4B0D6FDC" w14:textId="77777777" w:rsidR="00AD0828" w:rsidRPr="00AD0828" w:rsidRDefault="00AD0828" w:rsidP="00AD0828">
            <w:pPr>
              <w:jc w:val="both"/>
              <w:rPr>
                <w:rFonts w:ascii="Arial" w:hAnsi="Arial" w:cs="Arial"/>
                <w:lang w:eastAsia="es-ES"/>
              </w:rPr>
            </w:pPr>
            <w:r w:rsidRPr="00AD0828">
              <w:rPr>
                <w:rFonts w:ascii="Arial" w:hAnsi="Arial"/>
                <w:lang w:eastAsia="es-ES"/>
              </w:rPr>
              <w:t>011-OPB</w:t>
            </w:r>
          </w:p>
        </w:tc>
      </w:tr>
      <w:tr w:rsidR="00AD0828" w:rsidRPr="00AD0828" w14:paraId="07DB2FF3" w14:textId="77777777" w:rsidTr="00D130CE">
        <w:trPr>
          <w:trHeight w:val="311"/>
        </w:trPr>
        <w:tc>
          <w:tcPr>
            <w:tcW w:w="2552" w:type="dxa"/>
            <w:tcMar>
              <w:top w:w="10" w:type="dxa"/>
              <w:left w:w="10" w:type="dxa"/>
              <w:bottom w:w="10" w:type="dxa"/>
              <w:right w:w="10" w:type="dxa"/>
            </w:tcMar>
            <w:vAlign w:val="center"/>
          </w:tcPr>
          <w:p w14:paraId="71935BAA"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3D307A93"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COP-LO-OPB-016-2019</w:t>
            </w:r>
          </w:p>
        </w:tc>
      </w:tr>
      <w:tr w:rsidR="00AD0828" w:rsidRPr="00AD0828" w14:paraId="5079E2F7" w14:textId="77777777" w:rsidTr="00D130CE">
        <w:trPr>
          <w:trHeight w:val="347"/>
        </w:trPr>
        <w:tc>
          <w:tcPr>
            <w:tcW w:w="2552" w:type="dxa"/>
            <w:tcMar>
              <w:top w:w="10" w:type="dxa"/>
              <w:left w:w="10" w:type="dxa"/>
              <w:bottom w:w="10" w:type="dxa"/>
              <w:right w:w="10" w:type="dxa"/>
            </w:tcMar>
            <w:vAlign w:val="center"/>
          </w:tcPr>
          <w:p w14:paraId="7ECB28E2"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2EC5B5D" w14:textId="315A2E7E"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 xml:space="preserve">Mejoramiento de alumbrado público de la calle Jacarandas entre Insurgentes y Enrique Barocio de la ciudad de </w:t>
            </w:r>
            <w:r w:rsidR="003A6AED" w:rsidRPr="00AD0828">
              <w:rPr>
                <w:rFonts w:ascii="Arial" w:hAnsi="Arial"/>
                <w:lang w:eastAsia="es-ES"/>
              </w:rPr>
              <w:t>Chetumal</w:t>
            </w:r>
            <w:r w:rsidRPr="00AD0828">
              <w:rPr>
                <w:rFonts w:ascii="Arial" w:hAnsi="Arial"/>
                <w:lang w:eastAsia="es-ES"/>
              </w:rPr>
              <w:t>, municipio de Othón P. Blanco.</w:t>
            </w:r>
          </w:p>
        </w:tc>
      </w:tr>
      <w:tr w:rsidR="00AD0828" w:rsidRPr="00AD0828" w14:paraId="15F1A32C" w14:textId="77777777" w:rsidTr="00D130CE">
        <w:trPr>
          <w:trHeight w:val="387"/>
        </w:trPr>
        <w:tc>
          <w:tcPr>
            <w:tcW w:w="2552" w:type="dxa"/>
            <w:tcMar>
              <w:top w:w="10" w:type="dxa"/>
              <w:left w:w="10" w:type="dxa"/>
              <w:bottom w:w="10" w:type="dxa"/>
              <w:right w:w="10" w:type="dxa"/>
            </w:tcMar>
            <w:vAlign w:val="center"/>
          </w:tcPr>
          <w:p w14:paraId="57693511" w14:textId="77777777" w:rsidR="00AD0828" w:rsidRPr="00AD0828" w:rsidRDefault="00AD0828" w:rsidP="00AD0828">
            <w:pPr>
              <w:jc w:val="both"/>
              <w:rPr>
                <w:rFonts w:ascii="Arial" w:hAnsi="Arial" w:cs="Arial"/>
                <w:b/>
                <w:lang w:eastAsia="es-ES"/>
              </w:rPr>
            </w:pPr>
            <w:r w:rsidRPr="00AD0828">
              <w:rPr>
                <w:rFonts w:ascii="Arial" w:hAnsi="Arial" w:cs="Arial"/>
                <w:b/>
                <w:lang w:eastAsia="es-ES"/>
              </w:rPr>
              <w:t>Localidad:</w:t>
            </w:r>
          </w:p>
        </w:tc>
        <w:tc>
          <w:tcPr>
            <w:tcW w:w="7082" w:type="dxa"/>
            <w:tcMar>
              <w:top w:w="10" w:type="dxa"/>
              <w:left w:w="10" w:type="dxa"/>
              <w:bottom w:w="10" w:type="dxa"/>
              <w:right w:w="10" w:type="dxa"/>
            </w:tcMar>
            <w:vAlign w:val="center"/>
          </w:tcPr>
          <w:p w14:paraId="7A25C489" w14:textId="77777777" w:rsidR="00AD0828" w:rsidRPr="00AD0828" w:rsidRDefault="00AD0828" w:rsidP="00AD0828">
            <w:pPr>
              <w:jc w:val="both"/>
              <w:rPr>
                <w:rFonts w:ascii="Arial" w:hAnsi="Arial" w:cs="Arial"/>
                <w:lang w:eastAsia="es-ES"/>
              </w:rPr>
            </w:pPr>
            <w:r w:rsidRPr="00AD0828">
              <w:rPr>
                <w:rFonts w:ascii="Arial" w:hAnsi="Arial" w:cs="Arial"/>
                <w:lang w:eastAsia="es-ES"/>
              </w:rPr>
              <w:t>Chetumal, municipio de Othón P. Blanco.</w:t>
            </w:r>
          </w:p>
        </w:tc>
      </w:tr>
    </w:tbl>
    <w:p w14:paraId="70D1D4E3" w14:textId="77777777" w:rsidR="00674252" w:rsidRDefault="00674252" w:rsidP="00674252">
      <w:pPr>
        <w:spacing w:after="240" w:line="360" w:lineRule="auto"/>
        <w:jc w:val="both"/>
        <w:rPr>
          <w:rFonts w:ascii="Arial" w:hAnsi="Arial" w:cs="Arial"/>
          <w:b/>
          <w:lang w:eastAsia="es-ES"/>
        </w:rPr>
      </w:pPr>
    </w:p>
    <w:p w14:paraId="720D9BEF" w14:textId="107B9A0E" w:rsidR="00AD0828" w:rsidRPr="00AD0828" w:rsidRDefault="00AD0828" w:rsidP="00674252">
      <w:pPr>
        <w:spacing w:after="240" w:line="360" w:lineRule="auto"/>
        <w:jc w:val="both"/>
        <w:rPr>
          <w:rFonts w:ascii="Arial" w:hAnsi="Arial" w:cs="Arial"/>
          <w:b/>
          <w:lang w:eastAsia="es-ES"/>
        </w:rPr>
      </w:pPr>
      <w:r w:rsidRPr="00AD0828">
        <w:rPr>
          <w:rFonts w:ascii="Arial" w:hAnsi="Arial" w:cs="Arial"/>
          <w:b/>
          <w:lang w:eastAsia="es-ES"/>
        </w:rPr>
        <w:t>Resultado 27, Observación 1</w:t>
      </w:r>
    </w:p>
    <w:p w14:paraId="0F240E92" w14:textId="1F9ABF5B" w:rsidR="00AD0828" w:rsidRDefault="00AD0828" w:rsidP="00674252">
      <w:pPr>
        <w:spacing w:after="240" w:line="360" w:lineRule="auto"/>
        <w:jc w:val="both"/>
        <w:rPr>
          <w:rFonts w:ascii="Arial" w:hAnsi="Arial" w:cs="Arial"/>
          <w:b/>
          <w:lang w:eastAsia="es-ES"/>
        </w:rPr>
      </w:pPr>
      <w:r w:rsidRPr="00875343">
        <w:rPr>
          <w:rFonts w:ascii="Arial" w:hAnsi="Arial" w:cs="Arial"/>
          <w:b/>
          <w:lang w:eastAsia="es-ES"/>
        </w:rPr>
        <w:t>Documentación Faltante</w:t>
      </w:r>
    </w:p>
    <w:p w14:paraId="0EABD0D7" w14:textId="7003326A" w:rsidR="00674252" w:rsidRPr="00875343" w:rsidRDefault="00674252" w:rsidP="00674252">
      <w:pPr>
        <w:spacing w:after="240" w:line="360" w:lineRule="auto"/>
        <w:jc w:val="both"/>
        <w:rPr>
          <w:rFonts w:ascii="Arial" w:hAnsi="Arial" w:cs="Arial"/>
          <w:b/>
          <w:lang w:eastAsia="es-ES"/>
        </w:rPr>
      </w:pPr>
      <w:r>
        <w:rPr>
          <w:rFonts w:ascii="Arial" w:hAnsi="Arial" w:cs="Arial"/>
          <w:b/>
          <w:lang w:eastAsia="es-ES"/>
        </w:rPr>
        <w:t>Descripción de la Observación:</w:t>
      </w:r>
    </w:p>
    <w:p w14:paraId="754FBC7F" w14:textId="77777777" w:rsidR="00AD0828" w:rsidRPr="00AD0828" w:rsidRDefault="00AD0828" w:rsidP="00674252">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Mejoramiento de alumbrado público de la calle Jacarandas entre Insurgentes y Enrique Barocio 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09C2A8EE" w14:textId="77777777" w:rsidR="00FC3970" w:rsidRDefault="00FC3970" w:rsidP="00AD0828">
      <w:pPr>
        <w:spacing w:line="360" w:lineRule="auto"/>
        <w:jc w:val="center"/>
        <w:rPr>
          <w:rFonts w:ascii="Arial" w:hAnsi="Arial" w:cs="Arial"/>
          <w:sz w:val="20"/>
          <w:szCs w:val="20"/>
          <w:lang w:eastAsia="es-ES"/>
        </w:rPr>
      </w:pPr>
    </w:p>
    <w:p w14:paraId="531CA7C1" w14:textId="77777777" w:rsidR="00FC3970" w:rsidRDefault="00FC3970" w:rsidP="00AD0828">
      <w:pPr>
        <w:spacing w:line="360" w:lineRule="auto"/>
        <w:jc w:val="center"/>
        <w:rPr>
          <w:rFonts w:ascii="Arial" w:hAnsi="Arial" w:cs="Arial"/>
          <w:sz w:val="20"/>
          <w:szCs w:val="20"/>
          <w:lang w:eastAsia="es-ES"/>
        </w:rPr>
      </w:pPr>
    </w:p>
    <w:p w14:paraId="0EFF3C97" w14:textId="0B0ED561"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34</w:t>
      </w:r>
      <w:r w:rsidR="00674252">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79D05CF3" w14:textId="77777777" w:rsidTr="008D5A93">
        <w:trPr>
          <w:trHeight w:val="301"/>
          <w:tblHeader/>
          <w:jc w:val="center"/>
        </w:trPr>
        <w:tc>
          <w:tcPr>
            <w:tcW w:w="3618" w:type="dxa"/>
            <w:tcBorders>
              <w:bottom w:val="single" w:sz="4" w:space="0" w:color="auto"/>
            </w:tcBorders>
            <w:shd w:val="clear" w:color="auto" w:fill="D0CECE" w:themeFill="background2" w:themeFillShade="E6"/>
            <w:vAlign w:val="center"/>
          </w:tcPr>
          <w:p w14:paraId="70C4286C"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tcBorders>
              <w:bottom w:val="single" w:sz="4" w:space="0" w:color="auto"/>
            </w:tcBorders>
            <w:shd w:val="clear" w:color="auto" w:fill="D0CECE" w:themeFill="background2" w:themeFillShade="E6"/>
            <w:vAlign w:val="center"/>
          </w:tcPr>
          <w:p w14:paraId="304FA096"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67F7D3E5" w14:textId="77777777" w:rsidTr="008D5A93">
        <w:trPr>
          <w:jc w:val="center"/>
        </w:trPr>
        <w:tc>
          <w:tcPr>
            <w:tcW w:w="3618" w:type="dxa"/>
            <w:tcBorders>
              <w:bottom w:val="single" w:sz="4" w:space="0" w:color="auto"/>
            </w:tcBorders>
          </w:tcPr>
          <w:p w14:paraId="498ADAE6"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6EFC96DF" w14:textId="77777777" w:rsidR="00AD0828" w:rsidRPr="00AD0828" w:rsidRDefault="00AD0828" w:rsidP="003F61F2">
            <w:pPr>
              <w:spacing w:line="276" w:lineRule="auto"/>
              <w:jc w:val="both"/>
              <w:rPr>
                <w:rFonts w:ascii="Arial" w:hAnsi="Arial" w:cs="Arial"/>
                <w:sz w:val="16"/>
                <w:szCs w:val="16"/>
                <w:lang w:eastAsia="es-ES"/>
              </w:rPr>
            </w:pPr>
          </w:p>
        </w:tc>
        <w:tc>
          <w:tcPr>
            <w:tcW w:w="6060" w:type="dxa"/>
            <w:tcBorders>
              <w:bottom w:val="single" w:sz="4" w:space="0" w:color="auto"/>
            </w:tcBorders>
          </w:tcPr>
          <w:p w14:paraId="6B34E9BC" w14:textId="77AC2D6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w:t>
            </w:r>
            <w:r w:rsidR="008D5A93">
              <w:rPr>
                <w:rFonts w:ascii="Arial" w:hAnsi="Arial" w:cs="Arial"/>
                <w:sz w:val="16"/>
                <w:szCs w:val="16"/>
                <w:lang w:eastAsia="es-ES"/>
              </w:rPr>
              <w:t>s</w:t>
            </w:r>
            <w:r w:rsidRPr="00AD0828">
              <w:rPr>
                <w:rFonts w:ascii="Arial" w:hAnsi="Arial" w:cs="Arial"/>
                <w:sz w:val="16"/>
                <w:szCs w:val="16"/>
                <w:lang w:eastAsia="es-ES"/>
              </w:rPr>
              <w:t xml:space="preserve"> estimaciones, solo se integró la factura general.</w:t>
            </w:r>
          </w:p>
        </w:tc>
      </w:tr>
    </w:tbl>
    <w:p w14:paraId="2988E91C" w14:textId="1E0C4817" w:rsidR="00AD0828" w:rsidRDefault="00AD0828" w:rsidP="00AD0828">
      <w:pPr>
        <w:spacing w:after="240" w:line="360" w:lineRule="auto"/>
        <w:jc w:val="both"/>
        <w:rPr>
          <w:rFonts w:ascii="Arial" w:hAnsi="Arial" w:cs="Arial"/>
          <w:bCs/>
          <w:lang w:val="es-ES" w:eastAsia="es-ES"/>
        </w:rPr>
      </w:pPr>
      <w:r w:rsidRPr="00AD0828">
        <w:rPr>
          <w:rFonts w:ascii="Arial" w:hAnsi="Arial" w:cs="Arial"/>
          <w:bCs/>
          <w:sz w:val="18"/>
          <w:szCs w:val="18"/>
          <w:lang w:val="es-ES" w:eastAsia="es-ES"/>
        </w:rPr>
        <w:t>Fuente: Elaboración propia.</w:t>
      </w:r>
    </w:p>
    <w:p w14:paraId="0463A6C0" w14:textId="77777777" w:rsidR="00AD0828" w:rsidRPr="00AD0828" w:rsidRDefault="00AD0828" w:rsidP="008D5A93">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40C1CE2" w14:textId="77777777" w:rsidTr="00D130CE">
        <w:trPr>
          <w:trHeight w:val="365"/>
        </w:trPr>
        <w:tc>
          <w:tcPr>
            <w:tcW w:w="2552" w:type="dxa"/>
            <w:tcMar>
              <w:top w:w="10" w:type="dxa"/>
              <w:left w:w="10" w:type="dxa"/>
              <w:bottom w:w="10" w:type="dxa"/>
              <w:right w:w="10" w:type="dxa"/>
            </w:tcMar>
            <w:vAlign w:val="center"/>
          </w:tcPr>
          <w:p w14:paraId="7E00C37A"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7E581434"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041C5646" w14:textId="77777777" w:rsidTr="00D130CE">
        <w:trPr>
          <w:trHeight w:val="365"/>
        </w:trPr>
        <w:tc>
          <w:tcPr>
            <w:tcW w:w="2552" w:type="dxa"/>
            <w:tcMar>
              <w:top w:w="10" w:type="dxa"/>
              <w:left w:w="10" w:type="dxa"/>
              <w:bottom w:w="10" w:type="dxa"/>
              <w:right w:w="10" w:type="dxa"/>
            </w:tcMar>
            <w:vAlign w:val="center"/>
          </w:tcPr>
          <w:p w14:paraId="2FBCC5AC"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7F81A78" w14:textId="77777777" w:rsidR="00AD0828" w:rsidRPr="00AD0828" w:rsidRDefault="00AD0828" w:rsidP="00AD0828">
            <w:pPr>
              <w:jc w:val="both"/>
              <w:rPr>
                <w:rFonts w:ascii="Arial" w:hAnsi="Arial" w:cs="Arial"/>
                <w:lang w:eastAsia="es-ES"/>
              </w:rPr>
            </w:pPr>
            <w:r w:rsidRPr="00AD0828">
              <w:rPr>
                <w:rFonts w:ascii="Arial" w:hAnsi="Arial"/>
                <w:lang w:eastAsia="es-ES"/>
              </w:rPr>
              <w:t>037-OPB</w:t>
            </w:r>
          </w:p>
        </w:tc>
      </w:tr>
      <w:tr w:rsidR="00AD0828" w:rsidRPr="00AD0828" w14:paraId="1252CACF" w14:textId="77777777" w:rsidTr="00D130CE">
        <w:trPr>
          <w:trHeight w:val="311"/>
        </w:trPr>
        <w:tc>
          <w:tcPr>
            <w:tcW w:w="2552" w:type="dxa"/>
            <w:tcMar>
              <w:top w:w="10" w:type="dxa"/>
              <w:left w:w="10" w:type="dxa"/>
              <w:bottom w:w="10" w:type="dxa"/>
              <w:right w:w="10" w:type="dxa"/>
            </w:tcMar>
            <w:vAlign w:val="center"/>
          </w:tcPr>
          <w:p w14:paraId="4E266577"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320F5C40"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COP-LO-OPB-037-2019</w:t>
            </w:r>
          </w:p>
        </w:tc>
      </w:tr>
      <w:tr w:rsidR="00AD0828" w:rsidRPr="00AD0828" w14:paraId="17BE1394" w14:textId="77777777" w:rsidTr="00D130CE">
        <w:trPr>
          <w:trHeight w:val="347"/>
        </w:trPr>
        <w:tc>
          <w:tcPr>
            <w:tcW w:w="2552" w:type="dxa"/>
            <w:tcMar>
              <w:top w:w="10" w:type="dxa"/>
              <w:left w:w="10" w:type="dxa"/>
              <w:bottom w:w="10" w:type="dxa"/>
              <w:right w:w="10" w:type="dxa"/>
            </w:tcMar>
            <w:vAlign w:val="center"/>
          </w:tcPr>
          <w:p w14:paraId="0D3B2C96"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322A319D"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 xml:space="preserve">Construcción de techado en área de impartición de educación física en el Cam Jar </w:t>
            </w:r>
            <w:proofErr w:type="spellStart"/>
            <w:r w:rsidRPr="00AD0828">
              <w:rPr>
                <w:rFonts w:ascii="Arial" w:hAnsi="Arial"/>
                <w:lang w:eastAsia="es-ES"/>
              </w:rPr>
              <w:t>Vermer</w:t>
            </w:r>
            <w:proofErr w:type="spellEnd"/>
            <w:r w:rsidRPr="00AD0828">
              <w:rPr>
                <w:rFonts w:ascii="Arial" w:hAnsi="Arial"/>
                <w:lang w:eastAsia="es-ES"/>
              </w:rPr>
              <w:t xml:space="preserve"> en la ciudad de Chetumal, municipio de Othón P. Blanco.</w:t>
            </w:r>
          </w:p>
        </w:tc>
      </w:tr>
      <w:tr w:rsidR="00AD0828" w:rsidRPr="00AD0828" w14:paraId="2AB929F5" w14:textId="77777777" w:rsidTr="00D130CE">
        <w:trPr>
          <w:trHeight w:val="391"/>
        </w:trPr>
        <w:tc>
          <w:tcPr>
            <w:tcW w:w="2552" w:type="dxa"/>
            <w:tcMar>
              <w:top w:w="10" w:type="dxa"/>
              <w:left w:w="10" w:type="dxa"/>
              <w:bottom w:w="10" w:type="dxa"/>
              <w:right w:w="10" w:type="dxa"/>
            </w:tcMar>
            <w:vAlign w:val="center"/>
          </w:tcPr>
          <w:p w14:paraId="7201C970"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4999C220" w14:textId="77777777" w:rsidR="00AD0828" w:rsidRPr="00AD0828" w:rsidRDefault="00AD0828" w:rsidP="00AD0828">
            <w:pPr>
              <w:jc w:val="both"/>
              <w:rPr>
                <w:rFonts w:ascii="Arial" w:hAnsi="Arial" w:cs="Arial"/>
                <w:lang w:eastAsia="es-ES"/>
              </w:rPr>
            </w:pPr>
            <w:r w:rsidRPr="00AD0828">
              <w:rPr>
                <w:rFonts w:ascii="Arial" w:hAnsi="Arial" w:cs="Arial"/>
                <w:lang w:eastAsia="es-ES"/>
              </w:rPr>
              <w:t>$ 2,405,411.12</w:t>
            </w:r>
          </w:p>
        </w:tc>
      </w:tr>
    </w:tbl>
    <w:p w14:paraId="49261B2C" w14:textId="77777777" w:rsidR="008D5A93" w:rsidRDefault="008D5A93" w:rsidP="008D5A93">
      <w:pPr>
        <w:spacing w:after="240" w:line="360" w:lineRule="auto"/>
        <w:jc w:val="both"/>
        <w:rPr>
          <w:rFonts w:ascii="Arial" w:hAnsi="Arial" w:cs="Arial"/>
          <w:b/>
          <w:lang w:eastAsia="es-ES"/>
        </w:rPr>
      </w:pPr>
    </w:p>
    <w:p w14:paraId="52EDCC24" w14:textId="3C0FE738" w:rsidR="00AD0828" w:rsidRPr="00AD0828" w:rsidRDefault="00AD0828" w:rsidP="008D5A93">
      <w:pPr>
        <w:spacing w:after="240" w:line="360" w:lineRule="auto"/>
        <w:jc w:val="both"/>
        <w:rPr>
          <w:rFonts w:ascii="Arial" w:hAnsi="Arial" w:cs="Arial"/>
          <w:b/>
          <w:lang w:eastAsia="es-ES"/>
        </w:rPr>
      </w:pPr>
      <w:r w:rsidRPr="00AD0828">
        <w:rPr>
          <w:rFonts w:ascii="Arial" w:hAnsi="Arial" w:cs="Arial"/>
          <w:b/>
          <w:lang w:eastAsia="es-ES"/>
        </w:rPr>
        <w:t>Resultado 28, Observación 1</w:t>
      </w:r>
    </w:p>
    <w:p w14:paraId="07BD75BF" w14:textId="08D43C3A" w:rsidR="00AD0828" w:rsidRDefault="00AD0828" w:rsidP="008D5A93">
      <w:pPr>
        <w:spacing w:after="240" w:line="360" w:lineRule="auto"/>
        <w:jc w:val="both"/>
        <w:rPr>
          <w:rFonts w:ascii="Arial" w:hAnsi="Arial" w:cs="Arial"/>
          <w:b/>
          <w:lang w:eastAsia="es-ES"/>
        </w:rPr>
      </w:pPr>
      <w:r w:rsidRPr="00875343">
        <w:rPr>
          <w:rFonts w:ascii="Arial" w:hAnsi="Arial" w:cs="Arial"/>
          <w:b/>
          <w:lang w:eastAsia="es-ES"/>
        </w:rPr>
        <w:t>Documentación Faltante</w:t>
      </w:r>
    </w:p>
    <w:p w14:paraId="51172B9A" w14:textId="287251CC" w:rsidR="008D5A93" w:rsidRPr="00875343" w:rsidRDefault="008D5A93" w:rsidP="008D5A93">
      <w:pPr>
        <w:spacing w:after="240" w:line="360" w:lineRule="auto"/>
        <w:jc w:val="both"/>
        <w:rPr>
          <w:rFonts w:ascii="Arial" w:hAnsi="Arial" w:cs="Arial"/>
          <w:b/>
          <w:lang w:eastAsia="es-ES"/>
        </w:rPr>
      </w:pPr>
      <w:r>
        <w:rPr>
          <w:rFonts w:ascii="Arial" w:hAnsi="Arial" w:cs="Arial"/>
          <w:b/>
          <w:lang w:eastAsia="es-ES"/>
        </w:rPr>
        <w:t>Descripción de la Observación:</w:t>
      </w:r>
    </w:p>
    <w:p w14:paraId="0A5ACCBF" w14:textId="77777777" w:rsidR="00AD0828" w:rsidRPr="00AD0828" w:rsidRDefault="00AD0828" w:rsidP="008D5A93">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techado en área de impartición de educación física en el Cam Jar </w:t>
      </w:r>
      <w:proofErr w:type="spellStart"/>
      <w:r w:rsidRPr="00AD0828">
        <w:rPr>
          <w:rFonts w:ascii="Arial" w:hAnsi="Arial"/>
          <w:b/>
          <w:lang w:eastAsia="es-ES"/>
        </w:rPr>
        <w:t>Vermer</w:t>
      </w:r>
      <w:proofErr w:type="spellEnd"/>
      <w:r w:rsidRPr="00AD0828">
        <w:rPr>
          <w:rFonts w:ascii="Arial" w:hAnsi="Arial"/>
          <w:b/>
          <w:lang w:eastAsia="es-ES"/>
        </w:rPr>
        <w:t xml:space="preserve"> en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3FF70299" w14:textId="77777777" w:rsidR="00FC3970" w:rsidRDefault="00FC3970" w:rsidP="00AD0828">
      <w:pPr>
        <w:spacing w:line="360" w:lineRule="auto"/>
        <w:jc w:val="center"/>
        <w:rPr>
          <w:rFonts w:ascii="Arial" w:hAnsi="Arial" w:cs="Arial"/>
          <w:sz w:val="20"/>
          <w:szCs w:val="20"/>
          <w:lang w:eastAsia="es-ES"/>
        </w:rPr>
      </w:pPr>
    </w:p>
    <w:p w14:paraId="25DE9CD2" w14:textId="77777777" w:rsidR="00FC3970" w:rsidRDefault="00FC3970" w:rsidP="00AD0828">
      <w:pPr>
        <w:spacing w:line="360" w:lineRule="auto"/>
        <w:jc w:val="center"/>
        <w:rPr>
          <w:rFonts w:ascii="Arial" w:hAnsi="Arial" w:cs="Arial"/>
          <w:sz w:val="20"/>
          <w:szCs w:val="20"/>
          <w:lang w:eastAsia="es-ES"/>
        </w:rPr>
      </w:pPr>
    </w:p>
    <w:p w14:paraId="586D833E" w14:textId="48ACBD15"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lastRenderedPageBreak/>
        <w:t>Tabla No. 3</w:t>
      </w:r>
      <w:r w:rsidR="009F1A1C">
        <w:rPr>
          <w:rFonts w:ascii="Arial" w:hAnsi="Arial" w:cs="Arial"/>
          <w:sz w:val="20"/>
          <w:szCs w:val="20"/>
          <w:lang w:eastAsia="es-ES"/>
        </w:rPr>
        <w:t>5</w:t>
      </w:r>
      <w:r w:rsidR="008D5A9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C294525" w14:textId="77777777" w:rsidTr="00D130CE">
        <w:trPr>
          <w:trHeight w:val="301"/>
          <w:tblHeader/>
          <w:jc w:val="center"/>
        </w:trPr>
        <w:tc>
          <w:tcPr>
            <w:tcW w:w="3618" w:type="dxa"/>
            <w:shd w:val="clear" w:color="auto" w:fill="D0CECE" w:themeFill="background2" w:themeFillShade="E6"/>
            <w:vAlign w:val="center"/>
          </w:tcPr>
          <w:p w14:paraId="7C50C2C7"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14D43A7"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AE90AFC" w14:textId="77777777" w:rsidTr="00D130CE">
        <w:trPr>
          <w:jc w:val="center"/>
        </w:trPr>
        <w:tc>
          <w:tcPr>
            <w:tcW w:w="3618" w:type="dxa"/>
          </w:tcPr>
          <w:p w14:paraId="664E705C"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6A39640B"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36BFE60B" w14:textId="01735EF2"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w:t>
            </w:r>
            <w:r w:rsidR="008D5A93">
              <w:rPr>
                <w:rFonts w:ascii="Arial" w:hAnsi="Arial" w:cs="Arial"/>
                <w:sz w:val="16"/>
                <w:szCs w:val="16"/>
                <w:lang w:eastAsia="es-ES"/>
              </w:rPr>
              <w:t>s</w:t>
            </w:r>
            <w:r w:rsidRPr="00AD0828">
              <w:rPr>
                <w:rFonts w:ascii="Arial" w:hAnsi="Arial" w:cs="Arial"/>
                <w:sz w:val="16"/>
                <w:szCs w:val="16"/>
                <w:lang w:eastAsia="es-ES"/>
              </w:rPr>
              <w:t xml:space="preserve"> estimaciones, solo se integró la factura general.</w:t>
            </w:r>
          </w:p>
        </w:tc>
      </w:tr>
      <w:tr w:rsidR="00AD0828" w:rsidRPr="00AD0828" w14:paraId="7709BC62" w14:textId="77777777" w:rsidTr="00D130CE">
        <w:trPr>
          <w:jc w:val="center"/>
        </w:trPr>
        <w:tc>
          <w:tcPr>
            <w:tcW w:w="3618" w:type="dxa"/>
          </w:tcPr>
          <w:p w14:paraId="59576154"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Regularización y adquisición de la tenencia de la tierra.</w:t>
            </w:r>
          </w:p>
          <w:p w14:paraId="083DB00E"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4197C913"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dos de la Ley de Obras Públicas y Servicios Relacionados con las Mismas del Estado de Quintana Roo. / Se solicita el documento.</w:t>
            </w:r>
          </w:p>
        </w:tc>
      </w:tr>
      <w:tr w:rsidR="00AD0828" w:rsidRPr="00AD0828" w14:paraId="79E4EBD7" w14:textId="77777777" w:rsidTr="00D130CE">
        <w:trPr>
          <w:jc w:val="center"/>
        </w:trPr>
        <w:tc>
          <w:tcPr>
            <w:tcW w:w="3618" w:type="dxa"/>
          </w:tcPr>
          <w:p w14:paraId="4B8CFDAD"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7AECBC45"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66FFAEE1"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318BCCE7" w14:textId="77777777" w:rsidTr="00D130CE">
        <w:trPr>
          <w:jc w:val="center"/>
        </w:trPr>
        <w:tc>
          <w:tcPr>
            <w:tcW w:w="3618" w:type="dxa"/>
          </w:tcPr>
          <w:p w14:paraId="5E388BD8"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3A59B74F"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1EDA2360"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convenio modificatorio por ajuste de volúmenes y conceptos extraordinarios estimados.</w:t>
            </w:r>
          </w:p>
        </w:tc>
      </w:tr>
      <w:tr w:rsidR="00AD0828" w:rsidRPr="00AD0828" w14:paraId="215D97F7" w14:textId="77777777" w:rsidTr="00D130CE">
        <w:trPr>
          <w:jc w:val="center"/>
        </w:trPr>
        <w:tc>
          <w:tcPr>
            <w:tcW w:w="3618" w:type="dxa"/>
          </w:tcPr>
          <w:p w14:paraId="5B408824"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55B3BF31" w14:textId="77777777" w:rsidR="00AD0828" w:rsidRPr="00AD0828" w:rsidRDefault="00AD0828" w:rsidP="00584954">
            <w:pPr>
              <w:spacing w:line="276" w:lineRule="auto"/>
              <w:jc w:val="both"/>
              <w:rPr>
                <w:rFonts w:ascii="Arial" w:hAnsi="Arial" w:cs="Arial"/>
                <w:sz w:val="16"/>
                <w:szCs w:val="16"/>
                <w:lang w:eastAsia="es-ES"/>
              </w:rPr>
            </w:pPr>
          </w:p>
          <w:p w14:paraId="6BBAAD24"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73911EF5"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bl>
    <w:p w14:paraId="1E9B950E"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51B20803" w14:textId="561BA7E3" w:rsidR="00AD0828" w:rsidRDefault="00AD0828" w:rsidP="00AD0828">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0A29F6FE" w14:textId="77777777" w:rsidTr="00D130CE">
        <w:trPr>
          <w:trHeight w:val="365"/>
        </w:trPr>
        <w:tc>
          <w:tcPr>
            <w:tcW w:w="2552" w:type="dxa"/>
            <w:tcMar>
              <w:top w:w="10" w:type="dxa"/>
              <w:left w:w="10" w:type="dxa"/>
              <w:bottom w:w="10" w:type="dxa"/>
              <w:right w:w="10" w:type="dxa"/>
            </w:tcMar>
            <w:vAlign w:val="center"/>
          </w:tcPr>
          <w:p w14:paraId="35EA3155" w14:textId="77777777" w:rsidR="00AD0828" w:rsidRPr="00AD0828" w:rsidRDefault="00AD0828" w:rsidP="00584954">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74736656"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08EB9BBA" w14:textId="77777777" w:rsidTr="00D130CE">
        <w:trPr>
          <w:trHeight w:val="365"/>
        </w:trPr>
        <w:tc>
          <w:tcPr>
            <w:tcW w:w="2552" w:type="dxa"/>
            <w:tcMar>
              <w:top w:w="10" w:type="dxa"/>
              <w:left w:w="10" w:type="dxa"/>
              <w:bottom w:w="10" w:type="dxa"/>
              <w:right w:w="10" w:type="dxa"/>
            </w:tcMar>
            <w:vAlign w:val="center"/>
          </w:tcPr>
          <w:p w14:paraId="06F52A98" w14:textId="77777777" w:rsidR="00AD0828" w:rsidRPr="00AD0828" w:rsidRDefault="00AD0828" w:rsidP="0058495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066FC52A" w14:textId="77777777" w:rsidR="00AD0828" w:rsidRPr="00AD0828" w:rsidRDefault="00AD0828" w:rsidP="00584954">
            <w:pPr>
              <w:spacing w:line="276" w:lineRule="auto"/>
              <w:jc w:val="both"/>
              <w:rPr>
                <w:rFonts w:ascii="Arial" w:hAnsi="Arial" w:cs="Arial"/>
                <w:lang w:eastAsia="es-ES"/>
              </w:rPr>
            </w:pPr>
            <w:r w:rsidRPr="00AD0828">
              <w:rPr>
                <w:rFonts w:ascii="Arial" w:hAnsi="Arial"/>
                <w:lang w:eastAsia="es-ES"/>
              </w:rPr>
              <w:t>074-OPB</w:t>
            </w:r>
          </w:p>
        </w:tc>
      </w:tr>
      <w:tr w:rsidR="00AD0828" w:rsidRPr="00AD0828" w14:paraId="62B80AB6" w14:textId="77777777" w:rsidTr="00D130CE">
        <w:trPr>
          <w:trHeight w:val="311"/>
        </w:trPr>
        <w:tc>
          <w:tcPr>
            <w:tcW w:w="2552" w:type="dxa"/>
            <w:tcMar>
              <w:top w:w="10" w:type="dxa"/>
              <w:left w:w="10" w:type="dxa"/>
              <w:bottom w:w="10" w:type="dxa"/>
              <w:right w:w="10" w:type="dxa"/>
            </w:tcMar>
            <w:vAlign w:val="center"/>
          </w:tcPr>
          <w:p w14:paraId="51C1DC47"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52C61FE" w14:textId="77777777" w:rsidR="00AD0828" w:rsidRPr="00AD0828" w:rsidRDefault="00AD0828" w:rsidP="00584954">
            <w:pPr>
              <w:spacing w:line="276" w:lineRule="auto"/>
              <w:ind w:right="276"/>
              <w:jc w:val="both"/>
              <w:rPr>
                <w:rFonts w:ascii="Arial" w:hAnsi="Arial" w:cs="Arial"/>
                <w:lang w:eastAsia="es-ES"/>
              </w:rPr>
            </w:pPr>
            <w:r w:rsidRPr="00AD0828">
              <w:rPr>
                <w:rFonts w:ascii="Arial" w:hAnsi="Arial"/>
                <w:lang w:eastAsia="es-ES"/>
              </w:rPr>
              <w:t>COP-LO-OPB-062-2019</w:t>
            </w:r>
          </w:p>
        </w:tc>
      </w:tr>
      <w:tr w:rsidR="00AD0828" w:rsidRPr="00AD0828" w14:paraId="5940EA51" w14:textId="77777777" w:rsidTr="00D130CE">
        <w:trPr>
          <w:trHeight w:val="347"/>
        </w:trPr>
        <w:tc>
          <w:tcPr>
            <w:tcW w:w="2552" w:type="dxa"/>
            <w:tcMar>
              <w:top w:w="10" w:type="dxa"/>
              <w:left w:w="10" w:type="dxa"/>
              <w:bottom w:w="10" w:type="dxa"/>
              <w:right w:w="10" w:type="dxa"/>
            </w:tcMar>
            <w:vAlign w:val="center"/>
          </w:tcPr>
          <w:p w14:paraId="497FE639"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4AAFE715" w14:textId="77777777" w:rsidR="00AD0828" w:rsidRPr="00AD0828" w:rsidRDefault="00AD0828" w:rsidP="00584954">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pavimentos en calles de la localidad de Sergio Butrón Casas Municipio de Othón P. Blanco.</w:t>
            </w:r>
          </w:p>
        </w:tc>
      </w:tr>
      <w:tr w:rsidR="00AD0828" w:rsidRPr="00AD0828" w14:paraId="25EEEF8A" w14:textId="77777777" w:rsidTr="00D130CE">
        <w:trPr>
          <w:trHeight w:val="391"/>
        </w:trPr>
        <w:tc>
          <w:tcPr>
            <w:tcW w:w="2552" w:type="dxa"/>
            <w:tcMar>
              <w:top w:w="10" w:type="dxa"/>
              <w:left w:w="10" w:type="dxa"/>
              <w:bottom w:w="10" w:type="dxa"/>
              <w:right w:w="10" w:type="dxa"/>
            </w:tcMar>
            <w:vAlign w:val="center"/>
          </w:tcPr>
          <w:p w14:paraId="2A6A0F87"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41E26950"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lang w:eastAsia="es-ES"/>
              </w:rPr>
              <w:t>$ 2,843,910.82</w:t>
            </w:r>
          </w:p>
        </w:tc>
      </w:tr>
    </w:tbl>
    <w:p w14:paraId="28327B10" w14:textId="77777777" w:rsidR="008D5A93" w:rsidRDefault="008D5A93" w:rsidP="008D5A93">
      <w:pPr>
        <w:spacing w:after="240" w:line="360" w:lineRule="auto"/>
        <w:jc w:val="both"/>
        <w:rPr>
          <w:rFonts w:ascii="Arial" w:hAnsi="Arial" w:cs="Arial"/>
          <w:b/>
          <w:lang w:eastAsia="es-ES"/>
        </w:rPr>
      </w:pPr>
    </w:p>
    <w:p w14:paraId="4AF8FC3F" w14:textId="5E4C179B" w:rsidR="00AD0828" w:rsidRPr="00AD0828" w:rsidRDefault="00AD0828" w:rsidP="008D5A93">
      <w:pPr>
        <w:spacing w:after="240" w:line="360" w:lineRule="auto"/>
        <w:jc w:val="both"/>
        <w:rPr>
          <w:rFonts w:ascii="Arial" w:hAnsi="Arial" w:cs="Arial"/>
          <w:b/>
          <w:lang w:eastAsia="es-ES"/>
        </w:rPr>
      </w:pPr>
      <w:r w:rsidRPr="00AD0828">
        <w:rPr>
          <w:rFonts w:ascii="Arial" w:hAnsi="Arial" w:cs="Arial"/>
          <w:b/>
          <w:lang w:eastAsia="es-ES"/>
        </w:rPr>
        <w:t>Resultado 29, Observación 1</w:t>
      </w:r>
    </w:p>
    <w:p w14:paraId="4CF1D36E" w14:textId="4A92A453" w:rsidR="00AD0828" w:rsidRDefault="00AD0828" w:rsidP="008D5A93">
      <w:pPr>
        <w:spacing w:after="240" w:line="360" w:lineRule="auto"/>
        <w:jc w:val="both"/>
        <w:rPr>
          <w:rFonts w:ascii="Arial" w:hAnsi="Arial" w:cs="Arial"/>
          <w:b/>
          <w:lang w:eastAsia="es-ES"/>
        </w:rPr>
      </w:pPr>
      <w:r w:rsidRPr="00875343">
        <w:rPr>
          <w:rFonts w:ascii="Arial" w:hAnsi="Arial" w:cs="Arial"/>
          <w:b/>
          <w:lang w:eastAsia="es-ES"/>
        </w:rPr>
        <w:t>Documentación Faltante</w:t>
      </w:r>
    </w:p>
    <w:p w14:paraId="2B979144" w14:textId="77777777" w:rsidR="00FC3970" w:rsidRDefault="00FC3970" w:rsidP="008D5A93">
      <w:pPr>
        <w:spacing w:after="240" w:line="360" w:lineRule="auto"/>
        <w:jc w:val="both"/>
        <w:rPr>
          <w:rFonts w:ascii="Arial" w:hAnsi="Arial" w:cs="Arial"/>
          <w:b/>
          <w:lang w:eastAsia="es-ES"/>
        </w:rPr>
      </w:pPr>
    </w:p>
    <w:p w14:paraId="76B6E794" w14:textId="6A7F2ABD" w:rsidR="008D5A93" w:rsidRPr="00875343" w:rsidRDefault="008D5A93" w:rsidP="008D5A93">
      <w:pPr>
        <w:spacing w:after="240" w:line="360" w:lineRule="auto"/>
        <w:jc w:val="both"/>
        <w:rPr>
          <w:rFonts w:ascii="Arial" w:hAnsi="Arial" w:cs="Arial"/>
          <w:b/>
          <w:lang w:eastAsia="es-ES"/>
        </w:rPr>
      </w:pPr>
      <w:r>
        <w:rPr>
          <w:rFonts w:ascii="Arial" w:hAnsi="Arial" w:cs="Arial"/>
          <w:b/>
          <w:lang w:eastAsia="es-ES"/>
        </w:rPr>
        <w:lastRenderedPageBreak/>
        <w:t>Descripción de la Observación:</w:t>
      </w:r>
    </w:p>
    <w:p w14:paraId="7448F4EE" w14:textId="77777777" w:rsidR="00AD0828" w:rsidRPr="00AD0828" w:rsidRDefault="00AD0828" w:rsidP="008D5A93">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pavimentos en calles de la localidad de Sergio Butrón Casas,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2DE943BA" w14:textId="0C3A652D"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36</w:t>
      </w:r>
      <w:r w:rsidR="008D5A9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5C0F4135" w14:textId="77777777" w:rsidTr="00D130CE">
        <w:trPr>
          <w:trHeight w:val="301"/>
          <w:tblHeader/>
          <w:jc w:val="center"/>
        </w:trPr>
        <w:tc>
          <w:tcPr>
            <w:tcW w:w="3618" w:type="dxa"/>
            <w:shd w:val="clear" w:color="auto" w:fill="D0CECE" w:themeFill="background2" w:themeFillShade="E6"/>
            <w:vAlign w:val="center"/>
          </w:tcPr>
          <w:p w14:paraId="68D7F462"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3FC74E2F"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24688334" w14:textId="77777777" w:rsidTr="00D130CE">
        <w:trPr>
          <w:jc w:val="center"/>
        </w:trPr>
        <w:tc>
          <w:tcPr>
            <w:tcW w:w="3618" w:type="dxa"/>
          </w:tcPr>
          <w:p w14:paraId="504569D1"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Fecha de acta de presentación y apertura de proposiciones (15 días naturales en licitaciones nacionales y 10 días naturales cuando existan razones justificadas para reducir plazos).</w:t>
            </w:r>
          </w:p>
        </w:tc>
        <w:tc>
          <w:tcPr>
            <w:tcW w:w="6060" w:type="dxa"/>
          </w:tcPr>
          <w:p w14:paraId="11F94F6B"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29 y 33 Fracción III y IV de la Ley de Obras Públicas y Servicios Relacionados con las Mismas del Estado de Quintana Roo; 12 del Reglamento de la Ley de Obras Públicas y Servicios Relacionados con las Mismas del Estado de Quintana Roo. / Se solicita el oficio de reducción de plazo para presentar las propuestas.</w:t>
            </w:r>
          </w:p>
        </w:tc>
      </w:tr>
      <w:tr w:rsidR="00AD0828" w:rsidRPr="00AD0828" w14:paraId="2A82F638" w14:textId="77777777" w:rsidTr="00D130CE">
        <w:trPr>
          <w:jc w:val="center"/>
        </w:trPr>
        <w:tc>
          <w:tcPr>
            <w:tcW w:w="3618" w:type="dxa"/>
          </w:tcPr>
          <w:p w14:paraId="587E38BB"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7D534BC6"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7F8EF611" w14:textId="12F6ED22"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w:t>
            </w:r>
            <w:r w:rsidR="008D5A93">
              <w:rPr>
                <w:rFonts w:ascii="Arial" w:hAnsi="Arial" w:cs="Arial"/>
                <w:sz w:val="16"/>
                <w:szCs w:val="16"/>
                <w:lang w:eastAsia="es-ES"/>
              </w:rPr>
              <w:t>s</w:t>
            </w:r>
            <w:r w:rsidRPr="00AD0828">
              <w:rPr>
                <w:rFonts w:ascii="Arial" w:hAnsi="Arial" w:cs="Arial"/>
                <w:sz w:val="16"/>
                <w:szCs w:val="16"/>
                <w:lang w:eastAsia="es-ES"/>
              </w:rPr>
              <w:t xml:space="preserve"> estimaciones, solo se integró la factura general.</w:t>
            </w:r>
          </w:p>
        </w:tc>
      </w:tr>
      <w:tr w:rsidR="00AD0828" w:rsidRPr="00AD0828" w14:paraId="015A4F65" w14:textId="77777777" w:rsidTr="00D130CE">
        <w:trPr>
          <w:jc w:val="center"/>
        </w:trPr>
        <w:tc>
          <w:tcPr>
            <w:tcW w:w="3618" w:type="dxa"/>
          </w:tcPr>
          <w:p w14:paraId="7D2C888C"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307F6AA1" w14:textId="77777777" w:rsidR="00AD0828" w:rsidRPr="00AD0828" w:rsidRDefault="00AD0828" w:rsidP="00584954">
            <w:pPr>
              <w:spacing w:line="276" w:lineRule="auto"/>
              <w:jc w:val="both"/>
              <w:rPr>
                <w:rFonts w:ascii="Arial" w:hAnsi="Arial" w:cs="Arial"/>
                <w:sz w:val="16"/>
                <w:szCs w:val="16"/>
                <w:lang w:eastAsia="es-ES"/>
              </w:rPr>
            </w:pPr>
          </w:p>
          <w:p w14:paraId="232A816D"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30B3EB65"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bl>
    <w:p w14:paraId="00A49708" w14:textId="7ECD0E6E" w:rsid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1BAF9C6E" w14:textId="77777777" w:rsidR="003F61F2" w:rsidRPr="003F61F2" w:rsidRDefault="003F61F2" w:rsidP="00AD0828">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02BBB0ED" w14:textId="77777777" w:rsidTr="00D130CE">
        <w:trPr>
          <w:trHeight w:val="365"/>
        </w:trPr>
        <w:tc>
          <w:tcPr>
            <w:tcW w:w="2552" w:type="dxa"/>
            <w:tcMar>
              <w:top w:w="10" w:type="dxa"/>
              <w:left w:w="10" w:type="dxa"/>
              <w:bottom w:w="10" w:type="dxa"/>
              <w:right w:w="10" w:type="dxa"/>
            </w:tcMar>
            <w:vAlign w:val="center"/>
          </w:tcPr>
          <w:p w14:paraId="2F408FE9" w14:textId="77777777" w:rsidR="00AD0828" w:rsidRPr="00AD0828" w:rsidRDefault="00AD0828" w:rsidP="00584954">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5ADD9C22"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5E570440" w14:textId="77777777" w:rsidTr="00D130CE">
        <w:trPr>
          <w:trHeight w:val="365"/>
        </w:trPr>
        <w:tc>
          <w:tcPr>
            <w:tcW w:w="2552" w:type="dxa"/>
            <w:tcMar>
              <w:top w:w="10" w:type="dxa"/>
              <w:left w:w="10" w:type="dxa"/>
              <w:bottom w:w="10" w:type="dxa"/>
              <w:right w:w="10" w:type="dxa"/>
            </w:tcMar>
            <w:vAlign w:val="center"/>
          </w:tcPr>
          <w:p w14:paraId="757F2F23" w14:textId="77777777" w:rsidR="00AD0828" w:rsidRPr="00AD0828" w:rsidRDefault="00AD0828" w:rsidP="0058495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B405704" w14:textId="77777777" w:rsidR="00AD0828" w:rsidRPr="00AD0828" w:rsidRDefault="00AD0828" w:rsidP="00584954">
            <w:pPr>
              <w:spacing w:line="276" w:lineRule="auto"/>
              <w:jc w:val="both"/>
              <w:rPr>
                <w:rFonts w:ascii="Arial" w:hAnsi="Arial" w:cs="Arial"/>
                <w:lang w:eastAsia="es-ES"/>
              </w:rPr>
            </w:pPr>
            <w:r w:rsidRPr="00AD0828">
              <w:rPr>
                <w:rFonts w:ascii="Arial" w:hAnsi="Arial"/>
                <w:lang w:eastAsia="es-ES"/>
              </w:rPr>
              <w:t>085-OPB</w:t>
            </w:r>
          </w:p>
        </w:tc>
      </w:tr>
      <w:tr w:rsidR="00AD0828" w:rsidRPr="00AD0828" w14:paraId="42EA1FE5" w14:textId="77777777" w:rsidTr="00D130CE">
        <w:trPr>
          <w:trHeight w:val="311"/>
        </w:trPr>
        <w:tc>
          <w:tcPr>
            <w:tcW w:w="2552" w:type="dxa"/>
            <w:tcMar>
              <w:top w:w="10" w:type="dxa"/>
              <w:left w:w="10" w:type="dxa"/>
              <w:bottom w:w="10" w:type="dxa"/>
              <w:right w:w="10" w:type="dxa"/>
            </w:tcMar>
            <w:vAlign w:val="center"/>
          </w:tcPr>
          <w:p w14:paraId="4B4AF63F"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5D5B76A" w14:textId="77777777" w:rsidR="00AD0828" w:rsidRPr="00AD0828" w:rsidRDefault="00AD0828" w:rsidP="00584954">
            <w:pPr>
              <w:spacing w:line="276" w:lineRule="auto"/>
              <w:ind w:right="276"/>
              <w:jc w:val="both"/>
              <w:rPr>
                <w:rFonts w:ascii="Arial" w:hAnsi="Arial" w:cs="Arial"/>
                <w:lang w:eastAsia="es-ES"/>
              </w:rPr>
            </w:pPr>
            <w:r w:rsidRPr="00AD0828">
              <w:rPr>
                <w:rFonts w:ascii="Arial" w:hAnsi="Arial"/>
                <w:lang w:eastAsia="es-ES"/>
              </w:rPr>
              <w:t>COP-IO-OPB-044-2019</w:t>
            </w:r>
          </w:p>
        </w:tc>
      </w:tr>
      <w:tr w:rsidR="00AD0828" w:rsidRPr="00AD0828" w14:paraId="620AC8DF" w14:textId="77777777" w:rsidTr="00D130CE">
        <w:trPr>
          <w:trHeight w:val="347"/>
        </w:trPr>
        <w:tc>
          <w:tcPr>
            <w:tcW w:w="2552" w:type="dxa"/>
            <w:tcMar>
              <w:top w:w="10" w:type="dxa"/>
              <w:left w:w="10" w:type="dxa"/>
              <w:bottom w:w="10" w:type="dxa"/>
              <w:right w:w="10" w:type="dxa"/>
            </w:tcMar>
            <w:vAlign w:val="center"/>
          </w:tcPr>
          <w:p w14:paraId="2AD66B7C"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7EE63EF9" w14:textId="77777777" w:rsidR="00AD0828" w:rsidRPr="00AD0828" w:rsidRDefault="00AD0828" w:rsidP="00584954">
            <w:pPr>
              <w:tabs>
                <w:tab w:val="left" w:pos="7074"/>
              </w:tabs>
              <w:spacing w:line="276" w:lineRule="auto"/>
              <w:ind w:right="276"/>
              <w:jc w:val="both"/>
              <w:rPr>
                <w:rFonts w:ascii="Arial" w:hAnsi="Arial" w:cs="Arial"/>
                <w:lang w:eastAsia="es-ES"/>
              </w:rPr>
            </w:pPr>
            <w:r w:rsidRPr="00AD0828">
              <w:rPr>
                <w:rFonts w:ascii="Arial" w:hAnsi="Arial"/>
                <w:lang w:eastAsia="es-ES"/>
              </w:rPr>
              <w:t xml:space="preserve">Construcción del parque de la localidad de </w:t>
            </w:r>
            <w:proofErr w:type="spellStart"/>
            <w:r w:rsidRPr="00AD0828">
              <w:rPr>
                <w:rFonts w:ascii="Arial" w:hAnsi="Arial"/>
                <w:lang w:eastAsia="es-ES"/>
              </w:rPr>
              <w:t>Nachicocom</w:t>
            </w:r>
            <w:proofErr w:type="spellEnd"/>
            <w:r w:rsidRPr="00AD0828">
              <w:rPr>
                <w:rFonts w:ascii="Arial" w:hAnsi="Arial"/>
                <w:lang w:eastAsia="es-ES"/>
              </w:rPr>
              <w:t>, municipio de Othón P. Blanco.</w:t>
            </w:r>
          </w:p>
        </w:tc>
      </w:tr>
      <w:tr w:rsidR="00AD0828" w:rsidRPr="00AD0828" w14:paraId="20CF397C" w14:textId="77777777" w:rsidTr="00D130CE">
        <w:trPr>
          <w:trHeight w:val="391"/>
        </w:trPr>
        <w:tc>
          <w:tcPr>
            <w:tcW w:w="2552" w:type="dxa"/>
            <w:tcMar>
              <w:top w:w="10" w:type="dxa"/>
              <w:left w:w="10" w:type="dxa"/>
              <w:bottom w:w="10" w:type="dxa"/>
              <w:right w:w="10" w:type="dxa"/>
            </w:tcMar>
            <w:vAlign w:val="center"/>
          </w:tcPr>
          <w:p w14:paraId="52C8FAF0"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034FA08F"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lang w:eastAsia="es-ES"/>
              </w:rPr>
              <w:t>$ 2,251,372.06</w:t>
            </w:r>
          </w:p>
        </w:tc>
      </w:tr>
    </w:tbl>
    <w:p w14:paraId="148D2AA4" w14:textId="77777777" w:rsidR="008D5A93" w:rsidRDefault="008D5A93" w:rsidP="008D5A93">
      <w:pPr>
        <w:spacing w:after="240" w:line="360" w:lineRule="auto"/>
        <w:jc w:val="both"/>
        <w:rPr>
          <w:rFonts w:ascii="Arial" w:hAnsi="Arial" w:cs="Arial"/>
          <w:b/>
          <w:lang w:eastAsia="es-ES"/>
        </w:rPr>
      </w:pPr>
    </w:p>
    <w:p w14:paraId="69C5D0C6" w14:textId="2506E508" w:rsidR="00AD0828" w:rsidRPr="00AD0828" w:rsidRDefault="00AD0828" w:rsidP="008D5A93">
      <w:pPr>
        <w:spacing w:after="240" w:line="360" w:lineRule="auto"/>
        <w:jc w:val="both"/>
        <w:rPr>
          <w:rFonts w:ascii="Arial" w:hAnsi="Arial" w:cs="Arial"/>
          <w:b/>
          <w:lang w:eastAsia="es-ES"/>
        </w:rPr>
      </w:pPr>
      <w:r w:rsidRPr="00AD0828">
        <w:rPr>
          <w:rFonts w:ascii="Arial" w:hAnsi="Arial" w:cs="Arial"/>
          <w:b/>
          <w:lang w:eastAsia="es-ES"/>
        </w:rPr>
        <w:t>Resultado 30, Observación 1</w:t>
      </w:r>
    </w:p>
    <w:p w14:paraId="64E72AD2" w14:textId="5E17E463" w:rsidR="00AD0828" w:rsidRDefault="00AD0828" w:rsidP="008D5A93">
      <w:pPr>
        <w:spacing w:after="240" w:line="360" w:lineRule="auto"/>
        <w:jc w:val="both"/>
        <w:rPr>
          <w:rFonts w:ascii="Arial" w:hAnsi="Arial" w:cs="Arial"/>
          <w:b/>
          <w:lang w:eastAsia="es-ES"/>
        </w:rPr>
      </w:pPr>
      <w:r w:rsidRPr="003B6C55">
        <w:rPr>
          <w:rFonts w:ascii="Arial" w:hAnsi="Arial" w:cs="Arial"/>
          <w:b/>
          <w:lang w:eastAsia="es-ES"/>
        </w:rPr>
        <w:lastRenderedPageBreak/>
        <w:t>Documentación Faltante</w:t>
      </w:r>
    </w:p>
    <w:p w14:paraId="55A19C74" w14:textId="30695E7D" w:rsidR="008D5A93" w:rsidRPr="003B6C55" w:rsidRDefault="008D5A93" w:rsidP="008D5A93">
      <w:pPr>
        <w:spacing w:after="240" w:line="360" w:lineRule="auto"/>
        <w:jc w:val="both"/>
        <w:rPr>
          <w:rFonts w:ascii="Arial" w:hAnsi="Arial" w:cs="Arial"/>
          <w:b/>
          <w:lang w:eastAsia="es-ES"/>
        </w:rPr>
      </w:pPr>
      <w:r>
        <w:rPr>
          <w:rFonts w:ascii="Arial" w:hAnsi="Arial" w:cs="Arial"/>
          <w:b/>
          <w:lang w:eastAsia="es-ES"/>
        </w:rPr>
        <w:t>Descripción de la Observación:</w:t>
      </w:r>
    </w:p>
    <w:p w14:paraId="1362B3E7" w14:textId="77777777" w:rsidR="00AD0828" w:rsidRPr="00AD0828" w:rsidRDefault="00AD0828" w:rsidP="008D5A93">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del parque de la localidad de </w:t>
      </w:r>
      <w:proofErr w:type="spellStart"/>
      <w:r w:rsidRPr="00AD0828">
        <w:rPr>
          <w:rFonts w:ascii="Arial" w:hAnsi="Arial"/>
          <w:b/>
          <w:lang w:eastAsia="es-ES"/>
        </w:rPr>
        <w:t>Nachicocom</w:t>
      </w:r>
      <w:proofErr w:type="spellEnd"/>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4C9C50D3" w14:textId="555AAEF6" w:rsidR="00AD0828" w:rsidRPr="008D5A9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37</w:t>
      </w:r>
      <w:r w:rsidR="008D5A93">
        <w:rPr>
          <w:rFonts w:ascii="Arial" w:hAnsi="Arial" w:cs="Arial"/>
          <w:sz w:val="20"/>
          <w:szCs w:val="20"/>
          <w:lang w:eastAsia="es-ES"/>
        </w:rPr>
        <w:t>.</w:t>
      </w:r>
      <w:r w:rsidRPr="00AD0828">
        <w:rPr>
          <w:rFonts w:ascii="Arial" w:hAnsi="Arial" w:cs="Arial"/>
          <w:sz w:val="20"/>
          <w:szCs w:val="20"/>
          <w:lang w:eastAsia="es-ES"/>
        </w:rPr>
        <w:t xml:space="preserve"> </w:t>
      </w:r>
      <w:r w:rsidRPr="008D5A9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3F61F2" w14:paraId="446D3918" w14:textId="77777777" w:rsidTr="00D130CE">
        <w:trPr>
          <w:trHeight w:val="301"/>
          <w:tblHeader/>
          <w:jc w:val="center"/>
        </w:trPr>
        <w:tc>
          <w:tcPr>
            <w:tcW w:w="3618" w:type="dxa"/>
            <w:shd w:val="clear" w:color="auto" w:fill="D0CECE" w:themeFill="background2" w:themeFillShade="E6"/>
            <w:vAlign w:val="center"/>
          </w:tcPr>
          <w:p w14:paraId="23D5996D" w14:textId="77777777" w:rsidR="00AD0828" w:rsidRPr="003F61F2" w:rsidRDefault="00AD0828" w:rsidP="00584954">
            <w:pPr>
              <w:spacing w:line="276" w:lineRule="auto"/>
              <w:jc w:val="center"/>
              <w:rPr>
                <w:rFonts w:ascii="Arial" w:hAnsi="Arial" w:cs="Arial"/>
                <w:b/>
                <w:sz w:val="18"/>
                <w:szCs w:val="18"/>
                <w:lang w:val="es-ES" w:eastAsia="es-ES"/>
              </w:rPr>
            </w:pPr>
            <w:r w:rsidRPr="003F61F2">
              <w:rPr>
                <w:rFonts w:ascii="Arial" w:hAnsi="Arial" w:cs="Arial"/>
                <w:b/>
                <w:sz w:val="18"/>
                <w:szCs w:val="18"/>
                <w:lang w:val="es-ES" w:eastAsia="es-ES"/>
              </w:rPr>
              <w:t>DOCUMENTO</w:t>
            </w:r>
          </w:p>
        </w:tc>
        <w:tc>
          <w:tcPr>
            <w:tcW w:w="6060" w:type="dxa"/>
            <w:shd w:val="clear" w:color="auto" w:fill="D0CECE" w:themeFill="background2" w:themeFillShade="E6"/>
            <w:vAlign w:val="center"/>
          </w:tcPr>
          <w:p w14:paraId="546BBE37" w14:textId="77777777" w:rsidR="00AD0828" w:rsidRPr="003F61F2" w:rsidRDefault="00AD0828" w:rsidP="00584954">
            <w:pPr>
              <w:spacing w:line="276" w:lineRule="auto"/>
              <w:jc w:val="center"/>
              <w:rPr>
                <w:rFonts w:ascii="Arial" w:hAnsi="Arial" w:cs="Arial"/>
                <w:b/>
                <w:sz w:val="18"/>
                <w:szCs w:val="18"/>
                <w:lang w:val="es-ES" w:eastAsia="es-ES"/>
              </w:rPr>
            </w:pPr>
            <w:r w:rsidRPr="003F61F2">
              <w:rPr>
                <w:rFonts w:ascii="Arial" w:hAnsi="Arial" w:cs="Arial"/>
                <w:b/>
                <w:sz w:val="18"/>
                <w:szCs w:val="18"/>
                <w:lang w:val="es-ES" w:eastAsia="es-ES"/>
              </w:rPr>
              <w:t>DISPOSICIÓN INFRINGIDA/REQUERIMIENTOS</w:t>
            </w:r>
          </w:p>
        </w:tc>
      </w:tr>
      <w:tr w:rsidR="00AD0828" w:rsidRPr="003F61F2" w14:paraId="245B5F76" w14:textId="77777777" w:rsidTr="00D130CE">
        <w:trPr>
          <w:jc w:val="center"/>
        </w:trPr>
        <w:tc>
          <w:tcPr>
            <w:tcW w:w="3618" w:type="dxa"/>
          </w:tcPr>
          <w:p w14:paraId="2D3423E3"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Regularización y adquisición de la tenencia de la tierra.</w:t>
            </w:r>
          </w:p>
          <w:p w14:paraId="445190F5"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0832EA83"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14 Fracción VIII y 17, Párrafo 2 de la Ley de Obras Públicas y Servicios Relacionados con las Mismas del Estado de Quintana Roo. / Se solicita el documento.</w:t>
            </w:r>
          </w:p>
        </w:tc>
      </w:tr>
      <w:tr w:rsidR="00AD0828" w:rsidRPr="003F61F2" w14:paraId="77EC73E7" w14:textId="77777777" w:rsidTr="00D130CE">
        <w:trPr>
          <w:jc w:val="center"/>
        </w:trPr>
        <w:tc>
          <w:tcPr>
            <w:tcW w:w="3618" w:type="dxa"/>
          </w:tcPr>
          <w:p w14:paraId="6069EA5D"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 xml:space="preserve">Bases para la licitación. </w:t>
            </w:r>
          </w:p>
          <w:p w14:paraId="5A50C9F9"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68614DA4"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32, Fracción II; 28 y 42 penúltimo Párrafo de la Ley de Obras Públicas y Servicios Relacionados con las Mismas del Estado de Quintana Roo; 10 penúltimo Párrafo, 13, 15 y 16 del Reglamento de la Ley de Obras Públicas y Servicios Relacionados con las Mismas del Estado de Quintana Roo. / Se solicita el documento.</w:t>
            </w:r>
          </w:p>
        </w:tc>
      </w:tr>
      <w:tr w:rsidR="00AD0828" w:rsidRPr="003F61F2" w14:paraId="360D3B41" w14:textId="77777777" w:rsidTr="00D130CE">
        <w:trPr>
          <w:jc w:val="center"/>
        </w:trPr>
        <w:tc>
          <w:tcPr>
            <w:tcW w:w="3618" w:type="dxa"/>
          </w:tcPr>
          <w:p w14:paraId="45275144"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Acreditación de la capacidad técnica mediante relación de contratos de obra, currículum de la empresa y del personal técnico propuesto.</w:t>
            </w:r>
          </w:p>
          <w:p w14:paraId="10656A5C"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1DADF7EF"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32 fracción III de la Ley de Obras Públicas y Servicios Relacionados con las Mismas del Estado de Quintana Roo; 46, Fracción VI del Reglamento de la Ley de Obras Públicas y Servicios Relacionados con las Mismas del Estado de Quintana Roo. / Se solicita el documento.</w:t>
            </w:r>
          </w:p>
        </w:tc>
      </w:tr>
      <w:tr w:rsidR="00AD0828" w:rsidRPr="003F61F2" w14:paraId="77CF89A2" w14:textId="77777777" w:rsidTr="00D130CE">
        <w:trPr>
          <w:jc w:val="center"/>
        </w:trPr>
        <w:tc>
          <w:tcPr>
            <w:tcW w:w="3618" w:type="dxa"/>
          </w:tcPr>
          <w:p w14:paraId="34A705A1"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Manifestación escrita de conocer el sitio de los trabajos.</w:t>
            </w:r>
          </w:p>
          <w:p w14:paraId="068FC33D"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5441B527"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32 fracción V de la Ley de Obras Públicas y Servicios Relacionados con las Mismas del Estado de Quintana Roo; 18 del Reglamento de la Ley de Obras Públicas y Servicios Relacionados con las Mismas del Estado de Quintana Roo. / Se solicita el documento.</w:t>
            </w:r>
          </w:p>
        </w:tc>
      </w:tr>
      <w:tr w:rsidR="00AD0828" w:rsidRPr="003F61F2" w14:paraId="05C0A7F4" w14:textId="77777777" w:rsidTr="00D130CE">
        <w:trPr>
          <w:jc w:val="center"/>
        </w:trPr>
        <w:tc>
          <w:tcPr>
            <w:tcW w:w="3618" w:type="dxa"/>
          </w:tcPr>
          <w:p w14:paraId="6FDFFE57"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Relación de maquinaria y equipo de construcción, indicando si son de su propiedad o rentados, así como su ubicación física.</w:t>
            </w:r>
          </w:p>
        </w:tc>
        <w:tc>
          <w:tcPr>
            <w:tcW w:w="6060" w:type="dxa"/>
          </w:tcPr>
          <w:p w14:paraId="7F2D3E6C"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 32 fracción VII de la Ley de Obras Públicas y Servicios Relacionados con las Mismas del Estado de Quintana Roo.</w:t>
            </w:r>
          </w:p>
        </w:tc>
      </w:tr>
      <w:tr w:rsidR="00AD0828" w:rsidRPr="003F61F2" w14:paraId="1BDD60EC" w14:textId="77777777" w:rsidTr="00D130CE">
        <w:trPr>
          <w:jc w:val="center"/>
        </w:trPr>
        <w:tc>
          <w:tcPr>
            <w:tcW w:w="3618" w:type="dxa"/>
          </w:tcPr>
          <w:p w14:paraId="4AF7F2B6"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Análisis de la comparativa de las propuestas presentadas. (Cualitativo y cuantitativo).</w:t>
            </w:r>
          </w:p>
          <w:p w14:paraId="25271D5D"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689E4C2E"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32 y 34 de la Ley de Obras Públicas y Servicios Relacionados con las Mismas del Estado de Quintana Roo; 27 Y 32 del Reglamento de la Ley de Obras Públicas y Servicios Relacionados con las Mismas del Estado de Quintana Roo. / Se solicita el documento.</w:t>
            </w:r>
          </w:p>
        </w:tc>
      </w:tr>
      <w:tr w:rsidR="00AD0828" w:rsidRPr="003F61F2" w14:paraId="7301792C" w14:textId="77777777" w:rsidTr="00D130CE">
        <w:trPr>
          <w:jc w:val="center"/>
        </w:trPr>
        <w:tc>
          <w:tcPr>
            <w:tcW w:w="3618" w:type="dxa"/>
          </w:tcPr>
          <w:p w14:paraId="16DBF9E8"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Dictamen de la evaluación de las proposiciones.</w:t>
            </w:r>
          </w:p>
          <w:p w14:paraId="100EE74A"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26CBC997"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34 de la Ley de Obras Públicas y Servicios Relacionados con las Mismas del Estado de Quintana Roo; 32, 33, 34 y 39 del Reglamento de la Ley de Obras Públicas y Servicios Relacionados con las Mismas del Estado de Quintana Roo. / Se solicita el documento.</w:t>
            </w:r>
          </w:p>
        </w:tc>
      </w:tr>
      <w:tr w:rsidR="00AD0828" w:rsidRPr="003F61F2" w14:paraId="4BCB65CF" w14:textId="77777777" w:rsidTr="00D130CE">
        <w:trPr>
          <w:jc w:val="center"/>
        </w:trPr>
        <w:tc>
          <w:tcPr>
            <w:tcW w:w="3618" w:type="dxa"/>
          </w:tcPr>
          <w:p w14:paraId="1A928C97"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Acta de fallo.</w:t>
            </w:r>
          </w:p>
          <w:p w14:paraId="03283D39"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39C1684F"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33 Fracción IV; 35 de la Ley de Obras Públicas y Servicios Relacionados con las Mismas del Estado de Quintana Roo; Art. 40 del Reglamento de la Ley de Obras Públicas y Servicios Relacionados con las Mismas del Estado de Quintana Roo. / Se solicita el documento.</w:t>
            </w:r>
          </w:p>
        </w:tc>
      </w:tr>
      <w:tr w:rsidR="00AD0828" w:rsidRPr="003F61F2" w14:paraId="20A3195D" w14:textId="77777777" w:rsidTr="00D130CE">
        <w:trPr>
          <w:jc w:val="center"/>
        </w:trPr>
        <w:tc>
          <w:tcPr>
            <w:tcW w:w="3618" w:type="dxa"/>
          </w:tcPr>
          <w:p w14:paraId="550D8F23"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lastRenderedPageBreak/>
              <w:t>Justificación de excepción a la licitación pública.</w:t>
            </w:r>
          </w:p>
          <w:p w14:paraId="043922DC"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1EFB100A"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38 de la Ley de Obras Públicas y Servicios Relacionados con las Mismas del Estado de Quintana Roo; 46 del Reglamento de la Ley de Obras Públicas y Servicios Relacionados con las Mismas del Estado de Quintana Roo.  / Se solicita el documento.</w:t>
            </w:r>
          </w:p>
        </w:tc>
      </w:tr>
      <w:tr w:rsidR="00AD0828" w:rsidRPr="003F61F2" w14:paraId="023A0525" w14:textId="77777777" w:rsidTr="00D130CE">
        <w:trPr>
          <w:jc w:val="center"/>
        </w:trPr>
        <w:tc>
          <w:tcPr>
            <w:tcW w:w="3618" w:type="dxa"/>
          </w:tcPr>
          <w:p w14:paraId="2C10D46F"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 xml:space="preserve">Oficios de Invitación restringida (importe de cada contrato no exceda los montos máximos que al efecto se establezcan en el Presupuesto de Egresos de la Federación) o (hasta 47,500 salarios mínimos). </w:t>
            </w:r>
          </w:p>
          <w:p w14:paraId="1CB28363"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Oficios de invitación (mínimo 3).</w:t>
            </w:r>
          </w:p>
        </w:tc>
        <w:tc>
          <w:tcPr>
            <w:tcW w:w="6060" w:type="dxa"/>
          </w:tcPr>
          <w:p w14:paraId="0767375F"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22 último Párrafo; 39, 40 Párrafo 1 y 41 de la Ley de Obras Públicas y Servicios Relacionados con las Mismas del Estado de Quintana Roo; 46 Fracción VI y 50 Párrafo 3 del Reglamento de la Ley de Obras Públicas y Servicios Relacionados con las Mismas del Estado de Quintana Roo.  / Se solicita el documento.</w:t>
            </w:r>
          </w:p>
          <w:p w14:paraId="1DC3F927" w14:textId="77777777" w:rsidR="00AD0828" w:rsidRPr="003F61F2" w:rsidRDefault="00AD0828" w:rsidP="00584954">
            <w:pPr>
              <w:spacing w:line="276" w:lineRule="auto"/>
              <w:jc w:val="both"/>
              <w:rPr>
                <w:rFonts w:ascii="Arial" w:hAnsi="Arial" w:cs="Arial"/>
                <w:sz w:val="16"/>
                <w:szCs w:val="16"/>
                <w:lang w:eastAsia="es-ES"/>
              </w:rPr>
            </w:pPr>
          </w:p>
        </w:tc>
      </w:tr>
      <w:tr w:rsidR="00AD0828" w:rsidRPr="003F61F2" w14:paraId="3835CEE8" w14:textId="77777777" w:rsidTr="00D130CE">
        <w:trPr>
          <w:jc w:val="center"/>
        </w:trPr>
        <w:tc>
          <w:tcPr>
            <w:tcW w:w="3618" w:type="dxa"/>
          </w:tcPr>
          <w:p w14:paraId="06E403DC"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Notificación y fecha de terminación de los trabajos (Del Contratista).</w:t>
            </w:r>
          </w:p>
          <w:p w14:paraId="7474B0DD"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3BB209FC"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60 de la Ley de Obras Públicas y Servicios Relacionados con las Mismas del Estado de Quintana Roo; 133 del Reglamento de la Ley de Obras Públicas y Servicios Relacionados con las Mismas del Estado de Quintana Roo. / Se solicita el documento.</w:t>
            </w:r>
          </w:p>
        </w:tc>
      </w:tr>
      <w:tr w:rsidR="00AD0828" w:rsidRPr="003F61F2" w14:paraId="6A2F8AD1" w14:textId="77777777" w:rsidTr="00D130CE">
        <w:trPr>
          <w:jc w:val="center"/>
        </w:trPr>
        <w:tc>
          <w:tcPr>
            <w:tcW w:w="3618" w:type="dxa"/>
          </w:tcPr>
          <w:p w14:paraId="034F6344"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Registro de propiedad en las oficinas de Catastro y del Registro Público de la Propiedad y el Comercio del Estado.</w:t>
            </w:r>
          </w:p>
        </w:tc>
        <w:tc>
          <w:tcPr>
            <w:tcW w:w="6060" w:type="dxa"/>
          </w:tcPr>
          <w:p w14:paraId="179FD809"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 61 de la Ley de Obras Públicas y Servicios Relacionados con las Mismas del Estado de Quintana Roo. / Se solicita el documento.</w:t>
            </w:r>
          </w:p>
        </w:tc>
      </w:tr>
      <w:tr w:rsidR="00AD0828" w:rsidRPr="003F61F2" w14:paraId="5C50DAC5" w14:textId="77777777" w:rsidTr="00D130CE">
        <w:trPr>
          <w:jc w:val="center"/>
        </w:trPr>
        <w:tc>
          <w:tcPr>
            <w:tcW w:w="3618" w:type="dxa"/>
          </w:tcPr>
          <w:p w14:paraId="3CED5196"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Facturas de las estimaciones.</w:t>
            </w:r>
          </w:p>
          <w:p w14:paraId="775FC347"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2FD36831" w14:textId="25F3FC0F"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w:t>
            </w:r>
            <w:r w:rsidR="008D5A93" w:rsidRPr="003F61F2">
              <w:rPr>
                <w:rFonts w:ascii="Arial" w:hAnsi="Arial" w:cs="Arial"/>
                <w:sz w:val="16"/>
                <w:szCs w:val="16"/>
                <w:lang w:eastAsia="es-ES"/>
              </w:rPr>
              <w:t>s</w:t>
            </w:r>
            <w:r w:rsidRPr="003F61F2">
              <w:rPr>
                <w:rFonts w:ascii="Arial" w:hAnsi="Arial" w:cs="Arial"/>
                <w:sz w:val="16"/>
                <w:szCs w:val="16"/>
                <w:lang w:eastAsia="es-ES"/>
              </w:rPr>
              <w:t xml:space="preserve"> estimaciones, solo se integró la factura general.</w:t>
            </w:r>
          </w:p>
        </w:tc>
      </w:tr>
      <w:tr w:rsidR="00AD0828" w:rsidRPr="003F61F2" w14:paraId="188BD462" w14:textId="77777777" w:rsidTr="00D130CE">
        <w:trPr>
          <w:jc w:val="center"/>
        </w:trPr>
        <w:tc>
          <w:tcPr>
            <w:tcW w:w="3618" w:type="dxa"/>
          </w:tcPr>
          <w:p w14:paraId="24E58F89"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Factura de Anticipo.</w:t>
            </w:r>
          </w:p>
          <w:p w14:paraId="15C037B0" w14:textId="77777777" w:rsidR="00AD0828" w:rsidRPr="003F61F2" w:rsidRDefault="00AD0828" w:rsidP="00584954">
            <w:pPr>
              <w:spacing w:line="276" w:lineRule="auto"/>
              <w:jc w:val="both"/>
              <w:rPr>
                <w:rFonts w:ascii="Arial" w:hAnsi="Arial" w:cs="Arial"/>
                <w:sz w:val="16"/>
                <w:szCs w:val="16"/>
                <w:lang w:eastAsia="es-ES"/>
              </w:rPr>
            </w:pPr>
          </w:p>
          <w:p w14:paraId="0A252844" w14:textId="77777777" w:rsidR="00AD0828" w:rsidRPr="003F61F2" w:rsidRDefault="00AD0828" w:rsidP="00584954">
            <w:pPr>
              <w:spacing w:line="276" w:lineRule="auto"/>
              <w:jc w:val="both"/>
              <w:rPr>
                <w:rFonts w:ascii="Arial" w:hAnsi="Arial" w:cs="Arial"/>
                <w:sz w:val="16"/>
                <w:szCs w:val="16"/>
                <w:lang w:eastAsia="es-ES"/>
              </w:rPr>
            </w:pPr>
          </w:p>
        </w:tc>
        <w:tc>
          <w:tcPr>
            <w:tcW w:w="6060" w:type="dxa"/>
          </w:tcPr>
          <w:p w14:paraId="4E867D90" w14:textId="77777777" w:rsidR="00AD0828" w:rsidRPr="003F61F2" w:rsidRDefault="00AD0828" w:rsidP="00584954">
            <w:pPr>
              <w:spacing w:line="276" w:lineRule="auto"/>
              <w:jc w:val="both"/>
              <w:rPr>
                <w:rFonts w:ascii="Arial" w:hAnsi="Arial" w:cs="Arial"/>
                <w:sz w:val="16"/>
                <w:szCs w:val="16"/>
                <w:lang w:eastAsia="es-ES"/>
              </w:rPr>
            </w:pPr>
            <w:r w:rsidRPr="003F61F2">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bl>
    <w:p w14:paraId="475F69A0"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3263F78B" w14:textId="13EEB63C" w:rsidR="00AD0828" w:rsidRDefault="00AD0828" w:rsidP="00AD0828">
      <w:pPr>
        <w:spacing w:line="360" w:lineRule="auto"/>
        <w:jc w:val="both"/>
        <w:rPr>
          <w:rFonts w:ascii="Arial" w:hAnsi="Arial" w:cs="Arial"/>
          <w:b/>
          <w:lang w:val="es-ES" w:eastAsia="es-ES"/>
        </w:rPr>
      </w:pPr>
    </w:p>
    <w:p w14:paraId="50D8E5ED" w14:textId="77777777" w:rsidR="00635120" w:rsidRPr="00AD0828" w:rsidRDefault="00635120" w:rsidP="00AD0828">
      <w:pPr>
        <w:spacing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758D1C92" w14:textId="77777777" w:rsidTr="00D130CE">
        <w:trPr>
          <w:trHeight w:val="365"/>
        </w:trPr>
        <w:tc>
          <w:tcPr>
            <w:tcW w:w="2552" w:type="dxa"/>
            <w:tcMar>
              <w:top w:w="10" w:type="dxa"/>
              <w:left w:w="10" w:type="dxa"/>
              <w:bottom w:w="10" w:type="dxa"/>
              <w:right w:w="10" w:type="dxa"/>
            </w:tcMar>
            <w:vAlign w:val="center"/>
          </w:tcPr>
          <w:p w14:paraId="401C4FDC" w14:textId="77777777" w:rsidR="00AD0828" w:rsidRPr="00AD0828" w:rsidRDefault="00AD0828" w:rsidP="00584954">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193085E3"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5BA7C56E" w14:textId="77777777" w:rsidTr="00D130CE">
        <w:trPr>
          <w:trHeight w:val="365"/>
        </w:trPr>
        <w:tc>
          <w:tcPr>
            <w:tcW w:w="2552" w:type="dxa"/>
            <w:tcMar>
              <w:top w:w="10" w:type="dxa"/>
              <w:left w:w="10" w:type="dxa"/>
              <w:bottom w:w="10" w:type="dxa"/>
              <w:right w:w="10" w:type="dxa"/>
            </w:tcMar>
            <w:vAlign w:val="center"/>
          </w:tcPr>
          <w:p w14:paraId="418DF557" w14:textId="77777777" w:rsidR="00AD0828" w:rsidRPr="00AD0828" w:rsidRDefault="00AD0828" w:rsidP="0058495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E09DE72" w14:textId="77777777" w:rsidR="00AD0828" w:rsidRPr="00AD0828" w:rsidRDefault="00AD0828" w:rsidP="00584954">
            <w:pPr>
              <w:spacing w:line="276" w:lineRule="auto"/>
              <w:jc w:val="both"/>
              <w:rPr>
                <w:rFonts w:ascii="Arial" w:hAnsi="Arial" w:cs="Arial"/>
                <w:lang w:eastAsia="es-ES"/>
              </w:rPr>
            </w:pPr>
            <w:r w:rsidRPr="00AD0828">
              <w:rPr>
                <w:rFonts w:ascii="Arial" w:hAnsi="Arial"/>
                <w:lang w:eastAsia="es-ES"/>
              </w:rPr>
              <w:t>096-OPB</w:t>
            </w:r>
          </w:p>
        </w:tc>
      </w:tr>
      <w:tr w:rsidR="00AD0828" w:rsidRPr="00AD0828" w14:paraId="42DB3408" w14:textId="77777777" w:rsidTr="00D130CE">
        <w:trPr>
          <w:trHeight w:val="311"/>
        </w:trPr>
        <w:tc>
          <w:tcPr>
            <w:tcW w:w="2552" w:type="dxa"/>
            <w:tcMar>
              <w:top w:w="10" w:type="dxa"/>
              <w:left w:w="10" w:type="dxa"/>
              <w:bottom w:w="10" w:type="dxa"/>
              <w:right w:w="10" w:type="dxa"/>
            </w:tcMar>
            <w:vAlign w:val="center"/>
          </w:tcPr>
          <w:p w14:paraId="4E4DFD47"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20FA7159" w14:textId="77777777" w:rsidR="00AD0828" w:rsidRPr="00AD0828" w:rsidRDefault="00AD0828" w:rsidP="00584954">
            <w:pPr>
              <w:spacing w:line="276" w:lineRule="auto"/>
              <w:ind w:right="276"/>
              <w:jc w:val="both"/>
              <w:rPr>
                <w:rFonts w:ascii="Arial" w:hAnsi="Arial" w:cs="Arial"/>
                <w:lang w:eastAsia="es-ES"/>
              </w:rPr>
            </w:pPr>
            <w:r w:rsidRPr="00AD0828">
              <w:rPr>
                <w:rFonts w:ascii="Arial" w:hAnsi="Arial"/>
                <w:lang w:eastAsia="es-ES"/>
              </w:rPr>
              <w:t>COP-IO-OPB-075-2019</w:t>
            </w:r>
          </w:p>
        </w:tc>
      </w:tr>
      <w:tr w:rsidR="00AD0828" w:rsidRPr="00AD0828" w14:paraId="552594CC" w14:textId="77777777" w:rsidTr="00D130CE">
        <w:trPr>
          <w:trHeight w:val="347"/>
        </w:trPr>
        <w:tc>
          <w:tcPr>
            <w:tcW w:w="2552" w:type="dxa"/>
            <w:tcMar>
              <w:top w:w="10" w:type="dxa"/>
              <w:left w:w="10" w:type="dxa"/>
              <w:bottom w:w="10" w:type="dxa"/>
              <w:right w:w="10" w:type="dxa"/>
            </w:tcMar>
            <w:vAlign w:val="center"/>
          </w:tcPr>
          <w:p w14:paraId="6E67E26E"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226699C3" w14:textId="77777777" w:rsidR="00AD0828" w:rsidRPr="00AD0828" w:rsidRDefault="00AD0828" w:rsidP="00584954">
            <w:pPr>
              <w:tabs>
                <w:tab w:val="left" w:pos="7074"/>
              </w:tabs>
              <w:spacing w:line="276" w:lineRule="auto"/>
              <w:ind w:right="276"/>
              <w:jc w:val="both"/>
              <w:rPr>
                <w:rFonts w:ascii="Arial" w:hAnsi="Arial" w:cs="Arial"/>
                <w:lang w:eastAsia="es-ES"/>
              </w:rPr>
            </w:pPr>
            <w:r w:rsidRPr="00AD0828">
              <w:rPr>
                <w:rFonts w:ascii="Arial" w:hAnsi="Arial"/>
                <w:lang w:eastAsia="es-ES"/>
              </w:rPr>
              <w:t>Rehabilitación del mercado público de la localidad de Nicolás Bravo, municipio de Othón P. Blanco.</w:t>
            </w:r>
          </w:p>
        </w:tc>
      </w:tr>
      <w:tr w:rsidR="00AD0828" w:rsidRPr="00AD0828" w14:paraId="08347EE8" w14:textId="77777777" w:rsidTr="00D130CE">
        <w:trPr>
          <w:trHeight w:val="391"/>
        </w:trPr>
        <w:tc>
          <w:tcPr>
            <w:tcW w:w="2552" w:type="dxa"/>
            <w:tcMar>
              <w:top w:w="10" w:type="dxa"/>
              <w:left w:w="10" w:type="dxa"/>
              <w:bottom w:w="10" w:type="dxa"/>
              <w:right w:w="10" w:type="dxa"/>
            </w:tcMar>
            <w:vAlign w:val="center"/>
          </w:tcPr>
          <w:p w14:paraId="1DCA307A"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0B26E0B" w14:textId="3BF795CE" w:rsidR="00AD0828" w:rsidRPr="00AD0828" w:rsidRDefault="00AD0828" w:rsidP="00584954">
            <w:pPr>
              <w:spacing w:line="276" w:lineRule="auto"/>
              <w:jc w:val="both"/>
              <w:rPr>
                <w:rFonts w:ascii="Arial" w:hAnsi="Arial" w:cs="Arial"/>
                <w:lang w:eastAsia="es-ES"/>
              </w:rPr>
            </w:pPr>
            <w:r w:rsidRPr="008B4070">
              <w:rPr>
                <w:rFonts w:ascii="Arial" w:hAnsi="Arial" w:cs="Arial"/>
                <w:lang w:eastAsia="es-ES"/>
              </w:rPr>
              <w:t>$ 2,15</w:t>
            </w:r>
            <w:r w:rsidR="008B4070" w:rsidRPr="008B4070">
              <w:rPr>
                <w:rFonts w:ascii="Arial" w:hAnsi="Arial" w:cs="Arial"/>
                <w:lang w:eastAsia="es-ES"/>
              </w:rPr>
              <w:t>0</w:t>
            </w:r>
            <w:r w:rsidRPr="008B4070">
              <w:rPr>
                <w:rFonts w:ascii="Arial" w:hAnsi="Arial" w:cs="Arial"/>
                <w:lang w:eastAsia="es-ES"/>
              </w:rPr>
              <w:t>,943.55</w:t>
            </w:r>
          </w:p>
        </w:tc>
      </w:tr>
    </w:tbl>
    <w:p w14:paraId="6536C1F8" w14:textId="77777777" w:rsidR="00526D12" w:rsidRDefault="00526D12" w:rsidP="00526D12">
      <w:pPr>
        <w:spacing w:after="240" w:line="360" w:lineRule="auto"/>
        <w:jc w:val="both"/>
        <w:rPr>
          <w:rFonts w:ascii="Arial" w:hAnsi="Arial" w:cs="Arial"/>
          <w:b/>
          <w:lang w:eastAsia="es-ES"/>
        </w:rPr>
      </w:pPr>
    </w:p>
    <w:p w14:paraId="62039DA7" w14:textId="18A0A06A" w:rsidR="00AD0828" w:rsidRPr="00AD0828" w:rsidRDefault="00AD0828" w:rsidP="00526D12">
      <w:pPr>
        <w:spacing w:after="240" w:line="360" w:lineRule="auto"/>
        <w:jc w:val="both"/>
        <w:rPr>
          <w:rFonts w:ascii="Arial" w:hAnsi="Arial" w:cs="Arial"/>
          <w:b/>
          <w:lang w:eastAsia="es-ES"/>
        </w:rPr>
      </w:pPr>
      <w:r w:rsidRPr="00AD0828">
        <w:rPr>
          <w:rFonts w:ascii="Arial" w:hAnsi="Arial" w:cs="Arial"/>
          <w:b/>
          <w:lang w:eastAsia="es-ES"/>
        </w:rPr>
        <w:t>Resultado 31, Observación 1</w:t>
      </w:r>
    </w:p>
    <w:p w14:paraId="3FC40D8C" w14:textId="5BD8447C" w:rsidR="00AD0828" w:rsidRDefault="00AD0828" w:rsidP="00526D12">
      <w:pPr>
        <w:spacing w:after="240" w:line="360" w:lineRule="auto"/>
        <w:jc w:val="both"/>
        <w:rPr>
          <w:rFonts w:ascii="Arial" w:hAnsi="Arial" w:cs="Arial"/>
          <w:b/>
          <w:lang w:eastAsia="es-ES"/>
        </w:rPr>
      </w:pPr>
      <w:r w:rsidRPr="003B6C55">
        <w:rPr>
          <w:rFonts w:ascii="Arial" w:hAnsi="Arial" w:cs="Arial"/>
          <w:b/>
          <w:lang w:eastAsia="es-ES"/>
        </w:rPr>
        <w:t>Documentación Faltante</w:t>
      </w:r>
    </w:p>
    <w:p w14:paraId="12C83D1D" w14:textId="5DF49E48" w:rsidR="00526D12" w:rsidRPr="003B6C55" w:rsidRDefault="00526D12" w:rsidP="00526D12">
      <w:pPr>
        <w:spacing w:after="240" w:line="360" w:lineRule="auto"/>
        <w:jc w:val="both"/>
        <w:rPr>
          <w:rFonts w:ascii="Arial" w:hAnsi="Arial" w:cs="Arial"/>
          <w:b/>
          <w:lang w:eastAsia="es-ES"/>
        </w:rPr>
      </w:pPr>
      <w:r>
        <w:rPr>
          <w:rFonts w:ascii="Arial" w:hAnsi="Arial" w:cs="Arial"/>
          <w:b/>
          <w:lang w:eastAsia="es-ES"/>
        </w:rPr>
        <w:lastRenderedPageBreak/>
        <w:t>Descripción de la Observación:</w:t>
      </w:r>
    </w:p>
    <w:p w14:paraId="5F4893B1" w14:textId="45CFFBFC" w:rsidR="00AD0828" w:rsidRDefault="00AD0828" w:rsidP="00526D12">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Rehabilitación del mercado público de la localidad de Nicolás Bravo,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7E56D35A" w14:textId="0C690A60" w:rsidR="00AD0828" w:rsidRPr="00526D12"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38</w:t>
      </w:r>
      <w:r w:rsidR="00526D12">
        <w:rPr>
          <w:rFonts w:ascii="Arial" w:hAnsi="Arial" w:cs="Arial"/>
          <w:sz w:val="20"/>
          <w:szCs w:val="20"/>
          <w:lang w:eastAsia="es-ES"/>
        </w:rPr>
        <w:t>.</w:t>
      </w:r>
      <w:r w:rsidRPr="00AD0828">
        <w:rPr>
          <w:rFonts w:ascii="Arial" w:hAnsi="Arial" w:cs="Arial"/>
          <w:sz w:val="20"/>
          <w:szCs w:val="20"/>
          <w:lang w:eastAsia="es-ES"/>
        </w:rPr>
        <w:t xml:space="preserve"> </w:t>
      </w:r>
      <w:r w:rsidRPr="00526D12">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05B9303B" w14:textId="77777777" w:rsidTr="00D130CE">
        <w:trPr>
          <w:trHeight w:val="301"/>
          <w:tblHeader/>
          <w:jc w:val="center"/>
        </w:trPr>
        <w:tc>
          <w:tcPr>
            <w:tcW w:w="3618" w:type="dxa"/>
            <w:shd w:val="clear" w:color="auto" w:fill="D0CECE" w:themeFill="background2" w:themeFillShade="E6"/>
            <w:vAlign w:val="center"/>
          </w:tcPr>
          <w:p w14:paraId="63F70CAB"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17ADE865"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67E3FCBB" w14:textId="77777777" w:rsidTr="00D130CE">
        <w:trPr>
          <w:jc w:val="center"/>
        </w:trPr>
        <w:tc>
          <w:tcPr>
            <w:tcW w:w="3618" w:type="dxa"/>
          </w:tcPr>
          <w:p w14:paraId="2C7BEA20"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Permisos, autorizaciones y licencias que se requieran.</w:t>
            </w:r>
          </w:p>
          <w:p w14:paraId="28D1AB49"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0EA4EB4F"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la licencia de construcción.</w:t>
            </w:r>
          </w:p>
        </w:tc>
      </w:tr>
      <w:tr w:rsidR="00AD0828" w:rsidRPr="00AD0828" w14:paraId="5A525AD1" w14:textId="77777777" w:rsidTr="00D130CE">
        <w:trPr>
          <w:jc w:val="center"/>
        </w:trPr>
        <w:tc>
          <w:tcPr>
            <w:tcW w:w="3618" w:type="dxa"/>
          </w:tcPr>
          <w:p w14:paraId="30637344"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Regularización y adquisición de la tenencia de la tierra.</w:t>
            </w:r>
          </w:p>
          <w:p w14:paraId="7249CFAB"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14B0B667"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el documento.</w:t>
            </w:r>
          </w:p>
        </w:tc>
      </w:tr>
      <w:tr w:rsidR="00AD0828" w:rsidRPr="00AD0828" w14:paraId="721A8253" w14:textId="77777777" w:rsidTr="00D130CE">
        <w:trPr>
          <w:jc w:val="center"/>
        </w:trPr>
        <w:tc>
          <w:tcPr>
            <w:tcW w:w="3618" w:type="dxa"/>
          </w:tcPr>
          <w:p w14:paraId="2472F61E"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6958AFD8"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0A5ECE3C"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5AB5425D" w14:textId="77777777" w:rsidTr="00D130CE">
        <w:trPr>
          <w:jc w:val="center"/>
        </w:trPr>
        <w:tc>
          <w:tcPr>
            <w:tcW w:w="3618" w:type="dxa"/>
          </w:tcPr>
          <w:p w14:paraId="7E06A2A2"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5F9A240D"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3765E2A9" w14:textId="1AE11569"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w:t>
            </w:r>
            <w:r w:rsidR="003A6AED" w:rsidRPr="00AD0828">
              <w:rPr>
                <w:rFonts w:ascii="Arial" w:hAnsi="Arial" w:cs="Arial"/>
                <w:sz w:val="16"/>
                <w:szCs w:val="16"/>
                <w:lang w:eastAsia="es-ES"/>
              </w:rPr>
              <w:t>las estimaciones</w:t>
            </w:r>
            <w:r w:rsidRPr="00AD0828">
              <w:rPr>
                <w:rFonts w:ascii="Arial" w:hAnsi="Arial" w:cs="Arial"/>
                <w:sz w:val="16"/>
                <w:szCs w:val="16"/>
                <w:lang w:eastAsia="es-ES"/>
              </w:rPr>
              <w:t>, solo se integró la factura general.</w:t>
            </w:r>
          </w:p>
        </w:tc>
      </w:tr>
      <w:tr w:rsidR="00AD0828" w:rsidRPr="00AD0828" w14:paraId="3C4FFAC9" w14:textId="77777777" w:rsidTr="00D130CE">
        <w:trPr>
          <w:jc w:val="center"/>
        </w:trPr>
        <w:tc>
          <w:tcPr>
            <w:tcW w:w="3618" w:type="dxa"/>
          </w:tcPr>
          <w:p w14:paraId="76BFC2DF"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35A3E417" w14:textId="77777777" w:rsidR="00AD0828" w:rsidRPr="00AD0828" w:rsidRDefault="00AD0828" w:rsidP="00584954">
            <w:pPr>
              <w:spacing w:line="276" w:lineRule="auto"/>
              <w:jc w:val="both"/>
              <w:rPr>
                <w:rFonts w:ascii="Arial" w:hAnsi="Arial" w:cs="Arial"/>
                <w:sz w:val="16"/>
                <w:szCs w:val="16"/>
                <w:lang w:eastAsia="es-ES"/>
              </w:rPr>
            </w:pPr>
          </w:p>
          <w:p w14:paraId="6B722297"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14A5EBB3"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65F480CF" w14:textId="77777777" w:rsidTr="00D130CE">
        <w:trPr>
          <w:jc w:val="center"/>
        </w:trPr>
        <w:tc>
          <w:tcPr>
            <w:tcW w:w="3618" w:type="dxa"/>
          </w:tcPr>
          <w:p w14:paraId="6354B2CE"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435C751C"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4D0578B4"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el comprobante de transferencia de la estimación 3 finiquito.</w:t>
            </w:r>
          </w:p>
        </w:tc>
      </w:tr>
    </w:tbl>
    <w:p w14:paraId="6FFE62DB"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523F3822" w14:textId="7839446F" w:rsidR="008B4070" w:rsidRDefault="008B4070" w:rsidP="003B6C55">
      <w:pPr>
        <w:spacing w:after="240" w:line="360" w:lineRule="auto"/>
        <w:jc w:val="both"/>
        <w:rPr>
          <w:rFonts w:ascii="Arial" w:hAnsi="Arial" w:cs="Arial"/>
          <w:b/>
          <w:lang w:val="es-ES" w:eastAsia="es-ES"/>
        </w:rPr>
      </w:pPr>
    </w:p>
    <w:p w14:paraId="48034658" w14:textId="77777777" w:rsidR="00FC3970" w:rsidRDefault="00FC3970" w:rsidP="003B6C55">
      <w:pPr>
        <w:spacing w:after="240" w:line="360" w:lineRule="auto"/>
        <w:jc w:val="both"/>
        <w:rPr>
          <w:rFonts w:ascii="Arial" w:hAnsi="Arial" w:cs="Arial"/>
          <w:b/>
          <w:lang w:val="es-ES" w:eastAsia="es-ES"/>
        </w:rPr>
      </w:pPr>
    </w:p>
    <w:p w14:paraId="08149FF1" w14:textId="77777777" w:rsidR="003F61F2" w:rsidRPr="00AD0828" w:rsidRDefault="003F61F2" w:rsidP="003B6C55">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7DCE3D91" w14:textId="77777777" w:rsidTr="00D130CE">
        <w:trPr>
          <w:trHeight w:val="365"/>
        </w:trPr>
        <w:tc>
          <w:tcPr>
            <w:tcW w:w="2552" w:type="dxa"/>
            <w:tcMar>
              <w:top w:w="10" w:type="dxa"/>
              <w:left w:w="10" w:type="dxa"/>
              <w:bottom w:w="10" w:type="dxa"/>
              <w:right w:w="10" w:type="dxa"/>
            </w:tcMar>
            <w:vAlign w:val="center"/>
          </w:tcPr>
          <w:p w14:paraId="2334A63A" w14:textId="77777777" w:rsidR="00AD0828" w:rsidRPr="00AD0828" w:rsidRDefault="00AD0828" w:rsidP="00584954">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35D9C102"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64AD8506" w14:textId="77777777" w:rsidTr="00D130CE">
        <w:trPr>
          <w:trHeight w:val="365"/>
        </w:trPr>
        <w:tc>
          <w:tcPr>
            <w:tcW w:w="2552" w:type="dxa"/>
            <w:tcMar>
              <w:top w:w="10" w:type="dxa"/>
              <w:left w:w="10" w:type="dxa"/>
              <w:bottom w:w="10" w:type="dxa"/>
              <w:right w:w="10" w:type="dxa"/>
            </w:tcMar>
            <w:vAlign w:val="center"/>
          </w:tcPr>
          <w:p w14:paraId="6C1CEDB1" w14:textId="77777777" w:rsidR="00AD0828" w:rsidRPr="00AD0828" w:rsidRDefault="00AD0828" w:rsidP="00584954">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CD78F9F" w14:textId="77777777" w:rsidR="00AD0828" w:rsidRPr="00AD0828" w:rsidRDefault="00AD0828" w:rsidP="00584954">
            <w:pPr>
              <w:spacing w:line="276" w:lineRule="auto"/>
              <w:jc w:val="both"/>
              <w:rPr>
                <w:rFonts w:ascii="Arial" w:hAnsi="Arial" w:cs="Arial"/>
                <w:lang w:eastAsia="es-ES"/>
              </w:rPr>
            </w:pPr>
            <w:r w:rsidRPr="00AD0828">
              <w:rPr>
                <w:rFonts w:ascii="Arial" w:hAnsi="Arial"/>
                <w:lang w:eastAsia="es-ES"/>
              </w:rPr>
              <w:t>036-OPB</w:t>
            </w:r>
          </w:p>
        </w:tc>
      </w:tr>
      <w:tr w:rsidR="00AD0828" w:rsidRPr="00AD0828" w14:paraId="4C446410" w14:textId="77777777" w:rsidTr="00D130CE">
        <w:trPr>
          <w:trHeight w:val="311"/>
        </w:trPr>
        <w:tc>
          <w:tcPr>
            <w:tcW w:w="2552" w:type="dxa"/>
            <w:tcMar>
              <w:top w:w="10" w:type="dxa"/>
              <w:left w:w="10" w:type="dxa"/>
              <w:bottom w:w="10" w:type="dxa"/>
              <w:right w:w="10" w:type="dxa"/>
            </w:tcMar>
            <w:vAlign w:val="center"/>
          </w:tcPr>
          <w:p w14:paraId="6FD53535"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61672006" w14:textId="77777777" w:rsidR="00AD0828" w:rsidRPr="00AD0828" w:rsidRDefault="00AD0828" w:rsidP="00584954">
            <w:pPr>
              <w:spacing w:line="276" w:lineRule="auto"/>
              <w:ind w:right="276"/>
              <w:jc w:val="both"/>
              <w:rPr>
                <w:rFonts w:ascii="Arial" w:hAnsi="Arial" w:cs="Arial"/>
                <w:lang w:eastAsia="es-ES"/>
              </w:rPr>
            </w:pPr>
            <w:r w:rsidRPr="00AD0828">
              <w:rPr>
                <w:rFonts w:ascii="Arial" w:hAnsi="Arial"/>
                <w:lang w:eastAsia="es-ES"/>
              </w:rPr>
              <w:t>COP-LO-OPB-035-2019</w:t>
            </w:r>
          </w:p>
        </w:tc>
      </w:tr>
      <w:tr w:rsidR="00AD0828" w:rsidRPr="00AD0828" w14:paraId="50BEEEB9" w14:textId="77777777" w:rsidTr="00D130CE">
        <w:trPr>
          <w:trHeight w:val="347"/>
        </w:trPr>
        <w:tc>
          <w:tcPr>
            <w:tcW w:w="2552" w:type="dxa"/>
            <w:tcMar>
              <w:top w:w="10" w:type="dxa"/>
              <w:left w:w="10" w:type="dxa"/>
              <w:bottom w:w="10" w:type="dxa"/>
              <w:right w:w="10" w:type="dxa"/>
            </w:tcMar>
            <w:vAlign w:val="center"/>
          </w:tcPr>
          <w:p w14:paraId="76BFAA80"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31FCF7E6" w14:textId="77777777" w:rsidR="00AD0828" w:rsidRPr="00AD0828" w:rsidRDefault="00AD0828" w:rsidP="00584954">
            <w:pPr>
              <w:tabs>
                <w:tab w:val="left" w:pos="7074"/>
              </w:tabs>
              <w:spacing w:line="276" w:lineRule="auto"/>
              <w:ind w:right="276"/>
              <w:jc w:val="both"/>
              <w:rPr>
                <w:rFonts w:ascii="Arial" w:hAnsi="Arial" w:cs="Arial"/>
                <w:lang w:eastAsia="es-ES"/>
              </w:rPr>
            </w:pPr>
            <w:r w:rsidRPr="00AD0828">
              <w:rPr>
                <w:rFonts w:ascii="Arial" w:hAnsi="Arial"/>
                <w:lang w:eastAsia="es-ES"/>
              </w:rPr>
              <w:t>Construcción de comedor escolar en la escuela primaria Melchor Ocampo de la localidad de Javier Rojo Gómez, municipio de Othón P. Blanco.</w:t>
            </w:r>
          </w:p>
        </w:tc>
      </w:tr>
      <w:tr w:rsidR="00AD0828" w:rsidRPr="00AD0828" w14:paraId="04CA5148" w14:textId="77777777" w:rsidTr="00D130CE">
        <w:trPr>
          <w:trHeight w:val="391"/>
        </w:trPr>
        <w:tc>
          <w:tcPr>
            <w:tcW w:w="2552" w:type="dxa"/>
            <w:tcMar>
              <w:top w:w="10" w:type="dxa"/>
              <w:left w:w="10" w:type="dxa"/>
              <w:bottom w:w="10" w:type="dxa"/>
              <w:right w:w="10" w:type="dxa"/>
            </w:tcMar>
            <w:vAlign w:val="center"/>
          </w:tcPr>
          <w:p w14:paraId="47D90393"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6B6B0C78" w14:textId="77777777" w:rsidR="00AD0828" w:rsidRPr="00AD0828" w:rsidRDefault="00AD0828" w:rsidP="00584954">
            <w:pPr>
              <w:spacing w:line="276" w:lineRule="auto"/>
              <w:jc w:val="both"/>
              <w:rPr>
                <w:rFonts w:ascii="Arial" w:hAnsi="Arial" w:cs="Arial"/>
                <w:lang w:eastAsia="es-ES"/>
              </w:rPr>
            </w:pPr>
            <w:r w:rsidRPr="00AD0828">
              <w:rPr>
                <w:rFonts w:ascii="Arial" w:hAnsi="Arial" w:cs="Arial"/>
                <w:lang w:eastAsia="es-ES"/>
              </w:rPr>
              <w:t>$ 727,611.59</w:t>
            </w:r>
          </w:p>
        </w:tc>
      </w:tr>
    </w:tbl>
    <w:p w14:paraId="3B49B6D0" w14:textId="77777777" w:rsidR="002D416E" w:rsidRDefault="002D416E" w:rsidP="002D416E">
      <w:pPr>
        <w:spacing w:after="240" w:line="360" w:lineRule="auto"/>
        <w:jc w:val="both"/>
        <w:rPr>
          <w:rFonts w:ascii="Arial" w:hAnsi="Arial" w:cs="Arial"/>
          <w:b/>
          <w:lang w:eastAsia="es-ES"/>
        </w:rPr>
      </w:pPr>
    </w:p>
    <w:p w14:paraId="4299E108" w14:textId="06DBDA13" w:rsidR="00AD0828" w:rsidRPr="00AD0828" w:rsidRDefault="00AD0828" w:rsidP="002D416E">
      <w:pPr>
        <w:spacing w:after="240" w:line="360" w:lineRule="auto"/>
        <w:jc w:val="both"/>
        <w:rPr>
          <w:rFonts w:ascii="Arial" w:hAnsi="Arial" w:cs="Arial"/>
          <w:b/>
          <w:lang w:eastAsia="es-ES"/>
        </w:rPr>
      </w:pPr>
      <w:r w:rsidRPr="00AD0828">
        <w:rPr>
          <w:rFonts w:ascii="Arial" w:hAnsi="Arial" w:cs="Arial"/>
          <w:b/>
          <w:lang w:eastAsia="es-ES"/>
        </w:rPr>
        <w:t>Resultado 32, Observación 1</w:t>
      </w:r>
    </w:p>
    <w:p w14:paraId="245ADAAE" w14:textId="41DFDD14" w:rsidR="00AD0828" w:rsidRDefault="00AD0828" w:rsidP="002D416E">
      <w:pPr>
        <w:spacing w:after="240" w:line="360" w:lineRule="auto"/>
        <w:jc w:val="both"/>
        <w:rPr>
          <w:rFonts w:ascii="Arial" w:hAnsi="Arial" w:cs="Arial"/>
          <w:b/>
          <w:lang w:eastAsia="es-ES"/>
        </w:rPr>
      </w:pPr>
      <w:r w:rsidRPr="003B6C55">
        <w:rPr>
          <w:rFonts w:ascii="Arial" w:hAnsi="Arial" w:cs="Arial"/>
          <w:b/>
          <w:lang w:eastAsia="es-ES"/>
        </w:rPr>
        <w:t>Documentación Faltante</w:t>
      </w:r>
    </w:p>
    <w:p w14:paraId="44311704" w14:textId="29BA4EFC" w:rsidR="002D416E" w:rsidRPr="003B6C55" w:rsidRDefault="002D416E" w:rsidP="002D416E">
      <w:pPr>
        <w:spacing w:after="240" w:line="360" w:lineRule="auto"/>
        <w:jc w:val="both"/>
        <w:rPr>
          <w:rFonts w:ascii="Arial" w:hAnsi="Arial" w:cs="Arial"/>
          <w:b/>
          <w:lang w:eastAsia="es-ES"/>
        </w:rPr>
      </w:pPr>
      <w:r>
        <w:rPr>
          <w:rFonts w:ascii="Arial" w:hAnsi="Arial" w:cs="Arial"/>
          <w:b/>
          <w:lang w:eastAsia="es-ES"/>
        </w:rPr>
        <w:t>Descripción de la Observación:</w:t>
      </w:r>
    </w:p>
    <w:p w14:paraId="4C8418D5" w14:textId="77777777" w:rsidR="00AD0828" w:rsidRPr="00AD0828" w:rsidRDefault="00AD0828" w:rsidP="002D416E">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comedor escolar en la escuela primaria Melchor Ocampo de la localidad de Javier Rojo Gómez,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02B97222" w14:textId="2E4A92EF" w:rsidR="00AD0828" w:rsidRPr="002D416E"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39</w:t>
      </w:r>
      <w:r w:rsidR="002D416E">
        <w:rPr>
          <w:rFonts w:ascii="Arial" w:hAnsi="Arial" w:cs="Arial"/>
          <w:sz w:val="20"/>
          <w:szCs w:val="20"/>
          <w:lang w:eastAsia="es-ES"/>
        </w:rPr>
        <w:t>.</w:t>
      </w:r>
      <w:r w:rsidRPr="00AD0828">
        <w:rPr>
          <w:rFonts w:ascii="Arial" w:hAnsi="Arial" w:cs="Arial"/>
          <w:sz w:val="20"/>
          <w:szCs w:val="20"/>
          <w:lang w:eastAsia="es-ES"/>
        </w:rPr>
        <w:t xml:space="preserve"> </w:t>
      </w:r>
      <w:r w:rsidRPr="002D416E">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3AAA26B0" w14:textId="77777777" w:rsidTr="00D130CE">
        <w:trPr>
          <w:trHeight w:val="301"/>
          <w:tblHeader/>
          <w:jc w:val="center"/>
        </w:trPr>
        <w:tc>
          <w:tcPr>
            <w:tcW w:w="3618" w:type="dxa"/>
            <w:shd w:val="clear" w:color="auto" w:fill="D0CECE" w:themeFill="background2" w:themeFillShade="E6"/>
            <w:vAlign w:val="center"/>
          </w:tcPr>
          <w:p w14:paraId="1F5C3228"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EFCFE07" w14:textId="77777777" w:rsidR="00AD0828" w:rsidRPr="00AD0828" w:rsidRDefault="00AD0828" w:rsidP="00584954">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29E08A9" w14:textId="77777777" w:rsidTr="00D130CE">
        <w:trPr>
          <w:jc w:val="center"/>
        </w:trPr>
        <w:tc>
          <w:tcPr>
            <w:tcW w:w="3618" w:type="dxa"/>
          </w:tcPr>
          <w:p w14:paraId="2C9B071B"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Permisos, autorizaciones y licencias que se requieran.</w:t>
            </w:r>
          </w:p>
          <w:p w14:paraId="526C5021"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204ADA1B"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la licencia de construcción.</w:t>
            </w:r>
          </w:p>
        </w:tc>
      </w:tr>
      <w:tr w:rsidR="00AD0828" w:rsidRPr="00AD0828" w14:paraId="558DF934" w14:textId="77777777" w:rsidTr="00D130CE">
        <w:trPr>
          <w:jc w:val="center"/>
        </w:trPr>
        <w:tc>
          <w:tcPr>
            <w:tcW w:w="3618" w:type="dxa"/>
          </w:tcPr>
          <w:p w14:paraId="33BF26D8"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4741F23A" w14:textId="77777777" w:rsidR="00AD0828" w:rsidRPr="00AD0828" w:rsidRDefault="00AD0828" w:rsidP="00584954">
            <w:pPr>
              <w:spacing w:line="276" w:lineRule="auto"/>
              <w:jc w:val="both"/>
              <w:rPr>
                <w:rFonts w:ascii="Arial" w:hAnsi="Arial" w:cs="Arial"/>
                <w:sz w:val="16"/>
                <w:szCs w:val="16"/>
                <w:lang w:eastAsia="es-ES"/>
              </w:rPr>
            </w:pPr>
          </w:p>
        </w:tc>
        <w:tc>
          <w:tcPr>
            <w:tcW w:w="6060" w:type="dxa"/>
          </w:tcPr>
          <w:p w14:paraId="47F67908" w14:textId="77777777" w:rsidR="00AD0828" w:rsidRPr="00AD0828" w:rsidRDefault="00AD0828" w:rsidP="00584954">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429E1CCD"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46C3C74E" w14:textId="28079D90" w:rsidR="00AD0828" w:rsidRDefault="00AD0828" w:rsidP="003B6C55">
      <w:pPr>
        <w:spacing w:after="240" w:line="360" w:lineRule="auto"/>
        <w:jc w:val="both"/>
        <w:rPr>
          <w:rFonts w:ascii="Arial" w:hAnsi="Arial" w:cs="Arial"/>
          <w:b/>
          <w:lang w:val="es-ES" w:eastAsia="es-ES"/>
        </w:rPr>
      </w:pPr>
    </w:p>
    <w:p w14:paraId="47346DB6" w14:textId="77777777" w:rsidR="003F61F2" w:rsidRPr="00AD0828" w:rsidRDefault="003F61F2" w:rsidP="003B6C55">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4C640B7F" w14:textId="77777777" w:rsidTr="00D130CE">
        <w:trPr>
          <w:trHeight w:val="365"/>
        </w:trPr>
        <w:tc>
          <w:tcPr>
            <w:tcW w:w="2552" w:type="dxa"/>
            <w:tcMar>
              <w:top w:w="10" w:type="dxa"/>
              <w:left w:w="10" w:type="dxa"/>
              <w:bottom w:w="10" w:type="dxa"/>
              <w:right w:w="10" w:type="dxa"/>
            </w:tcMar>
            <w:vAlign w:val="center"/>
          </w:tcPr>
          <w:p w14:paraId="5FC1C537"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27B7AC91"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70DBB097" w14:textId="77777777" w:rsidTr="00D130CE">
        <w:trPr>
          <w:trHeight w:val="365"/>
        </w:trPr>
        <w:tc>
          <w:tcPr>
            <w:tcW w:w="2552" w:type="dxa"/>
            <w:tcMar>
              <w:top w:w="10" w:type="dxa"/>
              <w:left w:w="10" w:type="dxa"/>
              <w:bottom w:w="10" w:type="dxa"/>
              <w:right w:w="10" w:type="dxa"/>
            </w:tcMar>
            <w:vAlign w:val="center"/>
          </w:tcPr>
          <w:p w14:paraId="3519D24A"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3AA541D7" w14:textId="77777777" w:rsidR="00AD0828" w:rsidRPr="00AD0828" w:rsidRDefault="00AD0828" w:rsidP="003F61F2">
            <w:pPr>
              <w:spacing w:line="276" w:lineRule="auto"/>
              <w:jc w:val="both"/>
              <w:rPr>
                <w:rFonts w:ascii="Arial" w:hAnsi="Arial" w:cs="Arial"/>
                <w:lang w:eastAsia="es-ES"/>
              </w:rPr>
            </w:pPr>
            <w:r w:rsidRPr="00AD0828">
              <w:rPr>
                <w:rFonts w:ascii="Arial" w:hAnsi="Arial"/>
                <w:lang w:eastAsia="es-ES"/>
              </w:rPr>
              <w:t>032-OPB</w:t>
            </w:r>
          </w:p>
        </w:tc>
      </w:tr>
      <w:tr w:rsidR="00AD0828" w:rsidRPr="00AD0828" w14:paraId="7D299AC9" w14:textId="77777777" w:rsidTr="00D130CE">
        <w:trPr>
          <w:trHeight w:val="311"/>
        </w:trPr>
        <w:tc>
          <w:tcPr>
            <w:tcW w:w="2552" w:type="dxa"/>
            <w:tcMar>
              <w:top w:w="10" w:type="dxa"/>
              <w:left w:w="10" w:type="dxa"/>
              <w:bottom w:w="10" w:type="dxa"/>
              <w:right w:w="10" w:type="dxa"/>
            </w:tcMar>
            <w:vAlign w:val="center"/>
          </w:tcPr>
          <w:p w14:paraId="371288BE"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D14AC7A" w14:textId="77777777" w:rsidR="00AD0828" w:rsidRPr="00AD0828" w:rsidRDefault="00AD0828" w:rsidP="003F61F2">
            <w:pPr>
              <w:spacing w:line="276" w:lineRule="auto"/>
              <w:ind w:right="276"/>
              <w:jc w:val="both"/>
              <w:rPr>
                <w:rFonts w:ascii="Arial" w:hAnsi="Arial" w:cs="Arial"/>
                <w:lang w:eastAsia="es-ES"/>
              </w:rPr>
            </w:pPr>
            <w:r w:rsidRPr="00AD0828">
              <w:rPr>
                <w:rFonts w:ascii="Arial" w:hAnsi="Arial"/>
                <w:lang w:eastAsia="es-ES"/>
              </w:rPr>
              <w:t>COP-LO-OPB-040-2019</w:t>
            </w:r>
          </w:p>
        </w:tc>
      </w:tr>
      <w:tr w:rsidR="00AD0828" w:rsidRPr="00AD0828" w14:paraId="7EF12125" w14:textId="77777777" w:rsidTr="00D130CE">
        <w:trPr>
          <w:trHeight w:val="347"/>
        </w:trPr>
        <w:tc>
          <w:tcPr>
            <w:tcW w:w="2552" w:type="dxa"/>
            <w:tcMar>
              <w:top w:w="10" w:type="dxa"/>
              <w:left w:w="10" w:type="dxa"/>
              <w:bottom w:w="10" w:type="dxa"/>
              <w:right w:w="10" w:type="dxa"/>
            </w:tcMar>
            <w:vAlign w:val="center"/>
          </w:tcPr>
          <w:p w14:paraId="40240263"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407C6310" w14:textId="16A15A71" w:rsidR="00AD0828" w:rsidRPr="00AD0828" w:rsidRDefault="00AD0828" w:rsidP="00F87AF0">
            <w:pPr>
              <w:tabs>
                <w:tab w:val="left" w:pos="7074"/>
              </w:tabs>
              <w:spacing w:line="276" w:lineRule="auto"/>
              <w:ind w:right="276"/>
              <w:jc w:val="both"/>
              <w:rPr>
                <w:rFonts w:ascii="Arial" w:hAnsi="Arial" w:cs="Arial"/>
                <w:lang w:eastAsia="es-ES"/>
              </w:rPr>
            </w:pPr>
            <w:r w:rsidRPr="00AD0828">
              <w:rPr>
                <w:rFonts w:ascii="Arial" w:hAnsi="Arial"/>
                <w:lang w:eastAsia="es-ES"/>
              </w:rPr>
              <w:t>Construcción de drenaje sanitario sobre la calle Librado E. Ri</w:t>
            </w:r>
            <w:r w:rsidR="00F11964">
              <w:rPr>
                <w:rFonts w:ascii="Arial" w:hAnsi="Arial"/>
                <w:lang w:eastAsia="es-ES"/>
              </w:rPr>
              <w:t xml:space="preserve">vera con calle Antonio Coria y </w:t>
            </w:r>
            <w:r w:rsidR="00F87AF0">
              <w:rPr>
                <w:rFonts w:ascii="Arial" w:hAnsi="Arial"/>
                <w:lang w:eastAsia="es-ES"/>
              </w:rPr>
              <w:t>c</w:t>
            </w:r>
            <w:r w:rsidRPr="00AD0828">
              <w:rPr>
                <w:rFonts w:ascii="Arial" w:hAnsi="Arial"/>
                <w:lang w:eastAsia="es-ES"/>
              </w:rPr>
              <w:t>alzada Veracruz en la ciudad de Chetumal del municipio de Othón P. Blanco.</w:t>
            </w:r>
          </w:p>
        </w:tc>
      </w:tr>
      <w:tr w:rsidR="00AD0828" w:rsidRPr="00AD0828" w14:paraId="70AFBA89" w14:textId="77777777" w:rsidTr="00D130CE">
        <w:trPr>
          <w:trHeight w:val="391"/>
        </w:trPr>
        <w:tc>
          <w:tcPr>
            <w:tcW w:w="2552" w:type="dxa"/>
            <w:tcMar>
              <w:top w:w="10" w:type="dxa"/>
              <w:left w:w="10" w:type="dxa"/>
              <w:bottom w:w="10" w:type="dxa"/>
              <w:right w:w="10" w:type="dxa"/>
            </w:tcMar>
            <w:vAlign w:val="center"/>
          </w:tcPr>
          <w:p w14:paraId="03917B76"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F3A0A72"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$ 3,889,143.54</w:t>
            </w:r>
          </w:p>
        </w:tc>
      </w:tr>
    </w:tbl>
    <w:p w14:paraId="40282696" w14:textId="77777777" w:rsidR="002D416E" w:rsidRDefault="002D416E" w:rsidP="002D416E">
      <w:pPr>
        <w:spacing w:after="240" w:line="360" w:lineRule="auto"/>
        <w:jc w:val="both"/>
        <w:rPr>
          <w:rFonts w:ascii="Arial" w:hAnsi="Arial" w:cs="Arial"/>
          <w:b/>
          <w:lang w:eastAsia="es-ES"/>
        </w:rPr>
      </w:pPr>
    </w:p>
    <w:p w14:paraId="11D624E2" w14:textId="0B93CCE5" w:rsidR="00AD0828" w:rsidRPr="00AD0828" w:rsidRDefault="00AD0828" w:rsidP="002D416E">
      <w:pPr>
        <w:spacing w:after="240" w:line="360" w:lineRule="auto"/>
        <w:jc w:val="both"/>
        <w:rPr>
          <w:rFonts w:ascii="Arial" w:hAnsi="Arial" w:cs="Arial"/>
          <w:b/>
          <w:lang w:eastAsia="es-ES"/>
        </w:rPr>
      </w:pPr>
      <w:r w:rsidRPr="00AD0828">
        <w:rPr>
          <w:rFonts w:ascii="Arial" w:hAnsi="Arial" w:cs="Arial"/>
          <w:b/>
          <w:lang w:eastAsia="es-ES"/>
        </w:rPr>
        <w:t>Resultado 33, Observación 1</w:t>
      </w:r>
    </w:p>
    <w:p w14:paraId="5F51A9EC" w14:textId="13C41F80" w:rsidR="00AD0828" w:rsidRDefault="00AD0828" w:rsidP="002D416E">
      <w:pPr>
        <w:spacing w:after="240" w:line="360" w:lineRule="auto"/>
        <w:jc w:val="both"/>
        <w:rPr>
          <w:rFonts w:ascii="Arial" w:hAnsi="Arial" w:cs="Arial"/>
          <w:b/>
          <w:lang w:eastAsia="es-ES"/>
        </w:rPr>
      </w:pPr>
      <w:r w:rsidRPr="003B6C55">
        <w:rPr>
          <w:rFonts w:ascii="Arial" w:hAnsi="Arial" w:cs="Arial"/>
          <w:b/>
          <w:lang w:eastAsia="es-ES"/>
        </w:rPr>
        <w:t>Documentación Faltante</w:t>
      </w:r>
    </w:p>
    <w:p w14:paraId="65F936F5" w14:textId="31045A04" w:rsidR="002D416E" w:rsidRPr="003B6C55" w:rsidRDefault="002D416E" w:rsidP="002D416E">
      <w:pPr>
        <w:spacing w:after="240" w:line="360" w:lineRule="auto"/>
        <w:jc w:val="both"/>
        <w:rPr>
          <w:rFonts w:ascii="Arial" w:hAnsi="Arial" w:cs="Arial"/>
          <w:b/>
          <w:lang w:eastAsia="es-ES"/>
        </w:rPr>
      </w:pPr>
      <w:r>
        <w:rPr>
          <w:rFonts w:ascii="Arial" w:hAnsi="Arial" w:cs="Arial"/>
          <w:b/>
          <w:lang w:eastAsia="es-ES"/>
        </w:rPr>
        <w:t>Descripción de la Observación:</w:t>
      </w:r>
    </w:p>
    <w:p w14:paraId="5AF0A8EF" w14:textId="205FE90D" w:rsidR="00AD0828" w:rsidRPr="00AD0828" w:rsidRDefault="00AD0828" w:rsidP="002D416E">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drenaje sanitario sobre la calle Librado E. Ri</w:t>
      </w:r>
      <w:r w:rsidR="00F11964">
        <w:rPr>
          <w:rFonts w:ascii="Arial" w:hAnsi="Arial"/>
          <w:b/>
          <w:lang w:eastAsia="es-ES"/>
        </w:rPr>
        <w:t xml:space="preserve">vera con calle Antonio Coria y </w:t>
      </w:r>
      <w:r w:rsidR="00F87AF0">
        <w:rPr>
          <w:rFonts w:ascii="Arial" w:hAnsi="Arial"/>
          <w:b/>
          <w:lang w:eastAsia="es-ES"/>
        </w:rPr>
        <w:t>c</w:t>
      </w:r>
      <w:r w:rsidRPr="00AD0828">
        <w:rPr>
          <w:rFonts w:ascii="Arial" w:hAnsi="Arial"/>
          <w:b/>
          <w:lang w:eastAsia="es-ES"/>
        </w:rPr>
        <w:t>alzada Veracruz en la ciudad de Chetumal del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D8DCFBC" w14:textId="0EFE1483" w:rsidR="00AD0828" w:rsidRPr="002D416E"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40</w:t>
      </w:r>
      <w:r w:rsidR="002D416E">
        <w:rPr>
          <w:rFonts w:ascii="Arial" w:hAnsi="Arial" w:cs="Arial"/>
          <w:sz w:val="20"/>
          <w:szCs w:val="20"/>
          <w:lang w:eastAsia="es-ES"/>
        </w:rPr>
        <w:t>.</w:t>
      </w:r>
      <w:r w:rsidRPr="00AD0828">
        <w:rPr>
          <w:rFonts w:ascii="Arial" w:hAnsi="Arial" w:cs="Arial"/>
          <w:sz w:val="20"/>
          <w:szCs w:val="20"/>
          <w:lang w:eastAsia="es-ES"/>
        </w:rPr>
        <w:t xml:space="preserve"> </w:t>
      </w:r>
      <w:r w:rsidRPr="002D416E">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174E1799" w14:textId="77777777" w:rsidTr="00D130CE">
        <w:trPr>
          <w:trHeight w:val="301"/>
          <w:tblHeader/>
          <w:jc w:val="center"/>
        </w:trPr>
        <w:tc>
          <w:tcPr>
            <w:tcW w:w="3618" w:type="dxa"/>
            <w:shd w:val="clear" w:color="auto" w:fill="D0CECE" w:themeFill="background2" w:themeFillShade="E6"/>
            <w:vAlign w:val="center"/>
          </w:tcPr>
          <w:p w14:paraId="24674341"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88BD3EE" w14:textId="77777777" w:rsidR="00AD0828" w:rsidRPr="00AD0828" w:rsidRDefault="00AD0828" w:rsidP="003F61F2">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13746185" w14:textId="77777777" w:rsidTr="00D130CE">
        <w:trPr>
          <w:jc w:val="center"/>
        </w:trPr>
        <w:tc>
          <w:tcPr>
            <w:tcW w:w="3618" w:type="dxa"/>
          </w:tcPr>
          <w:p w14:paraId="29EBFCA9"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5D489C16"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4598D6C7"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79CBF405" w14:textId="77777777" w:rsidTr="00D130CE">
        <w:trPr>
          <w:jc w:val="center"/>
        </w:trPr>
        <w:tc>
          <w:tcPr>
            <w:tcW w:w="3618" w:type="dxa"/>
          </w:tcPr>
          <w:p w14:paraId="72CDDAE5"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Estimaciones de Obra.</w:t>
            </w:r>
          </w:p>
          <w:p w14:paraId="5E536A24" w14:textId="77777777" w:rsidR="00AD0828" w:rsidRPr="00AD0828" w:rsidRDefault="00AD0828" w:rsidP="003F61F2">
            <w:pPr>
              <w:spacing w:line="276" w:lineRule="auto"/>
              <w:jc w:val="both"/>
              <w:rPr>
                <w:rFonts w:ascii="Arial" w:hAnsi="Arial" w:cs="Arial"/>
                <w:sz w:val="16"/>
                <w:szCs w:val="16"/>
                <w:lang w:eastAsia="es-ES"/>
              </w:rPr>
            </w:pPr>
          </w:p>
          <w:p w14:paraId="411BD719"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6417A2C3"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de la Ley de Obras Públicas y Servicios Relacionados con las Mismas del Estado de Quintana Roo; 98 al 100,102 y 103 del Reglamento de la Ley de Obras Públicas y Servicios Relacionados con las Mismas del Estado de Quintana Roo / Se solicita la estimación número 3 finiquito.</w:t>
            </w:r>
          </w:p>
        </w:tc>
      </w:tr>
      <w:tr w:rsidR="00AD0828" w:rsidRPr="00AD0828" w14:paraId="245F76EC" w14:textId="77777777" w:rsidTr="00D130CE">
        <w:trPr>
          <w:jc w:val="center"/>
        </w:trPr>
        <w:tc>
          <w:tcPr>
            <w:tcW w:w="3618" w:type="dxa"/>
          </w:tcPr>
          <w:p w14:paraId="205D5436"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Números generadores, croquis, fotografías y pruebas de laboratorio.</w:t>
            </w:r>
          </w:p>
          <w:p w14:paraId="377460C7" w14:textId="77777777" w:rsidR="00AD0828" w:rsidRPr="00AD0828" w:rsidRDefault="00AD0828" w:rsidP="003F61F2">
            <w:pPr>
              <w:spacing w:line="276" w:lineRule="auto"/>
              <w:jc w:val="both"/>
              <w:rPr>
                <w:rFonts w:ascii="Arial" w:hAnsi="Arial" w:cs="Arial"/>
                <w:sz w:val="16"/>
                <w:szCs w:val="16"/>
                <w:lang w:eastAsia="es-ES"/>
              </w:rPr>
            </w:pPr>
          </w:p>
          <w:p w14:paraId="06B17EE0"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625CFCEA"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xml:space="preserve">; 102 fracción I, III y IV del Reglamento de la de la </w:t>
            </w:r>
            <w:r w:rsidRPr="00AD0828">
              <w:rPr>
                <w:rFonts w:ascii="Arial" w:hAnsi="Arial" w:cs="Arial"/>
                <w:sz w:val="16"/>
                <w:lang w:eastAsia="es-ES"/>
              </w:rPr>
              <w:t xml:space="preserve">Ley de Obras Públicas y Servicios Relacionados con las Mismas del Estado de </w:t>
            </w:r>
            <w:r w:rsidRPr="00AD0828">
              <w:rPr>
                <w:rFonts w:ascii="Arial" w:hAnsi="Arial" w:cs="Arial"/>
                <w:sz w:val="16"/>
                <w:lang w:eastAsia="es-ES"/>
              </w:rPr>
              <w:lastRenderedPageBreak/>
              <w:t>Quintana Roo</w:t>
            </w:r>
            <w:r w:rsidRPr="00AD0828">
              <w:rPr>
                <w:rFonts w:ascii="Arial" w:hAnsi="Arial" w:cs="Arial"/>
                <w:sz w:val="16"/>
                <w:szCs w:val="16"/>
                <w:lang w:eastAsia="es-ES"/>
              </w:rPr>
              <w:t>. / Se solicita la documentación que da sustento a la estimación 3 finiquito.</w:t>
            </w:r>
          </w:p>
        </w:tc>
      </w:tr>
      <w:tr w:rsidR="00AD0828" w:rsidRPr="00AD0828" w14:paraId="615C3BF7" w14:textId="77777777" w:rsidTr="00D130CE">
        <w:trPr>
          <w:jc w:val="center"/>
        </w:trPr>
        <w:tc>
          <w:tcPr>
            <w:tcW w:w="3618" w:type="dxa"/>
          </w:tcPr>
          <w:p w14:paraId="7D62145F"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Bitácora de Obra.</w:t>
            </w:r>
          </w:p>
          <w:p w14:paraId="36B47C25"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450B6631"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párrafo dos y último de la Ley de Obras Públicas y Servicios Relacionados con las Mismas del Estado de Quintana Roo; 94 al 97 del Reglamento de la Ley de Obras Públicas y Servicios Relacionados con las Mismas del Estado de Quintana Roo. / Se solicita el documento.</w:t>
            </w:r>
          </w:p>
        </w:tc>
      </w:tr>
      <w:tr w:rsidR="00AD0828" w:rsidRPr="00AD0828" w14:paraId="1BF60696" w14:textId="77777777" w:rsidTr="00D130CE">
        <w:trPr>
          <w:jc w:val="center"/>
        </w:trPr>
        <w:tc>
          <w:tcPr>
            <w:tcW w:w="3618" w:type="dxa"/>
          </w:tcPr>
          <w:p w14:paraId="2A756E97"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Planos y normas definitivos.</w:t>
            </w:r>
          </w:p>
          <w:p w14:paraId="762053FE"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51433FDE"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Planos y normas definitivos.</w:t>
            </w:r>
          </w:p>
        </w:tc>
      </w:tr>
      <w:tr w:rsidR="00AD0828" w:rsidRPr="00AD0828" w14:paraId="6452E75D" w14:textId="77777777" w:rsidTr="00D130CE">
        <w:trPr>
          <w:jc w:val="center"/>
        </w:trPr>
        <w:tc>
          <w:tcPr>
            <w:tcW w:w="3618" w:type="dxa"/>
          </w:tcPr>
          <w:p w14:paraId="4867614A"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410C2195" w14:textId="77777777" w:rsidR="00AD0828" w:rsidRPr="00AD0828" w:rsidRDefault="00AD0828" w:rsidP="003F61F2">
            <w:pPr>
              <w:spacing w:line="276" w:lineRule="auto"/>
              <w:jc w:val="both"/>
              <w:rPr>
                <w:rFonts w:ascii="Arial" w:hAnsi="Arial" w:cs="Arial"/>
                <w:sz w:val="16"/>
                <w:szCs w:val="16"/>
                <w:lang w:eastAsia="es-ES"/>
              </w:rPr>
            </w:pPr>
          </w:p>
          <w:p w14:paraId="097138D5"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579E05D7"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6FA09709" w14:textId="77777777" w:rsidTr="00D130CE">
        <w:trPr>
          <w:jc w:val="center"/>
        </w:trPr>
        <w:tc>
          <w:tcPr>
            <w:tcW w:w="3618" w:type="dxa"/>
          </w:tcPr>
          <w:p w14:paraId="5B82C7F4"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433DCE6E" w14:textId="77777777" w:rsidR="00AD0828" w:rsidRPr="00AD0828" w:rsidRDefault="00AD0828" w:rsidP="003F61F2">
            <w:pPr>
              <w:spacing w:line="276" w:lineRule="auto"/>
              <w:jc w:val="both"/>
              <w:rPr>
                <w:rFonts w:ascii="Arial" w:hAnsi="Arial" w:cs="Arial"/>
                <w:sz w:val="16"/>
                <w:szCs w:val="16"/>
                <w:lang w:eastAsia="es-ES"/>
              </w:rPr>
            </w:pPr>
          </w:p>
        </w:tc>
        <w:tc>
          <w:tcPr>
            <w:tcW w:w="6060" w:type="dxa"/>
          </w:tcPr>
          <w:p w14:paraId="3525364A" w14:textId="77777777" w:rsidR="00AD0828" w:rsidRPr="00AD0828" w:rsidRDefault="00AD0828" w:rsidP="003F61F2">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el comprobante de transferencia de la estimación número 3 finiquito.</w:t>
            </w:r>
          </w:p>
        </w:tc>
      </w:tr>
    </w:tbl>
    <w:p w14:paraId="7ECF3285"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DD21B10" w14:textId="77777777" w:rsidR="00AD0828" w:rsidRPr="00AD0828" w:rsidRDefault="00AD0828" w:rsidP="003B6C55">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6E7A8EDA" w14:textId="77777777" w:rsidTr="00D130CE">
        <w:trPr>
          <w:trHeight w:val="365"/>
        </w:trPr>
        <w:tc>
          <w:tcPr>
            <w:tcW w:w="2552" w:type="dxa"/>
            <w:tcMar>
              <w:top w:w="10" w:type="dxa"/>
              <w:left w:w="10" w:type="dxa"/>
              <w:bottom w:w="10" w:type="dxa"/>
              <w:right w:w="10" w:type="dxa"/>
            </w:tcMar>
            <w:vAlign w:val="center"/>
          </w:tcPr>
          <w:p w14:paraId="306533AB" w14:textId="77777777" w:rsidR="00AD0828" w:rsidRPr="00AD0828" w:rsidRDefault="00AD0828" w:rsidP="00744220">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357BEE87"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7A27FCB4" w14:textId="77777777" w:rsidTr="00D130CE">
        <w:trPr>
          <w:trHeight w:val="365"/>
        </w:trPr>
        <w:tc>
          <w:tcPr>
            <w:tcW w:w="2552" w:type="dxa"/>
            <w:tcMar>
              <w:top w:w="10" w:type="dxa"/>
              <w:left w:w="10" w:type="dxa"/>
              <w:bottom w:w="10" w:type="dxa"/>
              <w:right w:w="10" w:type="dxa"/>
            </w:tcMar>
            <w:vAlign w:val="center"/>
          </w:tcPr>
          <w:p w14:paraId="6EC72AEB" w14:textId="77777777" w:rsidR="00AD0828" w:rsidRPr="00AD0828" w:rsidRDefault="00AD0828" w:rsidP="00744220">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69C65E99" w14:textId="77777777" w:rsidR="00AD0828" w:rsidRPr="00AD0828" w:rsidRDefault="00AD0828" w:rsidP="00744220">
            <w:pPr>
              <w:spacing w:line="276" w:lineRule="auto"/>
              <w:jc w:val="both"/>
              <w:rPr>
                <w:rFonts w:ascii="Arial" w:hAnsi="Arial" w:cs="Arial"/>
                <w:lang w:eastAsia="es-ES"/>
              </w:rPr>
            </w:pPr>
            <w:r w:rsidRPr="00AD0828">
              <w:rPr>
                <w:rFonts w:ascii="Arial" w:hAnsi="Arial"/>
                <w:lang w:eastAsia="es-ES"/>
              </w:rPr>
              <w:t>088-OPB</w:t>
            </w:r>
          </w:p>
        </w:tc>
      </w:tr>
      <w:tr w:rsidR="00AD0828" w:rsidRPr="00AD0828" w14:paraId="4B4AE7E4" w14:textId="77777777" w:rsidTr="00D130CE">
        <w:trPr>
          <w:trHeight w:val="311"/>
        </w:trPr>
        <w:tc>
          <w:tcPr>
            <w:tcW w:w="2552" w:type="dxa"/>
            <w:tcMar>
              <w:top w:w="10" w:type="dxa"/>
              <w:left w:w="10" w:type="dxa"/>
              <w:bottom w:w="10" w:type="dxa"/>
              <w:right w:w="10" w:type="dxa"/>
            </w:tcMar>
            <w:vAlign w:val="center"/>
          </w:tcPr>
          <w:p w14:paraId="6B167F85"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9271484" w14:textId="77777777" w:rsidR="00AD0828" w:rsidRPr="00AD0828" w:rsidRDefault="00AD0828" w:rsidP="00744220">
            <w:pPr>
              <w:spacing w:line="276" w:lineRule="auto"/>
              <w:ind w:right="276"/>
              <w:jc w:val="both"/>
              <w:rPr>
                <w:rFonts w:ascii="Arial" w:hAnsi="Arial" w:cs="Arial"/>
                <w:lang w:eastAsia="es-ES"/>
              </w:rPr>
            </w:pPr>
            <w:r w:rsidRPr="00AD0828">
              <w:rPr>
                <w:rFonts w:ascii="Arial" w:hAnsi="Arial"/>
                <w:lang w:eastAsia="es-ES"/>
              </w:rPr>
              <w:t>COP-IO-OPB-047-2019</w:t>
            </w:r>
          </w:p>
        </w:tc>
      </w:tr>
      <w:tr w:rsidR="00AD0828" w:rsidRPr="00AD0828" w14:paraId="18D4163F" w14:textId="77777777" w:rsidTr="00D130CE">
        <w:trPr>
          <w:trHeight w:val="347"/>
        </w:trPr>
        <w:tc>
          <w:tcPr>
            <w:tcW w:w="2552" w:type="dxa"/>
            <w:tcMar>
              <w:top w:w="10" w:type="dxa"/>
              <w:left w:w="10" w:type="dxa"/>
              <w:bottom w:w="10" w:type="dxa"/>
              <w:right w:w="10" w:type="dxa"/>
            </w:tcMar>
            <w:vAlign w:val="center"/>
          </w:tcPr>
          <w:p w14:paraId="13AEEACD"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38726D33" w14:textId="77777777" w:rsidR="00AD0828" w:rsidRPr="00AD0828" w:rsidRDefault="00AD0828" w:rsidP="00744220">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parque público de la localidad de Sabidos,  municipio de Othón P. Blanco.</w:t>
            </w:r>
          </w:p>
        </w:tc>
      </w:tr>
      <w:tr w:rsidR="00AD0828" w:rsidRPr="00AD0828" w14:paraId="7D946D64" w14:textId="77777777" w:rsidTr="00D130CE">
        <w:trPr>
          <w:trHeight w:val="391"/>
        </w:trPr>
        <w:tc>
          <w:tcPr>
            <w:tcW w:w="2552" w:type="dxa"/>
            <w:tcMar>
              <w:top w:w="10" w:type="dxa"/>
              <w:left w:w="10" w:type="dxa"/>
              <w:bottom w:w="10" w:type="dxa"/>
              <w:right w:w="10" w:type="dxa"/>
            </w:tcMar>
            <w:vAlign w:val="center"/>
          </w:tcPr>
          <w:p w14:paraId="1B6624C3"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389D1752"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lang w:eastAsia="es-ES"/>
              </w:rPr>
              <w:t>$ 1,829,977.08</w:t>
            </w:r>
          </w:p>
        </w:tc>
      </w:tr>
    </w:tbl>
    <w:p w14:paraId="5BA2A901" w14:textId="77777777" w:rsidR="002D416E" w:rsidRDefault="002D416E" w:rsidP="002D416E">
      <w:pPr>
        <w:spacing w:after="240" w:line="360" w:lineRule="auto"/>
        <w:jc w:val="both"/>
        <w:rPr>
          <w:rFonts w:ascii="Arial" w:hAnsi="Arial" w:cs="Arial"/>
          <w:b/>
          <w:lang w:eastAsia="es-ES"/>
        </w:rPr>
      </w:pPr>
    </w:p>
    <w:p w14:paraId="54C8CA2D" w14:textId="4DB609CC" w:rsidR="00AD0828" w:rsidRPr="00AD0828" w:rsidRDefault="00AD0828" w:rsidP="002D416E">
      <w:pPr>
        <w:spacing w:after="240" w:line="360" w:lineRule="auto"/>
        <w:jc w:val="both"/>
        <w:rPr>
          <w:rFonts w:ascii="Arial" w:hAnsi="Arial" w:cs="Arial"/>
          <w:b/>
          <w:lang w:eastAsia="es-ES"/>
        </w:rPr>
      </w:pPr>
      <w:r w:rsidRPr="00AD0828">
        <w:rPr>
          <w:rFonts w:ascii="Arial" w:hAnsi="Arial" w:cs="Arial"/>
          <w:b/>
          <w:lang w:eastAsia="es-ES"/>
        </w:rPr>
        <w:t>Resultado 34, Observación 1</w:t>
      </w:r>
    </w:p>
    <w:p w14:paraId="376A5358" w14:textId="005A0A43" w:rsidR="003B6C55" w:rsidRDefault="003B6C55" w:rsidP="002D416E">
      <w:pPr>
        <w:spacing w:after="240" w:line="360" w:lineRule="auto"/>
        <w:jc w:val="both"/>
        <w:rPr>
          <w:rFonts w:ascii="Arial" w:hAnsi="Arial" w:cs="Arial"/>
          <w:b/>
          <w:lang w:eastAsia="es-ES"/>
        </w:rPr>
      </w:pPr>
      <w:r>
        <w:rPr>
          <w:rFonts w:ascii="Arial" w:hAnsi="Arial" w:cs="Arial"/>
          <w:b/>
          <w:lang w:eastAsia="es-ES"/>
        </w:rPr>
        <w:t>Documentación Faltante</w:t>
      </w:r>
    </w:p>
    <w:p w14:paraId="194852DB" w14:textId="7D0BCE09" w:rsidR="002D416E" w:rsidRDefault="002D416E" w:rsidP="002D416E">
      <w:pPr>
        <w:spacing w:after="240" w:line="360" w:lineRule="auto"/>
        <w:jc w:val="both"/>
        <w:rPr>
          <w:rFonts w:ascii="Arial" w:hAnsi="Arial" w:cs="Arial"/>
          <w:b/>
          <w:lang w:eastAsia="es-ES"/>
        </w:rPr>
      </w:pPr>
      <w:r>
        <w:rPr>
          <w:rFonts w:ascii="Arial" w:hAnsi="Arial" w:cs="Arial"/>
          <w:b/>
          <w:lang w:eastAsia="es-ES"/>
        </w:rPr>
        <w:t>Descripción de la Observación:</w:t>
      </w:r>
    </w:p>
    <w:p w14:paraId="61341675" w14:textId="55B90E66" w:rsidR="00AD0828" w:rsidRPr="003B6C55" w:rsidRDefault="00AD0828" w:rsidP="002D416E">
      <w:pPr>
        <w:spacing w:after="240" w:line="360" w:lineRule="auto"/>
        <w:jc w:val="both"/>
        <w:rPr>
          <w:rFonts w:ascii="Arial" w:hAnsi="Arial" w:cs="Arial"/>
          <w:b/>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parque público de la localidad de Sabidos, municipio de Othón P. Blanco</w:t>
      </w:r>
      <w:r w:rsidRPr="00AD0828">
        <w:rPr>
          <w:rFonts w:ascii="Arial" w:hAnsi="Arial" w:cs="Arial"/>
          <w:lang w:eastAsia="es-ES"/>
        </w:rPr>
        <w:t xml:space="preserve">, se detecta </w:t>
      </w:r>
      <w:r w:rsidRPr="00AD0828">
        <w:rPr>
          <w:rFonts w:ascii="Arial" w:hAnsi="Arial" w:cs="Arial"/>
          <w:lang w:eastAsia="es-ES"/>
        </w:rPr>
        <w:lastRenderedPageBreak/>
        <w:t>que omitieron integrar los documentos señalados en diversas leyes, decretos, reglamentos y demás disposiciones aplicables en materia de contratación de obra pública que a continuación se relacionan:</w:t>
      </w:r>
    </w:p>
    <w:p w14:paraId="264E74A6" w14:textId="48EC26DB"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41</w:t>
      </w:r>
      <w:r w:rsidR="002D416E">
        <w:rPr>
          <w:rFonts w:ascii="Arial" w:hAnsi="Arial" w:cs="Arial"/>
          <w:sz w:val="20"/>
          <w:szCs w:val="20"/>
          <w:lang w:eastAsia="es-ES"/>
        </w:rPr>
        <w:t>.</w:t>
      </w:r>
      <w:r w:rsidRPr="00AD0828">
        <w:rPr>
          <w:rFonts w:ascii="Arial" w:hAnsi="Arial" w:cs="Arial"/>
          <w:sz w:val="20"/>
          <w:szCs w:val="20"/>
          <w:lang w:eastAsia="es-ES"/>
        </w:rPr>
        <w:t xml:space="preserve"> </w:t>
      </w:r>
      <w:r w:rsidRPr="002D416E">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574AC444" w14:textId="77777777" w:rsidTr="00D130CE">
        <w:trPr>
          <w:trHeight w:val="301"/>
          <w:tblHeader/>
          <w:jc w:val="center"/>
        </w:trPr>
        <w:tc>
          <w:tcPr>
            <w:tcW w:w="3618" w:type="dxa"/>
            <w:shd w:val="clear" w:color="auto" w:fill="D0CECE" w:themeFill="background2" w:themeFillShade="E6"/>
            <w:vAlign w:val="center"/>
          </w:tcPr>
          <w:p w14:paraId="2ADDDE98"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1CB14257"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178EDEFB" w14:textId="77777777" w:rsidTr="00D130CE">
        <w:trPr>
          <w:jc w:val="center"/>
        </w:trPr>
        <w:tc>
          <w:tcPr>
            <w:tcW w:w="3618" w:type="dxa"/>
          </w:tcPr>
          <w:p w14:paraId="6A585B8A"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Estimaciones de Obra.</w:t>
            </w:r>
          </w:p>
          <w:p w14:paraId="5ABC9A1E" w14:textId="77777777" w:rsidR="00AD0828" w:rsidRPr="00AD0828" w:rsidRDefault="00AD0828" w:rsidP="00744220">
            <w:pPr>
              <w:spacing w:line="276" w:lineRule="auto"/>
              <w:jc w:val="both"/>
              <w:rPr>
                <w:rFonts w:ascii="Arial" w:hAnsi="Arial" w:cs="Arial"/>
                <w:sz w:val="16"/>
                <w:szCs w:val="16"/>
                <w:lang w:eastAsia="es-ES"/>
              </w:rPr>
            </w:pPr>
          </w:p>
          <w:p w14:paraId="10715AB3"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67B14AC9"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de la Ley de Obras Públicas y Servicios Relacionados con las Mismas del Estado de Quintana Roo; 98 al 100,102 y 103 del Reglamento de la Ley de Obras Públicas y Servicios Relacionados con las Mismas del Estado de Quintana Roo / Se solicita la estimación número 1 y 2 finiquito.</w:t>
            </w:r>
          </w:p>
        </w:tc>
      </w:tr>
      <w:tr w:rsidR="00AD0828" w:rsidRPr="00AD0828" w14:paraId="40D68288" w14:textId="77777777" w:rsidTr="00D130CE">
        <w:trPr>
          <w:jc w:val="center"/>
        </w:trPr>
        <w:tc>
          <w:tcPr>
            <w:tcW w:w="3618" w:type="dxa"/>
          </w:tcPr>
          <w:p w14:paraId="5F0D147B"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Números generadores, croquis, fotografías y pruebas de laboratorio.</w:t>
            </w:r>
          </w:p>
          <w:p w14:paraId="13D78F99" w14:textId="77777777" w:rsidR="00AD0828" w:rsidRPr="00AD0828" w:rsidRDefault="00AD0828" w:rsidP="00744220">
            <w:pPr>
              <w:spacing w:line="276" w:lineRule="auto"/>
              <w:jc w:val="both"/>
              <w:rPr>
                <w:rFonts w:ascii="Arial" w:hAnsi="Arial" w:cs="Arial"/>
                <w:sz w:val="16"/>
                <w:szCs w:val="16"/>
                <w:lang w:eastAsia="es-ES"/>
              </w:rPr>
            </w:pPr>
          </w:p>
          <w:p w14:paraId="4FAC9D0C"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2C11C59A"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xml:space="preserve">; 102 fracción I, III y IV del Reglamento de la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 Se solicita la documentación que da sustento a la estimación 1 y 2 finiquito.</w:t>
            </w:r>
          </w:p>
        </w:tc>
      </w:tr>
      <w:tr w:rsidR="00AD0828" w:rsidRPr="00AD0828" w14:paraId="3D7ECEA2" w14:textId="77777777" w:rsidTr="00D130CE">
        <w:trPr>
          <w:jc w:val="center"/>
        </w:trPr>
        <w:tc>
          <w:tcPr>
            <w:tcW w:w="3618" w:type="dxa"/>
          </w:tcPr>
          <w:p w14:paraId="005A703B"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Bitácora de Obra.</w:t>
            </w:r>
          </w:p>
          <w:p w14:paraId="28902C3A"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3DFD67AB"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párrafo dos y último de la Ley de Obras Públicas y Servicios Relacionados con las Mismas del Estado de Quintana Roo; 94 al 97 del Reglamento de la Ley de Obras Públicas y Servicios Relacionados con las Mismas del Estado de Quintana Roo. / Se solicita el documento.</w:t>
            </w:r>
          </w:p>
        </w:tc>
      </w:tr>
      <w:tr w:rsidR="00AD0828" w:rsidRPr="00AD0828" w14:paraId="55918192" w14:textId="77777777" w:rsidTr="00D130CE">
        <w:trPr>
          <w:jc w:val="center"/>
        </w:trPr>
        <w:tc>
          <w:tcPr>
            <w:tcW w:w="3618" w:type="dxa"/>
          </w:tcPr>
          <w:p w14:paraId="44C9E994"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y fecha de terminación de los trabajos (Del Contratista).</w:t>
            </w:r>
          </w:p>
          <w:p w14:paraId="1112AC9C"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147487FC"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133 del Reglamento de la Ley de Obras Públicas y Servicios Relacionados con las Mismas del Estado de Quintana Roo. / Se solicita el documento.</w:t>
            </w:r>
          </w:p>
        </w:tc>
      </w:tr>
      <w:tr w:rsidR="00AD0828" w:rsidRPr="00AD0828" w14:paraId="336AD389" w14:textId="77777777" w:rsidTr="00D130CE">
        <w:trPr>
          <w:jc w:val="center"/>
        </w:trPr>
        <w:tc>
          <w:tcPr>
            <w:tcW w:w="3618" w:type="dxa"/>
          </w:tcPr>
          <w:p w14:paraId="4A24B2A1"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Acta de Entrega-recepción física de los trabajos.</w:t>
            </w:r>
          </w:p>
          <w:p w14:paraId="7CE5963D"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0EC19481"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uno y dos de la Ley de Obras Públicas y Servicios Relacionados con las Mismas del Estado de Quintana Roo; 135 y 136 del Reglamento de la Ley de Obras Públicas y Servicios Relacionados con las Mismas del Estado de Quintana Roo. / Se solicita el documento.</w:t>
            </w:r>
          </w:p>
        </w:tc>
      </w:tr>
      <w:tr w:rsidR="00AD0828" w:rsidRPr="00AD0828" w14:paraId="6D6CE625" w14:textId="77777777" w:rsidTr="00D130CE">
        <w:trPr>
          <w:jc w:val="center"/>
        </w:trPr>
        <w:tc>
          <w:tcPr>
            <w:tcW w:w="3618" w:type="dxa"/>
          </w:tcPr>
          <w:p w14:paraId="2441EADD"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Planos y normas definitivos.</w:t>
            </w:r>
          </w:p>
          <w:p w14:paraId="0FDBEDB0"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033A44C5"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planos y normas definitivos.</w:t>
            </w:r>
          </w:p>
        </w:tc>
      </w:tr>
      <w:tr w:rsidR="00AD0828" w:rsidRPr="00AD0828" w14:paraId="436B420E" w14:textId="77777777" w:rsidTr="00D130CE">
        <w:trPr>
          <w:jc w:val="center"/>
        </w:trPr>
        <w:tc>
          <w:tcPr>
            <w:tcW w:w="3618" w:type="dxa"/>
          </w:tcPr>
          <w:p w14:paraId="05C61C92"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al contratista para la elaboración del finiquito.</w:t>
            </w:r>
          </w:p>
          <w:p w14:paraId="1C42D2A6"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4A97FA54"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138 del Reglamento de la Ley de Obras Públicas y Servicios Relacionados con las Mismas del Estado de Quintana Roo. / Se solicita el documento.</w:t>
            </w:r>
          </w:p>
        </w:tc>
      </w:tr>
      <w:tr w:rsidR="00AD0828" w:rsidRPr="00AD0828" w14:paraId="38F4BA84" w14:textId="77777777" w:rsidTr="00D130CE">
        <w:trPr>
          <w:jc w:val="center"/>
        </w:trPr>
        <w:tc>
          <w:tcPr>
            <w:tcW w:w="3618" w:type="dxa"/>
          </w:tcPr>
          <w:p w14:paraId="04D1EF40"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Finiquito de obra. </w:t>
            </w:r>
          </w:p>
          <w:p w14:paraId="04D42DC4"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5AEC5E91"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dos y tres de la Ley de Obras Públicas y Servicios Relacionados con las Mismas del Estado de Quintana Roo; 137, 139 y 140 del Reglamento de la Ley de Obras Públicas y Servicios Relacionados con las Mismas del Estado de Quintana Roo. / Se solicita el documento.</w:t>
            </w:r>
          </w:p>
        </w:tc>
      </w:tr>
      <w:tr w:rsidR="00AD0828" w:rsidRPr="00AD0828" w14:paraId="09ABB078" w14:textId="77777777" w:rsidTr="00D130CE">
        <w:trPr>
          <w:jc w:val="center"/>
        </w:trPr>
        <w:tc>
          <w:tcPr>
            <w:tcW w:w="3618" w:type="dxa"/>
          </w:tcPr>
          <w:p w14:paraId="1FA42BA1"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Presupuesto definitivo.</w:t>
            </w:r>
          </w:p>
          <w:p w14:paraId="782A7283"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0F78002E"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r w:rsidR="00AD0828" w:rsidRPr="00AD0828" w14:paraId="11377171" w14:textId="77777777" w:rsidTr="00D130CE">
        <w:trPr>
          <w:jc w:val="center"/>
        </w:trPr>
        <w:tc>
          <w:tcPr>
            <w:tcW w:w="3618" w:type="dxa"/>
          </w:tcPr>
          <w:p w14:paraId="1A9D9136"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Periodo real de ejecución de obra. </w:t>
            </w:r>
          </w:p>
          <w:p w14:paraId="29D87F23"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7192363B"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derivado de que la obra presenta convenio modificatorio.</w:t>
            </w:r>
          </w:p>
        </w:tc>
      </w:tr>
      <w:tr w:rsidR="00AD0828" w:rsidRPr="00AD0828" w14:paraId="5CED214F" w14:textId="77777777" w:rsidTr="00D130CE">
        <w:trPr>
          <w:jc w:val="center"/>
        </w:trPr>
        <w:tc>
          <w:tcPr>
            <w:tcW w:w="3618" w:type="dxa"/>
          </w:tcPr>
          <w:p w14:paraId="1707C735"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Acta de extinción de derechos y obligaciones.</w:t>
            </w:r>
          </w:p>
          <w:p w14:paraId="2071F6DA"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4F17BE52"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5794B870" w14:textId="77777777" w:rsidTr="00D130CE">
        <w:trPr>
          <w:jc w:val="center"/>
        </w:trPr>
        <w:tc>
          <w:tcPr>
            <w:tcW w:w="3618" w:type="dxa"/>
          </w:tcPr>
          <w:p w14:paraId="1023C585"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475D2F6C" w14:textId="77777777" w:rsidR="00AD0828" w:rsidRPr="00AD0828" w:rsidRDefault="00AD0828" w:rsidP="00744220">
            <w:pPr>
              <w:spacing w:line="276" w:lineRule="auto"/>
              <w:jc w:val="both"/>
              <w:rPr>
                <w:rFonts w:ascii="Arial" w:hAnsi="Arial" w:cs="Arial"/>
                <w:sz w:val="16"/>
                <w:szCs w:val="16"/>
                <w:lang w:eastAsia="es-ES"/>
              </w:rPr>
            </w:pPr>
          </w:p>
          <w:p w14:paraId="5CF10D3C"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2695B02F"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2E037764" w14:textId="77777777" w:rsidTr="00D130CE">
        <w:trPr>
          <w:jc w:val="center"/>
        </w:trPr>
        <w:tc>
          <w:tcPr>
            <w:tcW w:w="3618" w:type="dxa"/>
          </w:tcPr>
          <w:p w14:paraId="7F7497D2"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36F14C26"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62032731"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el comprobante de transferencia de la estimación número 1.</w:t>
            </w:r>
          </w:p>
        </w:tc>
      </w:tr>
    </w:tbl>
    <w:p w14:paraId="56080314"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0C6B089C" w14:textId="77777777" w:rsidR="00AD0828" w:rsidRPr="00AD0828" w:rsidRDefault="00AD0828" w:rsidP="00391454">
      <w:pPr>
        <w:spacing w:before="240"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00947670" w14:textId="77777777" w:rsidTr="00D130CE">
        <w:trPr>
          <w:trHeight w:val="365"/>
        </w:trPr>
        <w:tc>
          <w:tcPr>
            <w:tcW w:w="2552" w:type="dxa"/>
            <w:tcMar>
              <w:top w:w="10" w:type="dxa"/>
              <w:left w:w="10" w:type="dxa"/>
              <w:bottom w:w="10" w:type="dxa"/>
              <w:right w:w="10" w:type="dxa"/>
            </w:tcMar>
            <w:vAlign w:val="center"/>
          </w:tcPr>
          <w:p w14:paraId="01360332"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10254353"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5E1B671B" w14:textId="77777777" w:rsidTr="00D130CE">
        <w:trPr>
          <w:trHeight w:val="365"/>
        </w:trPr>
        <w:tc>
          <w:tcPr>
            <w:tcW w:w="2552" w:type="dxa"/>
            <w:tcMar>
              <w:top w:w="10" w:type="dxa"/>
              <w:left w:w="10" w:type="dxa"/>
              <w:bottom w:w="10" w:type="dxa"/>
              <w:right w:w="10" w:type="dxa"/>
            </w:tcMar>
            <w:vAlign w:val="center"/>
          </w:tcPr>
          <w:p w14:paraId="5A9056E7" w14:textId="77777777" w:rsidR="00AD0828" w:rsidRPr="00AD0828" w:rsidRDefault="00AD0828" w:rsidP="003F61F2">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6E62C48E" w14:textId="77777777" w:rsidR="00AD0828" w:rsidRPr="00AD0828" w:rsidRDefault="00AD0828" w:rsidP="003F61F2">
            <w:pPr>
              <w:spacing w:line="276" w:lineRule="auto"/>
              <w:jc w:val="both"/>
              <w:rPr>
                <w:rFonts w:ascii="Arial" w:hAnsi="Arial" w:cs="Arial"/>
                <w:lang w:eastAsia="es-ES"/>
              </w:rPr>
            </w:pPr>
            <w:r w:rsidRPr="00AD0828">
              <w:rPr>
                <w:rFonts w:ascii="Arial" w:hAnsi="Arial"/>
                <w:lang w:eastAsia="es-ES"/>
              </w:rPr>
              <w:t>098-OPB</w:t>
            </w:r>
          </w:p>
        </w:tc>
      </w:tr>
      <w:tr w:rsidR="00AD0828" w:rsidRPr="00AD0828" w14:paraId="04EA687A" w14:textId="77777777" w:rsidTr="00D130CE">
        <w:trPr>
          <w:trHeight w:val="311"/>
        </w:trPr>
        <w:tc>
          <w:tcPr>
            <w:tcW w:w="2552" w:type="dxa"/>
            <w:tcMar>
              <w:top w:w="10" w:type="dxa"/>
              <w:left w:w="10" w:type="dxa"/>
              <w:bottom w:w="10" w:type="dxa"/>
              <w:right w:w="10" w:type="dxa"/>
            </w:tcMar>
            <w:vAlign w:val="center"/>
          </w:tcPr>
          <w:p w14:paraId="5C4F69D2"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6D9B9685" w14:textId="77777777" w:rsidR="00AD0828" w:rsidRPr="00AD0828" w:rsidRDefault="00AD0828" w:rsidP="003F61F2">
            <w:pPr>
              <w:spacing w:line="276" w:lineRule="auto"/>
              <w:ind w:right="276"/>
              <w:jc w:val="both"/>
              <w:rPr>
                <w:rFonts w:ascii="Arial" w:hAnsi="Arial" w:cs="Arial"/>
                <w:lang w:eastAsia="es-ES"/>
              </w:rPr>
            </w:pPr>
            <w:r w:rsidRPr="00AD0828">
              <w:rPr>
                <w:rFonts w:ascii="Arial" w:hAnsi="Arial"/>
                <w:lang w:eastAsia="es-ES"/>
              </w:rPr>
              <w:t>COP-IO-OPB-077-2019</w:t>
            </w:r>
          </w:p>
        </w:tc>
      </w:tr>
      <w:tr w:rsidR="00AD0828" w:rsidRPr="00AD0828" w14:paraId="7D55C123" w14:textId="77777777" w:rsidTr="00D130CE">
        <w:trPr>
          <w:trHeight w:val="347"/>
        </w:trPr>
        <w:tc>
          <w:tcPr>
            <w:tcW w:w="2552" w:type="dxa"/>
            <w:tcMar>
              <w:top w:w="10" w:type="dxa"/>
              <w:left w:w="10" w:type="dxa"/>
              <w:bottom w:w="10" w:type="dxa"/>
              <w:right w:w="10" w:type="dxa"/>
            </w:tcMar>
            <w:vAlign w:val="center"/>
          </w:tcPr>
          <w:p w14:paraId="2FB6C30C"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1657C14" w14:textId="77777777" w:rsidR="00AD0828" w:rsidRPr="00AD0828" w:rsidRDefault="00AD0828" w:rsidP="003F61F2">
            <w:pPr>
              <w:tabs>
                <w:tab w:val="left" w:pos="7074"/>
              </w:tabs>
              <w:spacing w:line="276" w:lineRule="auto"/>
              <w:ind w:right="276"/>
              <w:jc w:val="both"/>
              <w:rPr>
                <w:rFonts w:ascii="Arial" w:hAnsi="Arial" w:cs="Arial"/>
                <w:lang w:eastAsia="es-ES"/>
              </w:rPr>
            </w:pPr>
            <w:r w:rsidRPr="00AD0828">
              <w:rPr>
                <w:rFonts w:ascii="Arial" w:hAnsi="Arial"/>
                <w:lang w:eastAsia="es-ES"/>
              </w:rPr>
              <w:t>Mejoramiento de la unidad deportiva pública en la localidad de Álvaro Obregón U.A., municipio de Othón P. Blanco.</w:t>
            </w:r>
          </w:p>
        </w:tc>
      </w:tr>
      <w:tr w:rsidR="00AD0828" w:rsidRPr="00AD0828" w14:paraId="4E082B8A" w14:textId="77777777" w:rsidTr="00D130CE">
        <w:trPr>
          <w:trHeight w:val="391"/>
        </w:trPr>
        <w:tc>
          <w:tcPr>
            <w:tcW w:w="2552" w:type="dxa"/>
            <w:tcMar>
              <w:top w:w="10" w:type="dxa"/>
              <w:left w:w="10" w:type="dxa"/>
              <w:bottom w:w="10" w:type="dxa"/>
              <w:right w:w="10" w:type="dxa"/>
            </w:tcMar>
            <w:vAlign w:val="center"/>
          </w:tcPr>
          <w:p w14:paraId="5DDF4C8E"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5A88D2B4" w14:textId="77777777" w:rsidR="00AD0828" w:rsidRPr="00AD0828" w:rsidRDefault="00AD0828" w:rsidP="003F61F2">
            <w:pPr>
              <w:spacing w:line="276" w:lineRule="auto"/>
              <w:jc w:val="both"/>
              <w:rPr>
                <w:rFonts w:ascii="Arial" w:hAnsi="Arial" w:cs="Arial"/>
                <w:lang w:eastAsia="es-ES"/>
              </w:rPr>
            </w:pPr>
            <w:r w:rsidRPr="00AD0828">
              <w:rPr>
                <w:rFonts w:ascii="Arial" w:hAnsi="Arial" w:cs="Arial"/>
                <w:lang w:eastAsia="es-ES"/>
              </w:rPr>
              <w:t>$ 1,591,679.76</w:t>
            </w:r>
          </w:p>
        </w:tc>
      </w:tr>
    </w:tbl>
    <w:p w14:paraId="79D289B7" w14:textId="77777777" w:rsidR="002D416E" w:rsidRDefault="002D416E" w:rsidP="002D416E">
      <w:pPr>
        <w:spacing w:after="240" w:line="360" w:lineRule="auto"/>
        <w:jc w:val="both"/>
        <w:rPr>
          <w:rFonts w:ascii="Arial" w:hAnsi="Arial" w:cs="Arial"/>
          <w:b/>
          <w:lang w:eastAsia="es-ES"/>
        </w:rPr>
      </w:pPr>
    </w:p>
    <w:p w14:paraId="55A161EA" w14:textId="2FE4DBD7" w:rsidR="00AD0828" w:rsidRPr="00AD0828" w:rsidRDefault="00AD0828" w:rsidP="002D416E">
      <w:pPr>
        <w:spacing w:after="240" w:line="360" w:lineRule="auto"/>
        <w:jc w:val="both"/>
        <w:rPr>
          <w:rFonts w:ascii="Arial" w:hAnsi="Arial" w:cs="Arial"/>
          <w:b/>
          <w:lang w:eastAsia="es-ES"/>
        </w:rPr>
      </w:pPr>
      <w:r w:rsidRPr="00AD0828">
        <w:rPr>
          <w:rFonts w:ascii="Arial" w:hAnsi="Arial" w:cs="Arial"/>
          <w:b/>
          <w:lang w:eastAsia="es-ES"/>
        </w:rPr>
        <w:t>Resultado 35, Observación 1</w:t>
      </w:r>
    </w:p>
    <w:p w14:paraId="2B36314A" w14:textId="42515AC7" w:rsidR="00AD0828" w:rsidRDefault="00AD0828" w:rsidP="002D416E">
      <w:pPr>
        <w:spacing w:after="240" w:line="360" w:lineRule="auto"/>
        <w:jc w:val="both"/>
        <w:rPr>
          <w:rFonts w:ascii="Arial" w:hAnsi="Arial" w:cs="Arial"/>
          <w:b/>
          <w:lang w:eastAsia="es-ES"/>
        </w:rPr>
      </w:pPr>
      <w:r w:rsidRPr="003B6C55">
        <w:rPr>
          <w:rFonts w:ascii="Arial" w:hAnsi="Arial" w:cs="Arial"/>
          <w:b/>
          <w:lang w:eastAsia="es-ES"/>
        </w:rPr>
        <w:t>Documentación Faltante</w:t>
      </w:r>
    </w:p>
    <w:p w14:paraId="46145178" w14:textId="7A3CFC89" w:rsidR="002D416E" w:rsidRPr="003B6C55" w:rsidRDefault="002D416E" w:rsidP="002D416E">
      <w:pPr>
        <w:spacing w:after="240" w:line="360" w:lineRule="auto"/>
        <w:jc w:val="both"/>
        <w:rPr>
          <w:rFonts w:ascii="Arial" w:hAnsi="Arial" w:cs="Arial"/>
          <w:b/>
          <w:lang w:eastAsia="es-ES"/>
        </w:rPr>
      </w:pPr>
      <w:r>
        <w:rPr>
          <w:rFonts w:ascii="Arial" w:hAnsi="Arial" w:cs="Arial"/>
          <w:b/>
          <w:lang w:eastAsia="es-ES"/>
        </w:rPr>
        <w:t>Descripción de la Observación:</w:t>
      </w:r>
    </w:p>
    <w:p w14:paraId="590DB135" w14:textId="77777777" w:rsidR="00AD0828" w:rsidRPr="00AD0828" w:rsidRDefault="00AD0828" w:rsidP="002D416E">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Mejoramiento de la unidad deportiva pública en la localidad de Álvaro Obregón U.A.,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7D542979" w14:textId="59DA1AE9"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42</w:t>
      </w:r>
      <w:r w:rsidR="002D416E">
        <w:rPr>
          <w:rFonts w:ascii="Arial" w:hAnsi="Arial" w:cs="Arial"/>
          <w:sz w:val="20"/>
          <w:szCs w:val="20"/>
          <w:lang w:eastAsia="es-ES"/>
        </w:rPr>
        <w:t>.</w:t>
      </w:r>
      <w:r w:rsidRPr="00AD0828">
        <w:rPr>
          <w:rFonts w:ascii="Arial" w:hAnsi="Arial" w:cs="Arial"/>
          <w:sz w:val="20"/>
          <w:szCs w:val="20"/>
          <w:lang w:eastAsia="es-ES"/>
        </w:rPr>
        <w:t xml:space="preserve"> </w:t>
      </w:r>
      <w:r w:rsidRPr="002D416E">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749AE2D9" w14:textId="77777777" w:rsidTr="00D130CE">
        <w:trPr>
          <w:trHeight w:val="301"/>
          <w:tblHeader/>
          <w:jc w:val="center"/>
        </w:trPr>
        <w:tc>
          <w:tcPr>
            <w:tcW w:w="3618" w:type="dxa"/>
            <w:shd w:val="clear" w:color="auto" w:fill="D0CECE" w:themeFill="background2" w:themeFillShade="E6"/>
            <w:vAlign w:val="center"/>
          </w:tcPr>
          <w:p w14:paraId="20C80464"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345D2681"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E90151B" w14:textId="77777777" w:rsidTr="00D130CE">
        <w:trPr>
          <w:jc w:val="center"/>
        </w:trPr>
        <w:tc>
          <w:tcPr>
            <w:tcW w:w="3618" w:type="dxa"/>
          </w:tcPr>
          <w:p w14:paraId="74FDA3AD"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Permisos, autorizaciones y licencias que se requieran.</w:t>
            </w:r>
          </w:p>
          <w:p w14:paraId="417D2600"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7927951B"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la licencia de construcción.</w:t>
            </w:r>
          </w:p>
        </w:tc>
      </w:tr>
      <w:tr w:rsidR="00AD0828" w:rsidRPr="00AD0828" w14:paraId="0BE22E34" w14:textId="77777777" w:rsidTr="00D130CE">
        <w:trPr>
          <w:jc w:val="center"/>
        </w:trPr>
        <w:tc>
          <w:tcPr>
            <w:tcW w:w="3618" w:type="dxa"/>
          </w:tcPr>
          <w:p w14:paraId="7886A703"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y fecha de terminación de los trabajos (Del Contratista).</w:t>
            </w:r>
          </w:p>
          <w:p w14:paraId="60C2282E"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138C63ED"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133 del Reglamento de la Ley de Obras Públicas y Servicios Relacionados con las Mismas del Estado de Quintana Roo. / Se solicita el documento.</w:t>
            </w:r>
          </w:p>
        </w:tc>
      </w:tr>
      <w:tr w:rsidR="00AD0828" w:rsidRPr="00AD0828" w14:paraId="177544DE" w14:textId="77777777" w:rsidTr="00D130CE">
        <w:trPr>
          <w:jc w:val="center"/>
        </w:trPr>
        <w:tc>
          <w:tcPr>
            <w:tcW w:w="3618" w:type="dxa"/>
          </w:tcPr>
          <w:p w14:paraId="7F132FB8"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1E1A93D7"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7CA66B74"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49793A4A" w14:textId="77777777" w:rsidTr="00D130CE">
        <w:trPr>
          <w:jc w:val="center"/>
        </w:trPr>
        <w:tc>
          <w:tcPr>
            <w:tcW w:w="3618" w:type="dxa"/>
          </w:tcPr>
          <w:p w14:paraId="08DFB8B7"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09BE0393"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599BCFA1"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0CB0A731" w14:textId="77777777" w:rsidTr="00D130CE">
        <w:trPr>
          <w:jc w:val="center"/>
        </w:trPr>
        <w:tc>
          <w:tcPr>
            <w:tcW w:w="3618" w:type="dxa"/>
          </w:tcPr>
          <w:p w14:paraId="4ABE0AD0"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Planos y normas definitivos.</w:t>
            </w:r>
          </w:p>
          <w:p w14:paraId="77B1B6E9"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77C2F151"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0F086717" w14:textId="77777777" w:rsidTr="00D130CE">
        <w:trPr>
          <w:jc w:val="center"/>
        </w:trPr>
        <w:tc>
          <w:tcPr>
            <w:tcW w:w="3618" w:type="dxa"/>
          </w:tcPr>
          <w:p w14:paraId="700AB287"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Registro de propiedad en las oficinas de Catastro y del Registro Público de la Propiedad y el Comercio del Estado.</w:t>
            </w:r>
          </w:p>
        </w:tc>
        <w:tc>
          <w:tcPr>
            <w:tcW w:w="6060" w:type="dxa"/>
          </w:tcPr>
          <w:p w14:paraId="656FD9EE"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 61 de la Ley de Obras Públicas y Servicios Relacionados con las Mismas del Estado de Quintana Roo. / Se solicita el documento.</w:t>
            </w:r>
          </w:p>
        </w:tc>
      </w:tr>
      <w:tr w:rsidR="00AD0828" w:rsidRPr="00AD0828" w14:paraId="32814413" w14:textId="77777777" w:rsidTr="00D130CE">
        <w:trPr>
          <w:jc w:val="center"/>
        </w:trPr>
        <w:tc>
          <w:tcPr>
            <w:tcW w:w="3618" w:type="dxa"/>
          </w:tcPr>
          <w:p w14:paraId="506798D9"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315F9F37" w14:textId="77777777" w:rsidR="00AD0828" w:rsidRPr="00AD0828" w:rsidRDefault="00AD0828" w:rsidP="00744220">
            <w:pPr>
              <w:spacing w:line="276" w:lineRule="auto"/>
              <w:jc w:val="both"/>
              <w:rPr>
                <w:rFonts w:ascii="Arial" w:hAnsi="Arial" w:cs="Arial"/>
                <w:sz w:val="16"/>
                <w:szCs w:val="16"/>
                <w:lang w:eastAsia="es-ES"/>
              </w:rPr>
            </w:pPr>
          </w:p>
          <w:p w14:paraId="3C6BC76A"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0DCDFD76"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35419EC0" w14:textId="77777777" w:rsidTr="00D130CE">
        <w:trPr>
          <w:jc w:val="center"/>
        </w:trPr>
        <w:tc>
          <w:tcPr>
            <w:tcW w:w="3618" w:type="dxa"/>
          </w:tcPr>
          <w:p w14:paraId="241D6D30"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17F28D93"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4F2E10A6"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el comprobante de transferencia de la estimación número 2 y 3 finiquito.</w:t>
            </w:r>
          </w:p>
        </w:tc>
      </w:tr>
    </w:tbl>
    <w:p w14:paraId="3173FB8D"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498614DB" w14:textId="77777777" w:rsidR="00AD0828" w:rsidRPr="00AD0828" w:rsidRDefault="00AD0828" w:rsidP="00744220">
      <w:pPr>
        <w:spacing w:after="120" w:line="360" w:lineRule="auto"/>
        <w:jc w:val="both"/>
        <w:rPr>
          <w:rFonts w:ascii="Arial" w:hAnsi="Arial" w:cs="Arial"/>
          <w:b/>
          <w:lang w:eastAsia="es-ES"/>
        </w:rPr>
      </w:pPr>
    </w:p>
    <w:p w14:paraId="37DAFE16" w14:textId="77777777" w:rsidR="00AD0828" w:rsidRPr="00AD0828" w:rsidRDefault="00AD0828" w:rsidP="00744220">
      <w:pPr>
        <w:spacing w:after="240" w:line="360" w:lineRule="auto"/>
        <w:jc w:val="both"/>
        <w:rPr>
          <w:rFonts w:ascii="Arial" w:hAnsi="Arial" w:cs="Arial"/>
          <w:b/>
          <w:lang w:eastAsia="es-ES"/>
        </w:rPr>
      </w:pPr>
      <w:r w:rsidRPr="00AD0828">
        <w:rPr>
          <w:rFonts w:ascii="Arial" w:hAnsi="Arial" w:cs="Arial"/>
          <w:b/>
          <w:lang w:eastAsia="es-ES"/>
        </w:rPr>
        <w:t>Resultado 35, Observación 2</w:t>
      </w:r>
    </w:p>
    <w:p w14:paraId="67525460" w14:textId="5209FCBC" w:rsidR="00AD0828" w:rsidRDefault="00AD0828" w:rsidP="00744220">
      <w:pPr>
        <w:spacing w:after="240" w:line="360" w:lineRule="auto"/>
        <w:jc w:val="both"/>
        <w:rPr>
          <w:rFonts w:ascii="Arial" w:hAnsi="Arial" w:cs="Arial"/>
          <w:b/>
          <w:lang w:eastAsia="es-ES"/>
        </w:rPr>
      </w:pPr>
      <w:r w:rsidRPr="003B6C55">
        <w:rPr>
          <w:rFonts w:ascii="Arial" w:hAnsi="Arial" w:cs="Arial"/>
          <w:b/>
          <w:lang w:eastAsia="es-ES"/>
        </w:rPr>
        <w:t>Documentación Irregular</w:t>
      </w:r>
    </w:p>
    <w:p w14:paraId="64318F70" w14:textId="6BDDD8EA" w:rsidR="002D416E" w:rsidRPr="003B6C55" w:rsidRDefault="002D416E" w:rsidP="00744220">
      <w:pPr>
        <w:spacing w:after="240" w:line="360" w:lineRule="auto"/>
        <w:jc w:val="both"/>
        <w:rPr>
          <w:rFonts w:ascii="Arial" w:hAnsi="Arial" w:cs="Arial"/>
          <w:b/>
          <w:lang w:eastAsia="es-ES"/>
        </w:rPr>
      </w:pPr>
      <w:r>
        <w:rPr>
          <w:rFonts w:ascii="Arial" w:hAnsi="Arial" w:cs="Arial"/>
          <w:b/>
          <w:lang w:eastAsia="es-ES"/>
        </w:rPr>
        <w:t>Descripción de la Observación:</w:t>
      </w:r>
    </w:p>
    <w:p w14:paraId="5C7BE487" w14:textId="77777777" w:rsidR="00AD0828" w:rsidRPr="00AD0828" w:rsidRDefault="00AD0828" w:rsidP="00744220">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Mejoramiento de la unidad deportiva pública en la localidad de Álvaro Obregón U.A. municipio de </w:t>
      </w:r>
      <w:r w:rsidRPr="00AD0828">
        <w:rPr>
          <w:rFonts w:ascii="Arial" w:hAnsi="Arial"/>
          <w:b/>
          <w:lang w:eastAsia="es-ES"/>
        </w:rPr>
        <w:lastRenderedPageBreak/>
        <w:t>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17FB0056" w14:textId="38D76CAA" w:rsidR="00AD0828" w:rsidRPr="002D416E"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43</w:t>
      </w:r>
      <w:r w:rsidR="002D416E">
        <w:rPr>
          <w:rFonts w:ascii="Arial" w:hAnsi="Arial" w:cs="Arial"/>
          <w:sz w:val="20"/>
          <w:szCs w:val="20"/>
          <w:lang w:eastAsia="es-ES"/>
        </w:rPr>
        <w:t>.</w:t>
      </w:r>
      <w:r w:rsidRPr="00AD0828">
        <w:rPr>
          <w:rFonts w:ascii="Arial" w:hAnsi="Arial" w:cs="Arial"/>
          <w:sz w:val="20"/>
          <w:szCs w:val="20"/>
          <w:lang w:eastAsia="es-ES"/>
        </w:rPr>
        <w:t xml:space="preserve"> </w:t>
      </w:r>
      <w:r w:rsidRPr="002D416E">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18"/>
        <w:gridCol w:w="6060"/>
      </w:tblGrid>
      <w:tr w:rsidR="00AD0828" w:rsidRPr="00AD0828" w14:paraId="6698677A" w14:textId="77777777" w:rsidTr="00D130CE">
        <w:trPr>
          <w:trHeight w:val="301"/>
          <w:tblHeader/>
          <w:jc w:val="center"/>
        </w:trPr>
        <w:tc>
          <w:tcPr>
            <w:tcW w:w="3618" w:type="dxa"/>
            <w:shd w:val="clear" w:color="auto" w:fill="D0CECE" w:themeFill="background2" w:themeFillShade="E6"/>
            <w:vAlign w:val="center"/>
          </w:tcPr>
          <w:p w14:paraId="1348AF4C"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6679B818"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43C34B51" w14:textId="77777777" w:rsidTr="00D130CE">
        <w:trPr>
          <w:jc w:val="center"/>
        </w:trPr>
        <w:tc>
          <w:tcPr>
            <w:tcW w:w="3618" w:type="dxa"/>
          </w:tcPr>
          <w:p w14:paraId="7FC6AFB3"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Bitácora de Obra.</w:t>
            </w:r>
          </w:p>
          <w:p w14:paraId="044F53F3"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725456BC"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43, párrafo dos y último de la Ley de Obras Públicas y Servicios Relacionados con las Mismas del Estado de Quintana Roo; 94 al 97 del Reglamento de la Ley de Obras Públicas y Servicios Relacionados con las Mismas del Estado de Quintana Roo. </w:t>
            </w:r>
          </w:p>
          <w:p w14:paraId="289052C0"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La bitácora en su contenido general, no cumple con las características estipuladas en los artículos 95 y 96 del Reglamento de la Ley de Obras Públicas y Servicios Relacionados con las Mismas del Estado de Quintana Roo.</w:t>
            </w:r>
          </w:p>
        </w:tc>
      </w:tr>
    </w:tbl>
    <w:p w14:paraId="362D4BC7"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02C0D39C" w14:textId="77777777" w:rsidR="00AD0828" w:rsidRPr="00AD0828" w:rsidRDefault="00AD0828" w:rsidP="00CB3DDD">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75101A98" w14:textId="77777777" w:rsidTr="00D130CE">
        <w:trPr>
          <w:trHeight w:val="365"/>
        </w:trPr>
        <w:tc>
          <w:tcPr>
            <w:tcW w:w="2552" w:type="dxa"/>
            <w:tcMar>
              <w:top w:w="10" w:type="dxa"/>
              <w:left w:w="10" w:type="dxa"/>
              <w:bottom w:w="10" w:type="dxa"/>
              <w:right w:w="10" w:type="dxa"/>
            </w:tcMar>
            <w:vAlign w:val="center"/>
          </w:tcPr>
          <w:p w14:paraId="3A82B1A2" w14:textId="77777777" w:rsidR="00AD0828" w:rsidRPr="00AD0828" w:rsidRDefault="00AD0828" w:rsidP="00744220">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42E562E7"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6D701C50" w14:textId="77777777" w:rsidTr="00D130CE">
        <w:trPr>
          <w:trHeight w:val="365"/>
        </w:trPr>
        <w:tc>
          <w:tcPr>
            <w:tcW w:w="2552" w:type="dxa"/>
            <w:tcMar>
              <w:top w:w="10" w:type="dxa"/>
              <w:left w:w="10" w:type="dxa"/>
              <w:bottom w:w="10" w:type="dxa"/>
              <w:right w:w="10" w:type="dxa"/>
            </w:tcMar>
            <w:vAlign w:val="center"/>
          </w:tcPr>
          <w:p w14:paraId="05D941E4" w14:textId="77777777" w:rsidR="00AD0828" w:rsidRPr="00AD0828" w:rsidRDefault="00AD0828" w:rsidP="00744220">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AC1874A" w14:textId="77777777" w:rsidR="00AD0828" w:rsidRPr="00AD0828" w:rsidRDefault="00AD0828" w:rsidP="00744220">
            <w:pPr>
              <w:spacing w:line="276" w:lineRule="auto"/>
              <w:jc w:val="both"/>
              <w:rPr>
                <w:rFonts w:ascii="Arial" w:hAnsi="Arial" w:cs="Arial"/>
                <w:lang w:eastAsia="es-ES"/>
              </w:rPr>
            </w:pPr>
            <w:r w:rsidRPr="00AD0828">
              <w:rPr>
                <w:rFonts w:ascii="Arial" w:hAnsi="Arial"/>
                <w:lang w:eastAsia="es-ES"/>
              </w:rPr>
              <w:t>102-OPB</w:t>
            </w:r>
          </w:p>
        </w:tc>
      </w:tr>
      <w:tr w:rsidR="00AD0828" w:rsidRPr="00AD0828" w14:paraId="12BCAA13" w14:textId="77777777" w:rsidTr="00D130CE">
        <w:trPr>
          <w:trHeight w:val="311"/>
        </w:trPr>
        <w:tc>
          <w:tcPr>
            <w:tcW w:w="2552" w:type="dxa"/>
            <w:tcMar>
              <w:top w:w="10" w:type="dxa"/>
              <w:left w:w="10" w:type="dxa"/>
              <w:bottom w:w="10" w:type="dxa"/>
              <w:right w:w="10" w:type="dxa"/>
            </w:tcMar>
            <w:vAlign w:val="center"/>
          </w:tcPr>
          <w:p w14:paraId="00FB21C7"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3D4B7462" w14:textId="77777777" w:rsidR="00AD0828" w:rsidRPr="00AD0828" w:rsidRDefault="00AD0828" w:rsidP="00744220">
            <w:pPr>
              <w:spacing w:line="276" w:lineRule="auto"/>
              <w:ind w:right="276"/>
              <w:jc w:val="both"/>
              <w:rPr>
                <w:rFonts w:ascii="Arial" w:hAnsi="Arial" w:cs="Arial"/>
                <w:lang w:eastAsia="es-ES"/>
              </w:rPr>
            </w:pPr>
            <w:r w:rsidRPr="00AD0828">
              <w:rPr>
                <w:rFonts w:ascii="Arial" w:hAnsi="Arial"/>
                <w:lang w:eastAsia="es-ES"/>
              </w:rPr>
              <w:t>COP-IO-OPB-087-2019</w:t>
            </w:r>
          </w:p>
        </w:tc>
      </w:tr>
      <w:tr w:rsidR="00AD0828" w:rsidRPr="00AD0828" w14:paraId="2F2B1708" w14:textId="77777777" w:rsidTr="00D130CE">
        <w:trPr>
          <w:trHeight w:val="347"/>
        </w:trPr>
        <w:tc>
          <w:tcPr>
            <w:tcW w:w="2552" w:type="dxa"/>
            <w:tcMar>
              <w:top w:w="10" w:type="dxa"/>
              <w:left w:w="10" w:type="dxa"/>
              <w:bottom w:w="10" w:type="dxa"/>
              <w:right w:w="10" w:type="dxa"/>
            </w:tcMar>
            <w:vAlign w:val="center"/>
          </w:tcPr>
          <w:p w14:paraId="6AD54B01"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3AB56BC" w14:textId="77777777" w:rsidR="00AD0828" w:rsidRPr="00AD0828" w:rsidRDefault="00AD0828" w:rsidP="00744220">
            <w:pPr>
              <w:tabs>
                <w:tab w:val="left" w:pos="7074"/>
              </w:tabs>
              <w:spacing w:line="276" w:lineRule="auto"/>
              <w:ind w:right="276"/>
              <w:jc w:val="both"/>
              <w:rPr>
                <w:rFonts w:ascii="Arial" w:hAnsi="Arial" w:cs="Arial"/>
                <w:lang w:eastAsia="es-ES"/>
              </w:rPr>
            </w:pPr>
            <w:r w:rsidRPr="00AD0828">
              <w:rPr>
                <w:rFonts w:ascii="Arial" w:hAnsi="Arial"/>
                <w:lang w:eastAsia="es-ES"/>
              </w:rPr>
              <w:t>Construcción de techado en área de impartición de educación física en la escuela primaria 5 de Mayo de la localidad La Unión, municipio de Othón P. Blanco.</w:t>
            </w:r>
          </w:p>
        </w:tc>
      </w:tr>
      <w:tr w:rsidR="00AD0828" w:rsidRPr="00AD0828" w14:paraId="1AA54E39" w14:textId="77777777" w:rsidTr="00D130CE">
        <w:trPr>
          <w:trHeight w:val="391"/>
        </w:trPr>
        <w:tc>
          <w:tcPr>
            <w:tcW w:w="2552" w:type="dxa"/>
            <w:tcMar>
              <w:top w:w="10" w:type="dxa"/>
              <w:left w:w="10" w:type="dxa"/>
              <w:bottom w:w="10" w:type="dxa"/>
              <w:right w:w="10" w:type="dxa"/>
            </w:tcMar>
            <w:vAlign w:val="center"/>
          </w:tcPr>
          <w:p w14:paraId="231F523E"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03A2E12E"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lang w:eastAsia="es-ES"/>
              </w:rPr>
              <w:t>$ 2,217,260.60</w:t>
            </w:r>
          </w:p>
        </w:tc>
      </w:tr>
    </w:tbl>
    <w:p w14:paraId="7551FE4B" w14:textId="77777777" w:rsidR="00CB3DDD" w:rsidRDefault="00CB3DDD" w:rsidP="00CB3DDD">
      <w:pPr>
        <w:spacing w:after="240" w:line="360" w:lineRule="auto"/>
        <w:jc w:val="both"/>
        <w:rPr>
          <w:rFonts w:ascii="Arial" w:hAnsi="Arial" w:cs="Arial"/>
          <w:b/>
          <w:lang w:eastAsia="es-ES"/>
        </w:rPr>
      </w:pPr>
    </w:p>
    <w:p w14:paraId="1218287F" w14:textId="5A687B60" w:rsidR="00AD0828" w:rsidRPr="00AD0828" w:rsidRDefault="00AD0828" w:rsidP="00CB3DDD">
      <w:pPr>
        <w:spacing w:after="240" w:line="360" w:lineRule="auto"/>
        <w:jc w:val="both"/>
        <w:rPr>
          <w:rFonts w:ascii="Arial" w:hAnsi="Arial" w:cs="Arial"/>
          <w:b/>
          <w:lang w:eastAsia="es-ES"/>
        </w:rPr>
      </w:pPr>
      <w:r w:rsidRPr="00AD0828">
        <w:rPr>
          <w:rFonts w:ascii="Arial" w:hAnsi="Arial" w:cs="Arial"/>
          <w:b/>
          <w:lang w:eastAsia="es-ES"/>
        </w:rPr>
        <w:t>Resultado 36, Observación 1</w:t>
      </w:r>
    </w:p>
    <w:p w14:paraId="43D65C6A" w14:textId="32EC4F98" w:rsidR="00AD0828" w:rsidRDefault="00AD0828" w:rsidP="00CB3DDD">
      <w:pPr>
        <w:spacing w:after="240" w:line="360" w:lineRule="auto"/>
        <w:jc w:val="both"/>
        <w:rPr>
          <w:rFonts w:ascii="Arial" w:hAnsi="Arial" w:cs="Arial"/>
          <w:b/>
          <w:lang w:eastAsia="es-ES"/>
        </w:rPr>
      </w:pPr>
      <w:r w:rsidRPr="003B6C55">
        <w:rPr>
          <w:rFonts w:ascii="Arial" w:hAnsi="Arial" w:cs="Arial"/>
          <w:b/>
          <w:lang w:eastAsia="es-ES"/>
        </w:rPr>
        <w:t>Documentación Faltante</w:t>
      </w:r>
    </w:p>
    <w:p w14:paraId="2EB64034" w14:textId="011890BA" w:rsidR="00CB3DDD" w:rsidRPr="003B6C55" w:rsidRDefault="00CB3DDD" w:rsidP="00CB3DDD">
      <w:pPr>
        <w:spacing w:after="240" w:line="360" w:lineRule="auto"/>
        <w:jc w:val="both"/>
        <w:rPr>
          <w:rFonts w:ascii="Arial" w:hAnsi="Arial" w:cs="Arial"/>
          <w:b/>
          <w:lang w:eastAsia="es-ES"/>
        </w:rPr>
      </w:pPr>
      <w:r>
        <w:rPr>
          <w:rFonts w:ascii="Arial" w:hAnsi="Arial" w:cs="Arial"/>
          <w:b/>
          <w:lang w:eastAsia="es-ES"/>
        </w:rPr>
        <w:t>Descripción de la Observación:</w:t>
      </w:r>
    </w:p>
    <w:p w14:paraId="11A424E7" w14:textId="77777777" w:rsidR="00AD0828" w:rsidRPr="00AD0828" w:rsidRDefault="00AD0828" w:rsidP="00CB3DDD">
      <w:pPr>
        <w:tabs>
          <w:tab w:val="left" w:pos="7074"/>
        </w:tabs>
        <w:spacing w:after="240" w:line="360" w:lineRule="auto"/>
        <w:ind w:right="276"/>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techado en área de impartición de educación física en la escuela primaria 5 de </w:t>
      </w:r>
      <w:proofErr w:type="gramStart"/>
      <w:r w:rsidRPr="00AD0828">
        <w:rPr>
          <w:rFonts w:ascii="Arial" w:hAnsi="Arial"/>
          <w:b/>
          <w:lang w:eastAsia="es-ES"/>
        </w:rPr>
        <w:t>Mayo</w:t>
      </w:r>
      <w:proofErr w:type="gramEnd"/>
      <w:r w:rsidRPr="00AD0828">
        <w:rPr>
          <w:rFonts w:ascii="Arial" w:hAnsi="Arial"/>
          <w:b/>
          <w:lang w:eastAsia="es-ES"/>
        </w:rPr>
        <w:t xml:space="preserve"> de la localidad La Unión, municipio de Othón P. Blanco</w:t>
      </w:r>
      <w:r w:rsidRPr="00AD0828">
        <w:rPr>
          <w:rFonts w:ascii="Arial" w:hAnsi="Arial" w:cs="Arial"/>
          <w:lang w:eastAsia="es-ES"/>
        </w:rPr>
        <w:t xml:space="preserve">, se detecta que omitieron </w:t>
      </w:r>
      <w:r w:rsidRPr="00AD0828">
        <w:rPr>
          <w:rFonts w:ascii="Arial" w:hAnsi="Arial" w:cs="Arial"/>
          <w:lang w:eastAsia="es-ES"/>
        </w:rPr>
        <w:lastRenderedPageBreak/>
        <w:t>integrar los documentos señalados en diversas leyes, decretos, reglamentos y demás disposiciones aplicables en materia de contratación de obra pública que a continuación se relacionan:</w:t>
      </w:r>
    </w:p>
    <w:p w14:paraId="612875F3" w14:textId="2674E525" w:rsidR="00AD0828" w:rsidRPr="00CB3DDD"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44</w:t>
      </w:r>
      <w:r w:rsidR="00CB3DDD">
        <w:rPr>
          <w:rFonts w:ascii="Arial" w:hAnsi="Arial" w:cs="Arial"/>
          <w:sz w:val="20"/>
          <w:szCs w:val="20"/>
          <w:lang w:eastAsia="es-ES"/>
        </w:rPr>
        <w:t>.</w:t>
      </w:r>
      <w:r w:rsidRPr="00AD0828">
        <w:rPr>
          <w:rFonts w:ascii="Arial" w:hAnsi="Arial" w:cs="Arial"/>
          <w:sz w:val="20"/>
          <w:szCs w:val="20"/>
          <w:lang w:eastAsia="es-ES"/>
        </w:rPr>
        <w:t xml:space="preserve"> </w:t>
      </w:r>
      <w:r w:rsidRPr="00CB3DDD">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724E5B62" w14:textId="77777777" w:rsidTr="00D130CE">
        <w:trPr>
          <w:trHeight w:val="301"/>
          <w:tblHeader/>
          <w:jc w:val="center"/>
        </w:trPr>
        <w:tc>
          <w:tcPr>
            <w:tcW w:w="3618" w:type="dxa"/>
            <w:shd w:val="clear" w:color="auto" w:fill="D0CECE" w:themeFill="background2" w:themeFillShade="E6"/>
            <w:vAlign w:val="center"/>
          </w:tcPr>
          <w:p w14:paraId="6841E8C8" w14:textId="77777777" w:rsidR="00AD0828" w:rsidRPr="00AD0828" w:rsidRDefault="00AD0828" w:rsidP="00456DD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38C2403" w14:textId="77777777" w:rsidR="00AD0828" w:rsidRPr="00AD0828" w:rsidRDefault="00AD0828" w:rsidP="00456DD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592F1B2" w14:textId="77777777" w:rsidTr="00D130CE">
        <w:trPr>
          <w:jc w:val="center"/>
        </w:trPr>
        <w:tc>
          <w:tcPr>
            <w:tcW w:w="3618" w:type="dxa"/>
          </w:tcPr>
          <w:p w14:paraId="4314A5B4"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0A25C1D6"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6589E13E"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4CBF969F" w14:textId="77777777" w:rsidTr="00D130CE">
        <w:trPr>
          <w:jc w:val="center"/>
        </w:trPr>
        <w:tc>
          <w:tcPr>
            <w:tcW w:w="3618" w:type="dxa"/>
          </w:tcPr>
          <w:p w14:paraId="214F2244"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Registro de propiedad en las oficinas de Catastro y del Registro Público de la Propiedad y el Comercio del Estado.</w:t>
            </w:r>
          </w:p>
        </w:tc>
        <w:tc>
          <w:tcPr>
            <w:tcW w:w="6060" w:type="dxa"/>
          </w:tcPr>
          <w:p w14:paraId="73E2540E"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 61 de la Ley de Obras Públicas y Servicios Relacionados con las Mismas del Estado de Quintana Roo. / Se solicita el documento.</w:t>
            </w:r>
          </w:p>
        </w:tc>
      </w:tr>
      <w:tr w:rsidR="00AD0828" w:rsidRPr="00AD0828" w14:paraId="12D02A5D" w14:textId="77777777" w:rsidTr="00D130CE">
        <w:trPr>
          <w:jc w:val="center"/>
        </w:trPr>
        <w:tc>
          <w:tcPr>
            <w:tcW w:w="3618" w:type="dxa"/>
          </w:tcPr>
          <w:p w14:paraId="6D021D36"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05279D74" w14:textId="77777777" w:rsidR="00AD0828" w:rsidRPr="00AD0828" w:rsidRDefault="00AD0828" w:rsidP="00456DD8">
            <w:pPr>
              <w:spacing w:line="276" w:lineRule="auto"/>
              <w:jc w:val="both"/>
              <w:rPr>
                <w:rFonts w:ascii="Arial" w:hAnsi="Arial" w:cs="Arial"/>
                <w:sz w:val="16"/>
                <w:szCs w:val="16"/>
                <w:lang w:eastAsia="es-ES"/>
              </w:rPr>
            </w:pPr>
          </w:p>
          <w:p w14:paraId="5BD00FEE"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57FFFE6B"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50394767" w14:textId="77777777" w:rsidTr="00D130CE">
        <w:trPr>
          <w:jc w:val="center"/>
        </w:trPr>
        <w:tc>
          <w:tcPr>
            <w:tcW w:w="3618" w:type="dxa"/>
          </w:tcPr>
          <w:p w14:paraId="56F5DCF1"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3129FB5E"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329D1B9E"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el comprobante de transferencia de la estimación número 1.</w:t>
            </w:r>
          </w:p>
        </w:tc>
      </w:tr>
    </w:tbl>
    <w:p w14:paraId="40750D70"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D797C3E" w14:textId="77777777" w:rsidR="00CB3DDD" w:rsidRDefault="00CB3DDD" w:rsidP="00CB3DDD">
      <w:pPr>
        <w:spacing w:after="240" w:line="360" w:lineRule="auto"/>
        <w:jc w:val="both"/>
        <w:rPr>
          <w:rFonts w:ascii="Arial" w:hAnsi="Arial" w:cs="Arial"/>
          <w:b/>
          <w:lang w:eastAsia="es-ES"/>
        </w:rPr>
      </w:pPr>
    </w:p>
    <w:p w14:paraId="15EC8AA6" w14:textId="6F7D1AC9" w:rsidR="00AD0828" w:rsidRPr="00AD0828" w:rsidRDefault="00AD0828" w:rsidP="00CB3DDD">
      <w:pPr>
        <w:spacing w:after="240" w:line="360" w:lineRule="auto"/>
        <w:jc w:val="both"/>
        <w:rPr>
          <w:rFonts w:ascii="Arial" w:hAnsi="Arial" w:cs="Arial"/>
          <w:b/>
          <w:lang w:eastAsia="es-ES"/>
        </w:rPr>
      </w:pPr>
      <w:r w:rsidRPr="00AD0828">
        <w:rPr>
          <w:rFonts w:ascii="Arial" w:hAnsi="Arial" w:cs="Arial"/>
          <w:b/>
          <w:lang w:eastAsia="es-ES"/>
        </w:rPr>
        <w:t>Resultado 36, Observación 2</w:t>
      </w:r>
    </w:p>
    <w:p w14:paraId="2E8FAE70" w14:textId="65554FBD" w:rsidR="00AD0828" w:rsidRDefault="00AD0828" w:rsidP="00CB3DDD">
      <w:pPr>
        <w:spacing w:after="240" w:line="360" w:lineRule="auto"/>
        <w:jc w:val="both"/>
        <w:rPr>
          <w:rFonts w:ascii="Arial" w:hAnsi="Arial" w:cs="Arial"/>
          <w:b/>
          <w:lang w:eastAsia="es-ES"/>
        </w:rPr>
      </w:pPr>
      <w:r w:rsidRPr="003B6C55">
        <w:rPr>
          <w:rFonts w:ascii="Arial" w:hAnsi="Arial" w:cs="Arial"/>
          <w:b/>
          <w:lang w:eastAsia="es-ES"/>
        </w:rPr>
        <w:t>Documentación Irregular</w:t>
      </w:r>
    </w:p>
    <w:p w14:paraId="14E0EAAB" w14:textId="605C5C20" w:rsidR="00CB3DDD" w:rsidRPr="003B6C55" w:rsidRDefault="00CB3DDD" w:rsidP="00CB3DDD">
      <w:pPr>
        <w:spacing w:after="240" w:line="360" w:lineRule="auto"/>
        <w:jc w:val="both"/>
        <w:rPr>
          <w:rFonts w:ascii="Arial" w:hAnsi="Arial" w:cs="Arial"/>
          <w:b/>
          <w:lang w:eastAsia="es-ES"/>
        </w:rPr>
      </w:pPr>
      <w:r>
        <w:rPr>
          <w:rFonts w:ascii="Arial" w:hAnsi="Arial" w:cs="Arial"/>
          <w:b/>
          <w:lang w:eastAsia="es-ES"/>
        </w:rPr>
        <w:t>Descripción de la Observación:</w:t>
      </w:r>
    </w:p>
    <w:p w14:paraId="5923D800" w14:textId="77777777" w:rsidR="00AD0828" w:rsidRPr="00AD0828" w:rsidRDefault="00AD0828" w:rsidP="00CB3DDD">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techado en área de impartición de educación física en la escuela primaria 5 de </w:t>
      </w:r>
      <w:proofErr w:type="gramStart"/>
      <w:r w:rsidRPr="00AD0828">
        <w:rPr>
          <w:rFonts w:ascii="Arial" w:hAnsi="Arial"/>
          <w:b/>
          <w:lang w:eastAsia="es-ES"/>
        </w:rPr>
        <w:t>Mayo</w:t>
      </w:r>
      <w:proofErr w:type="gramEnd"/>
      <w:r w:rsidRPr="00AD0828">
        <w:rPr>
          <w:rFonts w:ascii="Arial" w:hAnsi="Arial"/>
          <w:b/>
          <w:lang w:eastAsia="es-ES"/>
        </w:rPr>
        <w:t xml:space="preserve"> de la localidad La Unión,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4F22659F" w14:textId="0F3E8853" w:rsidR="00AD0828" w:rsidRPr="00CB3DDD"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45</w:t>
      </w:r>
      <w:r w:rsidR="00CB3DDD">
        <w:rPr>
          <w:rFonts w:ascii="Arial" w:hAnsi="Arial" w:cs="Arial"/>
          <w:sz w:val="20"/>
          <w:szCs w:val="20"/>
          <w:lang w:eastAsia="es-ES"/>
        </w:rPr>
        <w:t>.</w:t>
      </w:r>
      <w:r w:rsidRPr="00AD0828">
        <w:rPr>
          <w:rFonts w:ascii="Arial" w:hAnsi="Arial" w:cs="Arial"/>
          <w:sz w:val="20"/>
          <w:szCs w:val="20"/>
          <w:lang w:eastAsia="es-ES"/>
        </w:rPr>
        <w:t xml:space="preserve"> </w:t>
      </w:r>
      <w:r w:rsidRPr="00CB3DDD">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18"/>
        <w:gridCol w:w="6060"/>
      </w:tblGrid>
      <w:tr w:rsidR="00AD0828" w:rsidRPr="00AD0828" w14:paraId="20B08268" w14:textId="77777777" w:rsidTr="00D130CE">
        <w:trPr>
          <w:trHeight w:val="301"/>
          <w:tblHeader/>
          <w:jc w:val="center"/>
        </w:trPr>
        <w:tc>
          <w:tcPr>
            <w:tcW w:w="3618" w:type="dxa"/>
            <w:shd w:val="clear" w:color="auto" w:fill="D0CECE" w:themeFill="background2" w:themeFillShade="E6"/>
            <w:vAlign w:val="center"/>
          </w:tcPr>
          <w:p w14:paraId="75A154A2"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938BCD1"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0C9FE22D" w14:textId="77777777" w:rsidTr="00D130CE">
        <w:trPr>
          <w:jc w:val="center"/>
        </w:trPr>
        <w:tc>
          <w:tcPr>
            <w:tcW w:w="3618" w:type="dxa"/>
          </w:tcPr>
          <w:p w14:paraId="2E879983"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Bitácora de Obra.</w:t>
            </w:r>
          </w:p>
          <w:p w14:paraId="2319063E"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12112F39"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43, párrafo dos y último de la Ley de Obras Públicas y Servicios Relacionados con las Mismas del Estado de Quintana Roo; 94 al 97 del Reglamento de la Ley de Obras Públicas y Servicios Relacionados con las Mismas del Estado de Quintana Roo. </w:t>
            </w:r>
          </w:p>
          <w:p w14:paraId="384D681D"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La bitácora en su contenido general, no cumple con las características estipuladas en los artículos 95 y 96 del Reglamento de la Ley de Obras Públicas y Servicios Relacionados con las Mismas del Estado de Quintana Roo.</w:t>
            </w:r>
          </w:p>
        </w:tc>
      </w:tr>
      <w:tr w:rsidR="00AD0828" w:rsidRPr="00AD0828" w14:paraId="1A1BA8E2" w14:textId="77777777" w:rsidTr="00D130CE">
        <w:tblPrEx>
          <w:jc w:val="left"/>
        </w:tblPrEx>
        <w:tc>
          <w:tcPr>
            <w:tcW w:w="3618" w:type="dxa"/>
          </w:tcPr>
          <w:p w14:paraId="6CB49051"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Programa de ejecución de obra.</w:t>
            </w:r>
          </w:p>
          <w:p w14:paraId="66116790"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44BEEE22"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 32 Apartado A fracción I Inciso a) del Reglamento de la Ley de Obras Públicas y Servicios Relacionados con las Mismas del Estado de Quintana Roo. / Se solicita el documento.</w:t>
            </w:r>
          </w:p>
          <w:p w14:paraId="6BC25AA0"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El calendario de ejecución de obra presentado en el expediente técnico es incongruente, esto con relación a los trabajos contratados y los procesos constructivos necesarios para su correcta elaboración. </w:t>
            </w:r>
          </w:p>
        </w:tc>
      </w:tr>
    </w:tbl>
    <w:p w14:paraId="322AAA36"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9D0B7BB" w14:textId="77777777" w:rsidR="00AD0828" w:rsidRPr="00AD0828" w:rsidRDefault="00AD0828" w:rsidP="00CB3DDD">
      <w:pPr>
        <w:spacing w:after="240" w:line="360" w:lineRule="auto"/>
        <w:jc w:val="both"/>
        <w:rPr>
          <w:rFonts w:ascii="Arial" w:hAnsi="Arial" w:cs="Arial"/>
          <w:lang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54E10071" w14:textId="77777777" w:rsidTr="00D130CE">
        <w:trPr>
          <w:trHeight w:val="365"/>
        </w:trPr>
        <w:tc>
          <w:tcPr>
            <w:tcW w:w="2552" w:type="dxa"/>
            <w:tcMar>
              <w:top w:w="10" w:type="dxa"/>
              <w:left w:w="10" w:type="dxa"/>
              <w:bottom w:w="10" w:type="dxa"/>
              <w:right w:w="10" w:type="dxa"/>
            </w:tcMar>
            <w:vAlign w:val="center"/>
          </w:tcPr>
          <w:p w14:paraId="472539CE" w14:textId="77777777" w:rsidR="00AD0828" w:rsidRPr="00AD0828" w:rsidRDefault="00AD0828" w:rsidP="00744220">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7A276880"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20B1D15E" w14:textId="77777777" w:rsidTr="00D130CE">
        <w:trPr>
          <w:trHeight w:val="365"/>
        </w:trPr>
        <w:tc>
          <w:tcPr>
            <w:tcW w:w="2552" w:type="dxa"/>
            <w:tcMar>
              <w:top w:w="10" w:type="dxa"/>
              <w:left w:w="10" w:type="dxa"/>
              <w:bottom w:w="10" w:type="dxa"/>
              <w:right w:w="10" w:type="dxa"/>
            </w:tcMar>
            <w:vAlign w:val="center"/>
          </w:tcPr>
          <w:p w14:paraId="56DAD853" w14:textId="77777777" w:rsidR="00AD0828" w:rsidRPr="00AD0828" w:rsidRDefault="00AD0828" w:rsidP="00744220">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4A9C9DC" w14:textId="77777777" w:rsidR="00AD0828" w:rsidRPr="00AD0828" w:rsidRDefault="00AD0828" w:rsidP="00744220">
            <w:pPr>
              <w:spacing w:line="276" w:lineRule="auto"/>
              <w:jc w:val="both"/>
              <w:rPr>
                <w:rFonts w:ascii="Arial" w:hAnsi="Arial" w:cs="Arial"/>
                <w:lang w:eastAsia="es-ES"/>
              </w:rPr>
            </w:pPr>
            <w:r w:rsidRPr="00AD0828">
              <w:rPr>
                <w:rFonts w:ascii="Arial" w:hAnsi="Arial"/>
                <w:lang w:eastAsia="es-ES"/>
              </w:rPr>
              <w:t>001-OPB</w:t>
            </w:r>
          </w:p>
        </w:tc>
      </w:tr>
      <w:tr w:rsidR="00AD0828" w:rsidRPr="00AD0828" w14:paraId="22B136D0" w14:textId="77777777" w:rsidTr="00D130CE">
        <w:trPr>
          <w:trHeight w:val="311"/>
        </w:trPr>
        <w:tc>
          <w:tcPr>
            <w:tcW w:w="2552" w:type="dxa"/>
            <w:tcMar>
              <w:top w:w="10" w:type="dxa"/>
              <w:left w:w="10" w:type="dxa"/>
              <w:bottom w:w="10" w:type="dxa"/>
              <w:right w:w="10" w:type="dxa"/>
            </w:tcMar>
            <w:vAlign w:val="center"/>
          </w:tcPr>
          <w:p w14:paraId="60B9D1D2"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3B35ADA" w14:textId="77777777" w:rsidR="00AD0828" w:rsidRPr="00AD0828" w:rsidRDefault="00AD0828" w:rsidP="00744220">
            <w:pPr>
              <w:spacing w:line="276" w:lineRule="auto"/>
              <w:ind w:right="276"/>
              <w:jc w:val="both"/>
              <w:rPr>
                <w:rFonts w:ascii="Arial" w:hAnsi="Arial" w:cs="Arial"/>
                <w:lang w:eastAsia="es-ES"/>
              </w:rPr>
            </w:pPr>
            <w:r w:rsidRPr="00AD0828">
              <w:rPr>
                <w:rFonts w:ascii="Arial" w:hAnsi="Arial"/>
                <w:lang w:eastAsia="es-ES"/>
              </w:rPr>
              <w:t>COP-LO-OPB-012-2019</w:t>
            </w:r>
          </w:p>
        </w:tc>
      </w:tr>
      <w:tr w:rsidR="00AD0828" w:rsidRPr="00AD0828" w14:paraId="3528662B" w14:textId="77777777" w:rsidTr="00D130CE">
        <w:trPr>
          <w:trHeight w:val="347"/>
        </w:trPr>
        <w:tc>
          <w:tcPr>
            <w:tcW w:w="2552" w:type="dxa"/>
            <w:tcMar>
              <w:top w:w="10" w:type="dxa"/>
              <w:left w:w="10" w:type="dxa"/>
              <w:bottom w:w="10" w:type="dxa"/>
              <w:right w:w="10" w:type="dxa"/>
            </w:tcMar>
            <w:vAlign w:val="center"/>
          </w:tcPr>
          <w:p w14:paraId="03908655"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A7E2A44" w14:textId="77777777" w:rsidR="00AD0828" w:rsidRPr="00AD0828" w:rsidRDefault="00AD0828" w:rsidP="00744220">
            <w:pPr>
              <w:tabs>
                <w:tab w:val="left" w:pos="7074"/>
              </w:tabs>
              <w:spacing w:line="276" w:lineRule="auto"/>
              <w:ind w:right="276"/>
              <w:jc w:val="both"/>
              <w:rPr>
                <w:rFonts w:ascii="Arial" w:hAnsi="Arial" w:cs="Arial"/>
                <w:lang w:eastAsia="es-ES"/>
              </w:rPr>
            </w:pPr>
            <w:r w:rsidRPr="00AD0828">
              <w:rPr>
                <w:rFonts w:ascii="Arial" w:hAnsi="Arial"/>
                <w:lang w:eastAsia="es-ES"/>
              </w:rPr>
              <w:t>Construcción de calles de concreto en la colonia Fidel Velázquez de la ciudad de Chetumal, municipio de Othón P. Blanco.</w:t>
            </w:r>
          </w:p>
        </w:tc>
      </w:tr>
      <w:tr w:rsidR="00AD0828" w:rsidRPr="00AD0828" w14:paraId="5E4777A9" w14:textId="77777777" w:rsidTr="00D130CE">
        <w:trPr>
          <w:trHeight w:val="391"/>
        </w:trPr>
        <w:tc>
          <w:tcPr>
            <w:tcW w:w="2552" w:type="dxa"/>
            <w:tcMar>
              <w:top w:w="10" w:type="dxa"/>
              <w:left w:w="10" w:type="dxa"/>
              <w:bottom w:w="10" w:type="dxa"/>
              <w:right w:w="10" w:type="dxa"/>
            </w:tcMar>
            <w:vAlign w:val="center"/>
          </w:tcPr>
          <w:p w14:paraId="69E455F0"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7C1BB9D"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lang w:eastAsia="es-ES"/>
              </w:rPr>
              <w:t>$ 1,487,497.24</w:t>
            </w:r>
          </w:p>
        </w:tc>
      </w:tr>
    </w:tbl>
    <w:p w14:paraId="19122AA2" w14:textId="77777777" w:rsidR="00CB3DDD" w:rsidRDefault="00CB3DDD" w:rsidP="00CB3DDD">
      <w:pPr>
        <w:spacing w:after="240" w:line="360" w:lineRule="auto"/>
        <w:jc w:val="both"/>
        <w:rPr>
          <w:rFonts w:ascii="Arial" w:hAnsi="Arial" w:cs="Arial"/>
          <w:b/>
          <w:lang w:eastAsia="es-ES"/>
        </w:rPr>
      </w:pPr>
    </w:p>
    <w:p w14:paraId="78EE6BA5" w14:textId="3724C7CF" w:rsidR="00AD0828" w:rsidRPr="00AD0828" w:rsidRDefault="00AD0828" w:rsidP="00CB3DDD">
      <w:pPr>
        <w:spacing w:after="240" w:line="360" w:lineRule="auto"/>
        <w:jc w:val="both"/>
        <w:rPr>
          <w:rFonts w:ascii="Arial" w:hAnsi="Arial" w:cs="Arial"/>
          <w:b/>
          <w:lang w:eastAsia="es-ES"/>
        </w:rPr>
      </w:pPr>
      <w:r w:rsidRPr="00AD0828">
        <w:rPr>
          <w:rFonts w:ascii="Arial" w:hAnsi="Arial" w:cs="Arial"/>
          <w:b/>
          <w:lang w:eastAsia="es-ES"/>
        </w:rPr>
        <w:t>Resultado 37, Observación 1</w:t>
      </w:r>
    </w:p>
    <w:p w14:paraId="6DA490E6" w14:textId="672D830B" w:rsidR="00AD0828" w:rsidRDefault="00AD0828" w:rsidP="00CB3DDD">
      <w:pPr>
        <w:spacing w:after="240" w:line="360" w:lineRule="auto"/>
        <w:jc w:val="both"/>
        <w:rPr>
          <w:rFonts w:ascii="Arial" w:hAnsi="Arial" w:cs="Arial"/>
          <w:b/>
          <w:lang w:eastAsia="es-ES"/>
        </w:rPr>
      </w:pPr>
      <w:r w:rsidRPr="003B6C55">
        <w:rPr>
          <w:rFonts w:ascii="Arial" w:hAnsi="Arial" w:cs="Arial"/>
          <w:b/>
          <w:lang w:eastAsia="es-ES"/>
        </w:rPr>
        <w:t>Documentación Faltante</w:t>
      </w:r>
    </w:p>
    <w:p w14:paraId="58091D47" w14:textId="70371395" w:rsidR="00CB3DDD" w:rsidRPr="003B6C55" w:rsidRDefault="00CB3DDD" w:rsidP="00CB3DDD">
      <w:pPr>
        <w:spacing w:after="240" w:line="360" w:lineRule="auto"/>
        <w:jc w:val="both"/>
        <w:rPr>
          <w:rFonts w:ascii="Arial" w:hAnsi="Arial" w:cs="Arial"/>
          <w:b/>
          <w:lang w:eastAsia="es-ES"/>
        </w:rPr>
      </w:pPr>
      <w:r>
        <w:rPr>
          <w:rFonts w:ascii="Arial" w:hAnsi="Arial" w:cs="Arial"/>
          <w:b/>
          <w:lang w:eastAsia="es-ES"/>
        </w:rPr>
        <w:t>Descripción de la Observación:</w:t>
      </w:r>
    </w:p>
    <w:p w14:paraId="5D57C06A"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calles de concreto en la colonia Fidel Velázquez de la ciudad de Chetumal, municipio de Othón P. Blanco</w:t>
      </w:r>
      <w:r w:rsidRPr="00AD0828">
        <w:rPr>
          <w:rFonts w:ascii="Arial" w:hAnsi="Arial" w:cs="Arial"/>
          <w:lang w:eastAsia="es-ES"/>
        </w:rPr>
        <w:t xml:space="preserve">, se detecta que omitieron integrar los documentos señalados en </w:t>
      </w:r>
      <w:r w:rsidRPr="00AD0828">
        <w:rPr>
          <w:rFonts w:ascii="Arial" w:hAnsi="Arial" w:cs="Arial"/>
          <w:lang w:eastAsia="es-ES"/>
        </w:rPr>
        <w:lastRenderedPageBreak/>
        <w:t>diversas leyes, decretos, reglamentos y demás disposiciones aplicables en materia de contratación de obra pública que a continuación se relacionan:</w:t>
      </w:r>
    </w:p>
    <w:p w14:paraId="0A7D7BE7" w14:textId="4144B0EA"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46</w:t>
      </w:r>
      <w:r w:rsidR="00CB3DDD">
        <w:rPr>
          <w:rFonts w:ascii="Arial" w:hAnsi="Arial" w:cs="Arial"/>
          <w:sz w:val="20"/>
          <w:szCs w:val="20"/>
          <w:lang w:eastAsia="es-ES"/>
        </w:rPr>
        <w:t>.</w:t>
      </w:r>
      <w:r w:rsidRPr="00AD0828">
        <w:rPr>
          <w:rFonts w:ascii="Arial" w:hAnsi="Arial" w:cs="Arial"/>
          <w:sz w:val="20"/>
          <w:szCs w:val="20"/>
          <w:lang w:eastAsia="es-ES"/>
        </w:rPr>
        <w:t xml:space="preserve"> </w:t>
      </w:r>
      <w:r w:rsidRPr="00CB3DDD">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29575020" w14:textId="77777777" w:rsidTr="00D130CE">
        <w:trPr>
          <w:trHeight w:val="301"/>
          <w:tblHeader/>
          <w:jc w:val="center"/>
        </w:trPr>
        <w:tc>
          <w:tcPr>
            <w:tcW w:w="3618" w:type="dxa"/>
            <w:shd w:val="clear" w:color="auto" w:fill="D0CECE" w:themeFill="background2" w:themeFillShade="E6"/>
            <w:vAlign w:val="center"/>
          </w:tcPr>
          <w:p w14:paraId="0B06F4C9"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4E96869"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1ABCCA2C" w14:textId="77777777" w:rsidTr="00D130CE">
        <w:trPr>
          <w:jc w:val="center"/>
        </w:trPr>
        <w:tc>
          <w:tcPr>
            <w:tcW w:w="3618" w:type="dxa"/>
          </w:tcPr>
          <w:p w14:paraId="15A99626"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25F1DDF6"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4ADCFC03"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3AC36F50" w14:textId="77777777" w:rsidTr="00D130CE">
        <w:trPr>
          <w:jc w:val="center"/>
        </w:trPr>
        <w:tc>
          <w:tcPr>
            <w:tcW w:w="3618" w:type="dxa"/>
          </w:tcPr>
          <w:p w14:paraId="57A4AD9C"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63A51947"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4FC7B04E"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769214C5"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5D33B90F" w14:textId="77777777" w:rsidR="00AD0828" w:rsidRPr="00AD0828" w:rsidRDefault="00AD0828" w:rsidP="00CB3DDD">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47B7373B" w14:textId="77777777" w:rsidTr="00D130CE">
        <w:trPr>
          <w:trHeight w:val="365"/>
        </w:trPr>
        <w:tc>
          <w:tcPr>
            <w:tcW w:w="2552" w:type="dxa"/>
            <w:tcMar>
              <w:top w:w="10" w:type="dxa"/>
              <w:left w:w="10" w:type="dxa"/>
              <w:bottom w:w="10" w:type="dxa"/>
              <w:right w:w="10" w:type="dxa"/>
            </w:tcMar>
            <w:vAlign w:val="center"/>
          </w:tcPr>
          <w:p w14:paraId="244F5914" w14:textId="77777777" w:rsidR="00AD0828" w:rsidRPr="00AD0828" w:rsidRDefault="00AD0828" w:rsidP="00744220">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13192BEF"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72176A0A" w14:textId="77777777" w:rsidTr="00D130CE">
        <w:trPr>
          <w:trHeight w:val="365"/>
        </w:trPr>
        <w:tc>
          <w:tcPr>
            <w:tcW w:w="2552" w:type="dxa"/>
            <w:tcMar>
              <w:top w:w="10" w:type="dxa"/>
              <w:left w:w="10" w:type="dxa"/>
              <w:bottom w:w="10" w:type="dxa"/>
              <w:right w:w="10" w:type="dxa"/>
            </w:tcMar>
            <w:vAlign w:val="center"/>
          </w:tcPr>
          <w:p w14:paraId="5ACEB03E" w14:textId="77777777" w:rsidR="00AD0828" w:rsidRPr="00AD0828" w:rsidRDefault="00AD0828" w:rsidP="00744220">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464C243F" w14:textId="77777777" w:rsidR="00AD0828" w:rsidRPr="00AD0828" w:rsidRDefault="00AD0828" w:rsidP="00744220">
            <w:pPr>
              <w:spacing w:line="276" w:lineRule="auto"/>
              <w:jc w:val="both"/>
              <w:rPr>
                <w:rFonts w:ascii="Arial" w:hAnsi="Arial" w:cs="Arial"/>
                <w:lang w:eastAsia="es-ES"/>
              </w:rPr>
            </w:pPr>
            <w:r w:rsidRPr="00AD0828">
              <w:rPr>
                <w:rFonts w:ascii="Arial" w:hAnsi="Arial"/>
                <w:lang w:eastAsia="es-ES"/>
              </w:rPr>
              <w:t>012-OPB</w:t>
            </w:r>
          </w:p>
        </w:tc>
      </w:tr>
      <w:tr w:rsidR="00AD0828" w:rsidRPr="00AD0828" w14:paraId="0FF793BA" w14:textId="77777777" w:rsidTr="00D130CE">
        <w:trPr>
          <w:trHeight w:val="311"/>
        </w:trPr>
        <w:tc>
          <w:tcPr>
            <w:tcW w:w="2552" w:type="dxa"/>
            <w:tcMar>
              <w:top w:w="10" w:type="dxa"/>
              <w:left w:w="10" w:type="dxa"/>
              <w:bottom w:w="10" w:type="dxa"/>
              <w:right w:w="10" w:type="dxa"/>
            </w:tcMar>
            <w:vAlign w:val="center"/>
          </w:tcPr>
          <w:p w14:paraId="074BE3B8"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056BB47B" w14:textId="4FD7C9BD" w:rsidR="00AD0828" w:rsidRPr="00AD0828" w:rsidRDefault="00AD0828" w:rsidP="00744220">
            <w:pPr>
              <w:spacing w:line="276" w:lineRule="auto"/>
              <w:ind w:right="276"/>
              <w:jc w:val="both"/>
              <w:rPr>
                <w:rFonts w:ascii="Arial" w:hAnsi="Arial" w:cs="Arial"/>
                <w:lang w:eastAsia="es-ES"/>
              </w:rPr>
            </w:pPr>
            <w:r w:rsidRPr="00AD0828">
              <w:rPr>
                <w:rFonts w:ascii="Arial" w:hAnsi="Arial"/>
                <w:lang w:eastAsia="es-ES"/>
              </w:rPr>
              <w:t>COP-LO-OPB</w:t>
            </w:r>
            <w:r w:rsidR="008B4070">
              <w:rPr>
                <w:rFonts w:ascii="Arial" w:hAnsi="Arial"/>
                <w:lang w:eastAsia="es-ES"/>
              </w:rPr>
              <w:t>-023-</w:t>
            </w:r>
            <w:r w:rsidRPr="00AD0828">
              <w:rPr>
                <w:rFonts w:ascii="Arial" w:hAnsi="Arial"/>
                <w:lang w:eastAsia="es-ES"/>
              </w:rPr>
              <w:t>2019</w:t>
            </w:r>
          </w:p>
        </w:tc>
      </w:tr>
      <w:tr w:rsidR="00AD0828" w:rsidRPr="00AD0828" w14:paraId="5B92971A" w14:textId="77777777" w:rsidTr="00D130CE">
        <w:trPr>
          <w:trHeight w:val="347"/>
        </w:trPr>
        <w:tc>
          <w:tcPr>
            <w:tcW w:w="2552" w:type="dxa"/>
            <w:tcMar>
              <w:top w:w="10" w:type="dxa"/>
              <w:left w:w="10" w:type="dxa"/>
              <w:bottom w:w="10" w:type="dxa"/>
              <w:right w:w="10" w:type="dxa"/>
            </w:tcMar>
            <w:vAlign w:val="center"/>
          </w:tcPr>
          <w:p w14:paraId="27EAED29"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7A990646" w14:textId="77777777" w:rsidR="00AD0828" w:rsidRPr="00AD0828" w:rsidRDefault="00AD0828" w:rsidP="00744220">
            <w:pPr>
              <w:tabs>
                <w:tab w:val="left" w:pos="7074"/>
              </w:tabs>
              <w:spacing w:line="276" w:lineRule="auto"/>
              <w:ind w:right="276"/>
              <w:jc w:val="both"/>
              <w:rPr>
                <w:rFonts w:ascii="Arial" w:hAnsi="Arial" w:cs="Arial"/>
                <w:lang w:eastAsia="es-ES"/>
              </w:rPr>
            </w:pPr>
            <w:r w:rsidRPr="00AD0828">
              <w:rPr>
                <w:rFonts w:ascii="Arial" w:hAnsi="Arial"/>
                <w:lang w:eastAsia="es-ES"/>
              </w:rPr>
              <w:t>Ampliación de alumbrado público en la Av. Constituyentes entre Av. Mar Caribe y Barbados de la ciudad de Chetumal, municipio de Othón P. Blanco.</w:t>
            </w:r>
          </w:p>
        </w:tc>
      </w:tr>
      <w:tr w:rsidR="00AD0828" w:rsidRPr="00AD0828" w14:paraId="2B3FB819" w14:textId="77777777" w:rsidTr="00D130CE">
        <w:trPr>
          <w:trHeight w:val="391"/>
        </w:trPr>
        <w:tc>
          <w:tcPr>
            <w:tcW w:w="2552" w:type="dxa"/>
            <w:tcMar>
              <w:top w:w="10" w:type="dxa"/>
              <w:left w:w="10" w:type="dxa"/>
              <w:bottom w:w="10" w:type="dxa"/>
              <w:right w:w="10" w:type="dxa"/>
            </w:tcMar>
            <w:vAlign w:val="center"/>
          </w:tcPr>
          <w:p w14:paraId="21BB9B09" w14:textId="77777777" w:rsidR="00AD0828" w:rsidRPr="00AD0828" w:rsidRDefault="00AD0828" w:rsidP="00744220">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353772E6" w14:textId="39D76DA9" w:rsidR="00AD0828" w:rsidRPr="00AD0828" w:rsidRDefault="00AD0828" w:rsidP="00744220">
            <w:pPr>
              <w:spacing w:line="276" w:lineRule="auto"/>
              <w:jc w:val="both"/>
              <w:rPr>
                <w:rFonts w:ascii="Arial" w:hAnsi="Arial" w:cs="Arial"/>
                <w:lang w:eastAsia="es-ES"/>
              </w:rPr>
            </w:pPr>
            <w:r w:rsidRPr="00AD0828">
              <w:rPr>
                <w:rFonts w:ascii="Arial" w:hAnsi="Arial" w:cs="Arial"/>
                <w:lang w:eastAsia="es-ES"/>
              </w:rPr>
              <w:t>$ 1,281,</w:t>
            </w:r>
            <w:r w:rsidRPr="008B4070">
              <w:rPr>
                <w:rFonts w:ascii="Arial" w:hAnsi="Arial" w:cs="Arial"/>
                <w:lang w:eastAsia="es-ES"/>
              </w:rPr>
              <w:t>264.</w:t>
            </w:r>
            <w:r w:rsidR="008B4070" w:rsidRPr="008B4070">
              <w:rPr>
                <w:rFonts w:ascii="Arial" w:hAnsi="Arial" w:cs="Arial"/>
                <w:lang w:eastAsia="es-ES"/>
              </w:rPr>
              <w:t>41</w:t>
            </w:r>
          </w:p>
        </w:tc>
      </w:tr>
    </w:tbl>
    <w:p w14:paraId="1B79DBC4" w14:textId="77777777" w:rsidR="00CB3DDD" w:rsidRDefault="00CB3DDD" w:rsidP="00CB3DDD">
      <w:pPr>
        <w:spacing w:after="240" w:line="360" w:lineRule="auto"/>
        <w:jc w:val="both"/>
        <w:rPr>
          <w:rFonts w:ascii="Arial" w:hAnsi="Arial" w:cs="Arial"/>
          <w:b/>
          <w:lang w:eastAsia="es-ES"/>
        </w:rPr>
      </w:pPr>
    </w:p>
    <w:p w14:paraId="09CCFF14" w14:textId="2B42CAAA" w:rsidR="00AD0828" w:rsidRPr="00AD0828" w:rsidRDefault="00AD0828" w:rsidP="00CB3DDD">
      <w:pPr>
        <w:spacing w:after="240" w:line="360" w:lineRule="auto"/>
        <w:jc w:val="both"/>
        <w:rPr>
          <w:rFonts w:ascii="Arial" w:hAnsi="Arial" w:cs="Arial"/>
          <w:b/>
          <w:lang w:eastAsia="es-ES"/>
        </w:rPr>
      </w:pPr>
      <w:r w:rsidRPr="00AD0828">
        <w:rPr>
          <w:rFonts w:ascii="Arial" w:hAnsi="Arial" w:cs="Arial"/>
          <w:b/>
          <w:lang w:eastAsia="es-ES"/>
        </w:rPr>
        <w:t>Resultado 38, Observación 1</w:t>
      </w:r>
    </w:p>
    <w:p w14:paraId="186257D8" w14:textId="1FE41A95" w:rsidR="00AD0828" w:rsidRDefault="00AD0828" w:rsidP="00CB3DDD">
      <w:pPr>
        <w:spacing w:after="240" w:line="360" w:lineRule="auto"/>
        <w:jc w:val="both"/>
        <w:rPr>
          <w:rFonts w:ascii="Arial" w:hAnsi="Arial" w:cs="Arial"/>
          <w:b/>
          <w:lang w:eastAsia="es-ES"/>
        </w:rPr>
      </w:pPr>
      <w:r w:rsidRPr="003B6C55">
        <w:rPr>
          <w:rFonts w:ascii="Arial" w:hAnsi="Arial" w:cs="Arial"/>
          <w:b/>
          <w:lang w:eastAsia="es-ES"/>
        </w:rPr>
        <w:t>Documentación Faltante</w:t>
      </w:r>
    </w:p>
    <w:p w14:paraId="0CDC8A51" w14:textId="5C4C1B41" w:rsidR="00CB3DDD" w:rsidRPr="003B6C55" w:rsidRDefault="00CB3DDD" w:rsidP="00CB3DDD">
      <w:pPr>
        <w:spacing w:after="240" w:line="360" w:lineRule="auto"/>
        <w:jc w:val="both"/>
        <w:rPr>
          <w:rFonts w:ascii="Arial" w:hAnsi="Arial" w:cs="Arial"/>
          <w:b/>
          <w:lang w:eastAsia="es-ES"/>
        </w:rPr>
      </w:pPr>
      <w:r>
        <w:rPr>
          <w:rFonts w:ascii="Arial" w:hAnsi="Arial" w:cs="Arial"/>
          <w:b/>
          <w:lang w:eastAsia="es-ES"/>
        </w:rPr>
        <w:t>Descripción de la Observación:</w:t>
      </w:r>
    </w:p>
    <w:p w14:paraId="0FD0A814" w14:textId="77777777" w:rsidR="00AD0828" w:rsidRPr="00AD0828" w:rsidRDefault="00AD0828" w:rsidP="00FC3970">
      <w:pPr>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Ampliación de alumbrado público en la Av. Constituyentes entre Av. Mar Caribe y Barbados de la ciudad de Chetumal, municipio de Othón P. Blanco</w:t>
      </w:r>
      <w:r w:rsidRPr="00AD0828">
        <w:rPr>
          <w:rFonts w:ascii="Arial" w:hAnsi="Arial" w:cs="Arial"/>
          <w:lang w:eastAsia="es-ES"/>
        </w:rPr>
        <w:t xml:space="preserve">, se detecta que omitieron integrar </w:t>
      </w:r>
      <w:r w:rsidRPr="00AD0828">
        <w:rPr>
          <w:rFonts w:ascii="Arial" w:hAnsi="Arial" w:cs="Arial"/>
          <w:lang w:eastAsia="es-ES"/>
        </w:rPr>
        <w:lastRenderedPageBreak/>
        <w:t>los documentos señalados en diversas leyes, decretos, reglamentos y demás disposiciones aplicables en materia de contratación de obra pública que a continuación se relacionan:</w:t>
      </w:r>
    </w:p>
    <w:p w14:paraId="52CCB9FE" w14:textId="0EE7107F"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47</w:t>
      </w:r>
      <w:r w:rsidR="00CB3DDD">
        <w:rPr>
          <w:rFonts w:ascii="Arial" w:hAnsi="Arial" w:cs="Arial"/>
          <w:sz w:val="20"/>
          <w:szCs w:val="20"/>
          <w:lang w:eastAsia="es-ES"/>
        </w:rPr>
        <w:t>.</w:t>
      </w:r>
      <w:r w:rsidRPr="00AD0828">
        <w:rPr>
          <w:rFonts w:ascii="Arial" w:hAnsi="Arial" w:cs="Arial"/>
          <w:sz w:val="20"/>
          <w:szCs w:val="20"/>
          <w:lang w:eastAsia="es-ES"/>
        </w:rPr>
        <w:t xml:space="preserve"> </w:t>
      </w:r>
      <w:r w:rsidRPr="00CB3DDD">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17B02F49" w14:textId="77777777" w:rsidTr="00D130CE">
        <w:trPr>
          <w:trHeight w:val="301"/>
          <w:tblHeader/>
          <w:jc w:val="center"/>
        </w:trPr>
        <w:tc>
          <w:tcPr>
            <w:tcW w:w="3618" w:type="dxa"/>
            <w:shd w:val="clear" w:color="auto" w:fill="D0CECE" w:themeFill="background2" w:themeFillShade="E6"/>
            <w:vAlign w:val="center"/>
          </w:tcPr>
          <w:p w14:paraId="13081DFE"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39734F26" w14:textId="77777777" w:rsidR="00AD0828" w:rsidRPr="00AD0828" w:rsidRDefault="00AD0828" w:rsidP="00744220">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37722342" w14:textId="77777777" w:rsidTr="00D130CE">
        <w:trPr>
          <w:jc w:val="center"/>
        </w:trPr>
        <w:tc>
          <w:tcPr>
            <w:tcW w:w="3618" w:type="dxa"/>
          </w:tcPr>
          <w:p w14:paraId="5D12CC20"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Fecha de acta de presentación y apertura de proposiciones (15 días naturales en licitaciones nacionales y 10 días naturales cuando existan razones justificadas para reducir plazos).</w:t>
            </w:r>
          </w:p>
        </w:tc>
        <w:tc>
          <w:tcPr>
            <w:tcW w:w="6060" w:type="dxa"/>
          </w:tcPr>
          <w:p w14:paraId="352DC1D7"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29 y 33 Fracción III y IV de la Ley de Obras Públicas y Servicios Relacionados con las Mismas del Estado de Quintana Roo; 12 del Reglamento de la Ley de Obras Públicas y Servicios Relacionados con las Mismas del Estado de Quintana Roo. / Se solicita el documento.</w:t>
            </w:r>
          </w:p>
        </w:tc>
      </w:tr>
      <w:tr w:rsidR="00AD0828" w:rsidRPr="00AD0828" w14:paraId="52ACC2B4" w14:textId="77777777" w:rsidTr="00D130CE">
        <w:trPr>
          <w:jc w:val="center"/>
        </w:trPr>
        <w:tc>
          <w:tcPr>
            <w:tcW w:w="3618" w:type="dxa"/>
          </w:tcPr>
          <w:p w14:paraId="30BF5FC3"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Análisis de la comparativa de las propuestas presentadas. (Cualitativo y cuantitativo).</w:t>
            </w:r>
          </w:p>
          <w:p w14:paraId="38C98BF0"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270A56B2"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y 34 de la Ley de Obras Públicas y Servicios Relacionados con las Mismas del Estado de Quintana Roo; 27 Y 32 del Reglamento de la Ley de Obras Públicas y Servicios Relacionados con las Mismas del Estado de Quintana Roo. / Se solicita el documento.</w:t>
            </w:r>
          </w:p>
        </w:tc>
      </w:tr>
      <w:tr w:rsidR="00AD0828" w:rsidRPr="00AD0828" w14:paraId="6BFC7228" w14:textId="77777777" w:rsidTr="00D130CE">
        <w:trPr>
          <w:jc w:val="center"/>
        </w:trPr>
        <w:tc>
          <w:tcPr>
            <w:tcW w:w="3618" w:type="dxa"/>
          </w:tcPr>
          <w:p w14:paraId="48B65DA4"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Dictamen de la evaluación de las proposiciones.</w:t>
            </w:r>
          </w:p>
          <w:p w14:paraId="173325C9"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203D5541"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34 de la Ley de Obras Públicas y Servicios Relacionados con las Mismas del Estado de Quintana Roo; 32, 33, 34 y 39 del Reglamento de la Ley de Obras Públicas y Servicios Relacionados con las Mismas del Estado de Quintana Roo. / Se solicita el documento.</w:t>
            </w:r>
          </w:p>
        </w:tc>
      </w:tr>
      <w:tr w:rsidR="00AD0828" w:rsidRPr="00AD0828" w14:paraId="362F7A56" w14:textId="77777777" w:rsidTr="00D130CE">
        <w:trPr>
          <w:jc w:val="center"/>
        </w:trPr>
        <w:tc>
          <w:tcPr>
            <w:tcW w:w="3618" w:type="dxa"/>
          </w:tcPr>
          <w:p w14:paraId="4EB456AD"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Acta de fallo.</w:t>
            </w:r>
          </w:p>
          <w:p w14:paraId="776E0548"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52CDA493"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33 Fracción IV; 35 de la Ley de Obras Públicas y Servicios Relacionados con las Mismas del Estado de Quintana Roo; Art. 40 del Reglamento de la Ley de Obras Públicas y Servicios Relacionados con las Mismas del Estado de Quintana Roo. / Se solicita el documento.</w:t>
            </w:r>
          </w:p>
        </w:tc>
      </w:tr>
      <w:tr w:rsidR="00AD0828" w:rsidRPr="00AD0828" w14:paraId="4EB82D68" w14:textId="77777777" w:rsidTr="00D130CE">
        <w:trPr>
          <w:jc w:val="center"/>
        </w:trPr>
        <w:tc>
          <w:tcPr>
            <w:tcW w:w="3618" w:type="dxa"/>
          </w:tcPr>
          <w:p w14:paraId="56751466"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649C811E"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63124399"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4A0ADAAB" w14:textId="77777777" w:rsidTr="00D130CE">
        <w:trPr>
          <w:jc w:val="center"/>
        </w:trPr>
        <w:tc>
          <w:tcPr>
            <w:tcW w:w="3618" w:type="dxa"/>
          </w:tcPr>
          <w:p w14:paraId="0AB2CD0B"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0870E5CF"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6E2CDC43"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2614C5BC" w14:textId="77777777" w:rsidTr="00D130CE">
        <w:trPr>
          <w:jc w:val="center"/>
        </w:trPr>
        <w:tc>
          <w:tcPr>
            <w:tcW w:w="3618" w:type="dxa"/>
          </w:tcPr>
          <w:p w14:paraId="1D73B45B"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7ADABF8D" w14:textId="77777777" w:rsidR="00AD0828" w:rsidRPr="00AD0828" w:rsidRDefault="00AD0828" w:rsidP="00744220">
            <w:pPr>
              <w:spacing w:line="276" w:lineRule="auto"/>
              <w:jc w:val="both"/>
              <w:rPr>
                <w:rFonts w:ascii="Arial" w:hAnsi="Arial" w:cs="Arial"/>
                <w:sz w:val="16"/>
                <w:szCs w:val="16"/>
                <w:lang w:eastAsia="es-ES"/>
              </w:rPr>
            </w:pPr>
          </w:p>
          <w:p w14:paraId="34F382C7"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7CECDE30"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10724667" w14:textId="77777777" w:rsidTr="00D130CE">
        <w:trPr>
          <w:jc w:val="center"/>
        </w:trPr>
        <w:tc>
          <w:tcPr>
            <w:tcW w:w="3618" w:type="dxa"/>
          </w:tcPr>
          <w:p w14:paraId="05F27F2A"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430514C5"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34FAB158"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0C6238E3" w14:textId="77777777" w:rsidTr="00D130CE">
        <w:trPr>
          <w:jc w:val="center"/>
        </w:trPr>
        <w:tc>
          <w:tcPr>
            <w:tcW w:w="3618" w:type="dxa"/>
          </w:tcPr>
          <w:p w14:paraId="0B039132"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22E5F259" w14:textId="77777777" w:rsidR="00AD0828" w:rsidRPr="00AD0828" w:rsidRDefault="00AD0828" w:rsidP="00744220">
            <w:pPr>
              <w:spacing w:line="276" w:lineRule="auto"/>
              <w:jc w:val="both"/>
              <w:rPr>
                <w:rFonts w:ascii="Arial" w:hAnsi="Arial" w:cs="Arial"/>
                <w:sz w:val="16"/>
                <w:szCs w:val="16"/>
                <w:lang w:eastAsia="es-ES"/>
              </w:rPr>
            </w:pPr>
          </w:p>
        </w:tc>
        <w:tc>
          <w:tcPr>
            <w:tcW w:w="6060" w:type="dxa"/>
          </w:tcPr>
          <w:p w14:paraId="6A8F093C" w14:textId="77777777" w:rsidR="00AD0828" w:rsidRPr="00AD0828" w:rsidRDefault="00AD0828" w:rsidP="00744220">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2F2D1A22"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705050A2" w14:textId="63D5D71B" w:rsidR="00AD0828" w:rsidRDefault="00AD0828" w:rsidP="00F608B2">
      <w:pPr>
        <w:spacing w:after="240" w:line="360" w:lineRule="auto"/>
        <w:jc w:val="both"/>
        <w:rPr>
          <w:rFonts w:ascii="Arial" w:hAnsi="Arial" w:cs="Arial"/>
          <w:b/>
          <w:lang w:val="es-ES" w:eastAsia="es-ES"/>
        </w:rPr>
      </w:pPr>
    </w:p>
    <w:p w14:paraId="1DAA0153" w14:textId="77777777" w:rsidR="00FC3970" w:rsidRPr="00AD0828" w:rsidRDefault="00FC3970" w:rsidP="00F608B2">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599D9381" w14:textId="77777777" w:rsidTr="00D130CE">
        <w:trPr>
          <w:trHeight w:val="365"/>
        </w:trPr>
        <w:tc>
          <w:tcPr>
            <w:tcW w:w="2552" w:type="dxa"/>
            <w:tcMar>
              <w:top w:w="10" w:type="dxa"/>
              <w:left w:w="10" w:type="dxa"/>
              <w:bottom w:w="10" w:type="dxa"/>
              <w:right w:w="10" w:type="dxa"/>
            </w:tcMar>
            <w:vAlign w:val="center"/>
          </w:tcPr>
          <w:p w14:paraId="54323F3A" w14:textId="77777777" w:rsidR="00AD0828" w:rsidRPr="00AD0828" w:rsidRDefault="00AD0828" w:rsidP="00456DD8">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26B06EF6"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19029017" w14:textId="77777777" w:rsidTr="00D130CE">
        <w:trPr>
          <w:trHeight w:val="365"/>
        </w:trPr>
        <w:tc>
          <w:tcPr>
            <w:tcW w:w="2552" w:type="dxa"/>
            <w:tcMar>
              <w:top w:w="10" w:type="dxa"/>
              <w:left w:w="10" w:type="dxa"/>
              <w:bottom w:w="10" w:type="dxa"/>
              <w:right w:w="10" w:type="dxa"/>
            </w:tcMar>
            <w:vAlign w:val="center"/>
          </w:tcPr>
          <w:p w14:paraId="0D30A84A" w14:textId="77777777" w:rsidR="00AD0828" w:rsidRPr="00AD0828" w:rsidRDefault="00AD0828" w:rsidP="00456DD8">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1EB4CBFE" w14:textId="77777777" w:rsidR="00AD0828" w:rsidRPr="00AD0828" w:rsidRDefault="00AD0828" w:rsidP="00456DD8">
            <w:pPr>
              <w:spacing w:line="276" w:lineRule="auto"/>
              <w:jc w:val="both"/>
              <w:rPr>
                <w:rFonts w:ascii="Arial" w:hAnsi="Arial" w:cs="Arial"/>
                <w:lang w:eastAsia="es-ES"/>
              </w:rPr>
            </w:pPr>
            <w:r w:rsidRPr="00AD0828">
              <w:rPr>
                <w:rFonts w:ascii="Arial" w:hAnsi="Arial"/>
                <w:lang w:eastAsia="es-ES"/>
              </w:rPr>
              <w:t>021-OPB</w:t>
            </w:r>
          </w:p>
        </w:tc>
      </w:tr>
      <w:tr w:rsidR="00AD0828" w:rsidRPr="00AD0828" w14:paraId="58AF8D71" w14:textId="77777777" w:rsidTr="00D130CE">
        <w:trPr>
          <w:trHeight w:val="311"/>
        </w:trPr>
        <w:tc>
          <w:tcPr>
            <w:tcW w:w="2552" w:type="dxa"/>
            <w:tcMar>
              <w:top w:w="10" w:type="dxa"/>
              <w:left w:w="10" w:type="dxa"/>
              <w:bottom w:w="10" w:type="dxa"/>
              <w:right w:w="10" w:type="dxa"/>
            </w:tcMar>
            <w:vAlign w:val="center"/>
          </w:tcPr>
          <w:p w14:paraId="125E7A68"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4D8A9629" w14:textId="77777777" w:rsidR="00AD0828" w:rsidRPr="00AD0828" w:rsidRDefault="00AD0828" w:rsidP="00456DD8">
            <w:pPr>
              <w:spacing w:line="276" w:lineRule="auto"/>
              <w:ind w:right="276"/>
              <w:jc w:val="both"/>
              <w:rPr>
                <w:rFonts w:ascii="Arial" w:hAnsi="Arial" w:cs="Arial"/>
                <w:lang w:eastAsia="es-ES"/>
              </w:rPr>
            </w:pPr>
            <w:r w:rsidRPr="00AD0828">
              <w:rPr>
                <w:rFonts w:ascii="Arial" w:hAnsi="Arial"/>
                <w:lang w:eastAsia="es-ES"/>
              </w:rPr>
              <w:t>COP-LO-OPB-014-2019</w:t>
            </w:r>
          </w:p>
        </w:tc>
      </w:tr>
      <w:tr w:rsidR="00AD0828" w:rsidRPr="00AD0828" w14:paraId="297B687E" w14:textId="77777777" w:rsidTr="00D130CE">
        <w:trPr>
          <w:trHeight w:val="347"/>
        </w:trPr>
        <w:tc>
          <w:tcPr>
            <w:tcW w:w="2552" w:type="dxa"/>
            <w:tcMar>
              <w:top w:w="10" w:type="dxa"/>
              <w:left w:w="10" w:type="dxa"/>
              <w:bottom w:w="10" w:type="dxa"/>
              <w:right w:w="10" w:type="dxa"/>
            </w:tcMar>
            <w:vAlign w:val="center"/>
          </w:tcPr>
          <w:p w14:paraId="61D20D21"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24E861A" w14:textId="77777777" w:rsidR="00AD0828" w:rsidRPr="00AD0828" w:rsidRDefault="00AD0828" w:rsidP="00456DD8">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pavimentos en calles de la localidad de Mahahual, municipio de Othón P. Blanco.</w:t>
            </w:r>
          </w:p>
        </w:tc>
      </w:tr>
      <w:tr w:rsidR="00AD0828" w:rsidRPr="00AD0828" w14:paraId="3F0E5920" w14:textId="77777777" w:rsidTr="00D130CE">
        <w:trPr>
          <w:trHeight w:val="391"/>
        </w:trPr>
        <w:tc>
          <w:tcPr>
            <w:tcW w:w="2552" w:type="dxa"/>
            <w:tcMar>
              <w:top w:w="10" w:type="dxa"/>
              <w:left w:w="10" w:type="dxa"/>
              <w:bottom w:w="10" w:type="dxa"/>
              <w:right w:w="10" w:type="dxa"/>
            </w:tcMar>
            <w:vAlign w:val="center"/>
          </w:tcPr>
          <w:p w14:paraId="7E646377"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6C48C72F" w14:textId="2D904F95" w:rsidR="00AD0828" w:rsidRPr="00AD0828" w:rsidRDefault="00AD0828" w:rsidP="00456DD8">
            <w:pPr>
              <w:spacing w:line="276" w:lineRule="auto"/>
              <w:jc w:val="both"/>
              <w:rPr>
                <w:rFonts w:ascii="Arial" w:hAnsi="Arial" w:cs="Arial"/>
                <w:lang w:eastAsia="es-ES"/>
              </w:rPr>
            </w:pPr>
            <w:r w:rsidRPr="00AD0828">
              <w:rPr>
                <w:rFonts w:ascii="Arial" w:hAnsi="Arial" w:cs="Arial"/>
                <w:lang w:eastAsia="es-ES"/>
              </w:rPr>
              <w:t>$ 1,26</w:t>
            </w:r>
            <w:r w:rsidR="00584954">
              <w:rPr>
                <w:rFonts w:ascii="Arial" w:hAnsi="Arial" w:cs="Arial"/>
                <w:lang w:eastAsia="es-ES"/>
              </w:rPr>
              <w:t>8</w:t>
            </w:r>
            <w:r w:rsidRPr="00AD0828">
              <w:rPr>
                <w:rFonts w:ascii="Arial" w:hAnsi="Arial" w:cs="Arial"/>
                <w:lang w:eastAsia="es-ES"/>
              </w:rPr>
              <w:t>,004.64</w:t>
            </w:r>
          </w:p>
        </w:tc>
      </w:tr>
    </w:tbl>
    <w:p w14:paraId="015A4C90" w14:textId="77777777" w:rsidR="00F608B2" w:rsidRDefault="00F608B2" w:rsidP="00F608B2">
      <w:pPr>
        <w:spacing w:after="240" w:line="360" w:lineRule="auto"/>
        <w:jc w:val="both"/>
        <w:rPr>
          <w:rFonts w:ascii="Arial" w:hAnsi="Arial" w:cs="Arial"/>
          <w:b/>
          <w:lang w:eastAsia="es-ES"/>
        </w:rPr>
      </w:pPr>
    </w:p>
    <w:p w14:paraId="14A87556" w14:textId="234956B5" w:rsidR="00AD0828" w:rsidRPr="00AD0828" w:rsidRDefault="00AD0828" w:rsidP="00F608B2">
      <w:pPr>
        <w:spacing w:after="240" w:line="360" w:lineRule="auto"/>
        <w:jc w:val="both"/>
        <w:rPr>
          <w:rFonts w:ascii="Arial" w:hAnsi="Arial" w:cs="Arial"/>
          <w:b/>
          <w:lang w:eastAsia="es-ES"/>
        </w:rPr>
      </w:pPr>
      <w:r w:rsidRPr="00AD0828">
        <w:rPr>
          <w:rFonts w:ascii="Arial" w:hAnsi="Arial" w:cs="Arial"/>
          <w:b/>
          <w:lang w:eastAsia="es-ES"/>
        </w:rPr>
        <w:t>Resultado 39, Observación 1</w:t>
      </w:r>
    </w:p>
    <w:p w14:paraId="1DAA2236" w14:textId="786A4DBD" w:rsidR="00AD0828" w:rsidRDefault="00AD0828" w:rsidP="00F608B2">
      <w:pPr>
        <w:spacing w:after="240" w:line="360" w:lineRule="auto"/>
        <w:jc w:val="both"/>
        <w:rPr>
          <w:rFonts w:ascii="Arial" w:hAnsi="Arial" w:cs="Arial"/>
          <w:b/>
          <w:lang w:eastAsia="es-ES"/>
        </w:rPr>
      </w:pPr>
      <w:r w:rsidRPr="003B6C55">
        <w:rPr>
          <w:rFonts w:ascii="Arial" w:hAnsi="Arial" w:cs="Arial"/>
          <w:b/>
          <w:lang w:eastAsia="es-ES"/>
        </w:rPr>
        <w:t>Documentación Faltante</w:t>
      </w:r>
    </w:p>
    <w:p w14:paraId="21353CC4" w14:textId="6BD9E6F5" w:rsidR="00F608B2" w:rsidRPr="003B6C55" w:rsidRDefault="00F608B2" w:rsidP="00F608B2">
      <w:pPr>
        <w:spacing w:after="240" w:line="360" w:lineRule="auto"/>
        <w:jc w:val="both"/>
        <w:rPr>
          <w:rFonts w:ascii="Arial" w:hAnsi="Arial" w:cs="Arial"/>
          <w:b/>
          <w:lang w:eastAsia="es-ES"/>
        </w:rPr>
      </w:pPr>
      <w:r>
        <w:rPr>
          <w:rFonts w:ascii="Arial" w:hAnsi="Arial" w:cs="Arial"/>
          <w:b/>
          <w:lang w:eastAsia="es-ES"/>
        </w:rPr>
        <w:t>Descripción de la Observación:</w:t>
      </w:r>
    </w:p>
    <w:p w14:paraId="22EF2D69" w14:textId="7FFEC45D" w:rsid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pavimentos en calles de la localidad de Mahahua</w:t>
      </w:r>
      <w:r w:rsidR="00F608B2">
        <w:rPr>
          <w:rFonts w:ascii="Arial" w:hAnsi="Arial"/>
          <w:b/>
          <w:lang w:eastAsia="es-ES"/>
        </w:rPr>
        <w:t>l</w:t>
      </w:r>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4CADED09" w14:textId="7DA1A4DE" w:rsidR="00AD0828" w:rsidRPr="00F608B2"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48</w:t>
      </w:r>
      <w:r w:rsidR="00F608B2">
        <w:rPr>
          <w:rFonts w:ascii="Arial" w:hAnsi="Arial" w:cs="Arial"/>
          <w:sz w:val="20"/>
          <w:szCs w:val="20"/>
          <w:lang w:eastAsia="es-ES"/>
        </w:rPr>
        <w:t>.</w:t>
      </w:r>
      <w:r w:rsidRPr="00AD0828">
        <w:rPr>
          <w:rFonts w:ascii="Arial" w:hAnsi="Arial" w:cs="Arial"/>
          <w:sz w:val="20"/>
          <w:szCs w:val="20"/>
          <w:lang w:eastAsia="es-ES"/>
        </w:rPr>
        <w:t xml:space="preserve"> </w:t>
      </w:r>
      <w:r w:rsidRPr="00F608B2">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2C3BA140" w14:textId="77777777" w:rsidTr="00D130CE">
        <w:trPr>
          <w:trHeight w:val="301"/>
          <w:tblHeader/>
          <w:jc w:val="center"/>
        </w:trPr>
        <w:tc>
          <w:tcPr>
            <w:tcW w:w="3618" w:type="dxa"/>
            <w:shd w:val="clear" w:color="auto" w:fill="D0CECE" w:themeFill="background2" w:themeFillShade="E6"/>
            <w:vAlign w:val="center"/>
          </w:tcPr>
          <w:p w14:paraId="476B4E95" w14:textId="77777777" w:rsidR="00AD0828" w:rsidRPr="00AD0828" w:rsidRDefault="00AD0828" w:rsidP="00456DD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AB27B93" w14:textId="77777777" w:rsidR="00AD0828" w:rsidRPr="00AD0828" w:rsidRDefault="00AD0828" w:rsidP="00456DD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11F59C7C" w14:textId="77777777" w:rsidTr="00D130CE">
        <w:trPr>
          <w:jc w:val="center"/>
        </w:trPr>
        <w:tc>
          <w:tcPr>
            <w:tcW w:w="3618" w:type="dxa"/>
          </w:tcPr>
          <w:p w14:paraId="06A5EEFE"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26CE387A"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50596E9F"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168108E8" w14:textId="3D3ECEA9" w:rsid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D8B0688" w14:textId="48E084C5" w:rsidR="00F608B2" w:rsidRDefault="00F608B2" w:rsidP="00AD0828">
      <w:pPr>
        <w:spacing w:after="240" w:line="360" w:lineRule="auto"/>
        <w:jc w:val="both"/>
        <w:rPr>
          <w:rFonts w:ascii="Arial" w:hAnsi="Arial" w:cs="Arial"/>
          <w:bCs/>
          <w:lang w:val="es-ES" w:eastAsia="es-ES"/>
        </w:rPr>
      </w:pPr>
    </w:p>
    <w:p w14:paraId="685263BD" w14:textId="0CCB4F13" w:rsidR="00FC3970" w:rsidRDefault="00FC3970" w:rsidP="00AD0828">
      <w:pPr>
        <w:spacing w:after="240" w:line="360" w:lineRule="auto"/>
        <w:jc w:val="both"/>
        <w:rPr>
          <w:rFonts w:ascii="Arial" w:hAnsi="Arial" w:cs="Arial"/>
          <w:bCs/>
          <w:lang w:val="es-ES" w:eastAsia="es-ES"/>
        </w:rPr>
      </w:pPr>
    </w:p>
    <w:p w14:paraId="6EA541A0" w14:textId="77777777" w:rsidR="00FC3970" w:rsidRDefault="00FC3970" w:rsidP="00AD0828">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50A58E68" w14:textId="77777777" w:rsidTr="00D130CE">
        <w:trPr>
          <w:trHeight w:val="365"/>
        </w:trPr>
        <w:tc>
          <w:tcPr>
            <w:tcW w:w="2552" w:type="dxa"/>
            <w:tcMar>
              <w:top w:w="10" w:type="dxa"/>
              <w:left w:w="10" w:type="dxa"/>
              <w:bottom w:w="10" w:type="dxa"/>
              <w:right w:w="10" w:type="dxa"/>
            </w:tcMar>
            <w:vAlign w:val="center"/>
          </w:tcPr>
          <w:p w14:paraId="6E65FA58"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5941E972"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018E7922" w14:textId="77777777" w:rsidTr="00D130CE">
        <w:trPr>
          <w:trHeight w:val="365"/>
        </w:trPr>
        <w:tc>
          <w:tcPr>
            <w:tcW w:w="2552" w:type="dxa"/>
            <w:tcMar>
              <w:top w:w="10" w:type="dxa"/>
              <w:left w:w="10" w:type="dxa"/>
              <w:bottom w:w="10" w:type="dxa"/>
              <w:right w:w="10" w:type="dxa"/>
            </w:tcMar>
            <w:vAlign w:val="center"/>
          </w:tcPr>
          <w:p w14:paraId="7A551D5F"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E54AD70" w14:textId="77777777" w:rsidR="00AD0828" w:rsidRPr="00AD0828" w:rsidRDefault="00AD0828" w:rsidP="00AD0828">
            <w:pPr>
              <w:jc w:val="both"/>
              <w:rPr>
                <w:rFonts w:ascii="Arial" w:hAnsi="Arial" w:cs="Arial"/>
                <w:lang w:eastAsia="es-ES"/>
              </w:rPr>
            </w:pPr>
            <w:r w:rsidRPr="00AD0828">
              <w:rPr>
                <w:rFonts w:ascii="Arial" w:hAnsi="Arial"/>
                <w:lang w:eastAsia="es-ES"/>
              </w:rPr>
              <w:t>029-OPB</w:t>
            </w:r>
          </w:p>
        </w:tc>
      </w:tr>
      <w:tr w:rsidR="00AD0828" w:rsidRPr="00AD0828" w14:paraId="69322236" w14:textId="77777777" w:rsidTr="00D130CE">
        <w:trPr>
          <w:trHeight w:val="311"/>
        </w:trPr>
        <w:tc>
          <w:tcPr>
            <w:tcW w:w="2552" w:type="dxa"/>
            <w:tcMar>
              <w:top w:w="10" w:type="dxa"/>
              <w:left w:w="10" w:type="dxa"/>
              <w:bottom w:w="10" w:type="dxa"/>
              <w:right w:w="10" w:type="dxa"/>
            </w:tcMar>
            <w:vAlign w:val="center"/>
          </w:tcPr>
          <w:p w14:paraId="51C9BFDA"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43D1F85F"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COP-IO-OPB-009-2019</w:t>
            </w:r>
          </w:p>
        </w:tc>
      </w:tr>
      <w:tr w:rsidR="00AD0828" w:rsidRPr="00AD0828" w14:paraId="6E41B282" w14:textId="77777777" w:rsidTr="00D130CE">
        <w:trPr>
          <w:trHeight w:val="347"/>
        </w:trPr>
        <w:tc>
          <w:tcPr>
            <w:tcW w:w="2552" w:type="dxa"/>
            <w:tcMar>
              <w:top w:w="10" w:type="dxa"/>
              <w:left w:w="10" w:type="dxa"/>
              <w:bottom w:w="10" w:type="dxa"/>
              <w:right w:w="10" w:type="dxa"/>
            </w:tcMar>
            <w:vAlign w:val="center"/>
          </w:tcPr>
          <w:p w14:paraId="43575951"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090A6141"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 xml:space="preserve">Ampliación de red eléctrica en la colonia El Encanto (2da. Etapa) de la localidad de Huay </w:t>
            </w:r>
            <w:proofErr w:type="spellStart"/>
            <w:r w:rsidRPr="00AD0828">
              <w:rPr>
                <w:rFonts w:ascii="Arial" w:hAnsi="Arial"/>
                <w:lang w:eastAsia="es-ES"/>
              </w:rPr>
              <w:t>Pix</w:t>
            </w:r>
            <w:proofErr w:type="spellEnd"/>
            <w:r w:rsidRPr="00AD0828">
              <w:rPr>
                <w:rFonts w:ascii="Arial" w:hAnsi="Arial"/>
                <w:lang w:eastAsia="es-ES"/>
              </w:rPr>
              <w:t>, municipio de Othón P. Blanco.</w:t>
            </w:r>
          </w:p>
        </w:tc>
      </w:tr>
      <w:tr w:rsidR="00AD0828" w:rsidRPr="00AD0828" w14:paraId="2105F5E3" w14:textId="77777777" w:rsidTr="00D130CE">
        <w:trPr>
          <w:trHeight w:val="391"/>
        </w:trPr>
        <w:tc>
          <w:tcPr>
            <w:tcW w:w="2552" w:type="dxa"/>
            <w:tcMar>
              <w:top w:w="10" w:type="dxa"/>
              <w:left w:w="10" w:type="dxa"/>
              <w:bottom w:w="10" w:type="dxa"/>
              <w:right w:w="10" w:type="dxa"/>
            </w:tcMar>
            <w:vAlign w:val="center"/>
          </w:tcPr>
          <w:p w14:paraId="696A1265"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25509F8F" w14:textId="77777777" w:rsidR="00AD0828" w:rsidRPr="00AD0828" w:rsidRDefault="00AD0828" w:rsidP="00AD0828">
            <w:pPr>
              <w:jc w:val="both"/>
              <w:rPr>
                <w:rFonts w:ascii="Arial" w:hAnsi="Arial" w:cs="Arial"/>
                <w:lang w:eastAsia="es-ES"/>
              </w:rPr>
            </w:pPr>
            <w:r w:rsidRPr="00AD0828">
              <w:rPr>
                <w:rFonts w:ascii="Arial" w:hAnsi="Arial" w:cs="Arial"/>
                <w:lang w:eastAsia="es-ES"/>
              </w:rPr>
              <w:t>$ 1,997,537.82</w:t>
            </w:r>
          </w:p>
        </w:tc>
      </w:tr>
    </w:tbl>
    <w:p w14:paraId="4B94908A" w14:textId="77777777" w:rsidR="00F608B2" w:rsidRDefault="00F608B2" w:rsidP="00F608B2">
      <w:pPr>
        <w:spacing w:after="240" w:line="360" w:lineRule="auto"/>
        <w:jc w:val="both"/>
        <w:rPr>
          <w:rFonts w:ascii="Arial" w:hAnsi="Arial" w:cs="Arial"/>
          <w:b/>
          <w:lang w:eastAsia="es-ES"/>
        </w:rPr>
      </w:pPr>
    </w:p>
    <w:p w14:paraId="477F52E5" w14:textId="2D12F6D8" w:rsidR="00AD0828" w:rsidRPr="00AD0828" w:rsidRDefault="00AD0828" w:rsidP="00F608B2">
      <w:pPr>
        <w:spacing w:after="240" w:line="360" w:lineRule="auto"/>
        <w:jc w:val="both"/>
        <w:rPr>
          <w:rFonts w:ascii="Arial" w:hAnsi="Arial" w:cs="Arial"/>
          <w:b/>
          <w:lang w:eastAsia="es-ES"/>
        </w:rPr>
      </w:pPr>
      <w:r w:rsidRPr="00AD0828">
        <w:rPr>
          <w:rFonts w:ascii="Arial" w:hAnsi="Arial" w:cs="Arial"/>
          <w:b/>
          <w:lang w:eastAsia="es-ES"/>
        </w:rPr>
        <w:t>Resultado 40, Observación 1</w:t>
      </w:r>
    </w:p>
    <w:p w14:paraId="7A9BFBD8" w14:textId="653A0A51" w:rsidR="00AD0828" w:rsidRDefault="00AD0828" w:rsidP="00F608B2">
      <w:pPr>
        <w:spacing w:after="240" w:line="360" w:lineRule="auto"/>
        <w:jc w:val="both"/>
        <w:rPr>
          <w:rFonts w:ascii="Arial" w:hAnsi="Arial" w:cs="Arial"/>
          <w:b/>
          <w:lang w:eastAsia="es-ES"/>
        </w:rPr>
      </w:pPr>
      <w:r w:rsidRPr="003B6C55">
        <w:rPr>
          <w:rFonts w:ascii="Arial" w:hAnsi="Arial" w:cs="Arial"/>
          <w:b/>
          <w:lang w:eastAsia="es-ES"/>
        </w:rPr>
        <w:t>Documentación Faltante</w:t>
      </w:r>
    </w:p>
    <w:p w14:paraId="7EAAC387" w14:textId="02139FBE" w:rsidR="00F608B2" w:rsidRPr="003B6C55" w:rsidRDefault="00F608B2" w:rsidP="00F608B2">
      <w:pPr>
        <w:spacing w:after="240" w:line="360" w:lineRule="auto"/>
        <w:jc w:val="both"/>
        <w:rPr>
          <w:rFonts w:ascii="Arial" w:hAnsi="Arial" w:cs="Arial"/>
          <w:b/>
          <w:lang w:eastAsia="es-ES"/>
        </w:rPr>
      </w:pPr>
      <w:r>
        <w:rPr>
          <w:rFonts w:ascii="Arial" w:hAnsi="Arial" w:cs="Arial"/>
          <w:b/>
          <w:lang w:eastAsia="es-ES"/>
        </w:rPr>
        <w:t>Descripción de la Observación:</w:t>
      </w:r>
    </w:p>
    <w:p w14:paraId="4D1999CF"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Ampliación de red eléctrica en la colonia El Encanto (2da. Etapa) de la localidad de Huay </w:t>
      </w:r>
      <w:proofErr w:type="spellStart"/>
      <w:r w:rsidRPr="00AD0828">
        <w:rPr>
          <w:rFonts w:ascii="Arial" w:hAnsi="Arial"/>
          <w:b/>
          <w:lang w:eastAsia="es-ES"/>
        </w:rPr>
        <w:t>Pix</w:t>
      </w:r>
      <w:proofErr w:type="spellEnd"/>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1462A715" w14:textId="45E3F8CA" w:rsidR="00AD0828" w:rsidRPr="00F608B2"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49</w:t>
      </w:r>
      <w:r w:rsidR="00F608B2">
        <w:rPr>
          <w:rFonts w:ascii="Arial" w:hAnsi="Arial" w:cs="Arial"/>
          <w:sz w:val="20"/>
          <w:szCs w:val="20"/>
          <w:lang w:eastAsia="es-ES"/>
        </w:rPr>
        <w:t>.</w:t>
      </w:r>
      <w:r w:rsidRPr="00AD0828">
        <w:rPr>
          <w:rFonts w:ascii="Arial" w:hAnsi="Arial" w:cs="Arial"/>
          <w:sz w:val="20"/>
          <w:szCs w:val="20"/>
          <w:lang w:eastAsia="es-ES"/>
        </w:rPr>
        <w:t xml:space="preserve"> </w:t>
      </w:r>
      <w:r w:rsidRPr="00F608B2">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504D9B73" w14:textId="77777777" w:rsidTr="00D130CE">
        <w:trPr>
          <w:trHeight w:val="301"/>
          <w:tblHeader/>
          <w:jc w:val="center"/>
        </w:trPr>
        <w:tc>
          <w:tcPr>
            <w:tcW w:w="3618" w:type="dxa"/>
            <w:shd w:val="clear" w:color="auto" w:fill="D0CECE" w:themeFill="background2" w:themeFillShade="E6"/>
            <w:vAlign w:val="center"/>
          </w:tcPr>
          <w:p w14:paraId="27B08AB3" w14:textId="77777777" w:rsidR="00AD0828" w:rsidRPr="00AD0828" w:rsidRDefault="00AD0828" w:rsidP="009648C9">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3AC5C61A" w14:textId="77777777" w:rsidR="00AD0828" w:rsidRPr="00AD0828" w:rsidRDefault="00AD0828" w:rsidP="009648C9">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42188998" w14:textId="77777777" w:rsidTr="00D130CE">
        <w:trPr>
          <w:jc w:val="center"/>
        </w:trPr>
        <w:tc>
          <w:tcPr>
            <w:tcW w:w="3618" w:type="dxa"/>
          </w:tcPr>
          <w:p w14:paraId="4C5179F8"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Estimaciones de Obra.</w:t>
            </w:r>
          </w:p>
          <w:p w14:paraId="6CC10E36" w14:textId="77777777" w:rsidR="00AD0828" w:rsidRPr="00AD0828" w:rsidRDefault="00AD0828" w:rsidP="009648C9">
            <w:pPr>
              <w:spacing w:line="276" w:lineRule="auto"/>
              <w:jc w:val="both"/>
              <w:rPr>
                <w:rFonts w:ascii="Arial" w:hAnsi="Arial" w:cs="Arial"/>
                <w:sz w:val="16"/>
                <w:szCs w:val="16"/>
                <w:lang w:eastAsia="es-ES"/>
              </w:rPr>
            </w:pPr>
          </w:p>
          <w:p w14:paraId="454B15C4" w14:textId="77777777" w:rsidR="00AD0828" w:rsidRPr="00AD0828" w:rsidRDefault="00AD0828" w:rsidP="009648C9">
            <w:pPr>
              <w:spacing w:line="276" w:lineRule="auto"/>
              <w:jc w:val="both"/>
              <w:rPr>
                <w:rFonts w:ascii="Arial" w:hAnsi="Arial" w:cs="Arial"/>
                <w:sz w:val="16"/>
                <w:szCs w:val="16"/>
                <w:lang w:eastAsia="es-ES"/>
              </w:rPr>
            </w:pPr>
          </w:p>
        </w:tc>
        <w:tc>
          <w:tcPr>
            <w:tcW w:w="6060" w:type="dxa"/>
          </w:tcPr>
          <w:p w14:paraId="6C8EEC9F"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de la Ley de Obras Públicas y Servicios Relacionados con las Mismas del Estado de Quintana Roo; 98 al 100,102 y 103 del Reglamento de la Ley de Obras Públicas y Servicios Relacionados con las Mismas del Estado de Quintana Roo / Se solicita la estimación número 3 finiquito.</w:t>
            </w:r>
          </w:p>
        </w:tc>
      </w:tr>
      <w:tr w:rsidR="00AD0828" w:rsidRPr="00AD0828" w14:paraId="2C04F83C" w14:textId="77777777" w:rsidTr="00D130CE">
        <w:trPr>
          <w:jc w:val="center"/>
        </w:trPr>
        <w:tc>
          <w:tcPr>
            <w:tcW w:w="3618" w:type="dxa"/>
          </w:tcPr>
          <w:p w14:paraId="4263738C"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Números generadores, croquis, fotografías y pruebas de laboratorio.</w:t>
            </w:r>
          </w:p>
          <w:p w14:paraId="7C5487D7" w14:textId="77777777" w:rsidR="00AD0828" w:rsidRPr="00AD0828" w:rsidRDefault="00AD0828" w:rsidP="009648C9">
            <w:pPr>
              <w:spacing w:line="276" w:lineRule="auto"/>
              <w:jc w:val="both"/>
              <w:rPr>
                <w:rFonts w:ascii="Arial" w:hAnsi="Arial" w:cs="Arial"/>
                <w:sz w:val="16"/>
                <w:szCs w:val="16"/>
                <w:lang w:eastAsia="es-ES"/>
              </w:rPr>
            </w:pPr>
          </w:p>
          <w:p w14:paraId="51EC35F8" w14:textId="77777777" w:rsidR="00AD0828" w:rsidRPr="00AD0828" w:rsidRDefault="00AD0828" w:rsidP="009648C9">
            <w:pPr>
              <w:spacing w:line="276" w:lineRule="auto"/>
              <w:jc w:val="both"/>
              <w:rPr>
                <w:rFonts w:ascii="Arial" w:hAnsi="Arial" w:cs="Arial"/>
                <w:sz w:val="16"/>
                <w:szCs w:val="16"/>
                <w:lang w:eastAsia="es-ES"/>
              </w:rPr>
            </w:pPr>
          </w:p>
        </w:tc>
        <w:tc>
          <w:tcPr>
            <w:tcW w:w="6060" w:type="dxa"/>
          </w:tcPr>
          <w:p w14:paraId="6DDF5677"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xml:space="preserve">; 102 fracción I, III y IV del Reglamento de la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 Se solicita la documentación que da sustento a la estimación 3 finiquito.</w:t>
            </w:r>
          </w:p>
        </w:tc>
      </w:tr>
      <w:tr w:rsidR="00AD0828" w:rsidRPr="00AD0828" w14:paraId="42997273" w14:textId="77777777" w:rsidTr="00D130CE">
        <w:trPr>
          <w:jc w:val="center"/>
        </w:trPr>
        <w:tc>
          <w:tcPr>
            <w:tcW w:w="3618" w:type="dxa"/>
          </w:tcPr>
          <w:p w14:paraId="55B3E9F1"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y fecha de terminación de los trabajos (Del Contratista).</w:t>
            </w:r>
          </w:p>
          <w:p w14:paraId="72229BB6" w14:textId="77777777" w:rsidR="00AD0828" w:rsidRPr="00AD0828" w:rsidRDefault="00AD0828" w:rsidP="009648C9">
            <w:pPr>
              <w:spacing w:line="276" w:lineRule="auto"/>
              <w:jc w:val="both"/>
              <w:rPr>
                <w:rFonts w:ascii="Arial" w:hAnsi="Arial" w:cs="Arial"/>
                <w:sz w:val="16"/>
                <w:szCs w:val="16"/>
                <w:lang w:eastAsia="es-ES"/>
              </w:rPr>
            </w:pPr>
          </w:p>
        </w:tc>
        <w:tc>
          <w:tcPr>
            <w:tcW w:w="6060" w:type="dxa"/>
          </w:tcPr>
          <w:p w14:paraId="34BC9B2A"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133 del Reglamento de la Ley de Obras Públicas y Servicios Relacionados con las Mismas del Estado de Quintana Roo. / Se solicita el documento.</w:t>
            </w:r>
          </w:p>
        </w:tc>
      </w:tr>
      <w:tr w:rsidR="00AD0828" w:rsidRPr="00AD0828" w14:paraId="131FA3FE" w14:textId="77777777" w:rsidTr="00D130CE">
        <w:trPr>
          <w:jc w:val="center"/>
        </w:trPr>
        <w:tc>
          <w:tcPr>
            <w:tcW w:w="3618" w:type="dxa"/>
          </w:tcPr>
          <w:p w14:paraId="13C8779A"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0CA10FE9" w14:textId="77777777" w:rsidR="00AD0828" w:rsidRPr="00AD0828" w:rsidRDefault="00AD0828" w:rsidP="009648C9">
            <w:pPr>
              <w:spacing w:line="276" w:lineRule="auto"/>
              <w:jc w:val="both"/>
              <w:rPr>
                <w:rFonts w:ascii="Arial" w:hAnsi="Arial" w:cs="Arial"/>
                <w:sz w:val="16"/>
                <w:szCs w:val="16"/>
                <w:lang w:eastAsia="es-ES"/>
              </w:rPr>
            </w:pPr>
          </w:p>
        </w:tc>
        <w:tc>
          <w:tcPr>
            <w:tcW w:w="6060" w:type="dxa"/>
          </w:tcPr>
          <w:p w14:paraId="19EC23A1"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62 de la Ley de Obras Públicas y Servicios Relacionados con las Mismas del Estado de Quintana Roo; 67 al 70 del Reglamento de la Ley de Obras Públicas </w:t>
            </w:r>
            <w:r w:rsidRPr="00AD0828">
              <w:rPr>
                <w:rFonts w:ascii="Arial" w:hAnsi="Arial" w:cs="Arial"/>
                <w:sz w:val="16"/>
                <w:szCs w:val="16"/>
                <w:lang w:eastAsia="es-ES"/>
              </w:rPr>
              <w:lastRenderedPageBreak/>
              <w:t>y Servicios Relacionados con las Mismas del Estado de Quintana Roo. / Se solicita el documento.</w:t>
            </w:r>
          </w:p>
        </w:tc>
      </w:tr>
      <w:tr w:rsidR="00AD0828" w:rsidRPr="00AD0828" w14:paraId="16372099" w14:textId="77777777" w:rsidTr="00D130CE">
        <w:trPr>
          <w:jc w:val="center"/>
        </w:trPr>
        <w:tc>
          <w:tcPr>
            <w:tcW w:w="3618" w:type="dxa"/>
          </w:tcPr>
          <w:p w14:paraId="3FE30C35"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Planos y normas definitivos.</w:t>
            </w:r>
          </w:p>
          <w:p w14:paraId="04582B4B" w14:textId="77777777" w:rsidR="00AD0828" w:rsidRPr="00AD0828" w:rsidRDefault="00AD0828" w:rsidP="009648C9">
            <w:pPr>
              <w:spacing w:line="276" w:lineRule="auto"/>
              <w:jc w:val="both"/>
              <w:rPr>
                <w:rFonts w:ascii="Arial" w:hAnsi="Arial" w:cs="Arial"/>
                <w:sz w:val="16"/>
                <w:szCs w:val="16"/>
                <w:lang w:eastAsia="es-ES"/>
              </w:rPr>
            </w:pPr>
          </w:p>
        </w:tc>
        <w:tc>
          <w:tcPr>
            <w:tcW w:w="6060" w:type="dxa"/>
          </w:tcPr>
          <w:p w14:paraId="45818E26"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38A99E12" w14:textId="77777777" w:rsidTr="00D130CE">
        <w:trPr>
          <w:jc w:val="center"/>
        </w:trPr>
        <w:tc>
          <w:tcPr>
            <w:tcW w:w="3618" w:type="dxa"/>
          </w:tcPr>
          <w:p w14:paraId="5BEA4A6C"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4635FDF5" w14:textId="77777777" w:rsidR="00AD0828" w:rsidRPr="00AD0828" w:rsidRDefault="00AD0828" w:rsidP="009648C9">
            <w:pPr>
              <w:spacing w:line="276" w:lineRule="auto"/>
              <w:jc w:val="both"/>
              <w:rPr>
                <w:rFonts w:ascii="Arial" w:hAnsi="Arial" w:cs="Arial"/>
                <w:sz w:val="16"/>
                <w:szCs w:val="16"/>
                <w:lang w:eastAsia="es-ES"/>
              </w:rPr>
            </w:pPr>
          </w:p>
          <w:p w14:paraId="205C68FC" w14:textId="77777777" w:rsidR="00AD0828" w:rsidRPr="00AD0828" w:rsidRDefault="00AD0828" w:rsidP="009648C9">
            <w:pPr>
              <w:spacing w:line="276" w:lineRule="auto"/>
              <w:jc w:val="both"/>
              <w:rPr>
                <w:rFonts w:ascii="Arial" w:hAnsi="Arial" w:cs="Arial"/>
                <w:sz w:val="16"/>
                <w:szCs w:val="16"/>
                <w:lang w:eastAsia="es-ES"/>
              </w:rPr>
            </w:pPr>
          </w:p>
        </w:tc>
        <w:tc>
          <w:tcPr>
            <w:tcW w:w="6060" w:type="dxa"/>
          </w:tcPr>
          <w:p w14:paraId="1434623E"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bl>
    <w:p w14:paraId="5E21DF32"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547C6604" w14:textId="77777777" w:rsidR="00AD0828" w:rsidRPr="00AD0828" w:rsidRDefault="00AD0828" w:rsidP="00F608B2">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6973ACC1" w14:textId="77777777" w:rsidTr="00D130CE">
        <w:trPr>
          <w:trHeight w:val="365"/>
        </w:trPr>
        <w:tc>
          <w:tcPr>
            <w:tcW w:w="2552" w:type="dxa"/>
            <w:tcMar>
              <w:top w:w="10" w:type="dxa"/>
              <w:left w:w="10" w:type="dxa"/>
              <w:bottom w:w="10" w:type="dxa"/>
              <w:right w:w="10" w:type="dxa"/>
            </w:tcMar>
            <w:vAlign w:val="center"/>
          </w:tcPr>
          <w:p w14:paraId="37D58B96" w14:textId="77777777" w:rsidR="00AD0828" w:rsidRPr="00AD0828" w:rsidRDefault="00AD0828" w:rsidP="009648C9">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1658D86E"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6BB93F2F" w14:textId="77777777" w:rsidTr="00D130CE">
        <w:trPr>
          <w:trHeight w:val="365"/>
        </w:trPr>
        <w:tc>
          <w:tcPr>
            <w:tcW w:w="2552" w:type="dxa"/>
            <w:tcMar>
              <w:top w:w="10" w:type="dxa"/>
              <w:left w:w="10" w:type="dxa"/>
              <w:bottom w:w="10" w:type="dxa"/>
              <w:right w:w="10" w:type="dxa"/>
            </w:tcMar>
            <w:vAlign w:val="center"/>
          </w:tcPr>
          <w:p w14:paraId="15B75C2E" w14:textId="77777777" w:rsidR="00AD0828" w:rsidRPr="00AD0828" w:rsidRDefault="00AD0828" w:rsidP="009648C9">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3658120D" w14:textId="77777777" w:rsidR="00AD0828" w:rsidRPr="00AD0828" w:rsidRDefault="00AD0828" w:rsidP="009648C9">
            <w:pPr>
              <w:spacing w:line="276" w:lineRule="auto"/>
              <w:jc w:val="both"/>
              <w:rPr>
                <w:rFonts w:ascii="Arial" w:hAnsi="Arial" w:cs="Arial"/>
                <w:lang w:eastAsia="es-ES"/>
              </w:rPr>
            </w:pPr>
            <w:r w:rsidRPr="00AD0828">
              <w:rPr>
                <w:rFonts w:ascii="Arial" w:hAnsi="Arial"/>
                <w:lang w:eastAsia="es-ES"/>
              </w:rPr>
              <w:t>053-OPB</w:t>
            </w:r>
          </w:p>
        </w:tc>
      </w:tr>
      <w:tr w:rsidR="00AD0828" w:rsidRPr="00AD0828" w14:paraId="50206CE4" w14:textId="77777777" w:rsidTr="00D130CE">
        <w:trPr>
          <w:trHeight w:val="311"/>
        </w:trPr>
        <w:tc>
          <w:tcPr>
            <w:tcW w:w="2552" w:type="dxa"/>
            <w:tcMar>
              <w:top w:w="10" w:type="dxa"/>
              <w:left w:w="10" w:type="dxa"/>
              <w:bottom w:w="10" w:type="dxa"/>
              <w:right w:w="10" w:type="dxa"/>
            </w:tcMar>
            <w:vAlign w:val="center"/>
          </w:tcPr>
          <w:p w14:paraId="3CB9CC56"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3EE0C633" w14:textId="77777777" w:rsidR="00AD0828" w:rsidRPr="00AD0828" w:rsidRDefault="00AD0828" w:rsidP="009648C9">
            <w:pPr>
              <w:spacing w:line="276" w:lineRule="auto"/>
              <w:ind w:right="276"/>
              <w:jc w:val="both"/>
              <w:rPr>
                <w:rFonts w:ascii="Arial" w:hAnsi="Arial" w:cs="Arial"/>
                <w:lang w:eastAsia="es-ES"/>
              </w:rPr>
            </w:pPr>
            <w:r w:rsidRPr="00AD0828">
              <w:rPr>
                <w:rFonts w:ascii="Arial" w:hAnsi="Arial"/>
                <w:lang w:eastAsia="es-ES"/>
              </w:rPr>
              <w:t>COP-LO-OPB-030-2019</w:t>
            </w:r>
          </w:p>
        </w:tc>
      </w:tr>
      <w:tr w:rsidR="00AD0828" w:rsidRPr="00AD0828" w14:paraId="0C08FADC" w14:textId="77777777" w:rsidTr="00D130CE">
        <w:trPr>
          <w:trHeight w:val="347"/>
        </w:trPr>
        <w:tc>
          <w:tcPr>
            <w:tcW w:w="2552" w:type="dxa"/>
            <w:tcMar>
              <w:top w:w="10" w:type="dxa"/>
              <w:left w:w="10" w:type="dxa"/>
              <w:bottom w:w="10" w:type="dxa"/>
              <w:right w:w="10" w:type="dxa"/>
            </w:tcMar>
            <w:vAlign w:val="center"/>
          </w:tcPr>
          <w:p w14:paraId="06FE42EB"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6359EDE9" w14:textId="77777777" w:rsidR="00AD0828" w:rsidRPr="00AD0828" w:rsidRDefault="00AD0828" w:rsidP="009648C9">
            <w:pPr>
              <w:tabs>
                <w:tab w:val="left" w:pos="7074"/>
              </w:tabs>
              <w:spacing w:line="276" w:lineRule="auto"/>
              <w:ind w:right="276"/>
              <w:jc w:val="both"/>
              <w:rPr>
                <w:rFonts w:ascii="Arial" w:hAnsi="Arial" w:cs="Arial"/>
                <w:lang w:eastAsia="es-ES"/>
              </w:rPr>
            </w:pPr>
            <w:r w:rsidRPr="00AD0828">
              <w:rPr>
                <w:rFonts w:ascii="Arial" w:hAnsi="Arial"/>
                <w:lang w:eastAsia="es-ES"/>
              </w:rPr>
              <w:t>Construcción de cuarto dormitorio en la ciudad de Chetumal, municipio de Othón P. Blanco.</w:t>
            </w:r>
          </w:p>
        </w:tc>
      </w:tr>
      <w:tr w:rsidR="00AD0828" w:rsidRPr="00AD0828" w14:paraId="69713E81" w14:textId="77777777" w:rsidTr="00D130CE">
        <w:trPr>
          <w:trHeight w:val="391"/>
        </w:trPr>
        <w:tc>
          <w:tcPr>
            <w:tcW w:w="2552" w:type="dxa"/>
            <w:tcMar>
              <w:top w:w="10" w:type="dxa"/>
              <w:left w:w="10" w:type="dxa"/>
              <w:bottom w:w="10" w:type="dxa"/>
              <w:right w:w="10" w:type="dxa"/>
            </w:tcMar>
            <w:vAlign w:val="center"/>
          </w:tcPr>
          <w:p w14:paraId="4F8C7D06"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5BA5245F"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lang w:eastAsia="es-ES"/>
              </w:rPr>
              <w:t>$ 2,579,916.79</w:t>
            </w:r>
          </w:p>
        </w:tc>
      </w:tr>
    </w:tbl>
    <w:p w14:paraId="6ECFCE4E" w14:textId="77777777" w:rsidR="00F608B2" w:rsidRDefault="00F608B2" w:rsidP="00F608B2">
      <w:pPr>
        <w:spacing w:after="240" w:line="360" w:lineRule="auto"/>
        <w:jc w:val="both"/>
        <w:rPr>
          <w:rFonts w:ascii="Arial" w:hAnsi="Arial" w:cs="Arial"/>
          <w:b/>
          <w:lang w:eastAsia="es-ES"/>
        </w:rPr>
      </w:pPr>
    </w:p>
    <w:p w14:paraId="62C3211A" w14:textId="7F86BB63" w:rsidR="00AD0828" w:rsidRPr="00AD0828" w:rsidRDefault="00AD0828" w:rsidP="00F608B2">
      <w:pPr>
        <w:spacing w:after="240" w:line="360" w:lineRule="auto"/>
        <w:jc w:val="both"/>
        <w:rPr>
          <w:rFonts w:ascii="Arial" w:hAnsi="Arial" w:cs="Arial"/>
          <w:b/>
          <w:lang w:eastAsia="es-ES"/>
        </w:rPr>
      </w:pPr>
      <w:r w:rsidRPr="00AD0828">
        <w:rPr>
          <w:rFonts w:ascii="Arial" w:hAnsi="Arial" w:cs="Arial"/>
          <w:b/>
          <w:lang w:eastAsia="es-ES"/>
        </w:rPr>
        <w:t>Resultado 41, Observación 1</w:t>
      </w:r>
    </w:p>
    <w:p w14:paraId="72D9CEB7" w14:textId="0D61F0EB" w:rsidR="00AD0828" w:rsidRDefault="00AD0828" w:rsidP="00F608B2">
      <w:pPr>
        <w:spacing w:after="240" w:line="360" w:lineRule="auto"/>
        <w:jc w:val="both"/>
        <w:rPr>
          <w:rFonts w:ascii="Arial" w:hAnsi="Arial" w:cs="Arial"/>
          <w:b/>
          <w:lang w:eastAsia="es-ES"/>
        </w:rPr>
      </w:pPr>
      <w:r w:rsidRPr="003B6C55">
        <w:rPr>
          <w:rFonts w:ascii="Arial" w:hAnsi="Arial" w:cs="Arial"/>
          <w:b/>
          <w:lang w:eastAsia="es-ES"/>
        </w:rPr>
        <w:t>Documentación Faltante</w:t>
      </w:r>
    </w:p>
    <w:p w14:paraId="01641BFA" w14:textId="13BF26DF" w:rsidR="00F608B2" w:rsidRDefault="00F608B2" w:rsidP="00F608B2">
      <w:pPr>
        <w:spacing w:after="240" w:line="360" w:lineRule="auto"/>
        <w:jc w:val="both"/>
        <w:rPr>
          <w:rFonts w:ascii="Arial" w:hAnsi="Arial" w:cs="Arial"/>
          <w:b/>
          <w:lang w:eastAsia="es-ES"/>
        </w:rPr>
      </w:pPr>
      <w:r>
        <w:rPr>
          <w:rFonts w:ascii="Arial" w:hAnsi="Arial" w:cs="Arial"/>
          <w:b/>
          <w:lang w:eastAsia="es-ES"/>
        </w:rPr>
        <w:t>Descripción de la Observación:</w:t>
      </w:r>
    </w:p>
    <w:p w14:paraId="28DC2E61" w14:textId="112BFFCB" w:rsid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cuarto dormitorio en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6000BEC6" w14:textId="77777777" w:rsidR="009648C9" w:rsidRDefault="009648C9" w:rsidP="00F608B2">
      <w:pPr>
        <w:tabs>
          <w:tab w:val="left" w:pos="7074"/>
        </w:tabs>
        <w:spacing w:after="240" w:line="360" w:lineRule="auto"/>
        <w:ind w:right="276"/>
        <w:jc w:val="both"/>
        <w:rPr>
          <w:rFonts w:ascii="Arial" w:hAnsi="Arial" w:cs="Arial"/>
          <w:lang w:eastAsia="es-ES"/>
        </w:rPr>
      </w:pPr>
    </w:p>
    <w:p w14:paraId="21EC084C" w14:textId="4F4EB3DF" w:rsidR="00AD0828" w:rsidRPr="00F608B2"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50</w:t>
      </w:r>
      <w:r w:rsidR="00F608B2">
        <w:rPr>
          <w:rFonts w:ascii="Arial" w:hAnsi="Arial" w:cs="Arial"/>
          <w:sz w:val="20"/>
          <w:szCs w:val="20"/>
          <w:lang w:eastAsia="es-ES"/>
        </w:rPr>
        <w:t>.</w:t>
      </w:r>
      <w:r w:rsidRPr="00AD0828">
        <w:rPr>
          <w:rFonts w:ascii="Arial" w:hAnsi="Arial" w:cs="Arial"/>
          <w:sz w:val="20"/>
          <w:szCs w:val="20"/>
          <w:lang w:eastAsia="es-ES"/>
        </w:rPr>
        <w:t xml:space="preserve"> </w:t>
      </w:r>
      <w:r w:rsidRPr="00F608B2">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2C172BA6" w14:textId="77777777" w:rsidTr="00D130CE">
        <w:trPr>
          <w:trHeight w:val="301"/>
          <w:tblHeader/>
          <w:jc w:val="center"/>
        </w:trPr>
        <w:tc>
          <w:tcPr>
            <w:tcW w:w="3618" w:type="dxa"/>
            <w:shd w:val="clear" w:color="auto" w:fill="D0CECE" w:themeFill="background2" w:themeFillShade="E6"/>
            <w:vAlign w:val="center"/>
          </w:tcPr>
          <w:p w14:paraId="770702E7" w14:textId="77777777" w:rsidR="00AD0828" w:rsidRPr="00AD0828" w:rsidRDefault="00AD0828" w:rsidP="009648C9">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63075A11" w14:textId="77777777" w:rsidR="00AD0828" w:rsidRPr="00AD0828" w:rsidRDefault="00AD0828" w:rsidP="009648C9">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14F4F0A5" w14:textId="77777777" w:rsidTr="00D130CE">
        <w:trPr>
          <w:jc w:val="center"/>
        </w:trPr>
        <w:tc>
          <w:tcPr>
            <w:tcW w:w="3618" w:type="dxa"/>
          </w:tcPr>
          <w:p w14:paraId="0FF2413F"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5BBDBB5E" w14:textId="77777777" w:rsidR="00AD0828" w:rsidRPr="00AD0828" w:rsidRDefault="00AD0828" w:rsidP="009648C9">
            <w:pPr>
              <w:spacing w:line="276" w:lineRule="auto"/>
              <w:jc w:val="both"/>
              <w:rPr>
                <w:rFonts w:ascii="Arial" w:hAnsi="Arial" w:cs="Arial"/>
                <w:sz w:val="16"/>
                <w:szCs w:val="16"/>
                <w:lang w:eastAsia="es-ES"/>
              </w:rPr>
            </w:pPr>
          </w:p>
        </w:tc>
        <w:tc>
          <w:tcPr>
            <w:tcW w:w="6060" w:type="dxa"/>
          </w:tcPr>
          <w:p w14:paraId="18C9E8CE"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13C09A33"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59D11B68" w14:textId="77777777" w:rsidR="009648C9" w:rsidRDefault="009648C9" w:rsidP="009648C9">
      <w:pPr>
        <w:spacing w:after="240" w:line="360" w:lineRule="auto"/>
        <w:jc w:val="both"/>
        <w:rPr>
          <w:rFonts w:ascii="Arial" w:hAnsi="Arial" w:cs="Arial"/>
          <w:b/>
          <w:lang w:eastAsia="es-ES"/>
        </w:rPr>
      </w:pPr>
    </w:p>
    <w:p w14:paraId="10495B97" w14:textId="77322562" w:rsidR="00AD0828" w:rsidRPr="00AD0828" w:rsidRDefault="00AD0828" w:rsidP="00F608B2">
      <w:pPr>
        <w:spacing w:before="240" w:after="240" w:line="360" w:lineRule="auto"/>
        <w:jc w:val="both"/>
        <w:rPr>
          <w:rFonts w:ascii="Arial" w:hAnsi="Arial" w:cs="Arial"/>
          <w:b/>
          <w:lang w:eastAsia="es-ES"/>
        </w:rPr>
      </w:pPr>
      <w:r w:rsidRPr="00AD0828">
        <w:rPr>
          <w:rFonts w:ascii="Arial" w:hAnsi="Arial" w:cs="Arial"/>
          <w:b/>
          <w:lang w:eastAsia="es-ES"/>
        </w:rPr>
        <w:t>Resultado 41, Observación 2</w:t>
      </w:r>
    </w:p>
    <w:p w14:paraId="694B6DF8" w14:textId="23489C08" w:rsidR="00AD0828" w:rsidRDefault="00AD0828" w:rsidP="00F608B2">
      <w:pPr>
        <w:spacing w:before="240" w:after="240" w:line="360" w:lineRule="auto"/>
        <w:jc w:val="both"/>
        <w:rPr>
          <w:rFonts w:ascii="Arial" w:hAnsi="Arial" w:cs="Arial"/>
          <w:b/>
          <w:lang w:eastAsia="es-ES"/>
        </w:rPr>
      </w:pPr>
      <w:r w:rsidRPr="009704EE">
        <w:rPr>
          <w:rFonts w:ascii="Arial" w:hAnsi="Arial" w:cs="Arial"/>
          <w:b/>
          <w:lang w:eastAsia="es-ES"/>
        </w:rPr>
        <w:t>Documentación Irregular</w:t>
      </w:r>
    </w:p>
    <w:p w14:paraId="3396ADE2" w14:textId="5FD10CCD" w:rsidR="00F608B2" w:rsidRPr="009704EE" w:rsidRDefault="00F608B2" w:rsidP="00F608B2">
      <w:pPr>
        <w:spacing w:before="240" w:after="240" w:line="360" w:lineRule="auto"/>
        <w:jc w:val="both"/>
        <w:rPr>
          <w:rFonts w:ascii="Arial" w:hAnsi="Arial" w:cs="Arial"/>
          <w:b/>
          <w:lang w:eastAsia="es-ES"/>
        </w:rPr>
      </w:pPr>
      <w:r>
        <w:rPr>
          <w:rFonts w:ascii="Arial" w:hAnsi="Arial" w:cs="Arial"/>
          <w:b/>
          <w:lang w:eastAsia="es-ES"/>
        </w:rPr>
        <w:t>Descripción de l</w:t>
      </w:r>
      <w:r w:rsidR="00F400C3">
        <w:rPr>
          <w:rFonts w:ascii="Arial" w:hAnsi="Arial" w:cs="Arial"/>
          <w:b/>
          <w:lang w:eastAsia="es-ES"/>
        </w:rPr>
        <w:t>a</w:t>
      </w:r>
      <w:r>
        <w:rPr>
          <w:rFonts w:ascii="Arial" w:hAnsi="Arial" w:cs="Arial"/>
          <w:b/>
          <w:lang w:eastAsia="es-ES"/>
        </w:rPr>
        <w:t xml:space="preserve"> Observación:</w:t>
      </w:r>
    </w:p>
    <w:p w14:paraId="0DC6B331" w14:textId="77777777" w:rsidR="00AD0828" w:rsidRPr="00AD0828" w:rsidRDefault="00AD0828" w:rsidP="00F608B2">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cuarto dormitorio en la ciudad de Chetumal,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1AD50817" w14:textId="71E4F01C" w:rsidR="00AD0828" w:rsidRPr="00F400C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51</w:t>
      </w:r>
      <w:r w:rsidR="00F400C3">
        <w:rPr>
          <w:rFonts w:ascii="Arial" w:hAnsi="Arial" w:cs="Arial"/>
          <w:sz w:val="20"/>
          <w:szCs w:val="20"/>
          <w:lang w:eastAsia="es-ES"/>
        </w:rPr>
        <w:t>.</w:t>
      </w:r>
      <w:r w:rsidRPr="00AD0828">
        <w:rPr>
          <w:rFonts w:ascii="Arial" w:hAnsi="Arial" w:cs="Arial"/>
          <w:sz w:val="20"/>
          <w:szCs w:val="20"/>
          <w:lang w:eastAsia="es-ES"/>
        </w:rPr>
        <w:t xml:space="preserve"> </w:t>
      </w:r>
      <w:r w:rsidRPr="00F400C3">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18"/>
        <w:gridCol w:w="6060"/>
      </w:tblGrid>
      <w:tr w:rsidR="00AD0828" w:rsidRPr="00AD0828" w14:paraId="7698737C" w14:textId="77777777" w:rsidTr="00D130CE">
        <w:trPr>
          <w:trHeight w:val="301"/>
          <w:tblHeader/>
          <w:jc w:val="center"/>
        </w:trPr>
        <w:tc>
          <w:tcPr>
            <w:tcW w:w="3618" w:type="dxa"/>
            <w:shd w:val="clear" w:color="auto" w:fill="D0CECE" w:themeFill="background2" w:themeFillShade="E6"/>
            <w:vAlign w:val="center"/>
          </w:tcPr>
          <w:p w14:paraId="79A4110D" w14:textId="77777777" w:rsidR="00AD0828" w:rsidRPr="00AD0828" w:rsidRDefault="00AD0828" w:rsidP="009648C9">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62F107E" w14:textId="77777777" w:rsidR="00AD0828" w:rsidRPr="00AD0828" w:rsidRDefault="00AD0828" w:rsidP="009648C9">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069F88D9" w14:textId="77777777" w:rsidTr="00D130CE">
        <w:trPr>
          <w:jc w:val="center"/>
        </w:trPr>
        <w:tc>
          <w:tcPr>
            <w:tcW w:w="3618" w:type="dxa"/>
          </w:tcPr>
          <w:p w14:paraId="51934159"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Dictamen de impacto ambiental (Zona impactada) Resolutivo de evaluación del Informe Preventivo o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presentación de estudios de Impacto Ambiental.</w:t>
            </w:r>
          </w:p>
          <w:p w14:paraId="193EE35A" w14:textId="77777777" w:rsidR="00AD0828" w:rsidRPr="00AD0828" w:rsidRDefault="00AD0828" w:rsidP="009648C9">
            <w:pPr>
              <w:spacing w:line="276" w:lineRule="auto"/>
              <w:jc w:val="both"/>
              <w:rPr>
                <w:rFonts w:ascii="Arial" w:hAnsi="Arial" w:cs="Arial"/>
                <w:sz w:val="16"/>
                <w:szCs w:val="16"/>
                <w:lang w:eastAsia="es-ES"/>
              </w:rPr>
            </w:pPr>
          </w:p>
        </w:tc>
        <w:tc>
          <w:tcPr>
            <w:tcW w:w="6060" w:type="dxa"/>
          </w:tcPr>
          <w:p w14:paraId="6032597A" w14:textId="65761534"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15 de la Ley de Obras Públicas y Servicios Relacionados con las Mismas del Estado de Quintana Roo; 25, 27, 28, 29, 31, 32, 33 y 35 de la Ley de Equilibrio Ecológico y Protección al Ambiente del Estado de Quintana Roo y 3, 7, 8, 9, 13 y 14 del Reglamento de la Ley de Equilibrio Ecológico y Protección al Ambiente del Estado de Quintana Roo, en Materia de Impacto Ambiental. La autorización o resolutivo que emitió la Dirección de Medio Ambiente y Ecología municipal, es posterior al periodo de ejecución de la obra, es decir se autoriza cuando la obra ya fue concluida. Así mismo, se solicita el documento expedido por la dependencia facultada, ya sea el procedimiento de evaluación de la manifestación de impacto ambiental o la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la presentación de los estudios en materia de Impacto Ambiental.</w:t>
            </w:r>
          </w:p>
        </w:tc>
      </w:tr>
    </w:tbl>
    <w:p w14:paraId="3151930C"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182FF44" w14:textId="77777777" w:rsidR="00AD0828" w:rsidRPr="00AD0828" w:rsidRDefault="00AD0828" w:rsidP="00391454">
      <w:pPr>
        <w:spacing w:before="240"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3FA30FE2" w14:textId="77777777" w:rsidTr="00D130CE">
        <w:trPr>
          <w:trHeight w:val="365"/>
        </w:trPr>
        <w:tc>
          <w:tcPr>
            <w:tcW w:w="2552" w:type="dxa"/>
            <w:tcMar>
              <w:top w:w="10" w:type="dxa"/>
              <w:left w:w="10" w:type="dxa"/>
              <w:bottom w:w="10" w:type="dxa"/>
              <w:right w:w="10" w:type="dxa"/>
            </w:tcMar>
            <w:vAlign w:val="center"/>
          </w:tcPr>
          <w:p w14:paraId="39878741" w14:textId="77777777" w:rsidR="00AD0828" w:rsidRPr="00AD0828" w:rsidRDefault="00AD0828" w:rsidP="009648C9">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1F5CA141"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7EC4257E" w14:textId="77777777" w:rsidTr="00D130CE">
        <w:trPr>
          <w:trHeight w:val="365"/>
        </w:trPr>
        <w:tc>
          <w:tcPr>
            <w:tcW w:w="2552" w:type="dxa"/>
            <w:tcMar>
              <w:top w:w="10" w:type="dxa"/>
              <w:left w:w="10" w:type="dxa"/>
              <w:bottom w:w="10" w:type="dxa"/>
              <w:right w:w="10" w:type="dxa"/>
            </w:tcMar>
            <w:vAlign w:val="center"/>
          </w:tcPr>
          <w:p w14:paraId="6DA51FB3" w14:textId="77777777" w:rsidR="00AD0828" w:rsidRPr="00AD0828" w:rsidRDefault="00AD0828" w:rsidP="009648C9">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2BE049E" w14:textId="77777777" w:rsidR="00AD0828" w:rsidRPr="00AD0828" w:rsidRDefault="00AD0828" w:rsidP="009648C9">
            <w:pPr>
              <w:spacing w:line="276" w:lineRule="auto"/>
              <w:jc w:val="both"/>
              <w:rPr>
                <w:rFonts w:ascii="Arial" w:hAnsi="Arial" w:cs="Arial"/>
                <w:lang w:eastAsia="es-ES"/>
              </w:rPr>
            </w:pPr>
            <w:r w:rsidRPr="00AD0828">
              <w:rPr>
                <w:rFonts w:ascii="Arial" w:hAnsi="Arial"/>
                <w:lang w:eastAsia="es-ES"/>
              </w:rPr>
              <w:t>013-OPB</w:t>
            </w:r>
          </w:p>
        </w:tc>
      </w:tr>
      <w:tr w:rsidR="00AD0828" w:rsidRPr="00AD0828" w14:paraId="0DF9C7EB" w14:textId="77777777" w:rsidTr="00D130CE">
        <w:trPr>
          <w:trHeight w:val="311"/>
        </w:trPr>
        <w:tc>
          <w:tcPr>
            <w:tcW w:w="2552" w:type="dxa"/>
            <w:tcMar>
              <w:top w:w="10" w:type="dxa"/>
              <w:left w:w="10" w:type="dxa"/>
              <w:bottom w:w="10" w:type="dxa"/>
              <w:right w:w="10" w:type="dxa"/>
            </w:tcMar>
            <w:vAlign w:val="center"/>
          </w:tcPr>
          <w:p w14:paraId="45DF5BF8"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24D8030D" w14:textId="77777777" w:rsidR="00AD0828" w:rsidRPr="00AD0828" w:rsidRDefault="00AD0828" w:rsidP="009648C9">
            <w:pPr>
              <w:spacing w:line="276" w:lineRule="auto"/>
              <w:ind w:right="276"/>
              <w:jc w:val="both"/>
              <w:rPr>
                <w:rFonts w:ascii="Arial" w:hAnsi="Arial" w:cs="Arial"/>
                <w:lang w:eastAsia="es-ES"/>
              </w:rPr>
            </w:pPr>
            <w:r w:rsidRPr="00AD0828">
              <w:rPr>
                <w:rFonts w:ascii="Arial" w:hAnsi="Arial"/>
                <w:lang w:eastAsia="es-ES"/>
              </w:rPr>
              <w:t>COP-LO-OPB-017-2019</w:t>
            </w:r>
          </w:p>
        </w:tc>
      </w:tr>
      <w:tr w:rsidR="00AD0828" w:rsidRPr="00AD0828" w14:paraId="64879297" w14:textId="77777777" w:rsidTr="00D130CE">
        <w:trPr>
          <w:trHeight w:val="347"/>
        </w:trPr>
        <w:tc>
          <w:tcPr>
            <w:tcW w:w="2552" w:type="dxa"/>
            <w:tcMar>
              <w:top w:w="10" w:type="dxa"/>
              <w:left w:w="10" w:type="dxa"/>
              <w:bottom w:w="10" w:type="dxa"/>
              <w:right w:w="10" w:type="dxa"/>
            </w:tcMar>
            <w:vAlign w:val="center"/>
          </w:tcPr>
          <w:p w14:paraId="42772CB5"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70FAE747" w14:textId="77777777" w:rsidR="00AD0828" w:rsidRPr="00AD0828" w:rsidRDefault="00AD0828" w:rsidP="009648C9">
            <w:pPr>
              <w:tabs>
                <w:tab w:val="left" w:pos="7074"/>
              </w:tabs>
              <w:spacing w:line="276" w:lineRule="auto"/>
              <w:ind w:right="276"/>
              <w:jc w:val="both"/>
              <w:rPr>
                <w:rFonts w:ascii="Arial" w:hAnsi="Arial" w:cs="Arial"/>
                <w:lang w:eastAsia="es-ES"/>
              </w:rPr>
            </w:pPr>
            <w:r w:rsidRPr="00AD0828">
              <w:rPr>
                <w:rFonts w:ascii="Arial" w:hAnsi="Arial"/>
                <w:lang w:eastAsia="es-ES"/>
              </w:rPr>
              <w:t xml:space="preserve">Ampliación de alumbrado público en la calle Flor de Mayo entre </w:t>
            </w:r>
            <w:proofErr w:type="spellStart"/>
            <w:r w:rsidRPr="00AD0828">
              <w:rPr>
                <w:rFonts w:ascii="Arial" w:hAnsi="Arial"/>
                <w:lang w:eastAsia="es-ES"/>
              </w:rPr>
              <w:t>Bugambilias</w:t>
            </w:r>
            <w:proofErr w:type="spellEnd"/>
            <w:r w:rsidRPr="00AD0828">
              <w:rPr>
                <w:rFonts w:ascii="Arial" w:hAnsi="Arial"/>
                <w:lang w:eastAsia="es-ES"/>
              </w:rPr>
              <w:t xml:space="preserve"> y Manuel Acuña de la ciudad de Chetumal, municipio de Othón P. Blanco.</w:t>
            </w:r>
          </w:p>
        </w:tc>
      </w:tr>
      <w:tr w:rsidR="00AD0828" w:rsidRPr="00AD0828" w14:paraId="114CB235" w14:textId="77777777" w:rsidTr="00D130CE">
        <w:trPr>
          <w:trHeight w:val="391"/>
        </w:trPr>
        <w:tc>
          <w:tcPr>
            <w:tcW w:w="2552" w:type="dxa"/>
            <w:tcMar>
              <w:top w:w="10" w:type="dxa"/>
              <w:left w:w="10" w:type="dxa"/>
              <w:bottom w:w="10" w:type="dxa"/>
              <w:right w:w="10" w:type="dxa"/>
            </w:tcMar>
            <w:vAlign w:val="center"/>
          </w:tcPr>
          <w:p w14:paraId="400F982D"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314DD0B6"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lang w:eastAsia="es-ES"/>
              </w:rPr>
              <w:t>$ 1,198,680.69</w:t>
            </w:r>
          </w:p>
        </w:tc>
      </w:tr>
    </w:tbl>
    <w:p w14:paraId="42323C14" w14:textId="77777777" w:rsidR="00F400C3" w:rsidRDefault="00F400C3" w:rsidP="00F400C3">
      <w:pPr>
        <w:spacing w:after="240" w:line="360" w:lineRule="auto"/>
        <w:jc w:val="both"/>
        <w:rPr>
          <w:rFonts w:ascii="Arial" w:hAnsi="Arial" w:cs="Arial"/>
          <w:b/>
          <w:lang w:eastAsia="es-ES"/>
        </w:rPr>
      </w:pPr>
    </w:p>
    <w:p w14:paraId="6123E516" w14:textId="17DADBE2" w:rsidR="00AD0828" w:rsidRPr="00AD0828" w:rsidRDefault="00AD0828" w:rsidP="00F400C3">
      <w:pPr>
        <w:spacing w:after="240" w:line="360" w:lineRule="auto"/>
        <w:jc w:val="both"/>
        <w:rPr>
          <w:rFonts w:ascii="Arial" w:hAnsi="Arial" w:cs="Arial"/>
          <w:b/>
          <w:lang w:eastAsia="es-ES"/>
        </w:rPr>
      </w:pPr>
      <w:r w:rsidRPr="00AD0828">
        <w:rPr>
          <w:rFonts w:ascii="Arial" w:hAnsi="Arial" w:cs="Arial"/>
          <w:b/>
          <w:lang w:eastAsia="es-ES"/>
        </w:rPr>
        <w:t>Resultado 42, Observación 1</w:t>
      </w:r>
    </w:p>
    <w:p w14:paraId="391863A5" w14:textId="1A9B32F4" w:rsidR="00AD0828" w:rsidRDefault="00AD0828" w:rsidP="00F400C3">
      <w:pPr>
        <w:spacing w:after="240" w:line="360" w:lineRule="auto"/>
        <w:jc w:val="both"/>
        <w:rPr>
          <w:rFonts w:ascii="Arial" w:hAnsi="Arial" w:cs="Arial"/>
          <w:b/>
          <w:lang w:eastAsia="es-ES"/>
        </w:rPr>
      </w:pPr>
      <w:r w:rsidRPr="009704EE">
        <w:rPr>
          <w:rFonts w:ascii="Arial" w:hAnsi="Arial" w:cs="Arial"/>
          <w:b/>
          <w:lang w:eastAsia="es-ES"/>
        </w:rPr>
        <w:t>Documentación Faltante</w:t>
      </w:r>
    </w:p>
    <w:p w14:paraId="4EFE78E8" w14:textId="276EAA5C" w:rsidR="00F400C3" w:rsidRPr="009704EE" w:rsidRDefault="00F400C3" w:rsidP="00F400C3">
      <w:pPr>
        <w:spacing w:after="240" w:line="360" w:lineRule="auto"/>
        <w:jc w:val="both"/>
        <w:rPr>
          <w:rFonts w:ascii="Arial" w:hAnsi="Arial" w:cs="Arial"/>
          <w:b/>
          <w:lang w:eastAsia="es-ES"/>
        </w:rPr>
      </w:pPr>
      <w:r>
        <w:rPr>
          <w:rFonts w:ascii="Arial" w:hAnsi="Arial" w:cs="Arial"/>
          <w:b/>
          <w:lang w:eastAsia="es-ES"/>
        </w:rPr>
        <w:t>Descripción de la Observación:</w:t>
      </w:r>
    </w:p>
    <w:p w14:paraId="77B384EF" w14:textId="77777777" w:rsidR="00AD0828" w:rsidRPr="00AD0828" w:rsidRDefault="00AD0828" w:rsidP="00FC3970">
      <w:pPr>
        <w:tabs>
          <w:tab w:val="left" w:pos="7074"/>
        </w:tabs>
        <w:spacing w:after="240" w:line="360" w:lineRule="auto"/>
        <w:ind w:right="-93"/>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Ampliación de alumbrado público en la calle Flor de Mayo entre </w:t>
      </w:r>
      <w:proofErr w:type="spellStart"/>
      <w:r w:rsidRPr="00AD0828">
        <w:rPr>
          <w:rFonts w:ascii="Arial" w:hAnsi="Arial"/>
          <w:b/>
          <w:lang w:eastAsia="es-ES"/>
        </w:rPr>
        <w:t>Bugambilias</w:t>
      </w:r>
      <w:proofErr w:type="spellEnd"/>
      <w:r w:rsidRPr="00AD0828">
        <w:rPr>
          <w:rFonts w:ascii="Arial" w:hAnsi="Arial"/>
          <w:b/>
          <w:lang w:eastAsia="es-ES"/>
        </w:rPr>
        <w:t xml:space="preserve"> y Manuel Acuña 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3CFFB66B" w14:textId="5B8A5B5E"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52</w:t>
      </w:r>
      <w:r w:rsidR="00F400C3">
        <w:rPr>
          <w:rFonts w:ascii="Arial" w:hAnsi="Arial" w:cs="Arial"/>
          <w:sz w:val="20"/>
          <w:szCs w:val="20"/>
          <w:lang w:eastAsia="es-ES"/>
        </w:rPr>
        <w:t>.</w:t>
      </w:r>
      <w:r w:rsidRPr="00AD0828">
        <w:rPr>
          <w:rFonts w:ascii="Arial" w:hAnsi="Arial" w:cs="Arial"/>
          <w:sz w:val="20"/>
          <w:szCs w:val="20"/>
          <w:lang w:eastAsia="es-ES"/>
        </w:rPr>
        <w:t xml:space="preserve"> </w:t>
      </w:r>
      <w:r w:rsidRPr="00F400C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0EBD7533" w14:textId="77777777" w:rsidTr="00D130CE">
        <w:trPr>
          <w:trHeight w:val="301"/>
          <w:tblHeader/>
          <w:jc w:val="center"/>
        </w:trPr>
        <w:tc>
          <w:tcPr>
            <w:tcW w:w="3618" w:type="dxa"/>
            <w:shd w:val="clear" w:color="auto" w:fill="D0CECE" w:themeFill="background2" w:themeFillShade="E6"/>
            <w:vAlign w:val="center"/>
          </w:tcPr>
          <w:p w14:paraId="3905E86F" w14:textId="77777777" w:rsidR="00AD0828" w:rsidRPr="00AD0828" w:rsidRDefault="00AD0828" w:rsidP="009648C9">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32B2C1B1" w14:textId="77777777" w:rsidR="00AD0828" w:rsidRPr="00AD0828" w:rsidRDefault="00AD0828" w:rsidP="009648C9">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3E47C7FA" w14:textId="77777777" w:rsidTr="00D130CE">
        <w:trPr>
          <w:jc w:val="center"/>
        </w:trPr>
        <w:tc>
          <w:tcPr>
            <w:tcW w:w="3618" w:type="dxa"/>
          </w:tcPr>
          <w:p w14:paraId="1545ED76"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36B389BB" w14:textId="77777777" w:rsidR="00AD0828" w:rsidRPr="00AD0828" w:rsidRDefault="00AD0828" w:rsidP="009648C9">
            <w:pPr>
              <w:spacing w:line="276" w:lineRule="auto"/>
              <w:jc w:val="both"/>
              <w:rPr>
                <w:rFonts w:ascii="Arial" w:hAnsi="Arial" w:cs="Arial"/>
                <w:sz w:val="16"/>
                <w:szCs w:val="16"/>
                <w:lang w:eastAsia="es-ES"/>
              </w:rPr>
            </w:pPr>
          </w:p>
        </w:tc>
        <w:tc>
          <w:tcPr>
            <w:tcW w:w="6060" w:type="dxa"/>
          </w:tcPr>
          <w:p w14:paraId="20B797D0"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 estimación 3.</w:t>
            </w:r>
          </w:p>
        </w:tc>
      </w:tr>
      <w:tr w:rsidR="00AD0828" w:rsidRPr="00AD0828" w14:paraId="5BD9B17E" w14:textId="77777777" w:rsidTr="00D130CE">
        <w:trPr>
          <w:jc w:val="center"/>
        </w:trPr>
        <w:tc>
          <w:tcPr>
            <w:tcW w:w="3618" w:type="dxa"/>
          </w:tcPr>
          <w:p w14:paraId="62CF8B40"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4F1DF063" w14:textId="77777777" w:rsidR="00AD0828" w:rsidRPr="00AD0828" w:rsidRDefault="00AD0828" w:rsidP="009648C9">
            <w:pPr>
              <w:spacing w:line="276" w:lineRule="auto"/>
              <w:jc w:val="both"/>
              <w:rPr>
                <w:rFonts w:ascii="Arial" w:hAnsi="Arial" w:cs="Arial"/>
                <w:sz w:val="16"/>
                <w:szCs w:val="16"/>
                <w:lang w:eastAsia="es-ES"/>
              </w:rPr>
            </w:pPr>
          </w:p>
        </w:tc>
        <w:tc>
          <w:tcPr>
            <w:tcW w:w="6060" w:type="dxa"/>
          </w:tcPr>
          <w:p w14:paraId="4A9BF382" w14:textId="77777777" w:rsidR="00AD0828" w:rsidRPr="00AD0828" w:rsidRDefault="00AD0828" w:rsidP="009648C9">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497B24DC"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1441EFF4" w14:textId="77777777" w:rsidR="00AD0828" w:rsidRPr="00AD0828" w:rsidRDefault="00AD0828" w:rsidP="00391454">
      <w:pPr>
        <w:spacing w:before="240"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7B3AABFB" w14:textId="77777777" w:rsidTr="00D130CE">
        <w:trPr>
          <w:trHeight w:val="365"/>
        </w:trPr>
        <w:tc>
          <w:tcPr>
            <w:tcW w:w="2552" w:type="dxa"/>
            <w:tcMar>
              <w:top w:w="10" w:type="dxa"/>
              <w:left w:w="10" w:type="dxa"/>
              <w:bottom w:w="10" w:type="dxa"/>
              <w:right w:w="10" w:type="dxa"/>
            </w:tcMar>
            <w:vAlign w:val="center"/>
          </w:tcPr>
          <w:p w14:paraId="409F29EC" w14:textId="77777777" w:rsidR="00AD0828" w:rsidRPr="00AD0828" w:rsidRDefault="00AD0828" w:rsidP="009648C9">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35182B1C"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5648DD2A" w14:textId="77777777" w:rsidTr="00D130CE">
        <w:trPr>
          <w:trHeight w:val="365"/>
        </w:trPr>
        <w:tc>
          <w:tcPr>
            <w:tcW w:w="2552" w:type="dxa"/>
            <w:tcMar>
              <w:top w:w="10" w:type="dxa"/>
              <w:left w:w="10" w:type="dxa"/>
              <w:bottom w:w="10" w:type="dxa"/>
              <w:right w:w="10" w:type="dxa"/>
            </w:tcMar>
            <w:vAlign w:val="center"/>
          </w:tcPr>
          <w:p w14:paraId="14E4C215" w14:textId="77777777" w:rsidR="00AD0828" w:rsidRPr="00AD0828" w:rsidRDefault="00AD0828" w:rsidP="009648C9">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6F669E2" w14:textId="77777777" w:rsidR="00AD0828" w:rsidRPr="00AD0828" w:rsidRDefault="00AD0828" w:rsidP="009648C9">
            <w:pPr>
              <w:spacing w:line="276" w:lineRule="auto"/>
              <w:jc w:val="both"/>
              <w:rPr>
                <w:rFonts w:ascii="Arial" w:hAnsi="Arial" w:cs="Arial"/>
                <w:lang w:eastAsia="es-ES"/>
              </w:rPr>
            </w:pPr>
            <w:r w:rsidRPr="00AD0828">
              <w:rPr>
                <w:rFonts w:ascii="Arial" w:hAnsi="Arial"/>
                <w:lang w:eastAsia="es-ES"/>
              </w:rPr>
              <w:t>020-OPB</w:t>
            </w:r>
          </w:p>
        </w:tc>
      </w:tr>
      <w:tr w:rsidR="00AD0828" w:rsidRPr="00AD0828" w14:paraId="62BDC4EA" w14:textId="77777777" w:rsidTr="00D130CE">
        <w:trPr>
          <w:trHeight w:val="311"/>
        </w:trPr>
        <w:tc>
          <w:tcPr>
            <w:tcW w:w="2552" w:type="dxa"/>
            <w:tcMar>
              <w:top w:w="10" w:type="dxa"/>
              <w:left w:w="10" w:type="dxa"/>
              <w:bottom w:w="10" w:type="dxa"/>
              <w:right w:w="10" w:type="dxa"/>
            </w:tcMar>
            <w:vAlign w:val="center"/>
          </w:tcPr>
          <w:p w14:paraId="44597AD6"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37CA30C5" w14:textId="77777777" w:rsidR="00AD0828" w:rsidRPr="00AD0828" w:rsidRDefault="00AD0828" w:rsidP="009648C9">
            <w:pPr>
              <w:spacing w:line="276" w:lineRule="auto"/>
              <w:ind w:right="276"/>
              <w:jc w:val="both"/>
              <w:rPr>
                <w:rFonts w:ascii="Arial" w:hAnsi="Arial" w:cs="Arial"/>
                <w:lang w:eastAsia="es-ES"/>
              </w:rPr>
            </w:pPr>
            <w:r w:rsidRPr="00AD0828">
              <w:rPr>
                <w:rFonts w:ascii="Arial" w:hAnsi="Arial"/>
                <w:lang w:eastAsia="es-ES"/>
              </w:rPr>
              <w:t>COP-IO-OPB-004-2019</w:t>
            </w:r>
          </w:p>
        </w:tc>
      </w:tr>
      <w:tr w:rsidR="00AD0828" w:rsidRPr="00AD0828" w14:paraId="12E7AC3F" w14:textId="77777777" w:rsidTr="00D130CE">
        <w:trPr>
          <w:trHeight w:val="347"/>
        </w:trPr>
        <w:tc>
          <w:tcPr>
            <w:tcW w:w="2552" w:type="dxa"/>
            <w:tcMar>
              <w:top w:w="10" w:type="dxa"/>
              <w:left w:w="10" w:type="dxa"/>
              <w:bottom w:w="10" w:type="dxa"/>
              <w:right w:w="10" w:type="dxa"/>
            </w:tcMar>
            <w:vAlign w:val="center"/>
          </w:tcPr>
          <w:p w14:paraId="25382C90"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771244D6" w14:textId="77777777" w:rsidR="00AD0828" w:rsidRPr="00AD0828" w:rsidRDefault="00AD0828" w:rsidP="009648C9">
            <w:pPr>
              <w:tabs>
                <w:tab w:val="left" w:pos="7074"/>
              </w:tabs>
              <w:spacing w:line="276" w:lineRule="auto"/>
              <w:ind w:right="276"/>
              <w:jc w:val="both"/>
              <w:rPr>
                <w:rFonts w:ascii="Arial" w:hAnsi="Arial" w:cs="Arial"/>
                <w:lang w:eastAsia="es-ES"/>
              </w:rPr>
            </w:pPr>
            <w:r w:rsidRPr="00AD0828">
              <w:rPr>
                <w:rFonts w:ascii="Arial" w:hAnsi="Arial"/>
                <w:lang w:eastAsia="es-ES"/>
              </w:rPr>
              <w:t xml:space="preserve">Construcción de pavimentos en calles de la localidad de </w:t>
            </w:r>
            <w:proofErr w:type="spellStart"/>
            <w:r w:rsidRPr="00AD0828">
              <w:rPr>
                <w:rFonts w:ascii="Arial" w:hAnsi="Arial"/>
                <w:lang w:eastAsia="es-ES"/>
              </w:rPr>
              <w:t>Nachicocom</w:t>
            </w:r>
            <w:proofErr w:type="spellEnd"/>
            <w:r w:rsidRPr="00AD0828">
              <w:rPr>
                <w:rFonts w:ascii="Arial" w:hAnsi="Arial"/>
                <w:lang w:eastAsia="es-ES"/>
              </w:rPr>
              <w:t>, municipio de Othón P. Blanco.</w:t>
            </w:r>
          </w:p>
        </w:tc>
      </w:tr>
      <w:tr w:rsidR="00AD0828" w:rsidRPr="00AD0828" w14:paraId="5A8FB3C7" w14:textId="77777777" w:rsidTr="00D130CE">
        <w:trPr>
          <w:trHeight w:val="391"/>
        </w:trPr>
        <w:tc>
          <w:tcPr>
            <w:tcW w:w="2552" w:type="dxa"/>
            <w:tcMar>
              <w:top w:w="10" w:type="dxa"/>
              <w:left w:w="10" w:type="dxa"/>
              <w:bottom w:w="10" w:type="dxa"/>
              <w:right w:w="10" w:type="dxa"/>
            </w:tcMar>
            <w:vAlign w:val="center"/>
          </w:tcPr>
          <w:p w14:paraId="5CC7B2F1"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428C162" w14:textId="77777777" w:rsidR="00AD0828" w:rsidRPr="00AD0828" w:rsidRDefault="00AD0828" w:rsidP="009648C9">
            <w:pPr>
              <w:spacing w:line="276" w:lineRule="auto"/>
              <w:jc w:val="both"/>
              <w:rPr>
                <w:rFonts w:ascii="Arial" w:hAnsi="Arial" w:cs="Arial"/>
                <w:lang w:eastAsia="es-ES"/>
              </w:rPr>
            </w:pPr>
            <w:r w:rsidRPr="00AD0828">
              <w:rPr>
                <w:rFonts w:ascii="Arial" w:hAnsi="Arial" w:cs="Arial"/>
                <w:lang w:eastAsia="es-ES"/>
              </w:rPr>
              <w:t>$ 1,400,122.97</w:t>
            </w:r>
          </w:p>
        </w:tc>
      </w:tr>
    </w:tbl>
    <w:p w14:paraId="79B8324A" w14:textId="77777777" w:rsidR="00F400C3" w:rsidRDefault="00F400C3" w:rsidP="00F400C3">
      <w:pPr>
        <w:spacing w:after="240" w:line="360" w:lineRule="auto"/>
        <w:jc w:val="both"/>
        <w:rPr>
          <w:rFonts w:ascii="Arial" w:hAnsi="Arial" w:cs="Arial"/>
          <w:b/>
          <w:lang w:eastAsia="es-ES"/>
        </w:rPr>
      </w:pPr>
    </w:p>
    <w:p w14:paraId="1990B025" w14:textId="4489E8E3" w:rsidR="00AD0828" w:rsidRPr="00AD0828" w:rsidRDefault="00AD0828" w:rsidP="00F400C3">
      <w:pPr>
        <w:spacing w:after="240" w:line="360" w:lineRule="auto"/>
        <w:jc w:val="both"/>
        <w:rPr>
          <w:rFonts w:ascii="Arial" w:hAnsi="Arial" w:cs="Arial"/>
          <w:b/>
          <w:lang w:eastAsia="es-ES"/>
        </w:rPr>
      </w:pPr>
      <w:r w:rsidRPr="00AD0828">
        <w:rPr>
          <w:rFonts w:ascii="Arial" w:hAnsi="Arial" w:cs="Arial"/>
          <w:b/>
          <w:lang w:eastAsia="es-ES"/>
        </w:rPr>
        <w:t>Resultado 43, Observación 1</w:t>
      </w:r>
    </w:p>
    <w:p w14:paraId="5EC23E6D" w14:textId="61E664C5" w:rsidR="00AD0828" w:rsidRDefault="00AD0828" w:rsidP="00F400C3">
      <w:pPr>
        <w:spacing w:after="240" w:line="360" w:lineRule="auto"/>
        <w:jc w:val="both"/>
        <w:rPr>
          <w:rFonts w:ascii="Arial" w:hAnsi="Arial" w:cs="Arial"/>
          <w:b/>
          <w:lang w:eastAsia="es-ES"/>
        </w:rPr>
      </w:pPr>
      <w:r w:rsidRPr="009704EE">
        <w:rPr>
          <w:rFonts w:ascii="Arial" w:hAnsi="Arial" w:cs="Arial"/>
          <w:b/>
          <w:lang w:eastAsia="es-ES"/>
        </w:rPr>
        <w:t>Documentación Faltante</w:t>
      </w:r>
    </w:p>
    <w:p w14:paraId="5EB4CB4E" w14:textId="2AEF77D4" w:rsidR="00F400C3" w:rsidRPr="009704EE" w:rsidRDefault="00F400C3" w:rsidP="00F400C3">
      <w:pPr>
        <w:spacing w:after="240" w:line="360" w:lineRule="auto"/>
        <w:jc w:val="both"/>
        <w:rPr>
          <w:rFonts w:ascii="Arial" w:hAnsi="Arial" w:cs="Arial"/>
          <w:b/>
          <w:lang w:eastAsia="es-ES"/>
        </w:rPr>
      </w:pPr>
      <w:r>
        <w:rPr>
          <w:rFonts w:ascii="Arial" w:hAnsi="Arial" w:cs="Arial"/>
          <w:b/>
          <w:lang w:eastAsia="es-ES"/>
        </w:rPr>
        <w:t>Descripción de la Observación:</w:t>
      </w:r>
    </w:p>
    <w:p w14:paraId="5CE1C445"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pavimentos en calles de la localidad de </w:t>
      </w:r>
      <w:proofErr w:type="spellStart"/>
      <w:r w:rsidRPr="00AD0828">
        <w:rPr>
          <w:rFonts w:ascii="Arial" w:hAnsi="Arial"/>
          <w:b/>
          <w:lang w:eastAsia="es-ES"/>
        </w:rPr>
        <w:t>Nachicocom</w:t>
      </w:r>
      <w:proofErr w:type="spellEnd"/>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C3381C0" w14:textId="058E05F1" w:rsidR="00AD0828" w:rsidRPr="00F400C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53</w:t>
      </w:r>
      <w:r w:rsidR="00F400C3">
        <w:rPr>
          <w:rFonts w:ascii="Arial" w:hAnsi="Arial" w:cs="Arial"/>
          <w:sz w:val="20"/>
          <w:szCs w:val="20"/>
          <w:lang w:eastAsia="es-ES"/>
        </w:rPr>
        <w:t>.</w:t>
      </w:r>
      <w:r w:rsidRPr="00AD0828">
        <w:rPr>
          <w:rFonts w:ascii="Arial" w:hAnsi="Arial" w:cs="Arial"/>
          <w:sz w:val="20"/>
          <w:szCs w:val="20"/>
          <w:lang w:eastAsia="es-ES"/>
        </w:rPr>
        <w:t xml:space="preserve"> </w:t>
      </w:r>
      <w:r w:rsidRPr="00F400C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B001232" w14:textId="77777777" w:rsidTr="00D130CE">
        <w:trPr>
          <w:trHeight w:val="301"/>
          <w:tblHeader/>
          <w:jc w:val="center"/>
        </w:trPr>
        <w:tc>
          <w:tcPr>
            <w:tcW w:w="3618" w:type="dxa"/>
            <w:shd w:val="clear" w:color="auto" w:fill="D0CECE" w:themeFill="background2" w:themeFillShade="E6"/>
            <w:vAlign w:val="center"/>
          </w:tcPr>
          <w:p w14:paraId="3F05982A"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54AB4EEF"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44DE1BD5" w14:textId="77777777" w:rsidTr="00D130CE">
        <w:trPr>
          <w:jc w:val="center"/>
        </w:trPr>
        <w:tc>
          <w:tcPr>
            <w:tcW w:w="3618" w:type="dxa"/>
          </w:tcPr>
          <w:p w14:paraId="5CC6ED2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56855EC4"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5915E5E"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2 finiquito.</w:t>
            </w:r>
          </w:p>
        </w:tc>
      </w:tr>
      <w:tr w:rsidR="00AD0828" w:rsidRPr="00AD0828" w14:paraId="2F9EAC08" w14:textId="77777777" w:rsidTr="00D130CE">
        <w:trPr>
          <w:jc w:val="center"/>
        </w:trPr>
        <w:tc>
          <w:tcPr>
            <w:tcW w:w="3618" w:type="dxa"/>
          </w:tcPr>
          <w:p w14:paraId="17DE927F"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Justificación de excepción a la licitación pública.</w:t>
            </w:r>
          </w:p>
          <w:p w14:paraId="50A6DCFD"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C78C15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38 de la Ley de Obras Públicas y Servicios Relacionados con las Mismas del Estado de Quintana Roo; 46 del Reglamento de la Ley de Obras Públicas y Servicios Relacionados con las Mismas del Estado de Quintana Roo.  / Se solicita el documento.</w:t>
            </w:r>
          </w:p>
        </w:tc>
      </w:tr>
    </w:tbl>
    <w:p w14:paraId="753A7EED"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0244A00" w14:textId="77777777" w:rsidR="00AD0828" w:rsidRPr="00AD0828" w:rsidRDefault="00AD0828" w:rsidP="00F400C3">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4B7B0055" w14:textId="77777777" w:rsidTr="00D130CE">
        <w:trPr>
          <w:trHeight w:val="365"/>
        </w:trPr>
        <w:tc>
          <w:tcPr>
            <w:tcW w:w="2552" w:type="dxa"/>
            <w:tcMar>
              <w:top w:w="10" w:type="dxa"/>
              <w:left w:w="10" w:type="dxa"/>
              <w:bottom w:w="10" w:type="dxa"/>
              <w:right w:w="10" w:type="dxa"/>
            </w:tcMar>
            <w:vAlign w:val="center"/>
          </w:tcPr>
          <w:p w14:paraId="6B37BE3C" w14:textId="77777777" w:rsidR="00AD0828" w:rsidRPr="00AD0828" w:rsidRDefault="00AD0828" w:rsidP="00456DD8">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5489F4A3"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6469BC75" w14:textId="77777777" w:rsidTr="00D130CE">
        <w:trPr>
          <w:trHeight w:val="365"/>
        </w:trPr>
        <w:tc>
          <w:tcPr>
            <w:tcW w:w="2552" w:type="dxa"/>
            <w:tcMar>
              <w:top w:w="10" w:type="dxa"/>
              <w:left w:w="10" w:type="dxa"/>
              <w:bottom w:w="10" w:type="dxa"/>
              <w:right w:w="10" w:type="dxa"/>
            </w:tcMar>
            <w:vAlign w:val="center"/>
          </w:tcPr>
          <w:p w14:paraId="48C8A507" w14:textId="77777777" w:rsidR="00AD0828" w:rsidRPr="00AD0828" w:rsidRDefault="00AD0828" w:rsidP="00456DD8">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46FE9D0" w14:textId="77777777" w:rsidR="00AD0828" w:rsidRPr="00AD0828" w:rsidRDefault="00AD0828" w:rsidP="00456DD8">
            <w:pPr>
              <w:spacing w:line="276" w:lineRule="auto"/>
              <w:jc w:val="both"/>
              <w:rPr>
                <w:rFonts w:ascii="Arial" w:hAnsi="Arial" w:cs="Arial"/>
                <w:lang w:eastAsia="es-ES"/>
              </w:rPr>
            </w:pPr>
            <w:r w:rsidRPr="00AD0828">
              <w:rPr>
                <w:rFonts w:ascii="Arial" w:hAnsi="Arial"/>
                <w:lang w:eastAsia="es-ES"/>
              </w:rPr>
              <w:t>031-OPB</w:t>
            </w:r>
          </w:p>
        </w:tc>
      </w:tr>
      <w:tr w:rsidR="00AD0828" w:rsidRPr="00AD0828" w14:paraId="3B1A887B" w14:textId="77777777" w:rsidTr="00D130CE">
        <w:trPr>
          <w:trHeight w:val="311"/>
        </w:trPr>
        <w:tc>
          <w:tcPr>
            <w:tcW w:w="2552" w:type="dxa"/>
            <w:tcMar>
              <w:top w:w="10" w:type="dxa"/>
              <w:left w:w="10" w:type="dxa"/>
              <w:bottom w:w="10" w:type="dxa"/>
              <w:right w:w="10" w:type="dxa"/>
            </w:tcMar>
            <w:vAlign w:val="center"/>
          </w:tcPr>
          <w:p w14:paraId="476FC3EC"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25BC1266" w14:textId="77777777" w:rsidR="00AD0828" w:rsidRPr="00AD0828" w:rsidRDefault="00AD0828" w:rsidP="00456DD8">
            <w:pPr>
              <w:spacing w:line="276" w:lineRule="auto"/>
              <w:ind w:right="276"/>
              <w:jc w:val="both"/>
              <w:rPr>
                <w:rFonts w:ascii="Arial" w:hAnsi="Arial" w:cs="Arial"/>
                <w:lang w:eastAsia="es-ES"/>
              </w:rPr>
            </w:pPr>
            <w:r w:rsidRPr="00AD0828">
              <w:rPr>
                <w:rFonts w:ascii="Arial" w:hAnsi="Arial"/>
                <w:lang w:eastAsia="es-ES"/>
              </w:rPr>
              <w:t>COP-LO-OPB-041-2019</w:t>
            </w:r>
          </w:p>
        </w:tc>
      </w:tr>
      <w:tr w:rsidR="00AD0828" w:rsidRPr="00AD0828" w14:paraId="4EA44187" w14:textId="77777777" w:rsidTr="00D130CE">
        <w:trPr>
          <w:trHeight w:val="347"/>
        </w:trPr>
        <w:tc>
          <w:tcPr>
            <w:tcW w:w="2552" w:type="dxa"/>
            <w:tcMar>
              <w:top w:w="10" w:type="dxa"/>
              <w:left w:w="10" w:type="dxa"/>
              <w:bottom w:w="10" w:type="dxa"/>
              <w:right w:w="10" w:type="dxa"/>
            </w:tcMar>
            <w:vAlign w:val="center"/>
          </w:tcPr>
          <w:p w14:paraId="03F29DB8"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0D9956D1" w14:textId="77777777" w:rsidR="00AD0828" w:rsidRPr="00AD0828" w:rsidRDefault="00AD0828" w:rsidP="00456DD8">
            <w:pPr>
              <w:tabs>
                <w:tab w:val="left" w:pos="7074"/>
              </w:tabs>
              <w:spacing w:line="276" w:lineRule="auto"/>
              <w:ind w:right="276"/>
              <w:jc w:val="both"/>
              <w:rPr>
                <w:rFonts w:ascii="Arial" w:hAnsi="Arial" w:cs="Arial"/>
                <w:lang w:eastAsia="es-ES"/>
              </w:rPr>
            </w:pPr>
            <w:r w:rsidRPr="00AD0828">
              <w:rPr>
                <w:rFonts w:ascii="Arial" w:hAnsi="Arial"/>
                <w:lang w:eastAsia="es-ES"/>
              </w:rPr>
              <w:t>Ampliación de red eléctrica (2da. Etapa) en la localidad de Javier Rojo Gómez, municipio de Othón P. Blanco.</w:t>
            </w:r>
          </w:p>
        </w:tc>
      </w:tr>
      <w:tr w:rsidR="00AD0828" w:rsidRPr="00AD0828" w14:paraId="437C2F8B" w14:textId="77777777" w:rsidTr="00D130CE">
        <w:trPr>
          <w:trHeight w:val="391"/>
        </w:trPr>
        <w:tc>
          <w:tcPr>
            <w:tcW w:w="2552" w:type="dxa"/>
            <w:tcMar>
              <w:top w:w="10" w:type="dxa"/>
              <w:left w:w="10" w:type="dxa"/>
              <w:bottom w:w="10" w:type="dxa"/>
              <w:right w:w="10" w:type="dxa"/>
            </w:tcMar>
            <w:vAlign w:val="center"/>
          </w:tcPr>
          <w:p w14:paraId="0E72BB54"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62892C7A"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lang w:eastAsia="es-ES"/>
              </w:rPr>
              <w:t>$ 5,496,313.19</w:t>
            </w:r>
          </w:p>
        </w:tc>
      </w:tr>
    </w:tbl>
    <w:p w14:paraId="0A9ADD20" w14:textId="77777777" w:rsidR="00F400C3" w:rsidRDefault="00F400C3" w:rsidP="00F400C3">
      <w:pPr>
        <w:spacing w:after="240" w:line="360" w:lineRule="auto"/>
        <w:jc w:val="both"/>
        <w:rPr>
          <w:rFonts w:ascii="Arial" w:hAnsi="Arial" w:cs="Arial"/>
          <w:b/>
          <w:lang w:eastAsia="es-ES"/>
        </w:rPr>
      </w:pPr>
    </w:p>
    <w:p w14:paraId="5C2203EE" w14:textId="48BCB5E5" w:rsidR="00AD0828" w:rsidRPr="00AD0828" w:rsidRDefault="00AD0828" w:rsidP="00F400C3">
      <w:pPr>
        <w:spacing w:after="240" w:line="360" w:lineRule="auto"/>
        <w:jc w:val="both"/>
        <w:rPr>
          <w:rFonts w:ascii="Arial" w:hAnsi="Arial" w:cs="Arial"/>
          <w:b/>
          <w:lang w:eastAsia="es-ES"/>
        </w:rPr>
      </w:pPr>
      <w:r w:rsidRPr="00AD0828">
        <w:rPr>
          <w:rFonts w:ascii="Arial" w:hAnsi="Arial" w:cs="Arial"/>
          <w:b/>
          <w:lang w:eastAsia="es-ES"/>
        </w:rPr>
        <w:t>Resultado 44, Observación 1</w:t>
      </w:r>
    </w:p>
    <w:p w14:paraId="1FFDAC63" w14:textId="12F576EB" w:rsidR="00AD0828" w:rsidRDefault="00AD0828" w:rsidP="00F400C3">
      <w:pPr>
        <w:spacing w:after="240" w:line="360" w:lineRule="auto"/>
        <w:jc w:val="both"/>
        <w:rPr>
          <w:rFonts w:ascii="Arial" w:hAnsi="Arial" w:cs="Arial"/>
          <w:b/>
          <w:lang w:eastAsia="es-ES"/>
        </w:rPr>
      </w:pPr>
      <w:r w:rsidRPr="009704EE">
        <w:rPr>
          <w:rFonts w:ascii="Arial" w:hAnsi="Arial" w:cs="Arial"/>
          <w:b/>
          <w:lang w:eastAsia="es-ES"/>
        </w:rPr>
        <w:t>Documentación Faltante</w:t>
      </w:r>
    </w:p>
    <w:p w14:paraId="6DDFBF8E" w14:textId="7C210428" w:rsidR="00F400C3" w:rsidRPr="009704EE" w:rsidRDefault="00F400C3" w:rsidP="00F400C3">
      <w:pPr>
        <w:spacing w:after="240" w:line="360" w:lineRule="auto"/>
        <w:jc w:val="both"/>
        <w:rPr>
          <w:rFonts w:ascii="Arial" w:hAnsi="Arial" w:cs="Arial"/>
          <w:b/>
          <w:lang w:eastAsia="es-ES"/>
        </w:rPr>
      </w:pPr>
      <w:r>
        <w:rPr>
          <w:rFonts w:ascii="Arial" w:hAnsi="Arial" w:cs="Arial"/>
          <w:b/>
          <w:lang w:eastAsia="es-ES"/>
        </w:rPr>
        <w:t>Descripción de la Observación:</w:t>
      </w:r>
    </w:p>
    <w:p w14:paraId="61CB0D28" w14:textId="19A9743C" w:rsid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Ampliación de red eléctrica (2da. Etapa) en la localidad de Javier Rojo Gómez,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23E3DA56" w14:textId="70EB9EE6" w:rsidR="00AD0828" w:rsidRPr="00F400C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54</w:t>
      </w:r>
      <w:r w:rsidR="00F400C3">
        <w:rPr>
          <w:rFonts w:ascii="Arial" w:hAnsi="Arial" w:cs="Arial"/>
          <w:sz w:val="20"/>
          <w:szCs w:val="20"/>
          <w:lang w:eastAsia="es-ES"/>
        </w:rPr>
        <w:t>.</w:t>
      </w:r>
      <w:r w:rsidRPr="00AD0828">
        <w:rPr>
          <w:rFonts w:ascii="Arial" w:hAnsi="Arial" w:cs="Arial"/>
          <w:sz w:val="20"/>
          <w:szCs w:val="20"/>
          <w:lang w:eastAsia="es-ES"/>
        </w:rPr>
        <w:t xml:space="preserve"> </w:t>
      </w:r>
      <w:r w:rsidRPr="00F400C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0341E623" w14:textId="77777777" w:rsidTr="00D130CE">
        <w:trPr>
          <w:trHeight w:val="301"/>
          <w:tblHeader/>
          <w:jc w:val="center"/>
        </w:trPr>
        <w:tc>
          <w:tcPr>
            <w:tcW w:w="3618" w:type="dxa"/>
            <w:shd w:val="clear" w:color="auto" w:fill="D0CECE" w:themeFill="background2" w:themeFillShade="E6"/>
            <w:vAlign w:val="center"/>
          </w:tcPr>
          <w:p w14:paraId="773BE3B0"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F9ADDF5"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46111B10" w14:textId="77777777" w:rsidTr="00D130CE">
        <w:trPr>
          <w:jc w:val="center"/>
        </w:trPr>
        <w:tc>
          <w:tcPr>
            <w:tcW w:w="3618" w:type="dxa"/>
          </w:tcPr>
          <w:p w14:paraId="12266FEF"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Estudios, proyectos arquitectónicos y de ingeniería de una obra, el catálogo de conceptos, normas y especificaciones de construcción, y programa de ejecución.</w:t>
            </w:r>
          </w:p>
          <w:p w14:paraId="67A0E589" w14:textId="77777777" w:rsidR="00AD0828" w:rsidRPr="00AD0828" w:rsidRDefault="00AD0828" w:rsidP="0055264B">
            <w:pPr>
              <w:spacing w:line="276" w:lineRule="auto"/>
              <w:jc w:val="both"/>
              <w:rPr>
                <w:rFonts w:ascii="Arial" w:hAnsi="Arial" w:cs="Arial"/>
                <w:sz w:val="16"/>
                <w:szCs w:val="16"/>
                <w:lang w:eastAsia="es-ES"/>
              </w:rPr>
            </w:pPr>
          </w:p>
          <w:p w14:paraId="2292B514"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13980D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 20, Párrafo 4, 28, Fracción XVIII de la Ley de Obras Públicas y Servicios Relacionados con las Mismas del Estado de Quintana Roo; 10 del Reglamento de la Ley de Obras Públicas y Servicios Relacionados con las Mismas del Estado de Quintana Roo. / Se solicitan los estudios necesarios para la elaboración de especificaciones técnicas, presupuestos y programas que permitieron planear y contratar la obra.</w:t>
            </w:r>
          </w:p>
        </w:tc>
      </w:tr>
      <w:tr w:rsidR="00AD0828" w:rsidRPr="00AD0828" w14:paraId="4AE3B0CF" w14:textId="77777777" w:rsidTr="00D130CE">
        <w:trPr>
          <w:jc w:val="center"/>
        </w:trPr>
        <w:tc>
          <w:tcPr>
            <w:tcW w:w="3618" w:type="dxa"/>
          </w:tcPr>
          <w:p w14:paraId="194815FF"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7D80A1AA"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AC6E24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7E7FF3EF" w14:textId="77777777" w:rsidTr="00D130CE">
        <w:trPr>
          <w:jc w:val="center"/>
        </w:trPr>
        <w:tc>
          <w:tcPr>
            <w:tcW w:w="3618" w:type="dxa"/>
          </w:tcPr>
          <w:p w14:paraId="1C02C813"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31C23055"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01C505E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2 y 3 finiquito.</w:t>
            </w:r>
          </w:p>
        </w:tc>
      </w:tr>
      <w:tr w:rsidR="00AD0828" w:rsidRPr="00AD0828" w14:paraId="0B14D3B5" w14:textId="77777777" w:rsidTr="00D130CE">
        <w:trPr>
          <w:jc w:val="center"/>
        </w:trPr>
        <w:tc>
          <w:tcPr>
            <w:tcW w:w="3618" w:type="dxa"/>
          </w:tcPr>
          <w:p w14:paraId="0DBE1E8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Bitácora de Obra.</w:t>
            </w:r>
          </w:p>
          <w:p w14:paraId="51A6C20A"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056EEA0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párrafo dos y último de la Ley de Obras Públicas y Servicios Relacionados con las Mismas del Estado de Quintana Roo; 94 al 97 del Reglamento de la Ley de Obras Públicas y Servicios Relacionados con las Mismas del Estado de Quintana Roo. / Se solicita el documento.</w:t>
            </w:r>
          </w:p>
        </w:tc>
      </w:tr>
      <w:tr w:rsidR="00AD0828" w:rsidRPr="00AD0828" w14:paraId="5DBD42DD" w14:textId="77777777" w:rsidTr="00D130CE">
        <w:trPr>
          <w:jc w:val="center"/>
        </w:trPr>
        <w:tc>
          <w:tcPr>
            <w:tcW w:w="3618" w:type="dxa"/>
          </w:tcPr>
          <w:p w14:paraId="390A6CF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600331FF"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5A1DD8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bl>
    <w:p w14:paraId="40BAEDA1" w14:textId="1A3BD42B" w:rsid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39543E93" w14:textId="77777777" w:rsidR="00456DD8" w:rsidRPr="00F400C3" w:rsidRDefault="00456DD8" w:rsidP="00AD0828">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76AC60AE" w14:textId="77777777" w:rsidTr="00D130CE">
        <w:trPr>
          <w:trHeight w:val="365"/>
        </w:trPr>
        <w:tc>
          <w:tcPr>
            <w:tcW w:w="2552" w:type="dxa"/>
            <w:tcMar>
              <w:top w:w="10" w:type="dxa"/>
              <w:left w:w="10" w:type="dxa"/>
              <w:bottom w:w="10" w:type="dxa"/>
              <w:right w:w="10" w:type="dxa"/>
            </w:tcMar>
            <w:vAlign w:val="center"/>
          </w:tcPr>
          <w:p w14:paraId="1ABD7690"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717A2A0E"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609AAC68" w14:textId="77777777" w:rsidTr="00D130CE">
        <w:trPr>
          <w:trHeight w:val="365"/>
        </w:trPr>
        <w:tc>
          <w:tcPr>
            <w:tcW w:w="2552" w:type="dxa"/>
            <w:tcMar>
              <w:top w:w="10" w:type="dxa"/>
              <w:left w:w="10" w:type="dxa"/>
              <w:bottom w:w="10" w:type="dxa"/>
              <w:right w:w="10" w:type="dxa"/>
            </w:tcMar>
            <w:vAlign w:val="center"/>
          </w:tcPr>
          <w:p w14:paraId="4E05EE51"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494840C" w14:textId="77777777" w:rsidR="00AD0828" w:rsidRPr="00AD0828" w:rsidRDefault="00AD0828" w:rsidP="00AD0828">
            <w:pPr>
              <w:jc w:val="both"/>
              <w:rPr>
                <w:rFonts w:ascii="Arial" w:hAnsi="Arial" w:cs="Arial"/>
                <w:lang w:eastAsia="es-ES"/>
              </w:rPr>
            </w:pPr>
            <w:r w:rsidRPr="00AD0828">
              <w:rPr>
                <w:rFonts w:ascii="Arial" w:hAnsi="Arial"/>
                <w:lang w:eastAsia="es-ES"/>
              </w:rPr>
              <w:t>035-OPB</w:t>
            </w:r>
          </w:p>
        </w:tc>
      </w:tr>
      <w:tr w:rsidR="00AD0828" w:rsidRPr="00AD0828" w14:paraId="1F2337DF" w14:textId="77777777" w:rsidTr="00D130CE">
        <w:trPr>
          <w:trHeight w:val="311"/>
        </w:trPr>
        <w:tc>
          <w:tcPr>
            <w:tcW w:w="2552" w:type="dxa"/>
            <w:tcMar>
              <w:top w:w="10" w:type="dxa"/>
              <w:left w:w="10" w:type="dxa"/>
              <w:bottom w:w="10" w:type="dxa"/>
              <w:right w:w="10" w:type="dxa"/>
            </w:tcMar>
            <w:vAlign w:val="center"/>
          </w:tcPr>
          <w:p w14:paraId="28D4E8C6"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0AF2C95A"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COP-LO-OPB-034-2019</w:t>
            </w:r>
          </w:p>
        </w:tc>
      </w:tr>
      <w:tr w:rsidR="00AD0828" w:rsidRPr="00AD0828" w14:paraId="4D66ECC2" w14:textId="77777777" w:rsidTr="00D130CE">
        <w:trPr>
          <w:trHeight w:val="347"/>
        </w:trPr>
        <w:tc>
          <w:tcPr>
            <w:tcW w:w="2552" w:type="dxa"/>
            <w:tcMar>
              <w:top w:w="10" w:type="dxa"/>
              <w:left w:w="10" w:type="dxa"/>
              <w:bottom w:w="10" w:type="dxa"/>
              <w:right w:w="10" w:type="dxa"/>
            </w:tcMar>
            <w:vAlign w:val="center"/>
          </w:tcPr>
          <w:p w14:paraId="25232601"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075AC7C"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comedor escolar en la escuela primaria Francisco I. Madero de la localidad de Cacao, municipio de Othón P. Blanco.</w:t>
            </w:r>
          </w:p>
        </w:tc>
      </w:tr>
      <w:tr w:rsidR="00AD0828" w:rsidRPr="00AD0828" w14:paraId="503DFF1A" w14:textId="77777777" w:rsidTr="00D130CE">
        <w:trPr>
          <w:trHeight w:val="391"/>
        </w:trPr>
        <w:tc>
          <w:tcPr>
            <w:tcW w:w="2552" w:type="dxa"/>
            <w:tcMar>
              <w:top w:w="10" w:type="dxa"/>
              <w:left w:w="10" w:type="dxa"/>
              <w:bottom w:w="10" w:type="dxa"/>
              <w:right w:w="10" w:type="dxa"/>
            </w:tcMar>
            <w:vAlign w:val="center"/>
          </w:tcPr>
          <w:p w14:paraId="0095B4E8"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0A49E760" w14:textId="77777777" w:rsidR="00AD0828" w:rsidRPr="00AD0828" w:rsidRDefault="00AD0828" w:rsidP="00AD0828">
            <w:pPr>
              <w:jc w:val="both"/>
              <w:rPr>
                <w:rFonts w:ascii="Arial" w:hAnsi="Arial" w:cs="Arial"/>
                <w:lang w:eastAsia="es-ES"/>
              </w:rPr>
            </w:pPr>
            <w:r w:rsidRPr="00AD0828">
              <w:rPr>
                <w:rFonts w:ascii="Arial" w:hAnsi="Arial" w:cs="Arial"/>
                <w:lang w:eastAsia="es-ES"/>
              </w:rPr>
              <w:t>$ 753,721.32</w:t>
            </w:r>
          </w:p>
        </w:tc>
      </w:tr>
    </w:tbl>
    <w:p w14:paraId="109B196E" w14:textId="77777777" w:rsidR="00F400C3" w:rsidRDefault="00F400C3" w:rsidP="00F400C3">
      <w:pPr>
        <w:spacing w:after="240" w:line="360" w:lineRule="auto"/>
        <w:jc w:val="both"/>
        <w:rPr>
          <w:rFonts w:ascii="Arial" w:hAnsi="Arial" w:cs="Arial"/>
          <w:b/>
          <w:lang w:eastAsia="es-ES"/>
        </w:rPr>
      </w:pPr>
    </w:p>
    <w:p w14:paraId="555DCCE4" w14:textId="1D70EF5A" w:rsidR="00AD0828" w:rsidRPr="00AD0828" w:rsidRDefault="00AD0828" w:rsidP="00F400C3">
      <w:pPr>
        <w:spacing w:after="240" w:line="360" w:lineRule="auto"/>
        <w:jc w:val="both"/>
        <w:rPr>
          <w:rFonts w:ascii="Arial" w:hAnsi="Arial" w:cs="Arial"/>
          <w:b/>
          <w:lang w:eastAsia="es-ES"/>
        </w:rPr>
      </w:pPr>
      <w:r w:rsidRPr="00AD0828">
        <w:rPr>
          <w:rFonts w:ascii="Arial" w:hAnsi="Arial" w:cs="Arial"/>
          <w:b/>
          <w:lang w:eastAsia="es-ES"/>
        </w:rPr>
        <w:t>Resultado 45, Observación 1</w:t>
      </w:r>
    </w:p>
    <w:p w14:paraId="0A8A2E15" w14:textId="7DD8D83E" w:rsidR="00AD0828" w:rsidRDefault="00AD0828" w:rsidP="00F400C3">
      <w:pPr>
        <w:spacing w:after="240" w:line="360" w:lineRule="auto"/>
        <w:jc w:val="both"/>
        <w:rPr>
          <w:rFonts w:ascii="Arial" w:hAnsi="Arial" w:cs="Arial"/>
          <w:b/>
          <w:lang w:eastAsia="es-ES"/>
        </w:rPr>
      </w:pPr>
      <w:r w:rsidRPr="002B558E">
        <w:rPr>
          <w:rFonts w:ascii="Arial" w:hAnsi="Arial" w:cs="Arial"/>
          <w:b/>
          <w:lang w:eastAsia="es-ES"/>
        </w:rPr>
        <w:t>Documentación Faltante</w:t>
      </w:r>
    </w:p>
    <w:p w14:paraId="02ECB41E" w14:textId="694CA746" w:rsidR="00F400C3" w:rsidRPr="002B558E" w:rsidRDefault="00F400C3" w:rsidP="00F400C3">
      <w:pPr>
        <w:spacing w:after="240" w:line="360" w:lineRule="auto"/>
        <w:jc w:val="both"/>
        <w:rPr>
          <w:rFonts w:ascii="Arial" w:hAnsi="Arial" w:cs="Arial"/>
          <w:b/>
          <w:lang w:eastAsia="es-ES"/>
        </w:rPr>
      </w:pPr>
      <w:r>
        <w:rPr>
          <w:rFonts w:ascii="Arial" w:hAnsi="Arial" w:cs="Arial"/>
          <w:b/>
          <w:lang w:eastAsia="es-ES"/>
        </w:rPr>
        <w:t>Descripción de la Observación:</w:t>
      </w:r>
    </w:p>
    <w:p w14:paraId="72169AA4"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comedor escolar en la escuela primaria Francisco I. Madero de la localidad de Cacao,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3F1909D8" w14:textId="77777777" w:rsidR="0055264B" w:rsidRDefault="0055264B" w:rsidP="00AD0828">
      <w:pPr>
        <w:spacing w:line="360" w:lineRule="auto"/>
        <w:jc w:val="center"/>
        <w:rPr>
          <w:rFonts w:ascii="Arial" w:hAnsi="Arial" w:cs="Arial"/>
          <w:sz w:val="20"/>
          <w:szCs w:val="20"/>
          <w:lang w:eastAsia="es-ES"/>
        </w:rPr>
      </w:pPr>
    </w:p>
    <w:p w14:paraId="6BFB2A33" w14:textId="77777777" w:rsidR="0055264B" w:rsidRDefault="0055264B" w:rsidP="00AD0828">
      <w:pPr>
        <w:spacing w:line="360" w:lineRule="auto"/>
        <w:jc w:val="center"/>
        <w:rPr>
          <w:rFonts w:ascii="Arial" w:hAnsi="Arial" w:cs="Arial"/>
          <w:sz w:val="20"/>
          <w:szCs w:val="20"/>
          <w:lang w:eastAsia="es-ES"/>
        </w:rPr>
      </w:pPr>
    </w:p>
    <w:p w14:paraId="68377C90" w14:textId="3E9B6EEC"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55</w:t>
      </w:r>
      <w:r w:rsidR="00F400C3" w:rsidRPr="00F400C3">
        <w:rPr>
          <w:rFonts w:ascii="Arial" w:hAnsi="Arial" w:cs="Arial"/>
          <w:i/>
          <w:iCs/>
          <w:sz w:val="20"/>
          <w:szCs w:val="20"/>
          <w:lang w:eastAsia="es-ES"/>
        </w:rPr>
        <w:t>.</w:t>
      </w:r>
      <w:r w:rsidRPr="00F400C3">
        <w:rPr>
          <w:rFonts w:ascii="Arial" w:hAnsi="Arial" w:cs="Arial"/>
          <w:i/>
          <w:iCs/>
          <w:sz w:val="20"/>
          <w:szCs w:val="20"/>
          <w:lang w:eastAsia="es-ES"/>
        </w:rPr>
        <w:t xml:space="preserve"> 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DF48F91" w14:textId="77777777" w:rsidTr="00D130CE">
        <w:trPr>
          <w:trHeight w:val="301"/>
          <w:tblHeader/>
          <w:jc w:val="center"/>
        </w:trPr>
        <w:tc>
          <w:tcPr>
            <w:tcW w:w="3618" w:type="dxa"/>
            <w:shd w:val="clear" w:color="auto" w:fill="D0CECE" w:themeFill="background2" w:themeFillShade="E6"/>
            <w:vAlign w:val="center"/>
          </w:tcPr>
          <w:p w14:paraId="33B28B3C"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63945E5A"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643EC945" w14:textId="77777777" w:rsidTr="00D130CE">
        <w:trPr>
          <w:jc w:val="center"/>
        </w:trPr>
        <w:tc>
          <w:tcPr>
            <w:tcW w:w="3618" w:type="dxa"/>
          </w:tcPr>
          <w:p w14:paraId="3A34849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0BCF89AC"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33E145C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2 y 3 finiquito.</w:t>
            </w:r>
          </w:p>
        </w:tc>
      </w:tr>
      <w:tr w:rsidR="00AD0828" w:rsidRPr="00AD0828" w14:paraId="4CADAF62" w14:textId="77777777" w:rsidTr="00D130CE">
        <w:trPr>
          <w:jc w:val="center"/>
        </w:trPr>
        <w:tc>
          <w:tcPr>
            <w:tcW w:w="3618" w:type="dxa"/>
          </w:tcPr>
          <w:p w14:paraId="57BC3E1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6BA628DB"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607A3E1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3E2E1C11"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021A6E1D" w14:textId="77777777" w:rsidR="00391454" w:rsidRPr="00AD0828" w:rsidRDefault="00391454" w:rsidP="008B4070">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EE6C92F" w14:textId="77777777" w:rsidTr="00D130CE">
        <w:trPr>
          <w:trHeight w:val="365"/>
        </w:trPr>
        <w:tc>
          <w:tcPr>
            <w:tcW w:w="2552" w:type="dxa"/>
            <w:tcMar>
              <w:top w:w="10" w:type="dxa"/>
              <w:left w:w="10" w:type="dxa"/>
              <w:bottom w:w="10" w:type="dxa"/>
              <w:right w:w="10" w:type="dxa"/>
            </w:tcMar>
            <w:vAlign w:val="center"/>
          </w:tcPr>
          <w:p w14:paraId="78F73D24" w14:textId="77777777" w:rsidR="00AD0828" w:rsidRPr="00AD0828" w:rsidRDefault="00AD0828" w:rsidP="00456DD8">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3FF180CB"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0BFD5144" w14:textId="77777777" w:rsidTr="00D130CE">
        <w:trPr>
          <w:trHeight w:val="365"/>
        </w:trPr>
        <w:tc>
          <w:tcPr>
            <w:tcW w:w="2552" w:type="dxa"/>
            <w:tcMar>
              <w:top w:w="10" w:type="dxa"/>
              <w:left w:w="10" w:type="dxa"/>
              <w:bottom w:w="10" w:type="dxa"/>
              <w:right w:w="10" w:type="dxa"/>
            </w:tcMar>
            <w:vAlign w:val="center"/>
          </w:tcPr>
          <w:p w14:paraId="66C0D6F4" w14:textId="77777777" w:rsidR="00AD0828" w:rsidRPr="00AD0828" w:rsidRDefault="00AD0828" w:rsidP="00456DD8">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0F034867" w14:textId="77777777" w:rsidR="00AD0828" w:rsidRPr="00AD0828" w:rsidRDefault="00AD0828" w:rsidP="00456DD8">
            <w:pPr>
              <w:spacing w:line="276" w:lineRule="auto"/>
              <w:jc w:val="both"/>
              <w:rPr>
                <w:rFonts w:ascii="Arial" w:hAnsi="Arial" w:cs="Arial"/>
                <w:lang w:eastAsia="es-ES"/>
              </w:rPr>
            </w:pPr>
            <w:r w:rsidRPr="00AD0828">
              <w:rPr>
                <w:rFonts w:ascii="Arial" w:hAnsi="Arial"/>
                <w:lang w:eastAsia="es-ES"/>
              </w:rPr>
              <w:t>040-OPB</w:t>
            </w:r>
          </w:p>
        </w:tc>
      </w:tr>
      <w:tr w:rsidR="00AD0828" w:rsidRPr="00AD0828" w14:paraId="03B83B50" w14:textId="77777777" w:rsidTr="00D130CE">
        <w:trPr>
          <w:trHeight w:val="311"/>
        </w:trPr>
        <w:tc>
          <w:tcPr>
            <w:tcW w:w="2552" w:type="dxa"/>
            <w:tcMar>
              <w:top w:w="10" w:type="dxa"/>
              <w:left w:w="10" w:type="dxa"/>
              <w:bottom w:w="10" w:type="dxa"/>
              <w:right w:w="10" w:type="dxa"/>
            </w:tcMar>
            <w:vAlign w:val="center"/>
          </w:tcPr>
          <w:p w14:paraId="102359E0"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373B9462" w14:textId="77777777" w:rsidR="00AD0828" w:rsidRPr="00AD0828" w:rsidRDefault="00AD0828" w:rsidP="00456DD8">
            <w:pPr>
              <w:spacing w:line="276" w:lineRule="auto"/>
              <w:ind w:right="276"/>
              <w:jc w:val="both"/>
              <w:rPr>
                <w:rFonts w:ascii="Arial" w:hAnsi="Arial" w:cs="Arial"/>
                <w:lang w:eastAsia="es-ES"/>
              </w:rPr>
            </w:pPr>
            <w:r w:rsidRPr="00AD0828">
              <w:rPr>
                <w:rFonts w:ascii="Arial" w:hAnsi="Arial"/>
                <w:lang w:eastAsia="es-ES"/>
              </w:rPr>
              <w:t>COP-LO-OPB-024-2019</w:t>
            </w:r>
          </w:p>
        </w:tc>
      </w:tr>
      <w:tr w:rsidR="00AD0828" w:rsidRPr="00AD0828" w14:paraId="674635BC" w14:textId="77777777" w:rsidTr="00D130CE">
        <w:trPr>
          <w:trHeight w:val="347"/>
        </w:trPr>
        <w:tc>
          <w:tcPr>
            <w:tcW w:w="2552" w:type="dxa"/>
            <w:tcMar>
              <w:top w:w="10" w:type="dxa"/>
              <w:left w:w="10" w:type="dxa"/>
              <w:bottom w:w="10" w:type="dxa"/>
              <w:right w:w="10" w:type="dxa"/>
            </w:tcMar>
            <w:vAlign w:val="center"/>
          </w:tcPr>
          <w:p w14:paraId="4DC81905"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074AE0F" w14:textId="77777777" w:rsidR="00AD0828" w:rsidRPr="00AD0828" w:rsidRDefault="00AD0828" w:rsidP="00456DD8">
            <w:pPr>
              <w:tabs>
                <w:tab w:val="left" w:pos="7074"/>
              </w:tabs>
              <w:spacing w:line="276" w:lineRule="auto"/>
              <w:ind w:right="276"/>
              <w:jc w:val="both"/>
              <w:rPr>
                <w:rFonts w:ascii="Arial" w:hAnsi="Arial" w:cs="Arial"/>
                <w:lang w:eastAsia="es-ES"/>
              </w:rPr>
            </w:pPr>
            <w:r w:rsidRPr="00AD0828">
              <w:rPr>
                <w:rFonts w:ascii="Arial" w:hAnsi="Arial"/>
                <w:lang w:eastAsia="es-ES"/>
              </w:rPr>
              <w:t>Construcción de cuarto dormitorio en la localidad de Carlos A. Madrazo, municipio de Othón P. Blanco.</w:t>
            </w:r>
          </w:p>
        </w:tc>
      </w:tr>
      <w:tr w:rsidR="00AD0828" w:rsidRPr="00AD0828" w14:paraId="35D5C2E7" w14:textId="77777777" w:rsidTr="00D130CE">
        <w:trPr>
          <w:trHeight w:val="391"/>
        </w:trPr>
        <w:tc>
          <w:tcPr>
            <w:tcW w:w="2552" w:type="dxa"/>
            <w:tcMar>
              <w:top w:w="10" w:type="dxa"/>
              <w:left w:w="10" w:type="dxa"/>
              <w:bottom w:w="10" w:type="dxa"/>
              <w:right w:w="10" w:type="dxa"/>
            </w:tcMar>
            <w:vAlign w:val="center"/>
          </w:tcPr>
          <w:p w14:paraId="0B8867A9"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0AFD6343"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lang w:eastAsia="es-ES"/>
              </w:rPr>
              <w:t>$ 869,114.57</w:t>
            </w:r>
          </w:p>
        </w:tc>
      </w:tr>
    </w:tbl>
    <w:p w14:paraId="38689E5C" w14:textId="77777777" w:rsidR="00F400C3" w:rsidRDefault="00F400C3" w:rsidP="00F400C3">
      <w:pPr>
        <w:spacing w:after="240" w:line="360" w:lineRule="auto"/>
        <w:jc w:val="both"/>
        <w:rPr>
          <w:rFonts w:ascii="Arial" w:hAnsi="Arial" w:cs="Arial"/>
          <w:b/>
          <w:lang w:eastAsia="es-ES"/>
        </w:rPr>
      </w:pPr>
    </w:p>
    <w:p w14:paraId="29E395DC" w14:textId="413C1118" w:rsidR="00AD0828" w:rsidRPr="00AD0828" w:rsidRDefault="00AD0828" w:rsidP="00F400C3">
      <w:pPr>
        <w:spacing w:after="240" w:line="360" w:lineRule="auto"/>
        <w:jc w:val="both"/>
        <w:rPr>
          <w:rFonts w:ascii="Arial" w:hAnsi="Arial" w:cs="Arial"/>
          <w:b/>
          <w:lang w:eastAsia="es-ES"/>
        </w:rPr>
      </w:pPr>
      <w:r w:rsidRPr="00AD0828">
        <w:rPr>
          <w:rFonts w:ascii="Arial" w:hAnsi="Arial" w:cs="Arial"/>
          <w:b/>
          <w:lang w:eastAsia="es-ES"/>
        </w:rPr>
        <w:t>Resultado 46, Observación 1</w:t>
      </w:r>
    </w:p>
    <w:p w14:paraId="1AF8E01B" w14:textId="5010C8E6" w:rsidR="00AD0828" w:rsidRDefault="00AD0828" w:rsidP="00F400C3">
      <w:pPr>
        <w:spacing w:after="240" w:line="360" w:lineRule="auto"/>
        <w:jc w:val="both"/>
        <w:rPr>
          <w:rFonts w:ascii="Arial" w:hAnsi="Arial" w:cs="Arial"/>
          <w:b/>
          <w:lang w:eastAsia="es-ES"/>
        </w:rPr>
      </w:pPr>
      <w:r w:rsidRPr="002B558E">
        <w:rPr>
          <w:rFonts w:ascii="Arial" w:hAnsi="Arial" w:cs="Arial"/>
          <w:b/>
          <w:lang w:eastAsia="es-ES"/>
        </w:rPr>
        <w:t>Documentación Faltante</w:t>
      </w:r>
    </w:p>
    <w:p w14:paraId="2EF80E26" w14:textId="7785466A" w:rsidR="00F400C3" w:rsidRPr="002B558E" w:rsidRDefault="00F400C3" w:rsidP="00F400C3">
      <w:pPr>
        <w:spacing w:after="240" w:line="360" w:lineRule="auto"/>
        <w:jc w:val="both"/>
        <w:rPr>
          <w:rFonts w:ascii="Arial" w:hAnsi="Arial" w:cs="Arial"/>
          <w:b/>
          <w:lang w:eastAsia="es-ES"/>
        </w:rPr>
      </w:pPr>
      <w:r>
        <w:rPr>
          <w:rFonts w:ascii="Arial" w:hAnsi="Arial" w:cs="Arial"/>
          <w:b/>
          <w:lang w:eastAsia="es-ES"/>
        </w:rPr>
        <w:t>Descripción de la Observación:</w:t>
      </w:r>
    </w:p>
    <w:p w14:paraId="58BA34B6" w14:textId="0D71BE39" w:rsid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cuarto dormitorio en la localidad de Carlos A. Madrazo,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F9B36FE" w14:textId="77777777" w:rsidR="0055264B" w:rsidRPr="00AD0828" w:rsidRDefault="0055264B" w:rsidP="00F400C3">
      <w:pPr>
        <w:tabs>
          <w:tab w:val="left" w:pos="7074"/>
        </w:tabs>
        <w:spacing w:after="240" w:line="360" w:lineRule="auto"/>
        <w:ind w:right="276"/>
        <w:jc w:val="both"/>
        <w:rPr>
          <w:rFonts w:ascii="Arial" w:hAnsi="Arial" w:cs="Arial"/>
          <w:lang w:eastAsia="es-ES"/>
        </w:rPr>
      </w:pPr>
    </w:p>
    <w:p w14:paraId="7A852033" w14:textId="35645DC7" w:rsidR="00AD0828" w:rsidRPr="00F400C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56</w:t>
      </w:r>
      <w:r w:rsidR="00F400C3">
        <w:rPr>
          <w:rFonts w:ascii="Arial" w:hAnsi="Arial" w:cs="Arial"/>
          <w:sz w:val="20"/>
          <w:szCs w:val="20"/>
          <w:lang w:eastAsia="es-ES"/>
        </w:rPr>
        <w:t>.</w:t>
      </w:r>
      <w:r w:rsidRPr="00AD0828">
        <w:rPr>
          <w:rFonts w:ascii="Arial" w:hAnsi="Arial" w:cs="Arial"/>
          <w:sz w:val="20"/>
          <w:szCs w:val="20"/>
          <w:lang w:eastAsia="es-ES"/>
        </w:rPr>
        <w:t xml:space="preserve"> </w:t>
      </w:r>
      <w:r w:rsidRPr="00F400C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031B3B3" w14:textId="77777777" w:rsidTr="00D130CE">
        <w:trPr>
          <w:trHeight w:val="301"/>
          <w:tblHeader/>
          <w:jc w:val="center"/>
        </w:trPr>
        <w:tc>
          <w:tcPr>
            <w:tcW w:w="3618" w:type="dxa"/>
            <w:shd w:val="clear" w:color="auto" w:fill="D0CECE" w:themeFill="background2" w:themeFillShade="E6"/>
            <w:vAlign w:val="center"/>
          </w:tcPr>
          <w:p w14:paraId="60314EEB"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5EAD7A17"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D0E066B" w14:textId="77777777" w:rsidTr="00D130CE">
        <w:trPr>
          <w:jc w:val="center"/>
        </w:trPr>
        <w:tc>
          <w:tcPr>
            <w:tcW w:w="3618" w:type="dxa"/>
          </w:tcPr>
          <w:p w14:paraId="4DC7B0B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00D362C2"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8804CC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de la Ley de Obras Públicas y Servicios Relacionados con las Mismas del Estado de Quintana Roo; 71 al 73, 75, 76, 78 y 81 del Reglamento de la Ley de Obras Públicas y Servicios Relacionados con las Mismas del Estado de Quintana Roo. / Se solicita el documento. </w:t>
            </w:r>
          </w:p>
        </w:tc>
      </w:tr>
      <w:tr w:rsidR="00AD0828" w:rsidRPr="00AD0828" w14:paraId="400FD765" w14:textId="77777777" w:rsidTr="00D130CE">
        <w:trPr>
          <w:jc w:val="center"/>
        </w:trPr>
        <w:tc>
          <w:tcPr>
            <w:tcW w:w="3618" w:type="dxa"/>
          </w:tcPr>
          <w:p w14:paraId="1E192EE9"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472953D2" w14:textId="77777777" w:rsidR="00AD0828" w:rsidRPr="00AD0828" w:rsidRDefault="00AD0828" w:rsidP="0055264B">
            <w:pPr>
              <w:spacing w:line="276" w:lineRule="auto"/>
              <w:jc w:val="both"/>
              <w:rPr>
                <w:rFonts w:ascii="Arial" w:hAnsi="Arial" w:cs="Arial"/>
                <w:sz w:val="16"/>
                <w:szCs w:val="16"/>
                <w:lang w:eastAsia="es-ES"/>
              </w:rPr>
            </w:pPr>
          </w:p>
          <w:p w14:paraId="17817B74"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D69D4A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4B8AF142" w14:textId="77777777" w:rsidTr="00D130CE">
        <w:trPr>
          <w:jc w:val="center"/>
        </w:trPr>
        <w:tc>
          <w:tcPr>
            <w:tcW w:w="3618" w:type="dxa"/>
          </w:tcPr>
          <w:p w14:paraId="3AC7178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02DE8E15"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EFD6EA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y 2.</w:t>
            </w:r>
          </w:p>
        </w:tc>
      </w:tr>
      <w:tr w:rsidR="00AD0828" w:rsidRPr="00AD0828" w14:paraId="3E44791D" w14:textId="77777777" w:rsidTr="00D130CE">
        <w:trPr>
          <w:jc w:val="center"/>
        </w:trPr>
        <w:tc>
          <w:tcPr>
            <w:tcW w:w="3618" w:type="dxa"/>
          </w:tcPr>
          <w:p w14:paraId="2C5653B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Entrega-recepción física de los trabajos.</w:t>
            </w:r>
          </w:p>
          <w:p w14:paraId="06D71636"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047BD0F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uno y dos de la Ley de Obras Públicas y Servicios Relacionados con las Mismas del Estado de Quintana Roo; 135 y 136 del Reglamento de la Ley de Obras Públicas y Servicios Relacionados con las Mismas del Estado de Quintana Roo. / Se solicita la presentación de 2 actas de entrega recepción correspondiente a 2 de los 10 beneficiarios del programa, mismas que no fueron integradas.</w:t>
            </w:r>
          </w:p>
          <w:p w14:paraId="1D0C41D0" w14:textId="77777777" w:rsidR="00AD0828" w:rsidRPr="00AD0828" w:rsidRDefault="00AD0828" w:rsidP="0055264B">
            <w:pPr>
              <w:numPr>
                <w:ilvl w:val="0"/>
                <w:numId w:val="22"/>
              </w:numPr>
              <w:spacing w:before="120" w:after="120" w:line="276" w:lineRule="auto"/>
              <w:contextualSpacing/>
              <w:jc w:val="both"/>
              <w:rPr>
                <w:rFonts w:ascii="Arial" w:hAnsi="Arial" w:cs="Arial"/>
                <w:sz w:val="16"/>
                <w:szCs w:val="16"/>
                <w:lang w:eastAsia="es-ES"/>
              </w:rPr>
            </w:pPr>
            <w:r w:rsidRPr="00AD0828">
              <w:rPr>
                <w:rFonts w:ascii="Arial" w:hAnsi="Arial" w:cs="Arial"/>
                <w:sz w:val="16"/>
                <w:szCs w:val="16"/>
                <w:lang w:eastAsia="es-ES"/>
              </w:rPr>
              <w:t>Iván Arévalo Soto.</w:t>
            </w:r>
          </w:p>
          <w:p w14:paraId="7A45973C" w14:textId="77777777" w:rsidR="00AD0828" w:rsidRPr="00AD0828" w:rsidRDefault="00AD0828" w:rsidP="0055264B">
            <w:pPr>
              <w:numPr>
                <w:ilvl w:val="0"/>
                <w:numId w:val="22"/>
              </w:numPr>
              <w:spacing w:before="120" w:after="120" w:line="276" w:lineRule="auto"/>
              <w:contextualSpacing/>
              <w:jc w:val="both"/>
              <w:rPr>
                <w:rFonts w:ascii="Arial" w:hAnsi="Arial" w:cs="Arial"/>
                <w:sz w:val="16"/>
                <w:szCs w:val="16"/>
                <w:lang w:eastAsia="es-ES"/>
              </w:rPr>
            </w:pPr>
            <w:r w:rsidRPr="00AD0828">
              <w:rPr>
                <w:rFonts w:ascii="Arial" w:hAnsi="Arial" w:cs="Arial"/>
                <w:sz w:val="16"/>
                <w:szCs w:val="16"/>
                <w:lang w:eastAsia="es-ES"/>
              </w:rPr>
              <w:t>Hernando Muñoz Flores.</w:t>
            </w:r>
          </w:p>
          <w:p w14:paraId="5AC7CE5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De igual forma se solicitan las copias de las identificaciones (credencial del INE) de los 10 beneficiarios.</w:t>
            </w:r>
          </w:p>
        </w:tc>
      </w:tr>
    </w:tbl>
    <w:p w14:paraId="63E71145"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05813054" w14:textId="77777777" w:rsidR="00A27289" w:rsidRPr="00AD0828" w:rsidRDefault="00A27289" w:rsidP="00391454">
      <w:pPr>
        <w:spacing w:before="240"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98AE639" w14:textId="77777777" w:rsidTr="00D130CE">
        <w:trPr>
          <w:trHeight w:val="365"/>
        </w:trPr>
        <w:tc>
          <w:tcPr>
            <w:tcW w:w="2552" w:type="dxa"/>
            <w:tcMar>
              <w:top w:w="10" w:type="dxa"/>
              <w:left w:w="10" w:type="dxa"/>
              <w:bottom w:w="10" w:type="dxa"/>
              <w:right w:w="10" w:type="dxa"/>
            </w:tcMar>
            <w:vAlign w:val="center"/>
          </w:tcPr>
          <w:p w14:paraId="1BE05181"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07A394AA"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71FCC3F6" w14:textId="77777777" w:rsidTr="00D130CE">
        <w:trPr>
          <w:trHeight w:val="365"/>
        </w:trPr>
        <w:tc>
          <w:tcPr>
            <w:tcW w:w="2552" w:type="dxa"/>
            <w:tcMar>
              <w:top w:w="10" w:type="dxa"/>
              <w:left w:w="10" w:type="dxa"/>
              <w:bottom w:w="10" w:type="dxa"/>
              <w:right w:w="10" w:type="dxa"/>
            </w:tcMar>
            <w:vAlign w:val="center"/>
          </w:tcPr>
          <w:p w14:paraId="50AECF7B"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D5A730E" w14:textId="77777777" w:rsidR="00AD0828" w:rsidRPr="00AD0828" w:rsidRDefault="00AD0828" w:rsidP="0055264B">
            <w:pPr>
              <w:spacing w:line="276" w:lineRule="auto"/>
              <w:jc w:val="both"/>
              <w:rPr>
                <w:rFonts w:ascii="Arial" w:hAnsi="Arial" w:cs="Arial"/>
                <w:lang w:eastAsia="es-ES"/>
              </w:rPr>
            </w:pPr>
            <w:r w:rsidRPr="00AD0828">
              <w:rPr>
                <w:rFonts w:ascii="Arial" w:hAnsi="Arial"/>
                <w:lang w:eastAsia="es-ES"/>
              </w:rPr>
              <w:t>041-OPB</w:t>
            </w:r>
          </w:p>
        </w:tc>
      </w:tr>
      <w:tr w:rsidR="00AD0828" w:rsidRPr="00AD0828" w14:paraId="15A70067" w14:textId="77777777" w:rsidTr="00D130CE">
        <w:trPr>
          <w:trHeight w:val="311"/>
        </w:trPr>
        <w:tc>
          <w:tcPr>
            <w:tcW w:w="2552" w:type="dxa"/>
            <w:tcMar>
              <w:top w:w="10" w:type="dxa"/>
              <w:left w:w="10" w:type="dxa"/>
              <w:bottom w:w="10" w:type="dxa"/>
              <w:right w:w="10" w:type="dxa"/>
            </w:tcMar>
            <w:vAlign w:val="center"/>
          </w:tcPr>
          <w:p w14:paraId="08F6B972"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7C34EE4D" w14:textId="77777777" w:rsidR="00AD0828" w:rsidRPr="00AD0828" w:rsidRDefault="00AD0828" w:rsidP="0055264B">
            <w:pPr>
              <w:spacing w:line="276" w:lineRule="auto"/>
              <w:ind w:right="276"/>
              <w:jc w:val="both"/>
              <w:rPr>
                <w:rFonts w:ascii="Arial" w:hAnsi="Arial" w:cs="Arial"/>
                <w:lang w:eastAsia="es-ES"/>
              </w:rPr>
            </w:pPr>
            <w:r w:rsidRPr="00AD0828">
              <w:rPr>
                <w:rFonts w:ascii="Arial" w:hAnsi="Arial"/>
                <w:lang w:eastAsia="es-ES"/>
              </w:rPr>
              <w:t>COP-LO-OPB-024-2019</w:t>
            </w:r>
          </w:p>
        </w:tc>
      </w:tr>
      <w:tr w:rsidR="00AD0828" w:rsidRPr="00AD0828" w14:paraId="621C28DE" w14:textId="77777777" w:rsidTr="00D130CE">
        <w:trPr>
          <w:trHeight w:val="347"/>
        </w:trPr>
        <w:tc>
          <w:tcPr>
            <w:tcW w:w="2552" w:type="dxa"/>
            <w:tcMar>
              <w:top w:w="10" w:type="dxa"/>
              <w:left w:w="10" w:type="dxa"/>
              <w:bottom w:w="10" w:type="dxa"/>
              <w:right w:w="10" w:type="dxa"/>
            </w:tcMar>
            <w:vAlign w:val="center"/>
          </w:tcPr>
          <w:p w14:paraId="42C72FC8"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6E80E69E" w14:textId="77777777" w:rsidR="00AD0828" w:rsidRPr="00AD0828" w:rsidRDefault="00AD0828" w:rsidP="0055264B">
            <w:pPr>
              <w:tabs>
                <w:tab w:val="left" w:pos="7074"/>
              </w:tabs>
              <w:spacing w:line="276" w:lineRule="auto"/>
              <w:ind w:right="276"/>
              <w:jc w:val="both"/>
              <w:rPr>
                <w:rFonts w:ascii="Arial" w:hAnsi="Arial" w:cs="Arial"/>
                <w:lang w:eastAsia="es-ES"/>
              </w:rPr>
            </w:pPr>
            <w:r w:rsidRPr="00AD0828">
              <w:rPr>
                <w:rFonts w:ascii="Arial" w:hAnsi="Arial"/>
                <w:lang w:eastAsia="es-ES"/>
              </w:rPr>
              <w:t>Construcción de cuarto dormitorio en la localidad de Sabidos, municipio de Othón P. Blanco.</w:t>
            </w:r>
          </w:p>
        </w:tc>
      </w:tr>
      <w:tr w:rsidR="00AD0828" w:rsidRPr="00AD0828" w14:paraId="5CF8CCCE" w14:textId="77777777" w:rsidTr="00D130CE">
        <w:trPr>
          <w:trHeight w:val="391"/>
        </w:trPr>
        <w:tc>
          <w:tcPr>
            <w:tcW w:w="2552" w:type="dxa"/>
            <w:tcMar>
              <w:top w:w="10" w:type="dxa"/>
              <w:left w:w="10" w:type="dxa"/>
              <w:bottom w:w="10" w:type="dxa"/>
              <w:right w:w="10" w:type="dxa"/>
            </w:tcMar>
            <w:vAlign w:val="center"/>
          </w:tcPr>
          <w:p w14:paraId="6D58B505"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F2581FD"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$ 1,741,678.75</w:t>
            </w:r>
          </w:p>
        </w:tc>
      </w:tr>
    </w:tbl>
    <w:p w14:paraId="02587D4F" w14:textId="77777777" w:rsidR="00A27289" w:rsidRDefault="00A27289" w:rsidP="00A27289">
      <w:pPr>
        <w:spacing w:after="240" w:line="360" w:lineRule="auto"/>
        <w:jc w:val="both"/>
        <w:rPr>
          <w:rFonts w:ascii="Arial" w:hAnsi="Arial" w:cs="Arial"/>
          <w:b/>
          <w:lang w:eastAsia="es-ES"/>
        </w:rPr>
      </w:pPr>
    </w:p>
    <w:p w14:paraId="37068C19" w14:textId="0B421CD3" w:rsidR="00AD0828" w:rsidRPr="00AD0828" w:rsidRDefault="00AD0828" w:rsidP="00A27289">
      <w:pPr>
        <w:spacing w:after="240" w:line="360" w:lineRule="auto"/>
        <w:jc w:val="both"/>
        <w:rPr>
          <w:rFonts w:ascii="Arial" w:hAnsi="Arial" w:cs="Arial"/>
          <w:b/>
          <w:lang w:eastAsia="es-ES"/>
        </w:rPr>
      </w:pPr>
      <w:r w:rsidRPr="00AD0828">
        <w:rPr>
          <w:rFonts w:ascii="Arial" w:hAnsi="Arial" w:cs="Arial"/>
          <w:b/>
          <w:lang w:eastAsia="es-ES"/>
        </w:rPr>
        <w:t>Resultado 47, Observación 1</w:t>
      </w:r>
    </w:p>
    <w:p w14:paraId="11395B39" w14:textId="050664FE" w:rsidR="00AD0828" w:rsidRDefault="00AD0828" w:rsidP="00A27289">
      <w:pPr>
        <w:spacing w:after="240" w:line="360" w:lineRule="auto"/>
        <w:jc w:val="both"/>
        <w:rPr>
          <w:rFonts w:ascii="Arial" w:hAnsi="Arial" w:cs="Arial"/>
          <w:b/>
          <w:lang w:eastAsia="es-ES"/>
        </w:rPr>
      </w:pPr>
      <w:r w:rsidRPr="002B558E">
        <w:rPr>
          <w:rFonts w:ascii="Arial" w:hAnsi="Arial" w:cs="Arial"/>
          <w:b/>
          <w:lang w:eastAsia="es-ES"/>
        </w:rPr>
        <w:t>Documentación Faltante</w:t>
      </w:r>
    </w:p>
    <w:p w14:paraId="615D1F04" w14:textId="358C79F0" w:rsidR="00A27289" w:rsidRPr="002B558E" w:rsidRDefault="00A27289" w:rsidP="00A27289">
      <w:pPr>
        <w:spacing w:after="240" w:line="360" w:lineRule="auto"/>
        <w:jc w:val="both"/>
        <w:rPr>
          <w:rFonts w:ascii="Arial" w:hAnsi="Arial" w:cs="Arial"/>
          <w:b/>
          <w:lang w:eastAsia="es-ES"/>
        </w:rPr>
      </w:pPr>
      <w:r>
        <w:rPr>
          <w:rFonts w:ascii="Arial" w:hAnsi="Arial" w:cs="Arial"/>
          <w:b/>
          <w:lang w:eastAsia="es-ES"/>
        </w:rPr>
        <w:lastRenderedPageBreak/>
        <w:t>Descripción de la Observación:</w:t>
      </w:r>
    </w:p>
    <w:p w14:paraId="606D5FC3" w14:textId="20536F82" w:rsid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cuarto dormitorio en la localidad de Sabidos,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EFFB5AC" w14:textId="692EC56D"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57</w:t>
      </w:r>
      <w:r w:rsidR="00A27289">
        <w:rPr>
          <w:rFonts w:ascii="Arial" w:hAnsi="Arial" w:cs="Arial"/>
          <w:sz w:val="20"/>
          <w:szCs w:val="20"/>
          <w:lang w:eastAsia="es-ES"/>
        </w:rPr>
        <w:t>.</w:t>
      </w:r>
      <w:r w:rsidRPr="00AD0828">
        <w:rPr>
          <w:rFonts w:ascii="Arial" w:hAnsi="Arial" w:cs="Arial"/>
          <w:sz w:val="20"/>
          <w:szCs w:val="20"/>
          <w:lang w:eastAsia="es-ES"/>
        </w:rPr>
        <w:t xml:space="preserve"> </w:t>
      </w:r>
      <w:r w:rsidRPr="00A27289">
        <w:rPr>
          <w:rFonts w:ascii="Arial" w:hAnsi="Arial" w:cs="Arial"/>
          <w:i/>
          <w:iCs/>
          <w:sz w:val="20"/>
          <w:szCs w:val="20"/>
          <w:lang w:eastAsia="es-ES"/>
        </w:rPr>
        <w:t>Documentación faltante</w:t>
      </w:r>
      <w:r w:rsidRPr="00AD0828">
        <w:rPr>
          <w:rFonts w:ascii="Arial" w:hAnsi="Arial" w:cs="Arial"/>
          <w:sz w:val="20"/>
          <w:szCs w:val="20"/>
          <w:lang w:eastAsia="es-ES"/>
        </w:rPr>
        <w:t>.</w:t>
      </w:r>
    </w:p>
    <w:tbl>
      <w:tblPr>
        <w:tblStyle w:val="Tablaconcuadrcula5"/>
        <w:tblW w:w="0" w:type="auto"/>
        <w:jc w:val="center"/>
        <w:tblLook w:val="04A0" w:firstRow="1" w:lastRow="0" w:firstColumn="1" w:lastColumn="0" w:noHBand="0" w:noVBand="1"/>
      </w:tblPr>
      <w:tblGrid>
        <w:gridCol w:w="3618"/>
        <w:gridCol w:w="6060"/>
      </w:tblGrid>
      <w:tr w:rsidR="00AD0828" w:rsidRPr="00AD0828" w14:paraId="64CEDE94" w14:textId="77777777" w:rsidTr="00D130CE">
        <w:trPr>
          <w:trHeight w:val="301"/>
          <w:tblHeader/>
          <w:jc w:val="center"/>
        </w:trPr>
        <w:tc>
          <w:tcPr>
            <w:tcW w:w="3618" w:type="dxa"/>
            <w:shd w:val="clear" w:color="auto" w:fill="D0CECE" w:themeFill="background2" w:themeFillShade="E6"/>
            <w:vAlign w:val="center"/>
          </w:tcPr>
          <w:p w14:paraId="12E96EAA"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04727CE"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6C4074B6" w14:textId="77777777" w:rsidTr="00D130CE">
        <w:trPr>
          <w:jc w:val="center"/>
        </w:trPr>
        <w:tc>
          <w:tcPr>
            <w:tcW w:w="3618" w:type="dxa"/>
          </w:tcPr>
          <w:p w14:paraId="6F3DBE5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2EBAE824"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3688844"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de la Ley de Obras Públicas y Servicios Relacionados con las Mismas del Estado de Quintana Roo; 71 al 73, 75, 76, 78 y 81 del Reglamento de la Ley de Obras Públicas y Servicios Relacionados con las Mismas del Estado de Quintana Roo. / Se solicita el documento. </w:t>
            </w:r>
          </w:p>
        </w:tc>
      </w:tr>
      <w:tr w:rsidR="00AD0828" w:rsidRPr="00AD0828" w14:paraId="3C696EA4" w14:textId="77777777" w:rsidTr="00D130CE">
        <w:trPr>
          <w:jc w:val="center"/>
        </w:trPr>
        <w:tc>
          <w:tcPr>
            <w:tcW w:w="3618" w:type="dxa"/>
          </w:tcPr>
          <w:p w14:paraId="7FCA6C6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13AE19EB"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925062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6ADC618F" w14:textId="77777777" w:rsidTr="00D130CE">
        <w:trPr>
          <w:jc w:val="center"/>
        </w:trPr>
        <w:tc>
          <w:tcPr>
            <w:tcW w:w="3618" w:type="dxa"/>
          </w:tcPr>
          <w:p w14:paraId="33C6621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5CAD13DF" w14:textId="77777777" w:rsidR="00AD0828" w:rsidRPr="00AD0828" w:rsidRDefault="00AD0828" w:rsidP="0055264B">
            <w:pPr>
              <w:spacing w:line="276" w:lineRule="auto"/>
              <w:jc w:val="both"/>
              <w:rPr>
                <w:rFonts w:ascii="Arial" w:hAnsi="Arial" w:cs="Arial"/>
                <w:sz w:val="16"/>
                <w:szCs w:val="16"/>
                <w:lang w:eastAsia="es-ES"/>
              </w:rPr>
            </w:pPr>
          </w:p>
          <w:p w14:paraId="76E028DA"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08C210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1A2AECE1" w14:textId="77777777" w:rsidTr="00D130CE">
        <w:trPr>
          <w:jc w:val="center"/>
        </w:trPr>
        <w:tc>
          <w:tcPr>
            <w:tcW w:w="3618" w:type="dxa"/>
          </w:tcPr>
          <w:p w14:paraId="23979E7E"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0AA7FED9"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69E891B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y 2 finiquito.</w:t>
            </w:r>
          </w:p>
        </w:tc>
      </w:tr>
      <w:tr w:rsidR="00AD0828" w:rsidRPr="00AD0828" w14:paraId="13B7B3DE" w14:textId="77777777" w:rsidTr="00D130CE">
        <w:trPr>
          <w:jc w:val="center"/>
        </w:trPr>
        <w:tc>
          <w:tcPr>
            <w:tcW w:w="3618" w:type="dxa"/>
          </w:tcPr>
          <w:p w14:paraId="7BCE2D94"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Entrega-recepción física de los trabajos.</w:t>
            </w:r>
          </w:p>
          <w:p w14:paraId="2FB78FA9"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300F1AD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uno y dos de la Ley de Obras Públicas y Servicios Relacionados con las Mismas del Estado de Quintana Roo; 135 y 136 del Reglamento de la Ley de Obras Públicas y Servicios Relacionados con las Mismas del Estado de Quintana Roo. / Se solicita la presentación de 5 actas de entrega recepción correspondiente a 5 de los 20 beneficiarios del programa, mismas que no fueron integradas.</w:t>
            </w:r>
          </w:p>
          <w:p w14:paraId="4E8578C8" w14:textId="77777777" w:rsidR="00AD0828" w:rsidRPr="00AD0828" w:rsidRDefault="00AD0828" w:rsidP="0055264B">
            <w:pPr>
              <w:numPr>
                <w:ilvl w:val="0"/>
                <w:numId w:val="22"/>
              </w:numPr>
              <w:spacing w:before="120" w:after="120" w:line="276" w:lineRule="auto"/>
              <w:contextualSpacing/>
              <w:jc w:val="both"/>
              <w:rPr>
                <w:rFonts w:ascii="Arial" w:hAnsi="Arial" w:cs="Arial"/>
                <w:sz w:val="16"/>
                <w:szCs w:val="16"/>
                <w:lang w:eastAsia="es-ES"/>
              </w:rPr>
            </w:pPr>
            <w:r w:rsidRPr="00AD0828">
              <w:rPr>
                <w:rFonts w:ascii="Arial" w:hAnsi="Arial" w:cs="Arial"/>
                <w:sz w:val="16"/>
                <w:szCs w:val="16"/>
                <w:lang w:eastAsia="es-ES"/>
              </w:rPr>
              <w:t>Víctor Daniel Jiménez Ortiz.</w:t>
            </w:r>
          </w:p>
          <w:p w14:paraId="71775FDA" w14:textId="6A1B6BD2" w:rsidR="00AD0828" w:rsidRPr="00AD0828" w:rsidRDefault="00AD0828" w:rsidP="0055264B">
            <w:pPr>
              <w:numPr>
                <w:ilvl w:val="0"/>
                <w:numId w:val="22"/>
              </w:numPr>
              <w:spacing w:before="120" w:after="120" w:line="276" w:lineRule="auto"/>
              <w:contextualSpacing/>
              <w:jc w:val="both"/>
              <w:rPr>
                <w:rFonts w:ascii="Arial" w:hAnsi="Arial" w:cs="Arial"/>
                <w:sz w:val="16"/>
                <w:szCs w:val="16"/>
                <w:lang w:eastAsia="es-ES"/>
              </w:rPr>
            </w:pPr>
            <w:r w:rsidRPr="00AD0828">
              <w:rPr>
                <w:rFonts w:ascii="Arial" w:hAnsi="Arial" w:cs="Arial"/>
                <w:sz w:val="16"/>
                <w:szCs w:val="16"/>
                <w:lang w:eastAsia="es-ES"/>
              </w:rPr>
              <w:t xml:space="preserve">Gerónimo </w:t>
            </w:r>
            <w:r w:rsidR="00A27289" w:rsidRPr="00AD0828">
              <w:rPr>
                <w:rFonts w:ascii="Arial" w:hAnsi="Arial" w:cs="Arial"/>
                <w:sz w:val="16"/>
                <w:szCs w:val="16"/>
                <w:lang w:eastAsia="es-ES"/>
              </w:rPr>
              <w:t>López</w:t>
            </w:r>
            <w:r w:rsidRPr="00AD0828">
              <w:rPr>
                <w:rFonts w:ascii="Arial" w:hAnsi="Arial" w:cs="Arial"/>
                <w:sz w:val="16"/>
                <w:szCs w:val="16"/>
                <w:lang w:eastAsia="es-ES"/>
              </w:rPr>
              <w:t xml:space="preserve"> Félix.</w:t>
            </w:r>
          </w:p>
          <w:p w14:paraId="0BA52E2D" w14:textId="529C8A73" w:rsidR="00AD0828" w:rsidRPr="00AD0828" w:rsidRDefault="00AD0828" w:rsidP="0055264B">
            <w:pPr>
              <w:numPr>
                <w:ilvl w:val="0"/>
                <w:numId w:val="22"/>
              </w:numPr>
              <w:spacing w:before="120" w:after="120" w:line="276" w:lineRule="auto"/>
              <w:contextualSpacing/>
              <w:jc w:val="both"/>
              <w:rPr>
                <w:rFonts w:ascii="Arial" w:hAnsi="Arial" w:cs="Arial"/>
                <w:sz w:val="16"/>
                <w:szCs w:val="16"/>
                <w:lang w:eastAsia="es-ES"/>
              </w:rPr>
            </w:pPr>
            <w:proofErr w:type="spellStart"/>
            <w:r w:rsidRPr="00AD0828">
              <w:rPr>
                <w:rFonts w:ascii="Arial" w:hAnsi="Arial" w:cs="Arial"/>
                <w:sz w:val="16"/>
                <w:szCs w:val="16"/>
                <w:lang w:eastAsia="es-ES"/>
              </w:rPr>
              <w:t>Zenia</w:t>
            </w:r>
            <w:proofErr w:type="spellEnd"/>
            <w:r w:rsidRPr="00AD0828">
              <w:rPr>
                <w:rFonts w:ascii="Arial" w:hAnsi="Arial" w:cs="Arial"/>
                <w:sz w:val="16"/>
                <w:szCs w:val="16"/>
                <w:lang w:eastAsia="es-ES"/>
              </w:rPr>
              <w:t xml:space="preserve"> </w:t>
            </w:r>
            <w:r w:rsidR="00A27289" w:rsidRPr="00AD0828">
              <w:rPr>
                <w:rFonts w:ascii="Arial" w:hAnsi="Arial" w:cs="Arial"/>
                <w:sz w:val="16"/>
                <w:szCs w:val="16"/>
                <w:lang w:eastAsia="es-ES"/>
              </w:rPr>
              <w:t>Hernández</w:t>
            </w:r>
            <w:r w:rsidRPr="00AD0828">
              <w:rPr>
                <w:rFonts w:ascii="Arial" w:hAnsi="Arial" w:cs="Arial"/>
                <w:sz w:val="16"/>
                <w:szCs w:val="16"/>
                <w:lang w:eastAsia="es-ES"/>
              </w:rPr>
              <w:t xml:space="preserve"> </w:t>
            </w:r>
            <w:proofErr w:type="spellStart"/>
            <w:r w:rsidR="00A27289" w:rsidRPr="00AD0828">
              <w:rPr>
                <w:rFonts w:ascii="Arial" w:hAnsi="Arial" w:cs="Arial"/>
                <w:sz w:val="16"/>
                <w:szCs w:val="16"/>
                <w:lang w:eastAsia="es-ES"/>
              </w:rPr>
              <w:t>Hernández</w:t>
            </w:r>
            <w:proofErr w:type="spellEnd"/>
            <w:r w:rsidRPr="00AD0828">
              <w:rPr>
                <w:rFonts w:ascii="Arial" w:hAnsi="Arial" w:cs="Arial"/>
                <w:sz w:val="16"/>
                <w:szCs w:val="16"/>
                <w:lang w:eastAsia="es-ES"/>
              </w:rPr>
              <w:t>.</w:t>
            </w:r>
          </w:p>
          <w:p w14:paraId="5AE9311D" w14:textId="77777777" w:rsidR="00AD0828" w:rsidRPr="00AD0828" w:rsidRDefault="00AD0828" w:rsidP="0055264B">
            <w:pPr>
              <w:numPr>
                <w:ilvl w:val="0"/>
                <w:numId w:val="22"/>
              </w:numPr>
              <w:spacing w:before="120" w:after="120" w:line="276" w:lineRule="auto"/>
              <w:contextualSpacing/>
              <w:jc w:val="both"/>
              <w:rPr>
                <w:rFonts w:ascii="Arial" w:hAnsi="Arial" w:cs="Arial"/>
                <w:sz w:val="16"/>
                <w:szCs w:val="16"/>
                <w:lang w:eastAsia="es-ES"/>
              </w:rPr>
            </w:pPr>
            <w:r w:rsidRPr="00AD0828">
              <w:rPr>
                <w:rFonts w:ascii="Arial" w:hAnsi="Arial" w:cs="Arial"/>
                <w:sz w:val="16"/>
                <w:szCs w:val="16"/>
                <w:lang w:eastAsia="es-ES"/>
              </w:rPr>
              <w:t>María Marina Cruz.</w:t>
            </w:r>
          </w:p>
          <w:p w14:paraId="3F0E0B4A" w14:textId="518A339A" w:rsidR="00AD0828" w:rsidRPr="00AD0828" w:rsidRDefault="00AD0828" w:rsidP="0055264B">
            <w:pPr>
              <w:numPr>
                <w:ilvl w:val="0"/>
                <w:numId w:val="22"/>
              </w:numPr>
              <w:spacing w:before="120" w:after="120" w:line="276" w:lineRule="auto"/>
              <w:contextualSpacing/>
              <w:jc w:val="both"/>
              <w:rPr>
                <w:rFonts w:ascii="Arial" w:hAnsi="Arial" w:cs="Arial"/>
                <w:sz w:val="16"/>
                <w:szCs w:val="16"/>
                <w:lang w:eastAsia="es-ES"/>
              </w:rPr>
            </w:pPr>
            <w:r w:rsidRPr="00AD0828">
              <w:rPr>
                <w:rFonts w:ascii="Arial" w:hAnsi="Arial" w:cs="Arial"/>
                <w:sz w:val="16"/>
                <w:szCs w:val="16"/>
                <w:lang w:eastAsia="es-ES"/>
              </w:rPr>
              <w:t xml:space="preserve">María del Carmen </w:t>
            </w:r>
            <w:r w:rsidR="00A27289" w:rsidRPr="00AD0828">
              <w:rPr>
                <w:rFonts w:ascii="Arial" w:hAnsi="Arial" w:cs="Arial"/>
                <w:sz w:val="16"/>
                <w:szCs w:val="16"/>
                <w:lang w:eastAsia="es-ES"/>
              </w:rPr>
              <w:t>Hernández</w:t>
            </w:r>
            <w:r w:rsidRPr="00AD0828">
              <w:rPr>
                <w:rFonts w:ascii="Arial" w:hAnsi="Arial" w:cs="Arial"/>
                <w:sz w:val="16"/>
                <w:szCs w:val="16"/>
                <w:lang w:eastAsia="es-ES"/>
              </w:rPr>
              <w:t xml:space="preserve"> Lara.</w:t>
            </w:r>
          </w:p>
          <w:p w14:paraId="18D3E2F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De igual forma se solicitan las copias de las identificaciones (credencial del INE) de los 20 beneficiarios.</w:t>
            </w:r>
          </w:p>
        </w:tc>
      </w:tr>
    </w:tbl>
    <w:p w14:paraId="097C08B8"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76672FBD" w14:textId="77777777" w:rsidR="00AD0828" w:rsidRPr="00AD0828" w:rsidRDefault="00AD0828" w:rsidP="00391454">
      <w:pPr>
        <w:spacing w:before="240"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06A40701" w14:textId="77777777" w:rsidTr="00D130CE">
        <w:trPr>
          <w:trHeight w:val="365"/>
        </w:trPr>
        <w:tc>
          <w:tcPr>
            <w:tcW w:w="2552" w:type="dxa"/>
            <w:tcMar>
              <w:top w:w="10" w:type="dxa"/>
              <w:left w:w="10" w:type="dxa"/>
              <w:bottom w:w="10" w:type="dxa"/>
              <w:right w:w="10" w:type="dxa"/>
            </w:tcMar>
            <w:vAlign w:val="center"/>
          </w:tcPr>
          <w:p w14:paraId="6F9F6F00"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52725141"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269A98C3" w14:textId="77777777" w:rsidTr="00D130CE">
        <w:trPr>
          <w:trHeight w:val="365"/>
        </w:trPr>
        <w:tc>
          <w:tcPr>
            <w:tcW w:w="2552" w:type="dxa"/>
            <w:tcMar>
              <w:top w:w="10" w:type="dxa"/>
              <w:left w:w="10" w:type="dxa"/>
              <w:bottom w:w="10" w:type="dxa"/>
              <w:right w:w="10" w:type="dxa"/>
            </w:tcMar>
            <w:vAlign w:val="center"/>
          </w:tcPr>
          <w:p w14:paraId="5DAD636A"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FCBC03C" w14:textId="77777777" w:rsidR="00AD0828" w:rsidRPr="00AD0828" w:rsidRDefault="00AD0828" w:rsidP="0055264B">
            <w:pPr>
              <w:spacing w:line="276" w:lineRule="auto"/>
              <w:jc w:val="both"/>
              <w:rPr>
                <w:rFonts w:ascii="Arial" w:hAnsi="Arial" w:cs="Arial"/>
                <w:lang w:eastAsia="es-ES"/>
              </w:rPr>
            </w:pPr>
            <w:r w:rsidRPr="00AD0828">
              <w:rPr>
                <w:rFonts w:ascii="Arial" w:hAnsi="Arial"/>
                <w:lang w:eastAsia="es-ES"/>
              </w:rPr>
              <w:t>027-OPB</w:t>
            </w:r>
          </w:p>
        </w:tc>
      </w:tr>
      <w:tr w:rsidR="00AD0828" w:rsidRPr="00AD0828" w14:paraId="2E7B3CD4" w14:textId="77777777" w:rsidTr="00D130CE">
        <w:trPr>
          <w:trHeight w:val="311"/>
        </w:trPr>
        <w:tc>
          <w:tcPr>
            <w:tcW w:w="2552" w:type="dxa"/>
            <w:tcMar>
              <w:top w:w="10" w:type="dxa"/>
              <w:left w:w="10" w:type="dxa"/>
              <w:bottom w:w="10" w:type="dxa"/>
              <w:right w:w="10" w:type="dxa"/>
            </w:tcMar>
            <w:vAlign w:val="center"/>
          </w:tcPr>
          <w:p w14:paraId="13E337F3"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0EE62738" w14:textId="77777777" w:rsidR="00AD0828" w:rsidRPr="00AD0828" w:rsidRDefault="00AD0828" w:rsidP="0055264B">
            <w:pPr>
              <w:spacing w:line="276" w:lineRule="auto"/>
              <w:ind w:right="276"/>
              <w:jc w:val="both"/>
              <w:rPr>
                <w:rFonts w:ascii="Arial" w:hAnsi="Arial" w:cs="Arial"/>
                <w:lang w:eastAsia="es-ES"/>
              </w:rPr>
            </w:pPr>
            <w:r w:rsidRPr="00AD0828">
              <w:rPr>
                <w:rFonts w:ascii="Arial" w:hAnsi="Arial"/>
                <w:lang w:eastAsia="es-ES"/>
              </w:rPr>
              <w:t>COP-LO-OPB-011-2019</w:t>
            </w:r>
          </w:p>
        </w:tc>
      </w:tr>
      <w:tr w:rsidR="00AD0828" w:rsidRPr="00AD0828" w14:paraId="6E06897A" w14:textId="77777777" w:rsidTr="00D130CE">
        <w:trPr>
          <w:trHeight w:val="347"/>
        </w:trPr>
        <w:tc>
          <w:tcPr>
            <w:tcW w:w="2552" w:type="dxa"/>
            <w:tcMar>
              <w:top w:w="10" w:type="dxa"/>
              <w:left w:w="10" w:type="dxa"/>
              <w:bottom w:w="10" w:type="dxa"/>
              <w:right w:w="10" w:type="dxa"/>
            </w:tcMar>
            <w:vAlign w:val="center"/>
          </w:tcPr>
          <w:p w14:paraId="48D94E4F"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39DF681" w14:textId="07F23585" w:rsidR="00AD0828" w:rsidRPr="00AD0828" w:rsidRDefault="00AD0828" w:rsidP="0055264B">
            <w:pPr>
              <w:tabs>
                <w:tab w:val="left" w:pos="7074"/>
              </w:tabs>
              <w:spacing w:line="276" w:lineRule="auto"/>
              <w:ind w:right="276"/>
              <w:jc w:val="both"/>
              <w:rPr>
                <w:rFonts w:ascii="Arial" w:hAnsi="Arial" w:cs="Arial"/>
                <w:lang w:eastAsia="es-ES"/>
              </w:rPr>
            </w:pPr>
            <w:r w:rsidRPr="00AD0828">
              <w:rPr>
                <w:rFonts w:ascii="Arial" w:hAnsi="Arial"/>
                <w:lang w:eastAsia="es-ES"/>
              </w:rPr>
              <w:t xml:space="preserve">Construcción de alumbrado público en la colonia Adolfo </w:t>
            </w:r>
            <w:r w:rsidR="00A27289" w:rsidRPr="00AD0828">
              <w:rPr>
                <w:rFonts w:ascii="Arial" w:hAnsi="Arial"/>
                <w:lang w:eastAsia="es-ES"/>
              </w:rPr>
              <w:t>López</w:t>
            </w:r>
            <w:r w:rsidRPr="00AD0828">
              <w:rPr>
                <w:rFonts w:ascii="Arial" w:hAnsi="Arial"/>
                <w:lang w:eastAsia="es-ES"/>
              </w:rPr>
              <w:t xml:space="preserve"> Mateos de la ciudad de Chetumal, municipio de Othón P. Blanco.</w:t>
            </w:r>
          </w:p>
        </w:tc>
      </w:tr>
      <w:tr w:rsidR="00AD0828" w:rsidRPr="00AD0828" w14:paraId="74C80244" w14:textId="77777777" w:rsidTr="00D130CE">
        <w:trPr>
          <w:trHeight w:val="391"/>
        </w:trPr>
        <w:tc>
          <w:tcPr>
            <w:tcW w:w="2552" w:type="dxa"/>
            <w:tcMar>
              <w:top w:w="10" w:type="dxa"/>
              <w:left w:w="10" w:type="dxa"/>
              <w:bottom w:w="10" w:type="dxa"/>
              <w:right w:w="10" w:type="dxa"/>
            </w:tcMar>
            <w:vAlign w:val="center"/>
          </w:tcPr>
          <w:p w14:paraId="0BD50CA1"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075220FB" w14:textId="35FE9E89"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$ 1,</w:t>
            </w:r>
            <w:r w:rsidRPr="009B6CC2">
              <w:rPr>
                <w:rFonts w:ascii="Arial" w:hAnsi="Arial" w:cs="Arial"/>
                <w:lang w:eastAsia="es-ES"/>
              </w:rPr>
              <w:t>484,</w:t>
            </w:r>
            <w:r w:rsidR="009B6CC2" w:rsidRPr="009B6CC2">
              <w:rPr>
                <w:rFonts w:ascii="Arial" w:hAnsi="Arial" w:cs="Arial"/>
                <w:lang w:eastAsia="es-ES"/>
              </w:rPr>
              <w:t>952.</w:t>
            </w:r>
            <w:r w:rsidRPr="009B6CC2">
              <w:rPr>
                <w:rFonts w:ascii="Arial" w:hAnsi="Arial" w:cs="Arial"/>
                <w:lang w:eastAsia="es-ES"/>
              </w:rPr>
              <w:t>84</w:t>
            </w:r>
          </w:p>
        </w:tc>
      </w:tr>
    </w:tbl>
    <w:p w14:paraId="76FC80C3" w14:textId="77777777" w:rsidR="00A27289" w:rsidRDefault="00A27289" w:rsidP="002B558E">
      <w:pPr>
        <w:spacing w:before="240" w:after="240" w:line="360" w:lineRule="auto"/>
        <w:jc w:val="both"/>
        <w:rPr>
          <w:rFonts w:ascii="Arial" w:hAnsi="Arial" w:cs="Arial"/>
          <w:b/>
          <w:lang w:eastAsia="es-ES"/>
        </w:rPr>
      </w:pPr>
    </w:p>
    <w:p w14:paraId="36E5121B" w14:textId="2D7B8726" w:rsidR="00AD0828" w:rsidRPr="00AD0828" w:rsidRDefault="00AD0828" w:rsidP="002B558E">
      <w:pPr>
        <w:spacing w:before="240" w:after="240" w:line="360" w:lineRule="auto"/>
        <w:jc w:val="both"/>
        <w:rPr>
          <w:rFonts w:ascii="Arial" w:hAnsi="Arial" w:cs="Arial"/>
          <w:b/>
          <w:lang w:eastAsia="es-ES"/>
        </w:rPr>
      </w:pPr>
      <w:r w:rsidRPr="00AD0828">
        <w:rPr>
          <w:rFonts w:ascii="Arial" w:hAnsi="Arial" w:cs="Arial"/>
          <w:b/>
          <w:lang w:eastAsia="es-ES"/>
        </w:rPr>
        <w:t>Resultado 48, Observación 1</w:t>
      </w:r>
    </w:p>
    <w:p w14:paraId="0CF4695B" w14:textId="1328DD81" w:rsidR="00AD0828" w:rsidRDefault="00AD0828" w:rsidP="002B558E">
      <w:pPr>
        <w:spacing w:before="240" w:after="240" w:line="360" w:lineRule="auto"/>
        <w:jc w:val="both"/>
        <w:rPr>
          <w:rFonts w:ascii="Arial" w:hAnsi="Arial" w:cs="Arial"/>
          <w:b/>
          <w:lang w:eastAsia="es-ES"/>
        </w:rPr>
      </w:pPr>
      <w:r w:rsidRPr="002B558E">
        <w:rPr>
          <w:rFonts w:ascii="Arial" w:hAnsi="Arial" w:cs="Arial"/>
          <w:b/>
          <w:lang w:eastAsia="es-ES"/>
        </w:rPr>
        <w:t>Documentación Faltante</w:t>
      </w:r>
    </w:p>
    <w:p w14:paraId="21C6595C" w14:textId="4FF4B74D" w:rsidR="00A27289" w:rsidRPr="002B558E" w:rsidRDefault="00A27289" w:rsidP="002B558E">
      <w:pPr>
        <w:spacing w:before="240" w:after="240" w:line="360" w:lineRule="auto"/>
        <w:jc w:val="both"/>
        <w:rPr>
          <w:rFonts w:ascii="Arial" w:hAnsi="Arial" w:cs="Arial"/>
          <w:b/>
          <w:lang w:eastAsia="es-ES"/>
        </w:rPr>
      </w:pPr>
      <w:r>
        <w:rPr>
          <w:rFonts w:ascii="Arial" w:hAnsi="Arial" w:cs="Arial"/>
          <w:b/>
          <w:lang w:eastAsia="es-ES"/>
        </w:rPr>
        <w:t>Descripción de la Observación:</w:t>
      </w:r>
    </w:p>
    <w:p w14:paraId="177A8FD8" w14:textId="0C158D74"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alumbrado público en la colonia Adolfo </w:t>
      </w:r>
      <w:r w:rsidR="00A27289" w:rsidRPr="00AD0828">
        <w:rPr>
          <w:rFonts w:ascii="Arial" w:hAnsi="Arial"/>
          <w:b/>
          <w:lang w:eastAsia="es-ES"/>
        </w:rPr>
        <w:t>López</w:t>
      </w:r>
      <w:r w:rsidRPr="00AD0828">
        <w:rPr>
          <w:rFonts w:ascii="Arial" w:hAnsi="Arial"/>
          <w:b/>
          <w:lang w:eastAsia="es-ES"/>
        </w:rPr>
        <w:t xml:space="preserve"> Mateos 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3ED0565" w14:textId="602F101D" w:rsidR="00AD0828" w:rsidRPr="00A27289"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58</w:t>
      </w:r>
      <w:r w:rsidR="00A27289">
        <w:rPr>
          <w:rFonts w:ascii="Arial" w:hAnsi="Arial" w:cs="Arial"/>
          <w:sz w:val="20"/>
          <w:szCs w:val="20"/>
          <w:lang w:eastAsia="es-ES"/>
        </w:rPr>
        <w:t>.</w:t>
      </w:r>
      <w:r w:rsidRPr="00AD0828">
        <w:rPr>
          <w:rFonts w:ascii="Arial" w:hAnsi="Arial" w:cs="Arial"/>
          <w:sz w:val="20"/>
          <w:szCs w:val="20"/>
          <w:lang w:eastAsia="es-ES"/>
        </w:rPr>
        <w:t xml:space="preserve"> </w:t>
      </w:r>
      <w:r w:rsidRPr="00A27289">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24EB458C" w14:textId="77777777" w:rsidTr="00D130CE">
        <w:trPr>
          <w:trHeight w:val="301"/>
          <w:tblHeader/>
          <w:jc w:val="center"/>
        </w:trPr>
        <w:tc>
          <w:tcPr>
            <w:tcW w:w="3618" w:type="dxa"/>
            <w:shd w:val="clear" w:color="auto" w:fill="D0CECE" w:themeFill="background2" w:themeFillShade="E6"/>
            <w:vAlign w:val="center"/>
          </w:tcPr>
          <w:p w14:paraId="46F4C8CF"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37C8943A"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5E4650CB" w14:textId="77777777" w:rsidTr="00D130CE">
        <w:trPr>
          <w:jc w:val="center"/>
        </w:trPr>
        <w:tc>
          <w:tcPr>
            <w:tcW w:w="3618" w:type="dxa"/>
          </w:tcPr>
          <w:p w14:paraId="70D7C27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204CD27C"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3E33A4CE"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7140C83A" w14:textId="77777777" w:rsidTr="00D130CE">
        <w:trPr>
          <w:jc w:val="center"/>
        </w:trPr>
        <w:tc>
          <w:tcPr>
            <w:tcW w:w="3618" w:type="dxa"/>
          </w:tcPr>
          <w:p w14:paraId="4A96736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08D639B2"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D701E2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y 3 finiquito.</w:t>
            </w:r>
          </w:p>
        </w:tc>
      </w:tr>
      <w:tr w:rsidR="00AD0828" w:rsidRPr="00AD0828" w14:paraId="4E53BDFF" w14:textId="77777777" w:rsidTr="00D130CE">
        <w:trPr>
          <w:jc w:val="center"/>
        </w:trPr>
        <w:tc>
          <w:tcPr>
            <w:tcW w:w="3618" w:type="dxa"/>
          </w:tcPr>
          <w:p w14:paraId="5D4E5D04"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22535DB6"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33EE13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7DACBB92"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B5C336A" w14:textId="77777777" w:rsidTr="00D130CE">
        <w:trPr>
          <w:trHeight w:val="365"/>
        </w:trPr>
        <w:tc>
          <w:tcPr>
            <w:tcW w:w="2552" w:type="dxa"/>
            <w:tcMar>
              <w:top w:w="10" w:type="dxa"/>
              <w:left w:w="10" w:type="dxa"/>
              <w:bottom w:w="10" w:type="dxa"/>
              <w:right w:w="10" w:type="dxa"/>
            </w:tcMar>
            <w:vAlign w:val="center"/>
          </w:tcPr>
          <w:p w14:paraId="5B1AD4C0"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2F60B067"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03DB7A14" w14:textId="77777777" w:rsidTr="00D130CE">
        <w:trPr>
          <w:trHeight w:val="365"/>
        </w:trPr>
        <w:tc>
          <w:tcPr>
            <w:tcW w:w="2552" w:type="dxa"/>
            <w:tcMar>
              <w:top w:w="10" w:type="dxa"/>
              <w:left w:w="10" w:type="dxa"/>
              <w:bottom w:w="10" w:type="dxa"/>
              <w:right w:w="10" w:type="dxa"/>
            </w:tcMar>
            <w:vAlign w:val="center"/>
          </w:tcPr>
          <w:p w14:paraId="0B2D34BD"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604CF839" w14:textId="77777777" w:rsidR="00AD0828" w:rsidRPr="00AD0828" w:rsidRDefault="00AD0828" w:rsidP="00AD0828">
            <w:pPr>
              <w:jc w:val="both"/>
              <w:rPr>
                <w:rFonts w:ascii="Arial" w:hAnsi="Arial" w:cs="Arial"/>
                <w:lang w:eastAsia="es-ES"/>
              </w:rPr>
            </w:pPr>
            <w:r w:rsidRPr="00AD0828">
              <w:rPr>
                <w:rFonts w:ascii="Arial" w:hAnsi="Arial"/>
                <w:lang w:eastAsia="es-ES"/>
              </w:rPr>
              <w:t>028-OPB</w:t>
            </w:r>
          </w:p>
        </w:tc>
      </w:tr>
      <w:tr w:rsidR="00AD0828" w:rsidRPr="00AD0828" w14:paraId="2D51B3A5" w14:textId="77777777" w:rsidTr="00D130CE">
        <w:trPr>
          <w:trHeight w:val="311"/>
        </w:trPr>
        <w:tc>
          <w:tcPr>
            <w:tcW w:w="2552" w:type="dxa"/>
            <w:tcMar>
              <w:top w:w="10" w:type="dxa"/>
              <w:left w:w="10" w:type="dxa"/>
              <w:bottom w:w="10" w:type="dxa"/>
              <w:right w:w="10" w:type="dxa"/>
            </w:tcMar>
            <w:vAlign w:val="center"/>
          </w:tcPr>
          <w:p w14:paraId="15E6FCCD"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97D0C67"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COP-LO-OPB-013-2019</w:t>
            </w:r>
          </w:p>
        </w:tc>
      </w:tr>
      <w:tr w:rsidR="00AD0828" w:rsidRPr="00AD0828" w14:paraId="48832CD2" w14:textId="77777777" w:rsidTr="00D130CE">
        <w:trPr>
          <w:trHeight w:val="347"/>
        </w:trPr>
        <w:tc>
          <w:tcPr>
            <w:tcW w:w="2552" w:type="dxa"/>
            <w:tcMar>
              <w:top w:w="10" w:type="dxa"/>
              <w:left w:w="10" w:type="dxa"/>
              <w:bottom w:w="10" w:type="dxa"/>
              <w:right w:w="10" w:type="dxa"/>
            </w:tcMar>
            <w:vAlign w:val="center"/>
          </w:tcPr>
          <w:p w14:paraId="32658DD2"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7CFE72B3"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drenaje pluvial 2da. etapa en la localidad de Nicolás Bravo, municipio de Othón P. Blanco.</w:t>
            </w:r>
          </w:p>
        </w:tc>
      </w:tr>
      <w:tr w:rsidR="00AD0828" w:rsidRPr="00AD0828" w14:paraId="31EBE97F" w14:textId="77777777" w:rsidTr="00D130CE">
        <w:trPr>
          <w:trHeight w:val="391"/>
        </w:trPr>
        <w:tc>
          <w:tcPr>
            <w:tcW w:w="2552" w:type="dxa"/>
            <w:tcMar>
              <w:top w:w="10" w:type="dxa"/>
              <w:left w:w="10" w:type="dxa"/>
              <w:bottom w:w="10" w:type="dxa"/>
              <w:right w:w="10" w:type="dxa"/>
            </w:tcMar>
            <w:vAlign w:val="center"/>
          </w:tcPr>
          <w:p w14:paraId="6B5B4E6D"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28DC9925" w14:textId="77777777" w:rsidR="00AD0828" w:rsidRPr="00AD0828" w:rsidRDefault="00AD0828" w:rsidP="00AD0828">
            <w:pPr>
              <w:jc w:val="both"/>
              <w:rPr>
                <w:rFonts w:ascii="Arial" w:hAnsi="Arial" w:cs="Arial"/>
                <w:lang w:eastAsia="es-ES"/>
              </w:rPr>
            </w:pPr>
            <w:r w:rsidRPr="00AD0828">
              <w:rPr>
                <w:rFonts w:ascii="Arial" w:hAnsi="Arial" w:cs="Arial"/>
                <w:lang w:eastAsia="es-ES"/>
              </w:rPr>
              <w:t>$ 2,994,315.52</w:t>
            </w:r>
          </w:p>
        </w:tc>
      </w:tr>
    </w:tbl>
    <w:p w14:paraId="57CA57DC" w14:textId="77777777" w:rsidR="0055264B" w:rsidRDefault="0055264B" w:rsidP="00A27289">
      <w:pPr>
        <w:spacing w:after="240" w:line="360" w:lineRule="auto"/>
        <w:jc w:val="both"/>
        <w:rPr>
          <w:rFonts w:ascii="Arial" w:hAnsi="Arial" w:cs="Arial"/>
          <w:b/>
          <w:lang w:eastAsia="es-ES"/>
        </w:rPr>
      </w:pPr>
    </w:p>
    <w:p w14:paraId="31170894" w14:textId="687125F7" w:rsidR="00AD0828" w:rsidRPr="00AD0828" w:rsidRDefault="00AD0828" w:rsidP="00A27289">
      <w:pPr>
        <w:spacing w:after="240" w:line="360" w:lineRule="auto"/>
        <w:jc w:val="both"/>
        <w:rPr>
          <w:rFonts w:ascii="Arial" w:hAnsi="Arial" w:cs="Arial"/>
          <w:b/>
          <w:lang w:eastAsia="es-ES"/>
        </w:rPr>
      </w:pPr>
      <w:r w:rsidRPr="00AD0828">
        <w:rPr>
          <w:rFonts w:ascii="Arial" w:hAnsi="Arial" w:cs="Arial"/>
          <w:b/>
          <w:lang w:eastAsia="es-ES"/>
        </w:rPr>
        <w:t>Resultado 49, Observación 1</w:t>
      </w:r>
    </w:p>
    <w:p w14:paraId="5BB0E902" w14:textId="2CDED79A" w:rsidR="00AD0828" w:rsidRDefault="00AD0828" w:rsidP="00A27289">
      <w:pPr>
        <w:spacing w:after="240" w:line="360" w:lineRule="auto"/>
        <w:jc w:val="both"/>
        <w:rPr>
          <w:rFonts w:ascii="Arial" w:hAnsi="Arial" w:cs="Arial"/>
          <w:b/>
          <w:lang w:eastAsia="es-ES"/>
        </w:rPr>
      </w:pPr>
      <w:r w:rsidRPr="002B558E">
        <w:rPr>
          <w:rFonts w:ascii="Arial" w:hAnsi="Arial" w:cs="Arial"/>
          <w:b/>
          <w:lang w:eastAsia="es-ES"/>
        </w:rPr>
        <w:t>Documentación Faltante</w:t>
      </w:r>
    </w:p>
    <w:p w14:paraId="7C02063C" w14:textId="50092C86" w:rsidR="00A27289" w:rsidRPr="002B558E" w:rsidRDefault="00A27289" w:rsidP="00A27289">
      <w:pPr>
        <w:spacing w:after="240" w:line="360" w:lineRule="auto"/>
        <w:jc w:val="both"/>
        <w:rPr>
          <w:rFonts w:ascii="Arial" w:hAnsi="Arial" w:cs="Arial"/>
          <w:b/>
          <w:lang w:eastAsia="es-ES"/>
        </w:rPr>
      </w:pPr>
      <w:r>
        <w:rPr>
          <w:rFonts w:ascii="Arial" w:hAnsi="Arial" w:cs="Arial"/>
          <w:b/>
          <w:lang w:eastAsia="es-ES"/>
        </w:rPr>
        <w:t>Descripción de la Observación:</w:t>
      </w:r>
    </w:p>
    <w:p w14:paraId="2CE7EA5D"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drenaje pluvial 2da. etapa en la localidad de Nicolás Bravo,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816B632" w14:textId="4D707B94"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59</w:t>
      </w:r>
      <w:r w:rsidR="00A27289">
        <w:rPr>
          <w:rFonts w:ascii="Arial" w:hAnsi="Arial" w:cs="Arial"/>
          <w:sz w:val="20"/>
          <w:szCs w:val="20"/>
          <w:lang w:eastAsia="es-ES"/>
        </w:rPr>
        <w:t>.</w:t>
      </w:r>
      <w:r w:rsidRPr="00AD0828">
        <w:rPr>
          <w:rFonts w:ascii="Arial" w:hAnsi="Arial" w:cs="Arial"/>
          <w:sz w:val="20"/>
          <w:szCs w:val="20"/>
          <w:lang w:eastAsia="es-ES"/>
        </w:rPr>
        <w:t xml:space="preserve"> </w:t>
      </w:r>
      <w:r w:rsidRPr="00A27289">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03529BD0" w14:textId="77777777" w:rsidTr="00D130CE">
        <w:trPr>
          <w:trHeight w:val="301"/>
          <w:tblHeader/>
          <w:jc w:val="center"/>
        </w:trPr>
        <w:tc>
          <w:tcPr>
            <w:tcW w:w="3618" w:type="dxa"/>
            <w:shd w:val="clear" w:color="auto" w:fill="D0CECE" w:themeFill="background2" w:themeFillShade="E6"/>
            <w:vAlign w:val="center"/>
          </w:tcPr>
          <w:p w14:paraId="7A586FC8" w14:textId="77777777" w:rsidR="00AD0828" w:rsidRPr="00AD0828" w:rsidRDefault="00AD0828" w:rsidP="00456DD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DC540C5" w14:textId="77777777" w:rsidR="00AD0828" w:rsidRPr="00AD0828" w:rsidRDefault="00AD0828" w:rsidP="00456DD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3B356131" w14:textId="77777777" w:rsidTr="00D130CE">
        <w:trPr>
          <w:jc w:val="center"/>
        </w:trPr>
        <w:tc>
          <w:tcPr>
            <w:tcW w:w="3618" w:type="dxa"/>
          </w:tcPr>
          <w:p w14:paraId="133030AA"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3AC7A2C8"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17BCA5E8" w14:textId="2CB43D38"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2, </w:t>
            </w:r>
            <w:r w:rsidR="00A27289">
              <w:rPr>
                <w:rFonts w:ascii="Arial" w:hAnsi="Arial" w:cs="Arial"/>
                <w:sz w:val="16"/>
                <w:szCs w:val="16"/>
                <w:lang w:eastAsia="es-ES"/>
              </w:rPr>
              <w:t>3</w:t>
            </w:r>
            <w:r w:rsidRPr="00AD0828">
              <w:rPr>
                <w:rFonts w:ascii="Arial" w:hAnsi="Arial" w:cs="Arial"/>
                <w:sz w:val="16"/>
                <w:szCs w:val="16"/>
                <w:lang w:eastAsia="es-ES"/>
              </w:rPr>
              <w:t xml:space="preserve"> y </w:t>
            </w:r>
            <w:r w:rsidR="00A27289">
              <w:rPr>
                <w:rFonts w:ascii="Arial" w:hAnsi="Arial" w:cs="Arial"/>
                <w:sz w:val="16"/>
                <w:szCs w:val="16"/>
                <w:lang w:eastAsia="es-ES"/>
              </w:rPr>
              <w:t>4</w:t>
            </w:r>
            <w:r w:rsidRPr="00AD0828">
              <w:rPr>
                <w:rFonts w:ascii="Arial" w:hAnsi="Arial" w:cs="Arial"/>
                <w:sz w:val="16"/>
                <w:szCs w:val="16"/>
                <w:lang w:eastAsia="es-ES"/>
              </w:rPr>
              <w:t xml:space="preserve"> finiquito.</w:t>
            </w:r>
          </w:p>
        </w:tc>
      </w:tr>
      <w:tr w:rsidR="00AD0828" w:rsidRPr="00AD0828" w14:paraId="7FDFEACF" w14:textId="77777777" w:rsidTr="00D130CE">
        <w:trPr>
          <w:jc w:val="center"/>
        </w:trPr>
        <w:tc>
          <w:tcPr>
            <w:tcW w:w="3618" w:type="dxa"/>
          </w:tcPr>
          <w:p w14:paraId="09DE5937"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3211403D"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5ADA32E9"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4C40030E"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4EC213AA" w14:textId="4DCFAD98" w:rsidR="00AD0828" w:rsidRDefault="00AD0828" w:rsidP="00A27289">
      <w:pPr>
        <w:spacing w:after="240" w:line="360" w:lineRule="auto"/>
        <w:jc w:val="both"/>
        <w:rPr>
          <w:rFonts w:ascii="Arial" w:hAnsi="Arial" w:cs="Arial"/>
          <w:bCs/>
          <w:lang w:val="es-ES" w:eastAsia="es-ES"/>
        </w:rPr>
      </w:pPr>
    </w:p>
    <w:p w14:paraId="334383A7" w14:textId="77777777" w:rsidR="0055264B" w:rsidRPr="002B558E" w:rsidRDefault="0055264B" w:rsidP="00A27289">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6ED04F96" w14:textId="77777777" w:rsidTr="00D130CE">
        <w:trPr>
          <w:trHeight w:val="365"/>
        </w:trPr>
        <w:tc>
          <w:tcPr>
            <w:tcW w:w="2552" w:type="dxa"/>
            <w:tcMar>
              <w:top w:w="10" w:type="dxa"/>
              <w:left w:w="10" w:type="dxa"/>
              <w:bottom w:w="10" w:type="dxa"/>
              <w:right w:w="10" w:type="dxa"/>
            </w:tcMar>
            <w:vAlign w:val="center"/>
          </w:tcPr>
          <w:p w14:paraId="067949F6"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761716BD"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6610D81F" w14:textId="77777777" w:rsidTr="00D130CE">
        <w:trPr>
          <w:trHeight w:val="365"/>
        </w:trPr>
        <w:tc>
          <w:tcPr>
            <w:tcW w:w="2552" w:type="dxa"/>
            <w:tcMar>
              <w:top w:w="10" w:type="dxa"/>
              <w:left w:w="10" w:type="dxa"/>
              <w:bottom w:w="10" w:type="dxa"/>
              <w:right w:w="10" w:type="dxa"/>
            </w:tcMar>
            <w:vAlign w:val="center"/>
          </w:tcPr>
          <w:p w14:paraId="488A224E"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652EB11" w14:textId="77777777" w:rsidR="00AD0828" w:rsidRPr="00AD0828" w:rsidRDefault="00AD0828" w:rsidP="0055264B">
            <w:pPr>
              <w:spacing w:line="276" w:lineRule="auto"/>
              <w:jc w:val="both"/>
              <w:rPr>
                <w:rFonts w:ascii="Arial" w:hAnsi="Arial" w:cs="Arial"/>
                <w:lang w:eastAsia="es-ES"/>
              </w:rPr>
            </w:pPr>
            <w:r w:rsidRPr="00AD0828">
              <w:rPr>
                <w:rFonts w:ascii="Arial" w:hAnsi="Arial"/>
                <w:lang w:eastAsia="es-ES"/>
              </w:rPr>
              <w:t>033-OPB</w:t>
            </w:r>
          </w:p>
        </w:tc>
      </w:tr>
      <w:tr w:rsidR="00AD0828" w:rsidRPr="00AD0828" w14:paraId="2648EC2B" w14:textId="77777777" w:rsidTr="00D130CE">
        <w:trPr>
          <w:trHeight w:val="311"/>
        </w:trPr>
        <w:tc>
          <w:tcPr>
            <w:tcW w:w="2552" w:type="dxa"/>
            <w:tcMar>
              <w:top w:w="10" w:type="dxa"/>
              <w:left w:w="10" w:type="dxa"/>
              <w:bottom w:w="10" w:type="dxa"/>
              <w:right w:w="10" w:type="dxa"/>
            </w:tcMar>
            <w:vAlign w:val="center"/>
          </w:tcPr>
          <w:p w14:paraId="2F3FFB4C"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44986AE0" w14:textId="77777777" w:rsidR="00AD0828" w:rsidRPr="00AD0828" w:rsidRDefault="00AD0828" w:rsidP="0055264B">
            <w:pPr>
              <w:spacing w:line="276" w:lineRule="auto"/>
              <w:ind w:right="276"/>
              <w:jc w:val="both"/>
              <w:rPr>
                <w:rFonts w:ascii="Arial" w:hAnsi="Arial" w:cs="Arial"/>
                <w:lang w:eastAsia="es-ES"/>
              </w:rPr>
            </w:pPr>
            <w:r w:rsidRPr="00AD0828">
              <w:rPr>
                <w:rFonts w:ascii="Arial" w:hAnsi="Arial"/>
                <w:lang w:eastAsia="es-ES"/>
              </w:rPr>
              <w:t>COP-LO-OPB-032-2019</w:t>
            </w:r>
          </w:p>
        </w:tc>
      </w:tr>
      <w:tr w:rsidR="00AD0828" w:rsidRPr="00AD0828" w14:paraId="791572D5" w14:textId="77777777" w:rsidTr="00D130CE">
        <w:trPr>
          <w:trHeight w:val="347"/>
        </w:trPr>
        <w:tc>
          <w:tcPr>
            <w:tcW w:w="2552" w:type="dxa"/>
            <w:tcMar>
              <w:top w:w="10" w:type="dxa"/>
              <w:left w:w="10" w:type="dxa"/>
              <w:bottom w:w="10" w:type="dxa"/>
              <w:right w:w="10" w:type="dxa"/>
            </w:tcMar>
            <w:vAlign w:val="center"/>
          </w:tcPr>
          <w:p w14:paraId="5698EA76"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43679D97" w14:textId="77777777" w:rsidR="00AD0828" w:rsidRPr="00AD0828" w:rsidRDefault="00AD0828" w:rsidP="0055264B">
            <w:pPr>
              <w:tabs>
                <w:tab w:val="left" w:pos="7074"/>
              </w:tabs>
              <w:spacing w:line="276" w:lineRule="auto"/>
              <w:ind w:right="276"/>
              <w:jc w:val="both"/>
              <w:rPr>
                <w:rFonts w:ascii="Arial" w:hAnsi="Arial" w:cs="Arial"/>
                <w:lang w:eastAsia="es-ES"/>
              </w:rPr>
            </w:pPr>
            <w:r w:rsidRPr="00AD0828">
              <w:rPr>
                <w:rFonts w:ascii="Arial" w:hAnsi="Arial"/>
                <w:lang w:eastAsia="es-ES"/>
              </w:rPr>
              <w:t>Construcción de comedor escolar en la escuela primaria Mariano Azuela de la ciudad de Chetumal, municipio de Othón P. Blanco.</w:t>
            </w:r>
          </w:p>
        </w:tc>
      </w:tr>
      <w:tr w:rsidR="00AD0828" w:rsidRPr="00AD0828" w14:paraId="00224054" w14:textId="77777777" w:rsidTr="00D130CE">
        <w:trPr>
          <w:trHeight w:val="391"/>
        </w:trPr>
        <w:tc>
          <w:tcPr>
            <w:tcW w:w="2552" w:type="dxa"/>
            <w:tcMar>
              <w:top w:w="10" w:type="dxa"/>
              <w:left w:w="10" w:type="dxa"/>
              <w:bottom w:w="10" w:type="dxa"/>
              <w:right w:w="10" w:type="dxa"/>
            </w:tcMar>
            <w:vAlign w:val="center"/>
          </w:tcPr>
          <w:p w14:paraId="46E3526F"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19DE4C4F"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$ 696,646.04</w:t>
            </w:r>
          </w:p>
        </w:tc>
      </w:tr>
    </w:tbl>
    <w:p w14:paraId="7808BA90" w14:textId="77777777" w:rsidR="00A27289" w:rsidRDefault="00A27289" w:rsidP="00A27289">
      <w:pPr>
        <w:spacing w:after="240" w:line="360" w:lineRule="auto"/>
        <w:jc w:val="both"/>
        <w:rPr>
          <w:rFonts w:ascii="Arial" w:hAnsi="Arial" w:cs="Arial"/>
          <w:b/>
          <w:lang w:eastAsia="es-ES"/>
        </w:rPr>
      </w:pPr>
    </w:p>
    <w:p w14:paraId="7F05771B" w14:textId="74DDB229" w:rsidR="00AD0828" w:rsidRPr="00AD0828" w:rsidRDefault="00AD0828" w:rsidP="00A27289">
      <w:pPr>
        <w:spacing w:after="240" w:line="360" w:lineRule="auto"/>
        <w:jc w:val="both"/>
        <w:rPr>
          <w:rFonts w:ascii="Arial" w:hAnsi="Arial" w:cs="Arial"/>
          <w:b/>
          <w:lang w:eastAsia="es-ES"/>
        </w:rPr>
      </w:pPr>
      <w:r w:rsidRPr="00AD0828">
        <w:rPr>
          <w:rFonts w:ascii="Arial" w:hAnsi="Arial" w:cs="Arial"/>
          <w:b/>
          <w:lang w:eastAsia="es-ES"/>
        </w:rPr>
        <w:t>Resultado 50, Observación 1</w:t>
      </w:r>
    </w:p>
    <w:p w14:paraId="0FB73435" w14:textId="4BE4BF19" w:rsidR="00AD0828" w:rsidRDefault="00AD0828" w:rsidP="00A27289">
      <w:pPr>
        <w:spacing w:after="240" w:line="360" w:lineRule="auto"/>
        <w:jc w:val="both"/>
        <w:rPr>
          <w:rFonts w:ascii="Arial" w:hAnsi="Arial" w:cs="Arial"/>
          <w:b/>
          <w:lang w:eastAsia="es-ES"/>
        </w:rPr>
      </w:pPr>
      <w:r w:rsidRPr="002B558E">
        <w:rPr>
          <w:rFonts w:ascii="Arial" w:hAnsi="Arial" w:cs="Arial"/>
          <w:b/>
          <w:lang w:eastAsia="es-ES"/>
        </w:rPr>
        <w:t>Documentación Faltante</w:t>
      </w:r>
    </w:p>
    <w:p w14:paraId="21840EA8" w14:textId="23842B2A" w:rsidR="00A27289" w:rsidRPr="002B558E" w:rsidRDefault="00A27289" w:rsidP="00A27289">
      <w:pPr>
        <w:spacing w:after="240" w:line="360" w:lineRule="auto"/>
        <w:jc w:val="both"/>
        <w:rPr>
          <w:rFonts w:ascii="Arial" w:hAnsi="Arial" w:cs="Arial"/>
          <w:b/>
          <w:lang w:eastAsia="es-ES"/>
        </w:rPr>
      </w:pPr>
      <w:r>
        <w:rPr>
          <w:rFonts w:ascii="Arial" w:hAnsi="Arial" w:cs="Arial"/>
          <w:b/>
          <w:lang w:eastAsia="es-ES"/>
        </w:rPr>
        <w:t>Descripción de la Observación:</w:t>
      </w:r>
    </w:p>
    <w:p w14:paraId="025A903A"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comedor escolar en la escuela primaria Mariano Azuela 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675BB2AC" w14:textId="0AC21A2E" w:rsidR="00AD0828" w:rsidRPr="00371C22"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60</w:t>
      </w:r>
      <w:r w:rsidR="00A27289">
        <w:rPr>
          <w:rFonts w:ascii="Arial" w:hAnsi="Arial" w:cs="Arial"/>
          <w:sz w:val="20"/>
          <w:szCs w:val="20"/>
          <w:lang w:eastAsia="es-ES"/>
        </w:rPr>
        <w:t>.</w:t>
      </w:r>
      <w:r w:rsidRPr="00AD0828">
        <w:rPr>
          <w:rFonts w:ascii="Arial" w:hAnsi="Arial" w:cs="Arial"/>
          <w:sz w:val="20"/>
          <w:szCs w:val="20"/>
          <w:lang w:eastAsia="es-ES"/>
        </w:rPr>
        <w:t xml:space="preserve"> </w:t>
      </w:r>
      <w:r w:rsidRPr="00371C22">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1067C591" w14:textId="77777777" w:rsidTr="00D130CE">
        <w:trPr>
          <w:trHeight w:val="301"/>
          <w:tblHeader/>
          <w:jc w:val="center"/>
        </w:trPr>
        <w:tc>
          <w:tcPr>
            <w:tcW w:w="3618" w:type="dxa"/>
            <w:shd w:val="clear" w:color="auto" w:fill="D0CECE" w:themeFill="background2" w:themeFillShade="E6"/>
            <w:vAlign w:val="center"/>
          </w:tcPr>
          <w:p w14:paraId="43E253C4"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5CB46A88"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51478A17" w14:textId="77777777" w:rsidTr="00D130CE">
        <w:trPr>
          <w:jc w:val="center"/>
        </w:trPr>
        <w:tc>
          <w:tcPr>
            <w:tcW w:w="3618" w:type="dxa"/>
          </w:tcPr>
          <w:p w14:paraId="7812FD33"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0B889035"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110EC5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432494AE" w14:textId="77777777" w:rsidTr="00D130CE">
        <w:trPr>
          <w:jc w:val="center"/>
        </w:trPr>
        <w:tc>
          <w:tcPr>
            <w:tcW w:w="3618" w:type="dxa"/>
          </w:tcPr>
          <w:p w14:paraId="40896EF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7372048A"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8251F09"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2 y 3 finiquito.</w:t>
            </w:r>
          </w:p>
        </w:tc>
      </w:tr>
      <w:tr w:rsidR="00AD0828" w:rsidRPr="00AD0828" w14:paraId="21C74E0E" w14:textId="77777777" w:rsidTr="00D130CE">
        <w:trPr>
          <w:jc w:val="center"/>
        </w:trPr>
        <w:tc>
          <w:tcPr>
            <w:tcW w:w="3618" w:type="dxa"/>
          </w:tcPr>
          <w:p w14:paraId="6D68AD2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Permisos, autorizaciones y licencias que se requieran.</w:t>
            </w:r>
          </w:p>
          <w:p w14:paraId="63C7981E"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B23A6E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la licencia de construcción.</w:t>
            </w:r>
          </w:p>
        </w:tc>
      </w:tr>
      <w:tr w:rsidR="00AD0828" w:rsidRPr="00AD0828" w14:paraId="15E57C82" w14:textId="77777777" w:rsidTr="00D130CE">
        <w:trPr>
          <w:jc w:val="center"/>
        </w:trPr>
        <w:tc>
          <w:tcPr>
            <w:tcW w:w="3618" w:type="dxa"/>
          </w:tcPr>
          <w:p w14:paraId="760A2A0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Regularización y adquisición de la tenencia de la tierra.</w:t>
            </w:r>
          </w:p>
          <w:p w14:paraId="7EFC330C"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C3F5D2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el documento.</w:t>
            </w:r>
          </w:p>
        </w:tc>
      </w:tr>
      <w:tr w:rsidR="00AD0828" w:rsidRPr="00AD0828" w14:paraId="6AFC5CB5" w14:textId="77777777" w:rsidTr="00D130CE">
        <w:trPr>
          <w:jc w:val="center"/>
        </w:trPr>
        <w:tc>
          <w:tcPr>
            <w:tcW w:w="3618" w:type="dxa"/>
          </w:tcPr>
          <w:p w14:paraId="1FE64AD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60D0E141"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85E76B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6E7D87FC"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0D6AEAE" w14:textId="77777777" w:rsidR="00AD0828" w:rsidRPr="002B558E" w:rsidRDefault="00AD0828" w:rsidP="00371C22">
      <w:pPr>
        <w:spacing w:after="240" w:line="360" w:lineRule="auto"/>
        <w:jc w:val="both"/>
        <w:rPr>
          <w:rFonts w:ascii="Arial" w:hAnsi="Arial" w:cs="Arial"/>
          <w:bCs/>
          <w:lang w:val="es-ES" w:eastAsia="es-ES"/>
        </w:rPr>
      </w:pPr>
    </w:p>
    <w:p w14:paraId="26F824DA" w14:textId="77777777" w:rsidR="00AD0828" w:rsidRPr="00AD0828" w:rsidRDefault="00AD0828" w:rsidP="00371C22">
      <w:pPr>
        <w:spacing w:after="240" w:line="360" w:lineRule="auto"/>
        <w:jc w:val="both"/>
        <w:rPr>
          <w:rFonts w:ascii="Arial" w:hAnsi="Arial" w:cs="Arial"/>
          <w:b/>
          <w:lang w:eastAsia="es-ES"/>
        </w:rPr>
      </w:pPr>
      <w:r w:rsidRPr="00AD0828">
        <w:rPr>
          <w:rFonts w:ascii="Arial" w:hAnsi="Arial" w:cs="Arial"/>
          <w:b/>
          <w:lang w:eastAsia="es-ES"/>
        </w:rPr>
        <w:t>Resultado 50, Observación 2</w:t>
      </w:r>
    </w:p>
    <w:p w14:paraId="18AA784B" w14:textId="312F8DA2" w:rsidR="00AD0828" w:rsidRDefault="00AD0828" w:rsidP="00371C22">
      <w:pPr>
        <w:spacing w:after="240" w:line="360" w:lineRule="auto"/>
        <w:jc w:val="both"/>
        <w:rPr>
          <w:rFonts w:ascii="Arial" w:hAnsi="Arial" w:cs="Arial"/>
          <w:b/>
          <w:lang w:eastAsia="es-ES"/>
        </w:rPr>
      </w:pPr>
      <w:r w:rsidRPr="002B558E">
        <w:rPr>
          <w:rFonts w:ascii="Arial" w:hAnsi="Arial" w:cs="Arial"/>
          <w:b/>
          <w:lang w:eastAsia="es-ES"/>
        </w:rPr>
        <w:t>Documentación Irregular</w:t>
      </w:r>
    </w:p>
    <w:p w14:paraId="085952F3" w14:textId="51341FFF" w:rsidR="00371C22" w:rsidRPr="002B558E" w:rsidRDefault="00371C22" w:rsidP="00371C22">
      <w:pPr>
        <w:spacing w:after="240" w:line="360" w:lineRule="auto"/>
        <w:jc w:val="both"/>
        <w:rPr>
          <w:rFonts w:ascii="Arial" w:hAnsi="Arial" w:cs="Arial"/>
          <w:b/>
          <w:lang w:eastAsia="es-ES"/>
        </w:rPr>
      </w:pPr>
      <w:r>
        <w:rPr>
          <w:rFonts w:ascii="Arial" w:hAnsi="Arial" w:cs="Arial"/>
          <w:b/>
          <w:lang w:eastAsia="es-ES"/>
        </w:rPr>
        <w:t>Descripción de la Observación:</w:t>
      </w:r>
    </w:p>
    <w:p w14:paraId="5ED59875" w14:textId="349CD50D" w:rsidR="00AD0828" w:rsidRPr="00AD0828" w:rsidRDefault="00AD0828" w:rsidP="00371C22">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comedor escolar en la escuela primaria Mariano Azuela de la ciudad de Chetumal,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w:t>
      </w:r>
      <w:r w:rsidR="002E1C6F">
        <w:rPr>
          <w:rFonts w:ascii="Arial" w:hAnsi="Arial" w:cs="Arial"/>
          <w:lang w:eastAsia="es-ES"/>
        </w:rPr>
        <w:t>ismo, cuyo detalle se relaciona</w:t>
      </w:r>
      <w:r w:rsidRPr="00AD0828">
        <w:rPr>
          <w:rFonts w:ascii="Arial" w:hAnsi="Arial" w:cs="Arial"/>
          <w:lang w:eastAsia="es-ES"/>
        </w:rPr>
        <w:t xml:space="preserve"> a continuación:</w:t>
      </w:r>
    </w:p>
    <w:p w14:paraId="434697B8" w14:textId="52E4E631" w:rsidR="00AD0828" w:rsidRPr="00371C22" w:rsidRDefault="00AD0828" w:rsidP="00AD0828">
      <w:pPr>
        <w:spacing w:after="120"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61</w:t>
      </w:r>
      <w:r w:rsidR="00371C22">
        <w:rPr>
          <w:rFonts w:ascii="Arial" w:hAnsi="Arial" w:cs="Arial"/>
          <w:sz w:val="20"/>
          <w:szCs w:val="20"/>
          <w:lang w:eastAsia="es-ES"/>
        </w:rPr>
        <w:t>.</w:t>
      </w:r>
      <w:r w:rsidRPr="00AD0828">
        <w:rPr>
          <w:rFonts w:ascii="Arial" w:hAnsi="Arial" w:cs="Arial"/>
          <w:sz w:val="20"/>
          <w:szCs w:val="20"/>
          <w:lang w:eastAsia="es-ES"/>
        </w:rPr>
        <w:t xml:space="preserve"> </w:t>
      </w:r>
      <w:r w:rsidRPr="00371C22">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18"/>
        <w:gridCol w:w="6060"/>
      </w:tblGrid>
      <w:tr w:rsidR="00AD0828" w:rsidRPr="00AD0828" w14:paraId="323C0839" w14:textId="77777777" w:rsidTr="00D130CE">
        <w:trPr>
          <w:trHeight w:val="301"/>
          <w:tblHeader/>
          <w:jc w:val="center"/>
        </w:trPr>
        <w:tc>
          <w:tcPr>
            <w:tcW w:w="3618" w:type="dxa"/>
            <w:tcBorders>
              <w:bottom w:val="single" w:sz="4" w:space="0" w:color="auto"/>
            </w:tcBorders>
            <w:shd w:val="clear" w:color="auto" w:fill="D0CECE" w:themeFill="background2" w:themeFillShade="E6"/>
            <w:vAlign w:val="center"/>
          </w:tcPr>
          <w:p w14:paraId="0637582C"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143E39CC"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29375A51" w14:textId="77777777" w:rsidTr="00D130CE">
        <w:trPr>
          <w:jc w:val="center"/>
        </w:trPr>
        <w:tc>
          <w:tcPr>
            <w:tcW w:w="3618" w:type="dxa"/>
            <w:tcBorders>
              <w:bottom w:val="single" w:sz="4" w:space="0" w:color="auto"/>
            </w:tcBorders>
          </w:tcPr>
          <w:p w14:paraId="441446A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Entrega-recepción física de los trabajos.</w:t>
            </w:r>
          </w:p>
        </w:tc>
        <w:tc>
          <w:tcPr>
            <w:tcW w:w="6060" w:type="dxa"/>
          </w:tcPr>
          <w:p w14:paraId="58E652BF"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60, párrafo uno y dos de la Ley de Obras Públicas y Servicios Relacionados con las Mismas del Estado de Quintana Roo; 135 y 136 del Reglamento de la Ley de Obras Públicas y Servicios Relacionados con las Mismas del Estado de Quintana Roo. </w:t>
            </w:r>
          </w:p>
          <w:p w14:paraId="1701557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La fecha de inicio de obra plasmada en el documento, es errónea, esto con respecto a la fecha de inicio real según bitácora.</w:t>
            </w:r>
          </w:p>
        </w:tc>
      </w:tr>
    </w:tbl>
    <w:p w14:paraId="4B90AAD8"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07F6FD02" w14:textId="0CBCA6F0" w:rsidR="00AD0828" w:rsidRDefault="00AD0828" w:rsidP="00371C22">
      <w:pPr>
        <w:spacing w:after="240" w:line="360" w:lineRule="auto"/>
        <w:jc w:val="both"/>
        <w:rPr>
          <w:rFonts w:ascii="Arial" w:hAnsi="Arial" w:cs="Arial"/>
          <w:b/>
          <w:lang w:val="es-ES" w:eastAsia="es-ES"/>
        </w:rPr>
      </w:pPr>
    </w:p>
    <w:p w14:paraId="3C5D0E78" w14:textId="77777777" w:rsidR="0055264B" w:rsidRPr="00AD0828" w:rsidRDefault="0055264B" w:rsidP="00371C22">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6B661E71" w14:textId="77777777" w:rsidTr="00D130CE">
        <w:trPr>
          <w:trHeight w:val="365"/>
        </w:trPr>
        <w:tc>
          <w:tcPr>
            <w:tcW w:w="2552" w:type="dxa"/>
            <w:tcMar>
              <w:top w:w="10" w:type="dxa"/>
              <w:left w:w="10" w:type="dxa"/>
              <w:bottom w:w="10" w:type="dxa"/>
              <w:right w:w="10" w:type="dxa"/>
            </w:tcMar>
            <w:vAlign w:val="center"/>
          </w:tcPr>
          <w:p w14:paraId="2954F5B8"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3B634BF7"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6C4A8F64" w14:textId="77777777" w:rsidTr="00D130CE">
        <w:trPr>
          <w:trHeight w:val="365"/>
        </w:trPr>
        <w:tc>
          <w:tcPr>
            <w:tcW w:w="2552" w:type="dxa"/>
            <w:tcMar>
              <w:top w:w="10" w:type="dxa"/>
              <w:left w:w="10" w:type="dxa"/>
              <w:bottom w:w="10" w:type="dxa"/>
              <w:right w:w="10" w:type="dxa"/>
            </w:tcMar>
            <w:vAlign w:val="center"/>
          </w:tcPr>
          <w:p w14:paraId="47AABB7A"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BE71CD8" w14:textId="77777777" w:rsidR="00AD0828" w:rsidRPr="00AD0828" w:rsidRDefault="00AD0828" w:rsidP="0055264B">
            <w:pPr>
              <w:spacing w:line="276" w:lineRule="auto"/>
              <w:jc w:val="both"/>
              <w:rPr>
                <w:rFonts w:ascii="Arial" w:hAnsi="Arial" w:cs="Arial"/>
                <w:lang w:eastAsia="es-ES"/>
              </w:rPr>
            </w:pPr>
            <w:r w:rsidRPr="00AD0828">
              <w:rPr>
                <w:rFonts w:ascii="Arial" w:hAnsi="Arial"/>
                <w:lang w:eastAsia="es-ES"/>
              </w:rPr>
              <w:t>057-OPB</w:t>
            </w:r>
          </w:p>
        </w:tc>
      </w:tr>
      <w:tr w:rsidR="00AD0828" w:rsidRPr="00AD0828" w14:paraId="3813C163" w14:textId="77777777" w:rsidTr="00D130CE">
        <w:trPr>
          <w:trHeight w:val="311"/>
        </w:trPr>
        <w:tc>
          <w:tcPr>
            <w:tcW w:w="2552" w:type="dxa"/>
            <w:tcMar>
              <w:top w:w="10" w:type="dxa"/>
              <w:left w:w="10" w:type="dxa"/>
              <w:bottom w:w="10" w:type="dxa"/>
              <w:right w:w="10" w:type="dxa"/>
            </w:tcMar>
            <w:vAlign w:val="center"/>
          </w:tcPr>
          <w:p w14:paraId="036BD22A"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A6A38D9" w14:textId="77777777" w:rsidR="00AD0828" w:rsidRPr="00AD0828" w:rsidRDefault="00AD0828" w:rsidP="0055264B">
            <w:pPr>
              <w:spacing w:line="276" w:lineRule="auto"/>
              <w:ind w:right="276"/>
              <w:jc w:val="both"/>
              <w:rPr>
                <w:rFonts w:ascii="Arial" w:hAnsi="Arial" w:cs="Arial"/>
                <w:lang w:eastAsia="es-ES"/>
              </w:rPr>
            </w:pPr>
            <w:r w:rsidRPr="00AD0828">
              <w:rPr>
                <w:rFonts w:ascii="Arial" w:hAnsi="Arial"/>
                <w:lang w:eastAsia="es-ES"/>
              </w:rPr>
              <w:t>COP-LO-OPB-039-2019</w:t>
            </w:r>
          </w:p>
        </w:tc>
      </w:tr>
      <w:tr w:rsidR="00AD0828" w:rsidRPr="00AD0828" w14:paraId="4CAAF9F4" w14:textId="77777777" w:rsidTr="00D130CE">
        <w:trPr>
          <w:trHeight w:val="347"/>
        </w:trPr>
        <w:tc>
          <w:tcPr>
            <w:tcW w:w="2552" w:type="dxa"/>
            <w:tcMar>
              <w:top w:w="10" w:type="dxa"/>
              <w:left w:w="10" w:type="dxa"/>
              <w:bottom w:w="10" w:type="dxa"/>
              <w:right w:w="10" w:type="dxa"/>
            </w:tcMar>
            <w:vAlign w:val="center"/>
          </w:tcPr>
          <w:p w14:paraId="68EEC3A9"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2AD51C4A" w14:textId="77777777" w:rsidR="00AD0828" w:rsidRPr="00AD0828" w:rsidRDefault="00AD0828" w:rsidP="0055264B">
            <w:pPr>
              <w:tabs>
                <w:tab w:val="left" w:pos="7074"/>
              </w:tabs>
              <w:spacing w:line="276" w:lineRule="auto"/>
              <w:ind w:right="276"/>
              <w:jc w:val="both"/>
              <w:rPr>
                <w:rFonts w:ascii="Arial" w:hAnsi="Arial" w:cs="Arial"/>
                <w:lang w:eastAsia="es-ES"/>
              </w:rPr>
            </w:pPr>
            <w:r w:rsidRPr="00AD0828">
              <w:rPr>
                <w:rFonts w:ascii="Arial" w:hAnsi="Arial"/>
                <w:lang w:eastAsia="es-ES"/>
              </w:rPr>
              <w:t xml:space="preserve">Construcción de techado en área de impartición de educación física en colegio de bachilleres plantel Rio Hondo en la localidad de </w:t>
            </w:r>
            <w:proofErr w:type="spellStart"/>
            <w:r w:rsidRPr="00AD0828">
              <w:rPr>
                <w:rFonts w:ascii="Arial" w:hAnsi="Arial"/>
                <w:lang w:eastAsia="es-ES"/>
              </w:rPr>
              <w:t>Pucté</w:t>
            </w:r>
            <w:proofErr w:type="spellEnd"/>
            <w:r w:rsidRPr="00AD0828">
              <w:rPr>
                <w:rFonts w:ascii="Arial" w:hAnsi="Arial"/>
                <w:lang w:eastAsia="es-ES"/>
              </w:rPr>
              <w:t>, municipio de Othón P. Blanco.</w:t>
            </w:r>
          </w:p>
        </w:tc>
      </w:tr>
      <w:tr w:rsidR="00AD0828" w:rsidRPr="00AD0828" w14:paraId="621EF521" w14:textId="77777777" w:rsidTr="00D130CE">
        <w:trPr>
          <w:trHeight w:val="391"/>
        </w:trPr>
        <w:tc>
          <w:tcPr>
            <w:tcW w:w="2552" w:type="dxa"/>
            <w:tcMar>
              <w:top w:w="10" w:type="dxa"/>
              <w:left w:w="10" w:type="dxa"/>
              <w:bottom w:w="10" w:type="dxa"/>
              <w:right w:w="10" w:type="dxa"/>
            </w:tcMar>
            <w:vAlign w:val="center"/>
          </w:tcPr>
          <w:p w14:paraId="5643F2E3"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07C9C1DD"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$ 2,184,225.40</w:t>
            </w:r>
          </w:p>
        </w:tc>
      </w:tr>
    </w:tbl>
    <w:p w14:paraId="562A8C74" w14:textId="77777777" w:rsidR="00371C22" w:rsidRDefault="00371C22" w:rsidP="00371C22">
      <w:pPr>
        <w:spacing w:after="240" w:line="360" w:lineRule="auto"/>
        <w:jc w:val="both"/>
        <w:rPr>
          <w:rFonts w:ascii="Arial" w:hAnsi="Arial" w:cs="Arial"/>
          <w:b/>
          <w:lang w:eastAsia="es-ES"/>
        </w:rPr>
      </w:pPr>
    </w:p>
    <w:p w14:paraId="7ADC5ADD" w14:textId="0CDB5A79" w:rsidR="00AD0828" w:rsidRPr="00AD0828" w:rsidRDefault="00AD0828" w:rsidP="00371C22">
      <w:pPr>
        <w:spacing w:after="240" w:line="360" w:lineRule="auto"/>
        <w:jc w:val="both"/>
        <w:rPr>
          <w:rFonts w:ascii="Arial" w:hAnsi="Arial" w:cs="Arial"/>
          <w:b/>
          <w:lang w:eastAsia="es-ES"/>
        </w:rPr>
      </w:pPr>
      <w:r w:rsidRPr="00AD0828">
        <w:rPr>
          <w:rFonts w:ascii="Arial" w:hAnsi="Arial" w:cs="Arial"/>
          <w:b/>
          <w:lang w:eastAsia="es-ES"/>
        </w:rPr>
        <w:t>Resultado 51, Observación 1</w:t>
      </w:r>
    </w:p>
    <w:p w14:paraId="7296C1E0" w14:textId="76748CB3" w:rsidR="00AD0828" w:rsidRDefault="00AD0828" w:rsidP="00371C22">
      <w:pPr>
        <w:spacing w:after="240" w:line="360" w:lineRule="auto"/>
        <w:jc w:val="both"/>
        <w:rPr>
          <w:rFonts w:ascii="Arial" w:hAnsi="Arial" w:cs="Arial"/>
          <w:b/>
          <w:lang w:eastAsia="es-ES"/>
        </w:rPr>
      </w:pPr>
      <w:r w:rsidRPr="002B558E">
        <w:rPr>
          <w:rFonts w:ascii="Arial" w:hAnsi="Arial" w:cs="Arial"/>
          <w:b/>
          <w:lang w:eastAsia="es-ES"/>
        </w:rPr>
        <w:t>Documentación Faltante</w:t>
      </w:r>
    </w:p>
    <w:p w14:paraId="7046965A" w14:textId="66510184" w:rsidR="00371C22" w:rsidRPr="002B558E" w:rsidRDefault="00371C22" w:rsidP="00371C22">
      <w:pPr>
        <w:spacing w:after="240" w:line="360" w:lineRule="auto"/>
        <w:jc w:val="both"/>
        <w:rPr>
          <w:rFonts w:ascii="Arial" w:hAnsi="Arial" w:cs="Arial"/>
          <w:b/>
          <w:lang w:eastAsia="es-ES"/>
        </w:rPr>
      </w:pPr>
      <w:r>
        <w:rPr>
          <w:rFonts w:ascii="Arial" w:hAnsi="Arial" w:cs="Arial"/>
          <w:b/>
          <w:lang w:eastAsia="es-ES"/>
        </w:rPr>
        <w:t>Descripción de la Observación:</w:t>
      </w:r>
    </w:p>
    <w:p w14:paraId="1C98964E"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techado en área de impartición de educación física en colegio de bachilleres plantel Rio Hondo en la localidad de </w:t>
      </w:r>
      <w:proofErr w:type="spellStart"/>
      <w:r w:rsidRPr="00AD0828">
        <w:rPr>
          <w:rFonts w:ascii="Arial" w:hAnsi="Arial"/>
          <w:b/>
          <w:lang w:eastAsia="es-ES"/>
        </w:rPr>
        <w:t>Pucté</w:t>
      </w:r>
      <w:proofErr w:type="spellEnd"/>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15E9BE60" w14:textId="06672449"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Tabla No.</w:t>
      </w:r>
      <w:r w:rsidR="009F1A1C">
        <w:rPr>
          <w:rFonts w:ascii="Arial" w:hAnsi="Arial" w:cs="Arial"/>
          <w:sz w:val="20"/>
          <w:szCs w:val="20"/>
          <w:lang w:eastAsia="es-ES"/>
        </w:rPr>
        <w:t>62</w:t>
      </w:r>
      <w:r w:rsidR="00371C22">
        <w:rPr>
          <w:rFonts w:ascii="Arial" w:hAnsi="Arial" w:cs="Arial"/>
          <w:sz w:val="20"/>
          <w:szCs w:val="20"/>
          <w:lang w:eastAsia="es-ES"/>
        </w:rPr>
        <w:t>.</w:t>
      </w:r>
      <w:r w:rsidRPr="00AD0828">
        <w:rPr>
          <w:rFonts w:ascii="Arial" w:hAnsi="Arial" w:cs="Arial"/>
          <w:sz w:val="20"/>
          <w:szCs w:val="20"/>
          <w:lang w:eastAsia="es-ES"/>
        </w:rPr>
        <w:t xml:space="preserve"> </w:t>
      </w:r>
      <w:r w:rsidRPr="00371C22">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18B66DB5" w14:textId="77777777" w:rsidTr="00D130CE">
        <w:trPr>
          <w:trHeight w:val="301"/>
          <w:tblHeader/>
          <w:jc w:val="center"/>
        </w:trPr>
        <w:tc>
          <w:tcPr>
            <w:tcW w:w="3618" w:type="dxa"/>
            <w:shd w:val="clear" w:color="auto" w:fill="D0CECE" w:themeFill="background2" w:themeFillShade="E6"/>
            <w:vAlign w:val="center"/>
          </w:tcPr>
          <w:p w14:paraId="43392CAF"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03741E2E"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65DD8EB4" w14:textId="77777777" w:rsidTr="00D130CE">
        <w:trPr>
          <w:jc w:val="center"/>
        </w:trPr>
        <w:tc>
          <w:tcPr>
            <w:tcW w:w="3618" w:type="dxa"/>
          </w:tcPr>
          <w:p w14:paraId="299B659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Regularización y adquisición de la tenencia de la tierra.</w:t>
            </w:r>
          </w:p>
          <w:p w14:paraId="4994109D"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04E45EE"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el documento.</w:t>
            </w:r>
          </w:p>
        </w:tc>
      </w:tr>
      <w:tr w:rsidR="00AD0828" w:rsidRPr="00AD0828" w14:paraId="77992369" w14:textId="77777777" w:rsidTr="00D130CE">
        <w:trPr>
          <w:jc w:val="center"/>
        </w:trPr>
        <w:tc>
          <w:tcPr>
            <w:tcW w:w="3618" w:type="dxa"/>
          </w:tcPr>
          <w:p w14:paraId="7FB8880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654738F3" w14:textId="77777777" w:rsidR="00AD0828" w:rsidRPr="00AD0828" w:rsidRDefault="00AD0828" w:rsidP="0055264B">
            <w:pPr>
              <w:spacing w:line="276" w:lineRule="auto"/>
              <w:jc w:val="both"/>
              <w:rPr>
                <w:rFonts w:ascii="Arial" w:hAnsi="Arial" w:cs="Arial"/>
                <w:sz w:val="16"/>
                <w:szCs w:val="16"/>
                <w:lang w:eastAsia="es-ES"/>
              </w:rPr>
            </w:pPr>
          </w:p>
          <w:p w14:paraId="7860BC55"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322604F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09183D60" w14:textId="77777777" w:rsidTr="00D130CE">
        <w:trPr>
          <w:jc w:val="center"/>
        </w:trPr>
        <w:tc>
          <w:tcPr>
            <w:tcW w:w="3618" w:type="dxa"/>
          </w:tcPr>
          <w:p w14:paraId="48F06F6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4AED9602"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7A0A64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Párrafo dos y tres de la Ley de Obras Públicas y Servicios Relacionados con las Mismas del Estado de Quintana Roo; 99 del Reglamento de la Ley de Obras Públicas y Servicios Relacionados con las Mismas del Estado de </w:t>
            </w:r>
            <w:r w:rsidRPr="00AD0828">
              <w:rPr>
                <w:rFonts w:ascii="Arial" w:hAnsi="Arial" w:cs="Arial"/>
                <w:sz w:val="16"/>
                <w:szCs w:val="16"/>
                <w:lang w:eastAsia="es-ES"/>
              </w:rPr>
              <w:lastRenderedPageBreak/>
              <w:t>Quintana Roo. / Se solicita el recibo electrónico correspondiente a las estimaciones 1, 2 y 3 finiquito.</w:t>
            </w:r>
          </w:p>
        </w:tc>
      </w:tr>
      <w:tr w:rsidR="00AD0828" w:rsidRPr="00AD0828" w14:paraId="62ACE515" w14:textId="77777777" w:rsidTr="00D130CE">
        <w:trPr>
          <w:jc w:val="center"/>
        </w:trPr>
        <w:tc>
          <w:tcPr>
            <w:tcW w:w="3618" w:type="dxa"/>
          </w:tcPr>
          <w:p w14:paraId="01F7533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Compranet.</w:t>
            </w:r>
          </w:p>
          <w:p w14:paraId="083FEF19"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7C4599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1DDD4A48"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4D7780AD" w14:textId="77777777" w:rsidR="00AD0828" w:rsidRPr="00AD0828" w:rsidRDefault="00AD0828" w:rsidP="002B558E">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3534D356" w14:textId="77777777" w:rsidTr="00D130CE">
        <w:trPr>
          <w:trHeight w:val="365"/>
        </w:trPr>
        <w:tc>
          <w:tcPr>
            <w:tcW w:w="2552" w:type="dxa"/>
            <w:tcMar>
              <w:top w:w="10" w:type="dxa"/>
              <w:left w:w="10" w:type="dxa"/>
              <w:bottom w:w="10" w:type="dxa"/>
              <w:right w:w="10" w:type="dxa"/>
            </w:tcMar>
            <w:vAlign w:val="center"/>
          </w:tcPr>
          <w:p w14:paraId="7C90427D" w14:textId="77777777" w:rsidR="00AD0828" w:rsidRPr="00AD0828" w:rsidRDefault="00AD0828" w:rsidP="00456DD8">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4553A6DA"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0EB0A397" w14:textId="77777777" w:rsidTr="00D130CE">
        <w:trPr>
          <w:trHeight w:val="365"/>
        </w:trPr>
        <w:tc>
          <w:tcPr>
            <w:tcW w:w="2552" w:type="dxa"/>
            <w:tcMar>
              <w:top w:w="10" w:type="dxa"/>
              <w:left w:w="10" w:type="dxa"/>
              <w:bottom w:w="10" w:type="dxa"/>
              <w:right w:w="10" w:type="dxa"/>
            </w:tcMar>
            <w:vAlign w:val="center"/>
          </w:tcPr>
          <w:p w14:paraId="469C516D" w14:textId="77777777" w:rsidR="00AD0828" w:rsidRPr="00AD0828" w:rsidRDefault="00AD0828" w:rsidP="00456DD8">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5EC8B80" w14:textId="77777777" w:rsidR="00AD0828" w:rsidRPr="00AD0828" w:rsidRDefault="00AD0828" w:rsidP="00456DD8">
            <w:pPr>
              <w:spacing w:line="276" w:lineRule="auto"/>
              <w:jc w:val="both"/>
              <w:rPr>
                <w:rFonts w:ascii="Arial" w:hAnsi="Arial" w:cs="Arial"/>
                <w:lang w:eastAsia="es-ES"/>
              </w:rPr>
            </w:pPr>
            <w:r w:rsidRPr="00AD0828">
              <w:rPr>
                <w:rFonts w:ascii="Arial" w:hAnsi="Arial"/>
                <w:lang w:eastAsia="es-ES"/>
              </w:rPr>
              <w:t>064-OPB</w:t>
            </w:r>
          </w:p>
        </w:tc>
      </w:tr>
      <w:tr w:rsidR="00AD0828" w:rsidRPr="00AD0828" w14:paraId="0572F4BF" w14:textId="77777777" w:rsidTr="00D130CE">
        <w:trPr>
          <w:trHeight w:val="311"/>
        </w:trPr>
        <w:tc>
          <w:tcPr>
            <w:tcW w:w="2552" w:type="dxa"/>
            <w:tcMar>
              <w:top w:w="10" w:type="dxa"/>
              <w:left w:w="10" w:type="dxa"/>
              <w:bottom w:w="10" w:type="dxa"/>
              <w:right w:w="10" w:type="dxa"/>
            </w:tcMar>
            <w:vAlign w:val="center"/>
          </w:tcPr>
          <w:p w14:paraId="29809586"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44F4FBF6" w14:textId="77777777" w:rsidR="00AD0828" w:rsidRPr="00AD0828" w:rsidRDefault="00AD0828" w:rsidP="00456DD8">
            <w:pPr>
              <w:spacing w:line="276" w:lineRule="auto"/>
              <w:ind w:right="276"/>
              <w:jc w:val="both"/>
              <w:rPr>
                <w:rFonts w:ascii="Arial" w:hAnsi="Arial" w:cs="Arial"/>
                <w:lang w:eastAsia="es-ES"/>
              </w:rPr>
            </w:pPr>
            <w:r w:rsidRPr="00AD0828">
              <w:rPr>
                <w:rFonts w:ascii="Arial" w:hAnsi="Arial"/>
                <w:lang w:eastAsia="es-ES"/>
              </w:rPr>
              <w:t>COP-LO-OPB-054-2019</w:t>
            </w:r>
          </w:p>
        </w:tc>
      </w:tr>
      <w:tr w:rsidR="00AD0828" w:rsidRPr="00AD0828" w14:paraId="6EC8E9F8" w14:textId="77777777" w:rsidTr="00D130CE">
        <w:trPr>
          <w:trHeight w:val="347"/>
        </w:trPr>
        <w:tc>
          <w:tcPr>
            <w:tcW w:w="2552" w:type="dxa"/>
            <w:tcMar>
              <w:top w:w="10" w:type="dxa"/>
              <w:left w:w="10" w:type="dxa"/>
              <w:bottom w:w="10" w:type="dxa"/>
              <w:right w:w="10" w:type="dxa"/>
            </w:tcMar>
            <w:vAlign w:val="center"/>
          </w:tcPr>
          <w:p w14:paraId="2623F7D7"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4CE7AC46" w14:textId="77777777" w:rsidR="00AD0828" w:rsidRPr="00AD0828" w:rsidRDefault="00AD0828" w:rsidP="00456DD8">
            <w:pPr>
              <w:tabs>
                <w:tab w:val="left" w:pos="7074"/>
              </w:tabs>
              <w:spacing w:line="276" w:lineRule="auto"/>
              <w:ind w:right="276"/>
              <w:jc w:val="both"/>
              <w:rPr>
                <w:rFonts w:ascii="Arial" w:hAnsi="Arial" w:cs="Arial"/>
                <w:lang w:eastAsia="es-ES"/>
              </w:rPr>
            </w:pPr>
            <w:r w:rsidRPr="00AD0828">
              <w:rPr>
                <w:rFonts w:ascii="Arial" w:hAnsi="Arial"/>
                <w:lang w:eastAsia="es-ES"/>
              </w:rPr>
              <w:t xml:space="preserve">Construcción de pavimentos en calles de la localidad de Huay </w:t>
            </w:r>
            <w:proofErr w:type="spellStart"/>
            <w:r w:rsidRPr="00AD0828">
              <w:rPr>
                <w:rFonts w:ascii="Arial" w:hAnsi="Arial"/>
                <w:lang w:eastAsia="es-ES"/>
              </w:rPr>
              <w:t>Pix</w:t>
            </w:r>
            <w:proofErr w:type="spellEnd"/>
            <w:r w:rsidRPr="00AD0828">
              <w:rPr>
                <w:rFonts w:ascii="Arial" w:hAnsi="Arial"/>
                <w:lang w:eastAsia="es-ES"/>
              </w:rPr>
              <w:t>, municipio de Othón P. Blanco.</w:t>
            </w:r>
          </w:p>
        </w:tc>
      </w:tr>
      <w:tr w:rsidR="00AD0828" w:rsidRPr="00AD0828" w14:paraId="2A5C1142" w14:textId="77777777" w:rsidTr="00D130CE">
        <w:trPr>
          <w:trHeight w:val="391"/>
        </w:trPr>
        <w:tc>
          <w:tcPr>
            <w:tcW w:w="2552" w:type="dxa"/>
            <w:tcMar>
              <w:top w:w="10" w:type="dxa"/>
              <w:left w:w="10" w:type="dxa"/>
              <w:bottom w:w="10" w:type="dxa"/>
              <w:right w:w="10" w:type="dxa"/>
            </w:tcMar>
            <w:vAlign w:val="center"/>
          </w:tcPr>
          <w:p w14:paraId="2CC4C88E"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144EB400"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lang w:eastAsia="es-ES"/>
              </w:rPr>
              <w:t>$ 1,628,501.76</w:t>
            </w:r>
          </w:p>
        </w:tc>
      </w:tr>
    </w:tbl>
    <w:p w14:paraId="0A773940" w14:textId="77777777" w:rsidR="00371C22" w:rsidRDefault="00371C22" w:rsidP="00371C22">
      <w:pPr>
        <w:spacing w:after="240" w:line="360" w:lineRule="auto"/>
        <w:jc w:val="both"/>
        <w:rPr>
          <w:rFonts w:ascii="Arial" w:hAnsi="Arial" w:cs="Arial"/>
          <w:b/>
          <w:lang w:eastAsia="es-ES"/>
        </w:rPr>
      </w:pPr>
    </w:p>
    <w:p w14:paraId="4F0FF6EE" w14:textId="2E9E5031" w:rsidR="00AD0828" w:rsidRPr="00AD0828" w:rsidRDefault="00AD0828" w:rsidP="00371C22">
      <w:pPr>
        <w:spacing w:after="240" w:line="360" w:lineRule="auto"/>
        <w:jc w:val="both"/>
        <w:rPr>
          <w:rFonts w:ascii="Arial" w:hAnsi="Arial" w:cs="Arial"/>
          <w:b/>
          <w:lang w:eastAsia="es-ES"/>
        </w:rPr>
      </w:pPr>
      <w:r w:rsidRPr="00AD0828">
        <w:rPr>
          <w:rFonts w:ascii="Arial" w:hAnsi="Arial" w:cs="Arial"/>
          <w:b/>
          <w:lang w:eastAsia="es-ES"/>
        </w:rPr>
        <w:t>Resultado 52, Observación 1</w:t>
      </w:r>
    </w:p>
    <w:p w14:paraId="177BDE5E" w14:textId="077AD6E4" w:rsidR="00AD0828" w:rsidRDefault="00AD0828" w:rsidP="00371C22">
      <w:pPr>
        <w:spacing w:after="240" w:line="360" w:lineRule="auto"/>
        <w:jc w:val="both"/>
        <w:rPr>
          <w:rFonts w:ascii="Arial" w:hAnsi="Arial" w:cs="Arial"/>
          <w:b/>
          <w:lang w:eastAsia="es-ES"/>
        </w:rPr>
      </w:pPr>
      <w:r w:rsidRPr="002B558E">
        <w:rPr>
          <w:rFonts w:ascii="Arial" w:hAnsi="Arial" w:cs="Arial"/>
          <w:b/>
          <w:lang w:eastAsia="es-ES"/>
        </w:rPr>
        <w:t>Documentación Faltante</w:t>
      </w:r>
    </w:p>
    <w:p w14:paraId="0E928D19" w14:textId="0C12C0EA" w:rsidR="00371C22" w:rsidRPr="002B558E" w:rsidRDefault="00371C22" w:rsidP="00371C22">
      <w:pPr>
        <w:spacing w:after="240" w:line="360" w:lineRule="auto"/>
        <w:jc w:val="both"/>
        <w:rPr>
          <w:rFonts w:ascii="Arial" w:hAnsi="Arial" w:cs="Arial"/>
          <w:b/>
          <w:lang w:eastAsia="es-ES"/>
        </w:rPr>
      </w:pPr>
      <w:r>
        <w:rPr>
          <w:rFonts w:ascii="Arial" w:hAnsi="Arial" w:cs="Arial"/>
          <w:b/>
          <w:lang w:eastAsia="es-ES"/>
        </w:rPr>
        <w:t>Descripción de la Observación:</w:t>
      </w:r>
    </w:p>
    <w:p w14:paraId="060E88A7" w14:textId="77777777" w:rsidR="00AD0828" w:rsidRPr="00AD0828" w:rsidRDefault="00AD0828" w:rsidP="00FC3970">
      <w:pPr>
        <w:tabs>
          <w:tab w:val="left" w:pos="7074"/>
        </w:tabs>
        <w:spacing w:after="240" w:line="360" w:lineRule="auto"/>
        <w:ind w:right="-93"/>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pavimentos en calles de la localidad de Huay </w:t>
      </w:r>
      <w:proofErr w:type="spellStart"/>
      <w:r w:rsidRPr="00AD0828">
        <w:rPr>
          <w:rFonts w:ascii="Arial" w:hAnsi="Arial"/>
          <w:b/>
          <w:lang w:eastAsia="es-ES"/>
        </w:rPr>
        <w:t>Pix</w:t>
      </w:r>
      <w:proofErr w:type="spellEnd"/>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769D3399" w14:textId="467F76C6" w:rsidR="00AD0828" w:rsidRPr="00371C22"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63</w:t>
      </w:r>
      <w:r w:rsidR="00371C22">
        <w:rPr>
          <w:rFonts w:ascii="Arial" w:hAnsi="Arial" w:cs="Arial"/>
          <w:sz w:val="20"/>
          <w:szCs w:val="20"/>
          <w:lang w:eastAsia="es-ES"/>
        </w:rPr>
        <w:t>.</w:t>
      </w:r>
      <w:r w:rsidRPr="00AD0828">
        <w:rPr>
          <w:rFonts w:ascii="Arial" w:hAnsi="Arial" w:cs="Arial"/>
          <w:sz w:val="20"/>
          <w:szCs w:val="20"/>
          <w:lang w:eastAsia="es-ES"/>
        </w:rPr>
        <w:t xml:space="preserve"> </w:t>
      </w:r>
      <w:r w:rsidRPr="00371C22">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AE2AD70" w14:textId="77777777" w:rsidTr="00D130CE">
        <w:trPr>
          <w:trHeight w:val="301"/>
          <w:tblHeader/>
          <w:jc w:val="center"/>
        </w:trPr>
        <w:tc>
          <w:tcPr>
            <w:tcW w:w="3618" w:type="dxa"/>
            <w:shd w:val="clear" w:color="auto" w:fill="D0CECE" w:themeFill="background2" w:themeFillShade="E6"/>
            <w:vAlign w:val="center"/>
          </w:tcPr>
          <w:p w14:paraId="07D178FC" w14:textId="77777777" w:rsidR="00AD0828" w:rsidRPr="00AD0828" w:rsidRDefault="00AD0828" w:rsidP="00456DD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0A1B0D87" w14:textId="77777777" w:rsidR="00AD0828" w:rsidRPr="00AD0828" w:rsidRDefault="00AD0828" w:rsidP="00456DD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2B880B6F" w14:textId="77777777" w:rsidTr="00D130CE">
        <w:trPr>
          <w:jc w:val="center"/>
        </w:trPr>
        <w:tc>
          <w:tcPr>
            <w:tcW w:w="3618" w:type="dxa"/>
          </w:tcPr>
          <w:p w14:paraId="752480C5"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146CF2AA"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32A62938"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60 último Párrafo de la Ley de Obras Públicas y Servicios Relacionados con las Mismas del Estado de Quintana Roo; 139 último párrafo y 141 del </w:t>
            </w:r>
            <w:r w:rsidRPr="00AD0828">
              <w:rPr>
                <w:rFonts w:ascii="Arial" w:hAnsi="Arial" w:cs="Arial"/>
                <w:sz w:val="16"/>
                <w:szCs w:val="16"/>
                <w:lang w:eastAsia="es-ES"/>
              </w:rPr>
              <w:lastRenderedPageBreak/>
              <w:t>Reglamento de la Ley de Obras Públicas y Servicios Relacionados con las Mismas del Estado de Quintana Roo. / Se solicita el documento.</w:t>
            </w:r>
          </w:p>
        </w:tc>
      </w:tr>
      <w:tr w:rsidR="00AD0828" w:rsidRPr="00AD0828" w14:paraId="568C322C" w14:textId="77777777" w:rsidTr="00D130CE">
        <w:trPr>
          <w:jc w:val="center"/>
        </w:trPr>
        <w:tc>
          <w:tcPr>
            <w:tcW w:w="3618" w:type="dxa"/>
          </w:tcPr>
          <w:p w14:paraId="1D2B5CBF"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Factura de Anticipo.</w:t>
            </w:r>
          </w:p>
          <w:p w14:paraId="2391C070" w14:textId="77777777" w:rsidR="00AD0828" w:rsidRPr="00AD0828" w:rsidRDefault="00AD0828" w:rsidP="00456DD8">
            <w:pPr>
              <w:spacing w:line="276" w:lineRule="auto"/>
              <w:jc w:val="both"/>
              <w:rPr>
                <w:rFonts w:ascii="Arial" w:hAnsi="Arial" w:cs="Arial"/>
                <w:sz w:val="16"/>
                <w:szCs w:val="16"/>
                <w:lang w:eastAsia="es-ES"/>
              </w:rPr>
            </w:pPr>
          </w:p>
          <w:p w14:paraId="2990533E"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20D64119"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3A9437EC" w14:textId="77777777" w:rsidTr="00D130CE">
        <w:trPr>
          <w:jc w:val="center"/>
        </w:trPr>
        <w:tc>
          <w:tcPr>
            <w:tcW w:w="3618" w:type="dxa"/>
          </w:tcPr>
          <w:p w14:paraId="5B6DB6DF"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1B0D70A4"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6DA6FF12"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y 2 finiquito.</w:t>
            </w:r>
          </w:p>
        </w:tc>
      </w:tr>
      <w:tr w:rsidR="00AD0828" w:rsidRPr="00AD0828" w14:paraId="3DEB3C28" w14:textId="77777777" w:rsidTr="00D130CE">
        <w:trPr>
          <w:jc w:val="center"/>
        </w:trPr>
        <w:tc>
          <w:tcPr>
            <w:tcW w:w="3618" w:type="dxa"/>
          </w:tcPr>
          <w:p w14:paraId="63321F3D"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14E56471"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3F4B1180"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046FB083"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4BD34D3B" w14:textId="23FF9A1F" w:rsidR="00AD0828" w:rsidRDefault="00AD0828" w:rsidP="00371C22">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7FC40308" w14:textId="77777777" w:rsidTr="00D130CE">
        <w:trPr>
          <w:trHeight w:val="365"/>
        </w:trPr>
        <w:tc>
          <w:tcPr>
            <w:tcW w:w="2552" w:type="dxa"/>
            <w:tcMar>
              <w:top w:w="10" w:type="dxa"/>
              <w:left w:w="10" w:type="dxa"/>
              <w:bottom w:w="10" w:type="dxa"/>
              <w:right w:w="10" w:type="dxa"/>
            </w:tcMar>
            <w:vAlign w:val="center"/>
          </w:tcPr>
          <w:p w14:paraId="0446C0C1"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295D6A4E"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113D67BF" w14:textId="77777777" w:rsidTr="00D130CE">
        <w:trPr>
          <w:trHeight w:val="365"/>
        </w:trPr>
        <w:tc>
          <w:tcPr>
            <w:tcW w:w="2552" w:type="dxa"/>
            <w:tcMar>
              <w:top w:w="10" w:type="dxa"/>
              <w:left w:w="10" w:type="dxa"/>
              <w:bottom w:w="10" w:type="dxa"/>
              <w:right w:w="10" w:type="dxa"/>
            </w:tcMar>
            <w:vAlign w:val="center"/>
          </w:tcPr>
          <w:p w14:paraId="1DB53BCD"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4CC3DE8B" w14:textId="77777777" w:rsidR="00AD0828" w:rsidRPr="00AD0828" w:rsidRDefault="00AD0828" w:rsidP="00AD0828">
            <w:pPr>
              <w:jc w:val="both"/>
              <w:rPr>
                <w:rFonts w:ascii="Arial" w:hAnsi="Arial" w:cs="Arial"/>
                <w:lang w:eastAsia="es-ES"/>
              </w:rPr>
            </w:pPr>
            <w:r w:rsidRPr="00AD0828">
              <w:rPr>
                <w:rFonts w:ascii="Arial" w:hAnsi="Arial"/>
                <w:lang w:eastAsia="es-ES"/>
              </w:rPr>
              <w:t>081-OPB</w:t>
            </w:r>
          </w:p>
        </w:tc>
      </w:tr>
      <w:tr w:rsidR="00AD0828" w:rsidRPr="00AD0828" w14:paraId="775A35CB" w14:textId="77777777" w:rsidTr="00D130CE">
        <w:trPr>
          <w:trHeight w:val="311"/>
        </w:trPr>
        <w:tc>
          <w:tcPr>
            <w:tcW w:w="2552" w:type="dxa"/>
            <w:tcMar>
              <w:top w:w="10" w:type="dxa"/>
              <w:left w:w="10" w:type="dxa"/>
              <w:bottom w:w="10" w:type="dxa"/>
              <w:right w:w="10" w:type="dxa"/>
            </w:tcMar>
            <w:vAlign w:val="center"/>
          </w:tcPr>
          <w:p w14:paraId="7BC1B76A"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1A66414"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COP-LO-OPB-067-2019</w:t>
            </w:r>
          </w:p>
        </w:tc>
      </w:tr>
      <w:tr w:rsidR="00AD0828" w:rsidRPr="00AD0828" w14:paraId="0E084C65" w14:textId="77777777" w:rsidTr="00D130CE">
        <w:trPr>
          <w:trHeight w:val="347"/>
        </w:trPr>
        <w:tc>
          <w:tcPr>
            <w:tcW w:w="2552" w:type="dxa"/>
            <w:tcMar>
              <w:top w:w="10" w:type="dxa"/>
              <w:left w:w="10" w:type="dxa"/>
              <w:bottom w:w="10" w:type="dxa"/>
              <w:right w:w="10" w:type="dxa"/>
            </w:tcMar>
            <w:vAlign w:val="center"/>
          </w:tcPr>
          <w:p w14:paraId="5ACEA77A"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44FBE18A"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comedor escolar en la escuela primaria Juana de Arco de la localidad de Jesús González Ortega Municipio de Othón P. Blanco.</w:t>
            </w:r>
          </w:p>
        </w:tc>
      </w:tr>
      <w:tr w:rsidR="00AD0828" w:rsidRPr="00AD0828" w14:paraId="5DF72089" w14:textId="77777777" w:rsidTr="00D130CE">
        <w:trPr>
          <w:trHeight w:val="391"/>
        </w:trPr>
        <w:tc>
          <w:tcPr>
            <w:tcW w:w="2552" w:type="dxa"/>
            <w:tcMar>
              <w:top w:w="10" w:type="dxa"/>
              <w:left w:w="10" w:type="dxa"/>
              <w:bottom w:w="10" w:type="dxa"/>
              <w:right w:w="10" w:type="dxa"/>
            </w:tcMar>
            <w:vAlign w:val="center"/>
          </w:tcPr>
          <w:p w14:paraId="6F676953"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6D407C8D" w14:textId="77777777" w:rsidR="00AD0828" w:rsidRPr="00AD0828" w:rsidRDefault="00AD0828" w:rsidP="00AD0828">
            <w:pPr>
              <w:jc w:val="both"/>
              <w:rPr>
                <w:rFonts w:ascii="Arial" w:hAnsi="Arial" w:cs="Arial"/>
                <w:lang w:eastAsia="es-ES"/>
              </w:rPr>
            </w:pPr>
            <w:r w:rsidRPr="00AD0828">
              <w:rPr>
                <w:rFonts w:ascii="Arial" w:hAnsi="Arial" w:cs="Arial"/>
                <w:lang w:eastAsia="es-ES"/>
              </w:rPr>
              <w:t>$ 742,371.15</w:t>
            </w:r>
          </w:p>
        </w:tc>
      </w:tr>
    </w:tbl>
    <w:p w14:paraId="5D33B6FB" w14:textId="77777777" w:rsidR="00456DD8" w:rsidRDefault="00456DD8" w:rsidP="00371C22">
      <w:pPr>
        <w:spacing w:after="240" w:line="360" w:lineRule="auto"/>
        <w:jc w:val="both"/>
        <w:rPr>
          <w:rFonts w:ascii="Arial" w:hAnsi="Arial" w:cs="Arial"/>
          <w:b/>
          <w:lang w:eastAsia="es-ES"/>
        </w:rPr>
      </w:pPr>
    </w:p>
    <w:p w14:paraId="1B8CAA57" w14:textId="34BD4CAF" w:rsidR="00AD0828" w:rsidRPr="00AD0828" w:rsidRDefault="00AD0828" w:rsidP="00371C22">
      <w:pPr>
        <w:spacing w:after="240" w:line="360" w:lineRule="auto"/>
        <w:jc w:val="both"/>
        <w:rPr>
          <w:rFonts w:ascii="Arial" w:hAnsi="Arial" w:cs="Arial"/>
          <w:b/>
          <w:lang w:eastAsia="es-ES"/>
        </w:rPr>
      </w:pPr>
      <w:r w:rsidRPr="00AD0828">
        <w:rPr>
          <w:rFonts w:ascii="Arial" w:hAnsi="Arial" w:cs="Arial"/>
          <w:b/>
          <w:lang w:eastAsia="es-ES"/>
        </w:rPr>
        <w:t>Resultado 53, Observación 1</w:t>
      </w:r>
    </w:p>
    <w:p w14:paraId="7E6F855F" w14:textId="7739D9E8" w:rsidR="00AD0828" w:rsidRDefault="00AD0828" w:rsidP="00371C22">
      <w:pPr>
        <w:spacing w:after="240" w:line="360" w:lineRule="auto"/>
        <w:jc w:val="both"/>
        <w:rPr>
          <w:rFonts w:ascii="Arial" w:hAnsi="Arial" w:cs="Arial"/>
          <w:b/>
          <w:lang w:eastAsia="es-ES"/>
        </w:rPr>
      </w:pPr>
      <w:r w:rsidRPr="002B558E">
        <w:rPr>
          <w:rFonts w:ascii="Arial" w:hAnsi="Arial" w:cs="Arial"/>
          <w:b/>
          <w:lang w:eastAsia="es-ES"/>
        </w:rPr>
        <w:t>Documentación Faltante</w:t>
      </w:r>
    </w:p>
    <w:p w14:paraId="016992E5" w14:textId="07908FB7" w:rsidR="00371C22" w:rsidRPr="002B558E" w:rsidRDefault="00371C22" w:rsidP="00371C22">
      <w:pPr>
        <w:spacing w:after="240" w:line="360" w:lineRule="auto"/>
        <w:jc w:val="both"/>
        <w:rPr>
          <w:rFonts w:ascii="Arial" w:hAnsi="Arial" w:cs="Arial"/>
          <w:b/>
          <w:lang w:eastAsia="es-ES"/>
        </w:rPr>
      </w:pPr>
      <w:r>
        <w:rPr>
          <w:rFonts w:ascii="Arial" w:hAnsi="Arial" w:cs="Arial"/>
          <w:b/>
          <w:lang w:eastAsia="es-ES"/>
        </w:rPr>
        <w:t>Descripción de la Observación:</w:t>
      </w:r>
    </w:p>
    <w:p w14:paraId="175C8F71"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comedor escolar en la escuela primaria Juana de Arco de la localidad de Jesús González Ortega, municipio de Othón P. Blanco</w:t>
      </w:r>
      <w:r w:rsidRPr="00AD0828">
        <w:rPr>
          <w:rFonts w:ascii="Arial" w:hAnsi="Arial" w:cs="Arial"/>
          <w:lang w:eastAsia="es-ES"/>
        </w:rPr>
        <w:t xml:space="preserve">, se detecta que omitieron integrar los </w:t>
      </w:r>
      <w:r w:rsidRPr="00AD0828">
        <w:rPr>
          <w:rFonts w:ascii="Arial" w:hAnsi="Arial" w:cs="Arial"/>
          <w:lang w:eastAsia="es-ES"/>
        </w:rPr>
        <w:lastRenderedPageBreak/>
        <w:t>documentos señalados en diversas leyes, decretos, reglamentos y demás disposiciones aplicables en materia de contratación de obra pública que a continuación se relacionan:</w:t>
      </w:r>
    </w:p>
    <w:p w14:paraId="54F79454" w14:textId="7292756E" w:rsidR="00AD0828" w:rsidRPr="00371C22"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64</w:t>
      </w:r>
      <w:r w:rsidR="00371C22">
        <w:rPr>
          <w:rFonts w:ascii="Arial" w:hAnsi="Arial" w:cs="Arial"/>
          <w:sz w:val="20"/>
          <w:szCs w:val="20"/>
          <w:lang w:eastAsia="es-ES"/>
        </w:rPr>
        <w:t>.</w:t>
      </w:r>
      <w:r w:rsidRPr="00AD0828">
        <w:rPr>
          <w:rFonts w:ascii="Arial" w:hAnsi="Arial" w:cs="Arial"/>
          <w:sz w:val="20"/>
          <w:szCs w:val="20"/>
          <w:lang w:eastAsia="es-ES"/>
        </w:rPr>
        <w:t xml:space="preserve"> </w:t>
      </w:r>
      <w:r w:rsidRPr="00371C22">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9549BFE" w14:textId="77777777" w:rsidTr="00D130CE">
        <w:trPr>
          <w:trHeight w:val="301"/>
          <w:tblHeader/>
          <w:jc w:val="center"/>
        </w:trPr>
        <w:tc>
          <w:tcPr>
            <w:tcW w:w="3618" w:type="dxa"/>
            <w:shd w:val="clear" w:color="auto" w:fill="D0CECE" w:themeFill="background2" w:themeFillShade="E6"/>
            <w:vAlign w:val="center"/>
          </w:tcPr>
          <w:p w14:paraId="39022FC9" w14:textId="77777777" w:rsidR="00AD0828" w:rsidRPr="00AD0828" w:rsidRDefault="00AD0828" w:rsidP="00F061AD">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3F0009F" w14:textId="77777777" w:rsidR="00AD0828" w:rsidRPr="00AD0828" w:rsidRDefault="00AD0828" w:rsidP="00F061AD">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6AE94BB5" w14:textId="77777777" w:rsidTr="00D130CE">
        <w:trPr>
          <w:jc w:val="center"/>
        </w:trPr>
        <w:tc>
          <w:tcPr>
            <w:tcW w:w="3618" w:type="dxa"/>
          </w:tcPr>
          <w:p w14:paraId="4DF13D02" w14:textId="77777777" w:rsidR="00AD0828" w:rsidRPr="00AD0828" w:rsidRDefault="00AD0828" w:rsidP="00F061AD">
            <w:pPr>
              <w:spacing w:line="276" w:lineRule="auto"/>
              <w:jc w:val="both"/>
              <w:rPr>
                <w:rFonts w:ascii="Arial" w:hAnsi="Arial" w:cs="Arial"/>
                <w:sz w:val="16"/>
                <w:szCs w:val="16"/>
                <w:lang w:eastAsia="es-ES"/>
              </w:rPr>
            </w:pPr>
            <w:r w:rsidRPr="00AD0828">
              <w:rPr>
                <w:rFonts w:ascii="Arial" w:hAnsi="Arial" w:cs="Arial"/>
                <w:sz w:val="16"/>
                <w:szCs w:val="16"/>
                <w:lang w:eastAsia="es-ES"/>
              </w:rPr>
              <w:t>Permisos, autorizaciones y licencias que se requieran.</w:t>
            </w:r>
          </w:p>
          <w:p w14:paraId="3ABE587C" w14:textId="77777777" w:rsidR="00AD0828" w:rsidRPr="00AD0828" w:rsidRDefault="00AD0828" w:rsidP="00F061AD">
            <w:pPr>
              <w:spacing w:line="276" w:lineRule="auto"/>
              <w:jc w:val="both"/>
              <w:rPr>
                <w:rFonts w:ascii="Arial" w:hAnsi="Arial" w:cs="Arial"/>
                <w:sz w:val="16"/>
                <w:szCs w:val="16"/>
                <w:lang w:eastAsia="es-ES"/>
              </w:rPr>
            </w:pPr>
          </w:p>
        </w:tc>
        <w:tc>
          <w:tcPr>
            <w:tcW w:w="6060" w:type="dxa"/>
          </w:tcPr>
          <w:p w14:paraId="33554FF5" w14:textId="77777777" w:rsidR="00AD0828" w:rsidRPr="00AD0828" w:rsidRDefault="00AD0828" w:rsidP="00F061AD">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la licencia de construcción.</w:t>
            </w:r>
          </w:p>
        </w:tc>
      </w:tr>
      <w:tr w:rsidR="00AD0828" w:rsidRPr="00AD0828" w14:paraId="104F59AE" w14:textId="77777777" w:rsidTr="00D130CE">
        <w:trPr>
          <w:jc w:val="center"/>
        </w:trPr>
        <w:tc>
          <w:tcPr>
            <w:tcW w:w="3618" w:type="dxa"/>
          </w:tcPr>
          <w:p w14:paraId="130A5990" w14:textId="77777777" w:rsidR="00AD0828" w:rsidRPr="00AD0828" w:rsidRDefault="00AD0828" w:rsidP="00F061AD">
            <w:pPr>
              <w:spacing w:line="276" w:lineRule="auto"/>
              <w:jc w:val="both"/>
              <w:rPr>
                <w:rFonts w:ascii="Arial" w:hAnsi="Arial" w:cs="Arial"/>
                <w:sz w:val="16"/>
                <w:szCs w:val="16"/>
                <w:lang w:eastAsia="es-ES"/>
              </w:rPr>
            </w:pPr>
            <w:r w:rsidRPr="00AD0828">
              <w:rPr>
                <w:rFonts w:ascii="Arial" w:hAnsi="Arial" w:cs="Arial"/>
                <w:sz w:val="16"/>
                <w:szCs w:val="16"/>
                <w:lang w:eastAsia="es-ES"/>
              </w:rPr>
              <w:t>Regularización y adquisición de la tenencia de la tierra.</w:t>
            </w:r>
          </w:p>
          <w:p w14:paraId="0F1AB811" w14:textId="77777777" w:rsidR="00AD0828" w:rsidRPr="00AD0828" w:rsidRDefault="00AD0828" w:rsidP="00F061AD">
            <w:pPr>
              <w:spacing w:line="276" w:lineRule="auto"/>
              <w:jc w:val="both"/>
              <w:rPr>
                <w:rFonts w:ascii="Arial" w:hAnsi="Arial" w:cs="Arial"/>
                <w:sz w:val="16"/>
                <w:szCs w:val="16"/>
                <w:lang w:eastAsia="es-ES"/>
              </w:rPr>
            </w:pPr>
          </w:p>
        </w:tc>
        <w:tc>
          <w:tcPr>
            <w:tcW w:w="6060" w:type="dxa"/>
          </w:tcPr>
          <w:p w14:paraId="0F1413FC" w14:textId="77777777" w:rsidR="00AD0828" w:rsidRPr="00AD0828" w:rsidRDefault="00AD0828" w:rsidP="00F061AD">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el documento.</w:t>
            </w:r>
          </w:p>
        </w:tc>
      </w:tr>
      <w:tr w:rsidR="00AD0828" w:rsidRPr="00AD0828" w14:paraId="3343B032" w14:textId="77777777" w:rsidTr="00D130CE">
        <w:trPr>
          <w:jc w:val="center"/>
        </w:trPr>
        <w:tc>
          <w:tcPr>
            <w:tcW w:w="3618" w:type="dxa"/>
          </w:tcPr>
          <w:p w14:paraId="4F30255A" w14:textId="77777777" w:rsidR="00AD0828" w:rsidRPr="00AD0828" w:rsidRDefault="00AD0828" w:rsidP="00F061AD">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y fecha de terminación de los trabajos (Del Contratista).</w:t>
            </w:r>
          </w:p>
          <w:p w14:paraId="0515CFEE" w14:textId="77777777" w:rsidR="00AD0828" w:rsidRPr="00AD0828" w:rsidRDefault="00AD0828" w:rsidP="00F061AD">
            <w:pPr>
              <w:spacing w:line="276" w:lineRule="auto"/>
              <w:jc w:val="both"/>
              <w:rPr>
                <w:rFonts w:ascii="Arial" w:hAnsi="Arial" w:cs="Arial"/>
                <w:sz w:val="16"/>
                <w:szCs w:val="16"/>
                <w:lang w:eastAsia="es-ES"/>
              </w:rPr>
            </w:pPr>
          </w:p>
        </w:tc>
        <w:tc>
          <w:tcPr>
            <w:tcW w:w="6060" w:type="dxa"/>
          </w:tcPr>
          <w:p w14:paraId="30D695F5" w14:textId="77777777" w:rsidR="00AD0828" w:rsidRPr="00AD0828" w:rsidRDefault="00AD0828" w:rsidP="00F061AD">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133 del Reglamento de la Ley de Obras Públicas y Servicios Relacionados con las Mismas del Estado de Quintana Roo. / Se solicita el documento.</w:t>
            </w:r>
          </w:p>
        </w:tc>
      </w:tr>
      <w:tr w:rsidR="00AD0828" w:rsidRPr="00AD0828" w14:paraId="0C53E614" w14:textId="77777777" w:rsidTr="00D130CE">
        <w:trPr>
          <w:jc w:val="center"/>
        </w:trPr>
        <w:tc>
          <w:tcPr>
            <w:tcW w:w="3618" w:type="dxa"/>
          </w:tcPr>
          <w:p w14:paraId="46CB3FFC" w14:textId="77777777" w:rsidR="00AD0828" w:rsidRPr="00AD0828" w:rsidRDefault="00AD0828" w:rsidP="00F061AD">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7E628DDF" w14:textId="77777777" w:rsidR="00AD0828" w:rsidRPr="00AD0828" w:rsidRDefault="00AD0828" w:rsidP="00F061AD">
            <w:pPr>
              <w:spacing w:line="276" w:lineRule="auto"/>
              <w:jc w:val="both"/>
              <w:rPr>
                <w:rFonts w:ascii="Arial" w:hAnsi="Arial" w:cs="Arial"/>
                <w:sz w:val="16"/>
                <w:szCs w:val="16"/>
                <w:lang w:eastAsia="es-ES"/>
              </w:rPr>
            </w:pPr>
          </w:p>
        </w:tc>
        <w:tc>
          <w:tcPr>
            <w:tcW w:w="6060" w:type="dxa"/>
          </w:tcPr>
          <w:p w14:paraId="25E9905C" w14:textId="77777777" w:rsidR="00AD0828" w:rsidRPr="00AD0828" w:rsidRDefault="00AD0828" w:rsidP="00F061AD">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2 y 3 finiquito.</w:t>
            </w:r>
          </w:p>
        </w:tc>
      </w:tr>
      <w:tr w:rsidR="00AD0828" w:rsidRPr="00AD0828" w14:paraId="3B09CC74" w14:textId="77777777" w:rsidTr="00D130CE">
        <w:trPr>
          <w:jc w:val="center"/>
        </w:trPr>
        <w:tc>
          <w:tcPr>
            <w:tcW w:w="3618" w:type="dxa"/>
          </w:tcPr>
          <w:p w14:paraId="09AE39C7" w14:textId="77777777" w:rsidR="00AD0828" w:rsidRPr="00AD0828" w:rsidRDefault="00AD0828" w:rsidP="00F061AD">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7BEB36B8" w14:textId="77777777" w:rsidR="00AD0828" w:rsidRPr="00AD0828" w:rsidRDefault="00AD0828" w:rsidP="00F061AD">
            <w:pPr>
              <w:spacing w:line="276" w:lineRule="auto"/>
              <w:jc w:val="both"/>
              <w:rPr>
                <w:rFonts w:ascii="Arial" w:hAnsi="Arial" w:cs="Arial"/>
                <w:sz w:val="16"/>
                <w:szCs w:val="16"/>
                <w:lang w:eastAsia="es-ES"/>
              </w:rPr>
            </w:pPr>
          </w:p>
        </w:tc>
        <w:tc>
          <w:tcPr>
            <w:tcW w:w="6060" w:type="dxa"/>
          </w:tcPr>
          <w:p w14:paraId="099F303A" w14:textId="77777777" w:rsidR="00AD0828" w:rsidRPr="00AD0828" w:rsidRDefault="00AD0828" w:rsidP="00F061AD">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bl>
    <w:p w14:paraId="01F55E81" w14:textId="4F6B97B0" w:rsid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DA71932" w14:textId="77777777" w:rsidR="00456DD8" w:rsidRPr="00456DD8" w:rsidRDefault="00456DD8" w:rsidP="00AD0828">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3902C904" w14:textId="77777777" w:rsidTr="00D130CE">
        <w:trPr>
          <w:trHeight w:val="365"/>
        </w:trPr>
        <w:tc>
          <w:tcPr>
            <w:tcW w:w="2552" w:type="dxa"/>
            <w:tcMar>
              <w:top w:w="10" w:type="dxa"/>
              <w:left w:w="10" w:type="dxa"/>
              <w:bottom w:w="10" w:type="dxa"/>
              <w:right w:w="10" w:type="dxa"/>
            </w:tcMar>
            <w:vAlign w:val="center"/>
          </w:tcPr>
          <w:p w14:paraId="069DEC71"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73846425"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4D334E7A" w14:textId="77777777" w:rsidTr="00D130CE">
        <w:trPr>
          <w:trHeight w:val="365"/>
        </w:trPr>
        <w:tc>
          <w:tcPr>
            <w:tcW w:w="2552" w:type="dxa"/>
            <w:tcMar>
              <w:top w:w="10" w:type="dxa"/>
              <w:left w:w="10" w:type="dxa"/>
              <w:bottom w:w="10" w:type="dxa"/>
              <w:right w:w="10" w:type="dxa"/>
            </w:tcMar>
            <w:vAlign w:val="center"/>
          </w:tcPr>
          <w:p w14:paraId="3AE675BF"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363FEB51" w14:textId="77777777" w:rsidR="00AD0828" w:rsidRPr="00AD0828" w:rsidRDefault="00AD0828" w:rsidP="00AD0828">
            <w:pPr>
              <w:jc w:val="both"/>
              <w:rPr>
                <w:rFonts w:ascii="Arial" w:hAnsi="Arial" w:cs="Arial"/>
                <w:lang w:eastAsia="es-ES"/>
              </w:rPr>
            </w:pPr>
            <w:r w:rsidRPr="00AD0828">
              <w:rPr>
                <w:rFonts w:ascii="Arial" w:hAnsi="Arial"/>
                <w:lang w:eastAsia="es-ES"/>
              </w:rPr>
              <w:t>083-OPB</w:t>
            </w:r>
          </w:p>
        </w:tc>
      </w:tr>
      <w:tr w:rsidR="00AD0828" w:rsidRPr="00AD0828" w14:paraId="5575839E" w14:textId="77777777" w:rsidTr="00D130CE">
        <w:trPr>
          <w:trHeight w:val="311"/>
        </w:trPr>
        <w:tc>
          <w:tcPr>
            <w:tcW w:w="2552" w:type="dxa"/>
            <w:tcMar>
              <w:top w:w="10" w:type="dxa"/>
              <w:left w:w="10" w:type="dxa"/>
              <w:bottom w:w="10" w:type="dxa"/>
              <w:right w:w="10" w:type="dxa"/>
            </w:tcMar>
            <w:vAlign w:val="center"/>
          </w:tcPr>
          <w:p w14:paraId="4456862C"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46661662"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COP-LO-OPB-069-2019</w:t>
            </w:r>
          </w:p>
        </w:tc>
      </w:tr>
      <w:tr w:rsidR="00AD0828" w:rsidRPr="00AD0828" w14:paraId="19382E78" w14:textId="77777777" w:rsidTr="00D130CE">
        <w:trPr>
          <w:trHeight w:val="347"/>
        </w:trPr>
        <w:tc>
          <w:tcPr>
            <w:tcW w:w="2552" w:type="dxa"/>
            <w:tcMar>
              <w:top w:w="10" w:type="dxa"/>
              <w:left w:w="10" w:type="dxa"/>
              <w:bottom w:w="10" w:type="dxa"/>
              <w:right w:w="10" w:type="dxa"/>
            </w:tcMar>
            <w:vAlign w:val="center"/>
          </w:tcPr>
          <w:p w14:paraId="18473252"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7E62392B"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comedor escolar en la escuela primaria Cuauhtémoc de la localidad de Nuevo Becar, municipio de Othón P. Blanco.</w:t>
            </w:r>
          </w:p>
        </w:tc>
      </w:tr>
      <w:tr w:rsidR="00AD0828" w:rsidRPr="00AD0828" w14:paraId="5532344B" w14:textId="77777777" w:rsidTr="00D130CE">
        <w:trPr>
          <w:trHeight w:val="391"/>
        </w:trPr>
        <w:tc>
          <w:tcPr>
            <w:tcW w:w="2552" w:type="dxa"/>
            <w:tcMar>
              <w:top w:w="10" w:type="dxa"/>
              <w:left w:w="10" w:type="dxa"/>
              <w:bottom w:w="10" w:type="dxa"/>
              <w:right w:w="10" w:type="dxa"/>
            </w:tcMar>
            <w:vAlign w:val="center"/>
          </w:tcPr>
          <w:p w14:paraId="1B5B7136"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1E12E043" w14:textId="77777777" w:rsidR="00AD0828" w:rsidRPr="00AD0828" w:rsidRDefault="00AD0828" w:rsidP="00AD0828">
            <w:pPr>
              <w:jc w:val="both"/>
              <w:rPr>
                <w:rFonts w:ascii="Arial" w:hAnsi="Arial" w:cs="Arial"/>
                <w:lang w:eastAsia="es-ES"/>
              </w:rPr>
            </w:pPr>
            <w:r w:rsidRPr="00AD0828">
              <w:rPr>
                <w:rFonts w:ascii="Arial" w:hAnsi="Arial" w:cs="Arial"/>
                <w:lang w:eastAsia="es-ES"/>
              </w:rPr>
              <w:t>$ 736,536.13</w:t>
            </w:r>
          </w:p>
        </w:tc>
      </w:tr>
    </w:tbl>
    <w:p w14:paraId="02E039F8" w14:textId="77777777" w:rsidR="00F061AD" w:rsidRDefault="00F061AD" w:rsidP="00F061AD">
      <w:pPr>
        <w:spacing w:after="240" w:line="360" w:lineRule="auto"/>
        <w:jc w:val="both"/>
        <w:rPr>
          <w:rFonts w:ascii="Arial" w:hAnsi="Arial" w:cs="Arial"/>
          <w:b/>
          <w:lang w:eastAsia="es-ES"/>
        </w:rPr>
      </w:pPr>
    </w:p>
    <w:p w14:paraId="1AA2F1BC" w14:textId="254C803C" w:rsidR="00AD0828" w:rsidRPr="00AD0828" w:rsidRDefault="00AD0828" w:rsidP="00F061AD">
      <w:pPr>
        <w:spacing w:after="240" w:line="360" w:lineRule="auto"/>
        <w:jc w:val="both"/>
        <w:rPr>
          <w:rFonts w:ascii="Arial" w:hAnsi="Arial" w:cs="Arial"/>
          <w:b/>
          <w:lang w:eastAsia="es-ES"/>
        </w:rPr>
      </w:pPr>
      <w:r w:rsidRPr="00AD0828">
        <w:rPr>
          <w:rFonts w:ascii="Arial" w:hAnsi="Arial" w:cs="Arial"/>
          <w:b/>
          <w:lang w:eastAsia="es-ES"/>
        </w:rPr>
        <w:t>Resultado 54, Observación 1</w:t>
      </w:r>
    </w:p>
    <w:p w14:paraId="78206E7E" w14:textId="0D43C1F3" w:rsidR="00AD0828" w:rsidRDefault="00AD0828" w:rsidP="00F061AD">
      <w:pPr>
        <w:spacing w:after="240" w:line="360" w:lineRule="auto"/>
        <w:jc w:val="both"/>
        <w:rPr>
          <w:rFonts w:ascii="Arial" w:hAnsi="Arial" w:cs="Arial"/>
          <w:b/>
          <w:lang w:eastAsia="es-ES"/>
        </w:rPr>
      </w:pPr>
      <w:r w:rsidRPr="002B558E">
        <w:rPr>
          <w:rFonts w:ascii="Arial" w:hAnsi="Arial" w:cs="Arial"/>
          <w:b/>
          <w:lang w:eastAsia="es-ES"/>
        </w:rPr>
        <w:t>Documentación Faltante</w:t>
      </w:r>
    </w:p>
    <w:p w14:paraId="7B744889" w14:textId="3952E526" w:rsidR="00F061AD" w:rsidRPr="002B558E" w:rsidRDefault="00F061AD" w:rsidP="00F061AD">
      <w:pPr>
        <w:spacing w:after="240" w:line="360" w:lineRule="auto"/>
        <w:jc w:val="both"/>
        <w:rPr>
          <w:rFonts w:ascii="Arial" w:hAnsi="Arial" w:cs="Arial"/>
          <w:b/>
          <w:lang w:eastAsia="es-ES"/>
        </w:rPr>
      </w:pPr>
      <w:r>
        <w:rPr>
          <w:rFonts w:ascii="Arial" w:hAnsi="Arial" w:cs="Arial"/>
          <w:b/>
          <w:lang w:eastAsia="es-ES"/>
        </w:rPr>
        <w:lastRenderedPageBreak/>
        <w:t>Descripción de la Observación:</w:t>
      </w:r>
    </w:p>
    <w:p w14:paraId="0F3BD6A1"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comedor escolar en la escuela primaria Cuauhtémoc de la localidad de Nuevo Becar,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05A5A5E6" w14:textId="4C026C1A"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65</w:t>
      </w:r>
      <w:r w:rsidR="00B07CBA">
        <w:rPr>
          <w:rFonts w:ascii="Arial" w:hAnsi="Arial" w:cs="Arial"/>
          <w:sz w:val="20"/>
          <w:szCs w:val="20"/>
          <w:lang w:eastAsia="es-ES"/>
        </w:rPr>
        <w:t>.</w:t>
      </w:r>
      <w:r w:rsidRPr="00AD0828">
        <w:rPr>
          <w:rFonts w:ascii="Arial" w:hAnsi="Arial" w:cs="Arial"/>
          <w:sz w:val="20"/>
          <w:szCs w:val="20"/>
          <w:lang w:eastAsia="es-ES"/>
        </w:rPr>
        <w:t xml:space="preserve"> </w:t>
      </w:r>
      <w:r w:rsidRPr="00B07CBA">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1C52635D" w14:textId="77777777" w:rsidTr="00D130CE">
        <w:trPr>
          <w:trHeight w:val="301"/>
          <w:tblHeader/>
          <w:jc w:val="center"/>
        </w:trPr>
        <w:tc>
          <w:tcPr>
            <w:tcW w:w="3618" w:type="dxa"/>
            <w:shd w:val="clear" w:color="auto" w:fill="D0CECE" w:themeFill="background2" w:themeFillShade="E6"/>
            <w:vAlign w:val="center"/>
          </w:tcPr>
          <w:p w14:paraId="3EDA2001" w14:textId="77777777" w:rsidR="00AD0828" w:rsidRPr="00AD0828" w:rsidRDefault="00AD0828" w:rsidP="00B07CB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510A89B9" w14:textId="77777777" w:rsidR="00AD0828" w:rsidRPr="00AD0828" w:rsidRDefault="00AD0828" w:rsidP="00B07CB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15A0D36" w14:textId="77777777" w:rsidTr="00D130CE">
        <w:trPr>
          <w:jc w:val="center"/>
        </w:trPr>
        <w:tc>
          <w:tcPr>
            <w:tcW w:w="3618" w:type="dxa"/>
          </w:tcPr>
          <w:p w14:paraId="1FBAA281"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Permisos, autorizaciones y licencias que se requieran.</w:t>
            </w:r>
          </w:p>
          <w:p w14:paraId="55F8FFC9"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4C79A274"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la licencia de construcción.</w:t>
            </w:r>
          </w:p>
        </w:tc>
      </w:tr>
      <w:tr w:rsidR="00AD0828" w:rsidRPr="00AD0828" w14:paraId="155C3956" w14:textId="77777777" w:rsidTr="00D130CE">
        <w:trPr>
          <w:jc w:val="center"/>
        </w:trPr>
        <w:tc>
          <w:tcPr>
            <w:tcW w:w="3618" w:type="dxa"/>
          </w:tcPr>
          <w:p w14:paraId="26B9BEFD"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Regularización y adquisición de la tenencia de la tierra.</w:t>
            </w:r>
          </w:p>
          <w:p w14:paraId="3EE0B8D1"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4E1EF9A6"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el documento.</w:t>
            </w:r>
          </w:p>
        </w:tc>
      </w:tr>
      <w:tr w:rsidR="00AD0828" w:rsidRPr="00AD0828" w14:paraId="1C211917" w14:textId="77777777" w:rsidTr="00D130CE">
        <w:trPr>
          <w:jc w:val="center"/>
        </w:trPr>
        <w:tc>
          <w:tcPr>
            <w:tcW w:w="3618" w:type="dxa"/>
          </w:tcPr>
          <w:p w14:paraId="0E105E87"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2507230F"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1DD8AAE7"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2 y 3 finiquito.</w:t>
            </w:r>
          </w:p>
        </w:tc>
      </w:tr>
      <w:tr w:rsidR="00AD0828" w:rsidRPr="00AD0828" w14:paraId="043AF27A" w14:textId="77777777" w:rsidTr="00D130CE">
        <w:trPr>
          <w:jc w:val="center"/>
        </w:trPr>
        <w:tc>
          <w:tcPr>
            <w:tcW w:w="3618" w:type="dxa"/>
          </w:tcPr>
          <w:p w14:paraId="3CCC5189"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Estimaciones de Obra.</w:t>
            </w:r>
          </w:p>
          <w:p w14:paraId="0560C7DE" w14:textId="77777777" w:rsidR="00AD0828" w:rsidRPr="00AD0828" w:rsidRDefault="00AD0828" w:rsidP="00B07CBA">
            <w:pPr>
              <w:spacing w:line="276" w:lineRule="auto"/>
              <w:jc w:val="both"/>
              <w:rPr>
                <w:rFonts w:ascii="Arial" w:hAnsi="Arial" w:cs="Arial"/>
                <w:sz w:val="16"/>
                <w:szCs w:val="16"/>
                <w:lang w:eastAsia="es-ES"/>
              </w:rPr>
            </w:pPr>
          </w:p>
          <w:p w14:paraId="6CE053FB"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7502B732"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de la Ley de Obras Públicas y Servicios Relacionados con las Mismas del Estado de Quintana Roo; 98 al 100,102 y 103 del Reglamento de la Ley de Obras Públicas y Servicios Relacionados con las Mismas del Estado de Quintana Roo / Se solicitan la estimación 2.</w:t>
            </w:r>
          </w:p>
        </w:tc>
      </w:tr>
      <w:tr w:rsidR="00AD0828" w:rsidRPr="00AD0828" w14:paraId="74DD84DF" w14:textId="77777777" w:rsidTr="00D130CE">
        <w:trPr>
          <w:jc w:val="center"/>
        </w:trPr>
        <w:tc>
          <w:tcPr>
            <w:tcW w:w="3618" w:type="dxa"/>
          </w:tcPr>
          <w:p w14:paraId="6474E8CB"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Números generadores, croquis, fotografías y pruebas de laboratorio.</w:t>
            </w:r>
          </w:p>
          <w:p w14:paraId="74138F9B" w14:textId="77777777" w:rsidR="00AD0828" w:rsidRPr="00AD0828" w:rsidRDefault="00AD0828" w:rsidP="00B07CBA">
            <w:pPr>
              <w:spacing w:line="276" w:lineRule="auto"/>
              <w:jc w:val="both"/>
              <w:rPr>
                <w:rFonts w:ascii="Arial" w:hAnsi="Arial" w:cs="Arial"/>
                <w:sz w:val="16"/>
                <w:szCs w:val="16"/>
                <w:lang w:eastAsia="es-ES"/>
              </w:rPr>
            </w:pPr>
          </w:p>
          <w:p w14:paraId="2D7921AC"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1B0DA0C6"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xml:space="preserve">; 102 fracción I, III y IV del Reglamento de la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 Se solicita la documentación que da sustento a la estimación 2.</w:t>
            </w:r>
          </w:p>
        </w:tc>
      </w:tr>
      <w:tr w:rsidR="00AD0828" w:rsidRPr="00AD0828" w14:paraId="4F6716B3" w14:textId="77777777" w:rsidTr="00D130CE">
        <w:trPr>
          <w:jc w:val="center"/>
        </w:trPr>
        <w:tc>
          <w:tcPr>
            <w:tcW w:w="3618" w:type="dxa"/>
          </w:tcPr>
          <w:p w14:paraId="713F6102"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27798FA0" w14:textId="77777777" w:rsidR="00AD0828" w:rsidRPr="00AD0828" w:rsidRDefault="00AD0828" w:rsidP="00B07CBA">
            <w:pPr>
              <w:spacing w:line="276" w:lineRule="auto"/>
              <w:jc w:val="both"/>
              <w:rPr>
                <w:rFonts w:ascii="Arial" w:hAnsi="Arial" w:cs="Arial"/>
                <w:sz w:val="16"/>
                <w:szCs w:val="16"/>
                <w:lang w:eastAsia="es-ES"/>
              </w:rPr>
            </w:pPr>
          </w:p>
          <w:p w14:paraId="7D87B760"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5A92DE4D"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7E76B4F9" w14:textId="77777777" w:rsidTr="00D130CE">
        <w:trPr>
          <w:jc w:val="center"/>
        </w:trPr>
        <w:tc>
          <w:tcPr>
            <w:tcW w:w="3618" w:type="dxa"/>
          </w:tcPr>
          <w:p w14:paraId="40DEABFE"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3978F662"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7090CF89"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376C8F8F" w14:textId="77777777" w:rsidTr="00D130CE">
        <w:trPr>
          <w:jc w:val="center"/>
        </w:trPr>
        <w:tc>
          <w:tcPr>
            <w:tcW w:w="3618" w:type="dxa"/>
          </w:tcPr>
          <w:p w14:paraId="2B09BE8D"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2FDFF812"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3E3CA401"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bl>
    <w:p w14:paraId="5ACC2894"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53DA87B" w14:textId="77777777" w:rsidR="00AD0828" w:rsidRPr="00AD0828" w:rsidRDefault="00AD0828" w:rsidP="00B07CBA">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504B24F2" w14:textId="77777777" w:rsidTr="00D130CE">
        <w:trPr>
          <w:trHeight w:val="365"/>
        </w:trPr>
        <w:tc>
          <w:tcPr>
            <w:tcW w:w="2552" w:type="dxa"/>
            <w:tcMar>
              <w:top w:w="10" w:type="dxa"/>
              <w:left w:w="10" w:type="dxa"/>
              <w:bottom w:w="10" w:type="dxa"/>
              <w:right w:w="10" w:type="dxa"/>
            </w:tcMar>
            <w:vAlign w:val="center"/>
          </w:tcPr>
          <w:p w14:paraId="0975540C"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75261045"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51F431D0" w14:textId="77777777" w:rsidTr="00D130CE">
        <w:trPr>
          <w:trHeight w:val="365"/>
        </w:trPr>
        <w:tc>
          <w:tcPr>
            <w:tcW w:w="2552" w:type="dxa"/>
            <w:tcMar>
              <w:top w:w="10" w:type="dxa"/>
              <w:left w:w="10" w:type="dxa"/>
              <w:bottom w:w="10" w:type="dxa"/>
              <w:right w:w="10" w:type="dxa"/>
            </w:tcMar>
            <w:vAlign w:val="center"/>
          </w:tcPr>
          <w:p w14:paraId="6DD537BF"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7C88071" w14:textId="77777777" w:rsidR="00AD0828" w:rsidRPr="00AD0828" w:rsidRDefault="00AD0828" w:rsidP="00AD0828">
            <w:pPr>
              <w:jc w:val="both"/>
              <w:rPr>
                <w:rFonts w:ascii="Arial" w:hAnsi="Arial" w:cs="Arial"/>
                <w:lang w:eastAsia="es-ES"/>
              </w:rPr>
            </w:pPr>
            <w:r w:rsidRPr="00AD0828">
              <w:rPr>
                <w:rFonts w:ascii="Arial" w:hAnsi="Arial"/>
                <w:lang w:eastAsia="es-ES"/>
              </w:rPr>
              <w:t>093-OPB</w:t>
            </w:r>
          </w:p>
        </w:tc>
      </w:tr>
      <w:tr w:rsidR="00AD0828" w:rsidRPr="00AD0828" w14:paraId="1500499B" w14:textId="77777777" w:rsidTr="00D130CE">
        <w:trPr>
          <w:trHeight w:val="311"/>
        </w:trPr>
        <w:tc>
          <w:tcPr>
            <w:tcW w:w="2552" w:type="dxa"/>
            <w:tcMar>
              <w:top w:w="10" w:type="dxa"/>
              <w:left w:w="10" w:type="dxa"/>
              <w:bottom w:w="10" w:type="dxa"/>
              <w:right w:w="10" w:type="dxa"/>
            </w:tcMar>
            <w:vAlign w:val="center"/>
          </w:tcPr>
          <w:p w14:paraId="2027CC56"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31D6B591"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COP-LO-OPB-080-2019</w:t>
            </w:r>
          </w:p>
        </w:tc>
      </w:tr>
      <w:tr w:rsidR="00AD0828" w:rsidRPr="00AD0828" w14:paraId="216436F1" w14:textId="77777777" w:rsidTr="00D130CE">
        <w:trPr>
          <w:trHeight w:val="347"/>
        </w:trPr>
        <w:tc>
          <w:tcPr>
            <w:tcW w:w="2552" w:type="dxa"/>
            <w:tcMar>
              <w:top w:w="10" w:type="dxa"/>
              <w:left w:w="10" w:type="dxa"/>
              <w:bottom w:w="10" w:type="dxa"/>
              <w:right w:w="10" w:type="dxa"/>
            </w:tcMar>
            <w:vAlign w:val="center"/>
          </w:tcPr>
          <w:p w14:paraId="47146F30"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75FA60E5"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Ampliación de red eléctrica en la Col. Km. 55 (3ra. Etapa) de la localidad de Mahahual, municipio de Othón P. Blanco.</w:t>
            </w:r>
          </w:p>
        </w:tc>
      </w:tr>
      <w:tr w:rsidR="00AD0828" w:rsidRPr="00AD0828" w14:paraId="184DB379" w14:textId="77777777" w:rsidTr="00D130CE">
        <w:trPr>
          <w:trHeight w:val="391"/>
        </w:trPr>
        <w:tc>
          <w:tcPr>
            <w:tcW w:w="2552" w:type="dxa"/>
            <w:tcMar>
              <w:top w:w="10" w:type="dxa"/>
              <w:left w:w="10" w:type="dxa"/>
              <w:bottom w:w="10" w:type="dxa"/>
              <w:right w:w="10" w:type="dxa"/>
            </w:tcMar>
            <w:vAlign w:val="center"/>
          </w:tcPr>
          <w:p w14:paraId="1C9C77DF"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39AF61F4" w14:textId="77777777" w:rsidR="00AD0828" w:rsidRPr="00AD0828" w:rsidRDefault="00AD0828" w:rsidP="00AD0828">
            <w:pPr>
              <w:jc w:val="both"/>
              <w:rPr>
                <w:rFonts w:ascii="Arial" w:hAnsi="Arial" w:cs="Arial"/>
                <w:lang w:eastAsia="es-ES"/>
              </w:rPr>
            </w:pPr>
            <w:r w:rsidRPr="00AD0828">
              <w:rPr>
                <w:rFonts w:ascii="Arial" w:hAnsi="Arial" w:cs="Arial"/>
                <w:lang w:eastAsia="es-ES"/>
              </w:rPr>
              <w:t>$ 5,557,254.10</w:t>
            </w:r>
          </w:p>
        </w:tc>
      </w:tr>
    </w:tbl>
    <w:p w14:paraId="4151FAA2" w14:textId="77777777" w:rsidR="00B07CBA" w:rsidRDefault="00B07CBA" w:rsidP="006E0406">
      <w:pPr>
        <w:spacing w:before="240" w:after="240" w:line="360" w:lineRule="auto"/>
        <w:jc w:val="both"/>
        <w:rPr>
          <w:rFonts w:ascii="Arial" w:hAnsi="Arial" w:cs="Arial"/>
          <w:b/>
          <w:lang w:eastAsia="es-ES"/>
        </w:rPr>
      </w:pPr>
    </w:p>
    <w:p w14:paraId="2FEACA90" w14:textId="6127721F" w:rsidR="00AD0828" w:rsidRPr="00AD0828" w:rsidRDefault="00AD0828" w:rsidP="006E0406">
      <w:pPr>
        <w:spacing w:before="240" w:after="240" w:line="360" w:lineRule="auto"/>
        <w:jc w:val="both"/>
        <w:rPr>
          <w:rFonts w:ascii="Arial" w:hAnsi="Arial" w:cs="Arial"/>
          <w:b/>
          <w:lang w:eastAsia="es-ES"/>
        </w:rPr>
      </w:pPr>
      <w:r w:rsidRPr="00AD0828">
        <w:rPr>
          <w:rFonts w:ascii="Arial" w:hAnsi="Arial" w:cs="Arial"/>
          <w:b/>
          <w:lang w:eastAsia="es-ES"/>
        </w:rPr>
        <w:t>Resultado 55, Observación 1</w:t>
      </w:r>
    </w:p>
    <w:p w14:paraId="5D69C356" w14:textId="65D1E04F" w:rsidR="00AD0828" w:rsidRDefault="00AD0828" w:rsidP="006E0406">
      <w:pPr>
        <w:spacing w:before="240" w:after="240" w:line="360" w:lineRule="auto"/>
        <w:jc w:val="both"/>
        <w:rPr>
          <w:rFonts w:ascii="Arial" w:hAnsi="Arial" w:cs="Arial"/>
          <w:b/>
          <w:lang w:eastAsia="es-ES"/>
        </w:rPr>
      </w:pPr>
      <w:r w:rsidRPr="006E0406">
        <w:rPr>
          <w:rFonts w:ascii="Arial" w:hAnsi="Arial" w:cs="Arial"/>
          <w:b/>
          <w:lang w:eastAsia="es-ES"/>
        </w:rPr>
        <w:t>Documentación Faltante</w:t>
      </w:r>
    </w:p>
    <w:p w14:paraId="3F9727EB" w14:textId="0557AFE5" w:rsidR="00456DD8" w:rsidRPr="006E0406" w:rsidRDefault="00456DD8" w:rsidP="006E0406">
      <w:pPr>
        <w:spacing w:before="240" w:after="240" w:line="360" w:lineRule="auto"/>
        <w:jc w:val="both"/>
        <w:rPr>
          <w:rFonts w:ascii="Arial" w:hAnsi="Arial" w:cs="Arial"/>
          <w:b/>
          <w:lang w:eastAsia="es-ES"/>
        </w:rPr>
      </w:pPr>
      <w:r>
        <w:rPr>
          <w:rFonts w:ascii="Arial" w:hAnsi="Arial" w:cs="Arial"/>
          <w:b/>
          <w:lang w:eastAsia="es-ES"/>
        </w:rPr>
        <w:t>Descripción de la Observación:</w:t>
      </w:r>
    </w:p>
    <w:p w14:paraId="3D77AFF4" w14:textId="74BEE3B0" w:rsidR="00AD0828" w:rsidRDefault="00AD0828" w:rsidP="00FC3970">
      <w:pPr>
        <w:tabs>
          <w:tab w:val="left" w:pos="7074"/>
        </w:tabs>
        <w:spacing w:after="120" w:line="360" w:lineRule="auto"/>
        <w:ind w:right="-93"/>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Ampliación de red eléctrica en la Col. Km. 55 (3ra. Etapa) de la localidad de Mahahual,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33A60B31" w14:textId="0108FDDC" w:rsidR="00AD0828" w:rsidRPr="00B07CBA"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66</w:t>
      </w:r>
      <w:r w:rsidR="00B07CBA">
        <w:rPr>
          <w:rFonts w:ascii="Arial" w:hAnsi="Arial" w:cs="Arial"/>
          <w:sz w:val="20"/>
          <w:szCs w:val="20"/>
          <w:lang w:eastAsia="es-ES"/>
        </w:rPr>
        <w:t>.</w:t>
      </w:r>
      <w:r w:rsidRPr="00AD0828">
        <w:rPr>
          <w:rFonts w:ascii="Arial" w:hAnsi="Arial" w:cs="Arial"/>
          <w:sz w:val="20"/>
          <w:szCs w:val="20"/>
          <w:lang w:eastAsia="es-ES"/>
        </w:rPr>
        <w:t xml:space="preserve"> </w:t>
      </w:r>
      <w:r w:rsidRPr="00B07CBA">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12619C1D" w14:textId="77777777" w:rsidTr="00D130CE">
        <w:trPr>
          <w:trHeight w:val="301"/>
          <w:tblHeader/>
          <w:jc w:val="center"/>
        </w:trPr>
        <w:tc>
          <w:tcPr>
            <w:tcW w:w="3618" w:type="dxa"/>
            <w:shd w:val="clear" w:color="auto" w:fill="D0CECE" w:themeFill="background2" w:themeFillShade="E6"/>
            <w:vAlign w:val="center"/>
          </w:tcPr>
          <w:p w14:paraId="040831B1" w14:textId="77777777" w:rsidR="00AD0828" w:rsidRPr="00AD0828" w:rsidRDefault="00AD0828" w:rsidP="00456DD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49671370" w14:textId="77777777" w:rsidR="00AD0828" w:rsidRPr="00AD0828" w:rsidRDefault="00AD0828" w:rsidP="00456DD8">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687B8A6C" w14:textId="77777777" w:rsidTr="00D130CE">
        <w:trPr>
          <w:jc w:val="center"/>
        </w:trPr>
        <w:tc>
          <w:tcPr>
            <w:tcW w:w="3618" w:type="dxa"/>
          </w:tcPr>
          <w:p w14:paraId="45AEB1A4"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59E1C7C1"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45B91586"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6B61B97E" w14:textId="77777777" w:rsidTr="00D130CE">
        <w:trPr>
          <w:jc w:val="center"/>
        </w:trPr>
        <w:tc>
          <w:tcPr>
            <w:tcW w:w="3618" w:type="dxa"/>
          </w:tcPr>
          <w:p w14:paraId="667A3BC8"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Garantía de cumplimiento de contrato.</w:t>
            </w:r>
          </w:p>
          <w:p w14:paraId="7A544CBB" w14:textId="77777777" w:rsidR="00AD0828" w:rsidRPr="00AD0828" w:rsidRDefault="00AD0828" w:rsidP="00456DD8">
            <w:pPr>
              <w:spacing w:line="276" w:lineRule="auto"/>
              <w:jc w:val="both"/>
              <w:rPr>
                <w:rFonts w:ascii="Arial" w:hAnsi="Arial" w:cs="Arial"/>
                <w:sz w:val="16"/>
                <w:szCs w:val="16"/>
                <w:lang w:eastAsia="es-ES"/>
              </w:rPr>
            </w:pPr>
          </w:p>
          <w:p w14:paraId="0F10A36A"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0C59C831"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45 fracción II y 46 de la Ley de Obras Públicas y Servicios Relacionados con las Mismas del Estado de Quintana Roo; 63, 64, 65 y 70 del Reglamento de la Ley de Obras Públicas y Servicios Relacionados con las Mismas del Estado de Quintana Roo. / Se solicita el documento.</w:t>
            </w:r>
          </w:p>
        </w:tc>
      </w:tr>
      <w:tr w:rsidR="00AD0828" w:rsidRPr="00AD0828" w14:paraId="63057A2E" w14:textId="77777777" w:rsidTr="00D130CE">
        <w:trPr>
          <w:jc w:val="center"/>
        </w:trPr>
        <w:tc>
          <w:tcPr>
            <w:tcW w:w="3618" w:type="dxa"/>
          </w:tcPr>
          <w:p w14:paraId="1F1611BC"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Garantía de la correcta inversión del anticipo. </w:t>
            </w:r>
          </w:p>
          <w:p w14:paraId="2CB30F9F"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6C6B14AF"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fracción VII, 45 fracción I, 46 y 47 de la Ley de Obras Públicas y Servicios Relacionados con las Mismas del Estado de Quintana Roo; 66, 70 del Reglamento de la Ley de Obras Públicas y Servicios Relacionados con las Mismas del Estado de Quintana Roo. / Se solicita el documento.</w:t>
            </w:r>
          </w:p>
        </w:tc>
      </w:tr>
      <w:tr w:rsidR="00AD0828" w:rsidRPr="00AD0828" w14:paraId="0985D619" w14:textId="77777777" w:rsidTr="00D130CE">
        <w:trPr>
          <w:jc w:val="center"/>
        </w:trPr>
        <w:tc>
          <w:tcPr>
            <w:tcW w:w="3618" w:type="dxa"/>
          </w:tcPr>
          <w:p w14:paraId="642D133F"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Estimaciones de Obra.</w:t>
            </w:r>
          </w:p>
          <w:p w14:paraId="30483E3D" w14:textId="77777777" w:rsidR="00AD0828" w:rsidRPr="00AD0828" w:rsidRDefault="00AD0828" w:rsidP="00456DD8">
            <w:pPr>
              <w:spacing w:line="276" w:lineRule="auto"/>
              <w:jc w:val="both"/>
              <w:rPr>
                <w:rFonts w:ascii="Arial" w:hAnsi="Arial" w:cs="Arial"/>
                <w:sz w:val="16"/>
                <w:szCs w:val="16"/>
                <w:lang w:eastAsia="es-ES"/>
              </w:rPr>
            </w:pPr>
          </w:p>
          <w:p w14:paraId="5E8888A5"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36EEFDA8"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de la Ley de Obras Públicas y Servicios Relacionados con las Mismas del Estado de Quintana Roo; 98 al 100,102 y 103 del Reglamento de la Ley de Obras Públicas y Servicios Relacionados con las Mismas del Estado de Quintana Roo / Se solicita la documentación.</w:t>
            </w:r>
          </w:p>
        </w:tc>
      </w:tr>
      <w:tr w:rsidR="00AD0828" w:rsidRPr="00AD0828" w14:paraId="57F14C87" w14:textId="77777777" w:rsidTr="00D130CE">
        <w:trPr>
          <w:jc w:val="center"/>
        </w:trPr>
        <w:tc>
          <w:tcPr>
            <w:tcW w:w="3618" w:type="dxa"/>
          </w:tcPr>
          <w:p w14:paraId="6E733C2B"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Números generadores, croquis, fotografías y pruebas de laboratorio.</w:t>
            </w:r>
          </w:p>
          <w:p w14:paraId="55D83B93" w14:textId="77777777" w:rsidR="00AD0828" w:rsidRPr="00AD0828" w:rsidRDefault="00AD0828" w:rsidP="00456DD8">
            <w:pPr>
              <w:spacing w:line="276" w:lineRule="auto"/>
              <w:jc w:val="both"/>
              <w:rPr>
                <w:rFonts w:ascii="Arial" w:hAnsi="Arial" w:cs="Arial"/>
                <w:sz w:val="16"/>
                <w:szCs w:val="16"/>
                <w:lang w:eastAsia="es-ES"/>
              </w:rPr>
            </w:pPr>
          </w:p>
          <w:p w14:paraId="63725D47"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357155B2"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xml:space="preserve">; 102 fracción I, III y IV del Reglamento de la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 Se solicita la documentación.</w:t>
            </w:r>
          </w:p>
        </w:tc>
      </w:tr>
      <w:tr w:rsidR="00AD0828" w:rsidRPr="00AD0828" w14:paraId="037FD92E" w14:textId="77777777" w:rsidTr="00D130CE">
        <w:trPr>
          <w:jc w:val="center"/>
        </w:trPr>
        <w:tc>
          <w:tcPr>
            <w:tcW w:w="3618" w:type="dxa"/>
          </w:tcPr>
          <w:p w14:paraId="5F11C017"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Bitácora de Obra.</w:t>
            </w:r>
          </w:p>
          <w:p w14:paraId="47032585"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5EC3401F"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párrafo dos y último de la Ley de Obras Públicas y Servicios Relacionados con las Mismas del Estado de Quintana Roo; 94 al 97 del Reglamento de la Ley de Obras Públicas y Servicios Relacionados con las Mismas del Estado de Quintana Roo. / Se solicita el documento.</w:t>
            </w:r>
          </w:p>
        </w:tc>
      </w:tr>
      <w:tr w:rsidR="00AD0828" w:rsidRPr="00AD0828" w14:paraId="44678D56" w14:textId="77777777" w:rsidTr="00D130CE">
        <w:trPr>
          <w:jc w:val="center"/>
        </w:trPr>
        <w:tc>
          <w:tcPr>
            <w:tcW w:w="3618" w:type="dxa"/>
          </w:tcPr>
          <w:p w14:paraId="5ABB6D1C"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y fecha de terminación de los trabajos (Del Contratista).</w:t>
            </w:r>
          </w:p>
          <w:p w14:paraId="6355BC3D"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6B234DAB"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133 del Reglamento de la Ley de Obras Públicas y Servicios Relacionados con las Mismas del Estado de Quintana Roo. / Se solicita el documento.</w:t>
            </w:r>
          </w:p>
        </w:tc>
      </w:tr>
      <w:tr w:rsidR="00AD0828" w:rsidRPr="00AD0828" w14:paraId="223E95A0" w14:textId="77777777" w:rsidTr="00D130CE">
        <w:trPr>
          <w:jc w:val="center"/>
        </w:trPr>
        <w:tc>
          <w:tcPr>
            <w:tcW w:w="3618" w:type="dxa"/>
          </w:tcPr>
          <w:p w14:paraId="53A5EB97"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Acta de Entrega-recepción física de los trabajos.</w:t>
            </w:r>
          </w:p>
          <w:p w14:paraId="1F4BE769"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3DF95BAB"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uno y dos de la Ley de Obras Públicas y Servicios Relacionados con las Mismas del Estado de Quintana Roo; 135 y 136 del Reglamento de la Ley de Obras Públicas y Servicios Relacionados con las Mismas del Estado de Quintana Roo. / Se solicita el documento.</w:t>
            </w:r>
          </w:p>
        </w:tc>
      </w:tr>
      <w:tr w:rsidR="00AD0828" w:rsidRPr="00AD0828" w14:paraId="486B46E5" w14:textId="77777777" w:rsidTr="00D130CE">
        <w:trPr>
          <w:jc w:val="center"/>
        </w:trPr>
        <w:tc>
          <w:tcPr>
            <w:tcW w:w="3618" w:type="dxa"/>
          </w:tcPr>
          <w:p w14:paraId="55FEE12F"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2E119B8C"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74890AAB"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37C82AF8" w14:textId="77777777" w:rsidTr="00D130CE">
        <w:trPr>
          <w:jc w:val="center"/>
        </w:trPr>
        <w:tc>
          <w:tcPr>
            <w:tcW w:w="3618" w:type="dxa"/>
          </w:tcPr>
          <w:p w14:paraId="568B93EF"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Planos y normas definitivos.</w:t>
            </w:r>
          </w:p>
          <w:p w14:paraId="43B7225F"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63AE7B97"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6373444A" w14:textId="77777777" w:rsidTr="00D130CE">
        <w:trPr>
          <w:jc w:val="center"/>
        </w:trPr>
        <w:tc>
          <w:tcPr>
            <w:tcW w:w="3618" w:type="dxa"/>
          </w:tcPr>
          <w:p w14:paraId="15254124"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al contratista para la elaboración del finiquito.</w:t>
            </w:r>
          </w:p>
          <w:p w14:paraId="5140BBC6"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3B706F86"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138 del Reglamento de la Ley de Obras Públicas y Servicios Relacionados con las Mismas del Estado de Quintana Roo. / Se solicita el documento.</w:t>
            </w:r>
          </w:p>
        </w:tc>
      </w:tr>
      <w:tr w:rsidR="00AD0828" w:rsidRPr="00AD0828" w14:paraId="11287003" w14:textId="77777777" w:rsidTr="00D130CE">
        <w:trPr>
          <w:jc w:val="center"/>
        </w:trPr>
        <w:tc>
          <w:tcPr>
            <w:tcW w:w="3618" w:type="dxa"/>
          </w:tcPr>
          <w:p w14:paraId="580FB834"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Finiquito de obra. </w:t>
            </w:r>
          </w:p>
          <w:p w14:paraId="6E1A7D40"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094402B4"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dos y tres de la Ley de Obras Públicas y Servicios Relacionados con las Mismas del Estado de Quintana Roo; 137, 139 y 140 del Reglamento de la Ley de Obras Públicas y Servicios Relacionados con las Mismas del Estado de Quintana Roo. / Se solicita el documento.</w:t>
            </w:r>
          </w:p>
        </w:tc>
      </w:tr>
      <w:tr w:rsidR="00AD0828" w:rsidRPr="00AD0828" w14:paraId="271A3EF6" w14:textId="77777777" w:rsidTr="00D130CE">
        <w:trPr>
          <w:jc w:val="center"/>
        </w:trPr>
        <w:tc>
          <w:tcPr>
            <w:tcW w:w="3618" w:type="dxa"/>
          </w:tcPr>
          <w:p w14:paraId="575DD48B"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Presupuesto definitivo.</w:t>
            </w:r>
          </w:p>
          <w:p w14:paraId="45AFADD7"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7FACE6AC"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r w:rsidR="00AD0828" w:rsidRPr="00AD0828" w14:paraId="13FE9995" w14:textId="77777777" w:rsidTr="00D130CE">
        <w:trPr>
          <w:jc w:val="center"/>
        </w:trPr>
        <w:tc>
          <w:tcPr>
            <w:tcW w:w="3618" w:type="dxa"/>
          </w:tcPr>
          <w:p w14:paraId="34EE1B31"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Periodo real de ejecución de obra. </w:t>
            </w:r>
          </w:p>
          <w:p w14:paraId="2D95E6A4"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6ABDF220"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derivado de que la obra presenta convenio modificatorio.</w:t>
            </w:r>
          </w:p>
        </w:tc>
      </w:tr>
      <w:tr w:rsidR="00AD0828" w:rsidRPr="00AD0828" w14:paraId="3011E2BE" w14:textId="77777777" w:rsidTr="00D130CE">
        <w:trPr>
          <w:jc w:val="center"/>
        </w:trPr>
        <w:tc>
          <w:tcPr>
            <w:tcW w:w="3618" w:type="dxa"/>
          </w:tcPr>
          <w:p w14:paraId="2956A872"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7C88E38B"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2A8E4C4D"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732C6C56" w14:textId="77777777" w:rsidTr="00D130CE">
        <w:trPr>
          <w:jc w:val="center"/>
        </w:trPr>
        <w:tc>
          <w:tcPr>
            <w:tcW w:w="3618" w:type="dxa"/>
          </w:tcPr>
          <w:p w14:paraId="3934526A"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274A799C"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6F282BFD"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la documentación.</w:t>
            </w:r>
          </w:p>
        </w:tc>
      </w:tr>
      <w:tr w:rsidR="00AD0828" w:rsidRPr="00AD0828" w14:paraId="7D4A96C5" w14:textId="77777777" w:rsidTr="00D130CE">
        <w:trPr>
          <w:jc w:val="center"/>
        </w:trPr>
        <w:tc>
          <w:tcPr>
            <w:tcW w:w="3618" w:type="dxa"/>
          </w:tcPr>
          <w:p w14:paraId="0A4520F2"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190DA794" w14:textId="77777777" w:rsidR="00AD0828" w:rsidRPr="00AD0828" w:rsidRDefault="00AD0828" w:rsidP="00456DD8">
            <w:pPr>
              <w:spacing w:line="276" w:lineRule="auto"/>
              <w:jc w:val="both"/>
              <w:rPr>
                <w:rFonts w:ascii="Arial" w:hAnsi="Arial" w:cs="Arial"/>
                <w:sz w:val="16"/>
                <w:szCs w:val="16"/>
                <w:lang w:eastAsia="es-ES"/>
              </w:rPr>
            </w:pPr>
          </w:p>
        </w:tc>
        <w:tc>
          <w:tcPr>
            <w:tcW w:w="6060" w:type="dxa"/>
          </w:tcPr>
          <w:p w14:paraId="3BE28D11" w14:textId="77777777" w:rsidR="00AD0828" w:rsidRPr="00AD0828" w:rsidRDefault="00AD0828" w:rsidP="00456DD8">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Párrafo dos y tres de la Ley de Obras Públicas y Servicios Relacionados con las Mismas del Estado de Quintana Roo; 99 del Reglamento de </w:t>
            </w:r>
            <w:r w:rsidRPr="00AD0828">
              <w:rPr>
                <w:rFonts w:ascii="Arial" w:hAnsi="Arial" w:cs="Arial"/>
                <w:sz w:val="16"/>
                <w:szCs w:val="16"/>
                <w:lang w:eastAsia="es-ES"/>
              </w:rPr>
              <w:lastRenderedPageBreak/>
              <w:t>la Ley de Obras Públicas y Servicios Relacionados con las Mismas del Estado de Quintana Roo. / Se solicita la documentación.</w:t>
            </w:r>
          </w:p>
        </w:tc>
      </w:tr>
    </w:tbl>
    <w:p w14:paraId="3186FC5A"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lastRenderedPageBreak/>
        <w:t>Fuente: Elaboración propia.</w:t>
      </w:r>
    </w:p>
    <w:p w14:paraId="228BDB0B" w14:textId="77777777" w:rsidR="00AD0828" w:rsidRPr="00AD0828" w:rsidRDefault="00AD0828" w:rsidP="00391454">
      <w:pPr>
        <w:spacing w:before="240"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4FF5C00" w14:textId="77777777" w:rsidTr="00D130CE">
        <w:trPr>
          <w:trHeight w:val="365"/>
        </w:trPr>
        <w:tc>
          <w:tcPr>
            <w:tcW w:w="2552" w:type="dxa"/>
            <w:tcMar>
              <w:top w:w="10" w:type="dxa"/>
              <w:left w:w="10" w:type="dxa"/>
              <w:bottom w:w="10" w:type="dxa"/>
              <w:right w:w="10" w:type="dxa"/>
            </w:tcMar>
            <w:vAlign w:val="center"/>
          </w:tcPr>
          <w:p w14:paraId="6A5F005F"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599E325F"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7C9D6853" w14:textId="77777777" w:rsidTr="00D130CE">
        <w:trPr>
          <w:trHeight w:val="365"/>
        </w:trPr>
        <w:tc>
          <w:tcPr>
            <w:tcW w:w="2552" w:type="dxa"/>
            <w:tcMar>
              <w:top w:w="10" w:type="dxa"/>
              <w:left w:w="10" w:type="dxa"/>
              <w:bottom w:w="10" w:type="dxa"/>
              <w:right w:w="10" w:type="dxa"/>
            </w:tcMar>
            <w:vAlign w:val="center"/>
          </w:tcPr>
          <w:p w14:paraId="73793EA5"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0D652732" w14:textId="77777777" w:rsidR="00AD0828" w:rsidRPr="00AD0828" w:rsidRDefault="00AD0828" w:rsidP="00AD0828">
            <w:pPr>
              <w:jc w:val="both"/>
              <w:rPr>
                <w:rFonts w:ascii="Arial" w:hAnsi="Arial" w:cs="Arial"/>
                <w:lang w:eastAsia="es-ES"/>
              </w:rPr>
            </w:pPr>
            <w:r w:rsidRPr="00AD0828">
              <w:rPr>
                <w:rFonts w:ascii="Arial" w:hAnsi="Arial"/>
                <w:lang w:eastAsia="es-ES"/>
              </w:rPr>
              <w:t>106-OPB</w:t>
            </w:r>
          </w:p>
        </w:tc>
      </w:tr>
      <w:tr w:rsidR="00AD0828" w:rsidRPr="00AD0828" w14:paraId="4352CA2D" w14:textId="77777777" w:rsidTr="00D130CE">
        <w:trPr>
          <w:trHeight w:val="311"/>
        </w:trPr>
        <w:tc>
          <w:tcPr>
            <w:tcW w:w="2552" w:type="dxa"/>
            <w:tcMar>
              <w:top w:w="10" w:type="dxa"/>
              <w:left w:w="10" w:type="dxa"/>
              <w:bottom w:w="10" w:type="dxa"/>
              <w:right w:w="10" w:type="dxa"/>
            </w:tcMar>
            <w:vAlign w:val="center"/>
          </w:tcPr>
          <w:p w14:paraId="3DB83D13"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600BE4BB"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COP-IO-OPB-090-2019</w:t>
            </w:r>
          </w:p>
        </w:tc>
      </w:tr>
      <w:tr w:rsidR="00AD0828" w:rsidRPr="00AD0828" w14:paraId="11911B19" w14:textId="77777777" w:rsidTr="00D130CE">
        <w:trPr>
          <w:trHeight w:val="347"/>
        </w:trPr>
        <w:tc>
          <w:tcPr>
            <w:tcW w:w="2552" w:type="dxa"/>
            <w:tcMar>
              <w:top w:w="10" w:type="dxa"/>
              <w:left w:w="10" w:type="dxa"/>
              <w:bottom w:w="10" w:type="dxa"/>
              <w:right w:w="10" w:type="dxa"/>
            </w:tcMar>
            <w:vAlign w:val="center"/>
          </w:tcPr>
          <w:p w14:paraId="5A22FDEF"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0B748EA6"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Rehabilitación del parque de la calle Justo Sierra entre calle 12 y calle 19 de la colonia Polígono 2, municipio de Othón P. Blanco.</w:t>
            </w:r>
          </w:p>
        </w:tc>
      </w:tr>
      <w:tr w:rsidR="00AD0828" w:rsidRPr="00AD0828" w14:paraId="6011E4C3" w14:textId="77777777" w:rsidTr="00D130CE">
        <w:trPr>
          <w:trHeight w:val="391"/>
        </w:trPr>
        <w:tc>
          <w:tcPr>
            <w:tcW w:w="2552" w:type="dxa"/>
            <w:tcMar>
              <w:top w:w="10" w:type="dxa"/>
              <w:left w:w="10" w:type="dxa"/>
              <w:bottom w:w="10" w:type="dxa"/>
              <w:right w:w="10" w:type="dxa"/>
            </w:tcMar>
            <w:vAlign w:val="center"/>
          </w:tcPr>
          <w:p w14:paraId="06C948AE"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2F5F055" w14:textId="77777777" w:rsidR="00AD0828" w:rsidRPr="00AD0828" w:rsidRDefault="00AD0828" w:rsidP="00AD0828">
            <w:pPr>
              <w:jc w:val="both"/>
              <w:rPr>
                <w:rFonts w:ascii="Arial" w:hAnsi="Arial" w:cs="Arial"/>
                <w:lang w:eastAsia="es-ES"/>
              </w:rPr>
            </w:pPr>
            <w:r w:rsidRPr="00AD0828">
              <w:rPr>
                <w:rFonts w:ascii="Arial" w:hAnsi="Arial" w:cs="Arial"/>
                <w:lang w:eastAsia="es-ES"/>
              </w:rPr>
              <w:t>$ 901,121.29</w:t>
            </w:r>
          </w:p>
        </w:tc>
      </w:tr>
    </w:tbl>
    <w:p w14:paraId="0A30DABB" w14:textId="77777777" w:rsidR="00B07CBA" w:rsidRDefault="00B07CBA" w:rsidP="00B07CBA">
      <w:pPr>
        <w:spacing w:after="240" w:line="360" w:lineRule="auto"/>
        <w:jc w:val="both"/>
        <w:rPr>
          <w:rFonts w:ascii="Arial" w:hAnsi="Arial" w:cs="Arial"/>
          <w:b/>
          <w:lang w:eastAsia="es-ES"/>
        </w:rPr>
      </w:pPr>
    </w:p>
    <w:p w14:paraId="229270DE" w14:textId="3B24B497" w:rsidR="00AD0828" w:rsidRPr="00AD0828" w:rsidRDefault="00AD0828" w:rsidP="00B07CBA">
      <w:pPr>
        <w:spacing w:after="240" w:line="360" w:lineRule="auto"/>
        <w:jc w:val="both"/>
        <w:rPr>
          <w:rFonts w:ascii="Arial" w:hAnsi="Arial" w:cs="Arial"/>
          <w:b/>
          <w:lang w:eastAsia="es-ES"/>
        </w:rPr>
      </w:pPr>
      <w:r w:rsidRPr="00AD0828">
        <w:rPr>
          <w:rFonts w:ascii="Arial" w:hAnsi="Arial" w:cs="Arial"/>
          <w:b/>
          <w:lang w:eastAsia="es-ES"/>
        </w:rPr>
        <w:t>Resultado 56, Observación 1</w:t>
      </w:r>
    </w:p>
    <w:p w14:paraId="6700CA70" w14:textId="3A495CB9" w:rsidR="00AD0828" w:rsidRDefault="00AD0828" w:rsidP="00B07CBA">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2B7706C4" w14:textId="74DF2CD3" w:rsidR="00B07CBA" w:rsidRDefault="00B07CBA" w:rsidP="00B07CBA">
      <w:pPr>
        <w:spacing w:after="240" w:line="360" w:lineRule="auto"/>
        <w:jc w:val="both"/>
        <w:rPr>
          <w:rFonts w:ascii="Arial" w:hAnsi="Arial" w:cs="Arial"/>
          <w:b/>
          <w:lang w:eastAsia="es-ES"/>
        </w:rPr>
      </w:pPr>
      <w:r>
        <w:rPr>
          <w:rFonts w:ascii="Arial" w:hAnsi="Arial" w:cs="Arial"/>
          <w:b/>
          <w:lang w:eastAsia="es-ES"/>
        </w:rPr>
        <w:t>Descripción de la Observación:</w:t>
      </w:r>
    </w:p>
    <w:p w14:paraId="24632A11"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Rehabilitación del parque de la calle Justo Sierra entre calle 12 y calle 19 de la colonia Polígono 2,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0B519FED" w14:textId="611667E0" w:rsidR="00AD0828" w:rsidRPr="00B07CBA" w:rsidRDefault="00AD0828" w:rsidP="00B07CBA">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67</w:t>
      </w:r>
      <w:r w:rsidR="00B07CBA">
        <w:rPr>
          <w:rFonts w:ascii="Arial" w:hAnsi="Arial" w:cs="Arial"/>
          <w:sz w:val="20"/>
          <w:szCs w:val="20"/>
          <w:lang w:eastAsia="es-ES"/>
        </w:rPr>
        <w:t>.</w:t>
      </w:r>
      <w:r w:rsidRPr="00AD0828">
        <w:rPr>
          <w:rFonts w:ascii="Arial" w:hAnsi="Arial" w:cs="Arial"/>
          <w:sz w:val="20"/>
          <w:szCs w:val="20"/>
          <w:lang w:eastAsia="es-ES"/>
        </w:rPr>
        <w:t xml:space="preserve"> </w:t>
      </w:r>
      <w:r w:rsidRPr="00B07CBA">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2122CDC8" w14:textId="77777777" w:rsidTr="00D130CE">
        <w:trPr>
          <w:trHeight w:val="301"/>
          <w:tblHeader/>
          <w:jc w:val="center"/>
        </w:trPr>
        <w:tc>
          <w:tcPr>
            <w:tcW w:w="3618" w:type="dxa"/>
            <w:shd w:val="clear" w:color="auto" w:fill="D0CECE" w:themeFill="background2" w:themeFillShade="E6"/>
            <w:vAlign w:val="center"/>
          </w:tcPr>
          <w:p w14:paraId="55710117"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6B43BFD2"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5DF3E1C" w14:textId="77777777" w:rsidTr="00D130CE">
        <w:trPr>
          <w:jc w:val="center"/>
        </w:trPr>
        <w:tc>
          <w:tcPr>
            <w:tcW w:w="3618" w:type="dxa"/>
          </w:tcPr>
          <w:p w14:paraId="4F3D3A1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Regularización y adquisición de la tenencia de la tierra.</w:t>
            </w:r>
          </w:p>
          <w:p w14:paraId="7AEB36CF"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CA29FF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el documento.</w:t>
            </w:r>
          </w:p>
        </w:tc>
      </w:tr>
      <w:tr w:rsidR="00AD0828" w:rsidRPr="00AD0828" w14:paraId="4FA7691B" w14:textId="77777777" w:rsidTr="00D130CE">
        <w:trPr>
          <w:jc w:val="center"/>
        </w:trPr>
        <w:tc>
          <w:tcPr>
            <w:tcW w:w="3618" w:type="dxa"/>
          </w:tcPr>
          <w:p w14:paraId="105EBCA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Garantía de cumplimiento de contrato.</w:t>
            </w:r>
          </w:p>
          <w:p w14:paraId="1D77E52D" w14:textId="77777777" w:rsidR="00AD0828" w:rsidRPr="00AD0828" w:rsidRDefault="00AD0828" w:rsidP="0055264B">
            <w:pPr>
              <w:spacing w:line="276" w:lineRule="auto"/>
              <w:jc w:val="both"/>
              <w:rPr>
                <w:rFonts w:ascii="Arial" w:hAnsi="Arial" w:cs="Arial"/>
                <w:sz w:val="16"/>
                <w:szCs w:val="16"/>
                <w:lang w:eastAsia="es-ES"/>
              </w:rPr>
            </w:pPr>
          </w:p>
          <w:p w14:paraId="1B9FC405"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B2FB10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45 fracción II y 46 de la Ley de Obras Públicas y Servicios Relacionados con las Mismas del Estado de Quintana Roo; 63, 64, 65 y 70 del Reglamento de la </w:t>
            </w:r>
            <w:r w:rsidRPr="00AD0828">
              <w:rPr>
                <w:rFonts w:ascii="Arial" w:hAnsi="Arial" w:cs="Arial"/>
                <w:sz w:val="16"/>
                <w:szCs w:val="16"/>
                <w:lang w:eastAsia="es-ES"/>
              </w:rPr>
              <w:lastRenderedPageBreak/>
              <w:t>Ley de Obras Públicas y Servicios Relacionados con las Mismas del Estado de Quintana Roo. / Se solicita el documento.</w:t>
            </w:r>
          </w:p>
        </w:tc>
      </w:tr>
      <w:tr w:rsidR="00AD0828" w:rsidRPr="00AD0828" w14:paraId="4B3CE35A" w14:textId="77777777" w:rsidTr="00D130CE">
        <w:trPr>
          <w:jc w:val="center"/>
        </w:trPr>
        <w:tc>
          <w:tcPr>
            <w:tcW w:w="3618" w:type="dxa"/>
          </w:tcPr>
          <w:p w14:paraId="64780B8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Convenio modificatorio o adicional.</w:t>
            </w:r>
          </w:p>
          <w:p w14:paraId="6C5FD26C"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33186DE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17721958" w14:textId="77777777" w:rsidTr="00D130CE">
        <w:trPr>
          <w:jc w:val="center"/>
        </w:trPr>
        <w:tc>
          <w:tcPr>
            <w:tcW w:w="3618" w:type="dxa"/>
          </w:tcPr>
          <w:p w14:paraId="79EAC284"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3E354574"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CB6449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la documentación.</w:t>
            </w:r>
          </w:p>
        </w:tc>
      </w:tr>
      <w:tr w:rsidR="00AD0828" w:rsidRPr="00AD0828" w14:paraId="338647DB" w14:textId="77777777" w:rsidTr="00D130CE">
        <w:trPr>
          <w:jc w:val="center"/>
        </w:trPr>
        <w:tc>
          <w:tcPr>
            <w:tcW w:w="3618" w:type="dxa"/>
          </w:tcPr>
          <w:p w14:paraId="0F42F93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175EBDCC"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8A3EB4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w:t>
            </w:r>
          </w:p>
        </w:tc>
      </w:tr>
    </w:tbl>
    <w:p w14:paraId="417F6B75"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504A4B9C" w14:textId="77777777" w:rsidR="00AD0828" w:rsidRPr="00AD0828" w:rsidRDefault="00AD0828" w:rsidP="00B07CBA">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A0C2E19" w14:textId="77777777" w:rsidTr="00D130CE">
        <w:trPr>
          <w:trHeight w:val="365"/>
        </w:trPr>
        <w:tc>
          <w:tcPr>
            <w:tcW w:w="2552" w:type="dxa"/>
            <w:tcMar>
              <w:top w:w="10" w:type="dxa"/>
              <w:left w:w="10" w:type="dxa"/>
              <w:bottom w:w="10" w:type="dxa"/>
              <w:right w:w="10" w:type="dxa"/>
            </w:tcMar>
            <w:vAlign w:val="center"/>
          </w:tcPr>
          <w:p w14:paraId="4D436CEC" w14:textId="77777777" w:rsidR="00AD0828" w:rsidRPr="00AD0828" w:rsidRDefault="00AD0828" w:rsidP="00456DD8">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2EB67DFD"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48FDBF00" w14:textId="77777777" w:rsidTr="00D130CE">
        <w:trPr>
          <w:trHeight w:val="365"/>
        </w:trPr>
        <w:tc>
          <w:tcPr>
            <w:tcW w:w="2552" w:type="dxa"/>
            <w:tcMar>
              <w:top w:w="10" w:type="dxa"/>
              <w:left w:w="10" w:type="dxa"/>
              <w:bottom w:w="10" w:type="dxa"/>
              <w:right w:w="10" w:type="dxa"/>
            </w:tcMar>
            <w:vAlign w:val="center"/>
          </w:tcPr>
          <w:p w14:paraId="30515118" w14:textId="77777777" w:rsidR="00AD0828" w:rsidRPr="00AD0828" w:rsidRDefault="00AD0828" w:rsidP="00456DD8">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3AA0E1A8" w14:textId="77777777" w:rsidR="00AD0828" w:rsidRPr="00AD0828" w:rsidRDefault="00AD0828" w:rsidP="00456DD8">
            <w:pPr>
              <w:spacing w:line="276" w:lineRule="auto"/>
              <w:jc w:val="both"/>
              <w:rPr>
                <w:rFonts w:ascii="Arial" w:hAnsi="Arial" w:cs="Arial"/>
                <w:lang w:eastAsia="es-ES"/>
              </w:rPr>
            </w:pPr>
            <w:r w:rsidRPr="00AD0828">
              <w:rPr>
                <w:rFonts w:ascii="Arial" w:hAnsi="Arial"/>
                <w:lang w:eastAsia="es-ES"/>
              </w:rPr>
              <w:t>067-OPB</w:t>
            </w:r>
          </w:p>
        </w:tc>
      </w:tr>
      <w:tr w:rsidR="00AD0828" w:rsidRPr="00AD0828" w14:paraId="1294E9C7" w14:textId="77777777" w:rsidTr="00D130CE">
        <w:trPr>
          <w:trHeight w:val="311"/>
        </w:trPr>
        <w:tc>
          <w:tcPr>
            <w:tcW w:w="2552" w:type="dxa"/>
            <w:tcMar>
              <w:top w:w="10" w:type="dxa"/>
              <w:left w:w="10" w:type="dxa"/>
              <w:bottom w:w="10" w:type="dxa"/>
              <w:right w:w="10" w:type="dxa"/>
            </w:tcMar>
            <w:vAlign w:val="center"/>
          </w:tcPr>
          <w:p w14:paraId="49953C17"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7D2F1711" w14:textId="77777777" w:rsidR="00AD0828" w:rsidRPr="00AD0828" w:rsidRDefault="00AD0828" w:rsidP="00456DD8">
            <w:pPr>
              <w:spacing w:line="276" w:lineRule="auto"/>
              <w:ind w:right="276"/>
              <w:jc w:val="both"/>
              <w:rPr>
                <w:rFonts w:ascii="Arial" w:hAnsi="Arial" w:cs="Arial"/>
                <w:lang w:eastAsia="es-ES"/>
              </w:rPr>
            </w:pPr>
            <w:r w:rsidRPr="00AD0828">
              <w:rPr>
                <w:rFonts w:ascii="Arial" w:hAnsi="Arial"/>
                <w:lang w:eastAsia="es-ES"/>
              </w:rPr>
              <w:t>COP-LO-OPB-066-2019</w:t>
            </w:r>
          </w:p>
        </w:tc>
      </w:tr>
      <w:tr w:rsidR="00AD0828" w:rsidRPr="00AD0828" w14:paraId="209CF907" w14:textId="77777777" w:rsidTr="00D130CE">
        <w:trPr>
          <w:trHeight w:val="347"/>
        </w:trPr>
        <w:tc>
          <w:tcPr>
            <w:tcW w:w="2552" w:type="dxa"/>
            <w:tcMar>
              <w:top w:w="10" w:type="dxa"/>
              <w:left w:w="10" w:type="dxa"/>
              <w:bottom w:w="10" w:type="dxa"/>
              <w:right w:w="10" w:type="dxa"/>
            </w:tcMar>
            <w:vAlign w:val="center"/>
          </w:tcPr>
          <w:p w14:paraId="75D941D8"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2ABFF168" w14:textId="77777777" w:rsidR="00AD0828" w:rsidRPr="00AD0828" w:rsidRDefault="00AD0828" w:rsidP="00456DD8">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pavimentos en calles de la localidad de Lázaro Cárdenas II, municipio de Othón P. Blanco.</w:t>
            </w:r>
          </w:p>
        </w:tc>
      </w:tr>
      <w:tr w:rsidR="00AD0828" w:rsidRPr="00AD0828" w14:paraId="2B5858F9" w14:textId="77777777" w:rsidTr="00D130CE">
        <w:trPr>
          <w:trHeight w:val="391"/>
        </w:trPr>
        <w:tc>
          <w:tcPr>
            <w:tcW w:w="2552" w:type="dxa"/>
            <w:tcMar>
              <w:top w:w="10" w:type="dxa"/>
              <w:left w:w="10" w:type="dxa"/>
              <w:bottom w:w="10" w:type="dxa"/>
              <w:right w:w="10" w:type="dxa"/>
            </w:tcMar>
            <w:vAlign w:val="center"/>
          </w:tcPr>
          <w:p w14:paraId="410A37A4"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40056DF6" w14:textId="77777777" w:rsidR="00AD0828" w:rsidRPr="00AD0828" w:rsidRDefault="00AD0828" w:rsidP="00456DD8">
            <w:pPr>
              <w:spacing w:line="276" w:lineRule="auto"/>
              <w:jc w:val="both"/>
              <w:rPr>
                <w:rFonts w:ascii="Arial" w:hAnsi="Arial" w:cs="Arial"/>
                <w:lang w:eastAsia="es-ES"/>
              </w:rPr>
            </w:pPr>
            <w:r w:rsidRPr="00AD0828">
              <w:rPr>
                <w:rFonts w:ascii="Arial" w:hAnsi="Arial" w:cs="Arial"/>
                <w:lang w:eastAsia="es-ES"/>
              </w:rPr>
              <w:t>$ 1,556,736.74</w:t>
            </w:r>
          </w:p>
        </w:tc>
      </w:tr>
    </w:tbl>
    <w:p w14:paraId="75378085" w14:textId="77777777" w:rsidR="00B07CBA" w:rsidRDefault="00B07CBA" w:rsidP="00B07CBA">
      <w:pPr>
        <w:spacing w:after="240" w:line="360" w:lineRule="auto"/>
        <w:jc w:val="both"/>
        <w:rPr>
          <w:rFonts w:ascii="Arial" w:hAnsi="Arial" w:cs="Arial"/>
          <w:b/>
          <w:lang w:eastAsia="es-ES"/>
        </w:rPr>
      </w:pPr>
    </w:p>
    <w:p w14:paraId="1BDAD37F" w14:textId="1E386997" w:rsidR="00AD0828" w:rsidRPr="00AD0828" w:rsidRDefault="00AD0828" w:rsidP="00B07CBA">
      <w:pPr>
        <w:spacing w:after="240" w:line="360" w:lineRule="auto"/>
        <w:jc w:val="both"/>
        <w:rPr>
          <w:rFonts w:ascii="Arial" w:hAnsi="Arial" w:cs="Arial"/>
          <w:b/>
          <w:lang w:eastAsia="es-ES"/>
        </w:rPr>
      </w:pPr>
      <w:r w:rsidRPr="00AD0828">
        <w:rPr>
          <w:rFonts w:ascii="Arial" w:hAnsi="Arial" w:cs="Arial"/>
          <w:b/>
          <w:lang w:eastAsia="es-ES"/>
        </w:rPr>
        <w:t>Resultado 57, Observación 1</w:t>
      </w:r>
    </w:p>
    <w:p w14:paraId="34F079EB" w14:textId="5CC94744" w:rsidR="00AD0828" w:rsidRDefault="00AD0828" w:rsidP="00B07CBA">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30BFD58B" w14:textId="229C6779" w:rsidR="00B07CBA" w:rsidRPr="006E0406" w:rsidRDefault="00B07CBA" w:rsidP="00B07CBA">
      <w:pPr>
        <w:spacing w:after="240" w:line="360" w:lineRule="auto"/>
        <w:jc w:val="both"/>
        <w:rPr>
          <w:rFonts w:ascii="Arial" w:hAnsi="Arial" w:cs="Arial"/>
          <w:b/>
          <w:lang w:eastAsia="es-ES"/>
        </w:rPr>
      </w:pPr>
      <w:r>
        <w:rPr>
          <w:rFonts w:ascii="Arial" w:hAnsi="Arial" w:cs="Arial"/>
          <w:b/>
          <w:lang w:eastAsia="es-ES"/>
        </w:rPr>
        <w:t>Descripción de la Observación:</w:t>
      </w:r>
    </w:p>
    <w:p w14:paraId="0881EA7E"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pavimentos en calles de la localidad de Lázaro Cárdenas II,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7B0D8723" w14:textId="653A5363"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68</w:t>
      </w:r>
      <w:r w:rsidR="00B07CBA">
        <w:rPr>
          <w:rFonts w:ascii="Arial" w:hAnsi="Arial" w:cs="Arial"/>
          <w:sz w:val="20"/>
          <w:szCs w:val="20"/>
          <w:lang w:eastAsia="es-ES"/>
        </w:rPr>
        <w:t>.</w:t>
      </w:r>
      <w:r w:rsidRPr="00AD0828">
        <w:rPr>
          <w:rFonts w:ascii="Arial" w:hAnsi="Arial" w:cs="Arial"/>
          <w:sz w:val="20"/>
          <w:szCs w:val="20"/>
          <w:lang w:eastAsia="es-ES"/>
        </w:rPr>
        <w:t xml:space="preserve"> </w:t>
      </w:r>
      <w:r w:rsidRPr="00B07CBA">
        <w:rPr>
          <w:rFonts w:ascii="Arial" w:hAnsi="Arial" w:cs="Arial"/>
          <w:i/>
          <w:iCs/>
          <w:sz w:val="20"/>
          <w:szCs w:val="20"/>
          <w:lang w:eastAsia="es-ES"/>
        </w:rPr>
        <w:t>Documentación faltante</w:t>
      </w:r>
      <w:r w:rsidRPr="00AD0828">
        <w:rPr>
          <w:rFonts w:ascii="Arial" w:hAnsi="Arial" w:cs="Arial"/>
          <w:sz w:val="20"/>
          <w:szCs w:val="20"/>
          <w:lang w:eastAsia="es-ES"/>
        </w:rPr>
        <w:t>.</w:t>
      </w:r>
    </w:p>
    <w:tbl>
      <w:tblPr>
        <w:tblStyle w:val="Tablaconcuadrcula5"/>
        <w:tblW w:w="0" w:type="auto"/>
        <w:jc w:val="center"/>
        <w:tblLook w:val="04A0" w:firstRow="1" w:lastRow="0" w:firstColumn="1" w:lastColumn="0" w:noHBand="0" w:noVBand="1"/>
      </w:tblPr>
      <w:tblGrid>
        <w:gridCol w:w="3618"/>
        <w:gridCol w:w="6060"/>
      </w:tblGrid>
      <w:tr w:rsidR="00AD0828" w:rsidRPr="00AD0828" w14:paraId="4046B420" w14:textId="77777777" w:rsidTr="00D130CE">
        <w:trPr>
          <w:trHeight w:val="301"/>
          <w:tblHeader/>
          <w:jc w:val="center"/>
        </w:trPr>
        <w:tc>
          <w:tcPr>
            <w:tcW w:w="3618" w:type="dxa"/>
            <w:shd w:val="clear" w:color="auto" w:fill="D0CECE" w:themeFill="background2" w:themeFillShade="E6"/>
            <w:vAlign w:val="center"/>
          </w:tcPr>
          <w:p w14:paraId="51063FBA" w14:textId="77777777" w:rsidR="00AD0828" w:rsidRPr="00AD0828" w:rsidRDefault="00AD0828" w:rsidP="00B07CB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7C79FB4" w14:textId="77777777" w:rsidR="00AD0828" w:rsidRPr="00AD0828" w:rsidRDefault="00AD0828" w:rsidP="00B07CB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540B1796" w14:textId="77777777" w:rsidTr="00D130CE">
        <w:trPr>
          <w:jc w:val="center"/>
        </w:trPr>
        <w:tc>
          <w:tcPr>
            <w:tcW w:w="3618" w:type="dxa"/>
          </w:tcPr>
          <w:p w14:paraId="737913A7"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Fecha de acta de presentación y apertura de proposiciones (15 días naturales en licitaciones nacionales y 10 días naturales cuando existan razones justificadas para reducir plazos).</w:t>
            </w:r>
          </w:p>
        </w:tc>
        <w:tc>
          <w:tcPr>
            <w:tcW w:w="6060" w:type="dxa"/>
          </w:tcPr>
          <w:p w14:paraId="06F3DA51"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29 y 33 Fracción III y IV de la Ley de Obras Públicas y Servicios Relacionados con las Mismas del Estado de Quintana Roo; 12 del Reglamento de la Ley de Obras Públicas y Servicios Relacionados con las Mismas del Estado de Quintana Roo. / Se solicita el oficio de reducción de plazos para la apertura.</w:t>
            </w:r>
          </w:p>
        </w:tc>
      </w:tr>
      <w:tr w:rsidR="00AD0828" w:rsidRPr="00AD0828" w14:paraId="7970689C" w14:textId="77777777" w:rsidTr="00D130CE">
        <w:trPr>
          <w:jc w:val="center"/>
        </w:trPr>
        <w:tc>
          <w:tcPr>
            <w:tcW w:w="3618" w:type="dxa"/>
          </w:tcPr>
          <w:p w14:paraId="4894BE3E"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0D5327D1"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4A2B47DB"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2D7A09DC" w14:textId="77777777" w:rsidTr="00D130CE">
        <w:trPr>
          <w:jc w:val="center"/>
        </w:trPr>
        <w:tc>
          <w:tcPr>
            <w:tcW w:w="3618" w:type="dxa"/>
          </w:tcPr>
          <w:p w14:paraId="686A1085"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4808B53A"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111D5607"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la documentación.</w:t>
            </w:r>
          </w:p>
        </w:tc>
      </w:tr>
    </w:tbl>
    <w:p w14:paraId="3DD9030E" w14:textId="2486BB2F" w:rsid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5FC7BD82" w14:textId="77777777" w:rsidR="006E0406" w:rsidRPr="006E0406" w:rsidRDefault="006E0406" w:rsidP="00B07CBA">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885A015" w14:textId="77777777" w:rsidTr="00D130CE">
        <w:trPr>
          <w:trHeight w:val="365"/>
        </w:trPr>
        <w:tc>
          <w:tcPr>
            <w:tcW w:w="2552" w:type="dxa"/>
            <w:tcMar>
              <w:top w:w="10" w:type="dxa"/>
              <w:left w:w="10" w:type="dxa"/>
              <w:bottom w:w="10" w:type="dxa"/>
              <w:right w:w="10" w:type="dxa"/>
            </w:tcMar>
            <w:vAlign w:val="center"/>
          </w:tcPr>
          <w:p w14:paraId="49570A86"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2B3B99BD"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5D8248AA" w14:textId="77777777" w:rsidTr="00D130CE">
        <w:trPr>
          <w:trHeight w:val="365"/>
        </w:trPr>
        <w:tc>
          <w:tcPr>
            <w:tcW w:w="2552" w:type="dxa"/>
            <w:tcMar>
              <w:top w:w="10" w:type="dxa"/>
              <w:left w:w="10" w:type="dxa"/>
              <w:bottom w:w="10" w:type="dxa"/>
              <w:right w:w="10" w:type="dxa"/>
            </w:tcMar>
            <w:vAlign w:val="center"/>
          </w:tcPr>
          <w:p w14:paraId="295B16DA"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6887F24" w14:textId="77777777" w:rsidR="00AD0828" w:rsidRPr="00AD0828" w:rsidRDefault="00AD0828" w:rsidP="00AD0828">
            <w:pPr>
              <w:jc w:val="both"/>
              <w:rPr>
                <w:rFonts w:ascii="Arial" w:hAnsi="Arial" w:cs="Arial"/>
                <w:lang w:eastAsia="es-ES"/>
              </w:rPr>
            </w:pPr>
            <w:r w:rsidRPr="00AD0828">
              <w:rPr>
                <w:rFonts w:ascii="Arial" w:hAnsi="Arial"/>
                <w:lang w:eastAsia="es-ES"/>
              </w:rPr>
              <w:t>100-OPB</w:t>
            </w:r>
          </w:p>
        </w:tc>
      </w:tr>
      <w:tr w:rsidR="00AD0828" w:rsidRPr="00AD0828" w14:paraId="677428DB" w14:textId="77777777" w:rsidTr="00D130CE">
        <w:trPr>
          <w:trHeight w:val="311"/>
        </w:trPr>
        <w:tc>
          <w:tcPr>
            <w:tcW w:w="2552" w:type="dxa"/>
            <w:tcMar>
              <w:top w:w="10" w:type="dxa"/>
              <w:left w:w="10" w:type="dxa"/>
              <w:bottom w:w="10" w:type="dxa"/>
              <w:right w:w="10" w:type="dxa"/>
            </w:tcMar>
            <w:vAlign w:val="center"/>
          </w:tcPr>
          <w:p w14:paraId="6A2A91A0"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7E21883B"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COP-AD-OPB-083-2019</w:t>
            </w:r>
          </w:p>
        </w:tc>
      </w:tr>
      <w:tr w:rsidR="00AD0828" w:rsidRPr="00AD0828" w14:paraId="4829FE2F" w14:textId="77777777" w:rsidTr="00D130CE">
        <w:trPr>
          <w:trHeight w:val="347"/>
        </w:trPr>
        <w:tc>
          <w:tcPr>
            <w:tcW w:w="2552" w:type="dxa"/>
            <w:tcMar>
              <w:top w:w="10" w:type="dxa"/>
              <w:left w:w="10" w:type="dxa"/>
              <w:bottom w:w="10" w:type="dxa"/>
              <w:right w:w="10" w:type="dxa"/>
            </w:tcMar>
            <w:vAlign w:val="center"/>
          </w:tcPr>
          <w:p w14:paraId="6E504946"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917FBF7"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Rehabilitación del parque de la localidad de Caobas, municipio de Othón P. Blanco.</w:t>
            </w:r>
          </w:p>
        </w:tc>
      </w:tr>
      <w:tr w:rsidR="00AD0828" w:rsidRPr="00AD0828" w14:paraId="53EB6385" w14:textId="77777777" w:rsidTr="00D130CE">
        <w:trPr>
          <w:trHeight w:val="391"/>
        </w:trPr>
        <w:tc>
          <w:tcPr>
            <w:tcW w:w="2552" w:type="dxa"/>
            <w:tcMar>
              <w:top w:w="10" w:type="dxa"/>
              <w:left w:w="10" w:type="dxa"/>
              <w:bottom w:w="10" w:type="dxa"/>
              <w:right w:w="10" w:type="dxa"/>
            </w:tcMar>
            <w:vAlign w:val="center"/>
          </w:tcPr>
          <w:p w14:paraId="0E09278B"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103ECA81" w14:textId="77777777" w:rsidR="00AD0828" w:rsidRPr="00AD0828" w:rsidRDefault="00AD0828" w:rsidP="00AD0828">
            <w:pPr>
              <w:jc w:val="both"/>
              <w:rPr>
                <w:rFonts w:ascii="Arial" w:hAnsi="Arial" w:cs="Arial"/>
                <w:lang w:eastAsia="es-ES"/>
              </w:rPr>
            </w:pPr>
            <w:r w:rsidRPr="00AD0828">
              <w:rPr>
                <w:rFonts w:ascii="Arial" w:hAnsi="Arial" w:cs="Arial"/>
                <w:lang w:eastAsia="es-ES"/>
              </w:rPr>
              <w:t>$ 1,556,004.77</w:t>
            </w:r>
          </w:p>
        </w:tc>
      </w:tr>
    </w:tbl>
    <w:p w14:paraId="41F88834" w14:textId="77777777" w:rsidR="00B07CBA" w:rsidRDefault="00B07CBA" w:rsidP="00B07CBA">
      <w:pPr>
        <w:spacing w:after="240" w:line="360" w:lineRule="auto"/>
        <w:jc w:val="both"/>
        <w:rPr>
          <w:rFonts w:ascii="Arial" w:hAnsi="Arial" w:cs="Arial"/>
          <w:b/>
          <w:lang w:eastAsia="es-ES"/>
        </w:rPr>
      </w:pPr>
    </w:p>
    <w:p w14:paraId="4DFE478A" w14:textId="2B464602" w:rsidR="00AD0828" w:rsidRPr="00AD0828" w:rsidRDefault="00AD0828" w:rsidP="00B07CBA">
      <w:pPr>
        <w:spacing w:after="240" w:line="360" w:lineRule="auto"/>
        <w:jc w:val="both"/>
        <w:rPr>
          <w:rFonts w:ascii="Arial" w:hAnsi="Arial" w:cs="Arial"/>
          <w:b/>
          <w:lang w:eastAsia="es-ES"/>
        </w:rPr>
      </w:pPr>
      <w:r w:rsidRPr="00AD0828">
        <w:rPr>
          <w:rFonts w:ascii="Arial" w:hAnsi="Arial" w:cs="Arial"/>
          <w:b/>
          <w:lang w:eastAsia="es-ES"/>
        </w:rPr>
        <w:t>Resultado 58, Observación 1</w:t>
      </w:r>
    </w:p>
    <w:p w14:paraId="2F0B5D9D" w14:textId="417CFFC3" w:rsidR="00AD0828" w:rsidRDefault="00AD0828" w:rsidP="00B07CBA">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736CB8F9" w14:textId="44C3DF80" w:rsidR="00B07CBA" w:rsidRPr="006E0406" w:rsidRDefault="00B07CBA" w:rsidP="00B07CBA">
      <w:pPr>
        <w:spacing w:after="240" w:line="360" w:lineRule="auto"/>
        <w:jc w:val="both"/>
        <w:rPr>
          <w:rFonts w:ascii="Arial" w:hAnsi="Arial" w:cs="Arial"/>
          <w:b/>
          <w:lang w:eastAsia="es-ES"/>
        </w:rPr>
      </w:pPr>
      <w:r>
        <w:rPr>
          <w:rFonts w:ascii="Arial" w:hAnsi="Arial" w:cs="Arial"/>
          <w:b/>
          <w:lang w:eastAsia="es-ES"/>
        </w:rPr>
        <w:t>Descripción de la Observación:</w:t>
      </w:r>
    </w:p>
    <w:p w14:paraId="621319C3"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Rehabilitación del parque de la localidad de Caobas,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11D043DB" w14:textId="2961F83C" w:rsidR="00AD0828" w:rsidRPr="00B07CBA"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69</w:t>
      </w:r>
      <w:r w:rsidR="00B07CBA">
        <w:rPr>
          <w:rFonts w:ascii="Arial" w:hAnsi="Arial" w:cs="Arial"/>
          <w:sz w:val="20"/>
          <w:szCs w:val="20"/>
          <w:lang w:eastAsia="es-ES"/>
        </w:rPr>
        <w:t>.</w:t>
      </w:r>
      <w:r w:rsidRPr="00AD0828">
        <w:rPr>
          <w:rFonts w:ascii="Arial" w:hAnsi="Arial" w:cs="Arial"/>
          <w:sz w:val="20"/>
          <w:szCs w:val="20"/>
          <w:lang w:eastAsia="es-ES"/>
        </w:rPr>
        <w:t xml:space="preserve"> </w:t>
      </w:r>
      <w:r w:rsidRPr="00B07CBA">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02BDBE51" w14:textId="77777777" w:rsidTr="00D130CE">
        <w:trPr>
          <w:trHeight w:val="301"/>
          <w:tblHeader/>
          <w:jc w:val="center"/>
        </w:trPr>
        <w:tc>
          <w:tcPr>
            <w:tcW w:w="3618" w:type="dxa"/>
            <w:shd w:val="clear" w:color="auto" w:fill="D0CECE" w:themeFill="background2" w:themeFillShade="E6"/>
            <w:vAlign w:val="center"/>
          </w:tcPr>
          <w:p w14:paraId="7DC7DF41" w14:textId="77777777" w:rsidR="00AD0828" w:rsidRPr="00AD0828" w:rsidRDefault="00AD0828" w:rsidP="00B07CB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7CCB161" w14:textId="77777777" w:rsidR="00AD0828" w:rsidRPr="00AD0828" w:rsidRDefault="00AD0828" w:rsidP="00B07CB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0DA7BBA3" w14:textId="77777777" w:rsidTr="00D130CE">
        <w:trPr>
          <w:jc w:val="center"/>
        </w:trPr>
        <w:tc>
          <w:tcPr>
            <w:tcW w:w="3618" w:type="dxa"/>
          </w:tcPr>
          <w:p w14:paraId="443AE871"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Regularización y adquisición de la tenencia de la tierra.</w:t>
            </w:r>
          </w:p>
          <w:p w14:paraId="22F407AE"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06D7536A"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el documento.</w:t>
            </w:r>
          </w:p>
        </w:tc>
      </w:tr>
      <w:tr w:rsidR="00AD0828" w:rsidRPr="00AD0828" w14:paraId="0982B7AA" w14:textId="77777777" w:rsidTr="00D130CE">
        <w:trPr>
          <w:jc w:val="center"/>
        </w:trPr>
        <w:tc>
          <w:tcPr>
            <w:tcW w:w="3618" w:type="dxa"/>
          </w:tcPr>
          <w:p w14:paraId="76D6238B"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Dictamen de impacto ambiental (Zona impactada) Resolutivo de evaluación del Informe Preventivo o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presentación de estudios de Impacto Ambiental.</w:t>
            </w:r>
          </w:p>
          <w:p w14:paraId="101E88B4"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7E6F28F2"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15 de la Ley de Obras Públicas y Servicios Relacionados con las Mismas del Estado de Quintana Roo; 25, 27, 28, 29, 31, 32, 33 y 35 de la Ley de Equilibrio Ecológico y Protección al Ambiente del Estado de Quintana Roo y 3, 7, 8, 9, 13 y 14 del Reglamento de la Ley de Equilibrio Ecológico y Protección al Ambiente del Estado de Quintana Roo, en Materia de Impacto Ambiental. Se solicita el documento expedido por la dependencia facultada, ya sea el procedimiento de evaluación de la manifestación de impacto ambiental o la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la presentación de los estudios en materia de Impacto Ambiental.</w:t>
            </w:r>
          </w:p>
        </w:tc>
      </w:tr>
      <w:tr w:rsidR="00AD0828" w:rsidRPr="00AD0828" w14:paraId="5C15B99A" w14:textId="77777777" w:rsidTr="00D130CE">
        <w:trPr>
          <w:jc w:val="center"/>
        </w:trPr>
        <w:tc>
          <w:tcPr>
            <w:tcW w:w="3618" w:type="dxa"/>
          </w:tcPr>
          <w:p w14:paraId="76CCB006"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2589CA05"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3217F4C3"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6F760D70" w14:textId="77777777" w:rsidTr="00D130CE">
        <w:trPr>
          <w:jc w:val="center"/>
        </w:trPr>
        <w:tc>
          <w:tcPr>
            <w:tcW w:w="3618" w:type="dxa"/>
          </w:tcPr>
          <w:p w14:paraId="487E1DD7"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294B933B" w14:textId="77777777" w:rsidR="00AD0828" w:rsidRPr="00AD0828" w:rsidRDefault="00AD0828" w:rsidP="00B07CBA">
            <w:pPr>
              <w:spacing w:line="276" w:lineRule="auto"/>
              <w:jc w:val="both"/>
              <w:rPr>
                <w:rFonts w:ascii="Arial" w:hAnsi="Arial" w:cs="Arial"/>
                <w:sz w:val="16"/>
                <w:szCs w:val="16"/>
                <w:lang w:eastAsia="es-ES"/>
              </w:rPr>
            </w:pPr>
          </w:p>
          <w:p w14:paraId="535BF4E8"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09CF4426"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 </w:t>
            </w:r>
          </w:p>
        </w:tc>
      </w:tr>
      <w:tr w:rsidR="00AD0828" w:rsidRPr="00AD0828" w14:paraId="19A5FE2E" w14:textId="77777777" w:rsidTr="00D130CE">
        <w:trPr>
          <w:jc w:val="center"/>
        </w:trPr>
        <w:tc>
          <w:tcPr>
            <w:tcW w:w="3618" w:type="dxa"/>
          </w:tcPr>
          <w:p w14:paraId="1EEE8544"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3F7B33AE"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747A79F7"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el documento.</w:t>
            </w:r>
          </w:p>
        </w:tc>
      </w:tr>
      <w:tr w:rsidR="00AD0828" w:rsidRPr="00AD0828" w14:paraId="28A3E6DA" w14:textId="77777777" w:rsidTr="00D130CE">
        <w:trPr>
          <w:jc w:val="center"/>
        </w:trPr>
        <w:tc>
          <w:tcPr>
            <w:tcW w:w="3618" w:type="dxa"/>
          </w:tcPr>
          <w:p w14:paraId="1014F185"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0E8247BF" w14:textId="77777777" w:rsidR="00AD0828" w:rsidRPr="00AD0828" w:rsidRDefault="00AD0828" w:rsidP="00B07CBA">
            <w:pPr>
              <w:spacing w:line="276" w:lineRule="auto"/>
              <w:jc w:val="both"/>
              <w:rPr>
                <w:rFonts w:ascii="Arial" w:hAnsi="Arial" w:cs="Arial"/>
                <w:sz w:val="16"/>
                <w:szCs w:val="16"/>
                <w:lang w:eastAsia="es-ES"/>
              </w:rPr>
            </w:pPr>
          </w:p>
        </w:tc>
        <w:tc>
          <w:tcPr>
            <w:tcW w:w="6060" w:type="dxa"/>
          </w:tcPr>
          <w:p w14:paraId="3707285A" w14:textId="77777777" w:rsidR="00AD0828" w:rsidRPr="00AD0828" w:rsidRDefault="00AD0828" w:rsidP="00B07CB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la documentación.</w:t>
            </w:r>
          </w:p>
        </w:tc>
      </w:tr>
    </w:tbl>
    <w:p w14:paraId="32DC1116" w14:textId="601E99F9" w:rsid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1105CE82" w14:textId="77777777" w:rsidR="0055264B" w:rsidRPr="0055264B" w:rsidRDefault="0055264B" w:rsidP="00AD0828">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42F2989A" w14:textId="77777777" w:rsidTr="00D130CE">
        <w:trPr>
          <w:trHeight w:val="365"/>
        </w:trPr>
        <w:tc>
          <w:tcPr>
            <w:tcW w:w="2552" w:type="dxa"/>
            <w:tcMar>
              <w:top w:w="10" w:type="dxa"/>
              <w:left w:w="10" w:type="dxa"/>
              <w:bottom w:w="10" w:type="dxa"/>
              <w:right w:w="10" w:type="dxa"/>
            </w:tcMar>
            <w:vAlign w:val="center"/>
          </w:tcPr>
          <w:p w14:paraId="6C3D62C8"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0A037D82"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4C5E94A0" w14:textId="77777777" w:rsidTr="00D130CE">
        <w:trPr>
          <w:trHeight w:val="365"/>
        </w:trPr>
        <w:tc>
          <w:tcPr>
            <w:tcW w:w="2552" w:type="dxa"/>
            <w:tcMar>
              <w:top w:w="10" w:type="dxa"/>
              <w:left w:w="10" w:type="dxa"/>
              <w:bottom w:w="10" w:type="dxa"/>
              <w:right w:w="10" w:type="dxa"/>
            </w:tcMar>
            <w:vAlign w:val="center"/>
          </w:tcPr>
          <w:p w14:paraId="6FD52482"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EE683E3" w14:textId="77777777" w:rsidR="00AD0828" w:rsidRPr="00AD0828" w:rsidRDefault="00AD0828" w:rsidP="00AD0828">
            <w:pPr>
              <w:jc w:val="both"/>
              <w:rPr>
                <w:rFonts w:ascii="Arial" w:hAnsi="Arial" w:cs="Arial"/>
                <w:lang w:eastAsia="es-ES"/>
              </w:rPr>
            </w:pPr>
            <w:r w:rsidRPr="00AD0828">
              <w:rPr>
                <w:rFonts w:ascii="Arial" w:hAnsi="Arial"/>
                <w:lang w:eastAsia="es-ES"/>
              </w:rPr>
              <w:t>099-OPB</w:t>
            </w:r>
          </w:p>
        </w:tc>
      </w:tr>
      <w:tr w:rsidR="00AD0828" w:rsidRPr="00AD0828" w14:paraId="598F6AE1" w14:textId="77777777" w:rsidTr="00D130CE">
        <w:trPr>
          <w:trHeight w:val="311"/>
        </w:trPr>
        <w:tc>
          <w:tcPr>
            <w:tcW w:w="2552" w:type="dxa"/>
            <w:tcMar>
              <w:top w:w="10" w:type="dxa"/>
              <w:left w:w="10" w:type="dxa"/>
              <w:bottom w:w="10" w:type="dxa"/>
              <w:right w:w="10" w:type="dxa"/>
            </w:tcMar>
            <w:vAlign w:val="center"/>
          </w:tcPr>
          <w:p w14:paraId="63788CF3"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22C4236A"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COP-LO-OPB-082-2019</w:t>
            </w:r>
          </w:p>
        </w:tc>
      </w:tr>
      <w:tr w:rsidR="00AD0828" w:rsidRPr="00AD0828" w14:paraId="71C39D6C" w14:textId="77777777" w:rsidTr="00D130CE">
        <w:trPr>
          <w:trHeight w:val="347"/>
        </w:trPr>
        <w:tc>
          <w:tcPr>
            <w:tcW w:w="2552" w:type="dxa"/>
            <w:tcMar>
              <w:top w:w="10" w:type="dxa"/>
              <w:left w:w="10" w:type="dxa"/>
              <w:bottom w:w="10" w:type="dxa"/>
              <w:right w:w="10" w:type="dxa"/>
            </w:tcMar>
            <w:vAlign w:val="center"/>
          </w:tcPr>
          <w:p w14:paraId="6E041D9D"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2EF1151C"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Mejoramiento de la unidad deportiva de la localidad de Palmar, municipio de Othón P. Blanco.</w:t>
            </w:r>
          </w:p>
        </w:tc>
      </w:tr>
      <w:tr w:rsidR="00AD0828" w:rsidRPr="00AD0828" w14:paraId="7DA78A4C" w14:textId="77777777" w:rsidTr="00D130CE">
        <w:trPr>
          <w:trHeight w:val="391"/>
        </w:trPr>
        <w:tc>
          <w:tcPr>
            <w:tcW w:w="2552" w:type="dxa"/>
            <w:tcMar>
              <w:top w:w="10" w:type="dxa"/>
              <w:left w:w="10" w:type="dxa"/>
              <w:bottom w:w="10" w:type="dxa"/>
              <w:right w:w="10" w:type="dxa"/>
            </w:tcMar>
            <w:vAlign w:val="center"/>
          </w:tcPr>
          <w:p w14:paraId="787B38A9"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2A39921F" w14:textId="77777777" w:rsidR="00AD0828" w:rsidRPr="00AD0828" w:rsidRDefault="00AD0828" w:rsidP="00AD0828">
            <w:pPr>
              <w:jc w:val="both"/>
              <w:rPr>
                <w:rFonts w:ascii="Arial" w:hAnsi="Arial" w:cs="Arial"/>
                <w:lang w:eastAsia="es-ES"/>
              </w:rPr>
            </w:pPr>
            <w:r w:rsidRPr="00AD0828">
              <w:rPr>
                <w:rFonts w:ascii="Arial" w:hAnsi="Arial" w:cs="Arial"/>
                <w:lang w:eastAsia="es-ES"/>
              </w:rPr>
              <w:t>$ 2,348,956.70</w:t>
            </w:r>
          </w:p>
        </w:tc>
      </w:tr>
    </w:tbl>
    <w:p w14:paraId="510EFDE1" w14:textId="77777777" w:rsidR="00B07CBA" w:rsidRDefault="00B07CBA" w:rsidP="00B07CBA">
      <w:pPr>
        <w:spacing w:after="240" w:line="360" w:lineRule="auto"/>
        <w:jc w:val="both"/>
        <w:rPr>
          <w:rFonts w:ascii="Arial" w:hAnsi="Arial" w:cs="Arial"/>
          <w:b/>
          <w:lang w:eastAsia="es-ES"/>
        </w:rPr>
      </w:pPr>
    </w:p>
    <w:p w14:paraId="54C4C71F" w14:textId="0A008585" w:rsidR="00AD0828" w:rsidRPr="00AD0828" w:rsidRDefault="00AD0828" w:rsidP="00B07CBA">
      <w:pPr>
        <w:spacing w:after="240" w:line="360" w:lineRule="auto"/>
        <w:jc w:val="both"/>
        <w:rPr>
          <w:rFonts w:ascii="Arial" w:hAnsi="Arial" w:cs="Arial"/>
          <w:b/>
          <w:lang w:eastAsia="es-ES"/>
        </w:rPr>
      </w:pPr>
      <w:r w:rsidRPr="00AD0828">
        <w:rPr>
          <w:rFonts w:ascii="Arial" w:hAnsi="Arial" w:cs="Arial"/>
          <w:b/>
          <w:lang w:eastAsia="es-ES"/>
        </w:rPr>
        <w:t>Resultado 59, Observación 1</w:t>
      </w:r>
    </w:p>
    <w:p w14:paraId="1C17CADA" w14:textId="60FB4514" w:rsidR="00AD0828" w:rsidRDefault="00AD0828" w:rsidP="00B07CBA">
      <w:pPr>
        <w:spacing w:after="240" w:line="360" w:lineRule="auto"/>
        <w:jc w:val="both"/>
        <w:rPr>
          <w:rFonts w:ascii="Arial" w:hAnsi="Arial" w:cs="Arial"/>
          <w:b/>
          <w:lang w:eastAsia="es-ES"/>
        </w:rPr>
      </w:pPr>
      <w:r w:rsidRPr="006E0406">
        <w:rPr>
          <w:rFonts w:ascii="Arial" w:hAnsi="Arial" w:cs="Arial"/>
          <w:b/>
          <w:lang w:eastAsia="es-ES"/>
        </w:rPr>
        <w:lastRenderedPageBreak/>
        <w:t>Documentación Faltante</w:t>
      </w:r>
    </w:p>
    <w:p w14:paraId="2295EF94" w14:textId="46C871B0" w:rsidR="00B07CBA" w:rsidRPr="006E0406" w:rsidRDefault="00B07CBA" w:rsidP="00B07CBA">
      <w:pPr>
        <w:spacing w:after="240" w:line="360" w:lineRule="auto"/>
        <w:jc w:val="both"/>
        <w:rPr>
          <w:rFonts w:ascii="Arial" w:hAnsi="Arial" w:cs="Arial"/>
          <w:b/>
          <w:lang w:eastAsia="es-ES"/>
        </w:rPr>
      </w:pPr>
      <w:r>
        <w:rPr>
          <w:rFonts w:ascii="Arial" w:hAnsi="Arial" w:cs="Arial"/>
          <w:b/>
          <w:lang w:eastAsia="es-ES"/>
        </w:rPr>
        <w:t>Descripción de la Observación:</w:t>
      </w:r>
    </w:p>
    <w:p w14:paraId="57CDD7D3"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Mejoramiento de la unidad deportiva de la localidad de Palmar,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0EDD9033" w14:textId="047802C9" w:rsidR="00AD0828" w:rsidRPr="00045A7F" w:rsidRDefault="00AD0828" w:rsidP="00045A7F">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70</w:t>
      </w:r>
      <w:r w:rsidR="00045A7F">
        <w:rPr>
          <w:rFonts w:ascii="Arial" w:hAnsi="Arial" w:cs="Arial"/>
          <w:sz w:val="20"/>
          <w:szCs w:val="20"/>
          <w:lang w:eastAsia="es-ES"/>
        </w:rPr>
        <w:t>.</w:t>
      </w:r>
      <w:r w:rsidRPr="00AD0828">
        <w:rPr>
          <w:rFonts w:ascii="Arial" w:hAnsi="Arial" w:cs="Arial"/>
          <w:sz w:val="20"/>
          <w:szCs w:val="20"/>
          <w:lang w:eastAsia="es-ES"/>
        </w:rPr>
        <w:t xml:space="preserve"> </w:t>
      </w:r>
      <w:r w:rsidRPr="00045A7F">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2377C424" w14:textId="77777777" w:rsidTr="00D130CE">
        <w:trPr>
          <w:trHeight w:val="301"/>
          <w:tblHeader/>
          <w:jc w:val="center"/>
        </w:trPr>
        <w:tc>
          <w:tcPr>
            <w:tcW w:w="3618" w:type="dxa"/>
            <w:shd w:val="clear" w:color="auto" w:fill="D0CECE" w:themeFill="background2" w:themeFillShade="E6"/>
            <w:vAlign w:val="center"/>
          </w:tcPr>
          <w:p w14:paraId="64F1A022" w14:textId="77777777" w:rsidR="00AD0828" w:rsidRPr="00AD0828" w:rsidRDefault="00AD0828" w:rsidP="00045A7F">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4992D9E" w14:textId="77777777" w:rsidR="00AD0828" w:rsidRPr="00AD0828" w:rsidRDefault="00AD0828" w:rsidP="00045A7F">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8EF701F" w14:textId="77777777" w:rsidTr="00D130CE">
        <w:trPr>
          <w:jc w:val="center"/>
        </w:trPr>
        <w:tc>
          <w:tcPr>
            <w:tcW w:w="3618" w:type="dxa"/>
          </w:tcPr>
          <w:p w14:paraId="44AC6654"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24DE88C6" w14:textId="77777777" w:rsidR="00AD0828" w:rsidRPr="00AD0828" w:rsidRDefault="00AD0828" w:rsidP="00045A7F">
            <w:pPr>
              <w:spacing w:line="276" w:lineRule="auto"/>
              <w:jc w:val="both"/>
              <w:rPr>
                <w:rFonts w:ascii="Arial" w:hAnsi="Arial" w:cs="Arial"/>
                <w:sz w:val="16"/>
                <w:szCs w:val="16"/>
                <w:lang w:eastAsia="es-ES"/>
              </w:rPr>
            </w:pPr>
          </w:p>
        </w:tc>
        <w:tc>
          <w:tcPr>
            <w:tcW w:w="6060" w:type="dxa"/>
          </w:tcPr>
          <w:p w14:paraId="0831C8C2"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78090E7D" w14:textId="77777777" w:rsidTr="00D130CE">
        <w:trPr>
          <w:jc w:val="center"/>
        </w:trPr>
        <w:tc>
          <w:tcPr>
            <w:tcW w:w="3618" w:type="dxa"/>
          </w:tcPr>
          <w:p w14:paraId="14AD5791"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5905045B" w14:textId="77777777" w:rsidR="00AD0828" w:rsidRPr="00AD0828" w:rsidRDefault="00AD0828" w:rsidP="00045A7F">
            <w:pPr>
              <w:spacing w:line="276" w:lineRule="auto"/>
              <w:jc w:val="both"/>
              <w:rPr>
                <w:rFonts w:ascii="Arial" w:hAnsi="Arial" w:cs="Arial"/>
                <w:sz w:val="16"/>
                <w:szCs w:val="16"/>
                <w:lang w:eastAsia="es-ES"/>
              </w:rPr>
            </w:pPr>
          </w:p>
        </w:tc>
        <w:tc>
          <w:tcPr>
            <w:tcW w:w="6060" w:type="dxa"/>
          </w:tcPr>
          <w:p w14:paraId="3084F71E"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04D3932C" w14:textId="77777777" w:rsidTr="00D130CE">
        <w:trPr>
          <w:jc w:val="center"/>
        </w:trPr>
        <w:tc>
          <w:tcPr>
            <w:tcW w:w="3618" w:type="dxa"/>
          </w:tcPr>
          <w:p w14:paraId="0E7DD463"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0C49A0ED" w14:textId="77777777" w:rsidR="00AD0828" w:rsidRPr="00AD0828" w:rsidRDefault="00AD0828" w:rsidP="00045A7F">
            <w:pPr>
              <w:spacing w:line="276" w:lineRule="auto"/>
              <w:jc w:val="both"/>
              <w:rPr>
                <w:rFonts w:ascii="Arial" w:hAnsi="Arial" w:cs="Arial"/>
                <w:sz w:val="16"/>
                <w:szCs w:val="16"/>
                <w:lang w:eastAsia="es-ES"/>
              </w:rPr>
            </w:pPr>
          </w:p>
        </w:tc>
        <w:tc>
          <w:tcPr>
            <w:tcW w:w="6060" w:type="dxa"/>
          </w:tcPr>
          <w:p w14:paraId="7FAF5818"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2E0220B8" w14:textId="77777777" w:rsidTr="00D130CE">
        <w:trPr>
          <w:jc w:val="center"/>
        </w:trPr>
        <w:tc>
          <w:tcPr>
            <w:tcW w:w="3618" w:type="dxa"/>
          </w:tcPr>
          <w:p w14:paraId="43C1BB9A"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Comprobante de cobro de anticipo.</w:t>
            </w:r>
          </w:p>
          <w:p w14:paraId="7A46DAC2" w14:textId="77777777" w:rsidR="00AD0828" w:rsidRPr="00AD0828" w:rsidRDefault="00AD0828" w:rsidP="00045A7F">
            <w:pPr>
              <w:spacing w:line="276" w:lineRule="auto"/>
              <w:jc w:val="both"/>
              <w:rPr>
                <w:rFonts w:ascii="Arial" w:hAnsi="Arial" w:cs="Arial"/>
                <w:sz w:val="16"/>
                <w:szCs w:val="16"/>
                <w:lang w:eastAsia="es-ES"/>
              </w:rPr>
            </w:pPr>
          </w:p>
        </w:tc>
        <w:tc>
          <w:tcPr>
            <w:tcW w:w="6060" w:type="dxa"/>
          </w:tcPr>
          <w:p w14:paraId="0B434030"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47 de la Ley de Obras Públicas y Servicios Relacionados con las Mismas del Estado de Quintana Roo; 110 del Reglamento de la Ley de Obras Públicas y Servicios Relacionados con las Mismas del Estado de Quintana Roo y 67 de la Ley General de Contabilidad Gubernamental. / Se solicita el documento.</w:t>
            </w:r>
          </w:p>
        </w:tc>
      </w:tr>
      <w:tr w:rsidR="00AD0828" w:rsidRPr="00AD0828" w14:paraId="332156E1" w14:textId="77777777" w:rsidTr="00D130CE">
        <w:trPr>
          <w:jc w:val="center"/>
        </w:trPr>
        <w:tc>
          <w:tcPr>
            <w:tcW w:w="3618" w:type="dxa"/>
          </w:tcPr>
          <w:p w14:paraId="22ADFDED"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07F320BA" w14:textId="77777777" w:rsidR="00AD0828" w:rsidRPr="00AD0828" w:rsidRDefault="00AD0828" w:rsidP="00045A7F">
            <w:pPr>
              <w:spacing w:line="276" w:lineRule="auto"/>
              <w:jc w:val="both"/>
              <w:rPr>
                <w:rFonts w:ascii="Arial" w:hAnsi="Arial" w:cs="Arial"/>
                <w:sz w:val="16"/>
                <w:szCs w:val="16"/>
                <w:lang w:eastAsia="es-ES"/>
              </w:rPr>
            </w:pPr>
          </w:p>
          <w:p w14:paraId="153B38D2" w14:textId="77777777" w:rsidR="00AD0828" w:rsidRPr="00AD0828" w:rsidRDefault="00AD0828" w:rsidP="00045A7F">
            <w:pPr>
              <w:spacing w:line="276" w:lineRule="auto"/>
              <w:jc w:val="both"/>
              <w:rPr>
                <w:rFonts w:ascii="Arial" w:hAnsi="Arial" w:cs="Arial"/>
                <w:sz w:val="16"/>
                <w:szCs w:val="16"/>
                <w:lang w:eastAsia="es-ES"/>
              </w:rPr>
            </w:pPr>
          </w:p>
        </w:tc>
        <w:tc>
          <w:tcPr>
            <w:tcW w:w="6060" w:type="dxa"/>
          </w:tcPr>
          <w:p w14:paraId="1BFF7B13"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 </w:t>
            </w:r>
          </w:p>
        </w:tc>
      </w:tr>
      <w:tr w:rsidR="00AD0828" w:rsidRPr="00AD0828" w14:paraId="728E904F" w14:textId="77777777" w:rsidTr="00D130CE">
        <w:trPr>
          <w:jc w:val="center"/>
        </w:trPr>
        <w:tc>
          <w:tcPr>
            <w:tcW w:w="3618" w:type="dxa"/>
          </w:tcPr>
          <w:p w14:paraId="210EBA73"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4D1396E8" w14:textId="77777777" w:rsidR="00AD0828" w:rsidRPr="00AD0828" w:rsidRDefault="00AD0828" w:rsidP="00045A7F">
            <w:pPr>
              <w:spacing w:line="276" w:lineRule="auto"/>
              <w:jc w:val="both"/>
              <w:rPr>
                <w:rFonts w:ascii="Arial" w:hAnsi="Arial" w:cs="Arial"/>
                <w:sz w:val="16"/>
                <w:szCs w:val="16"/>
                <w:lang w:eastAsia="es-ES"/>
              </w:rPr>
            </w:pPr>
          </w:p>
        </w:tc>
        <w:tc>
          <w:tcPr>
            <w:tcW w:w="6060" w:type="dxa"/>
          </w:tcPr>
          <w:p w14:paraId="039126EA" w14:textId="32109745"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Párrafo 4 de la Ley de Obras Públicas y Servicios Relacionados con las Mismas del Estado de Quintana Roo; 67 de la ley General de Contabilidad Gubernamental. / Se solicita el comprobante de las estimaciones 2, </w:t>
            </w:r>
            <w:r w:rsidR="00045A7F">
              <w:rPr>
                <w:rFonts w:ascii="Arial" w:hAnsi="Arial" w:cs="Arial"/>
                <w:sz w:val="16"/>
                <w:szCs w:val="16"/>
                <w:lang w:eastAsia="es-ES"/>
              </w:rPr>
              <w:t>3</w:t>
            </w:r>
            <w:r w:rsidRPr="00AD0828">
              <w:rPr>
                <w:rFonts w:ascii="Arial" w:hAnsi="Arial" w:cs="Arial"/>
                <w:sz w:val="16"/>
                <w:szCs w:val="16"/>
                <w:lang w:eastAsia="es-ES"/>
              </w:rPr>
              <w:t xml:space="preserve"> y </w:t>
            </w:r>
            <w:r w:rsidR="00045A7F">
              <w:rPr>
                <w:rFonts w:ascii="Arial" w:hAnsi="Arial" w:cs="Arial"/>
                <w:sz w:val="16"/>
                <w:szCs w:val="16"/>
                <w:lang w:eastAsia="es-ES"/>
              </w:rPr>
              <w:t>4</w:t>
            </w:r>
            <w:r w:rsidRPr="00AD0828">
              <w:rPr>
                <w:rFonts w:ascii="Arial" w:hAnsi="Arial" w:cs="Arial"/>
                <w:sz w:val="16"/>
                <w:szCs w:val="16"/>
                <w:lang w:eastAsia="es-ES"/>
              </w:rPr>
              <w:t xml:space="preserve"> finiquito.</w:t>
            </w:r>
          </w:p>
        </w:tc>
      </w:tr>
      <w:tr w:rsidR="00AD0828" w:rsidRPr="00AD0828" w14:paraId="5F37CE1F" w14:textId="77777777" w:rsidTr="00D130CE">
        <w:trPr>
          <w:jc w:val="center"/>
        </w:trPr>
        <w:tc>
          <w:tcPr>
            <w:tcW w:w="3618" w:type="dxa"/>
          </w:tcPr>
          <w:p w14:paraId="62431478"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42751D7B" w14:textId="77777777" w:rsidR="00AD0828" w:rsidRPr="00AD0828" w:rsidRDefault="00AD0828" w:rsidP="00045A7F">
            <w:pPr>
              <w:spacing w:line="276" w:lineRule="auto"/>
              <w:jc w:val="both"/>
              <w:rPr>
                <w:rFonts w:ascii="Arial" w:hAnsi="Arial" w:cs="Arial"/>
                <w:sz w:val="16"/>
                <w:szCs w:val="16"/>
                <w:lang w:eastAsia="es-ES"/>
              </w:rPr>
            </w:pPr>
          </w:p>
        </w:tc>
        <w:tc>
          <w:tcPr>
            <w:tcW w:w="6060" w:type="dxa"/>
          </w:tcPr>
          <w:p w14:paraId="21F8C204"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los recibos electrónicos de las estimaciones 1, 2, 3, y 4 finiquito.</w:t>
            </w:r>
          </w:p>
        </w:tc>
      </w:tr>
    </w:tbl>
    <w:p w14:paraId="7AEB5DB7"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3277293F" w14:textId="77777777" w:rsidR="00AD0828" w:rsidRPr="00AD0828" w:rsidRDefault="00AD0828" w:rsidP="00045A7F">
      <w:pPr>
        <w:spacing w:after="240" w:line="360" w:lineRule="auto"/>
        <w:jc w:val="both"/>
        <w:rPr>
          <w:rFonts w:ascii="Arial" w:hAnsi="Arial" w:cs="Arial"/>
          <w:b/>
          <w:lang w:eastAsia="es-ES"/>
        </w:rPr>
      </w:pPr>
    </w:p>
    <w:p w14:paraId="207621CB" w14:textId="77777777" w:rsidR="00AD0828" w:rsidRPr="00AD0828" w:rsidRDefault="00AD0828" w:rsidP="00045A7F">
      <w:pPr>
        <w:spacing w:before="240" w:after="240" w:line="360" w:lineRule="auto"/>
        <w:jc w:val="both"/>
        <w:rPr>
          <w:rFonts w:ascii="Arial" w:hAnsi="Arial" w:cs="Arial"/>
          <w:b/>
          <w:lang w:eastAsia="es-ES"/>
        </w:rPr>
      </w:pPr>
      <w:r w:rsidRPr="00AD0828">
        <w:rPr>
          <w:rFonts w:ascii="Arial" w:hAnsi="Arial" w:cs="Arial"/>
          <w:b/>
          <w:lang w:eastAsia="es-ES"/>
        </w:rPr>
        <w:lastRenderedPageBreak/>
        <w:t>Resultado 59, Observación 2</w:t>
      </w:r>
    </w:p>
    <w:p w14:paraId="6EFB1C4B" w14:textId="02E64164" w:rsidR="00AD0828" w:rsidRDefault="00AD0828" w:rsidP="00045A7F">
      <w:pPr>
        <w:spacing w:before="240" w:after="240" w:line="360" w:lineRule="auto"/>
        <w:jc w:val="both"/>
        <w:rPr>
          <w:rFonts w:ascii="Arial" w:hAnsi="Arial" w:cs="Arial"/>
          <w:b/>
          <w:lang w:eastAsia="es-ES"/>
        </w:rPr>
      </w:pPr>
      <w:r w:rsidRPr="006E0406">
        <w:rPr>
          <w:rFonts w:ascii="Arial" w:hAnsi="Arial" w:cs="Arial"/>
          <w:b/>
          <w:lang w:eastAsia="es-ES"/>
        </w:rPr>
        <w:t>Documentación Irregular</w:t>
      </w:r>
    </w:p>
    <w:p w14:paraId="56674469" w14:textId="6EAA47B8" w:rsidR="00045A7F" w:rsidRPr="006E0406" w:rsidRDefault="00045A7F" w:rsidP="00045A7F">
      <w:pPr>
        <w:spacing w:before="240" w:after="240" w:line="360" w:lineRule="auto"/>
        <w:jc w:val="both"/>
        <w:rPr>
          <w:rFonts w:ascii="Arial" w:hAnsi="Arial" w:cs="Arial"/>
          <w:b/>
          <w:lang w:eastAsia="es-ES"/>
        </w:rPr>
      </w:pPr>
      <w:r>
        <w:rPr>
          <w:rFonts w:ascii="Arial" w:hAnsi="Arial" w:cs="Arial"/>
          <w:b/>
          <w:lang w:eastAsia="es-ES"/>
        </w:rPr>
        <w:t>Descripción de la Observación:</w:t>
      </w:r>
    </w:p>
    <w:p w14:paraId="32796840" w14:textId="77777777" w:rsidR="00AD0828" w:rsidRPr="00AD0828" w:rsidRDefault="00AD0828" w:rsidP="00045A7F">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cs="Arial"/>
          <w:b/>
          <w:lang w:eastAsia="es-ES"/>
        </w:rPr>
        <w:t>Mejoramiento de la unidad deportiva de la localidad de Palmar,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76A13497" w14:textId="158E3F67" w:rsidR="00AD0828" w:rsidRPr="00045A7F"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71</w:t>
      </w:r>
      <w:r w:rsidR="00045A7F">
        <w:rPr>
          <w:rFonts w:ascii="Arial" w:hAnsi="Arial" w:cs="Arial"/>
          <w:sz w:val="20"/>
          <w:szCs w:val="20"/>
          <w:lang w:eastAsia="es-ES"/>
        </w:rPr>
        <w:t>.</w:t>
      </w:r>
      <w:r w:rsidRPr="00AD0828">
        <w:rPr>
          <w:rFonts w:ascii="Arial" w:hAnsi="Arial" w:cs="Arial"/>
          <w:sz w:val="20"/>
          <w:szCs w:val="20"/>
          <w:lang w:eastAsia="es-ES"/>
        </w:rPr>
        <w:t xml:space="preserve"> </w:t>
      </w:r>
      <w:r w:rsidRPr="00045A7F">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18"/>
        <w:gridCol w:w="6060"/>
      </w:tblGrid>
      <w:tr w:rsidR="00AD0828" w:rsidRPr="00AD0828" w14:paraId="7805449F" w14:textId="77777777" w:rsidTr="00D130CE">
        <w:trPr>
          <w:trHeight w:val="301"/>
          <w:tblHeader/>
          <w:jc w:val="center"/>
        </w:trPr>
        <w:tc>
          <w:tcPr>
            <w:tcW w:w="3618" w:type="dxa"/>
            <w:shd w:val="clear" w:color="auto" w:fill="D0CECE" w:themeFill="background2" w:themeFillShade="E6"/>
            <w:vAlign w:val="center"/>
          </w:tcPr>
          <w:p w14:paraId="216B80CA" w14:textId="77777777" w:rsidR="00AD0828" w:rsidRPr="00AD0828" w:rsidRDefault="00AD0828" w:rsidP="00045A7F">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343889A5" w14:textId="77777777" w:rsidR="00AD0828" w:rsidRPr="00AD0828" w:rsidRDefault="00AD0828" w:rsidP="00045A7F">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6590726B" w14:textId="77777777" w:rsidTr="00D130CE">
        <w:trPr>
          <w:jc w:val="center"/>
        </w:trPr>
        <w:tc>
          <w:tcPr>
            <w:tcW w:w="3618" w:type="dxa"/>
          </w:tcPr>
          <w:p w14:paraId="7D26851D"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Dictamen de la evaluación de las proposiciones.</w:t>
            </w:r>
          </w:p>
          <w:p w14:paraId="49CDA564" w14:textId="77777777" w:rsidR="00AD0828" w:rsidRPr="00AD0828" w:rsidRDefault="00AD0828" w:rsidP="00045A7F">
            <w:pPr>
              <w:spacing w:line="276" w:lineRule="auto"/>
              <w:jc w:val="both"/>
              <w:rPr>
                <w:rFonts w:ascii="Arial" w:hAnsi="Arial" w:cs="Arial"/>
                <w:sz w:val="16"/>
                <w:szCs w:val="16"/>
                <w:lang w:eastAsia="es-ES"/>
              </w:rPr>
            </w:pPr>
          </w:p>
        </w:tc>
        <w:tc>
          <w:tcPr>
            <w:tcW w:w="6060" w:type="dxa"/>
          </w:tcPr>
          <w:p w14:paraId="714ED0E8"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34 de la Ley de Obras Públicas y Servicios Relacionados con las Mismas del Estado de Quintana Roo; 32, 33, 34 y 39 del Reglamento de la Ley de Obras Públicas y Servicios Relacionados con las Mismas del Estado de Quintana Roo.</w:t>
            </w:r>
          </w:p>
          <w:p w14:paraId="77B13D7A" w14:textId="77777777" w:rsidR="00AD0828" w:rsidRPr="00AD0828" w:rsidRDefault="00AD0828" w:rsidP="00045A7F">
            <w:pPr>
              <w:spacing w:line="276" w:lineRule="auto"/>
              <w:jc w:val="both"/>
              <w:rPr>
                <w:rFonts w:ascii="Arial" w:hAnsi="Arial" w:cs="Arial"/>
                <w:sz w:val="16"/>
                <w:szCs w:val="16"/>
                <w:lang w:eastAsia="es-ES"/>
              </w:rPr>
            </w:pPr>
            <w:r w:rsidRPr="00AD0828">
              <w:rPr>
                <w:rFonts w:ascii="Arial" w:hAnsi="Arial" w:cs="Arial"/>
                <w:sz w:val="16"/>
                <w:szCs w:val="16"/>
                <w:lang w:eastAsia="es-ES"/>
              </w:rPr>
              <w:t>La fecha del dictamen, es anterior a la fecha del acta de presentación y apertura de las propuestas.</w:t>
            </w:r>
          </w:p>
        </w:tc>
      </w:tr>
    </w:tbl>
    <w:p w14:paraId="718271DF" w14:textId="77777777" w:rsidR="00AD0828" w:rsidRPr="00AD0828" w:rsidRDefault="00AD0828" w:rsidP="00AD0828">
      <w:pPr>
        <w:spacing w:after="12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345773A5" w14:textId="77777777" w:rsidR="00AD0828" w:rsidRPr="00AD0828" w:rsidRDefault="00AD0828" w:rsidP="009B6CC2">
      <w:pPr>
        <w:spacing w:before="240" w:after="12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49C0E392" w14:textId="77777777" w:rsidTr="00D130CE">
        <w:trPr>
          <w:trHeight w:val="365"/>
        </w:trPr>
        <w:tc>
          <w:tcPr>
            <w:tcW w:w="2552" w:type="dxa"/>
            <w:tcMar>
              <w:top w:w="10" w:type="dxa"/>
              <w:left w:w="10" w:type="dxa"/>
              <w:bottom w:w="10" w:type="dxa"/>
              <w:right w:w="10" w:type="dxa"/>
            </w:tcMar>
            <w:vAlign w:val="center"/>
          </w:tcPr>
          <w:p w14:paraId="7F8A0F77"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6E804416"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12B60904" w14:textId="77777777" w:rsidTr="00D130CE">
        <w:trPr>
          <w:trHeight w:val="365"/>
        </w:trPr>
        <w:tc>
          <w:tcPr>
            <w:tcW w:w="2552" w:type="dxa"/>
            <w:tcMar>
              <w:top w:w="10" w:type="dxa"/>
              <w:left w:w="10" w:type="dxa"/>
              <w:bottom w:w="10" w:type="dxa"/>
              <w:right w:w="10" w:type="dxa"/>
            </w:tcMar>
            <w:vAlign w:val="center"/>
          </w:tcPr>
          <w:p w14:paraId="07E74151"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4DC17BC5" w14:textId="77777777" w:rsidR="00AD0828" w:rsidRPr="00AD0828" w:rsidRDefault="00AD0828" w:rsidP="00AD0828">
            <w:pPr>
              <w:jc w:val="both"/>
              <w:rPr>
                <w:rFonts w:ascii="Arial" w:hAnsi="Arial" w:cs="Arial"/>
                <w:lang w:eastAsia="es-ES"/>
              </w:rPr>
            </w:pPr>
            <w:r w:rsidRPr="00AD0828">
              <w:rPr>
                <w:rFonts w:ascii="Arial" w:hAnsi="Arial"/>
                <w:lang w:eastAsia="es-ES"/>
              </w:rPr>
              <w:t>105-OPB</w:t>
            </w:r>
          </w:p>
        </w:tc>
      </w:tr>
      <w:tr w:rsidR="00AD0828" w:rsidRPr="00AD0828" w14:paraId="413E351B" w14:textId="77777777" w:rsidTr="00D130CE">
        <w:trPr>
          <w:trHeight w:val="311"/>
        </w:trPr>
        <w:tc>
          <w:tcPr>
            <w:tcW w:w="2552" w:type="dxa"/>
            <w:tcMar>
              <w:top w:w="10" w:type="dxa"/>
              <w:left w:w="10" w:type="dxa"/>
              <w:bottom w:w="10" w:type="dxa"/>
              <w:right w:w="10" w:type="dxa"/>
            </w:tcMar>
            <w:vAlign w:val="center"/>
          </w:tcPr>
          <w:p w14:paraId="6C8486C3"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3332DC67"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COP-AD-OPB-084-2019</w:t>
            </w:r>
          </w:p>
        </w:tc>
      </w:tr>
      <w:tr w:rsidR="00AD0828" w:rsidRPr="00AD0828" w14:paraId="2CCD357C" w14:textId="77777777" w:rsidTr="00D130CE">
        <w:trPr>
          <w:trHeight w:val="347"/>
        </w:trPr>
        <w:tc>
          <w:tcPr>
            <w:tcW w:w="2552" w:type="dxa"/>
            <w:tcMar>
              <w:top w:w="10" w:type="dxa"/>
              <w:left w:w="10" w:type="dxa"/>
              <w:bottom w:w="10" w:type="dxa"/>
              <w:right w:w="10" w:type="dxa"/>
            </w:tcMar>
            <w:vAlign w:val="center"/>
          </w:tcPr>
          <w:p w14:paraId="0A8836E9"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26AF43EA"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pavimentos 2da. Etapa en calles de la localidad de Álvaro Obregón U.A., municipio de Othón P. Blanco.</w:t>
            </w:r>
          </w:p>
        </w:tc>
      </w:tr>
      <w:tr w:rsidR="00AD0828" w:rsidRPr="00AD0828" w14:paraId="634C5B61" w14:textId="77777777" w:rsidTr="00D130CE">
        <w:trPr>
          <w:trHeight w:val="391"/>
        </w:trPr>
        <w:tc>
          <w:tcPr>
            <w:tcW w:w="2552" w:type="dxa"/>
            <w:tcMar>
              <w:top w:w="10" w:type="dxa"/>
              <w:left w:w="10" w:type="dxa"/>
              <w:bottom w:w="10" w:type="dxa"/>
              <w:right w:w="10" w:type="dxa"/>
            </w:tcMar>
            <w:vAlign w:val="center"/>
          </w:tcPr>
          <w:p w14:paraId="5789A8D7"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571F354B" w14:textId="77777777" w:rsidR="00AD0828" w:rsidRPr="00AD0828" w:rsidRDefault="00AD0828" w:rsidP="00AD0828">
            <w:pPr>
              <w:jc w:val="both"/>
              <w:rPr>
                <w:rFonts w:ascii="Arial" w:hAnsi="Arial" w:cs="Arial"/>
                <w:lang w:eastAsia="es-ES"/>
              </w:rPr>
            </w:pPr>
            <w:r w:rsidRPr="00AD0828">
              <w:rPr>
                <w:rFonts w:ascii="Arial" w:hAnsi="Arial" w:cs="Arial"/>
                <w:lang w:eastAsia="es-ES"/>
              </w:rPr>
              <w:t>$ 240,116.28</w:t>
            </w:r>
          </w:p>
        </w:tc>
      </w:tr>
    </w:tbl>
    <w:p w14:paraId="71AE178F" w14:textId="77777777" w:rsidR="00045A7F" w:rsidRDefault="00045A7F" w:rsidP="00045A7F">
      <w:pPr>
        <w:spacing w:after="240" w:line="360" w:lineRule="auto"/>
        <w:jc w:val="both"/>
        <w:rPr>
          <w:rFonts w:ascii="Arial" w:hAnsi="Arial" w:cs="Arial"/>
          <w:b/>
          <w:lang w:eastAsia="es-ES"/>
        </w:rPr>
      </w:pPr>
    </w:p>
    <w:p w14:paraId="0613E9D5" w14:textId="64ECF634" w:rsidR="00AD0828" w:rsidRPr="00AD0828" w:rsidRDefault="00AD0828" w:rsidP="00045A7F">
      <w:pPr>
        <w:spacing w:after="240" w:line="360" w:lineRule="auto"/>
        <w:jc w:val="both"/>
        <w:rPr>
          <w:rFonts w:ascii="Arial" w:hAnsi="Arial" w:cs="Arial"/>
          <w:b/>
          <w:lang w:eastAsia="es-ES"/>
        </w:rPr>
      </w:pPr>
      <w:r w:rsidRPr="00AD0828">
        <w:rPr>
          <w:rFonts w:ascii="Arial" w:hAnsi="Arial" w:cs="Arial"/>
          <w:b/>
          <w:lang w:eastAsia="es-ES"/>
        </w:rPr>
        <w:t>Resultado 60, Observación 1</w:t>
      </w:r>
    </w:p>
    <w:p w14:paraId="44FE395D" w14:textId="4ECBB201" w:rsidR="00AD0828" w:rsidRDefault="00AD0828" w:rsidP="00045A7F">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7778B92F" w14:textId="676D449D" w:rsidR="00045A7F" w:rsidRPr="006E0406" w:rsidRDefault="00045A7F" w:rsidP="00045A7F">
      <w:pPr>
        <w:spacing w:after="240" w:line="360" w:lineRule="auto"/>
        <w:jc w:val="both"/>
        <w:rPr>
          <w:rFonts w:ascii="Arial" w:hAnsi="Arial" w:cs="Arial"/>
          <w:b/>
          <w:lang w:eastAsia="es-ES"/>
        </w:rPr>
      </w:pPr>
      <w:r>
        <w:rPr>
          <w:rFonts w:ascii="Arial" w:hAnsi="Arial" w:cs="Arial"/>
          <w:b/>
          <w:lang w:eastAsia="es-ES"/>
        </w:rPr>
        <w:lastRenderedPageBreak/>
        <w:t>Descripción de la Observación:</w:t>
      </w:r>
    </w:p>
    <w:p w14:paraId="67EB8C55"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pavimentos 2da. Etapa en calles de la localidad de Álvaro Obregón U.A.,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2739A21" w14:textId="6C4AAC97" w:rsidR="00AD0828" w:rsidRPr="00045A7F"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72</w:t>
      </w:r>
      <w:r w:rsidR="00045A7F">
        <w:rPr>
          <w:rFonts w:ascii="Arial" w:hAnsi="Arial" w:cs="Arial"/>
          <w:sz w:val="20"/>
          <w:szCs w:val="20"/>
          <w:lang w:eastAsia="es-ES"/>
        </w:rPr>
        <w:t>.</w:t>
      </w:r>
      <w:r w:rsidRPr="00AD0828">
        <w:rPr>
          <w:rFonts w:ascii="Arial" w:hAnsi="Arial" w:cs="Arial"/>
          <w:sz w:val="20"/>
          <w:szCs w:val="20"/>
          <w:lang w:eastAsia="es-ES"/>
        </w:rPr>
        <w:t xml:space="preserve"> </w:t>
      </w:r>
      <w:r w:rsidRPr="00045A7F">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188303DA" w14:textId="77777777" w:rsidTr="00D130CE">
        <w:trPr>
          <w:trHeight w:val="301"/>
          <w:tblHeader/>
          <w:jc w:val="center"/>
        </w:trPr>
        <w:tc>
          <w:tcPr>
            <w:tcW w:w="3618" w:type="dxa"/>
            <w:shd w:val="clear" w:color="auto" w:fill="D0CECE" w:themeFill="background2" w:themeFillShade="E6"/>
            <w:vAlign w:val="center"/>
          </w:tcPr>
          <w:p w14:paraId="37ECCA7E" w14:textId="77777777" w:rsidR="00AD0828" w:rsidRPr="00AD0828" w:rsidRDefault="00AD0828" w:rsidP="00DE2C3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122109D6" w14:textId="77777777" w:rsidR="00AD0828" w:rsidRPr="00AD0828" w:rsidRDefault="00AD0828" w:rsidP="00DE2C3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24898D76" w14:textId="77777777" w:rsidTr="00D130CE">
        <w:trPr>
          <w:jc w:val="center"/>
        </w:trPr>
        <w:tc>
          <w:tcPr>
            <w:tcW w:w="3618" w:type="dxa"/>
          </w:tcPr>
          <w:p w14:paraId="75378301"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Acta constitutiva del comité comunitario (Ramo 33); Participación social (Recursos Mixtos y propios).</w:t>
            </w:r>
          </w:p>
        </w:tc>
        <w:tc>
          <w:tcPr>
            <w:tcW w:w="6060" w:type="dxa"/>
          </w:tcPr>
          <w:p w14:paraId="6DA9C222"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79 y 80 de la Ley de Desarrollo Social del Estado de Quintana Roo. / Se solicita el documento.</w:t>
            </w:r>
          </w:p>
        </w:tc>
      </w:tr>
      <w:tr w:rsidR="00AD0828" w:rsidRPr="00AD0828" w14:paraId="77EF31BC" w14:textId="77777777" w:rsidTr="00D130CE">
        <w:trPr>
          <w:jc w:val="center"/>
        </w:trPr>
        <w:tc>
          <w:tcPr>
            <w:tcW w:w="3618" w:type="dxa"/>
          </w:tcPr>
          <w:p w14:paraId="4C04AC20"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Programa de ejecución de obra.</w:t>
            </w:r>
          </w:p>
          <w:p w14:paraId="6A4C33AB"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0867247B"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 32 Apartado A fracción I Inciso a) del Reglamento de la Ley de Obras Públicas y Servicios Relacionados con las Mismas del Estado de Quintana Roo. / Se solicita el documento.</w:t>
            </w:r>
          </w:p>
        </w:tc>
      </w:tr>
      <w:tr w:rsidR="00AD0828" w:rsidRPr="00AD0828" w14:paraId="623ECC4A" w14:textId="77777777" w:rsidTr="00D130CE">
        <w:trPr>
          <w:jc w:val="center"/>
        </w:trPr>
        <w:tc>
          <w:tcPr>
            <w:tcW w:w="3618" w:type="dxa"/>
          </w:tcPr>
          <w:p w14:paraId="2E53FC33"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Planos y normas definitivos.</w:t>
            </w:r>
          </w:p>
          <w:p w14:paraId="66FEF097"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5D60B64F"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5A1B364A" w14:textId="77777777" w:rsidTr="00D130CE">
        <w:trPr>
          <w:jc w:val="center"/>
        </w:trPr>
        <w:tc>
          <w:tcPr>
            <w:tcW w:w="3618" w:type="dxa"/>
          </w:tcPr>
          <w:p w14:paraId="1E3019B0"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36563082"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238FAE37"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5EE62B47" w14:textId="77777777" w:rsidTr="00D130CE">
        <w:trPr>
          <w:jc w:val="center"/>
        </w:trPr>
        <w:tc>
          <w:tcPr>
            <w:tcW w:w="3618" w:type="dxa"/>
          </w:tcPr>
          <w:p w14:paraId="60FEAB91"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2508CF17"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5DFD7108"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la documentación.</w:t>
            </w:r>
          </w:p>
        </w:tc>
      </w:tr>
    </w:tbl>
    <w:p w14:paraId="3F1727CC"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4F743C8" w14:textId="77777777" w:rsidR="00AD0828" w:rsidRPr="00AD0828" w:rsidRDefault="00AD0828" w:rsidP="00DE2C3B">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56F633D2" w14:textId="77777777" w:rsidTr="00D130CE">
        <w:trPr>
          <w:trHeight w:val="365"/>
        </w:trPr>
        <w:tc>
          <w:tcPr>
            <w:tcW w:w="2552" w:type="dxa"/>
            <w:tcMar>
              <w:top w:w="10" w:type="dxa"/>
              <w:left w:w="10" w:type="dxa"/>
              <w:bottom w:w="10" w:type="dxa"/>
              <w:right w:w="10" w:type="dxa"/>
            </w:tcMar>
            <w:vAlign w:val="center"/>
          </w:tcPr>
          <w:p w14:paraId="3CF00920"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5F9AF6AD"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6CECBBFE" w14:textId="77777777" w:rsidTr="00D130CE">
        <w:trPr>
          <w:trHeight w:val="365"/>
        </w:trPr>
        <w:tc>
          <w:tcPr>
            <w:tcW w:w="2552" w:type="dxa"/>
            <w:tcMar>
              <w:top w:w="10" w:type="dxa"/>
              <w:left w:w="10" w:type="dxa"/>
              <w:bottom w:w="10" w:type="dxa"/>
              <w:right w:w="10" w:type="dxa"/>
            </w:tcMar>
            <w:vAlign w:val="center"/>
          </w:tcPr>
          <w:p w14:paraId="3E2EEB7C"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90CD8FA" w14:textId="77777777" w:rsidR="00AD0828" w:rsidRPr="00AD0828" w:rsidRDefault="00AD0828" w:rsidP="00AD0828">
            <w:pPr>
              <w:jc w:val="both"/>
              <w:rPr>
                <w:rFonts w:ascii="Arial" w:hAnsi="Arial" w:cs="Arial"/>
                <w:lang w:eastAsia="es-ES"/>
              </w:rPr>
            </w:pPr>
            <w:r w:rsidRPr="00AD0828">
              <w:rPr>
                <w:rFonts w:ascii="Arial" w:hAnsi="Arial"/>
                <w:lang w:eastAsia="es-ES"/>
              </w:rPr>
              <w:t>079-OPB</w:t>
            </w:r>
          </w:p>
        </w:tc>
      </w:tr>
      <w:tr w:rsidR="00AD0828" w:rsidRPr="00AD0828" w14:paraId="157E1C82" w14:textId="77777777" w:rsidTr="00D130CE">
        <w:trPr>
          <w:trHeight w:val="311"/>
        </w:trPr>
        <w:tc>
          <w:tcPr>
            <w:tcW w:w="2552" w:type="dxa"/>
            <w:tcMar>
              <w:top w:w="10" w:type="dxa"/>
              <w:left w:w="10" w:type="dxa"/>
              <w:bottom w:w="10" w:type="dxa"/>
              <w:right w:w="10" w:type="dxa"/>
            </w:tcMar>
            <w:vAlign w:val="center"/>
          </w:tcPr>
          <w:p w14:paraId="50F502EC"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627DF71E"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COP-LO-OPB-064-2019</w:t>
            </w:r>
          </w:p>
        </w:tc>
      </w:tr>
      <w:tr w:rsidR="00AD0828" w:rsidRPr="00AD0828" w14:paraId="63B6EE03" w14:textId="77777777" w:rsidTr="00D130CE">
        <w:trPr>
          <w:trHeight w:val="347"/>
        </w:trPr>
        <w:tc>
          <w:tcPr>
            <w:tcW w:w="2552" w:type="dxa"/>
            <w:tcMar>
              <w:top w:w="10" w:type="dxa"/>
              <w:left w:w="10" w:type="dxa"/>
              <w:bottom w:w="10" w:type="dxa"/>
              <w:right w:w="10" w:type="dxa"/>
            </w:tcMar>
            <w:vAlign w:val="center"/>
          </w:tcPr>
          <w:p w14:paraId="22185C34"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B95FA7A"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 xml:space="preserve">Construcción de pavimentos en calles de la localidad de </w:t>
            </w:r>
            <w:proofErr w:type="spellStart"/>
            <w:r w:rsidRPr="00AD0828">
              <w:rPr>
                <w:rFonts w:ascii="Arial" w:hAnsi="Arial"/>
                <w:lang w:eastAsia="es-ES"/>
              </w:rPr>
              <w:t>Ucum</w:t>
            </w:r>
            <w:proofErr w:type="spellEnd"/>
            <w:r w:rsidRPr="00AD0828">
              <w:rPr>
                <w:rFonts w:ascii="Arial" w:hAnsi="Arial"/>
                <w:lang w:eastAsia="es-ES"/>
              </w:rPr>
              <w:t>, municipio de Othón P. Blanco.</w:t>
            </w:r>
          </w:p>
        </w:tc>
      </w:tr>
      <w:tr w:rsidR="00AD0828" w:rsidRPr="00AD0828" w14:paraId="52D957D9" w14:textId="77777777" w:rsidTr="00D130CE">
        <w:trPr>
          <w:trHeight w:val="391"/>
        </w:trPr>
        <w:tc>
          <w:tcPr>
            <w:tcW w:w="2552" w:type="dxa"/>
            <w:tcMar>
              <w:top w:w="10" w:type="dxa"/>
              <w:left w:w="10" w:type="dxa"/>
              <w:bottom w:w="10" w:type="dxa"/>
              <w:right w:w="10" w:type="dxa"/>
            </w:tcMar>
            <w:vAlign w:val="center"/>
          </w:tcPr>
          <w:p w14:paraId="7BD5E52B"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57C59B08" w14:textId="77777777" w:rsidR="00AD0828" w:rsidRPr="00AD0828" w:rsidRDefault="00AD0828" w:rsidP="00AD0828">
            <w:pPr>
              <w:jc w:val="both"/>
              <w:rPr>
                <w:rFonts w:ascii="Arial" w:hAnsi="Arial" w:cs="Arial"/>
                <w:lang w:eastAsia="es-ES"/>
              </w:rPr>
            </w:pPr>
            <w:r w:rsidRPr="00AD0828">
              <w:rPr>
                <w:rFonts w:ascii="Arial" w:hAnsi="Arial" w:cs="Arial"/>
                <w:lang w:eastAsia="es-ES"/>
              </w:rPr>
              <w:t>$2,253,094.67</w:t>
            </w:r>
          </w:p>
        </w:tc>
      </w:tr>
    </w:tbl>
    <w:p w14:paraId="62558D1D" w14:textId="77777777" w:rsidR="00DE2C3B" w:rsidRDefault="00DE2C3B" w:rsidP="00DE2C3B">
      <w:pPr>
        <w:spacing w:after="240" w:line="360" w:lineRule="auto"/>
        <w:jc w:val="both"/>
        <w:rPr>
          <w:rFonts w:ascii="Arial" w:hAnsi="Arial" w:cs="Arial"/>
          <w:b/>
          <w:lang w:eastAsia="es-ES"/>
        </w:rPr>
      </w:pPr>
    </w:p>
    <w:p w14:paraId="4A1534F7" w14:textId="06A0CFEE" w:rsidR="00AD0828" w:rsidRPr="00AD0828" w:rsidRDefault="00AD0828" w:rsidP="00DE2C3B">
      <w:pPr>
        <w:spacing w:after="240" w:line="360" w:lineRule="auto"/>
        <w:jc w:val="both"/>
        <w:rPr>
          <w:rFonts w:ascii="Arial" w:hAnsi="Arial" w:cs="Arial"/>
          <w:b/>
          <w:lang w:eastAsia="es-ES"/>
        </w:rPr>
      </w:pPr>
      <w:r w:rsidRPr="00AD0828">
        <w:rPr>
          <w:rFonts w:ascii="Arial" w:hAnsi="Arial" w:cs="Arial"/>
          <w:b/>
          <w:lang w:eastAsia="es-ES"/>
        </w:rPr>
        <w:lastRenderedPageBreak/>
        <w:t>Resultado 61, Observación 1</w:t>
      </w:r>
    </w:p>
    <w:p w14:paraId="2A9DC05F" w14:textId="537EE7CE" w:rsidR="00AD0828" w:rsidRDefault="00AD0828" w:rsidP="00DE2C3B">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468FAE04" w14:textId="1941728E" w:rsidR="00DE2C3B" w:rsidRPr="006E0406" w:rsidRDefault="00DE2C3B" w:rsidP="00DE2C3B">
      <w:pPr>
        <w:spacing w:after="240" w:line="360" w:lineRule="auto"/>
        <w:jc w:val="both"/>
        <w:rPr>
          <w:rFonts w:ascii="Arial" w:hAnsi="Arial" w:cs="Arial"/>
          <w:b/>
          <w:lang w:eastAsia="es-ES"/>
        </w:rPr>
      </w:pPr>
      <w:r>
        <w:rPr>
          <w:rFonts w:ascii="Arial" w:hAnsi="Arial" w:cs="Arial"/>
          <w:b/>
          <w:lang w:eastAsia="es-ES"/>
        </w:rPr>
        <w:t>Descripción de la Observación:</w:t>
      </w:r>
    </w:p>
    <w:p w14:paraId="00E9D1C9"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pavimentos en calles de la localidad de </w:t>
      </w:r>
      <w:proofErr w:type="spellStart"/>
      <w:r w:rsidRPr="00AD0828">
        <w:rPr>
          <w:rFonts w:ascii="Arial" w:hAnsi="Arial"/>
          <w:b/>
          <w:lang w:eastAsia="es-ES"/>
        </w:rPr>
        <w:t>Ucum</w:t>
      </w:r>
      <w:proofErr w:type="spellEnd"/>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2521B442" w14:textId="6400AF69" w:rsidR="00AD0828" w:rsidRPr="00DE2C3B"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73</w:t>
      </w:r>
      <w:r w:rsidR="00DE2C3B">
        <w:rPr>
          <w:rFonts w:ascii="Arial" w:hAnsi="Arial" w:cs="Arial"/>
          <w:sz w:val="20"/>
          <w:szCs w:val="20"/>
          <w:lang w:eastAsia="es-ES"/>
        </w:rPr>
        <w:t>.</w:t>
      </w:r>
      <w:r w:rsidRPr="00AD0828">
        <w:rPr>
          <w:rFonts w:ascii="Arial" w:hAnsi="Arial" w:cs="Arial"/>
          <w:sz w:val="20"/>
          <w:szCs w:val="20"/>
          <w:lang w:eastAsia="es-ES"/>
        </w:rPr>
        <w:t xml:space="preserve"> </w:t>
      </w:r>
      <w:r w:rsidRPr="00DE2C3B">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A206ED0" w14:textId="77777777" w:rsidTr="00D130CE">
        <w:trPr>
          <w:trHeight w:val="301"/>
          <w:tblHeader/>
          <w:jc w:val="center"/>
        </w:trPr>
        <w:tc>
          <w:tcPr>
            <w:tcW w:w="3618" w:type="dxa"/>
            <w:shd w:val="clear" w:color="auto" w:fill="D0CECE" w:themeFill="background2" w:themeFillShade="E6"/>
            <w:vAlign w:val="center"/>
          </w:tcPr>
          <w:p w14:paraId="190D1036" w14:textId="77777777" w:rsidR="00AD0828" w:rsidRPr="00AD0828" w:rsidRDefault="00AD0828" w:rsidP="00DE2C3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533AA7E" w14:textId="77777777" w:rsidR="00AD0828" w:rsidRPr="00AD0828" w:rsidRDefault="00AD0828" w:rsidP="00DE2C3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0B921472" w14:textId="77777777" w:rsidTr="00D130CE">
        <w:trPr>
          <w:jc w:val="center"/>
        </w:trPr>
        <w:tc>
          <w:tcPr>
            <w:tcW w:w="3618" w:type="dxa"/>
          </w:tcPr>
          <w:p w14:paraId="59480B3F"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Acta constitutiva del comité comunitario (Ramo 33); Participación social (Recursos Mixtos y propios).</w:t>
            </w:r>
          </w:p>
        </w:tc>
        <w:tc>
          <w:tcPr>
            <w:tcW w:w="6060" w:type="dxa"/>
          </w:tcPr>
          <w:p w14:paraId="3BE464C7"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79 y 80 de la Ley de Desarrollo Social del Estado de Quintana Roo. / Se solicita el documento.</w:t>
            </w:r>
          </w:p>
          <w:p w14:paraId="43FAE78E" w14:textId="77777777" w:rsidR="00AD0828" w:rsidRPr="00AD0828" w:rsidRDefault="00AD0828" w:rsidP="00DE2C3B">
            <w:pPr>
              <w:spacing w:line="276" w:lineRule="auto"/>
              <w:jc w:val="both"/>
              <w:rPr>
                <w:rFonts w:ascii="Arial" w:hAnsi="Arial" w:cs="Arial"/>
                <w:sz w:val="16"/>
                <w:szCs w:val="16"/>
                <w:lang w:eastAsia="es-ES"/>
              </w:rPr>
            </w:pPr>
          </w:p>
        </w:tc>
      </w:tr>
      <w:tr w:rsidR="00AD0828" w:rsidRPr="00AD0828" w14:paraId="16EA532C" w14:textId="77777777" w:rsidTr="00D130CE">
        <w:trPr>
          <w:jc w:val="center"/>
        </w:trPr>
        <w:tc>
          <w:tcPr>
            <w:tcW w:w="3618" w:type="dxa"/>
          </w:tcPr>
          <w:p w14:paraId="7E27156E"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3C6E09C2"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6479276C"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23199958" w14:textId="77777777" w:rsidTr="00D130CE">
        <w:trPr>
          <w:jc w:val="center"/>
        </w:trPr>
        <w:tc>
          <w:tcPr>
            <w:tcW w:w="3618" w:type="dxa"/>
          </w:tcPr>
          <w:p w14:paraId="368578E8"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Análisis de integración de Precios Unitarios.</w:t>
            </w:r>
          </w:p>
          <w:p w14:paraId="397C1F6B"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69CE1C1E"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 Inciso b de la Ley de Obras Públicas y Servicios Relacionados con las Mismas del Estado de Quintana Roo; 24 Apartado A; 33 apartado A y 79 del Reglamento de la Ley de Obras Públicas y Servicios Relacionados con las Mismas del Estado de Quintana Roo. / Se solicitan las tarjetas de precio unitario correspondientes a los conceptos contratados.</w:t>
            </w:r>
          </w:p>
        </w:tc>
      </w:tr>
      <w:tr w:rsidR="00AD0828" w:rsidRPr="00AD0828" w14:paraId="5979128C" w14:textId="77777777" w:rsidTr="00D130CE">
        <w:trPr>
          <w:jc w:val="center"/>
        </w:trPr>
        <w:tc>
          <w:tcPr>
            <w:tcW w:w="3618" w:type="dxa"/>
          </w:tcPr>
          <w:p w14:paraId="281C94C5"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Programa de utilización y montos mensuales de ejecución de los trabajos.</w:t>
            </w:r>
          </w:p>
          <w:p w14:paraId="6B840E33"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4421A30D"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XII de la Ley de Obras Públicas y Servicios Relacionados con las Mismas; 33 apartado A, Fracción VIII del Reglamento de la Ley de Obras Públicas y Servicios Relacionados con las Mismas del Estado de Quintana Roo. / Se solicita el documento.</w:t>
            </w:r>
          </w:p>
        </w:tc>
      </w:tr>
      <w:tr w:rsidR="00AD0828" w:rsidRPr="00AD0828" w14:paraId="4437690F" w14:textId="77777777" w:rsidTr="00D130CE">
        <w:trPr>
          <w:jc w:val="center"/>
        </w:trPr>
        <w:tc>
          <w:tcPr>
            <w:tcW w:w="3618" w:type="dxa"/>
          </w:tcPr>
          <w:p w14:paraId="14C9631F"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Programas de utilización y montos mensuales de la adquisición de materiales y equipo de instalación permanente.</w:t>
            </w:r>
          </w:p>
          <w:p w14:paraId="0CEC6313"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63A175F7"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XII de la Ley de Obras Públicas y Servicios Relacionados con las Mismas; 32 Apartado A fracción I Inciso c) y d); 33 apartado A, Fracción VIII del Reglamento de la Ley de Obras Públicas y Servicios Relacionados con las Mismas del Estado de Quintana Roo. / Se solicita el documento.</w:t>
            </w:r>
          </w:p>
        </w:tc>
      </w:tr>
      <w:tr w:rsidR="00AD0828" w:rsidRPr="00AD0828" w14:paraId="03CB098E" w14:textId="77777777" w:rsidTr="00D130CE">
        <w:trPr>
          <w:jc w:val="center"/>
        </w:trPr>
        <w:tc>
          <w:tcPr>
            <w:tcW w:w="3618" w:type="dxa"/>
          </w:tcPr>
          <w:p w14:paraId="1CC6469C"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7D8F8032"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053600D8"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r w:rsidR="00AD0828" w:rsidRPr="00AD0828" w14:paraId="6E3819F0" w14:textId="77777777" w:rsidTr="00D130CE">
        <w:trPr>
          <w:jc w:val="center"/>
        </w:trPr>
        <w:tc>
          <w:tcPr>
            <w:tcW w:w="3618" w:type="dxa"/>
          </w:tcPr>
          <w:p w14:paraId="1F3A5113"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y fecha de terminación de los trabajos (Del Contratista).</w:t>
            </w:r>
          </w:p>
          <w:p w14:paraId="1B44FA21"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403C8E9E"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133 del Reglamento de la Ley de Obras Públicas y Servicios Relacionados con las Mismas del Estado de Quintana Roo. / Se solicita el documento.</w:t>
            </w:r>
          </w:p>
        </w:tc>
      </w:tr>
      <w:tr w:rsidR="00AD0828" w:rsidRPr="00AD0828" w14:paraId="66F267EA" w14:textId="77777777" w:rsidTr="00D130CE">
        <w:trPr>
          <w:jc w:val="center"/>
        </w:trPr>
        <w:tc>
          <w:tcPr>
            <w:tcW w:w="3618" w:type="dxa"/>
          </w:tcPr>
          <w:p w14:paraId="79480485"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Planos y normas definitivos.</w:t>
            </w:r>
          </w:p>
          <w:p w14:paraId="5AE257BA"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384C6CB0"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33CDE3E6" w14:textId="77777777" w:rsidTr="00D130CE">
        <w:trPr>
          <w:jc w:val="center"/>
        </w:trPr>
        <w:tc>
          <w:tcPr>
            <w:tcW w:w="3618" w:type="dxa"/>
          </w:tcPr>
          <w:p w14:paraId="7C895CE3"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Presupuesto definitivo.</w:t>
            </w:r>
          </w:p>
          <w:p w14:paraId="3CBD6B59"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49CC0AFA"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r w:rsidR="00AD0828" w:rsidRPr="00AD0828" w14:paraId="2FF3ADFB" w14:textId="77777777" w:rsidTr="00D130CE">
        <w:trPr>
          <w:jc w:val="center"/>
        </w:trPr>
        <w:tc>
          <w:tcPr>
            <w:tcW w:w="3618" w:type="dxa"/>
          </w:tcPr>
          <w:p w14:paraId="7CACC88A"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0B965C1C"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225848F5"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5B932289" w14:textId="77777777" w:rsidTr="00D130CE">
        <w:trPr>
          <w:jc w:val="center"/>
        </w:trPr>
        <w:tc>
          <w:tcPr>
            <w:tcW w:w="3618" w:type="dxa"/>
          </w:tcPr>
          <w:p w14:paraId="32663AE5"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Comprobante de cobro de anticipo.</w:t>
            </w:r>
          </w:p>
          <w:p w14:paraId="16EE2C53"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4A272A6B"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47 de la Ley de Obras Públicas y Servicios Relacionados con las Mismas del Estado de Quintana Roo; 110 del Reglamento de la Ley de Obras Públicas y Servicios Relacionados con las Mismas del Estado de Quintana Roo y 67 de la Ley General de Contabilidad Gubernamental. / Se solicita el documento.</w:t>
            </w:r>
          </w:p>
        </w:tc>
      </w:tr>
      <w:tr w:rsidR="00AD0828" w:rsidRPr="00AD0828" w14:paraId="29A9055D" w14:textId="77777777" w:rsidTr="00D130CE">
        <w:trPr>
          <w:jc w:val="center"/>
        </w:trPr>
        <w:tc>
          <w:tcPr>
            <w:tcW w:w="3618" w:type="dxa"/>
          </w:tcPr>
          <w:p w14:paraId="36A0CF8A"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5246BEF1" w14:textId="77777777" w:rsidR="00AD0828" w:rsidRPr="00AD0828" w:rsidRDefault="00AD0828" w:rsidP="00DE2C3B">
            <w:pPr>
              <w:spacing w:line="276" w:lineRule="auto"/>
              <w:jc w:val="both"/>
              <w:rPr>
                <w:rFonts w:ascii="Arial" w:hAnsi="Arial" w:cs="Arial"/>
                <w:sz w:val="16"/>
                <w:szCs w:val="16"/>
                <w:lang w:eastAsia="es-ES"/>
              </w:rPr>
            </w:pPr>
          </w:p>
          <w:p w14:paraId="7F180D45" w14:textId="77777777" w:rsidR="00AD0828" w:rsidRPr="00AD0828" w:rsidRDefault="00AD0828" w:rsidP="00DE2C3B">
            <w:pPr>
              <w:spacing w:line="276" w:lineRule="auto"/>
              <w:jc w:val="both"/>
              <w:rPr>
                <w:rFonts w:ascii="Arial" w:hAnsi="Arial" w:cs="Arial"/>
                <w:sz w:val="16"/>
                <w:szCs w:val="16"/>
                <w:lang w:eastAsia="es-ES"/>
              </w:rPr>
            </w:pPr>
          </w:p>
        </w:tc>
        <w:tc>
          <w:tcPr>
            <w:tcW w:w="6060" w:type="dxa"/>
          </w:tcPr>
          <w:p w14:paraId="58C21B95" w14:textId="77777777" w:rsidR="00AD0828" w:rsidRPr="00AD0828" w:rsidRDefault="00AD0828" w:rsidP="00DE2C3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bl>
    <w:p w14:paraId="543F7948"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21C9759" w14:textId="77777777" w:rsidR="00AD0828" w:rsidRPr="00AD0828" w:rsidRDefault="00AD0828" w:rsidP="006E0406">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DE18C1F" w14:textId="77777777" w:rsidTr="00D130CE">
        <w:trPr>
          <w:trHeight w:val="365"/>
        </w:trPr>
        <w:tc>
          <w:tcPr>
            <w:tcW w:w="2552" w:type="dxa"/>
            <w:tcMar>
              <w:top w:w="10" w:type="dxa"/>
              <w:left w:w="10" w:type="dxa"/>
              <w:bottom w:w="10" w:type="dxa"/>
              <w:right w:w="10" w:type="dxa"/>
            </w:tcMar>
            <w:vAlign w:val="center"/>
          </w:tcPr>
          <w:p w14:paraId="3DE70327"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6270D67E"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599FA5C0" w14:textId="77777777" w:rsidTr="00D130CE">
        <w:trPr>
          <w:trHeight w:val="365"/>
        </w:trPr>
        <w:tc>
          <w:tcPr>
            <w:tcW w:w="2552" w:type="dxa"/>
            <w:tcMar>
              <w:top w:w="10" w:type="dxa"/>
              <w:left w:w="10" w:type="dxa"/>
              <w:bottom w:w="10" w:type="dxa"/>
              <w:right w:w="10" w:type="dxa"/>
            </w:tcMar>
            <w:vAlign w:val="center"/>
          </w:tcPr>
          <w:p w14:paraId="70C94DC3"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5B91D22" w14:textId="77777777" w:rsidR="00AD0828" w:rsidRPr="00AD0828" w:rsidRDefault="00AD0828" w:rsidP="00AD0828">
            <w:pPr>
              <w:jc w:val="both"/>
              <w:rPr>
                <w:rFonts w:ascii="Arial" w:hAnsi="Arial" w:cs="Arial"/>
                <w:lang w:eastAsia="es-ES"/>
              </w:rPr>
            </w:pPr>
            <w:r w:rsidRPr="00AD0828">
              <w:rPr>
                <w:rFonts w:ascii="Arial" w:hAnsi="Arial"/>
                <w:lang w:eastAsia="es-ES"/>
              </w:rPr>
              <w:t>101-OPB</w:t>
            </w:r>
          </w:p>
        </w:tc>
      </w:tr>
      <w:tr w:rsidR="00AD0828" w:rsidRPr="00AD0828" w14:paraId="4384489F" w14:textId="77777777" w:rsidTr="00D130CE">
        <w:trPr>
          <w:trHeight w:val="311"/>
        </w:trPr>
        <w:tc>
          <w:tcPr>
            <w:tcW w:w="2552" w:type="dxa"/>
            <w:tcMar>
              <w:top w:w="10" w:type="dxa"/>
              <w:left w:w="10" w:type="dxa"/>
              <w:bottom w:w="10" w:type="dxa"/>
              <w:right w:w="10" w:type="dxa"/>
            </w:tcMar>
            <w:vAlign w:val="center"/>
          </w:tcPr>
          <w:p w14:paraId="5CA68F17"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7CCC451C"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COP-IO-OPB-086-2019</w:t>
            </w:r>
          </w:p>
        </w:tc>
      </w:tr>
      <w:tr w:rsidR="00AD0828" w:rsidRPr="00AD0828" w14:paraId="59A9E48F" w14:textId="77777777" w:rsidTr="00D130CE">
        <w:trPr>
          <w:trHeight w:val="347"/>
        </w:trPr>
        <w:tc>
          <w:tcPr>
            <w:tcW w:w="2552" w:type="dxa"/>
            <w:tcMar>
              <w:top w:w="10" w:type="dxa"/>
              <w:left w:w="10" w:type="dxa"/>
              <w:bottom w:w="10" w:type="dxa"/>
              <w:right w:w="10" w:type="dxa"/>
            </w:tcMar>
            <w:vAlign w:val="center"/>
          </w:tcPr>
          <w:p w14:paraId="44E2C292"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4A4F2777"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Ampliación de red eléctrica en la localidad de Jesús González Ortega, municipio de Othón P. Blanco.</w:t>
            </w:r>
          </w:p>
        </w:tc>
      </w:tr>
      <w:tr w:rsidR="00AD0828" w:rsidRPr="00AD0828" w14:paraId="2B6E6A57" w14:textId="77777777" w:rsidTr="00D130CE">
        <w:trPr>
          <w:trHeight w:val="391"/>
        </w:trPr>
        <w:tc>
          <w:tcPr>
            <w:tcW w:w="2552" w:type="dxa"/>
            <w:tcMar>
              <w:top w:w="10" w:type="dxa"/>
              <w:left w:w="10" w:type="dxa"/>
              <w:bottom w:w="10" w:type="dxa"/>
              <w:right w:w="10" w:type="dxa"/>
            </w:tcMar>
            <w:vAlign w:val="center"/>
          </w:tcPr>
          <w:p w14:paraId="65B2241A"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E1FF7B2" w14:textId="77777777" w:rsidR="00AD0828" w:rsidRPr="00AD0828" w:rsidRDefault="00AD0828" w:rsidP="00AD0828">
            <w:pPr>
              <w:jc w:val="both"/>
              <w:rPr>
                <w:rFonts w:ascii="Arial" w:hAnsi="Arial" w:cs="Arial"/>
                <w:lang w:eastAsia="es-ES"/>
              </w:rPr>
            </w:pPr>
            <w:r w:rsidRPr="00AD0828">
              <w:rPr>
                <w:rFonts w:ascii="Arial" w:hAnsi="Arial" w:cs="Arial"/>
                <w:lang w:eastAsia="es-ES"/>
              </w:rPr>
              <w:t>$ 1,748,925.21</w:t>
            </w:r>
          </w:p>
        </w:tc>
      </w:tr>
    </w:tbl>
    <w:p w14:paraId="1F1555E2" w14:textId="77777777" w:rsidR="00DE2C3B" w:rsidRDefault="00DE2C3B" w:rsidP="00DE2C3B">
      <w:pPr>
        <w:spacing w:after="240" w:line="360" w:lineRule="auto"/>
        <w:jc w:val="both"/>
        <w:rPr>
          <w:rFonts w:ascii="Arial" w:hAnsi="Arial" w:cs="Arial"/>
          <w:b/>
          <w:lang w:eastAsia="es-ES"/>
        </w:rPr>
      </w:pPr>
    </w:p>
    <w:p w14:paraId="295DCF5C" w14:textId="5DBC6256" w:rsidR="00AD0828" w:rsidRPr="00AD0828" w:rsidRDefault="00AD0828" w:rsidP="00DE2C3B">
      <w:pPr>
        <w:spacing w:after="240" w:line="360" w:lineRule="auto"/>
        <w:jc w:val="both"/>
        <w:rPr>
          <w:rFonts w:ascii="Arial" w:hAnsi="Arial" w:cs="Arial"/>
          <w:b/>
          <w:lang w:eastAsia="es-ES"/>
        </w:rPr>
      </w:pPr>
      <w:r w:rsidRPr="00AD0828">
        <w:rPr>
          <w:rFonts w:ascii="Arial" w:hAnsi="Arial" w:cs="Arial"/>
          <w:b/>
          <w:lang w:eastAsia="es-ES"/>
        </w:rPr>
        <w:t>Resultado 62, Observación 1</w:t>
      </w:r>
    </w:p>
    <w:p w14:paraId="0EE8BD9D" w14:textId="7C24CF1C" w:rsidR="00AD0828" w:rsidRDefault="00AD0828" w:rsidP="00DE2C3B">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2B2A53C5" w14:textId="2C9E1D85" w:rsidR="00DE2C3B" w:rsidRPr="006E0406" w:rsidRDefault="00DE2C3B" w:rsidP="00DE2C3B">
      <w:pPr>
        <w:spacing w:after="240" w:line="360" w:lineRule="auto"/>
        <w:jc w:val="both"/>
        <w:rPr>
          <w:rFonts w:ascii="Arial" w:hAnsi="Arial" w:cs="Arial"/>
          <w:b/>
          <w:lang w:eastAsia="es-ES"/>
        </w:rPr>
      </w:pPr>
      <w:r>
        <w:rPr>
          <w:rFonts w:ascii="Arial" w:hAnsi="Arial" w:cs="Arial"/>
          <w:b/>
          <w:lang w:eastAsia="es-ES"/>
        </w:rPr>
        <w:t>Descripción de la Observación:</w:t>
      </w:r>
    </w:p>
    <w:p w14:paraId="11BEE490"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lastRenderedPageBreak/>
        <w:t xml:space="preserve">Durante la revisión y análisis del expediente técnico unitario de la obra: </w:t>
      </w:r>
      <w:r w:rsidRPr="00AD0828">
        <w:rPr>
          <w:rFonts w:ascii="Arial" w:hAnsi="Arial"/>
          <w:b/>
          <w:lang w:eastAsia="es-ES"/>
        </w:rPr>
        <w:t>Ampliación de red eléctrica en la localidad de Jesús González Ortega,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63532873" w14:textId="48DF35EB" w:rsidR="00AD0828" w:rsidRPr="00DE2C3B"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74</w:t>
      </w:r>
      <w:r w:rsidR="00DE2C3B">
        <w:rPr>
          <w:rFonts w:ascii="Arial" w:hAnsi="Arial" w:cs="Arial"/>
          <w:sz w:val="20"/>
          <w:szCs w:val="20"/>
          <w:lang w:eastAsia="es-ES"/>
        </w:rPr>
        <w:t>.</w:t>
      </w:r>
      <w:r w:rsidRPr="00AD0828">
        <w:rPr>
          <w:rFonts w:ascii="Arial" w:hAnsi="Arial" w:cs="Arial"/>
          <w:sz w:val="20"/>
          <w:szCs w:val="20"/>
          <w:lang w:eastAsia="es-ES"/>
        </w:rPr>
        <w:t xml:space="preserve"> </w:t>
      </w:r>
      <w:r w:rsidRPr="00DE2C3B">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16188D0" w14:textId="77777777" w:rsidTr="00D130CE">
        <w:trPr>
          <w:trHeight w:val="301"/>
          <w:tblHeader/>
          <w:jc w:val="center"/>
        </w:trPr>
        <w:tc>
          <w:tcPr>
            <w:tcW w:w="3618" w:type="dxa"/>
            <w:shd w:val="clear" w:color="auto" w:fill="D0CECE" w:themeFill="background2" w:themeFillShade="E6"/>
            <w:vAlign w:val="center"/>
          </w:tcPr>
          <w:p w14:paraId="0843B034" w14:textId="77777777" w:rsidR="00AD0828" w:rsidRPr="00AD0828" w:rsidRDefault="00AD0828" w:rsidP="00B94FC1">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7CB6800" w14:textId="77777777" w:rsidR="00AD0828" w:rsidRPr="00AD0828" w:rsidRDefault="00AD0828" w:rsidP="00B94FC1">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1ADF2FA" w14:textId="77777777" w:rsidTr="00D130CE">
        <w:trPr>
          <w:jc w:val="center"/>
        </w:trPr>
        <w:tc>
          <w:tcPr>
            <w:tcW w:w="3618" w:type="dxa"/>
          </w:tcPr>
          <w:p w14:paraId="55CA71F9"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Acta constitutiva del comité comunitario (Ramo 33); Participación social (Recursos Mixtos y propios).</w:t>
            </w:r>
          </w:p>
        </w:tc>
        <w:tc>
          <w:tcPr>
            <w:tcW w:w="6060" w:type="dxa"/>
          </w:tcPr>
          <w:p w14:paraId="52833233"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79 y 80 de la Ley de Desarrollo Social del Estado de Quintana Roo. / Se solicita el documento.</w:t>
            </w:r>
          </w:p>
          <w:p w14:paraId="0E29B914" w14:textId="77777777" w:rsidR="00AD0828" w:rsidRPr="00AD0828" w:rsidRDefault="00AD0828" w:rsidP="00B94FC1">
            <w:pPr>
              <w:spacing w:line="276" w:lineRule="auto"/>
              <w:jc w:val="both"/>
              <w:rPr>
                <w:rFonts w:ascii="Arial" w:hAnsi="Arial" w:cs="Arial"/>
                <w:sz w:val="16"/>
                <w:szCs w:val="16"/>
                <w:lang w:eastAsia="es-ES"/>
              </w:rPr>
            </w:pPr>
          </w:p>
        </w:tc>
      </w:tr>
      <w:tr w:rsidR="00AD0828" w:rsidRPr="00AD0828" w14:paraId="7E9A3BDE" w14:textId="77777777" w:rsidTr="00D130CE">
        <w:trPr>
          <w:jc w:val="center"/>
        </w:trPr>
        <w:tc>
          <w:tcPr>
            <w:tcW w:w="3618" w:type="dxa"/>
          </w:tcPr>
          <w:p w14:paraId="394F624C"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Estudios, proyectos arquitectónicos y de ingeniería de una obra, el catálogo de conceptos, normas y especificaciones de construcción, y programa de ejecución.</w:t>
            </w:r>
          </w:p>
          <w:p w14:paraId="357AD2A7" w14:textId="77777777" w:rsidR="00AD0828" w:rsidRPr="00AD0828" w:rsidRDefault="00AD0828" w:rsidP="00B94FC1">
            <w:pPr>
              <w:spacing w:line="276" w:lineRule="auto"/>
              <w:jc w:val="both"/>
              <w:rPr>
                <w:rFonts w:ascii="Arial" w:hAnsi="Arial" w:cs="Arial"/>
                <w:sz w:val="16"/>
                <w:szCs w:val="16"/>
                <w:lang w:eastAsia="es-ES"/>
              </w:rPr>
            </w:pPr>
          </w:p>
          <w:p w14:paraId="43F030BA"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708A2429"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 20, Párrafo 4, 28, Fracción XVIII de la Ley de Obras Públicas y Servicios Relacionados con las Mismas del Estado de Quintana Roo; 10 del Reglamento de la Ley de Obras Públicas y Servicios Relacionados con las Mismas del Estado de Quintana Roo. / Se solicitan los estudios necesarios para la elaboración de especificaciones técnicas, presupuestos y programas que permitieron planear y contratar la obra.</w:t>
            </w:r>
          </w:p>
        </w:tc>
      </w:tr>
      <w:tr w:rsidR="00AD0828" w:rsidRPr="00AD0828" w14:paraId="745E6585" w14:textId="77777777" w:rsidTr="00D130CE">
        <w:trPr>
          <w:jc w:val="center"/>
        </w:trPr>
        <w:tc>
          <w:tcPr>
            <w:tcW w:w="3618" w:type="dxa"/>
          </w:tcPr>
          <w:p w14:paraId="7DF7A0F7"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Análisis de indirectos: Indirectos, Financiamiento, Utilidad, Cargo Adicional.</w:t>
            </w:r>
          </w:p>
          <w:p w14:paraId="1FE72489"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0171588A"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 Inciso d), e), f) y g) de la Ley de Obras Públicas y Servicios Relacionados con las Mismas del Estado de Quintana Roo; 33 apartado A fracción IV, V y VI del Reglamento de la Ley de Obras Públicas y Servicios Relacionados con las Mismas del Estado de Quintana Roo. / Se solicita el documento.</w:t>
            </w:r>
          </w:p>
        </w:tc>
      </w:tr>
      <w:tr w:rsidR="00AD0828" w:rsidRPr="00AD0828" w14:paraId="1B711BC8" w14:textId="77777777" w:rsidTr="00D130CE">
        <w:trPr>
          <w:jc w:val="center"/>
        </w:trPr>
        <w:tc>
          <w:tcPr>
            <w:tcW w:w="3618" w:type="dxa"/>
          </w:tcPr>
          <w:p w14:paraId="646992C8"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Programa de utilización y montos mensuales de ejecución de los trabajos.</w:t>
            </w:r>
          </w:p>
          <w:p w14:paraId="4130E496"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0BBE37D8"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XII de la Ley de Obras Públicas y Servicios Relacionados con las Mismas; 33 apartado A, fracción VIII del Reglamento de la Ley de Obras Públicas y Servicios Relacionados con las Mismas del Estado de Quintana Roo. / Se solicita el documento.</w:t>
            </w:r>
          </w:p>
        </w:tc>
      </w:tr>
      <w:tr w:rsidR="00AD0828" w:rsidRPr="00AD0828" w14:paraId="6B7BD154" w14:textId="77777777" w:rsidTr="00D130CE">
        <w:trPr>
          <w:jc w:val="center"/>
        </w:trPr>
        <w:tc>
          <w:tcPr>
            <w:tcW w:w="3618" w:type="dxa"/>
          </w:tcPr>
          <w:p w14:paraId="5D4397FA"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Programas de utilización y montos mensuales de la adquisición de materiales y equipo de instalación permanente.</w:t>
            </w:r>
          </w:p>
          <w:p w14:paraId="052A473D"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41FB947A"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XII de la Ley de Obras Públicas y Servicios Relacionados con las Mismas; 32 apartado A, fracción I Inciso c) y d); 33 apartado A, fracción VIII del Reglamento de la Ley de Obras Públicas y Servicios Relacionados con las Mismas del Estado de Quintana Roo. / Se solicita el documento.</w:t>
            </w:r>
          </w:p>
        </w:tc>
      </w:tr>
      <w:tr w:rsidR="00AD0828" w:rsidRPr="00AD0828" w14:paraId="390BD4BE" w14:textId="77777777" w:rsidTr="00D130CE">
        <w:trPr>
          <w:jc w:val="center"/>
        </w:trPr>
        <w:tc>
          <w:tcPr>
            <w:tcW w:w="3618" w:type="dxa"/>
          </w:tcPr>
          <w:p w14:paraId="081A6886"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Programa de ejecución de obra.</w:t>
            </w:r>
          </w:p>
          <w:p w14:paraId="78288A75"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4654AA08"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 32 apartado A, fracción I Inciso a) del Reglamento de la Ley de Obras Públicas y Servicios Relacionados con las Mismas del Estado de Quintana Roo. / Se solicita el documento.</w:t>
            </w:r>
          </w:p>
        </w:tc>
      </w:tr>
      <w:tr w:rsidR="00AD0828" w:rsidRPr="00AD0828" w14:paraId="7DE58857" w14:textId="77777777" w:rsidTr="00D130CE">
        <w:trPr>
          <w:jc w:val="center"/>
        </w:trPr>
        <w:tc>
          <w:tcPr>
            <w:tcW w:w="3618" w:type="dxa"/>
          </w:tcPr>
          <w:p w14:paraId="15ED3CB7"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Garantía de cumplimiento de contrato.</w:t>
            </w:r>
          </w:p>
          <w:p w14:paraId="493EFB17" w14:textId="77777777" w:rsidR="00AD0828" w:rsidRPr="00AD0828" w:rsidRDefault="00AD0828" w:rsidP="00B94FC1">
            <w:pPr>
              <w:spacing w:line="276" w:lineRule="auto"/>
              <w:jc w:val="both"/>
              <w:rPr>
                <w:rFonts w:ascii="Arial" w:hAnsi="Arial" w:cs="Arial"/>
                <w:sz w:val="16"/>
                <w:szCs w:val="16"/>
                <w:lang w:eastAsia="es-ES"/>
              </w:rPr>
            </w:pPr>
          </w:p>
          <w:p w14:paraId="10338D8E"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24CA3F27"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45 fracción II y 46 de la Ley de Obras Públicas y Servicios Relacionados con las Mismas del Estado de Quintana Roo; 63, 64, 65 y 70 del Reglamento de la Ley de Obras Públicas y Servicios Relacionados con las Mismas del Estado de Quintana Roo. / Se solicita el documento.</w:t>
            </w:r>
          </w:p>
        </w:tc>
      </w:tr>
      <w:tr w:rsidR="00AD0828" w:rsidRPr="00AD0828" w14:paraId="270EFFDD" w14:textId="77777777" w:rsidTr="00D130CE">
        <w:trPr>
          <w:jc w:val="center"/>
        </w:trPr>
        <w:tc>
          <w:tcPr>
            <w:tcW w:w="3618" w:type="dxa"/>
          </w:tcPr>
          <w:p w14:paraId="69AC7541"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Garantía de la correcta inversión del anticipo. </w:t>
            </w:r>
          </w:p>
          <w:p w14:paraId="181B1E00"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635AA23E"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fracción VII, 45 fracción I, 46 y 47 de la Ley de Obras Públicas y Servicios Relacionados con las Mismas del Estado de Quintana Roo; 66, 70 del Reglamento de la Ley de Obras Públicas y Servicios Relacionados con las Mismas del Estado de Quintana Roo. / Se solicita el documento.</w:t>
            </w:r>
          </w:p>
        </w:tc>
      </w:tr>
      <w:tr w:rsidR="00AD0828" w:rsidRPr="00AD0828" w14:paraId="429A3701" w14:textId="77777777" w:rsidTr="00D130CE">
        <w:trPr>
          <w:jc w:val="center"/>
        </w:trPr>
        <w:tc>
          <w:tcPr>
            <w:tcW w:w="3618" w:type="dxa"/>
          </w:tcPr>
          <w:p w14:paraId="057A84E0"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484832B5"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14CE1F7A"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r w:rsidR="00AD0828" w:rsidRPr="00AD0828" w14:paraId="3DAE28DF" w14:textId="77777777" w:rsidTr="00D130CE">
        <w:trPr>
          <w:jc w:val="center"/>
        </w:trPr>
        <w:tc>
          <w:tcPr>
            <w:tcW w:w="3618" w:type="dxa"/>
          </w:tcPr>
          <w:p w14:paraId="313CF73B"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y fecha de terminación de los trabajos (Del Contratista).</w:t>
            </w:r>
          </w:p>
          <w:p w14:paraId="0AE5726C"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1F634080"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60 de la Ley de Obras Públicas y Servicios Relacionados con las Mismas del Estado de Quintana Roo; 133 del Reglamento de la Ley de Obras Públicas y </w:t>
            </w:r>
            <w:r w:rsidRPr="00AD0828">
              <w:rPr>
                <w:rFonts w:ascii="Arial" w:hAnsi="Arial" w:cs="Arial"/>
                <w:sz w:val="16"/>
                <w:szCs w:val="16"/>
                <w:lang w:eastAsia="es-ES"/>
              </w:rPr>
              <w:lastRenderedPageBreak/>
              <w:t>Servicios Relacionados con las Mismas del Estado de Quintana Roo. / Se solicita el documento.</w:t>
            </w:r>
          </w:p>
        </w:tc>
      </w:tr>
      <w:tr w:rsidR="00AD0828" w:rsidRPr="00AD0828" w14:paraId="193707C0" w14:textId="77777777" w:rsidTr="00D130CE">
        <w:trPr>
          <w:jc w:val="center"/>
        </w:trPr>
        <w:tc>
          <w:tcPr>
            <w:tcW w:w="3618" w:type="dxa"/>
          </w:tcPr>
          <w:p w14:paraId="5D62B998"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Acta de Entrega-recepción física de los trabajos.</w:t>
            </w:r>
          </w:p>
          <w:p w14:paraId="2F76DA1B"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7D9A0822"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uno y dos de la Ley de Obras Públicas y Servicios Relacionados con las Mismas del Estado de Quintana Roo; 135 y 136 del Reglamento de la Ley de Obras Públicas y Servicios Relacionados con las Mismas del Estado de Quintana Roo. / Se solicita el documento.</w:t>
            </w:r>
          </w:p>
        </w:tc>
      </w:tr>
      <w:tr w:rsidR="00AD0828" w:rsidRPr="00AD0828" w14:paraId="7FD7B7FE" w14:textId="77777777" w:rsidTr="00D130CE">
        <w:trPr>
          <w:jc w:val="center"/>
        </w:trPr>
        <w:tc>
          <w:tcPr>
            <w:tcW w:w="3618" w:type="dxa"/>
          </w:tcPr>
          <w:p w14:paraId="6F310CEA"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Planos y normas definitivos.</w:t>
            </w:r>
          </w:p>
          <w:p w14:paraId="47C967BD"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149DABE2"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0270B6F4" w14:textId="77777777" w:rsidTr="00D130CE">
        <w:trPr>
          <w:jc w:val="center"/>
        </w:trPr>
        <w:tc>
          <w:tcPr>
            <w:tcW w:w="3618" w:type="dxa"/>
          </w:tcPr>
          <w:p w14:paraId="11BA82A3"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al contratista para la elaboración del finiquito.</w:t>
            </w:r>
          </w:p>
          <w:p w14:paraId="3B326854"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17D93270"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138 del Reglamento de la Ley de Obras Públicas y Servicios Relacionados con las Mismas del Estado de Quintana Roo. / Se solicita el documento.</w:t>
            </w:r>
          </w:p>
        </w:tc>
      </w:tr>
      <w:tr w:rsidR="00AD0828" w:rsidRPr="00AD0828" w14:paraId="0B95C7F1" w14:textId="77777777" w:rsidTr="00D130CE">
        <w:trPr>
          <w:jc w:val="center"/>
        </w:trPr>
        <w:tc>
          <w:tcPr>
            <w:tcW w:w="3618" w:type="dxa"/>
          </w:tcPr>
          <w:p w14:paraId="39274DF6"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Periodo real de ejecución de obra. </w:t>
            </w:r>
          </w:p>
          <w:p w14:paraId="33E6AD5D"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33958ED8"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r w:rsidR="00AD0828" w:rsidRPr="00AD0828" w14:paraId="019C03D5" w14:textId="77777777" w:rsidTr="00D130CE">
        <w:trPr>
          <w:jc w:val="center"/>
        </w:trPr>
        <w:tc>
          <w:tcPr>
            <w:tcW w:w="3618" w:type="dxa"/>
          </w:tcPr>
          <w:p w14:paraId="0C24295E"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6253B331"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400E59E9"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52AAAB81" w14:textId="77777777" w:rsidTr="00D130CE">
        <w:trPr>
          <w:jc w:val="center"/>
        </w:trPr>
        <w:tc>
          <w:tcPr>
            <w:tcW w:w="3618" w:type="dxa"/>
          </w:tcPr>
          <w:p w14:paraId="594BC118"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Comprobante de cobro de anticipo.</w:t>
            </w:r>
          </w:p>
          <w:p w14:paraId="4A3B90D5"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6A301BE2"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47 de la Ley de Obras Públicas y Servicios Relacionados con las Mismas del Estado de Quintana Roo; 110 del Reglamento de la Ley de Obras Públicas y Servicios Relacionados con las Mismas del Estado de Quintana Roo y 67 de la Ley General de Contabilidad Gubernamental. / Se solicita el documento.</w:t>
            </w:r>
          </w:p>
        </w:tc>
      </w:tr>
      <w:tr w:rsidR="00AD0828" w:rsidRPr="00AD0828" w14:paraId="7A57D259" w14:textId="77777777" w:rsidTr="00D130CE">
        <w:trPr>
          <w:jc w:val="center"/>
        </w:trPr>
        <w:tc>
          <w:tcPr>
            <w:tcW w:w="3618" w:type="dxa"/>
          </w:tcPr>
          <w:p w14:paraId="78825E1C"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3C6147BE" w14:textId="77777777" w:rsidR="00AD0828" w:rsidRPr="00AD0828" w:rsidRDefault="00AD0828" w:rsidP="00B94FC1">
            <w:pPr>
              <w:spacing w:line="276" w:lineRule="auto"/>
              <w:jc w:val="both"/>
              <w:rPr>
                <w:rFonts w:ascii="Arial" w:hAnsi="Arial" w:cs="Arial"/>
                <w:sz w:val="16"/>
                <w:szCs w:val="16"/>
                <w:lang w:eastAsia="es-ES"/>
              </w:rPr>
            </w:pPr>
          </w:p>
          <w:p w14:paraId="7B0A0954"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4B14DC64"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bl>
    <w:p w14:paraId="162DA15D"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F94182B" w14:textId="77777777" w:rsidR="00AD0828" w:rsidRPr="00AD0828" w:rsidRDefault="00AD0828" w:rsidP="00B94FC1">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4531EC1" w14:textId="77777777" w:rsidTr="00D130CE">
        <w:trPr>
          <w:trHeight w:val="365"/>
        </w:trPr>
        <w:tc>
          <w:tcPr>
            <w:tcW w:w="2552" w:type="dxa"/>
            <w:tcMar>
              <w:top w:w="10" w:type="dxa"/>
              <w:left w:w="10" w:type="dxa"/>
              <w:bottom w:w="10" w:type="dxa"/>
              <w:right w:w="10" w:type="dxa"/>
            </w:tcMar>
            <w:vAlign w:val="center"/>
          </w:tcPr>
          <w:p w14:paraId="1F7009FB"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283BAC70"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32D03CD9" w14:textId="77777777" w:rsidTr="00D130CE">
        <w:trPr>
          <w:trHeight w:val="365"/>
        </w:trPr>
        <w:tc>
          <w:tcPr>
            <w:tcW w:w="2552" w:type="dxa"/>
            <w:tcMar>
              <w:top w:w="10" w:type="dxa"/>
              <w:left w:w="10" w:type="dxa"/>
              <w:bottom w:w="10" w:type="dxa"/>
              <w:right w:w="10" w:type="dxa"/>
            </w:tcMar>
            <w:vAlign w:val="center"/>
          </w:tcPr>
          <w:p w14:paraId="53CF9253"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D2D6D8A" w14:textId="77777777" w:rsidR="00AD0828" w:rsidRPr="00AD0828" w:rsidRDefault="00AD0828" w:rsidP="00AD0828">
            <w:pPr>
              <w:jc w:val="both"/>
              <w:rPr>
                <w:rFonts w:ascii="Arial" w:hAnsi="Arial" w:cs="Arial"/>
                <w:lang w:eastAsia="es-ES"/>
              </w:rPr>
            </w:pPr>
            <w:r w:rsidRPr="00AD0828">
              <w:rPr>
                <w:rFonts w:ascii="Arial" w:hAnsi="Arial"/>
                <w:lang w:eastAsia="es-ES"/>
              </w:rPr>
              <w:t>103-OPB</w:t>
            </w:r>
          </w:p>
        </w:tc>
      </w:tr>
      <w:tr w:rsidR="00AD0828" w:rsidRPr="00AD0828" w14:paraId="121FF3F8" w14:textId="77777777" w:rsidTr="00D130CE">
        <w:trPr>
          <w:trHeight w:val="311"/>
        </w:trPr>
        <w:tc>
          <w:tcPr>
            <w:tcW w:w="2552" w:type="dxa"/>
            <w:tcMar>
              <w:top w:w="10" w:type="dxa"/>
              <w:left w:w="10" w:type="dxa"/>
              <w:bottom w:w="10" w:type="dxa"/>
              <w:right w:w="10" w:type="dxa"/>
            </w:tcMar>
            <w:vAlign w:val="center"/>
          </w:tcPr>
          <w:p w14:paraId="79BB1204"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8AF24B5"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COP-IO-OPB-088-2019</w:t>
            </w:r>
          </w:p>
        </w:tc>
      </w:tr>
      <w:tr w:rsidR="00AD0828" w:rsidRPr="00AD0828" w14:paraId="27C11A4D" w14:textId="77777777" w:rsidTr="00D130CE">
        <w:trPr>
          <w:trHeight w:val="347"/>
        </w:trPr>
        <w:tc>
          <w:tcPr>
            <w:tcW w:w="2552" w:type="dxa"/>
            <w:tcMar>
              <w:top w:w="10" w:type="dxa"/>
              <w:left w:w="10" w:type="dxa"/>
              <w:bottom w:w="10" w:type="dxa"/>
              <w:right w:w="10" w:type="dxa"/>
            </w:tcMar>
            <w:vAlign w:val="center"/>
          </w:tcPr>
          <w:p w14:paraId="6EDF3E1E"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055EFA9D"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techado en área de impartición de educación física en la escuela Luis Donaldo Colosio, municipio de Othón P. Blanco.</w:t>
            </w:r>
          </w:p>
        </w:tc>
      </w:tr>
      <w:tr w:rsidR="00AD0828" w:rsidRPr="00AD0828" w14:paraId="418B7778" w14:textId="77777777" w:rsidTr="00D130CE">
        <w:trPr>
          <w:trHeight w:val="391"/>
        </w:trPr>
        <w:tc>
          <w:tcPr>
            <w:tcW w:w="2552" w:type="dxa"/>
            <w:tcMar>
              <w:top w:w="10" w:type="dxa"/>
              <w:left w:w="10" w:type="dxa"/>
              <w:bottom w:w="10" w:type="dxa"/>
              <w:right w:w="10" w:type="dxa"/>
            </w:tcMar>
            <w:vAlign w:val="center"/>
          </w:tcPr>
          <w:p w14:paraId="361AB777"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39FD329D" w14:textId="77777777" w:rsidR="00AD0828" w:rsidRPr="00AD0828" w:rsidRDefault="00AD0828" w:rsidP="00AD0828">
            <w:pPr>
              <w:jc w:val="both"/>
              <w:rPr>
                <w:rFonts w:ascii="Arial" w:hAnsi="Arial" w:cs="Arial"/>
                <w:lang w:eastAsia="es-ES"/>
              </w:rPr>
            </w:pPr>
            <w:r w:rsidRPr="00AD0828">
              <w:rPr>
                <w:rFonts w:ascii="Arial" w:hAnsi="Arial" w:cs="Arial"/>
                <w:lang w:eastAsia="es-ES"/>
              </w:rPr>
              <w:t>$ 2,133,204.85</w:t>
            </w:r>
          </w:p>
        </w:tc>
      </w:tr>
    </w:tbl>
    <w:p w14:paraId="5F0983CF" w14:textId="77777777" w:rsidR="00B94FC1" w:rsidRDefault="00B94FC1" w:rsidP="00B94FC1">
      <w:pPr>
        <w:spacing w:after="240" w:line="360" w:lineRule="auto"/>
        <w:jc w:val="both"/>
        <w:rPr>
          <w:rFonts w:ascii="Arial" w:hAnsi="Arial" w:cs="Arial"/>
          <w:b/>
          <w:lang w:eastAsia="es-ES"/>
        </w:rPr>
      </w:pPr>
    </w:p>
    <w:p w14:paraId="2961BEB3" w14:textId="164137E2" w:rsidR="00AD0828" w:rsidRPr="00AD0828" w:rsidRDefault="00AD0828" w:rsidP="00B94FC1">
      <w:pPr>
        <w:spacing w:after="240" w:line="360" w:lineRule="auto"/>
        <w:jc w:val="both"/>
        <w:rPr>
          <w:rFonts w:ascii="Arial" w:hAnsi="Arial" w:cs="Arial"/>
          <w:b/>
          <w:lang w:eastAsia="es-ES"/>
        </w:rPr>
      </w:pPr>
      <w:r w:rsidRPr="00AD0828">
        <w:rPr>
          <w:rFonts w:ascii="Arial" w:hAnsi="Arial" w:cs="Arial"/>
          <w:b/>
          <w:lang w:eastAsia="es-ES"/>
        </w:rPr>
        <w:lastRenderedPageBreak/>
        <w:t>Resultado 63, Observación 1</w:t>
      </w:r>
    </w:p>
    <w:p w14:paraId="25DD9DAA" w14:textId="7140A7A2" w:rsidR="00AD0828" w:rsidRDefault="00AD0828" w:rsidP="00B94FC1">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586BF3ED" w14:textId="3884AAC2" w:rsidR="00B94FC1" w:rsidRPr="006E0406" w:rsidRDefault="00B94FC1" w:rsidP="00B94FC1">
      <w:pPr>
        <w:spacing w:after="240" w:line="360" w:lineRule="auto"/>
        <w:jc w:val="both"/>
        <w:rPr>
          <w:rFonts w:ascii="Arial" w:hAnsi="Arial" w:cs="Arial"/>
          <w:b/>
          <w:lang w:eastAsia="es-ES"/>
        </w:rPr>
      </w:pPr>
      <w:r>
        <w:rPr>
          <w:rFonts w:ascii="Arial" w:hAnsi="Arial" w:cs="Arial"/>
          <w:b/>
          <w:lang w:eastAsia="es-ES"/>
        </w:rPr>
        <w:t>Descripción de la Observación:</w:t>
      </w:r>
    </w:p>
    <w:p w14:paraId="41F644EB"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techado en área de impartición de educación física en la escuela Luis Donaldo Colosio,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1FBED420" w14:textId="5497AE77" w:rsidR="00AD0828" w:rsidRPr="00B94FC1"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75</w:t>
      </w:r>
      <w:r w:rsidR="00B94FC1">
        <w:rPr>
          <w:rFonts w:ascii="Arial" w:hAnsi="Arial" w:cs="Arial"/>
          <w:sz w:val="20"/>
          <w:szCs w:val="20"/>
          <w:lang w:eastAsia="es-ES"/>
        </w:rPr>
        <w:t>.</w:t>
      </w:r>
      <w:r w:rsidRPr="00AD0828">
        <w:rPr>
          <w:rFonts w:ascii="Arial" w:hAnsi="Arial" w:cs="Arial"/>
          <w:sz w:val="20"/>
          <w:szCs w:val="20"/>
          <w:lang w:eastAsia="es-ES"/>
        </w:rPr>
        <w:t xml:space="preserve"> </w:t>
      </w:r>
      <w:r w:rsidRPr="00B94FC1">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22CD9E02" w14:textId="77777777" w:rsidTr="00D130CE">
        <w:trPr>
          <w:trHeight w:val="301"/>
          <w:tblHeader/>
          <w:jc w:val="center"/>
        </w:trPr>
        <w:tc>
          <w:tcPr>
            <w:tcW w:w="3618" w:type="dxa"/>
            <w:shd w:val="clear" w:color="auto" w:fill="D0CECE" w:themeFill="background2" w:themeFillShade="E6"/>
            <w:vAlign w:val="center"/>
          </w:tcPr>
          <w:p w14:paraId="76DC808D"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043C9285"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6DA17088" w14:textId="77777777" w:rsidTr="00D130CE">
        <w:trPr>
          <w:jc w:val="center"/>
        </w:trPr>
        <w:tc>
          <w:tcPr>
            <w:tcW w:w="3618" w:type="dxa"/>
          </w:tcPr>
          <w:p w14:paraId="4533743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constitutiva del comité comunitario (Ramo 33); Participación social (Recursos Mixtos y propios).</w:t>
            </w:r>
          </w:p>
        </w:tc>
        <w:tc>
          <w:tcPr>
            <w:tcW w:w="6060" w:type="dxa"/>
          </w:tcPr>
          <w:p w14:paraId="61FE326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79 y 80 de la Ley de Desarrollo Social del Estado de Quintana Roo. / Se solicita el documento.</w:t>
            </w:r>
          </w:p>
          <w:p w14:paraId="6FDF8941" w14:textId="77777777" w:rsidR="00AD0828" w:rsidRPr="00AD0828" w:rsidRDefault="00AD0828" w:rsidP="0055264B">
            <w:pPr>
              <w:spacing w:line="276" w:lineRule="auto"/>
              <w:jc w:val="both"/>
              <w:rPr>
                <w:rFonts w:ascii="Arial" w:hAnsi="Arial" w:cs="Arial"/>
                <w:sz w:val="16"/>
                <w:szCs w:val="16"/>
                <w:lang w:eastAsia="es-ES"/>
              </w:rPr>
            </w:pPr>
          </w:p>
        </w:tc>
      </w:tr>
      <w:tr w:rsidR="00AD0828" w:rsidRPr="00AD0828" w14:paraId="17B7A663" w14:textId="77777777" w:rsidTr="00D130CE">
        <w:trPr>
          <w:jc w:val="center"/>
        </w:trPr>
        <w:tc>
          <w:tcPr>
            <w:tcW w:w="3618" w:type="dxa"/>
          </w:tcPr>
          <w:p w14:paraId="6566FD3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Catálogo de Conceptos Contratados.</w:t>
            </w:r>
          </w:p>
          <w:p w14:paraId="3B0D8299"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057E9F9"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 Inciso a) de la Ley de Obras Públicas y Servicios Relacionados con las Mismas del Estado de Quintana Roo; 33 apartado A, fracción I Inciso a), b) y c) del Reglamento de la Ley de Obras Públicas y Servicios Relacionados con las Mismas del Estado de Quintana Roo. / Se solicita el documento.</w:t>
            </w:r>
          </w:p>
        </w:tc>
      </w:tr>
      <w:tr w:rsidR="00AD0828" w:rsidRPr="00AD0828" w14:paraId="7E43A824" w14:textId="77777777" w:rsidTr="00D130CE">
        <w:trPr>
          <w:jc w:val="center"/>
        </w:trPr>
        <w:tc>
          <w:tcPr>
            <w:tcW w:w="3618" w:type="dxa"/>
          </w:tcPr>
          <w:p w14:paraId="7B76EEE4"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Programa de utilización y montos mensuales de ejecución de los trabajos.</w:t>
            </w:r>
          </w:p>
          <w:p w14:paraId="1CB7933F"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9989973"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fracción XII de la Ley de Obras Públicas y Servicios Relacionados con las Mismas; 33 apartado A, fracción VIII del Reglamento de la Ley de Obras Públicas y Servicios Relacionados con las Mismas del Estado de Quintana Roo. / Se solicita el documento.</w:t>
            </w:r>
          </w:p>
        </w:tc>
      </w:tr>
      <w:tr w:rsidR="00AD0828" w:rsidRPr="00AD0828" w14:paraId="7582D267" w14:textId="77777777" w:rsidTr="00D130CE">
        <w:trPr>
          <w:jc w:val="center"/>
        </w:trPr>
        <w:tc>
          <w:tcPr>
            <w:tcW w:w="3618" w:type="dxa"/>
          </w:tcPr>
          <w:p w14:paraId="0496655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18BA829D"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63189DE"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15245667" w14:textId="77777777" w:rsidTr="00D130CE">
        <w:trPr>
          <w:jc w:val="center"/>
        </w:trPr>
        <w:tc>
          <w:tcPr>
            <w:tcW w:w="3618" w:type="dxa"/>
          </w:tcPr>
          <w:p w14:paraId="36CEA19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30192419"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F8AA68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r w:rsidR="00AD0828" w:rsidRPr="00AD0828" w14:paraId="422F2471" w14:textId="77777777" w:rsidTr="00D130CE">
        <w:trPr>
          <w:jc w:val="center"/>
        </w:trPr>
        <w:tc>
          <w:tcPr>
            <w:tcW w:w="3618" w:type="dxa"/>
          </w:tcPr>
          <w:p w14:paraId="2E13657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y fecha de terminación de los trabajos (Del Contratista).</w:t>
            </w:r>
          </w:p>
          <w:p w14:paraId="39285AFA"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C36ED01"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133 del Reglamento de la Ley de Obras Públicas y Servicios Relacionados con las Mismas del Estado de Quintana Roo. / Se solicita el documento.</w:t>
            </w:r>
          </w:p>
        </w:tc>
      </w:tr>
      <w:tr w:rsidR="00AD0828" w:rsidRPr="00AD0828" w14:paraId="1EA9FF81" w14:textId="77777777" w:rsidTr="00D130CE">
        <w:trPr>
          <w:jc w:val="center"/>
        </w:trPr>
        <w:tc>
          <w:tcPr>
            <w:tcW w:w="3618" w:type="dxa"/>
          </w:tcPr>
          <w:p w14:paraId="2595DE2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Periodo real de ejecución de obra. </w:t>
            </w:r>
          </w:p>
          <w:p w14:paraId="0178C64E"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15C5809"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r w:rsidR="00AD0828" w:rsidRPr="00AD0828" w14:paraId="5AB68ABB" w14:textId="77777777" w:rsidTr="00D130CE">
        <w:trPr>
          <w:jc w:val="center"/>
        </w:trPr>
        <w:tc>
          <w:tcPr>
            <w:tcW w:w="3618" w:type="dxa"/>
          </w:tcPr>
          <w:p w14:paraId="7ABBB99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Acta de extinción de derechos y obligaciones.</w:t>
            </w:r>
          </w:p>
          <w:p w14:paraId="0ECC91A5"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8FC1B7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1C72B439" w14:textId="77777777" w:rsidTr="00D130CE">
        <w:trPr>
          <w:jc w:val="center"/>
        </w:trPr>
        <w:tc>
          <w:tcPr>
            <w:tcW w:w="3618" w:type="dxa"/>
          </w:tcPr>
          <w:p w14:paraId="27F5145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Registro de propiedad en las oficinas de Catastro y del Registro Público de la Propiedad y el Comercio del Estado.</w:t>
            </w:r>
          </w:p>
        </w:tc>
        <w:tc>
          <w:tcPr>
            <w:tcW w:w="6060" w:type="dxa"/>
          </w:tcPr>
          <w:p w14:paraId="001ABA8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 61 de la Ley de Obras Públicas y Servicios Relacionados con las Mismas del Estado de Quintana Roo. / Se solicita el documento.</w:t>
            </w:r>
          </w:p>
        </w:tc>
      </w:tr>
      <w:tr w:rsidR="00AD0828" w:rsidRPr="00AD0828" w14:paraId="48FB85C4" w14:textId="77777777" w:rsidTr="00D130CE">
        <w:trPr>
          <w:jc w:val="center"/>
        </w:trPr>
        <w:tc>
          <w:tcPr>
            <w:tcW w:w="3618" w:type="dxa"/>
          </w:tcPr>
          <w:p w14:paraId="7778A6C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Comprobante de cobro de anticipo.</w:t>
            </w:r>
          </w:p>
          <w:p w14:paraId="6AA21D3E"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6848B959"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47 de la Ley de Obras Públicas y Servicios Relacionados con las Mismas del Estado de Quintana Roo; 110 del Reglamento de la Ley de Obras Públicas y Servicios Relacionados con las Mismas del Estado de Quintana Roo y 67 de la Ley General de Contabilidad Gubernamental. / Se solicita el documento.</w:t>
            </w:r>
          </w:p>
        </w:tc>
      </w:tr>
      <w:tr w:rsidR="00AD0828" w:rsidRPr="00AD0828" w14:paraId="02137EEA" w14:textId="77777777" w:rsidTr="00D130CE">
        <w:trPr>
          <w:jc w:val="center"/>
        </w:trPr>
        <w:tc>
          <w:tcPr>
            <w:tcW w:w="3618" w:type="dxa"/>
          </w:tcPr>
          <w:p w14:paraId="7447826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766266DB" w14:textId="77777777" w:rsidR="00AD0828" w:rsidRPr="00AD0828" w:rsidRDefault="00AD0828" w:rsidP="0055264B">
            <w:pPr>
              <w:spacing w:line="276" w:lineRule="auto"/>
              <w:jc w:val="both"/>
              <w:rPr>
                <w:rFonts w:ascii="Arial" w:hAnsi="Arial" w:cs="Arial"/>
                <w:sz w:val="16"/>
                <w:szCs w:val="16"/>
                <w:lang w:eastAsia="es-ES"/>
              </w:rPr>
            </w:pPr>
          </w:p>
          <w:p w14:paraId="3810DDAA"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A149134"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bl>
    <w:p w14:paraId="40F896C6"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3348274A" w14:textId="77777777" w:rsidR="00B94FC1" w:rsidRPr="00AD0828" w:rsidRDefault="00B94FC1" w:rsidP="006E0406">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55F036E1" w14:textId="77777777" w:rsidTr="00D130CE">
        <w:trPr>
          <w:trHeight w:val="365"/>
        </w:trPr>
        <w:tc>
          <w:tcPr>
            <w:tcW w:w="2552" w:type="dxa"/>
            <w:tcMar>
              <w:top w:w="10" w:type="dxa"/>
              <w:left w:w="10" w:type="dxa"/>
              <w:bottom w:w="10" w:type="dxa"/>
              <w:right w:w="10" w:type="dxa"/>
            </w:tcMar>
            <w:vAlign w:val="center"/>
          </w:tcPr>
          <w:p w14:paraId="3AD6C14E"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5BC2A992"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63BCD13E" w14:textId="77777777" w:rsidTr="00D130CE">
        <w:trPr>
          <w:trHeight w:val="365"/>
        </w:trPr>
        <w:tc>
          <w:tcPr>
            <w:tcW w:w="2552" w:type="dxa"/>
            <w:tcMar>
              <w:top w:w="10" w:type="dxa"/>
              <w:left w:w="10" w:type="dxa"/>
              <w:bottom w:w="10" w:type="dxa"/>
              <w:right w:w="10" w:type="dxa"/>
            </w:tcMar>
            <w:vAlign w:val="center"/>
          </w:tcPr>
          <w:p w14:paraId="7B7644B4"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0336ADF9" w14:textId="77777777" w:rsidR="00AD0828" w:rsidRPr="00AD0828" w:rsidRDefault="00AD0828" w:rsidP="00AD0828">
            <w:pPr>
              <w:jc w:val="both"/>
              <w:rPr>
                <w:rFonts w:ascii="Arial" w:hAnsi="Arial" w:cs="Arial"/>
                <w:lang w:eastAsia="es-ES"/>
              </w:rPr>
            </w:pPr>
            <w:r w:rsidRPr="00AD0828">
              <w:rPr>
                <w:rFonts w:ascii="Arial" w:hAnsi="Arial"/>
                <w:lang w:eastAsia="es-ES"/>
              </w:rPr>
              <w:t>056-OPB</w:t>
            </w:r>
          </w:p>
        </w:tc>
      </w:tr>
      <w:tr w:rsidR="00AD0828" w:rsidRPr="00AD0828" w14:paraId="2366DCF0" w14:textId="77777777" w:rsidTr="00D130CE">
        <w:trPr>
          <w:trHeight w:val="311"/>
        </w:trPr>
        <w:tc>
          <w:tcPr>
            <w:tcW w:w="2552" w:type="dxa"/>
            <w:tcMar>
              <w:top w:w="10" w:type="dxa"/>
              <w:left w:w="10" w:type="dxa"/>
              <w:bottom w:w="10" w:type="dxa"/>
              <w:right w:w="10" w:type="dxa"/>
            </w:tcMar>
            <w:vAlign w:val="center"/>
          </w:tcPr>
          <w:p w14:paraId="5DB422AC"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62A30795"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COP-LO-OPB-050-2019</w:t>
            </w:r>
          </w:p>
        </w:tc>
      </w:tr>
      <w:tr w:rsidR="00AD0828" w:rsidRPr="00AD0828" w14:paraId="0B2EF9C6" w14:textId="77777777" w:rsidTr="00D130CE">
        <w:trPr>
          <w:trHeight w:val="347"/>
        </w:trPr>
        <w:tc>
          <w:tcPr>
            <w:tcW w:w="2552" w:type="dxa"/>
            <w:tcMar>
              <w:top w:w="10" w:type="dxa"/>
              <w:left w:w="10" w:type="dxa"/>
              <w:bottom w:w="10" w:type="dxa"/>
              <w:right w:w="10" w:type="dxa"/>
            </w:tcMar>
            <w:vAlign w:val="center"/>
          </w:tcPr>
          <w:p w14:paraId="3C3695B1"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5196B1D"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cuarto para cocina en la ciudad de Chetumal, municipio de Othón P. Blanco.</w:t>
            </w:r>
          </w:p>
        </w:tc>
      </w:tr>
      <w:tr w:rsidR="00AD0828" w:rsidRPr="00AD0828" w14:paraId="16E4E29B" w14:textId="77777777" w:rsidTr="00D130CE">
        <w:trPr>
          <w:trHeight w:val="391"/>
        </w:trPr>
        <w:tc>
          <w:tcPr>
            <w:tcW w:w="2552" w:type="dxa"/>
            <w:tcMar>
              <w:top w:w="10" w:type="dxa"/>
              <w:left w:w="10" w:type="dxa"/>
              <w:bottom w:w="10" w:type="dxa"/>
              <w:right w:w="10" w:type="dxa"/>
            </w:tcMar>
            <w:vAlign w:val="center"/>
          </w:tcPr>
          <w:p w14:paraId="2430EA49"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0398C5B2" w14:textId="77777777" w:rsidR="00AD0828" w:rsidRPr="00AD0828" w:rsidRDefault="00AD0828" w:rsidP="00AD0828">
            <w:pPr>
              <w:jc w:val="both"/>
              <w:rPr>
                <w:rFonts w:ascii="Arial" w:hAnsi="Arial" w:cs="Arial"/>
                <w:lang w:eastAsia="es-ES"/>
              </w:rPr>
            </w:pPr>
            <w:r w:rsidRPr="00AD0828">
              <w:rPr>
                <w:rFonts w:ascii="Arial" w:hAnsi="Arial" w:cs="Arial"/>
                <w:lang w:eastAsia="es-ES"/>
              </w:rPr>
              <w:t>$ 2,281,127.99</w:t>
            </w:r>
          </w:p>
        </w:tc>
      </w:tr>
    </w:tbl>
    <w:p w14:paraId="6DCF251D" w14:textId="77777777" w:rsidR="00B94FC1" w:rsidRDefault="00B94FC1" w:rsidP="00B94FC1">
      <w:pPr>
        <w:spacing w:after="240" w:line="360" w:lineRule="auto"/>
        <w:jc w:val="both"/>
        <w:rPr>
          <w:rFonts w:ascii="Arial" w:hAnsi="Arial" w:cs="Arial"/>
          <w:b/>
          <w:lang w:eastAsia="es-ES"/>
        </w:rPr>
      </w:pPr>
    </w:p>
    <w:p w14:paraId="3A9AA749" w14:textId="4EC81B61" w:rsidR="00AD0828" w:rsidRPr="00AD0828" w:rsidRDefault="00AD0828" w:rsidP="00B94FC1">
      <w:pPr>
        <w:spacing w:after="240" w:line="360" w:lineRule="auto"/>
        <w:jc w:val="both"/>
        <w:rPr>
          <w:rFonts w:ascii="Arial" w:hAnsi="Arial" w:cs="Arial"/>
          <w:b/>
          <w:lang w:eastAsia="es-ES"/>
        </w:rPr>
      </w:pPr>
      <w:r w:rsidRPr="00AD0828">
        <w:rPr>
          <w:rFonts w:ascii="Arial" w:hAnsi="Arial" w:cs="Arial"/>
          <w:b/>
          <w:lang w:eastAsia="es-ES"/>
        </w:rPr>
        <w:t>Resultado 64, Observación 1</w:t>
      </w:r>
    </w:p>
    <w:p w14:paraId="5A107F06" w14:textId="40D21391" w:rsidR="00AD0828" w:rsidRDefault="00AD0828" w:rsidP="00B94FC1">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564582C8" w14:textId="60AC3902" w:rsidR="00B94FC1" w:rsidRPr="006E0406" w:rsidRDefault="00B94FC1" w:rsidP="00B94FC1">
      <w:pPr>
        <w:spacing w:after="240" w:line="360" w:lineRule="auto"/>
        <w:jc w:val="both"/>
        <w:rPr>
          <w:rFonts w:ascii="Arial" w:hAnsi="Arial" w:cs="Arial"/>
          <w:b/>
          <w:lang w:eastAsia="es-ES"/>
        </w:rPr>
      </w:pPr>
      <w:r>
        <w:rPr>
          <w:rFonts w:ascii="Arial" w:hAnsi="Arial" w:cs="Arial"/>
          <w:b/>
          <w:lang w:eastAsia="es-ES"/>
        </w:rPr>
        <w:t xml:space="preserve">Descripción </w:t>
      </w:r>
      <w:r w:rsidR="003A6AED">
        <w:rPr>
          <w:rFonts w:ascii="Arial" w:hAnsi="Arial" w:cs="Arial"/>
          <w:b/>
          <w:lang w:eastAsia="es-ES"/>
        </w:rPr>
        <w:t>de la</w:t>
      </w:r>
      <w:r>
        <w:rPr>
          <w:rFonts w:ascii="Arial" w:hAnsi="Arial" w:cs="Arial"/>
          <w:b/>
          <w:lang w:eastAsia="es-ES"/>
        </w:rPr>
        <w:t xml:space="preserve"> Observación:</w:t>
      </w:r>
    </w:p>
    <w:p w14:paraId="45E5EB69"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cuarto para cocina en la ciudad de Chetumal, municipio de Othón P. Blanco</w:t>
      </w:r>
      <w:r w:rsidRPr="00AD0828">
        <w:rPr>
          <w:rFonts w:ascii="Arial" w:hAnsi="Arial" w:cs="Arial"/>
          <w:lang w:eastAsia="es-ES"/>
        </w:rPr>
        <w:t xml:space="preserve">, se detecta que omitieron integrar los documentos señalados en diversas leyes, decretos, </w:t>
      </w:r>
      <w:r w:rsidRPr="00AD0828">
        <w:rPr>
          <w:rFonts w:ascii="Arial" w:hAnsi="Arial" w:cs="Arial"/>
          <w:lang w:eastAsia="es-ES"/>
        </w:rPr>
        <w:lastRenderedPageBreak/>
        <w:t>reglamentos y demás disposiciones aplicables en materia de contratación de obra pública que a continuación se relacionan:</w:t>
      </w:r>
    </w:p>
    <w:p w14:paraId="2084FA02" w14:textId="0540E76C"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76</w:t>
      </w:r>
      <w:r w:rsidR="00B94FC1">
        <w:rPr>
          <w:rFonts w:ascii="Arial" w:hAnsi="Arial" w:cs="Arial"/>
          <w:sz w:val="20"/>
          <w:szCs w:val="20"/>
          <w:lang w:eastAsia="es-ES"/>
        </w:rPr>
        <w:t>.</w:t>
      </w:r>
      <w:r w:rsidRPr="00AD0828">
        <w:rPr>
          <w:rFonts w:ascii="Arial" w:hAnsi="Arial" w:cs="Arial"/>
          <w:sz w:val="20"/>
          <w:szCs w:val="20"/>
          <w:lang w:eastAsia="es-ES"/>
        </w:rPr>
        <w:t xml:space="preserve"> </w:t>
      </w:r>
      <w:r w:rsidRPr="00B94FC1">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70D7E21B" w14:textId="77777777" w:rsidTr="00D130CE">
        <w:trPr>
          <w:trHeight w:val="301"/>
          <w:tblHeader/>
          <w:jc w:val="center"/>
        </w:trPr>
        <w:tc>
          <w:tcPr>
            <w:tcW w:w="3618" w:type="dxa"/>
            <w:shd w:val="clear" w:color="auto" w:fill="D0CECE" w:themeFill="background2" w:themeFillShade="E6"/>
            <w:vAlign w:val="center"/>
          </w:tcPr>
          <w:p w14:paraId="2877D08E"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1788A969"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68191FB4" w14:textId="77777777" w:rsidTr="00D130CE">
        <w:trPr>
          <w:jc w:val="center"/>
        </w:trPr>
        <w:tc>
          <w:tcPr>
            <w:tcW w:w="3618" w:type="dxa"/>
          </w:tcPr>
          <w:p w14:paraId="250A122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0E675530"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D3BBEF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44EFB857" w14:textId="77777777" w:rsidTr="00D130CE">
        <w:trPr>
          <w:jc w:val="center"/>
        </w:trPr>
        <w:tc>
          <w:tcPr>
            <w:tcW w:w="3618" w:type="dxa"/>
          </w:tcPr>
          <w:p w14:paraId="26E23BC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501BC650"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493CB6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45859FB8" w14:textId="77777777" w:rsidTr="00D130CE">
        <w:trPr>
          <w:jc w:val="center"/>
        </w:trPr>
        <w:tc>
          <w:tcPr>
            <w:tcW w:w="3618" w:type="dxa"/>
          </w:tcPr>
          <w:p w14:paraId="3B7FADB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2C38CDC1"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A3A316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2DC1921F" w14:textId="77777777" w:rsidTr="00D130CE">
        <w:trPr>
          <w:jc w:val="center"/>
        </w:trPr>
        <w:tc>
          <w:tcPr>
            <w:tcW w:w="3618" w:type="dxa"/>
          </w:tcPr>
          <w:p w14:paraId="324D403E"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58A661AA" w14:textId="77777777" w:rsidR="00AD0828" w:rsidRPr="00AD0828" w:rsidRDefault="00AD0828" w:rsidP="0055264B">
            <w:pPr>
              <w:spacing w:line="276" w:lineRule="auto"/>
              <w:jc w:val="both"/>
              <w:rPr>
                <w:rFonts w:ascii="Arial" w:hAnsi="Arial" w:cs="Arial"/>
                <w:sz w:val="16"/>
                <w:szCs w:val="16"/>
                <w:lang w:eastAsia="es-ES"/>
              </w:rPr>
            </w:pPr>
          </w:p>
          <w:p w14:paraId="01FD9A1E"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90E1ED4"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75B108FE" w14:textId="77777777" w:rsidTr="00D130CE">
        <w:trPr>
          <w:jc w:val="center"/>
        </w:trPr>
        <w:tc>
          <w:tcPr>
            <w:tcW w:w="3618" w:type="dxa"/>
          </w:tcPr>
          <w:p w14:paraId="760F776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4A651AA3"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3BBC63E"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2 y 3 finiquito.</w:t>
            </w:r>
          </w:p>
        </w:tc>
      </w:tr>
    </w:tbl>
    <w:p w14:paraId="23B2FBA0"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46BECA3" w14:textId="77777777" w:rsidR="00AD0828" w:rsidRPr="006E0406" w:rsidRDefault="00AD0828" w:rsidP="00AD0828">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D59E601" w14:textId="77777777" w:rsidTr="00D130CE">
        <w:trPr>
          <w:trHeight w:val="365"/>
        </w:trPr>
        <w:tc>
          <w:tcPr>
            <w:tcW w:w="2552" w:type="dxa"/>
            <w:tcMar>
              <w:top w:w="10" w:type="dxa"/>
              <w:left w:w="10" w:type="dxa"/>
              <w:bottom w:w="10" w:type="dxa"/>
              <w:right w:w="10" w:type="dxa"/>
            </w:tcMar>
            <w:vAlign w:val="center"/>
          </w:tcPr>
          <w:p w14:paraId="5B61F5F1"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5824F863"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14F35457" w14:textId="77777777" w:rsidTr="00D130CE">
        <w:trPr>
          <w:trHeight w:val="365"/>
        </w:trPr>
        <w:tc>
          <w:tcPr>
            <w:tcW w:w="2552" w:type="dxa"/>
            <w:tcMar>
              <w:top w:w="10" w:type="dxa"/>
              <w:left w:w="10" w:type="dxa"/>
              <w:bottom w:w="10" w:type="dxa"/>
              <w:right w:w="10" w:type="dxa"/>
            </w:tcMar>
            <w:vAlign w:val="center"/>
          </w:tcPr>
          <w:p w14:paraId="1CD96764"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B60358D" w14:textId="77777777" w:rsidR="00AD0828" w:rsidRPr="00AD0828" w:rsidRDefault="00AD0828" w:rsidP="00AD0828">
            <w:pPr>
              <w:jc w:val="both"/>
              <w:rPr>
                <w:rFonts w:ascii="Arial" w:hAnsi="Arial" w:cs="Arial"/>
                <w:lang w:eastAsia="es-ES"/>
              </w:rPr>
            </w:pPr>
            <w:r w:rsidRPr="00AD0828">
              <w:rPr>
                <w:rFonts w:ascii="Arial" w:hAnsi="Arial"/>
                <w:lang w:eastAsia="es-ES"/>
              </w:rPr>
              <w:t>068-OPB</w:t>
            </w:r>
          </w:p>
        </w:tc>
      </w:tr>
      <w:tr w:rsidR="00AD0828" w:rsidRPr="00AD0828" w14:paraId="339F699C" w14:textId="77777777" w:rsidTr="00D130CE">
        <w:trPr>
          <w:trHeight w:val="311"/>
        </w:trPr>
        <w:tc>
          <w:tcPr>
            <w:tcW w:w="2552" w:type="dxa"/>
            <w:tcMar>
              <w:top w:w="10" w:type="dxa"/>
              <w:left w:w="10" w:type="dxa"/>
              <w:bottom w:w="10" w:type="dxa"/>
              <w:right w:w="10" w:type="dxa"/>
            </w:tcMar>
            <w:vAlign w:val="center"/>
          </w:tcPr>
          <w:p w14:paraId="55F75995"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0D348A04"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COP-LO-OPB-057-2019</w:t>
            </w:r>
          </w:p>
        </w:tc>
      </w:tr>
      <w:tr w:rsidR="00AD0828" w:rsidRPr="00AD0828" w14:paraId="12F417DB" w14:textId="77777777" w:rsidTr="00D130CE">
        <w:trPr>
          <w:trHeight w:val="347"/>
        </w:trPr>
        <w:tc>
          <w:tcPr>
            <w:tcW w:w="2552" w:type="dxa"/>
            <w:tcMar>
              <w:top w:w="10" w:type="dxa"/>
              <w:left w:w="10" w:type="dxa"/>
              <w:bottom w:w="10" w:type="dxa"/>
              <w:right w:w="10" w:type="dxa"/>
            </w:tcMar>
            <w:vAlign w:val="center"/>
          </w:tcPr>
          <w:p w14:paraId="05A35B52"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66F2FD80"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 xml:space="preserve">Construcción de pavimentos en calles de la localidad de </w:t>
            </w:r>
            <w:proofErr w:type="spellStart"/>
            <w:r w:rsidRPr="00AD0828">
              <w:rPr>
                <w:rFonts w:ascii="Arial" w:hAnsi="Arial"/>
                <w:lang w:eastAsia="es-ES"/>
              </w:rPr>
              <w:t>Pucté</w:t>
            </w:r>
            <w:proofErr w:type="spellEnd"/>
            <w:r w:rsidRPr="00AD0828">
              <w:rPr>
                <w:rFonts w:ascii="Arial" w:hAnsi="Arial"/>
                <w:lang w:eastAsia="es-ES"/>
              </w:rPr>
              <w:t>, municipio de Othón P. Blanco.</w:t>
            </w:r>
          </w:p>
        </w:tc>
      </w:tr>
      <w:tr w:rsidR="00AD0828" w:rsidRPr="00AD0828" w14:paraId="676AF285" w14:textId="77777777" w:rsidTr="00D130CE">
        <w:trPr>
          <w:trHeight w:val="391"/>
        </w:trPr>
        <w:tc>
          <w:tcPr>
            <w:tcW w:w="2552" w:type="dxa"/>
            <w:tcMar>
              <w:top w:w="10" w:type="dxa"/>
              <w:left w:w="10" w:type="dxa"/>
              <w:bottom w:w="10" w:type="dxa"/>
              <w:right w:w="10" w:type="dxa"/>
            </w:tcMar>
            <w:vAlign w:val="center"/>
          </w:tcPr>
          <w:p w14:paraId="3943E5CE"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CD3E0FB" w14:textId="77777777" w:rsidR="00AD0828" w:rsidRPr="00AD0828" w:rsidRDefault="00AD0828" w:rsidP="00AD0828">
            <w:pPr>
              <w:jc w:val="both"/>
              <w:rPr>
                <w:rFonts w:ascii="Arial" w:hAnsi="Arial" w:cs="Arial"/>
                <w:lang w:eastAsia="es-ES"/>
              </w:rPr>
            </w:pPr>
            <w:r w:rsidRPr="00AD0828">
              <w:rPr>
                <w:rFonts w:ascii="Arial" w:hAnsi="Arial" w:cs="Arial"/>
                <w:lang w:eastAsia="es-ES"/>
              </w:rPr>
              <w:t>$ 1,889,869.74</w:t>
            </w:r>
          </w:p>
        </w:tc>
      </w:tr>
    </w:tbl>
    <w:p w14:paraId="7C08B382" w14:textId="77777777" w:rsidR="00B94FC1" w:rsidRDefault="00B94FC1" w:rsidP="00B94FC1">
      <w:pPr>
        <w:spacing w:after="240" w:line="360" w:lineRule="auto"/>
        <w:jc w:val="both"/>
        <w:rPr>
          <w:rFonts w:ascii="Arial" w:hAnsi="Arial" w:cs="Arial"/>
          <w:b/>
          <w:lang w:eastAsia="es-ES"/>
        </w:rPr>
      </w:pPr>
    </w:p>
    <w:p w14:paraId="58B111FC" w14:textId="2B51CBEB" w:rsidR="00AD0828" w:rsidRPr="00AD0828" w:rsidRDefault="00AD0828" w:rsidP="00B94FC1">
      <w:pPr>
        <w:spacing w:after="240" w:line="360" w:lineRule="auto"/>
        <w:jc w:val="both"/>
        <w:rPr>
          <w:rFonts w:ascii="Arial" w:hAnsi="Arial" w:cs="Arial"/>
          <w:b/>
          <w:lang w:eastAsia="es-ES"/>
        </w:rPr>
      </w:pPr>
      <w:r w:rsidRPr="00AD0828">
        <w:rPr>
          <w:rFonts w:ascii="Arial" w:hAnsi="Arial" w:cs="Arial"/>
          <w:b/>
          <w:lang w:eastAsia="es-ES"/>
        </w:rPr>
        <w:t>Resultado 65, Observación 1</w:t>
      </w:r>
    </w:p>
    <w:p w14:paraId="1C0BD8D9" w14:textId="2569793A" w:rsidR="00AD0828" w:rsidRDefault="00AD0828" w:rsidP="00B94FC1">
      <w:pPr>
        <w:spacing w:after="240" w:line="360" w:lineRule="auto"/>
        <w:jc w:val="both"/>
        <w:rPr>
          <w:rFonts w:ascii="Arial" w:hAnsi="Arial" w:cs="Arial"/>
          <w:b/>
          <w:lang w:eastAsia="es-ES"/>
        </w:rPr>
      </w:pPr>
      <w:r w:rsidRPr="006E0406">
        <w:rPr>
          <w:rFonts w:ascii="Arial" w:hAnsi="Arial" w:cs="Arial"/>
          <w:b/>
          <w:lang w:eastAsia="es-ES"/>
        </w:rPr>
        <w:lastRenderedPageBreak/>
        <w:t>Documentación Faltante</w:t>
      </w:r>
    </w:p>
    <w:p w14:paraId="5A5C5EF1" w14:textId="18F7652A" w:rsidR="00B94FC1" w:rsidRPr="006E0406" w:rsidRDefault="00B94FC1" w:rsidP="00B94FC1">
      <w:pPr>
        <w:spacing w:after="240" w:line="360" w:lineRule="auto"/>
        <w:jc w:val="both"/>
        <w:rPr>
          <w:rFonts w:ascii="Arial" w:hAnsi="Arial" w:cs="Arial"/>
          <w:b/>
          <w:lang w:eastAsia="es-ES"/>
        </w:rPr>
      </w:pPr>
      <w:r>
        <w:rPr>
          <w:rFonts w:ascii="Arial" w:hAnsi="Arial" w:cs="Arial"/>
          <w:b/>
          <w:lang w:eastAsia="es-ES"/>
        </w:rPr>
        <w:t>Descripción de la Observación:</w:t>
      </w:r>
    </w:p>
    <w:p w14:paraId="0D8AD0AE"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pavimentos en calles de la localidad de </w:t>
      </w:r>
      <w:proofErr w:type="spellStart"/>
      <w:r w:rsidRPr="00AD0828">
        <w:rPr>
          <w:rFonts w:ascii="Arial" w:hAnsi="Arial"/>
          <w:b/>
          <w:lang w:eastAsia="es-ES"/>
        </w:rPr>
        <w:t>Pucte</w:t>
      </w:r>
      <w:proofErr w:type="spellEnd"/>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21746081" w14:textId="65F0AF48"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77</w:t>
      </w:r>
      <w:r w:rsidR="00B94FC1">
        <w:rPr>
          <w:rFonts w:ascii="Arial" w:hAnsi="Arial" w:cs="Arial"/>
          <w:sz w:val="20"/>
          <w:szCs w:val="20"/>
          <w:lang w:eastAsia="es-ES"/>
        </w:rPr>
        <w:t>.</w:t>
      </w:r>
      <w:r w:rsidRPr="00AD0828">
        <w:rPr>
          <w:rFonts w:ascii="Arial" w:hAnsi="Arial" w:cs="Arial"/>
          <w:sz w:val="20"/>
          <w:szCs w:val="20"/>
          <w:lang w:eastAsia="es-ES"/>
        </w:rPr>
        <w:t xml:space="preserve"> </w:t>
      </w:r>
      <w:r w:rsidRPr="00B94FC1">
        <w:rPr>
          <w:rFonts w:ascii="Arial" w:hAnsi="Arial" w:cs="Arial"/>
          <w:i/>
          <w:iCs/>
          <w:sz w:val="20"/>
          <w:szCs w:val="20"/>
          <w:lang w:eastAsia="es-ES"/>
        </w:rPr>
        <w:t>Documentación faltante</w:t>
      </w:r>
      <w:r w:rsidRPr="00AD0828">
        <w:rPr>
          <w:rFonts w:ascii="Arial" w:hAnsi="Arial" w:cs="Arial"/>
          <w:sz w:val="20"/>
          <w:szCs w:val="20"/>
          <w:lang w:eastAsia="es-ES"/>
        </w:rPr>
        <w:t>.</w:t>
      </w:r>
    </w:p>
    <w:tbl>
      <w:tblPr>
        <w:tblStyle w:val="Tablaconcuadrcula5"/>
        <w:tblW w:w="0" w:type="auto"/>
        <w:jc w:val="center"/>
        <w:tblLook w:val="04A0" w:firstRow="1" w:lastRow="0" w:firstColumn="1" w:lastColumn="0" w:noHBand="0" w:noVBand="1"/>
      </w:tblPr>
      <w:tblGrid>
        <w:gridCol w:w="3618"/>
        <w:gridCol w:w="6060"/>
      </w:tblGrid>
      <w:tr w:rsidR="00AD0828" w:rsidRPr="00AD0828" w14:paraId="4449779A" w14:textId="77777777" w:rsidTr="00D130CE">
        <w:trPr>
          <w:trHeight w:val="301"/>
          <w:tblHeader/>
          <w:jc w:val="center"/>
        </w:trPr>
        <w:tc>
          <w:tcPr>
            <w:tcW w:w="3618" w:type="dxa"/>
            <w:shd w:val="clear" w:color="auto" w:fill="D0CECE" w:themeFill="background2" w:themeFillShade="E6"/>
            <w:vAlign w:val="center"/>
          </w:tcPr>
          <w:p w14:paraId="08A6FEAC" w14:textId="77777777" w:rsidR="00AD0828" w:rsidRPr="00AD0828" w:rsidRDefault="00AD0828" w:rsidP="00B94FC1">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0984BCBE" w14:textId="77777777" w:rsidR="00AD0828" w:rsidRPr="00AD0828" w:rsidRDefault="00AD0828" w:rsidP="00B94FC1">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04116C4" w14:textId="77777777" w:rsidTr="00D130CE">
        <w:trPr>
          <w:jc w:val="center"/>
        </w:trPr>
        <w:tc>
          <w:tcPr>
            <w:tcW w:w="3618" w:type="dxa"/>
          </w:tcPr>
          <w:p w14:paraId="517E19B9"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6DADB2AF"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3BACD3AB"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0B5535E1" w14:textId="77777777" w:rsidTr="00D130CE">
        <w:trPr>
          <w:jc w:val="center"/>
        </w:trPr>
        <w:tc>
          <w:tcPr>
            <w:tcW w:w="3618" w:type="dxa"/>
          </w:tcPr>
          <w:p w14:paraId="0C1360A1"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5E6ECB0A" w14:textId="77777777" w:rsidR="00AD0828" w:rsidRPr="00AD0828" w:rsidRDefault="00AD0828" w:rsidP="00B94FC1">
            <w:pPr>
              <w:spacing w:line="276" w:lineRule="auto"/>
              <w:jc w:val="both"/>
              <w:rPr>
                <w:rFonts w:ascii="Arial" w:hAnsi="Arial" w:cs="Arial"/>
                <w:sz w:val="16"/>
                <w:szCs w:val="16"/>
                <w:lang w:eastAsia="es-ES"/>
              </w:rPr>
            </w:pPr>
          </w:p>
          <w:p w14:paraId="5B703492"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7A9D9B21"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1BEA35FC" w14:textId="77777777" w:rsidTr="00D130CE">
        <w:trPr>
          <w:jc w:val="center"/>
        </w:trPr>
        <w:tc>
          <w:tcPr>
            <w:tcW w:w="3618" w:type="dxa"/>
          </w:tcPr>
          <w:p w14:paraId="5F00BA00"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39EC73DB"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3F257AF1"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2 y 3 finiquito.</w:t>
            </w:r>
          </w:p>
        </w:tc>
      </w:tr>
      <w:tr w:rsidR="00AD0828" w:rsidRPr="00AD0828" w14:paraId="37E7A7C6" w14:textId="77777777" w:rsidTr="00D130CE">
        <w:trPr>
          <w:jc w:val="center"/>
        </w:trPr>
        <w:tc>
          <w:tcPr>
            <w:tcW w:w="3618" w:type="dxa"/>
          </w:tcPr>
          <w:p w14:paraId="0325D480"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5D55DEB5"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424DA60A"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16F914F6" w14:textId="77777777" w:rsidTr="00D130CE">
        <w:trPr>
          <w:jc w:val="center"/>
        </w:trPr>
        <w:tc>
          <w:tcPr>
            <w:tcW w:w="3618" w:type="dxa"/>
          </w:tcPr>
          <w:p w14:paraId="4D1C1E1C"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4ABC0771" w14:textId="77777777" w:rsidR="00AD0828" w:rsidRPr="00AD0828" w:rsidRDefault="00AD0828" w:rsidP="00B94FC1">
            <w:pPr>
              <w:spacing w:line="276" w:lineRule="auto"/>
              <w:jc w:val="both"/>
              <w:rPr>
                <w:rFonts w:ascii="Arial" w:hAnsi="Arial" w:cs="Arial"/>
                <w:sz w:val="16"/>
                <w:szCs w:val="16"/>
                <w:lang w:eastAsia="es-ES"/>
              </w:rPr>
            </w:pPr>
          </w:p>
        </w:tc>
        <w:tc>
          <w:tcPr>
            <w:tcW w:w="6060" w:type="dxa"/>
          </w:tcPr>
          <w:p w14:paraId="2A7649C7" w14:textId="77777777" w:rsidR="00AD0828" w:rsidRPr="00AD0828" w:rsidRDefault="00AD0828" w:rsidP="00B94FC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bl>
    <w:p w14:paraId="6CA5E7A6"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33B4B3AE" w14:textId="5F77AD69" w:rsidR="00AD0828" w:rsidRDefault="00AD0828" w:rsidP="00B94FC1">
      <w:pPr>
        <w:spacing w:after="240" w:line="360" w:lineRule="auto"/>
        <w:jc w:val="both"/>
        <w:rPr>
          <w:rFonts w:ascii="Arial" w:hAnsi="Arial" w:cs="Arial"/>
          <w:b/>
          <w:lang w:val="es-ES" w:eastAsia="es-ES"/>
        </w:rPr>
      </w:pPr>
    </w:p>
    <w:p w14:paraId="0D448F0E" w14:textId="1A30D3DF" w:rsidR="0055264B" w:rsidRDefault="0055264B" w:rsidP="00B94FC1">
      <w:pPr>
        <w:spacing w:after="240" w:line="360" w:lineRule="auto"/>
        <w:jc w:val="both"/>
        <w:rPr>
          <w:rFonts w:ascii="Arial" w:hAnsi="Arial" w:cs="Arial"/>
          <w:b/>
          <w:lang w:val="es-ES" w:eastAsia="es-ES"/>
        </w:rPr>
      </w:pPr>
    </w:p>
    <w:p w14:paraId="5E3CC5EF" w14:textId="77777777" w:rsidR="0055264B" w:rsidRPr="00AD0828" w:rsidRDefault="0055264B" w:rsidP="00B94FC1">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41538E8D" w14:textId="77777777" w:rsidTr="00D130CE">
        <w:trPr>
          <w:trHeight w:val="365"/>
        </w:trPr>
        <w:tc>
          <w:tcPr>
            <w:tcW w:w="2552" w:type="dxa"/>
            <w:tcMar>
              <w:top w:w="10" w:type="dxa"/>
              <w:left w:w="10" w:type="dxa"/>
              <w:bottom w:w="10" w:type="dxa"/>
              <w:right w:w="10" w:type="dxa"/>
            </w:tcMar>
            <w:vAlign w:val="center"/>
          </w:tcPr>
          <w:p w14:paraId="365DF51A"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4D90A695"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54FE19BB" w14:textId="77777777" w:rsidTr="00D130CE">
        <w:trPr>
          <w:trHeight w:val="365"/>
        </w:trPr>
        <w:tc>
          <w:tcPr>
            <w:tcW w:w="2552" w:type="dxa"/>
            <w:tcMar>
              <w:top w:w="10" w:type="dxa"/>
              <w:left w:w="10" w:type="dxa"/>
              <w:bottom w:w="10" w:type="dxa"/>
              <w:right w:w="10" w:type="dxa"/>
            </w:tcMar>
            <w:vAlign w:val="center"/>
          </w:tcPr>
          <w:p w14:paraId="3D908AB1"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6D258F79" w14:textId="77777777" w:rsidR="00AD0828" w:rsidRPr="00AD0828" w:rsidRDefault="00AD0828" w:rsidP="00AD0828">
            <w:pPr>
              <w:jc w:val="both"/>
              <w:rPr>
                <w:rFonts w:ascii="Arial" w:hAnsi="Arial" w:cs="Arial"/>
                <w:lang w:eastAsia="es-ES"/>
              </w:rPr>
            </w:pPr>
            <w:r w:rsidRPr="00AD0828">
              <w:rPr>
                <w:rFonts w:ascii="Arial" w:hAnsi="Arial"/>
                <w:lang w:eastAsia="es-ES"/>
              </w:rPr>
              <w:t>071-OPB</w:t>
            </w:r>
          </w:p>
        </w:tc>
      </w:tr>
      <w:tr w:rsidR="00AD0828" w:rsidRPr="00AD0828" w14:paraId="25A5C9C6" w14:textId="77777777" w:rsidTr="00D130CE">
        <w:trPr>
          <w:trHeight w:val="311"/>
        </w:trPr>
        <w:tc>
          <w:tcPr>
            <w:tcW w:w="2552" w:type="dxa"/>
            <w:tcMar>
              <w:top w:w="10" w:type="dxa"/>
              <w:left w:w="10" w:type="dxa"/>
              <w:bottom w:w="10" w:type="dxa"/>
              <w:right w:w="10" w:type="dxa"/>
            </w:tcMar>
            <w:vAlign w:val="center"/>
          </w:tcPr>
          <w:p w14:paraId="332DEFAE"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0450AA66"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COP-IO-OPB-070-2019</w:t>
            </w:r>
          </w:p>
        </w:tc>
      </w:tr>
      <w:tr w:rsidR="00AD0828" w:rsidRPr="00AD0828" w14:paraId="681332AB" w14:textId="77777777" w:rsidTr="00D130CE">
        <w:trPr>
          <w:trHeight w:val="347"/>
        </w:trPr>
        <w:tc>
          <w:tcPr>
            <w:tcW w:w="2552" w:type="dxa"/>
            <w:tcMar>
              <w:top w:w="10" w:type="dxa"/>
              <w:left w:w="10" w:type="dxa"/>
              <w:bottom w:w="10" w:type="dxa"/>
              <w:right w:w="10" w:type="dxa"/>
            </w:tcMar>
            <w:vAlign w:val="center"/>
          </w:tcPr>
          <w:p w14:paraId="643A65AD"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2F5B9942"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 xml:space="preserve">Construcción de pavimentos en calles de la localidad de </w:t>
            </w:r>
            <w:proofErr w:type="spellStart"/>
            <w:r w:rsidRPr="00AD0828">
              <w:rPr>
                <w:rFonts w:ascii="Arial" w:hAnsi="Arial"/>
                <w:lang w:eastAsia="es-ES"/>
              </w:rPr>
              <w:t>Sac</w:t>
            </w:r>
            <w:proofErr w:type="spellEnd"/>
            <w:r w:rsidRPr="00AD0828">
              <w:rPr>
                <w:rFonts w:ascii="Arial" w:hAnsi="Arial"/>
                <w:lang w:eastAsia="es-ES"/>
              </w:rPr>
              <w:t>-Xan, municipio de Othón P. Blanco.</w:t>
            </w:r>
          </w:p>
        </w:tc>
      </w:tr>
      <w:tr w:rsidR="00AD0828" w:rsidRPr="00AD0828" w14:paraId="7EA1BAB1" w14:textId="77777777" w:rsidTr="00D130CE">
        <w:trPr>
          <w:trHeight w:val="391"/>
        </w:trPr>
        <w:tc>
          <w:tcPr>
            <w:tcW w:w="2552" w:type="dxa"/>
            <w:tcMar>
              <w:top w:w="10" w:type="dxa"/>
              <w:left w:w="10" w:type="dxa"/>
              <w:bottom w:w="10" w:type="dxa"/>
              <w:right w:w="10" w:type="dxa"/>
            </w:tcMar>
            <w:vAlign w:val="center"/>
          </w:tcPr>
          <w:p w14:paraId="438BC514"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64146CE0" w14:textId="77777777" w:rsidR="00AD0828" w:rsidRPr="00AD0828" w:rsidRDefault="00AD0828" w:rsidP="00AD0828">
            <w:pPr>
              <w:jc w:val="both"/>
              <w:rPr>
                <w:rFonts w:ascii="Arial" w:hAnsi="Arial" w:cs="Arial"/>
                <w:lang w:eastAsia="es-ES"/>
              </w:rPr>
            </w:pPr>
            <w:r w:rsidRPr="00AD0828">
              <w:rPr>
                <w:rFonts w:ascii="Arial" w:hAnsi="Arial" w:cs="Arial"/>
                <w:lang w:eastAsia="es-ES"/>
              </w:rPr>
              <w:t>$ 2,279,943.99</w:t>
            </w:r>
          </w:p>
        </w:tc>
      </w:tr>
    </w:tbl>
    <w:p w14:paraId="19FDDC86" w14:textId="77777777" w:rsidR="00B94FC1" w:rsidRDefault="00B94FC1" w:rsidP="00B94FC1">
      <w:pPr>
        <w:spacing w:after="240" w:line="360" w:lineRule="auto"/>
        <w:jc w:val="both"/>
        <w:rPr>
          <w:rFonts w:ascii="Arial" w:hAnsi="Arial" w:cs="Arial"/>
          <w:b/>
          <w:lang w:eastAsia="es-ES"/>
        </w:rPr>
      </w:pPr>
    </w:p>
    <w:p w14:paraId="5D9DA437" w14:textId="2D5E6964" w:rsidR="00AD0828" w:rsidRPr="00AD0828" w:rsidRDefault="00AD0828" w:rsidP="00B94FC1">
      <w:pPr>
        <w:spacing w:after="240" w:line="360" w:lineRule="auto"/>
        <w:jc w:val="both"/>
        <w:rPr>
          <w:rFonts w:ascii="Arial" w:hAnsi="Arial" w:cs="Arial"/>
          <w:b/>
          <w:lang w:eastAsia="es-ES"/>
        </w:rPr>
      </w:pPr>
      <w:r w:rsidRPr="00AD0828">
        <w:rPr>
          <w:rFonts w:ascii="Arial" w:hAnsi="Arial" w:cs="Arial"/>
          <w:b/>
          <w:lang w:eastAsia="es-ES"/>
        </w:rPr>
        <w:t>Resultado 66, Observación 1</w:t>
      </w:r>
    </w:p>
    <w:p w14:paraId="03B1C872" w14:textId="4E43535B" w:rsidR="00AD0828" w:rsidRDefault="00AD0828" w:rsidP="00B94FC1">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07E19883" w14:textId="1E2FE3F3" w:rsidR="00B94FC1" w:rsidRPr="006E0406" w:rsidRDefault="00B94FC1" w:rsidP="00B94FC1">
      <w:pPr>
        <w:spacing w:after="240" w:line="360" w:lineRule="auto"/>
        <w:jc w:val="both"/>
        <w:rPr>
          <w:rFonts w:ascii="Arial" w:hAnsi="Arial" w:cs="Arial"/>
          <w:b/>
          <w:lang w:eastAsia="es-ES"/>
        </w:rPr>
      </w:pPr>
      <w:r>
        <w:rPr>
          <w:rFonts w:ascii="Arial" w:hAnsi="Arial" w:cs="Arial"/>
          <w:b/>
          <w:lang w:eastAsia="es-ES"/>
        </w:rPr>
        <w:t>Descripción de la Observación:</w:t>
      </w:r>
    </w:p>
    <w:p w14:paraId="5663778F"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pavimentos en calles de la localidad de </w:t>
      </w:r>
      <w:proofErr w:type="spellStart"/>
      <w:r w:rsidRPr="00AD0828">
        <w:rPr>
          <w:rFonts w:ascii="Arial" w:hAnsi="Arial"/>
          <w:b/>
          <w:lang w:eastAsia="es-ES"/>
        </w:rPr>
        <w:t>Sac</w:t>
      </w:r>
      <w:proofErr w:type="spellEnd"/>
      <w:r w:rsidRPr="00AD0828">
        <w:rPr>
          <w:rFonts w:ascii="Arial" w:hAnsi="Arial"/>
          <w:b/>
          <w:lang w:eastAsia="es-ES"/>
        </w:rPr>
        <w:t>-Xan,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40EE80FD" w14:textId="79EA431D" w:rsidR="00AD0828" w:rsidRPr="00B94FC1"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78</w:t>
      </w:r>
      <w:r w:rsidR="00B94FC1">
        <w:rPr>
          <w:rFonts w:ascii="Arial" w:hAnsi="Arial" w:cs="Arial"/>
          <w:sz w:val="20"/>
          <w:szCs w:val="20"/>
          <w:lang w:eastAsia="es-ES"/>
        </w:rPr>
        <w:t>.</w:t>
      </w:r>
      <w:r w:rsidRPr="00AD0828">
        <w:rPr>
          <w:rFonts w:ascii="Arial" w:hAnsi="Arial" w:cs="Arial"/>
          <w:sz w:val="20"/>
          <w:szCs w:val="20"/>
          <w:lang w:eastAsia="es-ES"/>
        </w:rPr>
        <w:t xml:space="preserve"> </w:t>
      </w:r>
      <w:r w:rsidRPr="00B94FC1">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665A14AD" w14:textId="77777777" w:rsidTr="00D130CE">
        <w:trPr>
          <w:trHeight w:val="301"/>
          <w:tblHeader/>
          <w:jc w:val="center"/>
        </w:trPr>
        <w:tc>
          <w:tcPr>
            <w:tcW w:w="3618" w:type="dxa"/>
            <w:shd w:val="clear" w:color="auto" w:fill="D0CECE" w:themeFill="background2" w:themeFillShade="E6"/>
            <w:vAlign w:val="center"/>
          </w:tcPr>
          <w:p w14:paraId="18D75429" w14:textId="77777777" w:rsidR="00AD0828" w:rsidRPr="00AD0828" w:rsidRDefault="00AD0828" w:rsidP="00AD0828">
            <w:pPr>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17C4721A" w14:textId="77777777" w:rsidR="00AD0828" w:rsidRPr="00AD0828" w:rsidRDefault="00AD0828" w:rsidP="00AD0828">
            <w:pPr>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D6507D1" w14:textId="77777777" w:rsidTr="00D130CE">
        <w:trPr>
          <w:jc w:val="center"/>
        </w:trPr>
        <w:tc>
          <w:tcPr>
            <w:tcW w:w="3618" w:type="dxa"/>
          </w:tcPr>
          <w:p w14:paraId="28D82AC2"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Justificación de excepción a la licitación pública.</w:t>
            </w:r>
          </w:p>
          <w:p w14:paraId="07ED1C43" w14:textId="77777777" w:rsidR="00AD0828" w:rsidRPr="00AD0828" w:rsidRDefault="00AD0828" w:rsidP="00AD0828">
            <w:pPr>
              <w:spacing w:line="276" w:lineRule="auto"/>
              <w:jc w:val="both"/>
              <w:rPr>
                <w:rFonts w:ascii="Arial" w:hAnsi="Arial" w:cs="Arial"/>
                <w:sz w:val="16"/>
                <w:szCs w:val="16"/>
                <w:lang w:eastAsia="es-ES"/>
              </w:rPr>
            </w:pPr>
          </w:p>
        </w:tc>
        <w:tc>
          <w:tcPr>
            <w:tcW w:w="6060" w:type="dxa"/>
          </w:tcPr>
          <w:p w14:paraId="2E61EA44"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38 de la Ley de Obras Públicas y Servicios Relacionados con las Mismas del Estado de Quintana Roo; 46 del Reglamento de la Ley de Obras Públicas y Servicios Relacionados con las Mismas del Estado de Quintana Roo.  / Se solicita el documento.</w:t>
            </w:r>
          </w:p>
        </w:tc>
      </w:tr>
      <w:tr w:rsidR="00AD0828" w:rsidRPr="00AD0828" w14:paraId="2CBA7EC9" w14:textId="77777777" w:rsidTr="00D130CE">
        <w:trPr>
          <w:jc w:val="center"/>
        </w:trPr>
        <w:tc>
          <w:tcPr>
            <w:tcW w:w="3618" w:type="dxa"/>
          </w:tcPr>
          <w:p w14:paraId="27E9EA51"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53CEF5F9" w14:textId="77777777" w:rsidR="00AD0828" w:rsidRPr="00AD0828" w:rsidRDefault="00AD0828" w:rsidP="00AD0828">
            <w:pPr>
              <w:spacing w:line="276" w:lineRule="auto"/>
              <w:jc w:val="both"/>
              <w:rPr>
                <w:rFonts w:ascii="Arial" w:hAnsi="Arial" w:cs="Arial"/>
                <w:sz w:val="16"/>
                <w:szCs w:val="16"/>
                <w:lang w:eastAsia="es-ES"/>
              </w:rPr>
            </w:pPr>
          </w:p>
          <w:p w14:paraId="45BF3569" w14:textId="77777777" w:rsidR="00AD0828" w:rsidRPr="00AD0828" w:rsidRDefault="00AD0828" w:rsidP="00AD0828">
            <w:pPr>
              <w:spacing w:line="276" w:lineRule="auto"/>
              <w:jc w:val="both"/>
              <w:rPr>
                <w:rFonts w:ascii="Arial" w:hAnsi="Arial" w:cs="Arial"/>
                <w:sz w:val="16"/>
                <w:szCs w:val="16"/>
                <w:lang w:eastAsia="es-ES"/>
              </w:rPr>
            </w:pPr>
          </w:p>
        </w:tc>
        <w:tc>
          <w:tcPr>
            <w:tcW w:w="6060" w:type="dxa"/>
          </w:tcPr>
          <w:p w14:paraId="5370E2D2"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45195785" w14:textId="77777777" w:rsidTr="00D130CE">
        <w:trPr>
          <w:jc w:val="center"/>
        </w:trPr>
        <w:tc>
          <w:tcPr>
            <w:tcW w:w="3618" w:type="dxa"/>
          </w:tcPr>
          <w:p w14:paraId="099EBF76"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2A23CE90" w14:textId="77777777" w:rsidR="00AD0828" w:rsidRPr="00AD0828" w:rsidRDefault="00AD0828" w:rsidP="00AD0828">
            <w:pPr>
              <w:spacing w:line="276" w:lineRule="auto"/>
              <w:jc w:val="both"/>
              <w:rPr>
                <w:rFonts w:ascii="Arial" w:hAnsi="Arial" w:cs="Arial"/>
                <w:sz w:val="16"/>
                <w:szCs w:val="16"/>
                <w:lang w:eastAsia="es-ES"/>
              </w:rPr>
            </w:pPr>
          </w:p>
        </w:tc>
        <w:tc>
          <w:tcPr>
            <w:tcW w:w="6060" w:type="dxa"/>
          </w:tcPr>
          <w:p w14:paraId="3AB822BC"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y 2 finiquito.</w:t>
            </w:r>
          </w:p>
        </w:tc>
      </w:tr>
      <w:tr w:rsidR="00AD0828" w:rsidRPr="00AD0828" w14:paraId="235EE095" w14:textId="77777777" w:rsidTr="00D130CE">
        <w:trPr>
          <w:jc w:val="center"/>
        </w:trPr>
        <w:tc>
          <w:tcPr>
            <w:tcW w:w="3618" w:type="dxa"/>
          </w:tcPr>
          <w:p w14:paraId="783F5F42"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32364DEE" w14:textId="77777777" w:rsidR="00AD0828" w:rsidRPr="00AD0828" w:rsidRDefault="00AD0828" w:rsidP="00AD0828">
            <w:pPr>
              <w:spacing w:line="276" w:lineRule="auto"/>
              <w:jc w:val="both"/>
              <w:rPr>
                <w:rFonts w:ascii="Arial" w:hAnsi="Arial" w:cs="Arial"/>
                <w:sz w:val="16"/>
                <w:szCs w:val="16"/>
                <w:lang w:eastAsia="es-ES"/>
              </w:rPr>
            </w:pPr>
          </w:p>
        </w:tc>
        <w:tc>
          <w:tcPr>
            <w:tcW w:w="6060" w:type="dxa"/>
          </w:tcPr>
          <w:p w14:paraId="68586D1D"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60 último Párrafo de la Ley de Obras Públicas y Servicios Relacionados con las Mismas del Estado de Quintana Roo; 139 último párrafo y 141 del </w:t>
            </w:r>
            <w:r w:rsidRPr="00AD0828">
              <w:rPr>
                <w:rFonts w:ascii="Arial" w:hAnsi="Arial" w:cs="Arial"/>
                <w:sz w:val="16"/>
                <w:szCs w:val="16"/>
                <w:lang w:eastAsia="es-ES"/>
              </w:rPr>
              <w:lastRenderedPageBreak/>
              <w:t>Reglamento de la Ley de Obras Públicas y Servicios Relacionados con las Mismas del Estado de Quintana Roo. / Se solicita el documento.</w:t>
            </w:r>
          </w:p>
        </w:tc>
      </w:tr>
    </w:tbl>
    <w:p w14:paraId="09DA6EF4"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lastRenderedPageBreak/>
        <w:t>Fuente: Elaboración propia.</w:t>
      </w:r>
    </w:p>
    <w:p w14:paraId="1BDF2A4F" w14:textId="77777777" w:rsidR="00AD0828" w:rsidRPr="00AD0828" w:rsidRDefault="00AD0828" w:rsidP="006E0406">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5DC4B367" w14:textId="77777777" w:rsidTr="00D130CE">
        <w:trPr>
          <w:trHeight w:val="365"/>
        </w:trPr>
        <w:tc>
          <w:tcPr>
            <w:tcW w:w="2552" w:type="dxa"/>
            <w:tcMar>
              <w:top w:w="10" w:type="dxa"/>
              <w:left w:w="10" w:type="dxa"/>
              <w:bottom w:w="10" w:type="dxa"/>
              <w:right w:w="10" w:type="dxa"/>
            </w:tcMar>
            <w:vAlign w:val="center"/>
          </w:tcPr>
          <w:p w14:paraId="5B66DDDB" w14:textId="77777777" w:rsidR="00AD0828" w:rsidRPr="00AD0828" w:rsidRDefault="00AD0828" w:rsidP="00901B4A">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145A0D80" w14:textId="77777777" w:rsidR="00AD0828" w:rsidRPr="00AD0828" w:rsidRDefault="00AD0828" w:rsidP="00901B4A">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6B53B495" w14:textId="77777777" w:rsidTr="00D130CE">
        <w:trPr>
          <w:trHeight w:val="365"/>
        </w:trPr>
        <w:tc>
          <w:tcPr>
            <w:tcW w:w="2552" w:type="dxa"/>
            <w:tcMar>
              <w:top w:w="10" w:type="dxa"/>
              <w:left w:w="10" w:type="dxa"/>
              <w:bottom w:w="10" w:type="dxa"/>
              <w:right w:w="10" w:type="dxa"/>
            </w:tcMar>
            <w:vAlign w:val="center"/>
          </w:tcPr>
          <w:p w14:paraId="5E235055" w14:textId="77777777" w:rsidR="00AD0828" w:rsidRPr="00AD0828" w:rsidRDefault="00AD0828" w:rsidP="00901B4A">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0BCDA586" w14:textId="77777777" w:rsidR="00AD0828" w:rsidRPr="00AD0828" w:rsidRDefault="00AD0828" w:rsidP="00901B4A">
            <w:pPr>
              <w:spacing w:line="276" w:lineRule="auto"/>
              <w:jc w:val="both"/>
              <w:rPr>
                <w:rFonts w:ascii="Arial" w:hAnsi="Arial" w:cs="Arial"/>
                <w:lang w:eastAsia="es-ES"/>
              </w:rPr>
            </w:pPr>
            <w:r w:rsidRPr="00AD0828">
              <w:rPr>
                <w:rFonts w:ascii="Arial" w:hAnsi="Arial"/>
                <w:lang w:eastAsia="es-ES"/>
              </w:rPr>
              <w:t>069-OPB</w:t>
            </w:r>
          </w:p>
        </w:tc>
      </w:tr>
      <w:tr w:rsidR="00AD0828" w:rsidRPr="00AD0828" w14:paraId="0A42DCE3" w14:textId="77777777" w:rsidTr="00D130CE">
        <w:trPr>
          <w:trHeight w:val="311"/>
        </w:trPr>
        <w:tc>
          <w:tcPr>
            <w:tcW w:w="2552" w:type="dxa"/>
            <w:tcMar>
              <w:top w:w="10" w:type="dxa"/>
              <w:left w:w="10" w:type="dxa"/>
              <w:bottom w:w="10" w:type="dxa"/>
              <w:right w:w="10" w:type="dxa"/>
            </w:tcMar>
            <w:vAlign w:val="center"/>
          </w:tcPr>
          <w:p w14:paraId="0543AD19" w14:textId="77777777" w:rsidR="00AD0828" w:rsidRPr="00AD0828" w:rsidRDefault="00AD0828" w:rsidP="00901B4A">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0543A07" w14:textId="77777777" w:rsidR="00AD0828" w:rsidRPr="00AD0828" w:rsidRDefault="00AD0828" w:rsidP="00901B4A">
            <w:pPr>
              <w:spacing w:line="276" w:lineRule="auto"/>
              <w:ind w:right="276"/>
              <w:jc w:val="both"/>
              <w:rPr>
                <w:rFonts w:ascii="Arial" w:hAnsi="Arial" w:cs="Arial"/>
                <w:lang w:eastAsia="es-ES"/>
              </w:rPr>
            </w:pPr>
            <w:r w:rsidRPr="00AD0828">
              <w:rPr>
                <w:rFonts w:ascii="Arial" w:hAnsi="Arial"/>
                <w:lang w:eastAsia="es-ES"/>
              </w:rPr>
              <w:t>COP-LO-OPB-058-2019</w:t>
            </w:r>
          </w:p>
        </w:tc>
      </w:tr>
      <w:tr w:rsidR="00AD0828" w:rsidRPr="00AD0828" w14:paraId="71E7AB19" w14:textId="77777777" w:rsidTr="00D130CE">
        <w:trPr>
          <w:trHeight w:val="347"/>
        </w:trPr>
        <w:tc>
          <w:tcPr>
            <w:tcW w:w="2552" w:type="dxa"/>
            <w:tcMar>
              <w:top w:w="10" w:type="dxa"/>
              <w:left w:w="10" w:type="dxa"/>
              <w:bottom w:w="10" w:type="dxa"/>
              <w:right w:w="10" w:type="dxa"/>
            </w:tcMar>
            <w:vAlign w:val="center"/>
          </w:tcPr>
          <w:p w14:paraId="4220A8BC" w14:textId="77777777" w:rsidR="00AD0828" w:rsidRPr="00AD0828" w:rsidRDefault="00AD0828" w:rsidP="00901B4A">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79F61DF1" w14:textId="77777777" w:rsidR="00AD0828" w:rsidRPr="00AD0828" w:rsidRDefault="00AD0828" w:rsidP="00901B4A">
            <w:pPr>
              <w:tabs>
                <w:tab w:val="left" w:pos="7074"/>
              </w:tabs>
              <w:spacing w:line="276" w:lineRule="auto"/>
              <w:ind w:right="276"/>
              <w:jc w:val="both"/>
              <w:rPr>
                <w:rFonts w:ascii="Arial" w:hAnsi="Arial" w:cs="Arial"/>
                <w:lang w:eastAsia="es-ES"/>
              </w:rPr>
            </w:pPr>
            <w:r w:rsidRPr="00AD0828">
              <w:rPr>
                <w:rFonts w:ascii="Arial" w:hAnsi="Arial"/>
                <w:lang w:eastAsia="es-ES"/>
              </w:rPr>
              <w:t xml:space="preserve">Construcción de pavimentos en calles de la localidad de </w:t>
            </w:r>
            <w:proofErr w:type="spellStart"/>
            <w:r w:rsidRPr="00AD0828">
              <w:rPr>
                <w:rFonts w:ascii="Arial" w:hAnsi="Arial"/>
                <w:lang w:eastAsia="es-ES"/>
              </w:rPr>
              <w:t>Ramonal</w:t>
            </w:r>
            <w:proofErr w:type="spellEnd"/>
            <w:r w:rsidRPr="00AD0828">
              <w:rPr>
                <w:rFonts w:ascii="Arial" w:hAnsi="Arial"/>
                <w:lang w:eastAsia="es-ES"/>
              </w:rPr>
              <w:t>, municipio de Othón P. Blanco.</w:t>
            </w:r>
          </w:p>
        </w:tc>
      </w:tr>
      <w:tr w:rsidR="00AD0828" w:rsidRPr="00AD0828" w14:paraId="34A0BAE4" w14:textId="77777777" w:rsidTr="00D130CE">
        <w:trPr>
          <w:trHeight w:val="391"/>
        </w:trPr>
        <w:tc>
          <w:tcPr>
            <w:tcW w:w="2552" w:type="dxa"/>
            <w:tcMar>
              <w:top w:w="10" w:type="dxa"/>
              <w:left w:w="10" w:type="dxa"/>
              <w:bottom w:w="10" w:type="dxa"/>
              <w:right w:w="10" w:type="dxa"/>
            </w:tcMar>
            <w:vAlign w:val="center"/>
          </w:tcPr>
          <w:p w14:paraId="5F9BC45C" w14:textId="77777777" w:rsidR="00AD0828" w:rsidRPr="00AD0828" w:rsidRDefault="00AD0828" w:rsidP="00901B4A">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5C8D503" w14:textId="77777777" w:rsidR="00AD0828" w:rsidRPr="00AD0828" w:rsidRDefault="00AD0828" w:rsidP="00901B4A">
            <w:pPr>
              <w:spacing w:line="276" w:lineRule="auto"/>
              <w:jc w:val="both"/>
              <w:rPr>
                <w:rFonts w:ascii="Arial" w:hAnsi="Arial" w:cs="Arial"/>
                <w:lang w:eastAsia="es-ES"/>
              </w:rPr>
            </w:pPr>
            <w:r w:rsidRPr="00AD0828">
              <w:rPr>
                <w:rFonts w:ascii="Arial" w:hAnsi="Arial" w:cs="Arial"/>
                <w:lang w:eastAsia="es-ES"/>
              </w:rPr>
              <w:t>$ 1,874,749.89</w:t>
            </w:r>
          </w:p>
        </w:tc>
      </w:tr>
    </w:tbl>
    <w:p w14:paraId="57F74E19" w14:textId="77777777" w:rsidR="00901B4A" w:rsidRDefault="00901B4A" w:rsidP="00901B4A">
      <w:pPr>
        <w:spacing w:after="240" w:line="360" w:lineRule="auto"/>
        <w:jc w:val="both"/>
        <w:rPr>
          <w:rFonts w:ascii="Arial" w:hAnsi="Arial" w:cs="Arial"/>
          <w:b/>
          <w:lang w:eastAsia="es-ES"/>
        </w:rPr>
      </w:pPr>
    </w:p>
    <w:p w14:paraId="0F62BFA1" w14:textId="4F10F0EB" w:rsidR="00AD0828" w:rsidRPr="00AD0828" w:rsidRDefault="00AD0828" w:rsidP="00901B4A">
      <w:pPr>
        <w:spacing w:after="240" w:line="360" w:lineRule="auto"/>
        <w:jc w:val="both"/>
        <w:rPr>
          <w:rFonts w:ascii="Arial" w:hAnsi="Arial" w:cs="Arial"/>
          <w:b/>
          <w:lang w:eastAsia="es-ES"/>
        </w:rPr>
      </w:pPr>
      <w:r w:rsidRPr="00AD0828">
        <w:rPr>
          <w:rFonts w:ascii="Arial" w:hAnsi="Arial" w:cs="Arial"/>
          <w:b/>
          <w:lang w:eastAsia="es-ES"/>
        </w:rPr>
        <w:t>Resultado 67, Observación 1</w:t>
      </w:r>
    </w:p>
    <w:p w14:paraId="5A5E4221" w14:textId="3EB4C377" w:rsidR="00AD0828" w:rsidRDefault="00AD0828" w:rsidP="00901B4A">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37BB9488" w14:textId="7C9CC0CC" w:rsidR="00901B4A" w:rsidRPr="006E0406" w:rsidRDefault="00901B4A" w:rsidP="00901B4A">
      <w:pPr>
        <w:spacing w:after="240" w:line="360" w:lineRule="auto"/>
        <w:jc w:val="both"/>
        <w:rPr>
          <w:rFonts w:ascii="Arial" w:hAnsi="Arial" w:cs="Arial"/>
          <w:b/>
          <w:lang w:eastAsia="es-ES"/>
        </w:rPr>
      </w:pPr>
      <w:r>
        <w:rPr>
          <w:rFonts w:ascii="Arial" w:hAnsi="Arial" w:cs="Arial"/>
          <w:b/>
          <w:lang w:eastAsia="es-ES"/>
        </w:rPr>
        <w:t>Descripción de la Observación:</w:t>
      </w:r>
    </w:p>
    <w:p w14:paraId="6D1BC021"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pavimentos en calles de la localidad de </w:t>
      </w:r>
      <w:proofErr w:type="spellStart"/>
      <w:r w:rsidRPr="00AD0828">
        <w:rPr>
          <w:rFonts w:ascii="Arial" w:hAnsi="Arial"/>
          <w:b/>
          <w:lang w:eastAsia="es-ES"/>
        </w:rPr>
        <w:t>Ramonal</w:t>
      </w:r>
      <w:proofErr w:type="spellEnd"/>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CA6B184" w14:textId="249D3D2F"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79</w:t>
      </w:r>
      <w:r w:rsidR="00901B4A">
        <w:rPr>
          <w:rFonts w:ascii="Arial" w:hAnsi="Arial" w:cs="Arial"/>
          <w:sz w:val="20"/>
          <w:szCs w:val="20"/>
          <w:lang w:eastAsia="es-ES"/>
        </w:rPr>
        <w:t>.</w:t>
      </w:r>
      <w:r w:rsidRPr="00AD0828">
        <w:rPr>
          <w:rFonts w:ascii="Arial" w:hAnsi="Arial" w:cs="Arial"/>
          <w:sz w:val="20"/>
          <w:szCs w:val="20"/>
          <w:lang w:eastAsia="es-ES"/>
        </w:rPr>
        <w:t xml:space="preserve"> </w:t>
      </w:r>
      <w:r w:rsidRPr="00901B4A">
        <w:rPr>
          <w:rFonts w:ascii="Arial" w:hAnsi="Arial" w:cs="Arial"/>
          <w:i/>
          <w:iCs/>
          <w:sz w:val="20"/>
          <w:szCs w:val="20"/>
          <w:lang w:eastAsia="es-ES"/>
        </w:rPr>
        <w:t>Documentación faltante</w:t>
      </w:r>
      <w:r w:rsidRPr="00AD0828">
        <w:rPr>
          <w:rFonts w:ascii="Arial" w:hAnsi="Arial" w:cs="Arial"/>
          <w:sz w:val="20"/>
          <w:szCs w:val="20"/>
          <w:lang w:eastAsia="es-ES"/>
        </w:rPr>
        <w:t>.</w:t>
      </w:r>
    </w:p>
    <w:tbl>
      <w:tblPr>
        <w:tblStyle w:val="Tablaconcuadrcula5"/>
        <w:tblW w:w="0" w:type="auto"/>
        <w:jc w:val="center"/>
        <w:tblLook w:val="04A0" w:firstRow="1" w:lastRow="0" w:firstColumn="1" w:lastColumn="0" w:noHBand="0" w:noVBand="1"/>
      </w:tblPr>
      <w:tblGrid>
        <w:gridCol w:w="3618"/>
        <w:gridCol w:w="6060"/>
      </w:tblGrid>
      <w:tr w:rsidR="00AD0828" w:rsidRPr="00AD0828" w14:paraId="49E60084" w14:textId="77777777" w:rsidTr="00D130CE">
        <w:trPr>
          <w:trHeight w:val="301"/>
          <w:tblHeader/>
          <w:jc w:val="center"/>
        </w:trPr>
        <w:tc>
          <w:tcPr>
            <w:tcW w:w="3618" w:type="dxa"/>
            <w:shd w:val="clear" w:color="auto" w:fill="D0CECE" w:themeFill="background2" w:themeFillShade="E6"/>
            <w:vAlign w:val="center"/>
          </w:tcPr>
          <w:p w14:paraId="01F4F4CA" w14:textId="77777777" w:rsidR="00AD0828" w:rsidRPr="00AD0828" w:rsidRDefault="00AD0828" w:rsidP="00901B4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2D5FA913" w14:textId="77777777" w:rsidR="00AD0828" w:rsidRPr="00AD0828" w:rsidRDefault="00AD0828" w:rsidP="00901B4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1D3A84AE" w14:textId="77777777" w:rsidTr="00D130CE">
        <w:trPr>
          <w:jc w:val="center"/>
        </w:trPr>
        <w:tc>
          <w:tcPr>
            <w:tcW w:w="3618" w:type="dxa"/>
          </w:tcPr>
          <w:p w14:paraId="17AEA4CB"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21F4B53F"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43D9FFE3"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52241CFB" w14:textId="77777777" w:rsidTr="00D130CE">
        <w:trPr>
          <w:jc w:val="center"/>
        </w:trPr>
        <w:tc>
          <w:tcPr>
            <w:tcW w:w="3618" w:type="dxa"/>
          </w:tcPr>
          <w:p w14:paraId="6900B930"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5BCD4632"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6D0ACB3F"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w:t>
            </w:r>
            <w:r w:rsidRPr="00AD0828">
              <w:rPr>
                <w:rFonts w:ascii="Arial" w:hAnsi="Arial" w:cs="Arial"/>
                <w:sz w:val="16"/>
                <w:szCs w:val="16"/>
                <w:lang w:eastAsia="es-ES"/>
              </w:rPr>
              <w:lastRenderedPageBreak/>
              <w:t>Reglamento de la Ley de Obras y Servicios Relacionados con las Mismas del Estado de Quintana Roo. / Se solicita el documento.</w:t>
            </w:r>
          </w:p>
        </w:tc>
      </w:tr>
      <w:tr w:rsidR="00AD0828" w:rsidRPr="00AD0828" w14:paraId="64F2B927" w14:textId="77777777" w:rsidTr="00D130CE">
        <w:trPr>
          <w:jc w:val="center"/>
        </w:trPr>
        <w:tc>
          <w:tcPr>
            <w:tcW w:w="3618" w:type="dxa"/>
          </w:tcPr>
          <w:p w14:paraId="4E78B501"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Factura de Anticipo.</w:t>
            </w:r>
          </w:p>
          <w:p w14:paraId="07C4CFD1" w14:textId="77777777" w:rsidR="00AD0828" w:rsidRPr="00AD0828" w:rsidRDefault="00AD0828" w:rsidP="00901B4A">
            <w:pPr>
              <w:spacing w:line="276" w:lineRule="auto"/>
              <w:jc w:val="both"/>
              <w:rPr>
                <w:rFonts w:ascii="Arial" w:hAnsi="Arial" w:cs="Arial"/>
                <w:sz w:val="16"/>
                <w:szCs w:val="16"/>
                <w:lang w:eastAsia="es-ES"/>
              </w:rPr>
            </w:pPr>
          </w:p>
          <w:p w14:paraId="24654059"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5B624B61"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4FA3CAAD" w14:textId="77777777" w:rsidTr="00D130CE">
        <w:trPr>
          <w:jc w:val="center"/>
        </w:trPr>
        <w:tc>
          <w:tcPr>
            <w:tcW w:w="3618" w:type="dxa"/>
          </w:tcPr>
          <w:p w14:paraId="4EB6031B"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37A1F8E7"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5BD68471"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 1 y 2 finiquito.</w:t>
            </w:r>
          </w:p>
        </w:tc>
      </w:tr>
    </w:tbl>
    <w:p w14:paraId="59A330B4"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4904BC5" w14:textId="77777777" w:rsidR="00AD0828" w:rsidRPr="00AD0828" w:rsidRDefault="00AD0828" w:rsidP="00901B4A">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27215ADF" w14:textId="77777777" w:rsidTr="00D130CE">
        <w:trPr>
          <w:trHeight w:val="365"/>
        </w:trPr>
        <w:tc>
          <w:tcPr>
            <w:tcW w:w="2552" w:type="dxa"/>
            <w:tcMar>
              <w:top w:w="10" w:type="dxa"/>
              <w:left w:w="10" w:type="dxa"/>
              <w:bottom w:w="10" w:type="dxa"/>
              <w:right w:w="10" w:type="dxa"/>
            </w:tcMar>
            <w:vAlign w:val="center"/>
          </w:tcPr>
          <w:p w14:paraId="0EB7B15E"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381C0CBC"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756E1A9D" w14:textId="77777777" w:rsidTr="00D130CE">
        <w:trPr>
          <w:trHeight w:val="365"/>
        </w:trPr>
        <w:tc>
          <w:tcPr>
            <w:tcW w:w="2552" w:type="dxa"/>
            <w:tcMar>
              <w:top w:w="10" w:type="dxa"/>
              <w:left w:w="10" w:type="dxa"/>
              <w:bottom w:w="10" w:type="dxa"/>
              <w:right w:w="10" w:type="dxa"/>
            </w:tcMar>
            <w:vAlign w:val="center"/>
          </w:tcPr>
          <w:p w14:paraId="45A7D6EE"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52ED51F6" w14:textId="77777777" w:rsidR="00AD0828" w:rsidRPr="00AD0828" w:rsidRDefault="00AD0828" w:rsidP="00AD0828">
            <w:pPr>
              <w:jc w:val="both"/>
              <w:rPr>
                <w:rFonts w:ascii="Arial" w:hAnsi="Arial" w:cs="Arial"/>
                <w:lang w:eastAsia="es-ES"/>
              </w:rPr>
            </w:pPr>
            <w:r w:rsidRPr="00AD0828">
              <w:rPr>
                <w:rFonts w:ascii="Arial" w:hAnsi="Arial"/>
                <w:lang w:eastAsia="es-ES"/>
              </w:rPr>
              <w:t>104-OPB</w:t>
            </w:r>
          </w:p>
        </w:tc>
      </w:tr>
      <w:tr w:rsidR="00AD0828" w:rsidRPr="00AD0828" w14:paraId="5B29FE6C" w14:textId="77777777" w:rsidTr="00D130CE">
        <w:trPr>
          <w:trHeight w:val="311"/>
        </w:trPr>
        <w:tc>
          <w:tcPr>
            <w:tcW w:w="2552" w:type="dxa"/>
            <w:tcMar>
              <w:top w:w="10" w:type="dxa"/>
              <w:left w:w="10" w:type="dxa"/>
              <w:bottom w:w="10" w:type="dxa"/>
              <w:right w:w="10" w:type="dxa"/>
            </w:tcMar>
            <w:vAlign w:val="center"/>
          </w:tcPr>
          <w:p w14:paraId="1BFFE77B"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436029A2"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COP-IO-OPB-089-2019</w:t>
            </w:r>
          </w:p>
        </w:tc>
      </w:tr>
      <w:tr w:rsidR="00AD0828" w:rsidRPr="00AD0828" w14:paraId="2F6A3C64" w14:textId="77777777" w:rsidTr="00D130CE">
        <w:trPr>
          <w:trHeight w:val="347"/>
        </w:trPr>
        <w:tc>
          <w:tcPr>
            <w:tcW w:w="2552" w:type="dxa"/>
            <w:tcMar>
              <w:top w:w="10" w:type="dxa"/>
              <w:left w:w="10" w:type="dxa"/>
              <w:bottom w:w="10" w:type="dxa"/>
              <w:right w:w="10" w:type="dxa"/>
            </w:tcMar>
            <w:vAlign w:val="center"/>
          </w:tcPr>
          <w:p w14:paraId="75125584"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B679273"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techado en área de impartición de educación física en el centro de atención múltiple Anne Sullivan, municipio de Othón P. Blanco.</w:t>
            </w:r>
          </w:p>
        </w:tc>
      </w:tr>
      <w:tr w:rsidR="00AD0828" w:rsidRPr="00AD0828" w14:paraId="15A5978D" w14:textId="77777777" w:rsidTr="00D130CE">
        <w:trPr>
          <w:trHeight w:val="391"/>
        </w:trPr>
        <w:tc>
          <w:tcPr>
            <w:tcW w:w="2552" w:type="dxa"/>
            <w:tcMar>
              <w:top w:w="10" w:type="dxa"/>
              <w:left w:w="10" w:type="dxa"/>
              <w:bottom w:w="10" w:type="dxa"/>
              <w:right w:w="10" w:type="dxa"/>
            </w:tcMar>
            <w:vAlign w:val="center"/>
          </w:tcPr>
          <w:p w14:paraId="199B9069"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FFFDBF1" w14:textId="77777777" w:rsidR="00AD0828" w:rsidRPr="00AD0828" w:rsidRDefault="00AD0828" w:rsidP="00AD0828">
            <w:pPr>
              <w:jc w:val="both"/>
              <w:rPr>
                <w:rFonts w:ascii="Arial" w:hAnsi="Arial" w:cs="Arial"/>
                <w:lang w:eastAsia="es-ES"/>
              </w:rPr>
            </w:pPr>
            <w:r w:rsidRPr="00AD0828">
              <w:rPr>
                <w:rFonts w:ascii="Arial" w:hAnsi="Arial" w:cs="Arial"/>
                <w:lang w:eastAsia="es-ES"/>
              </w:rPr>
              <w:t>$ 2,420,019.32</w:t>
            </w:r>
          </w:p>
        </w:tc>
      </w:tr>
    </w:tbl>
    <w:p w14:paraId="546BF8C2" w14:textId="77777777" w:rsidR="00AD0828" w:rsidRPr="00AD0828" w:rsidRDefault="00AD0828" w:rsidP="00901B4A">
      <w:pPr>
        <w:spacing w:after="240" w:line="360" w:lineRule="auto"/>
        <w:jc w:val="both"/>
        <w:rPr>
          <w:rFonts w:ascii="Arial" w:hAnsi="Arial" w:cs="Arial"/>
          <w:b/>
          <w:lang w:eastAsia="es-ES"/>
        </w:rPr>
      </w:pPr>
      <w:r w:rsidRPr="00AD0828">
        <w:rPr>
          <w:rFonts w:ascii="Arial" w:hAnsi="Arial" w:cs="Arial"/>
          <w:b/>
          <w:lang w:eastAsia="es-ES"/>
        </w:rPr>
        <w:t>Resultado 68, Observación 1</w:t>
      </w:r>
    </w:p>
    <w:p w14:paraId="4D331027" w14:textId="340B1252" w:rsidR="00AD0828" w:rsidRDefault="00AD0828" w:rsidP="00901B4A">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27CAA217" w14:textId="4BD1DA02" w:rsidR="00901B4A" w:rsidRPr="006E0406" w:rsidRDefault="00901B4A" w:rsidP="00901B4A">
      <w:pPr>
        <w:spacing w:after="240" w:line="360" w:lineRule="auto"/>
        <w:jc w:val="both"/>
        <w:rPr>
          <w:rFonts w:ascii="Arial" w:hAnsi="Arial" w:cs="Arial"/>
          <w:b/>
          <w:lang w:eastAsia="es-ES"/>
        </w:rPr>
      </w:pPr>
      <w:r>
        <w:rPr>
          <w:rFonts w:ascii="Arial" w:hAnsi="Arial" w:cs="Arial"/>
          <w:b/>
          <w:lang w:eastAsia="es-ES"/>
        </w:rPr>
        <w:t>Descripción de la Observación:</w:t>
      </w:r>
    </w:p>
    <w:p w14:paraId="3AFF94AA" w14:textId="5C825D4E" w:rsid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techado en área de impartición de educación física en el centro de atención múltiple Anne Sullivan,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1042605E" w14:textId="77777777" w:rsidR="0055264B" w:rsidRPr="00AD0828" w:rsidRDefault="0055264B" w:rsidP="00901B4A">
      <w:pPr>
        <w:tabs>
          <w:tab w:val="left" w:pos="7074"/>
        </w:tabs>
        <w:spacing w:after="240" w:line="360" w:lineRule="auto"/>
        <w:ind w:right="276"/>
        <w:jc w:val="both"/>
        <w:rPr>
          <w:rFonts w:ascii="Arial" w:hAnsi="Arial" w:cs="Arial"/>
          <w:lang w:eastAsia="es-ES"/>
        </w:rPr>
      </w:pPr>
    </w:p>
    <w:p w14:paraId="79F71831" w14:textId="4CA55DF6" w:rsidR="00AD0828" w:rsidRPr="00901B4A"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80</w:t>
      </w:r>
      <w:r w:rsidR="00901B4A">
        <w:rPr>
          <w:rFonts w:ascii="Arial" w:hAnsi="Arial" w:cs="Arial"/>
          <w:sz w:val="20"/>
          <w:szCs w:val="20"/>
          <w:lang w:eastAsia="es-ES"/>
        </w:rPr>
        <w:t>.</w:t>
      </w:r>
      <w:r w:rsidRPr="00AD0828">
        <w:rPr>
          <w:rFonts w:ascii="Arial" w:hAnsi="Arial" w:cs="Arial"/>
          <w:sz w:val="20"/>
          <w:szCs w:val="20"/>
          <w:lang w:eastAsia="es-ES"/>
        </w:rPr>
        <w:t xml:space="preserve"> </w:t>
      </w:r>
      <w:r w:rsidRPr="00901B4A">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901B4A" w14:paraId="7BF37AF3" w14:textId="77777777" w:rsidTr="00D130CE">
        <w:trPr>
          <w:trHeight w:val="301"/>
          <w:tblHeader/>
          <w:jc w:val="center"/>
        </w:trPr>
        <w:tc>
          <w:tcPr>
            <w:tcW w:w="3618" w:type="dxa"/>
            <w:shd w:val="clear" w:color="auto" w:fill="D0CECE" w:themeFill="background2" w:themeFillShade="E6"/>
            <w:vAlign w:val="center"/>
          </w:tcPr>
          <w:p w14:paraId="17681939" w14:textId="77777777" w:rsidR="00AD0828" w:rsidRPr="00901B4A" w:rsidRDefault="00AD0828" w:rsidP="0055264B">
            <w:pPr>
              <w:spacing w:line="276" w:lineRule="auto"/>
              <w:jc w:val="center"/>
              <w:rPr>
                <w:rFonts w:ascii="Arial" w:hAnsi="Arial" w:cs="Arial"/>
                <w:b/>
                <w:sz w:val="18"/>
                <w:szCs w:val="18"/>
                <w:lang w:val="es-ES" w:eastAsia="es-ES"/>
              </w:rPr>
            </w:pPr>
            <w:r w:rsidRPr="00901B4A">
              <w:rPr>
                <w:rFonts w:ascii="Arial" w:hAnsi="Arial" w:cs="Arial"/>
                <w:b/>
                <w:sz w:val="18"/>
                <w:szCs w:val="18"/>
                <w:lang w:val="es-ES" w:eastAsia="es-ES"/>
              </w:rPr>
              <w:t>DOCUMENTO</w:t>
            </w:r>
          </w:p>
        </w:tc>
        <w:tc>
          <w:tcPr>
            <w:tcW w:w="6060" w:type="dxa"/>
            <w:shd w:val="clear" w:color="auto" w:fill="D0CECE" w:themeFill="background2" w:themeFillShade="E6"/>
            <w:vAlign w:val="center"/>
          </w:tcPr>
          <w:p w14:paraId="0F9C5848" w14:textId="77777777" w:rsidR="00AD0828" w:rsidRPr="00901B4A" w:rsidRDefault="00AD0828" w:rsidP="0055264B">
            <w:pPr>
              <w:spacing w:line="276" w:lineRule="auto"/>
              <w:jc w:val="center"/>
              <w:rPr>
                <w:rFonts w:ascii="Arial" w:hAnsi="Arial" w:cs="Arial"/>
                <w:b/>
                <w:sz w:val="18"/>
                <w:szCs w:val="18"/>
                <w:lang w:val="es-ES" w:eastAsia="es-ES"/>
              </w:rPr>
            </w:pPr>
            <w:r w:rsidRPr="00901B4A">
              <w:rPr>
                <w:rFonts w:ascii="Arial" w:hAnsi="Arial" w:cs="Arial"/>
                <w:b/>
                <w:sz w:val="18"/>
                <w:szCs w:val="18"/>
                <w:lang w:val="es-ES" w:eastAsia="es-ES"/>
              </w:rPr>
              <w:t>DISPOSICIÓN INFRINGIDA/REQUERIMIENTOS</w:t>
            </w:r>
          </w:p>
        </w:tc>
      </w:tr>
      <w:tr w:rsidR="00AD0828" w:rsidRPr="00AD0828" w14:paraId="408DAB0C" w14:textId="77777777" w:rsidTr="00D130CE">
        <w:trPr>
          <w:jc w:val="center"/>
        </w:trPr>
        <w:tc>
          <w:tcPr>
            <w:tcW w:w="3618" w:type="dxa"/>
          </w:tcPr>
          <w:p w14:paraId="46C0B05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Regularización y adquisición de la tenencia de la tierra.</w:t>
            </w:r>
          </w:p>
          <w:p w14:paraId="6939E161"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6C88360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el documento.</w:t>
            </w:r>
          </w:p>
        </w:tc>
      </w:tr>
      <w:tr w:rsidR="00AD0828" w:rsidRPr="00AD0828" w14:paraId="10DF3B63" w14:textId="77777777" w:rsidTr="00D130CE">
        <w:trPr>
          <w:jc w:val="center"/>
        </w:trPr>
        <w:tc>
          <w:tcPr>
            <w:tcW w:w="3618" w:type="dxa"/>
          </w:tcPr>
          <w:p w14:paraId="15E7B29E"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Difusión en la oficina de la convocante o en su página de internet.</w:t>
            </w:r>
          </w:p>
          <w:p w14:paraId="74BC2745"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13B740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41 fracción V de la </w:t>
            </w:r>
            <w:r w:rsidRPr="00AD0828">
              <w:rPr>
                <w:rFonts w:ascii="Arial" w:hAnsi="Arial" w:cs="Arial"/>
                <w:sz w:val="16"/>
                <w:lang w:eastAsia="es-ES"/>
              </w:rPr>
              <w:t xml:space="preserve">Ley de Obras Públicas y Servicios Relacionados con las Mismas del Estado de Quintana Roo y </w:t>
            </w:r>
            <w:r w:rsidRPr="00AD0828">
              <w:rPr>
                <w:rFonts w:ascii="Arial" w:hAnsi="Arial" w:cs="Arial"/>
                <w:sz w:val="16"/>
                <w:szCs w:val="16"/>
                <w:lang w:eastAsia="es-ES"/>
              </w:rPr>
              <w:t>50 párrafo tres del Reglamento de la Ley de Obras Públicas y Servicios Relacionados con las Mismas del Estado de Quintana Roo. / Se solicita el documento.</w:t>
            </w:r>
          </w:p>
        </w:tc>
      </w:tr>
      <w:tr w:rsidR="00AD0828" w:rsidRPr="00AD0828" w14:paraId="33F44E10" w14:textId="77777777" w:rsidTr="00D130CE">
        <w:trPr>
          <w:jc w:val="center"/>
        </w:trPr>
        <w:tc>
          <w:tcPr>
            <w:tcW w:w="3618" w:type="dxa"/>
          </w:tcPr>
          <w:p w14:paraId="5EF60EC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Garantía de cumplimiento de contrato.</w:t>
            </w:r>
          </w:p>
          <w:p w14:paraId="20A17230" w14:textId="77777777" w:rsidR="00AD0828" w:rsidRPr="00AD0828" w:rsidRDefault="00AD0828" w:rsidP="0055264B">
            <w:pPr>
              <w:spacing w:line="276" w:lineRule="auto"/>
              <w:jc w:val="both"/>
              <w:rPr>
                <w:rFonts w:ascii="Arial" w:hAnsi="Arial" w:cs="Arial"/>
                <w:sz w:val="16"/>
                <w:szCs w:val="16"/>
                <w:lang w:eastAsia="es-ES"/>
              </w:rPr>
            </w:pPr>
          </w:p>
          <w:p w14:paraId="6CA64E03"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30BBA3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45 fracción II y 46 de la Ley de Obras Públicas y Servicios Relacionados con las Mismas del Estado de Quintana Roo; 63, 64, 65 y 70 del Reglamento de la Ley de Obras Públicas y Servicios Relacionados con las Mismas del Estado de Quintana Roo. / Se solicita el documento.</w:t>
            </w:r>
          </w:p>
        </w:tc>
      </w:tr>
      <w:tr w:rsidR="00AD0828" w:rsidRPr="00AD0828" w14:paraId="280989FC" w14:textId="77777777" w:rsidTr="00D130CE">
        <w:trPr>
          <w:jc w:val="center"/>
        </w:trPr>
        <w:tc>
          <w:tcPr>
            <w:tcW w:w="3618" w:type="dxa"/>
          </w:tcPr>
          <w:p w14:paraId="3E63937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Garantía de la correcta inversión del anticipo. </w:t>
            </w:r>
          </w:p>
          <w:p w14:paraId="0D1D9D18"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420592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fracción VII, 45 fracción I, 46 y 47 de la Ley de Obras Públicas y Servicios Relacionados con las Mismas del Estado de Quintana Roo; 66, 70 del Reglamento de la Ley de Obras Públicas y Servicios Relacionados con las Mismas del Estado de Quintana Roo. / Se solicita el documento.</w:t>
            </w:r>
          </w:p>
        </w:tc>
      </w:tr>
      <w:tr w:rsidR="00AD0828" w:rsidRPr="00AD0828" w14:paraId="2E79C251" w14:textId="77777777" w:rsidTr="00D130CE">
        <w:trPr>
          <w:jc w:val="center"/>
        </w:trPr>
        <w:tc>
          <w:tcPr>
            <w:tcW w:w="3618" w:type="dxa"/>
          </w:tcPr>
          <w:p w14:paraId="10FF475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Estimaciones de Obra.</w:t>
            </w:r>
          </w:p>
          <w:p w14:paraId="2C609053" w14:textId="77777777" w:rsidR="00AD0828" w:rsidRPr="00AD0828" w:rsidRDefault="00AD0828" w:rsidP="0055264B">
            <w:pPr>
              <w:spacing w:line="276" w:lineRule="auto"/>
              <w:jc w:val="both"/>
              <w:rPr>
                <w:rFonts w:ascii="Arial" w:hAnsi="Arial" w:cs="Arial"/>
                <w:sz w:val="16"/>
                <w:szCs w:val="16"/>
                <w:lang w:eastAsia="es-ES"/>
              </w:rPr>
            </w:pPr>
          </w:p>
          <w:p w14:paraId="0F8D9114"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503665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de la Ley de Obras Públicas y Servicios Relacionados con las Mismas del Estado de Quintana Roo; 98 al 100,102 y 103 del Reglamento de la Ley de Obras Públicas y Servicios Relacionados con las Mismas del Estado de Quintana Roo / Se solicitan las estimaciones.</w:t>
            </w:r>
          </w:p>
        </w:tc>
      </w:tr>
      <w:tr w:rsidR="00AD0828" w:rsidRPr="00AD0828" w14:paraId="1BC9CF65" w14:textId="77777777" w:rsidTr="00D130CE">
        <w:trPr>
          <w:jc w:val="center"/>
        </w:trPr>
        <w:tc>
          <w:tcPr>
            <w:tcW w:w="3618" w:type="dxa"/>
          </w:tcPr>
          <w:p w14:paraId="1020656F"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Números generadores, croquis, fotografías y pruebas de laboratorio.</w:t>
            </w:r>
          </w:p>
          <w:p w14:paraId="45E01C28" w14:textId="77777777" w:rsidR="00AD0828" w:rsidRPr="00AD0828" w:rsidRDefault="00AD0828" w:rsidP="0055264B">
            <w:pPr>
              <w:spacing w:line="276" w:lineRule="auto"/>
              <w:jc w:val="both"/>
              <w:rPr>
                <w:rFonts w:ascii="Arial" w:hAnsi="Arial" w:cs="Arial"/>
                <w:sz w:val="16"/>
                <w:szCs w:val="16"/>
                <w:lang w:eastAsia="es-ES"/>
              </w:rPr>
            </w:pPr>
          </w:p>
          <w:p w14:paraId="41A4F349"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0161FA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xml:space="preserve">; 102 fracción I, III y IV del Reglamento de la de la </w:t>
            </w:r>
            <w:r w:rsidRPr="00AD0828">
              <w:rPr>
                <w:rFonts w:ascii="Arial" w:hAnsi="Arial" w:cs="Arial"/>
                <w:sz w:val="16"/>
                <w:lang w:eastAsia="es-ES"/>
              </w:rPr>
              <w:t>Ley de Obras Públicas y Servicios Relacionados con las Mismas del Estado de Quintana Roo</w:t>
            </w:r>
            <w:r w:rsidRPr="00AD0828">
              <w:rPr>
                <w:rFonts w:ascii="Arial" w:hAnsi="Arial" w:cs="Arial"/>
                <w:sz w:val="16"/>
                <w:szCs w:val="16"/>
                <w:lang w:eastAsia="es-ES"/>
              </w:rPr>
              <w:t>. / Se solicita la documentación.</w:t>
            </w:r>
          </w:p>
        </w:tc>
      </w:tr>
      <w:tr w:rsidR="00AD0828" w:rsidRPr="00AD0828" w14:paraId="06A9D283" w14:textId="77777777" w:rsidTr="00D130CE">
        <w:trPr>
          <w:jc w:val="center"/>
        </w:trPr>
        <w:tc>
          <w:tcPr>
            <w:tcW w:w="3618" w:type="dxa"/>
          </w:tcPr>
          <w:p w14:paraId="28261B4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Bitácora de Obra.</w:t>
            </w:r>
          </w:p>
          <w:p w14:paraId="58F228FF"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D1B982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43, párrafo dos y último de la Ley de Obras Públicas y Servicios Relacionados con las Mismas del Estado de Quintana Roo; 94 al 97 del Reglamento de la Ley de Obras Públicas y Servicios Relacionados con las Mismas del Estado de Quintana Roo. / Se solicita el documento.</w:t>
            </w:r>
          </w:p>
        </w:tc>
      </w:tr>
      <w:tr w:rsidR="00AD0828" w:rsidRPr="00AD0828" w14:paraId="4F34AA53" w14:textId="77777777" w:rsidTr="00D130CE">
        <w:trPr>
          <w:jc w:val="center"/>
        </w:trPr>
        <w:tc>
          <w:tcPr>
            <w:tcW w:w="3618" w:type="dxa"/>
          </w:tcPr>
          <w:p w14:paraId="3BFDAF1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0E33452D"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FF182D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de la Ley de Obras Públicas y Servicios Relacionados con las Mismas del Estado de Quintana Roo; 71 al 73, 75, 76, 78 y 81 del Reglamento de la Ley de Obras Públicas y Servicios Relacionados con las Mismas del Estado de Quintana Roo. / Se solicita el documento. </w:t>
            </w:r>
          </w:p>
        </w:tc>
      </w:tr>
      <w:tr w:rsidR="00AD0828" w:rsidRPr="00AD0828" w14:paraId="0A6F0659" w14:textId="77777777" w:rsidTr="00D130CE">
        <w:trPr>
          <w:jc w:val="center"/>
        </w:trPr>
        <w:tc>
          <w:tcPr>
            <w:tcW w:w="3618" w:type="dxa"/>
          </w:tcPr>
          <w:p w14:paraId="32770B8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1C02A1B9"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C0301F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r w:rsidR="00AD0828" w:rsidRPr="00AD0828" w14:paraId="25097DC8" w14:textId="77777777" w:rsidTr="00D130CE">
        <w:trPr>
          <w:jc w:val="center"/>
        </w:trPr>
        <w:tc>
          <w:tcPr>
            <w:tcW w:w="3618" w:type="dxa"/>
          </w:tcPr>
          <w:p w14:paraId="60533ED9"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Notificación y fecha de terminación de los trabajos (Del Contratista).</w:t>
            </w:r>
          </w:p>
          <w:p w14:paraId="749F05B6"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3AB132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133 del Reglamento de la Ley de Obras Públicas y Servicios Relacionados con las Mismas del Estado de Quintana Roo. / Se solicita el documento.</w:t>
            </w:r>
          </w:p>
        </w:tc>
      </w:tr>
      <w:tr w:rsidR="00AD0828" w:rsidRPr="00AD0828" w14:paraId="13E1D867" w14:textId="77777777" w:rsidTr="00D130CE">
        <w:trPr>
          <w:jc w:val="center"/>
        </w:trPr>
        <w:tc>
          <w:tcPr>
            <w:tcW w:w="3618" w:type="dxa"/>
          </w:tcPr>
          <w:p w14:paraId="782B1C3F"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28E79EBD"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8C18A4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2735D5CC" w14:textId="77777777" w:rsidTr="00D130CE">
        <w:trPr>
          <w:jc w:val="center"/>
        </w:trPr>
        <w:tc>
          <w:tcPr>
            <w:tcW w:w="3618" w:type="dxa"/>
          </w:tcPr>
          <w:p w14:paraId="5A37936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Planos y normas definitivos.</w:t>
            </w:r>
          </w:p>
          <w:p w14:paraId="211EA1CC"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F31DE9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64 de la Ley de Obras Públicas y Servicios Relacionados con las Mismas del Estado de Quintana Roo; 135 fracción VII del Reglamento de la Ley de Obras Públicas y Servicios Relacionados con las Mismas del Estado de Quintana Roo. / Se solicita el documento.</w:t>
            </w:r>
          </w:p>
        </w:tc>
      </w:tr>
      <w:tr w:rsidR="00AD0828" w:rsidRPr="00AD0828" w14:paraId="36AD00E2" w14:textId="77777777" w:rsidTr="00D130CE">
        <w:trPr>
          <w:jc w:val="center"/>
        </w:trPr>
        <w:tc>
          <w:tcPr>
            <w:tcW w:w="3618" w:type="dxa"/>
          </w:tcPr>
          <w:p w14:paraId="5757C5C1"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Presupuesto definitivo.</w:t>
            </w:r>
          </w:p>
          <w:p w14:paraId="5D4A645D"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09F9292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60 de la Ley de Obras Públicas y Servicios Relacionados con las Mismas del Estado de Quintana Roo; 135 fracción V del Reglamento de la Ley de Obras </w:t>
            </w:r>
            <w:r w:rsidRPr="00AD0828">
              <w:rPr>
                <w:rFonts w:ascii="Arial" w:hAnsi="Arial" w:cs="Arial"/>
                <w:sz w:val="16"/>
                <w:szCs w:val="16"/>
                <w:lang w:eastAsia="es-ES"/>
              </w:rPr>
              <w:lastRenderedPageBreak/>
              <w:t>Públicas y Servicios Relacionados con las Mismas del Estado de Quintana Roo.  / Se solicita el documento.</w:t>
            </w:r>
          </w:p>
        </w:tc>
      </w:tr>
      <w:tr w:rsidR="00AD0828" w:rsidRPr="00AD0828" w14:paraId="5B0221B8" w14:textId="77777777" w:rsidTr="00D130CE">
        <w:trPr>
          <w:jc w:val="center"/>
        </w:trPr>
        <w:tc>
          <w:tcPr>
            <w:tcW w:w="3618" w:type="dxa"/>
          </w:tcPr>
          <w:p w14:paraId="2607A2A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 xml:space="preserve">Periodo real de ejecución de obra. </w:t>
            </w:r>
          </w:p>
          <w:p w14:paraId="0DF80EF4"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00626D2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w:t>
            </w:r>
          </w:p>
        </w:tc>
      </w:tr>
      <w:tr w:rsidR="00AD0828" w:rsidRPr="00AD0828" w14:paraId="4C9BD71F" w14:textId="77777777" w:rsidTr="00D130CE">
        <w:trPr>
          <w:jc w:val="center"/>
        </w:trPr>
        <w:tc>
          <w:tcPr>
            <w:tcW w:w="3618" w:type="dxa"/>
          </w:tcPr>
          <w:p w14:paraId="7BD484A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22F21014" w14:textId="77777777" w:rsidR="00AD0828" w:rsidRPr="00AD0828" w:rsidRDefault="00AD0828" w:rsidP="0055264B">
            <w:pPr>
              <w:spacing w:line="276" w:lineRule="auto"/>
              <w:jc w:val="both"/>
              <w:rPr>
                <w:rFonts w:ascii="Arial" w:hAnsi="Arial" w:cs="Arial"/>
                <w:sz w:val="16"/>
                <w:szCs w:val="16"/>
                <w:lang w:eastAsia="es-ES"/>
              </w:rPr>
            </w:pPr>
          </w:p>
          <w:p w14:paraId="3B5F8A3C"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B46F7C3"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7B323C3E" w14:textId="77777777" w:rsidTr="00D130CE">
        <w:trPr>
          <w:jc w:val="center"/>
        </w:trPr>
        <w:tc>
          <w:tcPr>
            <w:tcW w:w="3618" w:type="dxa"/>
          </w:tcPr>
          <w:p w14:paraId="11988D9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247C9EB7"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BE1A98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el documento.</w:t>
            </w:r>
          </w:p>
        </w:tc>
      </w:tr>
      <w:tr w:rsidR="00AD0828" w:rsidRPr="00AD0828" w14:paraId="22C90962" w14:textId="77777777" w:rsidTr="00D130CE">
        <w:trPr>
          <w:jc w:val="center"/>
        </w:trPr>
        <w:tc>
          <w:tcPr>
            <w:tcW w:w="3618" w:type="dxa"/>
          </w:tcPr>
          <w:p w14:paraId="513E154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55C411B3"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DE7DAF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las estimaciones.</w:t>
            </w:r>
          </w:p>
        </w:tc>
      </w:tr>
    </w:tbl>
    <w:p w14:paraId="1579B68B" w14:textId="6183F933" w:rsidR="00AD0828" w:rsidRDefault="00AD0828" w:rsidP="00901B4A">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7771FAFC" w14:textId="77777777" w:rsidR="00901B4A" w:rsidRDefault="00901B4A" w:rsidP="00901B4A">
      <w:pPr>
        <w:spacing w:before="240" w:after="240" w:line="360" w:lineRule="auto"/>
        <w:jc w:val="both"/>
        <w:rPr>
          <w:rFonts w:ascii="Arial" w:hAnsi="Arial" w:cs="Arial"/>
          <w:b/>
          <w:lang w:eastAsia="es-ES"/>
        </w:rPr>
      </w:pPr>
    </w:p>
    <w:p w14:paraId="795C9FF9" w14:textId="2ECC875E" w:rsidR="00AD0828" w:rsidRPr="00AD0828" w:rsidRDefault="00AD0828" w:rsidP="00901B4A">
      <w:pPr>
        <w:spacing w:before="240" w:after="240" w:line="360" w:lineRule="auto"/>
        <w:jc w:val="both"/>
        <w:rPr>
          <w:rFonts w:ascii="Arial" w:hAnsi="Arial" w:cs="Arial"/>
          <w:b/>
          <w:lang w:eastAsia="es-ES"/>
        </w:rPr>
      </w:pPr>
      <w:r w:rsidRPr="00AD0828">
        <w:rPr>
          <w:rFonts w:ascii="Arial" w:hAnsi="Arial" w:cs="Arial"/>
          <w:b/>
          <w:lang w:eastAsia="es-ES"/>
        </w:rPr>
        <w:t>Resultado 68, Observación 2</w:t>
      </w:r>
    </w:p>
    <w:p w14:paraId="41E19B46" w14:textId="786266AA" w:rsidR="00AD0828" w:rsidRDefault="00AD0828" w:rsidP="00901B4A">
      <w:pPr>
        <w:spacing w:before="240" w:after="240" w:line="360" w:lineRule="auto"/>
        <w:jc w:val="both"/>
        <w:rPr>
          <w:rFonts w:ascii="Arial" w:hAnsi="Arial" w:cs="Arial"/>
          <w:b/>
          <w:lang w:eastAsia="es-ES"/>
        </w:rPr>
      </w:pPr>
      <w:r w:rsidRPr="006E0406">
        <w:rPr>
          <w:rFonts w:ascii="Arial" w:hAnsi="Arial" w:cs="Arial"/>
          <w:b/>
          <w:lang w:eastAsia="es-ES"/>
        </w:rPr>
        <w:t>Documentación Irregular</w:t>
      </w:r>
    </w:p>
    <w:p w14:paraId="72098A48" w14:textId="434340EF" w:rsidR="00901B4A" w:rsidRPr="006E0406" w:rsidRDefault="00901B4A" w:rsidP="00901B4A">
      <w:pPr>
        <w:spacing w:after="240" w:line="360" w:lineRule="auto"/>
        <w:jc w:val="both"/>
        <w:rPr>
          <w:rFonts w:ascii="Arial" w:hAnsi="Arial" w:cs="Arial"/>
          <w:b/>
          <w:lang w:eastAsia="es-ES"/>
        </w:rPr>
      </w:pPr>
      <w:r>
        <w:rPr>
          <w:rFonts w:ascii="Arial" w:hAnsi="Arial" w:cs="Arial"/>
          <w:b/>
          <w:lang w:eastAsia="es-ES"/>
        </w:rPr>
        <w:t>Descripción de la Observación:</w:t>
      </w:r>
    </w:p>
    <w:p w14:paraId="070EB110" w14:textId="77777777" w:rsidR="00AD0828" w:rsidRPr="00AD0828" w:rsidRDefault="00AD0828" w:rsidP="00901B4A">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techado en área de impartición de educación física en el centro de atención múltiple Anne Sullivan,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59AB641D" w14:textId="5F46B02C"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81</w:t>
      </w:r>
      <w:r w:rsidR="00901B4A">
        <w:rPr>
          <w:rFonts w:ascii="Arial" w:hAnsi="Arial" w:cs="Arial"/>
          <w:sz w:val="20"/>
          <w:szCs w:val="20"/>
          <w:lang w:eastAsia="es-ES"/>
        </w:rPr>
        <w:t>.</w:t>
      </w:r>
      <w:r w:rsidRPr="00AD0828">
        <w:rPr>
          <w:rFonts w:ascii="Arial" w:hAnsi="Arial" w:cs="Arial"/>
          <w:sz w:val="20"/>
          <w:szCs w:val="20"/>
          <w:lang w:eastAsia="es-ES"/>
        </w:rPr>
        <w:t xml:space="preserve"> </w:t>
      </w:r>
      <w:r w:rsidRPr="00901B4A">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18"/>
        <w:gridCol w:w="6060"/>
      </w:tblGrid>
      <w:tr w:rsidR="00AD0828" w:rsidRPr="00AD0828" w14:paraId="65C8F52A" w14:textId="77777777" w:rsidTr="00D130CE">
        <w:trPr>
          <w:trHeight w:val="301"/>
          <w:tblHeader/>
          <w:jc w:val="center"/>
        </w:trPr>
        <w:tc>
          <w:tcPr>
            <w:tcW w:w="3618" w:type="dxa"/>
            <w:shd w:val="clear" w:color="auto" w:fill="D0CECE" w:themeFill="background2" w:themeFillShade="E6"/>
            <w:vAlign w:val="center"/>
          </w:tcPr>
          <w:p w14:paraId="1F2C9A4F" w14:textId="77777777" w:rsidR="00AD0828" w:rsidRPr="00AD0828" w:rsidRDefault="00AD0828" w:rsidP="00901B4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0D288026" w14:textId="77777777" w:rsidR="00AD0828" w:rsidRPr="00AD0828" w:rsidRDefault="00AD0828" w:rsidP="00901B4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345880D4" w14:textId="77777777" w:rsidTr="00D130CE">
        <w:trPr>
          <w:jc w:val="center"/>
        </w:trPr>
        <w:tc>
          <w:tcPr>
            <w:tcW w:w="3618" w:type="dxa"/>
          </w:tcPr>
          <w:p w14:paraId="69723169"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Dictamen de impacto ambiental (Zona impactada) Resolutivo de evaluación del Informe Preventivo o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presentación de estudios de Impacto Ambiental.</w:t>
            </w:r>
          </w:p>
          <w:p w14:paraId="5CDE6B39"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17C9D0B5" w14:textId="35E173CF" w:rsidR="00AD0828" w:rsidRPr="00901B4A"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 xml:space="preserve">Artículos 15 de la Ley de Obras Públicas y Servicios Relacionados con las Mismas del Estado de Quintana Roo; 25, 27, 28, 29, 31, 32, 33 y 35 de la Ley de Equilibrio Ecológico y Protección al Ambiente del Estado de Quintana Roo y 3, 7, 8, 9, 13 y 14 del Reglamento de la Ley de Equilibrio Ecológico y Protección al Ambiente del </w:t>
            </w:r>
            <w:r w:rsidRPr="00AD0828">
              <w:rPr>
                <w:rFonts w:ascii="Arial" w:hAnsi="Arial" w:cs="Arial"/>
                <w:sz w:val="16"/>
                <w:szCs w:val="16"/>
                <w:lang w:eastAsia="es-ES"/>
              </w:rPr>
              <w:lastRenderedPageBreak/>
              <w:t xml:space="preserve">Estado de Quintana Roo, en Materia de Impacto Ambiental. La autorización o resolutivo que emitió la Dirección de Medio Ambiente y Ecología municipal, es posterior al periodo de ejecución de la obra, es decir se autoriza cuando la obra ya fue concluida. Así mismo, se solicita el documento expedido por la dependencia facultada, ya sea el procedimiento de evaluación de la manifestación de impacto ambiental o la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la presentación de los estudios en materia de Impacto Ambiental.</w:t>
            </w:r>
          </w:p>
        </w:tc>
      </w:tr>
      <w:tr w:rsidR="00AD0828" w:rsidRPr="00AD0828" w14:paraId="5EF262AB" w14:textId="77777777" w:rsidTr="00D130CE">
        <w:tblPrEx>
          <w:jc w:val="left"/>
        </w:tblPrEx>
        <w:tc>
          <w:tcPr>
            <w:tcW w:w="3618" w:type="dxa"/>
          </w:tcPr>
          <w:p w14:paraId="42530D06" w14:textId="77777777" w:rsidR="00AD0828" w:rsidRPr="00AD0828" w:rsidRDefault="00AD0828" w:rsidP="00901B4A">
            <w:pPr>
              <w:spacing w:before="120" w:after="120" w:line="276" w:lineRule="auto"/>
              <w:jc w:val="both"/>
              <w:rPr>
                <w:rFonts w:ascii="Arial" w:hAnsi="Arial" w:cs="Arial"/>
                <w:sz w:val="16"/>
                <w:szCs w:val="16"/>
                <w:lang w:eastAsia="es-ES"/>
              </w:rPr>
            </w:pPr>
            <w:r w:rsidRPr="00AD0828">
              <w:rPr>
                <w:rFonts w:ascii="Arial" w:hAnsi="Arial" w:cs="Arial"/>
                <w:sz w:val="16"/>
                <w:szCs w:val="16"/>
                <w:lang w:eastAsia="es-ES"/>
              </w:rPr>
              <w:lastRenderedPageBreak/>
              <w:t>Acta de extinción de derechos y obligaciones.</w:t>
            </w:r>
          </w:p>
          <w:p w14:paraId="07276804"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0DCE03D9"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w:t>
            </w:r>
          </w:p>
          <w:p w14:paraId="33765D9F"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El periodo plasmado en el acta de extinción de derechos y obligaciones, no coincide con el periodo real de ejecución. </w:t>
            </w:r>
          </w:p>
        </w:tc>
      </w:tr>
      <w:tr w:rsidR="00AD0828" w:rsidRPr="00AD0828" w14:paraId="4F575476" w14:textId="77777777" w:rsidTr="00D130CE">
        <w:tblPrEx>
          <w:jc w:val="left"/>
        </w:tblPrEx>
        <w:tc>
          <w:tcPr>
            <w:tcW w:w="3618" w:type="dxa"/>
          </w:tcPr>
          <w:p w14:paraId="13C02605"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Programa de ejecución de obra.</w:t>
            </w:r>
          </w:p>
          <w:p w14:paraId="4D7F56DF"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293486AC"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Artículo 32, apartado A, fracción I Inciso a) del Reglamento de la Ley de Obras Públicas y Servicios Relacionados con las Mismas del Estado de Quintana Roo. / Se solicita el documento.</w:t>
            </w:r>
          </w:p>
          <w:p w14:paraId="5F1F5045"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El calendario de ejecución de obra presentado en el expediente técnico es incongruente, esto con relación a los trabajos contratados y los procesos constructivos necesarios para su correcta elaboración.</w:t>
            </w:r>
          </w:p>
        </w:tc>
      </w:tr>
    </w:tbl>
    <w:p w14:paraId="64501432"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F23C07E" w14:textId="332332E4" w:rsidR="00AD0828" w:rsidRDefault="00AD0828" w:rsidP="006E0406">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3AC2823D" w14:textId="77777777" w:rsidTr="00D130CE">
        <w:trPr>
          <w:trHeight w:val="365"/>
        </w:trPr>
        <w:tc>
          <w:tcPr>
            <w:tcW w:w="2552" w:type="dxa"/>
            <w:tcMar>
              <w:top w:w="10" w:type="dxa"/>
              <w:left w:w="10" w:type="dxa"/>
              <w:bottom w:w="10" w:type="dxa"/>
              <w:right w:w="10" w:type="dxa"/>
            </w:tcMar>
            <w:vAlign w:val="center"/>
          </w:tcPr>
          <w:p w14:paraId="499C850E"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14A9377D"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78AD76EE" w14:textId="77777777" w:rsidTr="00D130CE">
        <w:trPr>
          <w:trHeight w:val="365"/>
        </w:trPr>
        <w:tc>
          <w:tcPr>
            <w:tcW w:w="2552" w:type="dxa"/>
            <w:tcMar>
              <w:top w:w="10" w:type="dxa"/>
              <w:left w:w="10" w:type="dxa"/>
              <w:bottom w:w="10" w:type="dxa"/>
              <w:right w:w="10" w:type="dxa"/>
            </w:tcMar>
            <w:vAlign w:val="center"/>
          </w:tcPr>
          <w:p w14:paraId="530B311B"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6F67B591" w14:textId="77777777" w:rsidR="00AD0828" w:rsidRPr="00AD0828" w:rsidRDefault="00AD0828" w:rsidP="00AD0828">
            <w:pPr>
              <w:jc w:val="both"/>
              <w:rPr>
                <w:rFonts w:ascii="Arial" w:hAnsi="Arial" w:cs="Arial"/>
                <w:lang w:eastAsia="es-ES"/>
              </w:rPr>
            </w:pPr>
            <w:r w:rsidRPr="00AD0828">
              <w:rPr>
                <w:rFonts w:ascii="Arial" w:hAnsi="Arial"/>
                <w:lang w:eastAsia="es-ES"/>
              </w:rPr>
              <w:t>094-OPB</w:t>
            </w:r>
          </w:p>
        </w:tc>
      </w:tr>
      <w:tr w:rsidR="00AD0828" w:rsidRPr="00AD0828" w14:paraId="75680B5F" w14:textId="77777777" w:rsidTr="00D130CE">
        <w:trPr>
          <w:trHeight w:val="311"/>
        </w:trPr>
        <w:tc>
          <w:tcPr>
            <w:tcW w:w="2552" w:type="dxa"/>
            <w:tcMar>
              <w:top w:w="10" w:type="dxa"/>
              <w:left w:w="10" w:type="dxa"/>
              <w:bottom w:w="10" w:type="dxa"/>
              <w:right w:w="10" w:type="dxa"/>
            </w:tcMar>
            <w:vAlign w:val="center"/>
          </w:tcPr>
          <w:p w14:paraId="31B88106"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0E3A80B3"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COP-LO-OPB-081-2019</w:t>
            </w:r>
          </w:p>
        </w:tc>
      </w:tr>
      <w:tr w:rsidR="00AD0828" w:rsidRPr="00AD0828" w14:paraId="2500612C" w14:textId="77777777" w:rsidTr="00D130CE">
        <w:trPr>
          <w:trHeight w:val="347"/>
        </w:trPr>
        <w:tc>
          <w:tcPr>
            <w:tcW w:w="2552" w:type="dxa"/>
            <w:tcMar>
              <w:top w:w="10" w:type="dxa"/>
              <w:left w:w="10" w:type="dxa"/>
              <w:bottom w:w="10" w:type="dxa"/>
              <w:right w:w="10" w:type="dxa"/>
            </w:tcMar>
            <w:vAlign w:val="center"/>
          </w:tcPr>
          <w:p w14:paraId="33892C21"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306EC821"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 xml:space="preserve">Ampliación de red eléctrica (3ra. Etapa) en la localidad de </w:t>
            </w:r>
            <w:proofErr w:type="spellStart"/>
            <w:r w:rsidRPr="00AD0828">
              <w:rPr>
                <w:rFonts w:ascii="Arial" w:hAnsi="Arial"/>
                <w:lang w:eastAsia="es-ES"/>
              </w:rPr>
              <w:t>Nachicocom</w:t>
            </w:r>
            <w:proofErr w:type="spellEnd"/>
            <w:r w:rsidRPr="00AD0828">
              <w:rPr>
                <w:rFonts w:ascii="Arial" w:hAnsi="Arial"/>
                <w:lang w:eastAsia="es-ES"/>
              </w:rPr>
              <w:t>, municipio de Othón P. Blanco.</w:t>
            </w:r>
          </w:p>
        </w:tc>
      </w:tr>
      <w:tr w:rsidR="00AD0828" w:rsidRPr="00AD0828" w14:paraId="1C2F1C41" w14:textId="77777777" w:rsidTr="00D130CE">
        <w:trPr>
          <w:trHeight w:val="391"/>
        </w:trPr>
        <w:tc>
          <w:tcPr>
            <w:tcW w:w="2552" w:type="dxa"/>
            <w:tcMar>
              <w:top w:w="10" w:type="dxa"/>
              <w:left w:w="10" w:type="dxa"/>
              <w:bottom w:w="10" w:type="dxa"/>
              <w:right w:w="10" w:type="dxa"/>
            </w:tcMar>
            <w:vAlign w:val="center"/>
          </w:tcPr>
          <w:p w14:paraId="1A9C9DE4"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0562038E" w14:textId="77777777" w:rsidR="00AD0828" w:rsidRPr="00AD0828" w:rsidRDefault="00AD0828" w:rsidP="00AD0828">
            <w:pPr>
              <w:jc w:val="both"/>
              <w:rPr>
                <w:rFonts w:ascii="Arial" w:hAnsi="Arial" w:cs="Arial"/>
                <w:lang w:eastAsia="es-ES"/>
              </w:rPr>
            </w:pPr>
            <w:r w:rsidRPr="00AD0828">
              <w:rPr>
                <w:rFonts w:ascii="Arial" w:hAnsi="Arial" w:cs="Arial"/>
                <w:lang w:eastAsia="es-ES"/>
              </w:rPr>
              <w:t>$ 1,455,145.20</w:t>
            </w:r>
          </w:p>
        </w:tc>
      </w:tr>
    </w:tbl>
    <w:p w14:paraId="4B76608D" w14:textId="77777777" w:rsidR="00901B4A" w:rsidRDefault="00901B4A" w:rsidP="00901B4A">
      <w:pPr>
        <w:spacing w:after="240" w:line="360" w:lineRule="auto"/>
        <w:jc w:val="both"/>
        <w:rPr>
          <w:rFonts w:ascii="Arial" w:hAnsi="Arial" w:cs="Arial"/>
          <w:b/>
          <w:lang w:eastAsia="es-ES"/>
        </w:rPr>
      </w:pPr>
    </w:p>
    <w:p w14:paraId="28B37643" w14:textId="1AC32530" w:rsidR="00AD0828" w:rsidRPr="00AD0828" w:rsidRDefault="00AD0828" w:rsidP="00901B4A">
      <w:pPr>
        <w:spacing w:after="240" w:line="360" w:lineRule="auto"/>
        <w:jc w:val="both"/>
        <w:rPr>
          <w:rFonts w:ascii="Arial" w:hAnsi="Arial" w:cs="Arial"/>
          <w:b/>
          <w:lang w:eastAsia="es-ES"/>
        </w:rPr>
      </w:pPr>
      <w:r w:rsidRPr="00AD0828">
        <w:rPr>
          <w:rFonts w:ascii="Arial" w:hAnsi="Arial" w:cs="Arial"/>
          <w:b/>
          <w:lang w:eastAsia="es-ES"/>
        </w:rPr>
        <w:t>Resultado 69, Observación 1</w:t>
      </w:r>
    </w:p>
    <w:p w14:paraId="07CCB4FF" w14:textId="49D08013" w:rsidR="00AD0828" w:rsidRDefault="00AD0828" w:rsidP="00901B4A">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5ECE35F6" w14:textId="4AEA3ECD" w:rsidR="00901B4A" w:rsidRPr="006E0406" w:rsidRDefault="00901B4A" w:rsidP="00901B4A">
      <w:pPr>
        <w:spacing w:after="240" w:line="360" w:lineRule="auto"/>
        <w:jc w:val="both"/>
        <w:rPr>
          <w:rFonts w:ascii="Arial" w:hAnsi="Arial" w:cs="Arial"/>
          <w:b/>
          <w:lang w:eastAsia="es-ES"/>
        </w:rPr>
      </w:pPr>
      <w:r>
        <w:rPr>
          <w:rFonts w:ascii="Arial" w:hAnsi="Arial" w:cs="Arial"/>
          <w:b/>
          <w:lang w:eastAsia="es-ES"/>
        </w:rPr>
        <w:t>Descripción de la Observación:</w:t>
      </w:r>
    </w:p>
    <w:p w14:paraId="53484725"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Ampliación de red eléctrica (3ra. Etapa) en la localidad de </w:t>
      </w:r>
      <w:proofErr w:type="spellStart"/>
      <w:r w:rsidRPr="00AD0828">
        <w:rPr>
          <w:rFonts w:ascii="Arial" w:hAnsi="Arial"/>
          <w:b/>
          <w:lang w:eastAsia="es-ES"/>
        </w:rPr>
        <w:t>Nachicocom</w:t>
      </w:r>
      <w:proofErr w:type="spellEnd"/>
      <w:r w:rsidRPr="00AD0828">
        <w:rPr>
          <w:rFonts w:ascii="Arial" w:hAnsi="Arial"/>
          <w:b/>
          <w:lang w:eastAsia="es-ES"/>
        </w:rPr>
        <w:t>, municipio de Othón P. Blanco</w:t>
      </w:r>
      <w:r w:rsidRPr="00AD0828">
        <w:rPr>
          <w:rFonts w:ascii="Arial" w:hAnsi="Arial" w:cs="Arial"/>
          <w:lang w:eastAsia="es-ES"/>
        </w:rPr>
        <w:t xml:space="preserve">, </w:t>
      </w:r>
      <w:r w:rsidRPr="00AD0828">
        <w:rPr>
          <w:rFonts w:ascii="Arial" w:hAnsi="Arial" w:cs="Arial"/>
          <w:lang w:eastAsia="es-ES"/>
        </w:rPr>
        <w:lastRenderedPageBreak/>
        <w:t>se detecta que omitieron integrar los documentos señalados en diversas leyes, decretos, reglamentos y demás disposiciones aplicables en materia de contratación de obra pública que a continuación se relacionan:</w:t>
      </w:r>
    </w:p>
    <w:p w14:paraId="16DE2C3D" w14:textId="17781E4F" w:rsidR="00AD0828" w:rsidRPr="00901B4A"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82</w:t>
      </w:r>
      <w:r w:rsidR="00901B4A">
        <w:rPr>
          <w:rFonts w:ascii="Arial" w:hAnsi="Arial" w:cs="Arial"/>
          <w:sz w:val="20"/>
          <w:szCs w:val="20"/>
          <w:lang w:eastAsia="es-ES"/>
        </w:rPr>
        <w:t>.</w:t>
      </w:r>
      <w:r w:rsidRPr="00AD0828">
        <w:rPr>
          <w:rFonts w:ascii="Arial" w:hAnsi="Arial" w:cs="Arial"/>
          <w:sz w:val="20"/>
          <w:szCs w:val="20"/>
          <w:lang w:eastAsia="es-ES"/>
        </w:rPr>
        <w:t xml:space="preserve"> </w:t>
      </w:r>
      <w:r w:rsidRPr="00901B4A">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577B820E" w14:textId="77777777" w:rsidTr="00D130CE">
        <w:trPr>
          <w:trHeight w:val="301"/>
          <w:tblHeader/>
          <w:jc w:val="center"/>
        </w:trPr>
        <w:tc>
          <w:tcPr>
            <w:tcW w:w="3618" w:type="dxa"/>
            <w:shd w:val="clear" w:color="auto" w:fill="D0CECE" w:themeFill="background2" w:themeFillShade="E6"/>
            <w:vAlign w:val="center"/>
          </w:tcPr>
          <w:p w14:paraId="6453D2CF" w14:textId="77777777" w:rsidR="00AD0828" w:rsidRPr="00AD0828" w:rsidRDefault="00AD0828" w:rsidP="00901B4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ECB474E" w14:textId="77777777" w:rsidR="00AD0828" w:rsidRPr="00AD0828" w:rsidRDefault="00AD0828" w:rsidP="00901B4A">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285A81DF" w14:textId="77777777" w:rsidTr="00D130CE">
        <w:trPr>
          <w:jc w:val="center"/>
        </w:trPr>
        <w:tc>
          <w:tcPr>
            <w:tcW w:w="3618" w:type="dxa"/>
          </w:tcPr>
          <w:p w14:paraId="383943B4"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07E72A75"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4A548AB8"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299B5879" w14:textId="77777777" w:rsidTr="00D130CE">
        <w:trPr>
          <w:jc w:val="center"/>
        </w:trPr>
        <w:tc>
          <w:tcPr>
            <w:tcW w:w="3618" w:type="dxa"/>
          </w:tcPr>
          <w:p w14:paraId="3335175D"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16CE0BFA"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79AE2A58"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3D2BA90E" w14:textId="77777777" w:rsidTr="00D130CE">
        <w:trPr>
          <w:jc w:val="center"/>
        </w:trPr>
        <w:tc>
          <w:tcPr>
            <w:tcW w:w="3618" w:type="dxa"/>
          </w:tcPr>
          <w:p w14:paraId="479DE004"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Justificación: dictamen técnico.</w:t>
            </w:r>
          </w:p>
          <w:p w14:paraId="0EA7CCED"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566D60E9"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8"/>
                <w:lang w:val="es-ES" w:eastAsia="es-ES"/>
              </w:rPr>
              <w:t xml:space="preserve">Artículos 55 penúltimo párrafo de la Ley de Obras Públicas y Servicios Relacionados con las Mismas del Estado de Quintana Roo y 71 párrafo uno del Reglamento de la Ley de Obras Públicas y servicios Relacionados con las Mismas del Estado de Quintana Roo. </w:t>
            </w:r>
            <w:r w:rsidRPr="00AD0828">
              <w:rPr>
                <w:rFonts w:ascii="Arial" w:hAnsi="Arial" w:cs="Arial"/>
                <w:sz w:val="16"/>
                <w:szCs w:val="16"/>
                <w:lang w:eastAsia="es-ES"/>
              </w:rPr>
              <w:t>/ Se solicita el documento justificativo que ampare el convenio modificatorio.</w:t>
            </w:r>
          </w:p>
        </w:tc>
      </w:tr>
      <w:tr w:rsidR="00AD0828" w:rsidRPr="00AD0828" w14:paraId="21F6CD72" w14:textId="77777777" w:rsidTr="00D130CE">
        <w:trPr>
          <w:jc w:val="center"/>
        </w:trPr>
        <w:tc>
          <w:tcPr>
            <w:tcW w:w="3618" w:type="dxa"/>
          </w:tcPr>
          <w:p w14:paraId="4F0152D4"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00D37991"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4BEB6E64"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r w:rsidR="00AD0828" w:rsidRPr="00AD0828" w14:paraId="3320871A" w14:textId="77777777" w:rsidTr="00D130CE">
        <w:trPr>
          <w:jc w:val="center"/>
        </w:trPr>
        <w:tc>
          <w:tcPr>
            <w:tcW w:w="3618" w:type="dxa"/>
          </w:tcPr>
          <w:p w14:paraId="14344890"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34D06DFE"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3B186D29"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31022645" w14:textId="77777777" w:rsidTr="00D130CE">
        <w:trPr>
          <w:jc w:val="center"/>
        </w:trPr>
        <w:tc>
          <w:tcPr>
            <w:tcW w:w="3618" w:type="dxa"/>
          </w:tcPr>
          <w:p w14:paraId="01EBB5AF"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Periodo real de ejecución de obra. </w:t>
            </w:r>
          </w:p>
          <w:p w14:paraId="4AA5A7C1"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50218542"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w:t>
            </w:r>
          </w:p>
        </w:tc>
      </w:tr>
      <w:tr w:rsidR="00AD0828" w:rsidRPr="00AD0828" w14:paraId="673AF635" w14:textId="77777777" w:rsidTr="00D130CE">
        <w:trPr>
          <w:jc w:val="center"/>
        </w:trPr>
        <w:tc>
          <w:tcPr>
            <w:tcW w:w="3618" w:type="dxa"/>
          </w:tcPr>
          <w:p w14:paraId="3A82F11F"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Factura de Anticipo.</w:t>
            </w:r>
          </w:p>
          <w:p w14:paraId="4C68F3C0" w14:textId="77777777" w:rsidR="00AD0828" w:rsidRPr="00AD0828" w:rsidRDefault="00AD0828" w:rsidP="00901B4A">
            <w:pPr>
              <w:spacing w:line="276" w:lineRule="auto"/>
              <w:jc w:val="both"/>
              <w:rPr>
                <w:rFonts w:ascii="Arial" w:hAnsi="Arial" w:cs="Arial"/>
                <w:sz w:val="16"/>
                <w:szCs w:val="16"/>
                <w:lang w:eastAsia="es-ES"/>
              </w:rPr>
            </w:pPr>
          </w:p>
          <w:p w14:paraId="715BDD25"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6C3FD0D2"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41 de la Ley Presupuesto y Gasto Público del Estado de Quintana Roo; 99 párrafo tres y cuatro del Reglamento de la Ley de Obras Públicas y Servicios Relacionados con las Mismas del Estado de Quintana Roo; 41, 42 y 67 de la Ley General de Contabilidad Gubernamental. / Se solicita el recibo electrónico correspondiente al anticipo de la obra.</w:t>
            </w:r>
          </w:p>
        </w:tc>
      </w:tr>
      <w:tr w:rsidR="00AD0828" w:rsidRPr="00AD0828" w14:paraId="78AFF9BB" w14:textId="77777777" w:rsidTr="00D130CE">
        <w:trPr>
          <w:jc w:val="center"/>
        </w:trPr>
        <w:tc>
          <w:tcPr>
            <w:tcW w:w="3618" w:type="dxa"/>
          </w:tcPr>
          <w:p w14:paraId="5C043B13"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295B305B"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2A5ACE7A"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50 Párrafo 4 de la Ley de Obras Públicas y Servicios Relacionados con las Mismas del Estado de Quintana Roo; 67 de la ley General de Contabilidad Gubernamental. / Se solicita el documento.</w:t>
            </w:r>
          </w:p>
        </w:tc>
      </w:tr>
      <w:tr w:rsidR="00AD0828" w:rsidRPr="00AD0828" w14:paraId="5FEE7BCF" w14:textId="77777777" w:rsidTr="00D130CE">
        <w:trPr>
          <w:jc w:val="center"/>
        </w:trPr>
        <w:tc>
          <w:tcPr>
            <w:tcW w:w="3618" w:type="dxa"/>
          </w:tcPr>
          <w:p w14:paraId="120C6BDB" w14:textId="7777777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Facturas de las estimaciones.</w:t>
            </w:r>
          </w:p>
          <w:p w14:paraId="019259D9" w14:textId="77777777" w:rsidR="00AD0828" w:rsidRPr="00AD0828" w:rsidRDefault="00AD0828" w:rsidP="00901B4A">
            <w:pPr>
              <w:spacing w:line="276" w:lineRule="auto"/>
              <w:jc w:val="both"/>
              <w:rPr>
                <w:rFonts w:ascii="Arial" w:hAnsi="Arial" w:cs="Arial"/>
                <w:sz w:val="16"/>
                <w:szCs w:val="16"/>
                <w:lang w:eastAsia="es-ES"/>
              </w:rPr>
            </w:pPr>
          </w:p>
        </w:tc>
        <w:tc>
          <w:tcPr>
            <w:tcW w:w="6060" w:type="dxa"/>
          </w:tcPr>
          <w:p w14:paraId="668D9087" w14:textId="7F594A47" w:rsidR="00AD0828" w:rsidRPr="00AD0828" w:rsidRDefault="00AD0828" w:rsidP="00901B4A">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50, Párrafo dos y tres de la Ley de Obras Públicas y Servicios Relacionados con las Mismas del Estado de Quintana Roo; 99 del Reglamento de la Ley de Obras Públicas y Servicios Relacionados con las Mismas del Estado de Quintana Roo. / Se solicita el recibo electrónico correspondiente a </w:t>
            </w:r>
            <w:r w:rsidR="003A6AED" w:rsidRPr="00AD0828">
              <w:rPr>
                <w:rFonts w:ascii="Arial" w:hAnsi="Arial" w:cs="Arial"/>
                <w:sz w:val="16"/>
                <w:szCs w:val="16"/>
                <w:lang w:eastAsia="es-ES"/>
              </w:rPr>
              <w:t>las estimaciones</w:t>
            </w:r>
            <w:r w:rsidRPr="00AD0828">
              <w:rPr>
                <w:rFonts w:ascii="Arial" w:hAnsi="Arial" w:cs="Arial"/>
                <w:sz w:val="16"/>
                <w:szCs w:val="16"/>
                <w:lang w:eastAsia="es-ES"/>
              </w:rPr>
              <w:t xml:space="preserve"> 2.</w:t>
            </w:r>
          </w:p>
        </w:tc>
      </w:tr>
    </w:tbl>
    <w:p w14:paraId="5B10A7AA"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8FCFB14" w14:textId="77777777" w:rsidR="00AD0828" w:rsidRPr="00AD0828" w:rsidRDefault="00AD0828" w:rsidP="00901B4A">
      <w:pPr>
        <w:spacing w:after="240" w:line="360" w:lineRule="auto"/>
        <w:jc w:val="both"/>
        <w:rPr>
          <w:rFonts w:ascii="Arial" w:hAnsi="Arial" w:cs="Arial"/>
          <w:b/>
          <w:lang w:eastAsia="es-ES"/>
        </w:rPr>
      </w:pPr>
    </w:p>
    <w:p w14:paraId="0C38EB56" w14:textId="77777777" w:rsidR="00AD0828" w:rsidRPr="00AD0828" w:rsidRDefault="00AD0828" w:rsidP="00901B4A">
      <w:pPr>
        <w:spacing w:before="240" w:after="240" w:line="360" w:lineRule="auto"/>
        <w:jc w:val="both"/>
        <w:rPr>
          <w:rFonts w:ascii="Arial" w:hAnsi="Arial" w:cs="Arial"/>
          <w:b/>
          <w:lang w:eastAsia="es-ES"/>
        </w:rPr>
      </w:pPr>
      <w:r w:rsidRPr="00AD0828">
        <w:rPr>
          <w:rFonts w:ascii="Arial" w:hAnsi="Arial" w:cs="Arial"/>
          <w:b/>
          <w:lang w:eastAsia="es-ES"/>
        </w:rPr>
        <w:lastRenderedPageBreak/>
        <w:t>Resultado 69, Observación 2</w:t>
      </w:r>
    </w:p>
    <w:p w14:paraId="7EA8F723" w14:textId="2403EC6A" w:rsidR="00AD0828" w:rsidRDefault="00AD0828" w:rsidP="00901B4A">
      <w:pPr>
        <w:spacing w:before="240" w:after="240" w:line="360" w:lineRule="auto"/>
        <w:jc w:val="both"/>
        <w:rPr>
          <w:rFonts w:ascii="Arial" w:hAnsi="Arial" w:cs="Arial"/>
          <w:b/>
          <w:lang w:eastAsia="es-ES"/>
        </w:rPr>
      </w:pPr>
      <w:r w:rsidRPr="006E0406">
        <w:rPr>
          <w:rFonts w:ascii="Arial" w:hAnsi="Arial" w:cs="Arial"/>
          <w:b/>
          <w:lang w:eastAsia="es-ES"/>
        </w:rPr>
        <w:t>Documentación Irregular</w:t>
      </w:r>
    </w:p>
    <w:p w14:paraId="45915488" w14:textId="0FD0F5EE" w:rsidR="00901B4A" w:rsidRPr="006E0406" w:rsidRDefault="00901B4A" w:rsidP="00901B4A">
      <w:pPr>
        <w:spacing w:before="240" w:after="240" w:line="360" w:lineRule="auto"/>
        <w:jc w:val="both"/>
        <w:rPr>
          <w:rFonts w:ascii="Arial" w:hAnsi="Arial" w:cs="Arial"/>
          <w:b/>
          <w:lang w:eastAsia="es-ES"/>
        </w:rPr>
      </w:pPr>
      <w:r>
        <w:rPr>
          <w:rFonts w:ascii="Arial" w:hAnsi="Arial" w:cs="Arial"/>
          <w:b/>
          <w:lang w:eastAsia="es-ES"/>
        </w:rPr>
        <w:t>Descripción de la Observación:</w:t>
      </w:r>
    </w:p>
    <w:p w14:paraId="331E030F" w14:textId="1BA3C71F" w:rsidR="00AD0828" w:rsidRDefault="00AD0828" w:rsidP="00901B4A">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Ampliación de red eléctrica (3ra. Etapa) en la localidad de </w:t>
      </w:r>
      <w:proofErr w:type="spellStart"/>
      <w:r w:rsidRPr="00AD0828">
        <w:rPr>
          <w:rFonts w:ascii="Arial" w:hAnsi="Arial"/>
          <w:b/>
          <w:lang w:eastAsia="es-ES"/>
        </w:rPr>
        <w:t>Nachicocom</w:t>
      </w:r>
      <w:proofErr w:type="spellEnd"/>
      <w:r w:rsidRPr="00AD0828">
        <w:rPr>
          <w:rFonts w:ascii="Arial" w:hAnsi="Arial"/>
          <w:b/>
          <w:lang w:eastAsia="es-ES"/>
        </w:rPr>
        <w:t>,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w:t>
      </w:r>
      <w:r w:rsidR="002E1C6F">
        <w:rPr>
          <w:rFonts w:ascii="Arial" w:hAnsi="Arial" w:cs="Arial"/>
          <w:lang w:eastAsia="es-ES"/>
        </w:rPr>
        <w:t>ismo, cuyo detalle se relaciona</w:t>
      </w:r>
      <w:r w:rsidRPr="00AD0828">
        <w:rPr>
          <w:rFonts w:ascii="Arial" w:hAnsi="Arial" w:cs="Arial"/>
          <w:lang w:eastAsia="es-ES"/>
        </w:rPr>
        <w:t xml:space="preserve"> a continuación:</w:t>
      </w:r>
    </w:p>
    <w:p w14:paraId="21682E58" w14:textId="4CD11D61" w:rsidR="00AD0828" w:rsidRPr="00901B4A"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83</w:t>
      </w:r>
      <w:r w:rsidR="00901B4A">
        <w:rPr>
          <w:rFonts w:ascii="Arial" w:hAnsi="Arial" w:cs="Arial"/>
          <w:sz w:val="20"/>
          <w:szCs w:val="20"/>
          <w:lang w:eastAsia="es-ES"/>
        </w:rPr>
        <w:t>.</w:t>
      </w:r>
      <w:r w:rsidRPr="00AD0828">
        <w:rPr>
          <w:rFonts w:ascii="Arial" w:hAnsi="Arial" w:cs="Arial"/>
          <w:sz w:val="20"/>
          <w:szCs w:val="20"/>
          <w:lang w:eastAsia="es-ES"/>
        </w:rPr>
        <w:t xml:space="preserve"> </w:t>
      </w:r>
      <w:r w:rsidRPr="00901B4A">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81"/>
        <w:gridCol w:w="5997"/>
      </w:tblGrid>
      <w:tr w:rsidR="00AD0828" w:rsidRPr="00AD0828" w14:paraId="522DD7C6" w14:textId="77777777" w:rsidTr="00D130CE">
        <w:trPr>
          <w:trHeight w:val="301"/>
          <w:tblHeader/>
          <w:jc w:val="center"/>
        </w:trPr>
        <w:tc>
          <w:tcPr>
            <w:tcW w:w="3681" w:type="dxa"/>
            <w:shd w:val="clear" w:color="auto" w:fill="D0CECE" w:themeFill="background2" w:themeFillShade="E6"/>
            <w:vAlign w:val="center"/>
          </w:tcPr>
          <w:p w14:paraId="34C69BEB" w14:textId="77777777" w:rsidR="00AD0828" w:rsidRPr="00AD0828" w:rsidRDefault="00AD0828" w:rsidP="00AD0828">
            <w:pPr>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5997" w:type="dxa"/>
            <w:shd w:val="clear" w:color="auto" w:fill="D0CECE" w:themeFill="background2" w:themeFillShade="E6"/>
            <w:vAlign w:val="center"/>
          </w:tcPr>
          <w:p w14:paraId="425857D1" w14:textId="77777777" w:rsidR="00AD0828" w:rsidRPr="00AD0828" w:rsidRDefault="00AD0828" w:rsidP="00AD0828">
            <w:pPr>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7B051472" w14:textId="77777777" w:rsidTr="00D130CE">
        <w:tblPrEx>
          <w:jc w:val="left"/>
        </w:tblPrEx>
        <w:tc>
          <w:tcPr>
            <w:tcW w:w="3681" w:type="dxa"/>
          </w:tcPr>
          <w:p w14:paraId="43BBA185"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Dictamen de la evaluación de las proposiciones.</w:t>
            </w:r>
          </w:p>
          <w:p w14:paraId="103035F3" w14:textId="77777777" w:rsidR="00AD0828" w:rsidRPr="00AD0828" w:rsidRDefault="00AD0828" w:rsidP="00AD0828">
            <w:pPr>
              <w:spacing w:line="276" w:lineRule="auto"/>
              <w:jc w:val="both"/>
              <w:rPr>
                <w:rFonts w:ascii="Arial" w:hAnsi="Arial" w:cs="Arial"/>
                <w:sz w:val="16"/>
                <w:szCs w:val="16"/>
                <w:lang w:eastAsia="es-ES"/>
              </w:rPr>
            </w:pPr>
          </w:p>
        </w:tc>
        <w:tc>
          <w:tcPr>
            <w:tcW w:w="5997" w:type="dxa"/>
          </w:tcPr>
          <w:p w14:paraId="24925B75"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34 de la Ley de Obras Públicas y Servicios Relacionados con las Mismas del Estado de Quintana Roo; 32, 33, 34 y 39 del Reglamento de la Ley de Obras Públicas y Servicios Relacionados con las Mismas del Estado de Quintana Roo.</w:t>
            </w:r>
          </w:p>
          <w:p w14:paraId="1DCB697A" w14:textId="77777777" w:rsidR="00AD0828" w:rsidRPr="00AD0828" w:rsidRDefault="00AD0828" w:rsidP="00AD0828">
            <w:pPr>
              <w:spacing w:line="276" w:lineRule="auto"/>
              <w:jc w:val="both"/>
              <w:rPr>
                <w:rFonts w:ascii="Arial" w:hAnsi="Arial" w:cs="Arial"/>
                <w:b/>
                <w:sz w:val="16"/>
                <w:szCs w:val="16"/>
                <w:lang w:eastAsia="es-ES"/>
              </w:rPr>
            </w:pPr>
            <w:r w:rsidRPr="00AD0828">
              <w:rPr>
                <w:rFonts w:ascii="Arial" w:hAnsi="Arial" w:cs="Arial"/>
                <w:b/>
                <w:sz w:val="16"/>
                <w:szCs w:val="16"/>
                <w:lang w:eastAsia="es-ES"/>
              </w:rPr>
              <w:t>La fecha del dictamen, es incongruente.</w:t>
            </w:r>
          </w:p>
          <w:p w14:paraId="1F9A3C39" w14:textId="77777777" w:rsidR="00AD0828" w:rsidRPr="00AD0828" w:rsidRDefault="00AD0828" w:rsidP="00AD0828">
            <w:pPr>
              <w:spacing w:line="276" w:lineRule="auto"/>
              <w:jc w:val="both"/>
              <w:rPr>
                <w:rFonts w:ascii="Arial" w:hAnsi="Arial" w:cs="Arial"/>
                <w:sz w:val="16"/>
                <w:szCs w:val="16"/>
                <w:lang w:eastAsia="es-ES"/>
              </w:rPr>
            </w:pPr>
          </w:p>
        </w:tc>
      </w:tr>
    </w:tbl>
    <w:p w14:paraId="0CEE4D08"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D0DE9E0" w14:textId="77777777" w:rsidR="00AD0828" w:rsidRPr="00AD0828" w:rsidRDefault="00AD0828" w:rsidP="006E0406">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17904E8" w14:textId="77777777" w:rsidTr="00D130CE">
        <w:trPr>
          <w:trHeight w:val="365"/>
        </w:trPr>
        <w:tc>
          <w:tcPr>
            <w:tcW w:w="2552" w:type="dxa"/>
            <w:tcMar>
              <w:top w:w="10" w:type="dxa"/>
              <w:left w:w="10" w:type="dxa"/>
              <w:bottom w:w="10" w:type="dxa"/>
              <w:right w:w="10" w:type="dxa"/>
            </w:tcMar>
            <w:vAlign w:val="center"/>
          </w:tcPr>
          <w:p w14:paraId="09D1F22C"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56443383"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4CF08E70" w14:textId="77777777" w:rsidTr="00D130CE">
        <w:trPr>
          <w:trHeight w:val="365"/>
        </w:trPr>
        <w:tc>
          <w:tcPr>
            <w:tcW w:w="2552" w:type="dxa"/>
            <w:tcMar>
              <w:top w:w="10" w:type="dxa"/>
              <w:left w:w="10" w:type="dxa"/>
              <w:bottom w:w="10" w:type="dxa"/>
              <w:right w:w="10" w:type="dxa"/>
            </w:tcMar>
            <w:vAlign w:val="center"/>
          </w:tcPr>
          <w:p w14:paraId="6ABDE35D"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11C851A3" w14:textId="77777777" w:rsidR="00AD0828" w:rsidRPr="00AD0828" w:rsidRDefault="00AD0828" w:rsidP="00AD0828">
            <w:pPr>
              <w:jc w:val="both"/>
              <w:rPr>
                <w:rFonts w:ascii="Arial" w:hAnsi="Arial" w:cs="Arial"/>
                <w:lang w:eastAsia="es-ES"/>
              </w:rPr>
            </w:pPr>
            <w:r w:rsidRPr="00AD0828">
              <w:rPr>
                <w:rFonts w:ascii="Arial" w:hAnsi="Arial"/>
                <w:lang w:eastAsia="es-ES"/>
              </w:rPr>
              <w:t>095-OPB</w:t>
            </w:r>
          </w:p>
        </w:tc>
      </w:tr>
      <w:tr w:rsidR="00AD0828" w:rsidRPr="00AD0828" w14:paraId="7B706A15" w14:textId="77777777" w:rsidTr="00D130CE">
        <w:trPr>
          <w:trHeight w:val="311"/>
        </w:trPr>
        <w:tc>
          <w:tcPr>
            <w:tcW w:w="2552" w:type="dxa"/>
            <w:tcMar>
              <w:top w:w="10" w:type="dxa"/>
              <w:left w:w="10" w:type="dxa"/>
              <w:bottom w:w="10" w:type="dxa"/>
              <w:right w:w="10" w:type="dxa"/>
            </w:tcMar>
            <w:vAlign w:val="center"/>
          </w:tcPr>
          <w:p w14:paraId="43954FAE"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21E9CC1"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COP-IO-OPB-074-2019</w:t>
            </w:r>
          </w:p>
        </w:tc>
      </w:tr>
      <w:tr w:rsidR="00AD0828" w:rsidRPr="00AD0828" w14:paraId="1A380FF3" w14:textId="77777777" w:rsidTr="00D130CE">
        <w:trPr>
          <w:trHeight w:val="347"/>
        </w:trPr>
        <w:tc>
          <w:tcPr>
            <w:tcW w:w="2552" w:type="dxa"/>
            <w:tcMar>
              <w:top w:w="10" w:type="dxa"/>
              <w:left w:w="10" w:type="dxa"/>
              <w:bottom w:w="10" w:type="dxa"/>
              <w:right w:w="10" w:type="dxa"/>
            </w:tcMar>
            <w:vAlign w:val="center"/>
          </w:tcPr>
          <w:p w14:paraId="22A29CE5"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369BB02"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 xml:space="preserve">Mejoramiento de la red eléctrica en la localidad de </w:t>
            </w:r>
            <w:proofErr w:type="spellStart"/>
            <w:r w:rsidRPr="00AD0828">
              <w:rPr>
                <w:rFonts w:ascii="Arial" w:hAnsi="Arial"/>
                <w:lang w:eastAsia="es-ES"/>
              </w:rPr>
              <w:t>Ramonal</w:t>
            </w:r>
            <w:proofErr w:type="spellEnd"/>
            <w:r w:rsidRPr="00AD0828">
              <w:rPr>
                <w:rFonts w:ascii="Arial" w:hAnsi="Arial"/>
                <w:lang w:eastAsia="es-ES"/>
              </w:rPr>
              <w:t>, municipio de Othón P. Blanco.</w:t>
            </w:r>
          </w:p>
        </w:tc>
      </w:tr>
      <w:tr w:rsidR="00AD0828" w:rsidRPr="00AD0828" w14:paraId="45467060" w14:textId="77777777" w:rsidTr="00D130CE">
        <w:trPr>
          <w:trHeight w:val="391"/>
        </w:trPr>
        <w:tc>
          <w:tcPr>
            <w:tcW w:w="2552" w:type="dxa"/>
            <w:tcMar>
              <w:top w:w="10" w:type="dxa"/>
              <w:left w:w="10" w:type="dxa"/>
              <w:bottom w:w="10" w:type="dxa"/>
              <w:right w:w="10" w:type="dxa"/>
            </w:tcMar>
            <w:vAlign w:val="center"/>
          </w:tcPr>
          <w:p w14:paraId="73C8970B"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15782EB" w14:textId="77777777" w:rsidR="00AD0828" w:rsidRPr="00AD0828" w:rsidRDefault="00AD0828" w:rsidP="00AD0828">
            <w:pPr>
              <w:jc w:val="both"/>
              <w:rPr>
                <w:rFonts w:ascii="Arial" w:hAnsi="Arial" w:cs="Arial"/>
                <w:lang w:eastAsia="es-ES"/>
              </w:rPr>
            </w:pPr>
            <w:r w:rsidRPr="00AD0828">
              <w:rPr>
                <w:rFonts w:ascii="Arial" w:hAnsi="Arial" w:cs="Arial"/>
                <w:lang w:eastAsia="es-ES"/>
              </w:rPr>
              <w:t>$ 1,478,250.74</w:t>
            </w:r>
          </w:p>
        </w:tc>
      </w:tr>
    </w:tbl>
    <w:p w14:paraId="44D46347" w14:textId="77777777" w:rsidR="00901B4A" w:rsidRDefault="00901B4A" w:rsidP="00901B4A">
      <w:pPr>
        <w:spacing w:after="240" w:line="360" w:lineRule="auto"/>
        <w:jc w:val="both"/>
        <w:rPr>
          <w:rFonts w:ascii="Arial" w:hAnsi="Arial" w:cs="Arial"/>
          <w:b/>
          <w:lang w:eastAsia="es-ES"/>
        </w:rPr>
      </w:pPr>
    </w:p>
    <w:p w14:paraId="55F086F1" w14:textId="01B9829D" w:rsidR="00AD0828" w:rsidRPr="00AD0828" w:rsidRDefault="00AD0828" w:rsidP="00901B4A">
      <w:pPr>
        <w:spacing w:after="240" w:line="360" w:lineRule="auto"/>
        <w:jc w:val="both"/>
        <w:rPr>
          <w:rFonts w:ascii="Arial" w:hAnsi="Arial" w:cs="Arial"/>
          <w:b/>
          <w:lang w:eastAsia="es-ES"/>
        </w:rPr>
      </w:pPr>
      <w:r w:rsidRPr="00AD0828">
        <w:rPr>
          <w:rFonts w:ascii="Arial" w:hAnsi="Arial" w:cs="Arial"/>
          <w:b/>
          <w:lang w:eastAsia="es-ES"/>
        </w:rPr>
        <w:t>Resultado 70, Observación 1</w:t>
      </w:r>
    </w:p>
    <w:p w14:paraId="0775B19B" w14:textId="2422B2E2" w:rsidR="00AD0828" w:rsidRDefault="00AD0828" w:rsidP="00901B4A">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623543D1" w14:textId="1944B7E7" w:rsidR="00901B4A" w:rsidRPr="006E0406" w:rsidRDefault="00901B4A" w:rsidP="00901B4A">
      <w:pPr>
        <w:spacing w:after="240" w:line="360" w:lineRule="auto"/>
        <w:jc w:val="both"/>
        <w:rPr>
          <w:rFonts w:ascii="Arial" w:hAnsi="Arial" w:cs="Arial"/>
          <w:b/>
          <w:lang w:eastAsia="es-ES"/>
        </w:rPr>
      </w:pPr>
      <w:r>
        <w:rPr>
          <w:rFonts w:ascii="Arial" w:hAnsi="Arial" w:cs="Arial"/>
          <w:b/>
          <w:lang w:eastAsia="es-ES"/>
        </w:rPr>
        <w:lastRenderedPageBreak/>
        <w:t>Descripción de la Observación:</w:t>
      </w:r>
    </w:p>
    <w:p w14:paraId="492B49EB" w14:textId="6FB55275"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Mejoramiento de la red eléctrica en la localidad de </w:t>
      </w:r>
      <w:proofErr w:type="spellStart"/>
      <w:r w:rsidRPr="00AD0828">
        <w:rPr>
          <w:rFonts w:ascii="Arial" w:hAnsi="Arial"/>
          <w:b/>
          <w:lang w:eastAsia="es-ES"/>
        </w:rPr>
        <w:t>Ramona</w:t>
      </w:r>
      <w:r w:rsidR="00F87AF0">
        <w:rPr>
          <w:rFonts w:ascii="Arial" w:hAnsi="Arial"/>
          <w:b/>
          <w:lang w:eastAsia="es-ES"/>
        </w:rPr>
        <w:t>l</w:t>
      </w:r>
      <w:proofErr w:type="spellEnd"/>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1CBFA892" w14:textId="7C4FD9F4"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84</w:t>
      </w:r>
      <w:r w:rsidR="00901B4A">
        <w:rPr>
          <w:rFonts w:ascii="Arial" w:hAnsi="Arial" w:cs="Arial"/>
          <w:sz w:val="20"/>
          <w:szCs w:val="20"/>
          <w:lang w:eastAsia="es-ES"/>
        </w:rPr>
        <w:t>.</w:t>
      </w:r>
      <w:r w:rsidRPr="00AD0828">
        <w:rPr>
          <w:rFonts w:ascii="Arial" w:hAnsi="Arial" w:cs="Arial"/>
          <w:sz w:val="20"/>
          <w:szCs w:val="20"/>
          <w:lang w:eastAsia="es-ES"/>
        </w:rPr>
        <w:t xml:space="preserve"> </w:t>
      </w:r>
      <w:r w:rsidRPr="00901B4A">
        <w:rPr>
          <w:rFonts w:ascii="Arial" w:hAnsi="Arial" w:cs="Arial"/>
          <w:i/>
          <w:iCs/>
          <w:sz w:val="20"/>
          <w:szCs w:val="20"/>
          <w:lang w:eastAsia="es-ES"/>
        </w:rPr>
        <w:t>Documentación faltante</w:t>
      </w:r>
      <w:r w:rsidRPr="00AD0828">
        <w:rPr>
          <w:rFonts w:ascii="Arial" w:hAnsi="Arial" w:cs="Arial"/>
          <w:sz w:val="20"/>
          <w:szCs w:val="20"/>
          <w:lang w:eastAsia="es-ES"/>
        </w:rPr>
        <w:t>.</w:t>
      </w:r>
    </w:p>
    <w:tbl>
      <w:tblPr>
        <w:tblStyle w:val="Tablaconcuadrcula5"/>
        <w:tblW w:w="0" w:type="auto"/>
        <w:jc w:val="center"/>
        <w:tblLook w:val="04A0" w:firstRow="1" w:lastRow="0" w:firstColumn="1" w:lastColumn="0" w:noHBand="0" w:noVBand="1"/>
      </w:tblPr>
      <w:tblGrid>
        <w:gridCol w:w="3618"/>
        <w:gridCol w:w="6060"/>
      </w:tblGrid>
      <w:tr w:rsidR="00AD0828" w:rsidRPr="00AD0828" w14:paraId="11D01C7C" w14:textId="77777777" w:rsidTr="00D130CE">
        <w:trPr>
          <w:trHeight w:val="301"/>
          <w:tblHeader/>
          <w:jc w:val="center"/>
        </w:trPr>
        <w:tc>
          <w:tcPr>
            <w:tcW w:w="3618" w:type="dxa"/>
            <w:shd w:val="clear" w:color="auto" w:fill="D0CECE" w:themeFill="background2" w:themeFillShade="E6"/>
            <w:vAlign w:val="center"/>
          </w:tcPr>
          <w:p w14:paraId="7FB2A79A" w14:textId="77777777" w:rsidR="00AD0828" w:rsidRPr="00AD0828" w:rsidRDefault="00AD0828" w:rsidP="00EC520D">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03D4B27D" w14:textId="77777777" w:rsidR="00AD0828" w:rsidRPr="00AD0828" w:rsidRDefault="00AD0828" w:rsidP="00EC520D">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7947369A" w14:textId="77777777" w:rsidTr="00D130CE">
        <w:trPr>
          <w:jc w:val="center"/>
        </w:trPr>
        <w:tc>
          <w:tcPr>
            <w:tcW w:w="3618" w:type="dxa"/>
          </w:tcPr>
          <w:p w14:paraId="77E187ED"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Difusión en la oficina de la convocante o en su página de internet.</w:t>
            </w:r>
          </w:p>
          <w:p w14:paraId="222888DC" w14:textId="77777777" w:rsidR="00AD0828" w:rsidRPr="00AD0828" w:rsidRDefault="00AD0828" w:rsidP="00EC520D">
            <w:pPr>
              <w:spacing w:line="276" w:lineRule="auto"/>
              <w:jc w:val="both"/>
              <w:rPr>
                <w:rFonts w:ascii="Arial" w:hAnsi="Arial" w:cs="Arial"/>
                <w:sz w:val="16"/>
                <w:szCs w:val="16"/>
                <w:lang w:eastAsia="es-ES"/>
              </w:rPr>
            </w:pPr>
          </w:p>
        </w:tc>
        <w:tc>
          <w:tcPr>
            <w:tcW w:w="6060" w:type="dxa"/>
          </w:tcPr>
          <w:p w14:paraId="081719D8"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41 fracción V de la </w:t>
            </w:r>
            <w:r w:rsidRPr="00AD0828">
              <w:rPr>
                <w:rFonts w:ascii="Arial" w:hAnsi="Arial" w:cs="Arial"/>
                <w:sz w:val="16"/>
                <w:lang w:eastAsia="es-ES"/>
              </w:rPr>
              <w:t xml:space="preserve">Ley de Obras Públicas y Servicios Relacionados con las Mismas del Estado de Quintana Roo y </w:t>
            </w:r>
            <w:r w:rsidRPr="00AD0828">
              <w:rPr>
                <w:rFonts w:ascii="Arial" w:hAnsi="Arial" w:cs="Arial"/>
                <w:sz w:val="16"/>
                <w:szCs w:val="16"/>
                <w:lang w:eastAsia="es-ES"/>
              </w:rPr>
              <w:t>50 párrafo tres del Reglamento de la Ley de Obras Públicas y Servicios Relacionados con las Mismas del Estado de Quintana Roo. / Se solicita el documento.</w:t>
            </w:r>
          </w:p>
        </w:tc>
      </w:tr>
      <w:tr w:rsidR="00AD0828" w:rsidRPr="00AD0828" w14:paraId="22ECB648" w14:textId="77777777" w:rsidTr="00D130CE">
        <w:trPr>
          <w:jc w:val="center"/>
        </w:trPr>
        <w:tc>
          <w:tcPr>
            <w:tcW w:w="3618" w:type="dxa"/>
          </w:tcPr>
          <w:p w14:paraId="3C06A88F"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667D3E1A" w14:textId="77777777" w:rsidR="00AD0828" w:rsidRPr="00AD0828" w:rsidRDefault="00AD0828" w:rsidP="00EC520D">
            <w:pPr>
              <w:spacing w:line="276" w:lineRule="auto"/>
              <w:jc w:val="both"/>
              <w:rPr>
                <w:rFonts w:ascii="Arial" w:hAnsi="Arial" w:cs="Arial"/>
                <w:sz w:val="16"/>
                <w:szCs w:val="16"/>
                <w:lang w:eastAsia="es-ES"/>
              </w:rPr>
            </w:pPr>
          </w:p>
        </w:tc>
        <w:tc>
          <w:tcPr>
            <w:tcW w:w="6060" w:type="dxa"/>
          </w:tcPr>
          <w:p w14:paraId="6DC46893"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convenio modificatorio ya que, en el expediente técnico, se observa la solicitud del mismo y su dictamen justificativo.</w:t>
            </w:r>
          </w:p>
        </w:tc>
      </w:tr>
      <w:tr w:rsidR="00AD0828" w:rsidRPr="00AD0828" w14:paraId="77011EB8" w14:textId="77777777" w:rsidTr="00D130CE">
        <w:trPr>
          <w:jc w:val="center"/>
        </w:trPr>
        <w:tc>
          <w:tcPr>
            <w:tcW w:w="3618" w:type="dxa"/>
          </w:tcPr>
          <w:p w14:paraId="6E19AAC4"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69B90D66" w14:textId="77777777" w:rsidR="00AD0828" w:rsidRPr="00AD0828" w:rsidRDefault="00AD0828" w:rsidP="00EC520D">
            <w:pPr>
              <w:spacing w:line="276" w:lineRule="auto"/>
              <w:jc w:val="both"/>
              <w:rPr>
                <w:rFonts w:ascii="Arial" w:hAnsi="Arial" w:cs="Arial"/>
                <w:sz w:val="16"/>
                <w:szCs w:val="16"/>
                <w:lang w:eastAsia="es-ES"/>
              </w:rPr>
            </w:pPr>
          </w:p>
        </w:tc>
        <w:tc>
          <w:tcPr>
            <w:tcW w:w="6060" w:type="dxa"/>
          </w:tcPr>
          <w:p w14:paraId="7B43E6FB"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Se solicita el documento.</w:t>
            </w:r>
          </w:p>
        </w:tc>
      </w:tr>
      <w:tr w:rsidR="00AD0828" w:rsidRPr="00AD0828" w14:paraId="3B4E77F6" w14:textId="77777777" w:rsidTr="00D130CE">
        <w:trPr>
          <w:jc w:val="center"/>
        </w:trPr>
        <w:tc>
          <w:tcPr>
            <w:tcW w:w="3618" w:type="dxa"/>
          </w:tcPr>
          <w:p w14:paraId="01047CA6"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Acta de Entrega-recepción física de los trabajos.</w:t>
            </w:r>
          </w:p>
          <w:p w14:paraId="242E8CE7" w14:textId="77777777" w:rsidR="00AD0828" w:rsidRPr="00AD0828" w:rsidRDefault="00AD0828" w:rsidP="00EC520D">
            <w:pPr>
              <w:spacing w:line="276" w:lineRule="auto"/>
              <w:jc w:val="both"/>
              <w:rPr>
                <w:rFonts w:ascii="Arial" w:hAnsi="Arial" w:cs="Arial"/>
                <w:sz w:val="16"/>
                <w:szCs w:val="16"/>
                <w:lang w:eastAsia="es-ES"/>
              </w:rPr>
            </w:pPr>
          </w:p>
        </w:tc>
        <w:tc>
          <w:tcPr>
            <w:tcW w:w="6060" w:type="dxa"/>
          </w:tcPr>
          <w:p w14:paraId="28E02DEC"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uno y dos de la Ley de Obras Públicas y Servicios Relacionados con las Mismas del Estado de Quintana Roo; 135 y 136 del Reglamento de la Ley de Obras Públicas y Servicios Relacionados con las Mismas del Estado de Quintana Roo. / Se solicita el documento.</w:t>
            </w:r>
          </w:p>
        </w:tc>
      </w:tr>
      <w:tr w:rsidR="00AD0828" w:rsidRPr="00AD0828" w14:paraId="12FBEA0D" w14:textId="77777777" w:rsidTr="00D130CE">
        <w:trPr>
          <w:jc w:val="center"/>
        </w:trPr>
        <w:tc>
          <w:tcPr>
            <w:tcW w:w="3618" w:type="dxa"/>
          </w:tcPr>
          <w:p w14:paraId="4C5CE38F"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2292B62C" w14:textId="77777777" w:rsidR="00AD0828" w:rsidRPr="00AD0828" w:rsidRDefault="00AD0828" w:rsidP="00EC520D">
            <w:pPr>
              <w:spacing w:line="276" w:lineRule="auto"/>
              <w:jc w:val="both"/>
              <w:rPr>
                <w:rFonts w:ascii="Arial" w:hAnsi="Arial" w:cs="Arial"/>
                <w:sz w:val="16"/>
                <w:szCs w:val="16"/>
                <w:lang w:eastAsia="es-ES"/>
              </w:rPr>
            </w:pPr>
          </w:p>
        </w:tc>
        <w:tc>
          <w:tcPr>
            <w:tcW w:w="6060" w:type="dxa"/>
          </w:tcPr>
          <w:p w14:paraId="71638BED"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1A64189E" w14:textId="77777777" w:rsidTr="00D130CE">
        <w:trPr>
          <w:jc w:val="center"/>
        </w:trPr>
        <w:tc>
          <w:tcPr>
            <w:tcW w:w="3618" w:type="dxa"/>
          </w:tcPr>
          <w:p w14:paraId="654EBE60"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Finiquito de obra. </w:t>
            </w:r>
          </w:p>
          <w:p w14:paraId="18EA57EC" w14:textId="77777777" w:rsidR="00AD0828" w:rsidRPr="00AD0828" w:rsidRDefault="00AD0828" w:rsidP="00EC520D">
            <w:pPr>
              <w:spacing w:line="276" w:lineRule="auto"/>
              <w:jc w:val="both"/>
              <w:rPr>
                <w:rFonts w:ascii="Arial" w:hAnsi="Arial" w:cs="Arial"/>
                <w:sz w:val="16"/>
                <w:szCs w:val="16"/>
                <w:lang w:eastAsia="es-ES"/>
              </w:rPr>
            </w:pPr>
          </w:p>
        </w:tc>
        <w:tc>
          <w:tcPr>
            <w:tcW w:w="6060" w:type="dxa"/>
          </w:tcPr>
          <w:p w14:paraId="713BB38D"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dos y tres de la Ley de Obras Públicas y Servicios Relacionados con las Mismas del Estado de Quintana Roo; 137, 139 y 140 del Reglamento de la Ley de Obras Públicas y Servicios Relacionados con las Mismas del Estado de Quintana Roo. / Se solicita el documento.</w:t>
            </w:r>
          </w:p>
        </w:tc>
      </w:tr>
      <w:tr w:rsidR="00AD0828" w:rsidRPr="00AD0828" w14:paraId="7DEBA7D3" w14:textId="77777777" w:rsidTr="00D130CE">
        <w:trPr>
          <w:jc w:val="center"/>
        </w:trPr>
        <w:tc>
          <w:tcPr>
            <w:tcW w:w="3618" w:type="dxa"/>
          </w:tcPr>
          <w:p w14:paraId="0D112A90"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Periodo real de ejecución de obra. </w:t>
            </w:r>
          </w:p>
          <w:p w14:paraId="669A7C86" w14:textId="77777777" w:rsidR="00AD0828" w:rsidRPr="00AD0828" w:rsidRDefault="00AD0828" w:rsidP="00EC520D">
            <w:pPr>
              <w:spacing w:line="276" w:lineRule="auto"/>
              <w:jc w:val="both"/>
              <w:rPr>
                <w:rFonts w:ascii="Arial" w:hAnsi="Arial" w:cs="Arial"/>
                <w:sz w:val="16"/>
                <w:szCs w:val="16"/>
                <w:lang w:eastAsia="es-ES"/>
              </w:rPr>
            </w:pPr>
          </w:p>
        </w:tc>
        <w:tc>
          <w:tcPr>
            <w:tcW w:w="6060" w:type="dxa"/>
          </w:tcPr>
          <w:p w14:paraId="4FA812F2"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w:t>
            </w:r>
          </w:p>
        </w:tc>
      </w:tr>
      <w:tr w:rsidR="00AD0828" w:rsidRPr="00AD0828" w14:paraId="23BE2B87" w14:textId="77777777" w:rsidTr="00D130CE">
        <w:trPr>
          <w:jc w:val="center"/>
        </w:trPr>
        <w:tc>
          <w:tcPr>
            <w:tcW w:w="3618" w:type="dxa"/>
          </w:tcPr>
          <w:p w14:paraId="549248A8"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0AFA2A61" w14:textId="77777777" w:rsidR="00AD0828" w:rsidRPr="00AD0828" w:rsidRDefault="00AD0828" w:rsidP="00EC520D">
            <w:pPr>
              <w:spacing w:line="276" w:lineRule="auto"/>
              <w:jc w:val="both"/>
              <w:rPr>
                <w:rFonts w:ascii="Arial" w:hAnsi="Arial" w:cs="Arial"/>
                <w:sz w:val="16"/>
                <w:szCs w:val="16"/>
                <w:lang w:eastAsia="es-ES"/>
              </w:rPr>
            </w:pPr>
          </w:p>
        </w:tc>
        <w:tc>
          <w:tcPr>
            <w:tcW w:w="6060" w:type="dxa"/>
          </w:tcPr>
          <w:p w14:paraId="3A387A72"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r w:rsidR="00AD0828" w:rsidRPr="00AD0828" w14:paraId="3954C2C2" w14:textId="77777777" w:rsidTr="00D130CE">
        <w:trPr>
          <w:jc w:val="center"/>
        </w:trPr>
        <w:tc>
          <w:tcPr>
            <w:tcW w:w="3618" w:type="dxa"/>
          </w:tcPr>
          <w:p w14:paraId="519891CA"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t>Pólizas de Cheque o transferencia interbancaria.</w:t>
            </w:r>
          </w:p>
          <w:p w14:paraId="651DD19D" w14:textId="77777777" w:rsidR="00AD0828" w:rsidRPr="00AD0828" w:rsidRDefault="00AD0828" w:rsidP="00EC520D">
            <w:pPr>
              <w:spacing w:line="276" w:lineRule="auto"/>
              <w:jc w:val="both"/>
              <w:rPr>
                <w:rFonts w:ascii="Arial" w:hAnsi="Arial" w:cs="Arial"/>
                <w:sz w:val="16"/>
                <w:szCs w:val="16"/>
                <w:lang w:eastAsia="es-ES"/>
              </w:rPr>
            </w:pPr>
          </w:p>
        </w:tc>
        <w:tc>
          <w:tcPr>
            <w:tcW w:w="6060" w:type="dxa"/>
          </w:tcPr>
          <w:p w14:paraId="43FF6F11" w14:textId="77777777" w:rsidR="00AD0828" w:rsidRPr="00AD0828" w:rsidRDefault="00AD0828" w:rsidP="00EC520D">
            <w:pPr>
              <w:spacing w:line="276" w:lineRule="auto"/>
              <w:jc w:val="both"/>
              <w:rPr>
                <w:rFonts w:ascii="Arial" w:hAnsi="Arial" w:cs="Arial"/>
                <w:sz w:val="16"/>
                <w:szCs w:val="16"/>
                <w:lang w:eastAsia="es-ES"/>
              </w:rPr>
            </w:pPr>
            <w:r w:rsidRPr="00AD0828">
              <w:rPr>
                <w:rFonts w:ascii="Arial" w:hAnsi="Arial" w:cs="Arial"/>
                <w:sz w:val="16"/>
                <w:szCs w:val="16"/>
                <w:lang w:eastAsia="es-ES"/>
              </w:rPr>
              <w:lastRenderedPageBreak/>
              <w:t xml:space="preserve">Artículos 50 Párrafo 4 de la Ley de Obras Públicas y Servicios Relacionados con las Mismas del Estado de Quintana Roo; 67 de la ley General de Contabilidad </w:t>
            </w:r>
            <w:r w:rsidRPr="00AD0828">
              <w:rPr>
                <w:rFonts w:ascii="Arial" w:hAnsi="Arial" w:cs="Arial"/>
                <w:sz w:val="16"/>
                <w:szCs w:val="16"/>
                <w:lang w:eastAsia="es-ES"/>
              </w:rPr>
              <w:lastRenderedPageBreak/>
              <w:t>Gubernamental. / Se solicita el recibo electrónico correspondiente a la estimación 3 finiquito.</w:t>
            </w:r>
          </w:p>
        </w:tc>
      </w:tr>
    </w:tbl>
    <w:p w14:paraId="03C04F51"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lastRenderedPageBreak/>
        <w:t>Fuente: Elaboración propia.</w:t>
      </w:r>
    </w:p>
    <w:p w14:paraId="58A56261" w14:textId="77777777" w:rsidR="0055264B" w:rsidRDefault="0055264B" w:rsidP="006E0406">
      <w:pPr>
        <w:spacing w:before="240" w:after="240" w:line="360" w:lineRule="auto"/>
        <w:jc w:val="both"/>
        <w:rPr>
          <w:rFonts w:ascii="Arial" w:hAnsi="Arial" w:cs="Arial"/>
          <w:b/>
          <w:lang w:eastAsia="es-ES"/>
        </w:rPr>
      </w:pPr>
    </w:p>
    <w:p w14:paraId="006CB30B" w14:textId="6702272A" w:rsidR="00AD0828" w:rsidRPr="00AD0828" w:rsidRDefault="00AD0828" w:rsidP="006E0406">
      <w:pPr>
        <w:spacing w:before="240" w:after="240" w:line="360" w:lineRule="auto"/>
        <w:jc w:val="both"/>
        <w:rPr>
          <w:rFonts w:ascii="Arial" w:hAnsi="Arial" w:cs="Arial"/>
          <w:b/>
          <w:lang w:eastAsia="es-ES"/>
        </w:rPr>
      </w:pPr>
      <w:r w:rsidRPr="00AD0828">
        <w:rPr>
          <w:rFonts w:ascii="Arial" w:hAnsi="Arial" w:cs="Arial"/>
          <w:b/>
          <w:lang w:eastAsia="es-ES"/>
        </w:rPr>
        <w:t>Resultado 70, Observación 2</w:t>
      </w:r>
    </w:p>
    <w:p w14:paraId="651D54EE" w14:textId="23280344" w:rsidR="00AD0828" w:rsidRDefault="00AD0828" w:rsidP="006E0406">
      <w:pPr>
        <w:spacing w:before="240" w:after="240" w:line="360" w:lineRule="auto"/>
        <w:jc w:val="both"/>
        <w:rPr>
          <w:rFonts w:ascii="Arial" w:hAnsi="Arial" w:cs="Arial"/>
          <w:b/>
          <w:lang w:eastAsia="es-ES"/>
        </w:rPr>
      </w:pPr>
      <w:r w:rsidRPr="006E0406">
        <w:rPr>
          <w:rFonts w:ascii="Arial" w:hAnsi="Arial" w:cs="Arial"/>
          <w:b/>
          <w:lang w:eastAsia="es-ES"/>
        </w:rPr>
        <w:t>Documentación Irregular</w:t>
      </w:r>
    </w:p>
    <w:p w14:paraId="5111FAA7" w14:textId="4B4CC7C6" w:rsidR="00EC520D" w:rsidRPr="006E0406" w:rsidRDefault="00EC520D" w:rsidP="006E0406">
      <w:pPr>
        <w:spacing w:before="240" w:after="240" w:line="360" w:lineRule="auto"/>
        <w:jc w:val="both"/>
        <w:rPr>
          <w:rFonts w:ascii="Arial" w:hAnsi="Arial" w:cs="Arial"/>
          <w:b/>
          <w:lang w:eastAsia="es-ES"/>
        </w:rPr>
      </w:pPr>
      <w:r>
        <w:rPr>
          <w:rFonts w:ascii="Arial" w:hAnsi="Arial" w:cs="Arial"/>
          <w:b/>
          <w:lang w:eastAsia="es-ES"/>
        </w:rPr>
        <w:t>Descripción de la Observación:</w:t>
      </w:r>
    </w:p>
    <w:p w14:paraId="3150278C" w14:textId="12072574" w:rsidR="00AD0828" w:rsidRPr="00AD0828" w:rsidRDefault="00AD0828" w:rsidP="00AD0828">
      <w:pPr>
        <w:spacing w:after="12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Mejoramiento de la red eléctrica en la localidad de </w:t>
      </w:r>
      <w:proofErr w:type="spellStart"/>
      <w:r w:rsidRPr="00AD0828">
        <w:rPr>
          <w:rFonts w:ascii="Arial" w:hAnsi="Arial"/>
          <w:b/>
          <w:lang w:eastAsia="es-ES"/>
        </w:rPr>
        <w:t>Ramonal</w:t>
      </w:r>
      <w:proofErr w:type="spellEnd"/>
      <w:r w:rsidRPr="00AD0828">
        <w:rPr>
          <w:rFonts w:ascii="Arial" w:hAnsi="Arial"/>
          <w:b/>
          <w:lang w:eastAsia="es-ES"/>
        </w:rPr>
        <w:t>,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w:t>
      </w:r>
      <w:r w:rsidR="002E1C6F">
        <w:rPr>
          <w:rFonts w:ascii="Arial" w:hAnsi="Arial" w:cs="Arial"/>
          <w:lang w:eastAsia="es-ES"/>
        </w:rPr>
        <w:t>ismo, cuyo detalle se relaciona</w:t>
      </w:r>
      <w:r w:rsidRPr="00AD0828">
        <w:rPr>
          <w:rFonts w:ascii="Arial" w:hAnsi="Arial" w:cs="Arial"/>
          <w:lang w:eastAsia="es-ES"/>
        </w:rPr>
        <w:t xml:space="preserve"> a continuación:</w:t>
      </w:r>
    </w:p>
    <w:p w14:paraId="6B09F92D" w14:textId="5AE1313D"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85</w:t>
      </w:r>
      <w:r w:rsidRPr="00AD0828">
        <w:rPr>
          <w:rFonts w:ascii="Arial" w:hAnsi="Arial" w:cs="Arial"/>
          <w:sz w:val="20"/>
          <w:szCs w:val="20"/>
          <w:lang w:eastAsia="es-ES"/>
        </w:rPr>
        <w:t xml:space="preserve"> Documentación irregular.</w:t>
      </w:r>
    </w:p>
    <w:tbl>
      <w:tblPr>
        <w:tblStyle w:val="Tablaconcuadrcula5"/>
        <w:tblW w:w="0" w:type="auto"/>
        <w:jc w:val="center"/>
        <w:tblLook w:val="04A0" w:firstRow="1" w:lastRow="0" w:firstColumn="1" w:lastColumn="0" w:noHBand="0" w:noVBand="1"/>
      </w:tblPr>
      <w:tblGrid>
        <w:gridCol w:w="3681"/>
        <w:gridCol w:w="5997"/>
      </w:tblGrid>
      <w:tr w:rsidR="00AD0828" w:rsidRPr="00AD0828" w14:paraId="42BFB067" w14:textId="77777777" w:rsidTr="00D130CE">
        <w:trPr>
          <w:trHeight w:val="301"/>
          <w:tblHeader/>
          <w:jc w:val="center"/>
        </w:trPr>
        <w:tc>
          <w:tcPr>
            <w:tcW w:w="3681" w:type="dxa"/>
            <w:shd w:val="clear" w:color="auto" w:fill="D0CECE" w:themeFill="background2" w:themeFillShade="E6"/>
            <w:vAlign w:val="center"/>
          </w:tcPr>
          <w:p w14:paraId="78A932F3" w14:textId="77777777" w:rsidR="00AD0828" w:rsidRPr="00AD0828" w:rsidRDefault="00AD0828" w:rsidP="00AD0828">
            <w:pPr>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5997" w:type="dxa"/>
            <w:shd w:val="clear" w:color="auto" w:fill="D0CECE" w:themeFill="background2" w:themeFillShade="E6"/>
            <w:vAlign w:val="center"/>
          </w:tcPr>
          <w:p w14:paraId="0E147B02" w14:textId="77777777" w:rsidR="00AD0828" w:rsidRPr="00AD0828" w:rsidRDefault="00AD0828" w:rsidP="00AD0828">
            <w:pPr>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163846AB" w14:textId="77777777" w:rsidTr="00D130CE">
        <w:tblPrEx>
          <w:jc w:val="left"/>
        </w:tblPrEx>
        <w:tc>
          <w:tcPr>
            <w:tcW w:w="3681" w:type="dxa"/>
          </w:tcPr>
          <w:p w14:paraId="4EDF2D7E"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Bitácora de Obra.</w:t>
            </w:r>
          </w:p>
          <w:p w14:paraId="62E11EF3" w14:textId="77777777" w:rsidR="00AD0828" w:rsidRPr="00AD0828" w:rsidRDefault="00AD0828" w:rsidP="00AD0828">
            <w:pPr>
              <w:spacing w:line="276" w:lineRule="auto"/>
              <w:jc w:val="both"/>
              <w:rPr>
                <w:rFonts w:ascii="Arial" w:hAnsi="Arial" w:cs="Arial"/>
                <w:sz w:val="16"/>
                <w:szCs w:val="16"/>
                <w:lang w:eastAsia="es-ES"/>
              </w:rPr>
            </w:pPr>
          </w:p>
        </w:tc>
        <w:tc>
          <w:tcPr>
            <w:tcW w:w="5997" w:type="dxa"/>
          </w:tcPr>
          <w:p w14:paraId="716D4ADB" w14:textId="77777777" w:rsidR="00AD0828" w:rsidRPr="00AD0828" w:rsidRDefault="00AD0828" w:rsidP="00AD0828">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43, párrafo dos y último de la Ley de Obras Públicas y Servicios Relacionados con las Mismas del Estado de Quintana Roo; 94 al 97 del Reglamento de la Ley de Obras Públicas y Servicios Relacionados con las Mismas del Estado de Quintana Roo. </w:t>
            </w:r>
          </w:p>
          <w:p w14:paraId="08DDBA0F" w14:textId="77777777" w:rsidR="00AD0828" w:rsidRPr="00AD0828" w:rsidRDefault="00AD0828" w:rsidP="00AD0828">
            <w:pPr>
              <w:spacing w:line="276" w:lineRule="auto"/>
              <w:jc w:val="both"/>
              <w:rPr>
                <w:rFonts w:ascii="Arial" w:hAnsi="Arial" w:cs="Arial"/>
                <w:b/>
                <w:sz w:val="16"/>
                <w:szCs w:val="16"/>
                <w:lang w:eastAsia="es-ES"/>
              </w:rPr>
            </w:pPr>
            <w:r w:rsidRPr="00AD0828">
              <w:rPr>
                <w:rFonts w:ascii="Arial" w:hAnsi="Arial" w:cs="Arial"/>
                <w:b/>
                <w:sz w:val="16"/>
                <w:szCs w:val="16"/>
                <w:lang w:eastAsia="es-ES"/>
              </w:rPr>
              <w:t>La bitácora en su contenido general, no cumple con las características estipuladas en los artículos 95 y 96 del Reglamento de la Ley de Obras Públicas y Servicios Relacionados con las Mismas del Estado de Quintana Roo.</w:t>
            </w:r>
          </w:p>
          <w:p w14:paraId="3D3786B9" w14:textId="77777777" w:rsidR="00AD0828" w:rsidRPr="00AD0828" w:rsidRDefault="00AD0828" w:rsidP="00AD0828">
            <w:pPr>
              <w:spacing w:line="276" w:lineRule="auto"/>
              <w:jc w:val="both"/>
              <w:rPr>
                <w:rFonts w:ascii="Arial" w:hAnsi="Arial" w:cs="Arial"/>
                <w:sz w:val="16"/>
                <w:szCs w:val="16"/>
                <w:lang w:eastAsia="es-ES"/>
              </w:rPr>
            </w:pPr>
          </w:p>
        </w:tc>
      </w:tr>
    </w:tbl>
    <w:p w14:paraId="07FBD156"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29A8118" w14:textId="5BBC0132" w:rsidR="00AD0828" w:rsidRDefault="00AD0828" w:rsidP="006E0406">
      <w:pPr>
        <w:spacing w:after="240" w:line="360" w:lineRule="auto"/>
        <w:jc w:val="both"/>
        <w:rPr>
          <w:rFonts w:ascii="Arial" w:hAnsi="Arial" w:cs="Arial"/>
          <w:b/>
          <w:lang w:val="es-ES" w:eastAsia="es-ES"/>
        </w:rPr>
      </w:pPr>
    </w:p>
    <w:p w14:paraId="5686D2D3" w14:textId="0D52C591" w:rsidR="0055264B" w:rsidRDefault="0055264B" w:rsidP="006E0406">
      <w:pPr>
        <w:spacing w:after="240" w:line="360" w:lineRule="auto"/>
        <w:jc w:val="both"/>
        <w:rPr>
          <w:rFonts w:ascii="Arial" w:hAnsi="Arial" w:cs="Arial"/>
          <w:b/>
          <w:lang w:val="es-ES" w:eastAsia="es-ES"/>
        </w:rPr>
      </w:pPr>
    </w:p>
    <w:p w14:paraId="3B720825" w14:textId="77777777" w:rsidR="0055264B" w:rsidRPr="00AD0828" w:rsidRDefault="0055264B" w:rsidP="006E0406">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37529719" w14:textId="77777777" w:rsidTr="00D130CE">
        <w:trPr>
          <w:trHeight w:val="365"/>
        </w:trPr>
        <w:tc>
          <w:tcPr>
            <w:tcW w:w="2552" w:type="dxa"/>
            <w:tcMar>
              <w:top w:w="10" w:type="dxa"/>
              <w:left w:w="10" w:type="dxa"/>
              <w:bottom w:w="10" w:type="dxa"/>
              <w:right w:w="10" w:type="dxa"/>
            </w:tcMar>
            <w:vAlign w:val="center"/>
          </w:tcPr>
          <w:p w14:paraId="5C57600A"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1F0C562C"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12B11FE3" w14:textId="77777777" w:rsidTr="00D130CE">
        <w:trPr>
          <w:trHeight w:val="365"/>
        </w:trPr>
        <w:tc>
          <w:tcPr>
            <w:tcW w:w="2552" w:type="dxa"/>
            <w:tcMar>
              <w:top w:w="10" w:type="dxa"/>
              <w:left w:w="10" w:type="dxa"/>
              <w:bottom w:w="10" w:type="dxa"/>
              <w:right w:w="10" w:type="dxa"/>
            </w:tcMar>
            <w:vAlign w:val="center"/>
          </w:tcPr>
          <w:p w14:paraId="767B6E00"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7837E09F" w14:textId="77777777" w:rsidR="00AD0828" w:rsidRPr="00AD0828" w:rsidRDefault="00AD0828" w:rsidP="00AD0828">
            <w:pPr>
              <w:jc w:val="both"/>
              <w:rPr>
                <w:rFonts w:ascii="Arial" w:hAnsi="Arial" w:cs="Arial"/>
                <w:lang w:eastAsia="es-ES"/>
              </w:rPr>
            </w:pPr>
            <w:r w:rsidRPr="00AD0828">
              <w:rPr>
                <w:rFonts w:ascii="Arial" w:hAnsi="Arial"/>
                <w:lang w:eastAsia="es-ES"/>
              </w:rPr>
              <w:t>019-OPB</w:t>
            </w:r>
          </w:p>
        </w:tc>
      </w:tr>
      <w:tr w:rsidR="00AD0828" w:rsidRPr="00AD0828" w14:paraId="0733AAFA" w14:textId="77777777" w:rsidTr="00D130CE">
        <w:trPr>
          <w:trHeight w:val="311"/>
        </w:trPr>
        <w:tc>
          <w:tcPr>
            <w:tcW w:w="2552" w:type="dxa"/>
            <w:tcMar>
              <w:top w:w="10" w:type="dxa"/>
              <w:left w:w="10" w:type="dxa"/>
              <w:bottom w:w="10" w:type="dxa"/>
              <w:right w:w="10" w:type="dxa"/>
            </w:tcMar>
            <w:vAlign w:val="center"/>
          </w:tcPr>
          <w:p w14:paraId="3020FF23"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7CE8B9FA"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COP-LO-OPB-011-2019</w:t>
            </w:r>
          </w:p>
        </w:tc>
      </w:tr>
      <w:tr w:rsidR="00AD0828" w:rsidRPr="00AD0828" w14:paraId="29A04EC5" w14:textId="77777777" w:rsidTr="00D130CE">
        <w:trPr>
          <w:trHeight w:val="347"/>
        </w:trPr>
        <w:tc>
          <w:tcPr>
            <w:tcW w:w="2552" w:type="dxa"/>
            <w:tcMar>
              <w:top w:w="10" w:type="dxa"/>
              <w:left w:w="10" w:type="dxa"/>
              <w:bottom w:w="10" w:type="dxa"/>
              <w:right w:w="10" w:type="dxa"/>
            </w:tcMar>
            <w:vAlign w:val="center"/>
          </w:tcPr>
          <w:p w14:paraId="6432F5BC"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20A20FD"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pavimentos en calles de la colonia Adolfo López Mateos de la ciudad de Chetumal, municipio de Othón P. Blanco.</w:t>
            </w:r>
          </w:p>
        </w:tc>
      </w:tr>
      <w:tr w:rsidR="00AD0828" w:rsidRPr="00AD0828" w14:paraId="10057594" w14:textId="77777777" w:rsidTr="00D130CE">
        <w:trPr>
          <w:trHeight w:val="391"/>
        </w:trPr>
        <w:tc>
          <w:tcPr>
            <w:tcW w:w="2552" w:type="dxa"/>
            <w:tcMar>
              <w:top w:w="10" w:type="dxa"/>
              <w:left w:w="10" w:type="dxa"/>
              <w:bottom w:w="10" w:type="dxa"/>
              <w:right w:w="10" w:type="dxa"/>
            </w:tcMar>
            <w:vAlign w:val="center"/>
          </w:tcPr>
          <w:p w14:paraId="05FAB2A3"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7DA3CD3C" w14:textId="77777777" w:rsidR="00AD0828" w:rsidRPr="00AD0828" w:rsidRDefault="00AD0828" w:rsidP="00AD0828">
            <w:pPr>
              <w:jc w:val="both"/>
              <w:rPr>
                <w:rFonts w:ascii="Arial" w:hAnsi="Arial" w:cs="Arial"/>
                <w:lang w:eastAsia="es-ES"/>
              </w:rPr>
            </w:pPr>
            <w:r w:rsidRPr="00AD0828">
              <w:rPr>
                <w:rFonts w:ascii="Arial" w:hAnsi="Arial" w:cs="Arial"/>
                <w:lang w:eastAsia="es-ES"/>
              </w:rPr>
              <w:t>$ 1,791,126.30</w:t>
            </w:r>
          </w:p>
        </w:tc>
      </w:tr>
    </w:tbl>
    <w:p w14:paraId="1BD74F93" w14:textId="77777777" w:rsidR="008134B1" w:rsidRDefault="008134B1" w:rsidP="008134B1">
      <w:pPr>
        <w:spacing w:after="240" w:line="360" w:lineRule="auto"/>
        <w:jc w:val="both"/>
        <w:rPr>
          <w:rFonts w:ascii="Arial" w:hAnsi="Arial" w:cs="Arial"/>
          <w:b/>
          <w:lang w:eastAsia="es-ES"/>
        </w:rPr>
      </w:pPr>
    </w:p>
    <w:p w14:paraId="47F21ADE" w14:textId="21F0541B" w:rsidR="00AD0828" w:rsidRPr="00AD0828" w:rsidRDefault="00AD0828" w:rsidP="008134B1">
      <w:pPr>
        <w:spacing w:after="240" w:line="360" w:lineRule="auto"/>
        <w:jc w:val="both"/>
        <w:rPr>
          <w:rFonts w:ascii="Arial" w:hAnsi="Arial" w:cs="Arial"/>
          <w:b/>
          <w:lang w:eastAsia="es-ES"/>
        </w:rPr>
      </w:pPr>
      <w:r w:rsidRPr="00AD0828">
        <w:rPr>
          <w:rFonts w:ascii="Arial" w:hAnsi="Arial" w:cs="Arial"/>
          <w:b/>
          <w:lang w:eastAsia="es-ES"/>
        </w:rPr>
        <w:t>Resultado 71, Observación 1</w:t>
      </w:r>
    </w:p>
    <w:p w14:paraId="2DFD8D44" w14:textId="64181C42" w:rsidR="00AD0828" w:rsidRDefault="00AD0828" w:rsidP="008134B1">
      <w:pPr>
        <w:spacing w:after="240" w:line="360" w:lineRule="auto"/>
        <w:jc w:val="both"/>
        <w:rPr>
          <w:rFonts w:ascii="Arial" w:hAnsi="Arial" w:cs="Arial"/>
          <w:b/>
          <w:lang w:eastAsia="es-ES"/>
        </w:rPr>
      </w:pPr>
      <w:r w:rsidRPr="006E0406">
        <w:rPr>
          <w:rFonts w:ascii="Arial" w:hAnsi="Arial" w:cs="Arial"/>
          <w:b/>
          <w:lang w:eastAsia="es-ES"/>
        </w:rPr>
        <w:t>Documentación Faltante</w:t>
      </w:r>
    </w:p>
    <w:p w14:paraId="0C00F548" w14:textId="308A41AE" w:rsidR="008134B1" w:rsidRPr="006E0406" w:rsidRDefault="008134B1" w:rsidP="008134B1">
      <w:pPr>
        <w:spacing w:after="240" w:line="360" w:lineRule="auto"/>
        <w:jc w:val="both"/>
        <w:rPr>
          <w:rFonts w:ascii="Arial" w:hAnsi="Arial" w:cs="Arial"/>
          <w:b/>
          <w:lang w:eastAsia="es-ES"/>
        </w:rPr>
      </w:pPr>
      <w:r>
        <w:rPr>
          <w:rFonts w:ascii="Arial" w:hAnsi="Arial" w:cs="Arial"/>
          <w:b/>
          <w:lang w:eastAsia="es-ES"/>
        </w:rPr>
        <w:t>Descripción de la Observación:</w:t>
      </w:r>
    </w:p>
    <w:p w14:paraId="732142A4"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pavimentos en calles de la colonia Adolfo López Mateos 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E067EB8" w14:textId="43067E36"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86</w:t>
      </w:r>
      <w:r w:rsidR="008134B1">
        <w:rPr>
          <w:rFonts w:ascii="Arial" w:hAnsi="Arial" w:cs="Arial"/>
          <w:sz w:val="20"/>
          <w:szCs w:val="20"/>
          <w:lang w:eastAsia="es-ES"/>
        </w:rPr>
        <w:t>.</w:t>
      </w:r>
      <w:r w:rsidRPr="00AD0828">
        <w:rPr>
          <w:rFonts w:ascii="Arial" w:hAnsi="Arial" w:cs="Arial"/>
          <w:sz w:val="20"/>
          <w:szCs w:val="20"/>
          <w:lang w:eastAsia="es-ES"/>
        </w:rPr>
        <w:t xml:space="preserve"> </w:t>
      </w:r>
      <w:r w:rsidRPr="008134B1">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C8C1B88" w14:textId="77777777" w:rsidTr="00D130CE">
        <w:trPr>
          <w:trHeight w:val="301"/>
          <w:tblHeader/>
          <w:jc w:val="center"/>
        </w:trPr>
        <w:tc>
          <w:tcPr>
            <w:tcW w:w="3618" w:type="dxa"/>
            <w:shd w:val="clear" w:color="auto" w:fill="D0CECE" w:themeFill="background2" w:themeFillShade="E6"/>
            <w:vAlign w:val="center"/>
          </w:tcPr>
          <w:p w14:paraId="3A383D79"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1A9B22A0"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09154195" w14:textId="77777777" w:rsidTr="00D130CE">
        <w:trPr>
          <w:jc w:val="center"/>
        </w:trPr>
        <w:tc>
          <w:tcPr>
            <w:tcW w:w="3618" w:type="dxa"/>
          </w:tcPr>
          <w:p w14:paraId="36090E3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14733DB5"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413078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539642A6" w14:textId="77777777" w:rsidTr="00D130CE">
        <w:trPr>
          <w:jc w:val="center"/>
        </w:trPr>
        <w:tc>
          <w:tcPr>
            <w:tcW w:w="3618" w:type="dxa"/>
          </w:tcPr>
          <w:p w14:paraId="0F819BB1"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Análisis de la comparativa de las propuestas presentadas. (Cualitativo y cuantitativo).</w:t>
            </w:r>
          </w:p>
          <w:p w14:paraId="7A3E8F5E"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D0F009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y 34 de la Ley de Obras Públicas y Servicios Relacionados con las Mismas del Estado de Quintana Roo; 27 Y 32 del Reglamento de la Ley de Obras Públicas y Servicios Relacionados con las Mismas del Estado de Quintana Roo. / Se solicita el documento.</w:t>
            </w:r>
          </w:p>
        </w:tc>
      </w:tr>
      <w:tr w:rsidR="00AD0828" w:rsidRPr="00AD0828" w14:paraId="6AD6D002" w14:textId="77777777" w:rsidTr="00D130CE">
        <w:trPr>
          <w:jc w:val="center"/>
        </w:trPr>
        <w:tc>
          <w:tcPr>
            <w:tcW w:w="3618" w:type="dxa"/>
          </w:tcPr>
          <w:p w14:paraId="4687B11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5EA0E66A"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DB4596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bl>
    <w:p w14:paraId="4DF6C5C7"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0F0E303F" w14:textId="77777777" w:rsidR="00AD0828" w:rsidRPr="00AD0828" w:rsidRDefault="00AD0828" w:rsidP="007C66A7">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04F71A64" w14:textId="77777777" w:rsidTr="00D130CE">
        <w:trPr>
          <w:trHeight w:val="365"/>
        </w:trPr>
        <w:tc>
          <w:tcPr>
            <w:tcW w:w="2552" w:type="dxa"/>
            <w:tcMar>
              <w:top w:w="10" w:type="dxa"/>
              <w:left w:w="10" w:type="dxa"/>
              <w:bottom w:w="10" w:type="dxa"/>
              <w:right w:w="10" w:type="dxa"/>
            </w:tcMar>
            <w:vAlign w:val="center"/>
          </w:tcPr>
          <w:p w14:paraId="2E5DA945"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5A338160"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5E9B85FF" w14:textId="77777777" w:rsidTr="00D130CE">
        <w:trPr>
          <w:trHeight w:val="365"/>
        </w:trPr>
        <w:tc>
          <w:tcPr>
            <w:tcW w:w="2552" w:type="dxa"/>
            <w:tcMar>
              <w:top w:w="10" w:type="dxa"/>
              <w:left w:w="10" w:type="dxa"/>
              <w:bottom w:w="10" w:type="dxa"/>
              <w:right w:w="10" w:type="dxa"/>
            </w:tcMar>
            <w:vAlign w:val="center"/>
          </w:tcPr>
          <w:p w14:paraId="16BC31FE"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4CD69193" w14:textId="77777777" w:rsidR="00AD0828" w:rsidRPr="00AD0828" w:rsidRDefault="00AD0828" w:rsidP="0055264B">
            <w:pPr>
              <w:spacing w:line="276" w:lineRule="auto"/>
              <w:jc w:val="both"/>
              <w:rPr>
                <w:rFonts w:ascii="Arial" w:hAnsi="Arial" w:cs="Arial"/>
                <w:lang w:eastAsia="es-ES"/>
              </w:rPr>
            </w:pPr>
            <w:r w:rsidRPr="00AD0828">
              <w:rPr>
                <w:rFonts w:ascii="Arial" w:hAnsi="Arial"/>
                <w:lang w:eastAsia="es-ES"/>
              </w:rPr>
              <w:t>058-OPB</w:t>
            </w:r>
          </w:p>
        </w:tc>
      </w:tr>
      <w:tr w:rsidR="00AD0828" w:rsidRPr="00AD0828" w14:paraId="70A6FC81" w14:textId="77777777" w:rsidTr="00D130CE">
        <w:trPr>
          <w:trHeight w:val="311"/>
        </w:trPr>
        <w:tc>
          <w:tcPr>
            <w:tcW w:w="2552" w:type="dxa"/>
            <w:tcMar>
              <w:top w:w="10" w:type="dxa"/>
              <w:left w:w="10" w:type="dxa"/>
              <w:bottom w:w="10" w:type="dxa"/>
              <w:right w:w="10" w:type="dxa"/>
            </w:tcMar>
            <w:vAlign w:val="center"/>
          </w:tcPr>
          <w:p w14:paraId="0F70806D"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69FB8194" w14:textId="77777777" w:rsidR="00AD0828" w:rsidRPr="00AD0828" w:rsidRDefault="00AD0828" w:rsidP="0055264B">
            <w:pPr>
              <w:spacing w:line="276" w:lineRule="auto"/>
              <w:ind w:right="276"/>
              <w:jc w:val="both"/>
              <w:rPr>
                <w:rFonts w:ascii="Arial" w:hAnsi="Arial" w:cs="Arial"/>
                <w:lang w:eastAsia="es-ES"/>
              </w:rPr>
            </w:pPr>
            <w:r w:rsidRPr="00AD0828">
              <w:rPr>
                <w:rFonts w:ascii="Arial" w:hAnsi="Arial"/>
                <w:lang w:eastAsia="es-ES"/>
              </w:rPr>
              <w:t>COP-LO-OPB-051-2019</w:t>
            </w:r>
          </w:p>
        </w:tc>
      </w:tr>
      <w:tr w:rsidR="00AD0828" w:rsidRPr="00AD0828" w14:paraId="37E49B2E" w14:textId="77777777" w:rsidTr="00D130CE">
        <w:trPr>
          <w:trHeight w:val="347"/>
        </w:trPr>
        <w:tc>
          <w:tcPr>
            <w:tcW w:w="2552" w:type="dxa"/>
            <w:tcMar>
              <w:top w:w="10" w:type="dxa"/>
              <w:left w:w="10" w:type="dxa"/>
              <w:bottom w:w="10" w:type="dxa"/>
              <w:right w:w="10" w:type="dxa"/>
            </w:tcMar>
            <w:vAlign w:val="center"/>
          </w:tcPr>
          <w:p w14:paraId="5131D6BA"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00076CC6" w14:textId="77777777" w:rsidR="00AD0828" w:rsidRPr="00AD0828" w:rsidRDefault="00AD0828" w:rsidP="0055264B">
            <w:pPr>
              <w:tabs>
                <w:tab w:val="left" w:pos="7074"/>
              </w:tabs>
              <w:spacing w:line="276" w:lineRule="auto"/>
              <w:ind w:right="276"/>
              <w:jc w:val="both"/>
              <w:rPr>
                <w:rFonts w:ascii="Arial" w:hAnsi="Arial" w:cs="Arial"/>
                <w:lang w:eastAsia="es-ES"/>
              </w:rPr>
            </w:pPr>
            <w:r w:rsidRPr="00AD0828">
              <w:rPr>
                <w:rFonts w:ascii="Arial" w:hAnsi="Arial"/>
                <w:lang w:eastAsia="es-ES"/>
              </w:rPr>
              <w:t>Construcción de pavimentos en calles de la localidad de Cacao, municipio de Othón P. Blanco.</w:t>
            </w:r>
          </w:p>
        </w:tc>
      </w:tr>
      <w:tr w:rsidR="00AD0828" w:rsidRPr="00AD0828" w14:paraId="75EBBC7C" w14:textId="77777777" w:rsidTr="00D130CE">
        <w:trPr>
          <w:trHeight w:val="391"/>
        </w:trPr>
        <w:tc>
          <w:tcPr>
            <w:tcW w:w="2552" w:type="dxa"/>
            <w:tcMar>
              <w:top w:w="10" w:type="dxa"/>
              <w:left w:w="10" w:type="dxa"/>
              <w:bottom w:w="10" w:type="dxa"/>
              <w:right w:w="10" w:type="dxa"/>
            </w:tcMar>
            <w:vAlign w:val="center"/>
          </w:tcPr>
          <w:p w14:paraId="582216D7"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2ED3297F"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$ 3,169,260.55</w:t>
            </w:r>
          </w:p>
        </w:tc>
      </w:tr>
    </w:tbl>
    <w:p w14:paraId="17263535" w14:textId="77777777" w:rsidR="008134B1" w:rsidRDefault="008134B1" w:rsidP="008134B1">
      <w:pPr>
        <w:spacing w:after="240" w:line="360" w:lineRule="auto"/>
        <w:jc w:val="both"/>
        <w:rPr>
          <w:rFonts w:ascii="Arial" w:hAnsi="Arial" w:cs="Arial"/>
          <w:b/>
          <w:lang w:eastAsia="es-ES"/>
        </w:rPr>
      </w:pPr>
    </w:p>
    <w:p w14:paraId="65E1EF2B" w14:textId="18CD4D96" w:rsidR="00AD0828" w:rsidRPr="00AD0828" w:rsidRDefault="00AD0828" w:rsidP="008134B1">
      <w:pPr>
        <w:spacing w:after="240" w:line="360" w:lineRule="auto"/>
        <w:jc w:val="both"/>
        <w:rPr>
          <w:rFonts w:ascii="Arial" w:hAnsi="Arial" w:cs="Arial"/>
          <w:b/>
          <w:lang w:eastAsia="es-ES"/>
        </w:rPr>
      </w:pPr>
      <w:r w:rsidRPr="00AD0828">
        <w:rPr>
          <w:rFonts w:ascii="Arial" w:hAnsi="Arial" w:cs="Arial"/>
          <w:b/>
          <w:lang w:eastAsia="es-ES"/>
        </w:rPr>
        <w:t>Resultado 72, Observación 1</w:t>
      </w:r>
    </w:p>
    <w:p w14:paraId="27A13431" w14:textId="70D8D4D1" w:rsidR="00AD0828" w:rsidRDefault="00AD0828" w:rsidP="008134B1">
      <w:pPr>
        <w:spacing w:after="240" w:line="360" w:lineRule="auto"/>
        <w:jc w:val="both"/>
        <w:rPr>
          <w:rFonts w:ascii="Arial" w:hAnsi="Arial" w:cs="Arial"/>
          <w:b/>
          <w:lang w:eastAsia="es-ES"/>
        </w:rPr>
      </w:pPr>
      <w:r w:rsidRPr="007C66A7">
        <w:rPr>
          <w:rFonts w:ascii="Arial" w:hAnsi="Arial" w:cs="Arial"/>
          <w:b/>
          <w:lang w:eastAsia="es-ES"/>
        </w:rPr>
        <w:t>Documentación Faltante</w:t>
      </w:r>
    </w:p>
    <w:p w14:paraId="496944F8" w14:textId="243913A9" w:rsidR="008134B1" w:rsidRPr="007C66A7" w:rsidRDefault="008134B1" w:rsidP="008134B1">
      <w:pPr>
        <w:spacing w:after="240" w:line="360" w:lineRule="auto"/>
        <w:jc w:val="both"/>
        <w:rPr>
          <w:rFonts w:ascii="Arial" w:hAnsi="Arial" w:cs="Arial"/>
          <w:b/>
          <w:lang w:eastAsia="es-ES"/>
        </w:rPr>
      </w:pPr>
      <w:r>
        <w:rPr>
          <w:rFonts w:ascii="Arial" w:hAnsi="Arial" w:cs="Arial"/>
          <w:b/>
          <w:lang w:eastAsia="es-ES"/>
        </w:rPr>
        <w:t>Descripción de la Observación:</w:t>
      </w:r>
    </w:p>
    <w:p w14:paraId="6E5C0108"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pavimentos en calles de la localidad de Cacao,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5AA089D0" w14:textId="3CB3F630" w:rsidR="00AD0828" w:rsidRPr="008134B1"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87</w:t>
      </w:r>
      <w:r w:rsidR="008134B1">
        <w:rPr>
          <w:rFonts w:ascii="Arial" w:hAnsi="Arial" w:cs="Arial"/>
          <w:sz w:val="20"/>
          <w:szCs w:val="20"/>
          <w:lang w:eastAsia="es-ES"/>
        </w:rPr>
        <w:t>.</w:t>
      </w:r>
      <w:r w:rsidRPr="00AD0828">
        <w:rPr>
          <w:rFonts w:ascii="Arial" w:hAnsi="Arial" w:cs="Arial"/>
          <w:sz w:val="20"/>
          <w:szCs w:val="20"/>
          <w:lang w:eastAsia="es-ES"/>
        </w:rPr>
        <w:t xml:space="preserve"> </w:t>
      </w:r>
      <w:r w:rsidRPr="008134B1">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7C360500" w14:textId="77777777" w:rsidTr="00D130CE">
        <w:trPr>
          <w:trHeight w:val="301"/>
          <w:tblHeader/>
          <w:jc w:val="center"/>
        </w:trPr>
        <w:tc>
          <w:tcPr>
            <w:tcW w:w="3618" w:type="dxa"/>
            <w:shd w:val="clear" w:color="auto" w:fill="D0CECE" w:themeFill="background2" w:themeFillShade="E6"/>
            <w:vAlign w:val="center"/>
          </w:tcPr>
          <w:p w14:paraId="5BD3DEC8"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6A167FE9"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3984A652" w14:textId="77777777" w:rsidTr="00D130CE">
        <w:trPr>
          <w:jc w:val="center"/>
        </w:trPr>
        <w:tc>
          <w:tcPr>
            <w:tcW w:w="3618" w:type="dxa"/>
          </w:tcPr>
          <w:p w14:paraId="3F6ADEC4"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01F0D229"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0EBB10E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78DBD400" w14:textId="77777777" w:rsidTr="00D130CE">
        <w:trPr>
          <w:jc w:val="center"/>
        </w:trPr>
        <w:tc>
          <w:tcPr>
            <w:tcW w:w="3618" w:type="dxa"/>
          </w:tcPr>
          <w:p w14:paraId="30ED62F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1DF99883"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0B5C8EB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bl>
    <w:p w14:paraId="2460F5D1"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36C32978" w14:textId="77777777" w:rsidR="00AD0828" w:rsidRPr="00AD0828" w:rsidRDefault="00AD0828" w:rsidP="008134B1">
      <w:pPr>
        <w:spacing w:after="240" w:line="360" w:lineRule="auto"/>
        <w:jc w:val="both"/>
        <w:rPr>
          <w:rFonts w:ascii="Arial" w:hAnsi="Arial" w:cs="Arial"/>
          <w:b/>
          <w:lang w:val="es-ES" w:eastAsia="es-ES"/>
        </w:rPr>
      </w:pPr>
    </w:p>
    <w:p w14:paraId="781AB290" w14:textId="77777777" w:rsidR="00AD0828" w:rsidRPr="00AD0828" w:rsidRDefault="00AD0828" w:rsidP="008134B1">
      <w:pPr>
        <w:spacing w:before="240" w:after="240" w:line="360" w:lineRule="auto"/>
        <w:jc w:val="both"/>
        <w:rPr>
          <w:rFonts w:ascii="Arial" w:hAnsi="Arial" w:cs="Arial"/>
          <w:b/>
          <w:lang w:eastAsia="es-ES"/>
        </w:rPr>
      </w:pPr>
      <w:r w:rsidRPr="00AD0828">
        <w:rPr>
          <w:rFonts w:ascii="Arial" w:hAnsi="Arial" w:cs="Arial"/>
          <w:b/>
          <w:lang w:eastAsia="es-ES"/>
        </w:rPr>
        <w:t>Resultado 72, Observación 2</w:t>
      </w:r>
    </w:p>
    <w:p w14:paraId="33413394" w14:textId="2CFAE024" w:rsidR="00AD0828" w:rsidRDefault="00AD0828" w:rsidP="008134B1">
      <w:pPr>
        <w:spacing w:before="240" w:after="240" w:line="360" w:lineRule="auto"/>
        <w:jc w:val="both"/>
        <w:rPr>
          <w:rFonts w:ascii="Arial" w:hAnsi="Arial" w:cs="Arial"/>
          <w:b/>
          <w:lang w:eastAsia="es-ES"/>
        </w:rPr>
      </w:pPr>
      <w:r w:rsidRPr="007C66A7">
        <w:rPr>
          <w:rFonts w:ascii="Arial" w:hAnsi="Arial" w:cs="Arial"/>
          <w:b/>
          <w:lang w:eastAsia="es-ES"/>
        </w:rPr>
        <w:lastRenderedPageBreak/>
        <w:t>Documentación Irregular</w:t>
      </w:r>
    </w:p>
    <w:p w14:paraId="2F7580B9" w14:textId="4A10F4A1" w:rsidR="008134B1" w:rsidRPr="007C66A7" w:rsidRDefault="008134B1" w:rsidP="008134B1">
      <w:pPr>
        <w:spacing w:before="240" w:after="240" w:line="360" w:lineRule="auto"/>
        <w:jc w:val="both"/>
        <w:rPr>
          <w:rFonts w:ascii="Arial" w:hAnsi="Arial" w:cs="Arial"/>
          <w:b/>
          <w:lang w:eastAsia="es-ES"/>
        </w:rPr>
      </w:pPr>
      <w:r>
        <w:rPr>
          <w:rFonts w:ascii="Arial" w:hAnsi="Arial" w:cs="Arial"/>
          <w:b/>
          <w:lang w:eastAsia="es-ES"/>
        </w:rPr>
        <w:t>Descripción de la Observación:</w:t>
      </w:r>
    </w:p>
    <w:p w14:paraId="67647294" w14:textId="07859950" w:rsidR="00AD0828" w:rsidRDefault="00AD0828" w:rsidP="008134B1">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pavimentos en calles de la localidad de Cacao,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138C925A" w14:textId="1F85FF8E" w:rsidR="00AD0828" w:rsidRPr="008134B1"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88</w:t>
      </w:r>
      <w:r w:rsidR="008134B1" w:rsidRPr="008134B1">
        <w:rPr>
          <w:rFonts w:ascii="Arial" w:hAnsi="Arial" w:cs="Arial"/>
          <w:i/>
          <w:iCs/>
          <w:sz w:val="20"/>
          <w:szCs w:val="20"/>
          <w:lang w:eastAsia="es-ES"/>
        </w:rPr>
        <w:t>.</w:t>
      </w:r>
      <w:r w:rsidRPr="008134B1">
        <w:rPr>
          <w:rFonts w:ascii="Arial" w:hAnsi="Arial" w:cs="Arial"/>
          <w:i/>
          <w:iCs/>
          <w:sz w:val="20"/>
          <w:szCs w:val="20"/>
          <w:lang w:eastAsia="es-ES"/>
        </w:rPr>
        <w:t xml:space="preserve"> Documentación irregular.</w:t>
      </w:r>
    </w:p>
    <w:tbl>
      <w:tblPr>
        <w:tblStyle w:val="Tablaconcuadrcula5"/>
        <w:tblW w:w="0" w:type="auto"/>
        <w:jc w:val="center"/>
        <w:tblLook w:val="04A0" w:firstRow="1" w:lastRow="0" w:firstColumn="1" w:lastColumn="0" w:noHBand="0" w:noVBand="1"/>
      </w:tblPr>
      <w:tblGrid>
        <w:gridCol w:w="3681"/>
        <w:gridCol w:w="5997"/>
      </w:tblGrid>
      <w:tr w:rsidR="00AD0828" w:rsidRPr="00AD0828" w14:paraId="78B2743C" w14:textId="77777777" w:rsidTr="00D130CE">
        <w:trPr>
          <w:trHeight w:val="301"/>
          <w:tblHeader/>
          <w:jc w:val="center"/>
        </w:trPr>
        <w:tc>
          <w:tcPr>
            <w:tcW w:w="3681" w:type="dxa"/>
            <w:shd w:val="clear" w:color="auto" w:fill="D0CECE" w:themeFill="background2" w:themeFillShade="E6"/>
            <w:vAlign w:val="center"/>
          </w:tcPr>
          <w:p w14:paraId="12D74078" w14:textId="77777777" w:rsidR="00AD0828" w:rsidRPr="00AD0828" w:rsidRDefault="00AD0828" w:rsidP="008134B1">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5997" w:type="dxa"/>
            <w:shd w:val="clear" w:color="auto" w:fill="D0CECE" w:themeFill="background2" w:themeFillShade="E6"/>
            <w:vAlign w:val="center"/>
          </w:tcPr>
          <w:p w14:paraId="66D0F0CA" w14:textId="77777777" w:rsidR="00AD0828" w:rsidRPr="00AD0828" w:rsidRDefault="00AD0828" w:rsidP="008134B1">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01F6AE73" w14:textId="77777777" w:rsidTr="00D130CE">
        <w:tblPrEx>
          <w:jc w:val="left"/>
        </w:tblPrEx>
        <w:tc>
          <w:tcPr>
            <w:tcW w:w="3681" w:type="dxa"/>
          </w:tcPr>
          <w:p w14:paraId="71220F7D" w14:textId="77777777" w:rsidR="00AD0828" w:rsidRPr="00AD0828" w:rsidRDefault="00AD0828" w:rsidP="008134B1">
            <w:pPr>
              <w:spacing w:line="276" w:lineRule="auto"/>
              <w:jc w:val="both"/>
              <w:rPr>
                <w:rFonts w:ascii="Arial" w:hAnsi="Arial" w:cs="Arial"/>
                <w:sz w:val="16"/>
                <w:szCs w:val="16"/>
                <w:lang w:eastAsia="es-ES"/>
              </w:rPr>
            </w:pPr>
            <w:r w:rsidRPr="00AD0828">
              <w:rPr>
                <w:rFonts w:ascii="Arial" w:hAnsi="Arial" w:cs="Arial"/>
                <w:sz w:val="16"/>
                <w:szCs w:val="16"/>
                <w:lang w:eastAsia="es-ES"/>
              </w:rPr>
              <w:t>Oficio de designación de residente de obra (Supervisor).</w:t>
            </w:r>
          </w:p>
          <w:p w14:paraId="42B92B9E" w14:textId="77777777" w:rsidR="00AD0828" w:rsidRPr="00AD0828" w:rsidRDefault="00AD0828" w:rsidP="008134B1">
            <w:pPr>
              <w:spacing w:line="276" w:lineRule="auto"/>
              <w:jc w:val="both"/>
              <w:rPr>
                <w:rFonts w:ascii="Arial" w:hAnsi="Arial" w:cs="Arial"/>
                <w:sz w:val="16"/>
                <w:szCs w:val="16"/>
                <w:lang w:eastAsia="es-ES"/>
              </w:rPr>
            </w:pPr>
          </w:p>
        </w:tc>
        <w:tc>
          <w:tcPr>
            <w:tcW w:w="5997" w:type="dxa"/>
          </w:tcPr>
          <w:p w14:paraId="54CB13F4" w14:textId="77777777" w:rsidR="00AD0828" w:rsidRPr="00AD0828" w:rsidRDefault="00AD0828" w:rsidP="008134B1">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49 de la Ley de Obras Públicas y Servicios Relacionados con las Mismas del Estado de Quintana Roo; 83 y 84 del Reglamento de la Ley de Obras Públicas y Servicios Relacionados con las Mismas del Estado de Quintana Roo.</w:t>
            </w:r>
          </w:p>
          <w:p w14:paraId="0DC96364" w14:textId="77777777" w:rsidR="00AD0828" w:rsidRPr="00AD0828" w:rsidRDefault="00AD0828" w:rsidP="008134B1">
            <w:pPr>
              <w:spacing w:line="276" w:lineRule="auto"/>
              <w:jc w:val="both"/>
              <w:rPr>
                <w:rFonts w:ascii="Arial" w:hAnsi="Arial" w:cs="Arial"/>
                <w:b/>
                <w:sz w:val="16"/>
                <w:szCs w:val="16"/>
                <w:lang w:eastAsia="es-ES"/>
              </w:rPr>
            </w:pPr>
            <w:r w:rsidRPr="00AD0828">
              <w:rPr>
                <w:rFonts w:ascii="Arial" w:hAnsi="Arial" w:cs="Arial"/>
                <w:b/>
                <w:sz w:val="16"/>
                <w:szCs w:val="16"/>
                <w:lang w:eastAsia="es-ES"/>
              </w:rPr>
              <w:t>La fecha de designación del residente de obra es posterior al inicio de la misma.</w:t>
            </w:r>
          </w:p>
        </w:tc>
      </w:tr>
    </w:tbl>
    <w:p w14:paraId="6F8F3150"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6363CB77" w14:textId="77777777" w:rsidR="00AD0828" w:rsidRPr="00AD0828" w:rsidRDefault="00AD0828" w:rsidP="007C66A7">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6674E9C" w14:textId="77777777" w:rsidTr="00D130CE">
        <w:trPr>
          <w:trHeight w:val="365"/>
        </w:trPr>
        <w:tc>
          <w:tcPr>
            <w:tcW w:w="2552" w:type="dxa"/>
            <w:tcMar>
              <w:top w:w="10" w:type="dxa"/>
              <w:left w:w="10" w:type="dxa"/>
              <w:bottom w:w="10" w:type="dxa"/>
              <w:right w:w="10" w:type="dxa"/>
            </w:tcMar>
            <w:vAlign w:val="center"/>
          </w:tcPr>
          <w:p w14:paraId="06817950"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3017A6D0"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3E2B47A3" w14:textId="77777777" w:rsidTr="00D130CE">
        <w:trPr>
          <w:trHeight w:val="365"/>
        </w:trPr>
        <w:tc>
          <w:tcPr>
            <w:tcW w:w="2552" w:type="dxa"/>
            <w:tcMar>
              <w:top w:w="10" w:type="dxa"/>
              <w:left w:w="10" w:type="dxa"/>
              <w:bottom w:w="10" w:type="dxa"/>
              <w:right w:w="10" w:type="dxa"/>
            </w:tcMar>
            <w:vAlign w:val="center"/>
          </w:tcPr>
          <w:p w14:paraId="143F705F"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60C69ABE" w14:textId="77777777" w:rsidR="00AD0828" w:rsidRPr="00AD0828" w:rsidRDefault="00AD0828" w:rsidP="0055264B">
            <w:pPr>
              <w:spacing w:line="276" w:lineRule="auto"/>
              <w:jc w:val="both"/>
              <w:rPr>
                <w:rFonts w:ascii="Arial" w:hAnsi="Arial" w:cs="Arial"/>
                <w:lang w:eastAsia="es-ES"/>
              </w:rPr>
            </w:pPr>
            <w:r w:rsidRPr="00AD0828">
              <w:rPr>
                <w:rFonts w:ascii="Arial" w:hAnsi="Arial"/>
                <w:lang w:eastAsia="es-ES"/>
              </w:rPr>
              <w:t>009-OPB</w:t>
            </w:r>
          </w:p>
        </w:tc>
      </w:tr>
      <w:tr w:rsidR="00AD0828" w:rsidRPr="00AD0828" w14:paraId="7300D36B" w14:textId="77777777" w:rsidTr="00D130CE">
        <w:trPr>
          <w:trHeight w:val="311"/>
        </w:trPr>
        <w:tc>
          <w:tcPr>
            <w:tcW w:w="2552" w:type="dxa"/>
            <w:tcMar>
              <w:top w:w="10" w:type="dxa"/>
              <w:left w:w="10" w:type="dxa"/>
              <w:bottom w:w="10" w:type="dxa"/>
              <w:right w:w="10" w:type="dxa"/>
            </w:tcMar>
            <w:vAlign w:val="center"/>
          </w:tcPr>
          <w:p w14:paraId="1D67FF2D"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39B51559" w14:textId="77777777" w:rsidR="00AD0828" w:rsidRPr="00AD0828" w:rsidRDefault="00AD0828" w:rsidP="0055264B">
            <w:pPr>
              <w:spacing w:line="276" w:lineRule="auto"/>
              <w:ind w:right="276"/>
              <w:jc w:val="both"/>
              <w:rPr>
                <w:rFonts w:ascii="Arial" w:hAnsi="Arial" w:cs="Arial"/>
                <w:lang w:eastAsia="es-ES"/>
              </w:rPr>
            </w:pPr>
            <w:r w:rsidRPr="00AD0828">
              <w:rPr>
                <w:rFonts w:ascii="Arial" w:hAnsi="Arial"/>
                <w:lang w:eastAsia="es-ES"/>
              </w:rPr>
              <w:t>COP-LO-OPB-022-2019</w:t>
            </w:r>
          </w:p>
        </w:tc>
      </w:tr>
      <w:tr w:rsidR="00AD0828" w:rsidRPr="00AD0828" w14:paraId="12D1178C" w14:textId="77777777" w:rsidTr="00D130CE">
        <w:trPr>
          <w:trHeight w:val="347"/>
        </w:trPr>
        <w:tc>
          <w:tcPr>
            <w:tcW w:w="2552" w:type="dxa"/>
            <w:tcMar>
              <w:top w:w="10" w:type="dxa"/>
              <w:left w:w="10" w:type="dxa"/>
              <w:bottom w:w="10" w:type="dxa"/>
              <w:right w:w="10" w:type="dxa"/>
            </w:tcMar>
            <w:vAlign w:val="center"/>
          </w:tcPr>
          <w:p w14:paraId="01BB92C8"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13FAAD25" w14:textId="77777777" w:rsidR="00AD0828" w:rsidRPr="00AD0828" w:rsidRDefault="00AD0828" w:rsidP="0055264B">
            <w:pPr>
              <w:tabs>
                <w:tab w:val="left" w:pos="7074"/>
              </w:tabs>
              <w:spacing w:line="276" w:lineRule="auto"/>
              <w:ind w:right="276"/>
              <w:jc w:val="both"/>
              <w:rPr>
                <w:rFonts w:ascii="Arial" w:hAnsi="Arial" w:cs="Arial"/>
                <w:lang w:eastAsia="es-ES"/>
              </w:rPr>
            </w:pPr>
            <w:r w:rsidRPr="00AD0828">
              <w:rPr>
                <w:rFonts w:ascii="Arial" w:hAnsi="Arial"/>
                <w:lang w:eastAsia="es-ES"/>
              </w:rPr>
              <w:t>Construcción de drenaje pluvial en las colonias Nueva Generación y Bicentenario de la ciudad de Chetumal, municipio de Othón P. Blanco.</w:t>
            </w:r>
          </w:p>
        </w:tc>
      </w:tr>
      <w:tr w:rsidR="00AD0828" w:rsidRPr="00AD0828" w14:paraId="7796B6AE" w14:textId="77777777" w:rsidTr="00D130CE">
        <w:trPr>
          <w:trHeight w:val="391"/>
        </w:trPr>
        <w:tc>
          <w:tcPr>
            <w:tcW w:w="2552" w:type="dxa"/>
            <w:tcMar>
              <w:top w:w="10" w:type="dxa"/>
              <w:left w:w="10" w:type="dxa"/>
              <w:bottom w:w="10" w:type="dxa"/>
              <w:right w:w="10" w:type="dxa"/>
            </w:tcMar>
            <w:vAlign w:val="center"/>
          </w:tcPr>
          <w:p w14:paraId="7A811BB0"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46103A3B"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$ 3,995,717.43</w:t>
            </w:r>
          </w:p>
        </w:tc>
      </w:tr>
    </w:tbl>
    <w:p w14:paraId="62CA4BA5" w14:textId="77777777" w:rsidR="008134B1" w:rsidRDefault="008134B1" w:rsidP="008134B1">
      <w:pPr>
        <w:spacing w:after="240" w:line="360" w:lineRule="auto"/>
        <w:jc w:val="both"/>
        <w:rPr>
          <w:rFonts w:ascii="Arial" w:hAnsi="Arial" w:cs="Arial"/>
          <w:b/>
          <w:lang w:eastAsia="es-ES"/>
        </w:rPr>
      </w:pPr>
    </w:p>
    <w:p w14:paraId="5DB4AE3F" w14:textId="48363634" w:rsidR="00AD0828" w:rsidRPr="00AD0828" w:rsidRDefault="00AD0828" w:rsidP="008134B1">
      <w:pPr>
        <w:spacing w:after="240" w:line="360" w:lineRule="auto"/>
        <w:jc w:val="both"/>
        <w:rPr>
          <w:rFonts w:ascii="Arial" w:hAnsi="Arial" w:cs="Arial"/>
          <w:b/>
          <w:lang w:eastAsia="es-ES"/>
        </w:rPr>
      </w:pPr>
      <w:r w:rsidRPr="00AD0828">
        <w:rPr>
          <w:rFonts w:ascii="Arial" w:hAnsi="Arial" w:cs="Arial"/>
          <w:b/>
          <w:lang w:eastAsia="es-ES"/>
        </w:rPr>
        <w:t>Resultado 73, Observación 1</w:t>
      </w:r>
    </w:p>
    <w:p w14:paraId="778D98A0" w14:textId="6D2739AF" w:rsidR="00AD0828" w:rsidRDefault="00AD0828" w:rsidP="008134B1">
      <w:pPr>
        <w:spacing w:after="240" w:line="360" w:lineRule="auto"/>
        <w:jc w:val="both"/>
        <w:rPr>
          <w:rFonts w:ascii="Arial" w:hAnsi="Arial" w:cs="Arial"/>
          <w:b/>
          <w:lang w:eastAsia="es-ES"/>
        </w:rPr>
      </w:pPr>
      <w:r w:rsidRPr="007C66A7">
        <w:rPr>
          <w:rFonts w:ascii="Arial" w:hAnsi="Arial" w:cs="Arial"/>
          <w:b/>
          <w:lang w:eastAsia="es-ES"/>
        </w:rPr>
        <w:t>Documentación Faltante</w:t>
      </w:r>
    </w:p>
    <w:p w14:paraId="14DCE962" w14:textId="4FA9DBEF" w:rsidR="008134B1" w:rsidRPr="007C66A7" w:rsidRDefault="008134B1" w:rsidP="008134B1">
      <w:pPr>
        <w:spacing w:after="240" w:line="360" w:lineRule="auto"/>
        <w:jc w:val="both"/>
        <w:rPr>
          <w:rFonts w:ascii="Arial" w:hAnsi="Arial" w:cs="Arial"/>
          <w:b/>
          <w:lang w:eastAsia="es-ES"/>
        </w:rPr>
      </w:pPr>
      <w:r>
        <w:rPr>
          <w:rFonts w:ascii="Arial" w:hAnsi="Arial" w:cs="Arial"/>
          <w:b/>
          <w:lang w:eastAsia="es-ES"/>
        </w:rPr>
        <w:lastRenderedPageBreak/>
        <w:t>Descripción de la Observación:</w:t>
      </w:r>
    </w:p>
    <w:p w14:paraId="0E2527FE"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drenaje pluvial en las colonias Nueva Generación y Bicentenario de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427BE41C" w14:textId="6A24A602" w:rsidR="00AD0828" w:rsidRPr="008134B1"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89</w:t>
      </w:r>
      <w:r w:rsidR="008134B1">
        <w:rPr>
          <w:rFonts w:ascii="Arial" w:hAnsi="Arial" w:cs="Arial"/>
          <w:sz w:val="20"/>
          <w:szCs w:val="20"/>
          <w:lang w:eastAsia="es-ES"/>
        </w:rPr>
        <w:t>.</w:t>
      </w:r>
      <w:r w:rsidRPr="00AD0828">
        <w:rPr>
          <w:rFonts w:ascii="Arial" w:hAnsi="Arial" w:cs="Arial"/>
          <w:sz w:val="20"/>
          <w:szCs w:val="20"/>
          <w:lang w:eastAsia="es-ES"/>
        </w:rPr>
        <w:t xml:space="preserve"> </w:t>
      </w:r>
      <w:r w:rsidRPr="008134B1">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690A688E" w14:textId="77777777" w:rsidTr="00D130CE">
        <w:trPr>
          <w:trHeight w:val="301"/>
          <w:tblHeader/>
          <w:jc w:val="center"/>
        </w:trPr>
        <w:tc>
          <w:tcPr>
            <w:tcW w:w="3618" w:type="dxa"/>
            <w:shd w:val="clear" w:color="auto" w:fill="D0CECE" w:themeFill="background2" w:themeFillShade="E6"/>
            <w:vAlign w:val="center"/>
          </w:tcPr>
          <w:p w14:paraId="25EADFCA"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3E980526"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0A161814" w14:textId="77777777" w:rsidTr="00D130CE">
        <w:trPr>
          <w:jc w:val="center"/>
        </w:trPr>
        <w:tc>
          <w:tcPr>
            <w:tcW w:w="3618" w:type="dxa"/>
          </w:tcPr>
          <w:p w14:paraId="4F5A030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4B33E00A"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026C311"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r w:rsidR="00AD0828" w:rsidRPr="00AD0828" w14:paraId="0DC9FA0D" w14:textId="77777777" w:rsidTr="00D130CE">
        <w:trPr>
          <w:jc w:val="center"/>
        </w:trPr>
        <w:tc>
          <w:tcPr>
            <w:tcW w:w="3618" w:type="dxa"/>
          </w:tcPr>
          <w:p w14:paraId="0CA673E3"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Defectos y vicios ocultos.</w:t>
            </w:r>
          </w:p>
          <w:p w14:paraId="68B87CEA"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089D18B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62 de la Ley de Obras Públicas y Servicios Relacionados con las Mismas del Estado de Quintana Roo; 67 al 70 del Reglamento de la Ley de Obras Públicas y Servicios Relacionados con las Mismas del Estado de Quintana Roo. / Se solicita el documento.</w:t>
            </w:r>
          </w:p>
        </w:tc>
      </w:tr>
      <w:tr w:rsidR="00AD0828" w:rsidRPr="00AD0828" w14:paraId="50FFF99C" w14:textId="77777777" w:rsidTr="00D130CE">
        <w:trPr>
          <w:jc w:val="center"/>
        </w:trPr>
        <w:tc>
          <w:tcPr>
            <w:tcW w:w="3618" w:type="dxa"/>
          </w:tcPr>
          <w:p w14:paraId="188A88D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Periodo real de ejecución de obra. </w:t>
            </w:r>
          </w:p>
          <w:p w14:paraId="15B0317E"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36767A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de la Ley de Obras Públicas y Servicios Relacionados con las Mismas del Estado de Quintana Roo; 135 fracción V del Reglamento de la Ley de Obras Públicas y Servicios Relacionados con las Mismas del Estado de Quintana Roo. / Se solicita el programa real de ejecución de los trabajos, derivado de que la obra presenta convenio modificatorio.</w:t>
            </w:r>
          </w:p>
        </w:tc>
      </w:tr>
      <w:tr w:rsidR="00AD0828" w:rsidRPr="00AD0828" w14:paraId="747BBB84" w14:textId="77777777" w:rsidTr="00D130CE">
        <w:trPr>
          <w:jc w:val="center"/>
        </w:trPr>
        <w:tc>
          <w:tcPr>
            <w:tcW w:w="3618" w:type="dxa"/>
          </w:tcPr>
          <w:p w14:paraId="0717B941"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342AB573"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657FD783"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 / Se solicita el documento.</w:t>
            </w:r>
          </w:p>
        </w:tc>
      </w:tr>
    </w:tbl>
    <w:p w14:paraId="49D5AB9E"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25259F32" w14:textId="77777777" w:rsidR="00AD0828" w:rsidRPr="00AD0828" w:rsidRDefault="00AD0828" w:rsidP="00F90037">
      <w:pPr>
        <w:spacing w:after="240" w:line="360" w:lineRule="auto"/>
        <w:jc w:val="both"/>
        <w:rPr>
          <w:rFonts w:ascii="Arial" w:hAnsi="Arial" w:cs="Arial"/>
          <w:b/>
          <w:lang w:eastAsia="es-ES"/>
        </w:rPr>
      </w:pPr>
    </w:p>
    <w:p w14:paraId="2F590FFD" w14:textId="77777777" w:rsidR="00AD0828" w:rsidRPr="00AD0828" w:rsidRDefault="00AD0828" w:rsidP="00F90037">
      <w:pPr>
        <w:spacing w:after="240" w:line="360" w:lineRule="auto"/>
        <w:jc w:val="both"/>
        <w:rPr>
          <w:rFonts w:ascii="Arial" w:hAnsi="Arial" w:cs="Arial"/>
          <w:b/>
          <w:lang w:eastAsia="es-ES"/>
        </w:rPr>
      </w:pPr>
      <w:r w:rsidRPr="00AD0828">
        <w:rPr>
          <w:rFonts w:ascii="Arial" w:hAnsi="Arial" w:cs="Arial"/>
          <w:b/>
          <w:lang w:eastAsia="es-ES"/>
        </w:rPr>
        <w:t>Resultado 73, Observación 2</w:t>
      </w:r>
    </w:p>
    <w:p w14:paraId="06C73A0D" w14:textId="307C03A4" w:rsidR="00AD0828" w:rsidRDefault="00AD0828" w:rsidP="00F90037">
      <w:pPr>
        <w:spacing w:after="240" w:line="360" w:lineRule="auto"/>
        <w:jc w:val="both"/>
        <w:rPr>
          <w:rFonts w:ascii="Arial" w:hAnsi="Arial" w:cs="Arial"/>
          <w:b/>
          <w:lang w:eastAsia="es-ES"/>
        </w:rPr>
      </w:pPr>
      <w:r w:rsidRPr="007C66A7">
        <w:rPr>
          <w:rFonts w:ascii="Arial" w:hAnsi="Arial" w:cs="Arial"/>
          <w:b/>
          <w:lang w:eastAsia="es-ES"/>
        </w:rPr>
        <w:t>Documentación Irregular</w:t>
      </w:r>
    </w:p>
    <w:p w14:paraId="20A4768F" w14:textId="66180EA2" w:rsidR="00F90037" w:rsidRPr="007C66A7" w:rsidRDefault="00F90037" w:rsidP="00F90037">
      <w:pPr>
        <w:spacing w:after="240" w:line="360" w:lineRule="auto"/>
        <w:jc w:val="both"/>
        <w:rPr>
          <w:rFonts w:ascii="Arial" w:hAnsi="Arial" w:cs="Arial"/>
          <w:b/>
          <w:lang w:eastAsia="es-ES"/>
        </w:rPr>
      </w:pPr>
      <w:r>
        <w:rPr>
          <w:rFonts w:ascii="Arial" w:hAnsi="Arial" w:cs="Arial"/>
          <w:b/>
          <w:lang w:eastAsia="es-ES"/>
        </w:rPr>
        <w:t>Descripción de la Observación:</w:t>
      </w:r>
    </w:p>
    <w:p w14:paraId="240AAFBC" w14:textId="35FF3B0C" w:rsidR="00AD0828" w:rsidRPr="00AD0828" w:rsidRDefault="00AD0828" w:rsidP="00F90037">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drenaje pluvial en las colonias Nueva Generación y Bicentenario de la ciudad de </w:t>
      </w:r>
      <w:r w:rsidRPr="00AD0828">
        <w:rPr>
          <w:rFonts w:ascii="Arial" w:hAnsi="Arial"/>
          <w:b/>
          <w:lang w:eastAsia="es-ES"/>
        </w:rPr>
        <w:lastRenderedPageBreak/>
        <w:t>Chetumal,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 a continuación:</w:t>
      </w:r>
    </w:p>
    <w:p w14:paraId="49047CD0" w14:textId="454B67AC"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90</w:t>
      </w:r>
      <w:r w:rsidR="00F90037" w:rsidRPr="00F90037">
        <w:rPr>
          <w:rFonts w:ascii="Arial" w:hAnsi="Arial" w:cs="Arial"/>
          <w:i/>
          <w:iCs/>
          <w:sz w:val="20"/>
          <w:szCs w:val="20"/>
          <w:lang w:eastAsia="es-ES"/>
        </w:rPr>
        <w:t>.</w:t>
      </w:r>
      <w:r w:rsidRPr="00F90037">
        <w:rPr>
          <w:rFonts w:ascii="Arial" w:hAnsi="Arial" w:cs="Arial"/>
          <w:i/>
          <w:iCs/>
          <w:sz w:val="20"/>
          <w:szCs w:val="20"/>
          <w:lang w:eastAsia="es-ES"/>
        </w:rPr>
        <w:t xml:space="preserve"> Documentación irregular</w:t>
      </w:r>
      <w:r w:rsidRPr="00AD0828">
        <w:rPr>
          <w:rFonts w:ascii="Arial" w:hAnsi="Arial" w:cs="Arial"/>
          <w:sz w:val="20"/>
          <w:szCs w:val="20"/>
          <w:lang w:eastAsia="es-ES"/>
        </w:rPr>
        <w:t>.</w:t>
      </w:r>
    </w:p>
    <w:tbl>
      <w:tblPr>
        <w:tblStyle w:val="Tablaconcuadrcula5"/>
        <w:tblW w:w="0" w:type="auto"/>
        <w:jc w:val="center"/>
        <w:tblLook w:val="04A0" w:firstRow="1" w:lastRow="0" w:firstColumn="1" w:lastColumn="0" w:noHBand="0" w:noVBand="1"/>
      </w:tblPr>
      <w:tblGrid>
        <w:gridCol w:w="3681"/>
        <w:gridCol w:w="5997"/>
      </w:tblGrid>
      <w:tr w:rsidR="00AD0828" w:rsidRPr="00AD0828" w14:paraId="581224A3" w14:textId="77777777" w:rsidTr="00D130CE">
        <w:trPr>
          <w:trHeight w:val="301"/>
          <w:tblHeader/>
          <w:jc w:val="center"/>
        </w:trPr>
        <w:tc>
          <w:tcPr>
            <w:tcW w:w="3681" w:type="dxa"/>
            <w:shd w:val="clear" w:color="auto" w:fill="D0CECE" w:themeFill="background2" w:themeFillShade="E6"/>
            <w:vAlign w:val="center"/>
          </w:tcPr>
          <w:p w14:paraId="4C351645" w14:textId="77777777" w:rsidR="00AD0828" w:rsidRPr="00AD0828" w:rsidRDefault="00AD0828" w:rsidP="00F90037">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5997" w:type="dxa"/>
            <w:shd w:val="clear" w:color="auto" w:fill="D0CECE" w:themeFill="background2" w:themeFillShade="E6"/>
            <w:vAlign w:val="center"/>
          </w:tcPr>
          <w:p w14:paraId="2BA445AF" w14:textId="77777777" w:rsidR="00AD0828" w:rsidRPr="00AD0828" w:rsidRDefault="00AD0828" w:rsidP="00F90037">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3C244BDB" w14:textId="77777777" w:rsidTr="00D130CE">
        <w:tblPrEx>
          <w:jc w:val="left"/>
        </w:tblPrEx>
        <w:tc>
          <w:tcPr>
            <w:tcW w:w="3681" w:type="dxa"/>
          </w:tcPr>
          <w:p w14:paraId="4B1467CB" w14:textId="77777777" w:rsidR="00AD0828" w:rsidRPr="00AD0828" w:rsidRDefault="00AD0828" w:rsidP="00F90037">
            <w:pPr>
              <w:spacing w:line="276" w:lineRule="auto"/>
              <w:jc w:val="both"/>
              <w:rPr>
                <w:rFonts w:ascii="Arial" w:hAnsi="Arial" w:cs="Arial"/>
                <w:sz w:val="16"/>
                <w:szCs w:val="16"/>
                <w:lang w:eastAsia="es-ES"/>
              </w:rPr>
            </w:pPr>
            <w:r w:rsidRPr="00AD0828">
              <w:rPr>
                <w:rFonts w:ascii="Arial" w:hAnsi="Arial" w:cs="Arial"/>
                <w:sz w:val="16"/>
                <w:szCs w:val="16"/>
                <w:lang w:eastAsia="es-ES"/>
              </w:rPr>
              <w:t>Oficio de designación de residente de obra (Supervisor).</w:t>
            </w:r>
          </w:p>
          <w:p w14:paraId="68DEA3C5" w14:textId="77777777" w:rsidR="00AD0828" w:rsidRPr="00AD0828" w:rsidRDefault="00AD0828" w:rsidP="00F90037">
            <w:pPr>
              <w:spacing w:line="276" w:lineRule="auto"/>
              <w:jc w:val="both"/>
              <w:rPr>
                <w:rFonts w:ascii="Arial" w:hAnsi="Arial" w:cs="Arial"/>
                <w:sz w:val="16"/>
                <w:szCs w:val="16"/>
                <w:lang w:eastAsia="es-ES"/>
              </w:rPr>
            </w:pPr>
          </w:p>
        </w:tc>
        <w:tc>
          <w:tcPr>
            <w:tcW w:w="5997" w:type="dxa"/>
          </w:tcPr>
          <w:p w14:paraId="403DB247" w14:textId="77777777" w:rsidR="00AD0828" w:rsidRPr="00AD0828" w:rsidRDefault="00AD0828" w:rsidP="00F90037">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49 de la Ley de Obras Públicas y Servicios Relacionados con las Mismas del Estado de Quintana Roo; 83 y 84 del Reglamento de la Ley de Obras Públicas y Servicios Relacionados con las Mismas del Estado de Quintana Roo.</w:t>
            </w:r>
          </w:p>
          <w:p w14:paraId="19ED3559" w14:textId="77777777" w:rsidR="00AD0828" w:rsidRPr="00AD0828" w:rsidRDefault="00AD0828" w:rsidP="00F90037">
            <w:pPr>
              <w:spacing w:line="276" w:lineRule="auto"/>
              <w:jc w:val="both"/>
              <w:rPr>
                <w:rFonts w:ascii="Arial" w:hAnsi="Arial" w:cs="Arial"/>
                <w:sz w:val="16"/>
                <w:szCs w:val="16"/>
                <w:lang w:eastAsia="es-ES"/>
              </w:rPr>
            </w:pPr>
            <w:r w:rsidRPr="00AD0828">
              <w:rPr>
                <w:rFonts w:ascii="Arial" w:hAnsi="Arial" w:cs="Arial"/>
                <w:sz w:val="16"/>
                <w:szCs w:val="16"/>
                <w:lang w:eastAsia="es-ES"/>
              </w:rPr>
              <w:t>La fecha de designación del residente de obra es posterior al inicio de la misma.</w:t>
            </w:r>
          </w:p>
        </w:tc>
      </w:tr>
    </w:tbl>
    <w:p w14:paraId="577EF70F" w14:textId="1EAD7182" w:rsid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7EE85C38" w14:textId="77777777" w:rsidR="00F90037" w:rsidRPr="00F90037" w:rsidRDefault="00F90037" w:rsidP="00AD0828">
      <w:pPr>
        <w:spacing w:after="240" w:line="360" w:lineRule="auto"/>
        <w:jc w:val="both"/>
        <w:rPr>
          <w:rFonts w:ascii="Arial" w:hAnsi="Arial" w:cs="Arial"/>
          <w:bCs/>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0F2EE356" w14:textId="77777777" w:rsidTr="00D130CE">
        <w:trPr>
          <w:trHeight w:val="365"/>
        </w:trPr>
        <w:tc>
          <w:tcPr>
            <w:tcW w:w="2552" w:type="dxa"/>
            <w:tcMar>
              <w:top w:w="10" w:type="dxa"/>
              <w:left w:w="10" w:type="dxa"/>
              <w:bottom w:w="10" w:type="dxa"/>
              <w:right w:w="10" w:type="dxa"/>
            </w:tcMar>
            <w:vAlign w:val="center"/>
          </w:tcPr>
          <w:p w14:paraId="681DCC7B" w14:textId="77777777" w:rsidR="00AD0828" w:rsidRPr="00AD0828" w:rsidRDefault="00AD0828" w:rsidP="00F90037">
            <w:pPr>
              <w:spacing w:line="276" w:lineRule="auto"/>
              <w:jc w:val="both"/>
              <w:rPr>
                <w:rFonts w:ascii="Arial" w:hAnsi="Arial" w:cs="Arial"/>
                <w:b/>
                <w:bCs/>
                <w:lang w:eastAsia="es-ES"/>
              </w:rPr>
            </w:pPr>
            <w:r w:rsidRPr="00AD0828">
              <w:rPr>
                <w:rFonts w:ascii="Arial" w:hAnsi="Arial" w:cs="Arial"/>
                <w:b/>
                <w:bCs/>
                <w:lang w:eastAsia="es-ES"/>
              </w:rPr>
              <w:t>Fondo:</w:t>
            </w:r>
          </w:p>
        </w:tc>
        <w:tc>
          <w:tcPr>
            <w:tcW w:w="7082" w:type="dxa"/>
            <w:tcMar>
              <w:top w:w="10" w:type="dxa"/>
              <w:left w:w="10" w:type="dxa"/>
              <w:bottom w:w="10" w:type="dxa"/>
              <w:right w:w="10" w:type="dxa"/>
            </w:tcMar>
            <w:vAlign w:val="center"/>
          </w:tcPr>
          <w:p w14:paraId="5A3A71DC" w14:textId="77777777" w:rsidR="00AD0828" w:rsidRPr="00AD0828" w:rsidRDefault="00AD0828" w:rsidP="00F90037">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480809C7" w14:textId="77777777" w:rsidTr="00D130CE">
        <w:trPr>
          <w:trHeight w:val="365"/>
        </w:trPr>
        <w:tc>
          <w:tcPr>
            <w:tcW w:w="2552" w:type="dxa"/>
            <w:tcMar>
              <w:top w:w="10" w:type="dxa"/>
              <w:left w:w="10" w:type="dxa"/>
              <w:bottom w:w="10" w:type="dxa"/>
              <w:right w:w="10" w:type="dxa"/>
            </w:tcMar>
            <w:vAlign w:val="center"/>
          </w:tcPr>
          <w:p w14:paraId="14D408A0" w14:textId="77777777" w:rsidR="00AD0828" w:rsidRPr="00AD0828" w:rsidRDefault="00AD0828" w:rsidP="00F90037">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55BA650" w14:textId="77777777" w:rsidR="00AD0828" w:rsidRPr="00AD0828" w:rsidRDefault="00AD0828" w:rsidP="00F90037">
            <w:pPr>
              <w:spacing w:line="276" w:lineRule="auto"/>
              <w:jc w:val="both"/>
              <w:rPr>
                <w:rFonts w:ascii="Arial" w:hAnsi="Arial" w:cs="Arial"/>
                <w:lang w:eastAsia="es-ES"/>
              </w:rPr>
            </w:pPr>
            <w:r w:rsidRPr="00AD0828">
              <w:rPr>
                <w:rFonts w:ascii="Arial" w:hAnsi="Arial"/>
                <w:lang w:eastAsia="es-ES"/>
              </w:rPr>
              <w:t>038-OPB</w:t>
            </w:r>
          </w:p>
        </w:tc>
      </w:tr>
      <w:tr w:rsidR="00AD0828" w:rsidRPr="00AD0828" w14:paraId="2FA602C9" w14:textId="77777777" w:rsidTr="00D130CE">
        <w:trPr>
          <w:trHeight w:val="311"/>
        </w:trPr>
        <w:tc>
          <w:tcPr>
            <w:tcW w:w="2552" w:type="dxa"/>
            <w:tcMar>
              <w:top w:w="10" w:type="dxa"/>
              <w:left w:w="10" w:type="dxa"/>
              <w:bottom w:w="10" w:type="dxa"/>
              <w:right w:w="10" w:type="dxa"/>
            </w:tcMar>
            <w:vAlign w:val="center"/>
          </w:tcPr>
          <w:p w14:paraId="776BF267" w14:textId="77777777" w:rsidR="00AD0828" w:rsidRPr="00AD0828" w:rsidRDefault="00AD0828" w:rsidP="00F90037">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033F54D4" w14:textId="77777777" w:rsidR="00AD0828" w:rsidRPr="00AD0828" w:rsidRDefault="00AD0828" w:rsidP="00F90037">
            <w:pPr>
              <w:spacing w:line="276" w:lineRule="auto"/>
              <w:ind w:right="276"/>
              <w:jc w:val="both"/>
              <w:rPr>
                <w:rFonts w:ascii="Arial" w:hAnsi="Arial" w:cs="Arial"/>
                <w:lang w:eastAsia="es-ES"/>
              </w:rPr>
            </w:pPr>
            <w:r w:rsidRPr="00AD0828">
              <w:rPr>
                <w:rFonts w:ascii="Arial" w:hAnsi="Arial"/>
                <w:lang w:eastAsia="es-ES"/>
              </w:rPr>
              <w:t>COP-LO-OPB-038-2019</w:t>
            </w:r>
          </w:p>
        </w:tc>
      </w:tr>
      <w:tr w:rsidR="00AD0828" w:rsidRPr="00AD0828" w14:paraId="0E046365" w14:textId="77777777" w:rsidTr="00D130CE">
        <w:trPr>
          <w:trHeight w:val="347"/>
        </w:trPr>
        <w:tc>
          <w:tcPr>
            <w:tcW w:w="2552" w:type="dxa"/>
            <w:tcMar>
              <w:top w:w="10" w:type="dxa"/>
              <w:left w:w="10" w:type="dxa"/>
              <w:bottom w:w="10" w:type="dxa"/>
              <w:right w:w="10" w:type="dxa"/>
            </w:tcMar>
            <w:vAlign w:val="center"/>
          </w:tcPr>
          <w:p w14:paraId="0EC5B496" w14:textId="77777777" w:rsidR="00AD0828" w:rsidRPr="00AD0828" w:rsidRDefault="00AD0828" w:rsidP="00F90037">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1ADA79F" w14:textId="77777777" w:rsidR="00AD0828" w:rsidRPr="00AD0828" w:rsidRDefault="00AD0828" w:rsidP="00F90037">
            <w:pPr>
              <w:tabs>
                <w:tab w:val="left" w:pos="7074"/>
              </w:tabs>
              <w:spacing w:line="276" w:lineRule="auto"/>
              <w:ind w:right="276"/>
              <w:jc w:val="both"/>
              <w:rPr>
                <w:rFonts w:ascii="Arial" w:hAnsi="Arial" w:cs="Arial"/>
                <w:lang w:eastAsia="es-ES"/>
              </w:rPr>
            </w:pPr>
            <w:r w:rsidRPr="00AD0828">
              <w:rPr>
                <w:rFonts w:ascii="Arial" w:hAnsi="Arial"/>
                <w:lang w:eastAsia="es-ES"/>
              </w:rPr>
              <w:t>Construcción de techado en área de impartición de educación física en la escuela Manuel Chi Moo en la ciudad de Chetumal, municipio de Othón P. Blanco.</w:t>
            </w:r>
          </w:p>
        </w:tc>
      </w:tr>
      <w:tr w:rsidR="00AD0828" w:rsidRPr="00AD0828" w14:paraId="1B5663CF" w14:textId="77777777" w:rsidTr="00D130CE">
        <w:trPr>
          <w:trHeight w:val="391"/>
        </w:trPr>
        <w:tc>
          <w:tcPr>
            <w:tcW w:w="2552" w:type="dxa"/>
            <w:tcMar>
              <w:top w:w="10" w:type="dxa"/>
              <w:left w:w="10" w:type="dxa"/>
              <w:bottom w:w="10" w:type="dxa"/>
              <w:right w:w="10" w:type="dxa"/>
            </w:tcMar>
            <w:vAlign w:val="center"/>
          </w:tcPr>
          <w:p w14:paraId="5965CAFE" w14:textId="77777777" w:rsidR="00AD0828" w:rsidRPr="00AD0828" w:rsidRDefault="00AD0828" w:rsidP="00F90037">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3129600B" w14:textId="77777777" w:rsidR="00AD0828" w:rsidRPr="00AD0828" w:rsidRDefault="00AD0828" w:rsidP="00F90037">
            <w:pPr>
              <w:spacing w:line="276" w:lineRule="auto"/>
              <w:jc w:val="both"/>
              <w:rPr>
                <w:rFonts w:ascii="Arial" w:hAnsi="Arial" w:cs="Arial"/>
                <w:lang w:eastAsia="es-ES"/>
              </w:rPr>
            </w:pPr>
            <w:r w:rsidRPr="00AD0828">
              <w:rPr>
                <w:rFonts w:ascii="Arial" w:hAnsi="Arial" w:cs="Arial"/>
                <w:lang w:eastAsia="es-ES"/>
              </w:rPr>
              <w:t>$ 2,401,353.26</w:t>
            </w:r>
          </w:p>
        </w:tc>
      </w:tr>
    </w:tbl>
    <w:p w14:paraId="6FF91796" w14:textId="77777777" w:rsidR="00F90037" w:rsidRDefault="00F90037" w:rsidP="00F90037">
      <w:pPr>
        <w:spacing w:after="240" w:line="360" w:lineRule="auto"/>
        <w:jc w:val="both"/>
        <w:rPr>
          <w:rFonts w:ascii="Arial" w:hAnsi="Arial" w:cs="Arial"/>
          <w:b/>
          <w:lang w:eastAsia="es-ES"/>
        </w:rPr>
      </w:pPr>
    </w:p>
    <w:p w14:paraId="7AD7E0E2" w14:textId="4B3FF725" w:rsidR="00AD0828" w:rsidRPr="00AD0828" w:rsidRDefault="00AD0828" w:rsidP="00F90037">
      <w:pPr>
        <w:spacing w:after="240" w:line="360" w:lineRule="auto"/>
        <w:jc w:val="both"/>
        <w:rPr>
          <w:rFonts w:ascii="Arial" w:hAnsi="Arial" w:cs="Arial"/>
          <w:b/>
          <w:lang w:eastAsia="es-ES"/>
        </w:rPr>
      </w:pPr>
      <w:r w:rsidRPr="00AD0828">
        <w:rPr>
          <w:rFonts w:ascii="Arial" w:hAnsi="Arial" w:cs="Arial"/>
          <w:b/>
          <w:lang w:eastAsia="es-ES"/>
        </w:rPr>
        <w:t>Resultado 74, Observación 1</w:t>
      </w:r>
    </w:p>
    <w:p w14:paraId="46DB2D4C" w14:textId="3314123D" w:rsidR="00AD0828" w:rsidRDefault="00AD0828" w:rsidP="00F90037">
      <w:pPr>
        <w:spacing w:after="240" w:line="360" w:lineRule="auto"/>
        <w:jc w:val="both"/>
        <w:rPr>
          <w:rFonts w:ascii="Arial" w:hAnsi="Arial" w:cs="Arial"/>
          <w:b/>
          <w:lang w:eastAsia="es-ES"/>
        </w:rPr>
      </w:pPr>
      <w:r w:rsidRPr="007C66A7">
        <w:rPr>
          <w:rFonts w:ascii="Arial" w:hAnsi="Arial" w:cs="Arial"/>
          <w:b/>
          <w:lang w:eastAsia="es-ES"/>
        </w:rPr>
        <w:t>Documentación Faltante</w:t>
      </w:r>
    </w:p>
    <w:p w14:paraId="240C853B" w14:textId="58695D01" w:rsidR="00F90037" w:rsidRPr="007C66A7" w:rsidRDefault="00F90037" w:rsidP="00F90037">
      <w:pPr>
        <w:spacing w:after="240" w:line="360" w:lineRule="auto"/>
        <w:jc w:val="both"/>
        <w:rPr>
          <w:rFonts w:ascii="Arial" w:hAnsi="Arial" w:cs="Arial"/>
          <w:b/>
          <w:lang w:eastAsia="es-ES"/>
        </w:rPr>
      </w:pPr>
      <w:r>
        <w:rPr>
          <w:rFonts w:ascii="Arial" w:hAnsi="Arial" w:cs="Arial"/>
          <w:b/>
          <w:lang w:eastAsia="es-ES"/>
        </w:rPr>
        <w:t>Descripción de la Observación:</w:t>
      </w:r>
    </w:p>
    <w:p w14:paraId="6165855D"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techado en área de impartición de educación física en la escuela Manuel Chi Moo en la ciudad de Chetumal,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0EBA28F0" w14:textId="32BB9146" w:rsidR="00AD0828" w:rsidRPr="008D263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lastRenderedPageBreak/>
        <w:t xml:space="preserve">Tabla No. </w:t>
      </w:r>
      <w:r w:rsidR="009F1A1C">
        <w:rPr>
          <w:rFonts w:ascii="Arial" w:hAnsi="Arial" w:cs="Arial"/>
          <w:sz w:val="20"/>
          <w:szCs w:val="20"/>
          <w:lang w:eastAsia="es-ES"/>
        </w:rPr>
        <w:t>91</w:t>
      </w:r>
      <w:r w:rsidR="008D2633">
        <w:rPr>
          <w:rFonts w:ascii="Arial" w:hAnsi="Arial" w:cs="Arial"/>
          <w:sz w:val="20"/>
          <w:szCs w:val="20"/>
          <w:lang w:eastAsia="es-ES"/>
        </w:rPr>
        <w:t>.</w:t>
      </w:r>
      <w:r w:rsidRPr="00AD0828">
        <w:rPr>
          <w:rFonts w:ascii="Arial" w:hAnsi="Arial" w:cs="Arial"/>
          <w:sz w:val="20"/>
          <w:szCs w:val="20"/>
          <w:lang w:eastAsia="es-ES"/>
        </w:rPr>
        <w:t xml:space="preserve"> </w:t>
      </w:r>
      <w:r w:rsidRPr="008D263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6C6C9773" w14:textId="77777777" w:rsidTr="00D130CE">
        <w:trPr>
          <w:trHeight w:val="301"/>
          <w:tblHeader/>
          <w:jc w:val="center"/>
        </w:trPr>
        <w:tc>
          <w:tcPr>
            <w:tcW w:w="3618" w:type="dxa"/>
            <w:shd w:val="clear" w:color="auto" w:fill="D0CECE" w:themeFill="background2" w:themeFillShade="E6"/>
            <w:vAlign w:val="center"/>
          </w:tcPr>
          <w:p w14:paraId="16C14519"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0F84959E"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4AAA94A0" w14:textId="77777777" w:rsidTr="00D130CE">
        <w:trPr>
          <w:jc w:val="center"/>
        </w:trPr>
        <w:tc>
          <w:tcPr>
            <w:tcW w:w="3618" w:type="dxa"/>
          </w:tcPr>
          <w:p w14:paraId="1CFB1ACE"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Compranet.</w:t>
            </w:r>
          </w:p>
          <w:p w14:paraId="68400668"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B42BF1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32; 44 fracción I de la Ley de Obras Públicas y Servicios Relacionados con las Mismas; 31, 35, Fracción I, II y III; 60, Párrafo 5 del Reglamento de la Ley de Obras Públicas y Servicios Relacionados con las Mismas. / Se solicita el comprobante del registro de la obra en el sistema Compranet.</w:t>
            </w:r>
          </w:p>
        </w:tc>
      </w:tr>
      <w:tr w:rsidR="00AD0828" w:rsidRPr="00AD0828" w14:paraId="54B5C896" w14:textId="77777777" w:rsidTr="00D130CE">
        <w:trPr>
          <w:jc w:val="center"/>
        </w:trPr>
        <w:tc>
          <w:tcPr>
            <w:tcW w:w="3618" w:type="dxa"/>
          </w:tcPr>
          <w:p w14:paraId="0D1496E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Regularización y adquisición de la tenencia de la tierra.</w:t>
            </w:r>
          </w:p>
          <w:p w14:paraId="69EE7236"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7BA06E56"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14 Fracción VIII y 17, Párrafo 2 de la Ley de Obras Públicas y Servicios Relacionados con las Mismas del Estado de Quintana Roo. / Se solicita el documento.</w:t>
            </w:r>
          </w:p>
        </w:tc>
      </w:tr>
      <w:tr w:rsidR="00AD0828" w:rsidRPr="00AD0828" w14:paraId="3DC30926" w14:textId="77777777" w:rsidTr="00D130CE">
        <w:trPr>
          <w:jc w:val="center"/>
        </w:trPr>
        <w:tc>
          <w:tcPr>
            <w:tcW w:w="3618" w:type="dxa"/>
          </w:tcPr>
          <w:p w14:paraId="5CDCF95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24561FBA"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70BE0F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bl>
    <w:p w14:paraId="7E42DC54" w14:textId="7564AC2A" w:rsidR="00AD0828" w:rsidRDefault="00AD0828" w:rsidP="00F90037">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322DC85C" w14:textId="77777777" w:rsidR="007C66A7" w:rsidRPr="007C66A7" w:rsidRDefault="007C66A7" w:rsidP="00F90037">
      <w:pPr>
        <w:spacing w:after="240" w:line="360" w:lineRule="auto"/>
        <w:jc w:val="both"/>
        <w:rPr>
          <w:rFonts w:ascii="Arial" w:hAnsi="Arial" w:cs="Arial"/>
          <w:bCs/>
          <w:lang w:val="es-ES" w:eastAsia="es-ES"/>
        </w:rPr>
      </w:pPr>
    </w:p>
    <w:p w14:paraId="660B8770" w14:textId="77777777" w:rsidR="00AD0828" w:rsidRPr="00AD0828" w:rsidRDefault="00AD0828" w:rsidP="00F90037">
      <w:pPr>
        <w:spacing w:before="240" w:after="240" w:line="360" w:lineRule="auto"/>
        <w:jc w:val="both"/>
        <w:rPr>
          <w:rFonts w:ascii="Arial" w:hAnsi="Arial" w:cs="Arial"/>
          <w:b/>
          <w:lang w:eastAsia="es-ES"/>
        </w:rPr>
      </w:pPr>
      <w:r w:rsidRPr="00AD0828">
        <w:rPr>
          <w:rFonts w:ascii="Arial" w:hAnsi="Arial" w:cs="Arial"/>
          <w:b/>
          <w:lang w:eastAsia="es-ES"/>
        </w:rPr>
        <w:t>Resultado 74, Observación 2</w:t>
      </w:r>
    </w:p>
    <w:p w14:paraId="6357B684" w14:textId="28E71075" w:rsidR="00AD0828" w:rsidRDefault="00AD0828" w:rsidP="00F90037">
      <w:pPr>
        <w:spacing w:before="240" w:after="240" w:line="360" w:lineRule="auto"/>
        <w:jc w:val="both"/>
        <w:rPr>
          <w:rFonts w:ascii="Arial" w:hAnsi="Arial" w:cs="Arial"/>
          <w:b/>
          <w:lang w:eastAsia="es-ES"/>
        </w:rPr>
      </w:pPr>
      <w:r w:rsidRPr="007C66A7">
        <w:rPr>
          <w:rFonts w:ascii="Arial" w:hAnsi="Arial" w:cs="Arial"/>
          <w:b/>
          <w:lang w:eastAsia="es-ES"/>
        </w:rPr>
        <w:t>Documentación Irregular</w:t>
      </w:r>
    </w:p>
    <w:p w14:paraId="436F2169" w14:textId="6624213C" w:rsidR="00F90037" w:rsidRPr="007C66A7" w:rsidRDefault="00F90037" w:rsidP="00F90037">
      <w:pPr>
        <w:spacing w:before="240" w:after="240" w:line="360" w:lineRule="auto"/>
        <w:jc w:val="both"/>
        <w:rPr>
          <w:rFonts w:ascii="Arial" w:hAnsi="Arial" w:cs="Arial"/>
          <w:b/>
          <w:lang w:eastAsia="es-ES"/>
        </w:rPr>
      </w:pPr>
      <w:r>
        <w:rPr>
          <w:rFonts w:ascii="Arial" w:hAnsi="Arial" w:cs="Arial"/>
          <w:b/>
          <w:lang w:eastAsia="es-ES"/>
        </w:rPr>
        <w:t>Descripción de la Observación:</w:t>
      </w:r>
    </w:p>
    <w:p w14:paraId="3701D632" w14:textId="0322F63D" w:rsidR="00AD0828" w:rsidRDefault="00AD0828" w:rsidP="00F90037">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techado en área de impartición de educación física en la escuela Manuel Chi Moo en la ciudad de Chetumal,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5C8319C0" w14:textId="60C0F129"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92</w:t>
      </w:r>
      <w:r w:rsidR="008D2633">
        <w:rPr>
          <w:rFonts w:ascii="Arial" w:hAnsi="Arial" w:cs="Arial"/>
          <w:sz w:val="20"/>
          <w:szCs w:val="20"/>
          <w:lang w:eastAsia="es-ES"/>
        </w:rPr>
        <w:t>.</w:t>
      </w:r>
      <w:r w:rsidRPr="00AD0828">
        <w:rPr>
          <w:rFonts w:ascii="Arial" w:hAnsi="Arial" w:cs="Arial"/>
          <w:sz w:val="20"/>
          <w:szCs w:val="20"/>
          <w:lang w:eastAsia="es-ES"/>
        </w:rPr>
        <w:t xml:space="preserve"> </w:t>
      </w:r>
      <w:r w:rsidRPr="008D2633">
        <w:rPr>
          <w:rFonts w:ascii="Arial" w:hAnsi="Arial" w:cs="Arial"/>
          <w:i/>
          <w:iCs/>
          <w:sz w:val="20"/>
          <w:szCs w:val="20"/>
          <w:lang w:eastAsia="es-ES"/>
        </w:rPr>
        <w:t>Documentación irregular</w:t>
      </w:r>
      <w:r w:rsidRPr="00AD0828">
        <w:rPr>
          <w:rFonts w:ascii="Arial" w:hAnsi="Arial" w:cs="Arial"/>
          <w:sz w:val="20"/>
          <w:szCs w:val="20"/>
          <w:lang w:eastAsia="es-ES"/>
        </w:rPr>
        <w:t>.</w:t>
      </w:r>
    </w:p>
    <w:tbl>
      <w:tblPr>
        <w:tblStyle w:val="Tablaconcuadrcula5"/>
        <w:tblW w:w="0" w:type="auto"/>
        <w:jc w:val="center"/>
        <w:tblLook w:val="04A0" w:firstRow="1" w:lastRow="0" w:firstColumn="1" w:lastColumn="0" w:noHBand="0" w:noVBand="1"/>
      </w:tblPr>
      <w:tblGrid>
        <w:gridCol w:w="3681"/>
        <w:gridCol w:w="5997"/>
      </w:tblGrid>
      <w:tr w:rsidR="00AD0828" w:rsidRPr="00AD0828" w14:paraId="61A81BC2" w14:textId="77777777" w:rsidTr="00D130CE">
        <w:trPr>
          <w:trHeight w:val="301"/>
          <w:tblHeader/>
          <w:jc w:val="center"/>
        </w:trPr>
        <w:tc>
          <w:tcPr>
            <w:tcW w:w="3681" w:type="dxa"/>
            <w:shd w:val="clear" w:color="auto" w:fill="D0CECE" w:themeFill="background2" w:themeFillShade="E6"/>
            <w:vAlign w:val="center"/>
          </w:tcPr>
          <w:p w14:paraId="2C7FAF92"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5997" w:type="dxa"/>
            <w:shd w:val="clear" w:color="auto" w:fill="D0CECE" w:themeFill="background2" w:themeFillShade="E6"/>
            <w:vAlign w:val="center"/>
          </w:tcPr>
          <w:p w14:paraId="397F3F31"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3E8A5518" w14:textId="77777777" w:rsidTr="00D130CE">
        <w:tblPrEx>
          <w:jc w:val="left"/>
        </w:tblPrEx>
        <w:tc>
          <w:tcPr>
            <w:tcW w:w="3681" w:type="dxa"/>
          </w:tcPr>
          <w:p w14:paraId="093DBCF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Oficio de designación de residente de obra (Supervisor).</w:t>
            </w:r>
          </w:p>
          <w:p w14:paraId="20872141" w14:textId="77777777" w:rsidR="00AD0828" w:rsidRPr="00AD0828" w:rsidRDefault="00AD0828" w:rsidP="0055264B">
            <w:pPr>
              <w:spacing w:line="276" w:lineRule="auto"/>
              <w:jc w:val="both"/>
              <w:rPr>
                <w:rFonts w:ascii="Arial" w:hAnsi="Arial" w:cs="Arial"/>
                <w:sz w:val="16"/>
                <w:szCs w:val="16"/>
                <w:lang w:eastAsia="es-ES"/>
              </w:rPr>
            </w:pPr>
          </w:p>
        </w:tc>
        <w:tc>
          <w:tcPr>
            <w:tcW w:w="5997" w:type="dxa"/>
          </w:tcPr>
          <w:p w14:paraId="7B13861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49 de la Ley de Obras Públicas y Servicios Relacionados con las Mismas del Estado de Quintana Roo; 83 y 84 del Reglamento de la Ley de Obras Públicas y Servicios Relacionados con las Mismas del Estado de Quintana Roo.</w:t>
            </w:r>
          </w:p>
          <w:p w14:paraId="370B10A5" w14:textId="77777777" w:rsidR="00AD0828" w:rsidRPr="00AD0828" w:rsidRDefault="00AD0828" w:rsidP="0055264B">
            <w:pPr>
              <w:spacing w:line="276" w:lineRule="auto"/>
              <w:jc w:val="both"/>
              <w:rPr>
                <w:rFonts w:ascii="Arial" w:hAnsi="Arial" w:cs="Arial"/>
                <w:b/>
                <w:sz w:val="16"/>
                <w:szCs w:val="16"/>
                <w:lang w:eastAsia="es-ES"/>
              </w:rPr>
            </w:pPr>
            <w:r w:rsidRPr="00AD0828">
              <w:rPr>
                <w:rFonts w:ascii="Arial" w:hAnsi="Arial" w:cs="Arial"/>
                <w:b/>
                <w:sz w:val="16"/>
                <w:szCs w:val="16"/>
                <w:lang w:eastAsia="es-ES"/>
              </w:rPr>
              <w:t>La fecha de designación del residente de obra es posterior al inicio de la misma.</w:t>
            </w:r>
          </w:p>
        </w:tc>
      </w:tr>
    </w:tbl>
    <w:p w14:paraId="5BEF5AAD" w14:textId="043FD402" w:rsid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1065FB80" w14:textId="77777777" w:rsidTr="00D130CE">
        <w:trPr>
          <w:trHeight w:val="365"/>
        </w:trPr>
        <w:tc>
          <w:tcPr>
            <w:tcW w:w="2552" w:type="dxa"/>
            <w:tcMar>
              <w:top w:w="10" w:type="dxa"/>
              <w:left w:w="10" w:type="dxa"/>
              <w:bottom w:w="10" w:type="dxa"/>
              <w:right w:w="10" w:type="dxa"/>
            </w:tcMar>
            <w:vAlign w:val="center"/>
          </w:tcPr>
          <w:p w14:paraId="444006C4"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675058A7"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FISM</w:t>
            </w:r>
          </w:p>
        </w:tc>
      </w:tr>
      <w:tr w:rsidR="00AD0828" w:rsidRPr="00AD0828" w14:paraId="48AC54D5" w14:textId="77777777" w:rsidTr="00D130CE">
        <w:trPr>
          <w:trHeight w:val="365"/>
        </w:trPr>
        <w:tc>
          <w:tcPr>
            <w:tcW w:w="2552" w:type="dxa"/>
            <w:tcMar>
              <w:top w:w="10" w:type="dxa"/>
              <w:left w:w="10" w:type="dxa"/>
              <w:bottom w:w="10" w:type="dxa"/>
              <w:right w:w="10" w:type="dxa"/>
            </w:tcMar>
            <w:vAlign w:val="center"/>
          </w:tcPr>
          <w:p w14:paraId="336E2881" w14:textId="77777777" w:rsidR="00AD0828" w:rsidRPr="00AD0828" w:rsidRDefault="00AD0828" w:rsidP="0055264B">
            <w:pPr>
              <w:spacing w:line="276" w:lineRule="auto"/>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2414AFE3" w14:textId="77777777" w:rsidR="00AD0828" w:rsidRPr="00AD0828" w:rsidRDefault="00AD0828" w:rsidP="0055264B">
            <w:pPr>
              <w:spacing w:line="276" w:lineRule="auto"/>
              <w:jc w:val="both"/>
              <w:rPr>
                <w:rFonts w:ascii="Arial" w:hAnsi="Arial" w:cs="Arial"/>
                <w:lang w:eastAsia="es-ES"/>
              </w:rPr>
            </w:pPr>
            <w:r w:rsidRPr="00AD0828">
              <w:rPr>
                <w:rFonts w:ascii="Arial" w:hAnsi="Arial"/>
                <w:lang w:eastAsia="es-ES"/>
              </w:rPr>
              <w:t>044-OPB</w:t>
            </w:r>
          </w:p>
        </w:tc>
      </w:tr>
      <w:tr w:rsidR="00AD0828" w:rsidRPr="00AD0828" w14:paraId="20135513" w14:textId="77777777" w:rsidTr="00D130CE">
        <w:trPr>
          <w:trHeight w:val="311"/>
        </w:trPr>
        <w:tc>
          <w:tcPr>
            <w:tcW w:w="2552" w:type="dxa"/>
            <w:tcMar>
              <w:top w:w="10" w:type="dxa"/>
              <w:left w:w="10" w:type="dxa"/>
              <w:bottom w:w="10" w:type="dxa"/>
              <w:right w:w="10" w:type="dxa"/>
            </w:tcMar>
            <w:vAlign w:val="center"/>
          </w:tcPr>
          <w:p w14:paraId="163F4028"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138CEAAB" w14:textId="77777777" w:rsidR="00AD0828" w:rsidRPr="00AD0828" w:rsidRDefault="00AD0828" w:rsidP="0055264B">
            <w:pPr>
              <w:spacing w:line="276" w:lineRule="auto"/>
              <w:ind w:right="276"/>
              <w:jc w:val="both"/>
              <w:rPr>
                <w:rFonts w:ascii="Arial" w:hAnsi="Arial" w:cs="Arial"/>
                <w:lang w:eastAsia="es-ES"/>
              </w:rPr>
            </w:pPr>
            <w:r w:rsidRPr="00AD0828">
              <w:rPr>
                <w:rFonts w:ascii="Arial" w:hAnsi="Arial"/>
                <w:lang w:eastAsia="es-ES"/>
              </w:rPr>
              <w:t>COP-LO-OPB-026-2019</w:t>
            </w:r>
          </w:p>
        </w:tc>
      </w:tr>
      <w:tr w:rsidR="00AD0828" w:rsidRPr="00AD0828" w14:paraId="33723E2C" w14:textId="77777777" w:rsidTr="00D130CE">
        <w:trPr>
          <w:trHeight w:val="347"/>
        </w:trPr>
        <w:tc>
          <w:tcPr>
            <w:tcW w:w="2552" w:type="dxa"/>
            <w:tcMar>
              <w:top w:w="10" w:type="dxa"/>
              <w:left w:w="10" w:type="dxa"/>
              <w:bottom w:w="10" w:type="dxa"/>
              <w:right w:w="10" w:type="dxa"/>
            </w:tcMar>
            <w:vAlign w:val="center"/>
          </w:tcPr>
          <w:p w14:paraId="20B38129"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216ED1C5" w14:textId="77777777" w:rsidR="00AD0828" w:rsidRPr="00AD0828" w:rsidRDefault="00AD0828" w:rsidP="0055264B">
            <w:pPr>
              <w:tabs>
                <w:tab w:val="left" w:pos="7074"/>
              </w:tabs>
              <w:spacing w:line="276" w:lineRule="auto"/>
              <w:ind w:right="276"/>
              <w:jc w:val="both"/>
              <w:rPr>
                <w:rFonts w:ascii="Arial" w:hAnsi="Arial" w:cs="Arial"/>
                <w:lang w:eastAsia="es-ES"/>
              </w:rPr>
            </w:pPr>
            <w:r w:rsidRPr="00AD0828">
              <w:rPr>
                <w:rFonts w:ascii="Arial" w:hAnsi="Arial"/>
                <w:lang w:eastAsia="es-ES"/>
              </w:rPr>
              <w:t xml:space="preserve">Construcción de cuarto dormitorio en la localidad de </w:t>
            </w:r>
            <w:proofErr w:type="spellStart"/>
            <w:r w:rsidRPr="00AD0828">
              <w:rPr>
                <w:rFonts w:ascii="Arial" w:hAnsi="Arial"/>
                <w:lang w:eastAsia="es-ES"/>
              </w:rPr>
              <w:t>Pucté</w:t>
            </w:r>
            <w:proofErr w:type="spellEnd"/>
            <w:r w:rsidRPr="00AD0828">
              <w:rPr>
                <w:rFonts w:ascii="Arial" w:hAnsi="Arial"/>
                <w:lang w:eastAsia="es-ES"/>
              </w:rPr>
              <w:t>, municipio de Othón P. Blanco.</w:t>
            </w:r>
          </w:p>
        </w:tc>
      </w:tr>
      <w:tr w:rsidR="00AD0828" w:rsidRPr="00AD0828" w14:paraId="0A2E731C" w14:textId="77777777" w:rsidTr="00D130CE">
        <w:trPr>
          <w:trHeight w:val="391"/>
        </w:trPr>
        <w:tc>
          <w:tcPr>
            <w:tcW w:w="2552" w:type="dxa"/>
            <w:tcMar>
              <w:top w:w="10" w:type="dxa"/>
              <w:left w:w="10" w:type="dxa"/>
              <w:bottom w:w="10" w:type="dxa"/>
              <w:right w:w="10" w:type="dxa"/>
            </w:tcMar>
            <w:vAlign w:val="center"/>
          </w:tcPr>
          <w:p w14:paraId="40C7DC06"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4E50BB4E" w14:textId="77777777" w:rsidR="00AD0828" w:rsidRPr="00AD0828" w:rsidRDefault="00AD0828" w:rsidP="0055264B">
            <w:pPr>
              <w:spacing w:line="276" w:lineRule="auto"/>
              <w:jc w:val="both"/>
              <w:rPr>
                <w:rFonts w:ascii="Arial" w:hAnsi="Arial" w:cs="Arial"/>
                <w:lang w:eastAsia="es-ES"/>
              </w:rPr>
            </w:pPr>
            <w:r w:rsidRPr="00AD0828">
              <w:rPr>
                <w:rFonts w:ascii="Arial" w:hAnsi="Arial" w:cs="Arial"/>
                <w:lang w:eastAsia="es-ES"/>
              </w:rPr>
              <w:t>$ 1,752,573.01</w:t>
            </w:r>
          </w:p>
        </w:tc>
      </w:tr>
    </w:tbl>
    <w:p w14:paraId="4193B0B1" w14:textId="77777777" w:rsidR="008D2633" w:rsidRDefault="008D2633" w:rsidP="008D2633">
      <w:pPr>
        <w:spacing w:after="240" w:line="360" w:lineRule="auto"/>
        <w:jc w:val="both"/>
        <w:rPr>
          <w:rFonts w:ascii="Arial" w:hAnsi="Arial" w:cs="Arial"/>
          <w:b/>
          <w:lang w:eastAsia="es-ES"/>
        </w:rPr>
      </w:pPr>
    </w:p>
    <w:p w14:paraId="12B22A33" w14:textId="66540D6B" w:rsidR="00AD0828" w:rsidRPr="00AD0828" w:rsidRDefault="00AD0828" w:rsidP="008D2633">
      <w:pPr>
        <w:spacing w:after="240" w:line="360" w:lineRule="auto"/>
        <w:jc w:val="both"/>
        <w:rPr>
          <w:rFonts w:ascii="Arial" w:hAnsi="Arial" w:cs="Arial"/>
          <w:b/>
          <w:lang w:eastAsia="es-ES"/>
        </w:rPr>
      </w:pPr>
      <w:r w:rsidRPr="00AD0828">
        <w:rPr>
          <w:rFonts w:ascii="Arial" w:hAnsi="Arial" w:cs="Arial"/>
          <w:b/>
          <w:lang w:eastAsia="es-ES"/>
        </w:rPr>
        <w:t>Resultado 75, Observación 1</w:t>
      </w:r>
    </w:p>
    <w:p w14:paraId="0531D559" w14:textId="247CFE29" w:rsidR="00AD0828" w:rsidRDefault="00AD0828" w:rsidP="008D2633">
      <w:pPr>
        <w:spacing w:after="240" w:line="360" w:lineRule="auto"/>
        <w:jc w:val="both"/>
        <w:rPr>
          <w:rFonts w:ascii="Arial" w:hAnsi="Arial" w:cs="Arial"/>
          <w:b/>
          <w:lang w:eastAsia="es-ES"/>
        </w:rPr>
      </w:pPr>
      <w:r w:rsidRPr="007C66A7">
        <w:rPr>
          <w:rFonts w:ascii="Arial" w:hAnsi="Arial" w:cs="Arial"/>
          <w:b/>
          <w:lang w:eastAsia="es-ES"/>
        </w:rPr>
        <w:t>Documentación Faltante</w:t>
      </w:r>
    </w:p>
    <w:p w14:paraId="6A2F2EED" w14:textId="79F377A5" w:rsidR="008D2633" w:rsidRPr="007C66A7" w:rsidRDefault="008D2633" w:rsidP="008D2633">
      <w:pPr>
        <w:spacing w:after="240" w:line="360" w:lineRule="auto"/>
        <w:jc w:val="both"/>
        <w:rPr>
          <w:rFonts w:ascii="Arial" w:hAnsi="Arial" w:cs="Arial"/>
          <w:b/>
          <w:lang w:eastAsia="es-ES"/>
        </w:rPr>
      </w:pPr>
      <w:r>
        <w:rPr>
          <w:rFonts w:ascii="Arial" w:hAnsi="Arial" w:cs="Arial"/>
          <w:b/>
          <w:lang w:eastAsia="es-ES"/>
        </w:rPr>
        <w:t>Descripción de la Información:</w:t>
      </w:r>
    </w:p>
    <w:p w14:paraId="63D2632A"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cuarto dormitorio en la localidad de </w:t>
      </w:r>
      <w:proofErr w:type="spellStart"/>
      <w:r w:rsidRPr="00AD0828">
        <w:rPr>
          <w:rFonts w:ascii="Arial" w:hAnsi="Arial"/>
          <w:b/>
          <w:lang w:eastAsia="es-ES"/>
        </w:rPr>
        <w:t>Pucté</w:t>
      </w:r>
      <w:proofErr w:type="spellEnd"/>
      <w:r w:rsidRPr="00AD0828">
        <w:rPr>
          <w:rFonts w:ascii="Arial" w:hAnsi="Arial"/>
          <w:b/>
          <w:lang w:eastAsia="es-ES"/>
        </w:rPr>
        <w:t>,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19332611" w14:textId="0C41E2A4" w:rsidR="00AD0828" w:rsidRPr="008D263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93</w:t>
      </w:r>
      <w:r w:rsidR="008D2633">
        <w:rPr>
          <w:rFonts w:ascii="Arial" w:hAnsi="Arial" w:cs="Arial"/>
          <w:sz w:val="20"/>
          <w:szCs w:val="20"/>
          <w:lang w:eastAsia="es-ES"/>
        </w:rPr>
        <w:t>.</w:t>
      </w:r>
      <w:r w:rsidRPr="00AD0828">
        <w:rPr>
          <w:rFonts w:ascii="Arial" w:hAnsi="Arial" w:cs="Arial"/>
          <w:sz w:val="20"/>
          <w:szCs w:val="20"/>
          <w:lang w:eastAsia="es-ES"/>
        </w:rPr>
        <w:t xml:space="preserve"> </w:t>
      </w:r>
      <w:r w:rsidRPr="008D263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4D60FB0E" w14:textId="77777777" w:rsidTr="00D130CE">
        <w:trPr>
          <w:trHeight w:val="301"/>
          <w:tblHeader/>
          <w:jc w:val="center"/>
        </w:trPr>
        <w:tc>
          <w:tcPr>
            <w:tcW w:w="3618" w:type="dxa"/>
            <w:shd w:val="clear" w:color="auto" w:fill="D0CECE" w:themeFill="background2" w:themeFillShade="E6"/>
            <w:vAlign w:val="center"/>
          </w:tcPr>
          <w:p w14:paraId="5A480B8D"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18F014F7"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3D72093B" w14:textId="77777777" w:rsidTr="00D130CE">
        <w:trPr>
          <w:jc w:val="center"/>
        </w:trPr>
        <w:tc>
          <w:tcPr>
            <w:tcW w:w="3618" w:type="dxa"/>
          </w:tcPr>
          <w:p w14:paraId="1C8C323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496E16B5"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F69EB3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7BB0AD28" w14:textId="77777777" w:rsidTr="00D130CE">
        <w:trPr>
          <w:jc w:val="center"/>
        </w:trPr>
        <w:tc>
          <w:tcPr>
            <w:tcW w:w="3618" w:type="dxa"/>
          </w:tcPr>
          <w:p w14:paraId="5AD8EB4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4EC6201D"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21CAC9E9"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r w:rsidR="00AD0828" w:rsidRPr="00AD0828" w14:paraId="00BBAF75" w14:textId="77777777" w:rsidTr="00D130CE">
        <w:trPr>
          <w:jc w:val="center"/>
        </w:trPr>
        <w:tc>
          <w:tcPr>
            <w:tcW w:w="3618" w:type="dxa"/>
          </w:tcPr>
          <w:p w14:paraId="43EFDC9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Entrega-recepción física de los trabajos.</w:t>
            </w:r>
          </w:p>
          <w:p w14:paraId="63EEF090"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608F9E60"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uno y dos de la Ley de Obras Públicas y Servicios Relacionados con las Mismas del Estado de Quintana Roo; 135 y 136 del Reglamento de la Ley de Obras Públicas y Servicios Relacionados con las Mismas del Estado de Quintana Roo. / Se solicita la presentación de las actas de entrega-recepción acompañadas de las identificaciones de los 20 beneficiarios. (copia de la credencial del INE)</w:t>
            </w:r>
          </w:p>
        </w:tc>
      </w:tr>
    </w:tbl>
    <w:p w14:paraId="3B46C22B" w14:textId="77777777" w:rsidR="00AD0828" w:rsidRPr="00AD0828" w:rsidRDefault="00AD0828" w:rsidP="00AD0828">
      <w:pPr>
        <w:spacing w:after="12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5278AF1C" w14:textId="09A8B2B6" w:rsidR="00AD0828" w:rsidRPr="00AD0828" w:rsidRDefault="00AD0828" w:rsidP="008D2633">
      <w:pPr>
        <w:spacing w:after="240" w:line="360" w:lineRule="auto"/>
        <w:jc w:val="both"/>
        <w:rPr>
          <w:rFonts w:ascii="Arial" w:hAnsi="Arial" w:cs="Arial"/>
          <w:b/>
          <w:lang w:eastAsia="es-ES"/>
        </w:rPr>
      </w:pPr>
      <w:r w:rsidRPr="00AD0828">
        <w:rPr>
          <w:rFonts w:ascii="Arial" w:hAnsi="Arial" w:cs="Arial"/>
          <w:b/>
          <w:lang w:eastAsia="es-ES"/>
        </w:rPr>
        <w:lastRenderedPageBreak/>
        <w:t>Resultado 75, Observación 2</w:t>
      </w:r>
    </w:p>
    <w:p w14:paraId="7AE2980A" w14:textId="75BF88C3" w:rsidR="00AD0828" w:rsidRDefault="00AD0828" w:rsidP="008D2633">
      <w:pPr>
        <w:spacing w:after="240" w:line="360" w:lineRule="auto"/>
        <w:jc w:val="both"/>
        <w:rPr>
          <w:rFonts w:ascii="Arial" w:hAnsi="Arial" w:cs="Arial"/>
          <w:b/>
          <w:lang w:eastAsia="es-ES"/>
        </w:rPr>
      </w:pPr>
      <w:r w:rsidRPr="007C66A7">
        <w:rPr>
          <w:rFonts w:ascii="Arial" w:hAnsi="Arial" w:cs="Arial"/>
          <w:b/>
          <w:lang w:eastAsia="es-ES"/>
        </w:rPr>
        <w:t>Documentación Irregular</w:t>
      </w:r>
    </w:p>
    <w:p w14:paraId="4FEE865E" w14:textId="4F69B452" w:rsidR="008D2633" w:rsidRPr="007C66A7" w:rsidRDefault="008D2633" w:rsidP="008D2633">
      <w:pPr>
        <w:spacing w:after="240" w:line="360" w:lineRule="auto"/>
        <w:jc w:val="both"/>
        <w:rPr>
          <w:rFonts w:ascii="Arial" w:hAnsi="Arial" w:cs="Arial"/>
          <w:b/>
          <w:lang w:eastAsia="es-ES"/>
        </w:rPr>
      </w:pPr>
      <w:r>
        <w:rPr>
          <w:rFonts w:ascii="Arial" w:hAnsi="Arial" w:cs="Arial"/>
          <w:b/>
          <w:lang w:eastAsia="es-ES"/>
        </w:rPr>
        <w:t>Descripción de la Observación:</w:t>
      </w:r>
    </w:p>
    <w:p w14:paraId="61EFB3CA" w14:textId="77777777" w:rsidR="00AD0828" w:rsidRPr="00AD0828" w:rsidRDefault="00AD0828" w:rsidP="008D2633">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 xml:space="preserve">Construcción de cuarto dormitorio en la localidad de </w:t>
      </w:r>
      <w:proofErr w:type="spellStart"/>
      <w:r w:rsidRPr="00AD0828">
        <w:rPr>
          <w:rFonts w:ascii="Arial" w:hAnsi="Arial"/>
          <w:b/>
          <w:lang w:eastAsia="es-ES"/>
        </w:rPr>
        <w:t>Pucté</w:t>
      </w:r>
      <w:proofErr w:type="spellEnd"/>
      <w:r w:rsidRPr="00AD0828">
        <w:rPr>
          <w:rFonts w:ascii="Arial" w:hAnsi="Arial"/>
          <w:b/>
          <w:lang w:eastAsia="es-ES"/>
        </w:rPr>
        <w:t>,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relacionan a continuación:</w:t>
      </w:r>
    </w:p>
    <w:p w14:paraId="43D12579" w14:textId="38D4F297" w:rsidR="00AD0828" w:rsidRPr="00AD0828" w:rsidRDefault="00AD0828" w:rsidP="00AD0828">
      <w:pPr>
        <w:spacing w:line="360" w:lineRule="auto"/>
        <w:jc w:val="center"/>
        <w:rPr>
          <w:rFonts w:ascii="Arial" w:hAnsi="Arial" w:cs="Arial"/>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94</w:t>
      </w:r>
      <w:r w:rsidR="008D2633">
        <w:rPr>
          <w:rFonts w:ascii="Arial" w:hAnsi="Arial" w:cs="Arial"/>
          <w:sz w:val="20"/>
          <w:szCs w:val="20"/>
          <w:lang w:eastAsia="es-ES"/>
        </w:rPr>
        <w:t>.</w:t>
      </w:r>
      <w:r w:rsidRPr="00AD0828">
        <w:rPr>
          <w:rFonts w:ascii="Arial" w:hAnsi="Arial" w:cs="Arial"/>
          <w:sz w:val="20"/>
          <w:szCs w:val="20"/>
          <w:lang w:eastAsia="es-ES"/>
        </w:rPr>
        <w:t xml:space="preserve"> </w:t>
      </w:r>
      <w:r w:rsidRPr="008D2633">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81"/>
        <w:gridCol w:w="5997"/>
      </w:tblGrid>
      <w:tr w:rsidR="00AD0828" w:rsidRPr="00AD0828" w14:paraId="1B1F60B0" w14:textId="77777777" w:rsidTr="00D130CE">
        <w:trPr>
          <w:trHeight w:val="301"/>
          <w:tblHeader/>
          <w:jc w:val="center"/>
        </w:trPr>
        <w:tc>
          <w:tcPr>
            <w:tcW w:w="3681" w:type="dxa"/>
            <w:shd w:val="clear" w:color="auto" w:fill="D0CECE" w:themeFill="background2" w:themeFillShade="E6"/>
            <w:vAlign w:val="center"/>
          </w:tcPr>
          <w:p w14:paraId="49976BAC"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5997" w:type="dxa"/>
            <w:shd w:val="clear" w:color="auto" w:fill="D0CECE" w:themeFill="background2" w:themeFillShade="E6"/>
            <w:vAlign w:val="center"/>
          </w:tcPr>
          <w:p w14:paraId="510A81B8"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4A03EC4B" w14:textId="77777777" w:rsidTr="00D130CE">
        <w:tblPrEx>
          <w:jc w:val="left"/>
        </w:tblPrEx>
        <w:tc>
          <w:tcPr>
            <w:tcW w:w="3681" w:type="dxa"/>
          </w:tcPr>
          <w:p w14:paraId="1DCD088C"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Oficio de designación de residente de obra (Supervisor).</w:t>
            </w:r>
          </w:p>
          <w:p w14:paraId="5DCD96B5" w14:textId="77777777" w:rsidR="00AD0828" w:rsidRPr="00AD0828" w:rsidRDefault="00AD0828" w:rsidP="0055264B">
            <w:pPr>
              <w:spacing w:line="276" w:lineRule="auto"/>
              <w:jc w:val="both"/>
              <w:rPr>
                <w:rFonts w:ascii="Arial" w:hAnsi="Arial" w:cs="Arial"/>
                <w:sz w:val="16"/>
                <w:szCs w:val="16"/>
                <w:lang w:eastAsia="es-ES"/>
              </w:rPr>
            </w:pPr>
          </w:p>
        </w:tc>
        <w:tc>
          <w:tcPr>
            <w:tcW w:w="5997" w:type="dxa"/>
          </w:tcPr>
          <w:p w14:paraId="331B924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49 de la Ley de Obras Públicas y Servicios Relacionados con las Mismas del Estado de Quintana Roo; 83 y 84 del Reglamento de la Ley de Obras Públicas y Servicios Relacionados con las Mismas del Estado de Quintana Roo.</w:t>
            </w:r>
          </w:p>
          <w:p w14:paraId="43C725DA" w14:textId="77777777" w:rsidR="00AD0828" w:rsidRPr="00AD0828" w:rsidRDefault="00AD0828" w:rsidP="0055264B">
            <w:pPr>
              <w:spacing w:line="276" w:lineRule="auto"/>
              <w:jc w:val="both"/>
              <w:rPr>
                <w:rFonts w:ascii="Arial" w:hAnsi="Arial" w:cs="Arial"/>
                <w:b/>
                <w:sz w:val="16"/>
                <w:szCs w:val="16"/>
                <w:lang w:eastAsia="es-ES"/>
              </w:rPr>
            </w:pPr>
            <w:r w:rsidRPr="00AD0828">
              <w:rPr>
                <w:rFonts w:ascii="Arial" w:hAnsi="Arial" w:cs="Arial"/>
                <w:b/>
                <w:sz w:val="16"/>
                <w:szCs w:val="16"/>
                <w:lang w:eastAsia="es-ES"/>
              </w:rPr>
              <w:t>La fecha de designación del residente de obra es posterior al inicio de la misma.</w:t>
            </w:r>
          </w:p>
        </w:tc>
      </w:tr>
      <w:tr w:rsidR="00AD0828" w:rsidRPr="00AD0828" w14:paraId="1C40CB0C" w14:textId="77777777" w:rsidTr="00D130CE">
        <w:tblPrEx>
          <w:jc w:val="left"/>
        </w:tblPrEx>
        <w:tc>
          <w:tcPr>
            <w:tcW w:w="3681" w:type="dxa"/>
          </w:tcPr>
          <w:p w14:paraId="138CD9C2"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Dictamen de impacto ambiental (Zona impactada) Resolutivo de evaluación del Informe Preventivo o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presentación de estudios de Impacto Ambiental.</w:t>
            </w:r>
          </w:p>
          <w:p w14:paraId="1D8A9928" w14:textId="77777777" w:rsidR="00AD0828" w:rsidRPr="00AD0828" w:rsidRDefault="00AD0828" w:rsidP="0055264B">
            <w:pPr>
              <w:spacing w:line="276" w:lineRule="auto"/>
              <w:jc w:val="both"/>
              <w:rPr>
                <w:rFonts w:ascii="Arial" w:hAnsi="Arial" w:cs="Arial"/>
                <w:sz w:val="16"/>
                <w:szCs w:val="16"/>
                <w:lang w:eastAsia="es-ES"/>
              </w:rPr>
            </w:pPr>
          </w:p>
        </w:tc>
        <w:tc>
          <w:tcPr>
            <w:tcW w:w="5997" w:type="dxa"/>
          </w:tcPr>
          <w:p w14:paraId="0AE55D81" w14:textId="5C6B5C87" w:rsidR="00AD0828" w:rsidRPr="008D2633"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15 de la Ley de Obras Públicas y Servicios Relacionados con las Mismas del Estado de Quintana Roo; 25, 27, 28, 29, 31, 32, 33 y 35 de la Ley de Equilibrio Ecológico y Protección al Ambiente del Estado de Quintana Roo y 3, 7, 8, 9, 13 y 14 del Reglamento de la Ley de Equilibrio Ecológico y Protección al Ambiente del Estado de Quintana Roo, en Materia de Impacto Ambiental. La autorización o resolutivo que emitió la Dirección de Medio Ambiente y Ecología municipal, es posterior al periodo de ejecución de la obra, es decir se autoriza cuando la obra ya fue concluida. Así mismo, se solicita el documento expedido por la dependencia facultada, ya sea el procedimiento de evaluación de la manifestación de impacto ambiental o la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la presentación de los estudios en materia de Impacto Ambiental.</w:t>
            </w:r>
          </w:p>
        </w:tc>
      </w:tr>
      <w:tr w:rsidR="00AD0828" w:rsidRPr="00AD0828" w14:paraId="2BF41C4C" w14:textId="77777777" w:rsidTr="00D130CE">
        <w:tblPrEx>
          <w:jc w:val="left"/>
        </w:tblPrEx>
        <w:tc>
          <w:tcPr>
            <w:tcW w:w="3681" w:type="dxa"/>
          </w:tcPr>
          <w:p w14:paraId="7CBA5323"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1314665F" w14:textId="77777777" w:rsidR="00AD0828" w:rsidRPr="00AD0828" w:rsidRDefault="00AD0828" w:rsidP="0055264B">
            <w:pPr>
              <w:spacing w:line="276" w:lineRule="auto"/>
              <w:jc w:val="both"/>
              <w:rPr>
                <w:rFonts w:ascii="Arial" w:hAnsi="Arial" w:cs="Arial"/>
                <w:sz w:val="16"/>
                <w:szCs w:val="16"/>
                <w:lang w:eastAsia="es-ES"/>
              </w:rPr>
            </w:pPr>
          </w:p>
        </w:tc>
        <w:tc>
          <w:tcPr>
            <w:tcW w:w="5997" w:type="dxa"/>
          </w:tcPr>
          <w:p w14:paraId="10A7F958"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w:t>
            </w:r>
          </w:p>
          <w:p w14:paraId="17156C9A" w14:textId="77777777" w:rsidR="00AD0828" w:rsidRPr="00AD0828" w:rsidRDefault="00AD0828" w:rsidP="0055264B">
            <w:pPr>
              <w:spacing w:line="276" w:lineRule="auto"/>
              <w:jc w:val="both"/>
              <w:rPr>
                <w:rFonts w:ascii="Arial" w:hAnsi="Arial" w:cs="Arial"/>
                <w:b/>
                <w:sz w:val="16"/>
                <w:szCs w:val="16"/>
                <w:lang w:eastAsia="es-ES"/>
              </w:rPr>
            </w:pPr>
            <w:r w:rsidRPr="00AD0828">
              <w:rPr>
                <w:rFonts w:ascii="Arial" w:hAnsi="Arial" w:cs="Arial"/>
                <w:b/>
                <w:sz w:val="16"/>
                <w:szCs w:val="16"/>
                <w:lang w:eastAsia="es-ES"/>
              </w:rPr>
              <w:t>La fecha del acta de extinción es incongruente.</w:t>
            </w:r>
          </w:p>
        </w:tc>
      </w:tr>
    </w:tbl>
    <w:p w14:paraId="4EEE6CF8"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34CA6C89" w14:textId="06189AD3" w:rsidR="008D2633" w:rsidRDefault="008D2633" w:rsidP="007C66A7">
      <w:pPr>
        <w:spacing w:after="240" w:line="360" w:lineRule="auto"/>
        <w:jc w:val="both"/>
        <w:rPr>
          <w:rFonts w:ascii="Arial" w:hAnsi="Arial" w:cs="Arial"/>
          <w:b/>
          <w:lang w:val="es-ES" w:eastAsia="es-ES"/>
        </w:rPr>
      </w:pPr>
    </w:p>
    <w:p w14:paraId="78F843FA" w14:textId="77777777" w:rsidR="00FC3970" w:rsidRPr="00AD0828" w:rsidRDefault="00FC3970" w:rsidP="007C66A7">
      <w:pPr>
        <w:spacing w:after="240" w:line="360" w:lineRule="auto"/>
        <w:jc w:val="both"/>
        <w:rPr>
          <w:rFonts w:ascii="Arial" w:hAnsi="Arial" w:cs="Arial"/>
          <w:b/>
          <w:lang w:val="es-ES" w:eastAsia="es-E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AD0828" w:rsidRPr="00AD0828" w14:paraId="64CD3500" w14:textId="77777777" w:rsidTr="00D130CE">
        <w:trPr>
          <w:trHeight w:val="365"/>
        </w:trPr>
        <w:tc>
          <w:tcPr>
            <w:tcW w:w="2552" w:type="dxa"/>
            <w:tcMar>
              <w:top w:w="10" w:type="dxa"/>
              <w:left w:w="10" w:type="dxa"/>
              <w:bottom w:w="10" w:type="dxa"/>
              <w:right w:w="10" w:type="dxa"/>
            </w:tcMar>
            <w:vAlign w:val="center"/>
          </w:tcPr>
          <w:p w14:paraId="7D99B006"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lastRenderedPageBreak/>
              <w:t>Fondo:</w:t>
            </w:r>
          </w:p>
        </w:tc>
        <w:tc>
          <w:tcPr>
            <w:tcW w:w="7082" w:type="dxa"/>
            <w:tcMar>
              <w:top w:w="10" w:type="dxa"/>
              <w:left w:w="10" w:type="dxa"/>
              <w:bottom w:w="10" w:type="dxa"/>
              <w:right w:w="10" w:type="dxa"/>
            </w:tcMar>
            <w:vAlign w:val="center"/>
          </w:tcPr>
          <w:p w14:paraId="0C02DC61" w14:textId="77777777" w:rsidR="00AD0828" w:rsidRPr="00AD0828" w:rsidRDefault="00AD0828" w:rsidP="00AD0828">
            <w:pPr>
              <w:jc w:val="both"/>
              <w:rPr>
                <w:rFonts w:ascii="Arial" w:hAnsi="Arial" w:cs="Arial"/>
                <w:lang w:eastAsia="es-ES"/>
              </w:rPr>
            </w:pPr>
            <w:r w:rsidRPr="00AD0828">
              <w:rPr>
                <w:rFonts w:ascii="Arial" w:hAnsi="Arial" w:cs="Arial"/>
                <w:lang w:eastAsia="es-ES"/>
              </w:rPr>
              <w:t>FISM</w:t>
            </w:r>
          </w:p>
        </w:tc>
      </w:tr>
      <w:tr w:rsidR="00AD0828" w:rsidRPr="00AD0828" w14:paraId="55B6606D" w14:textId="77777777" w:rsidTr="00D130CE">
        <w:trPr>
          <w:trHeight w:val="365"/>
        </w:trPr>
        <w:tc>
          <w:tcPr>
            <w:tcW w:w="2552" w:type="dxa"/>
            <w:tcMar>
              <w:top w:w="10" w:type="dxa"/>
              <w:left w:w="10" w:type="dxa"/>
              <w:bottom w:w="10" w:type="dxa"/>
              <w:right w:w="10" w:type="dxa"/>
            </w:tcMar>
            <w:vAlign w:val="center"/>
          </w:tcPr>
          <w:p w14:paraId="2F7730F2" w14:textId="77777777" w:rsidR="00AD0828" w:rsidRPr="00AD0828" w:rsidRDefault="00AD0828" w:rsidP="00AD0828">
            <w:pPr>
              <w:jc w:val="both"/>
              <w:rPr>
                <w:rFonts w:ascii="Arial" w:hAnsi="Arial" w:cs="Arial"/>
                <w:b/>
                <w:bCs/>
                <w:lang w:eastAsia="es-ES"/>
              </w:rPr>
            </w:pPr>
            <w:r w:rsidRPr="00AD0828">
              <w:rPr>
                <w:rFonts w:ascii="Arial" w:hAnsi="Arial" w:cs="Arial"/>
                <w:b/>
                <w:bCs/>
                <w:lang w:eastAsia="es-ES"/>
              </w:rPr>
              <w:t xml:space="preserve">Núm. de Cédula: </w:t>
            </w:r>
          </w:p>
        </w:tc>
        <w:tc>
          <w:tcPr>
            <w:tcW w:w="7082" w:type="dxa"/>
            <w:tcMar>
              <w:top w:w="10" w:type="dxa"/>
              <w:left w:w="10" w:type="dxa"/>
              <w:bottom w:w="10" w:type="dxa"/>
              <w:right w:w="10" w:type="dxa"/>
            </w:tcMar>
            <w:vAlign w:val="center"/>
          </w:tcPr>
          <w:p w14:paraId="0A9D75A1" w14:textId="77777777" w:rsidR="00AD0828" w:rsidRPr="00AD0828" w:rsidRDefault="00AD0828" w:rsidP="00AD0828">
            <w:pPr>
              <w:jc w:val="both"/>
              <w:rPr>
                <w:rFonts w:ascii="Arial" w:hAnsi="Arial" w:cs="Arial"/>
                <w:lang w:eastAsia="es-ES"/>
              </w:rPr>
            </w:pPr>
            <w:r w:rsidRPr="00AD0828">
              <w:rPr>
                <w:rFonts w:ascii="Arial" w:hAnsi="Arial"/>
                <w:lang w:eastAsia="es-ES"/>
              </w:rPr>
              <w:t>045-OPB</w:t>
            </w:r>
          </w:p>
        </w:tc>
      </w:tr>
      <w:tr w:rsidR="00AD0828" w:rsidRPr="00AD0828" w14:paraId="094ECB74" w14:textId="77777777" w:rsidTr="00D130CE">
        <w:trPr>
          <w:trHeight w:val="311"/>
        </w:trPr>
        <w:tc>
          <w:tcPr>
            <w:tcW w:w="2552" w:type="dxa"/>
            <w:tcMar>
              <w:top w:w="10" w:type="dxa"/>
              <w:left w:w="10" w:type="dxa"/>
              <w:bottom w:w="10" w:type="dxa"/>
              <w:right w:w="10" w:type="dxa"/>
            </w:tcMar>
            <w:vAlign w:val="center"/>
          </w:tcPr>
          <w:p w14:paraId="509E259D"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Núm. de Contrato: </w:t>
            </w:r>
          </w:p>
        </w:tc>
        <w:tc>
          <w:tcPr>
            <w:tcW w:w="7082" w:type="dxa"/>
            <w:tcMar>
              <w:top w:w="10" w:type="dxa"/>
              <w:left w:w="10" w:type="dxa"/>
              <w:bottom w:w="10" w:type="dxa"/>
              <w:right w:w="10" w:type="dxa"/>
            </w:tcMar>
            <w:vAlign w:val="center"/>
          </w:tcPr>
          <w:p w14:paraId="5E15E714" w14:textId="77777777" w:rsidR="00AD0828" w:rsidRPr="00AD0828" w:rsidRDefault="00AD0828" w:rsidP="00AD0828">
            <w:pPr>
              <w:ind w:right="276"/>
              <w:jc w:val="both"/>
              <w:rPr>
                <w:rFonts w:ascii="Arial" w:hAnsi="Arial" w:cs="Arial"/>
                <w:lang w:eastAsia="es-ES"/>
              </w:rPr>
            </w:pPr>
            <w:r w:rsidRPr="00AD0828">
              <w:rPr>
                <w:rFonts w:ascii="Arial" w:hAnsi="Arial"/>
                <w:lang w:eastAsia="es-ES"/>
              </w:rPr>
              <w:t>COP-LO-OPB-026-2019</w:t>
            </w:r>
          </w:p>
        </w:tc>
      </w:tr>
      <w:tr w:rsidR="00AD0828" w:rsidRPr="00AD0828" w14:paraId="3763DC00" w14:textId="77777777" w:rsidTr="00D130CE">
        <w:trPr>
          <w:trHeight w:val="347"/>
        </w:trPr>
        <w:tc>
          <w:tcPr>
            <w:tcW w:w="2552" w:type="dxa"/>
            <w:tcMar>
              <w:top w:w="10" w:type="dxa"/>
              <w:left w:w="10" w:type="dxa"/>
              <w:bottom w:w="10" w:type="dxa"/>
              <w:right w:w="10" w:type="dxa"/>
            </w:tcMar>
            <w:vAlign w:val="center"/>
          </w:tcPr>
          <w:p w14:paraId="2EDFC4CF"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Nombre de la Obra: </w:t>
            </w:r>
          </w:p>
        </w:tc>
        <w:tc>
          <w:tcPr>
            <w:tcW w:w="7082" w:type="dxa"/>
            <w:tcMar>
              <w:top w:w="10" w:type="dxa"/>
              <w:left w:w="10" w:type="dxa"/>
              <w:bottom w:w="10" w:type="dxa"/>
              <w:right w:w="10" w:type="dxa"/>
            </w:tcMar>
            <w:vAlign w:val="center"/>
          </w:tcPr>
          <w:p w14:paraId="598DFE5B" w14:textId="77777777" w:rsidR="00AD0828" w:rsidRPr="00AD0828" w:rsidRDefault="00AD0828" w:rsidP="00AD0828">
            <w:pPr>
              <w:tabs>
                <w:tab w:val="left" w:pos="7074"/>
              </w:tabs>
              <w:ind w:right="276"/>
              <w:jc w:val="both"/>
              <w:rPr>
                <w:rFonts w:ascii="Arial" w:hAnsi="Arial" w:cs="Arial"/>
                <w:lang w:eastAsia="es-ES"/>
              </w:rPr>
            </w:pPr>
            <w:r w:rsidRPr="00AD0828">
              <w:rPr>
                <w:rFonts w:ascii="Arial" w:hAnsi="Arial"/>
                <w:lang w:eastAsia="es-ES"/>
              </w:rPr>
              <w:t>Construcción de cuarto dormitorio en la localidad de Revolución, municipio de Othón P. Blanco.</w:t>
            </w:r>
          </w:p>
        </w:tc>
      </w:tr>
      <w:tr w:rsidR="00AD0828" w:rsidRPr="00AD0828" w14:paraId="17D2AE06" w14:textId="77777777" w:rsidTr="00D130CE">
        <w:trPr>
          <w:trHeight w:val="391"/>
        </w:trPr>
        <w:tc>
          <w:tcPr>
            <w:tcW w:w="2552" w:type="dxa"/>
            <w:tcMar>
              <w:top w:w="10" w:type="dxa"/>
              <w:left w:w="10" w:type="dxa"/>
              <w:bottom w:w="10" w:type="dxa"/>
              <w:right w:w="10" w:type="dxa"/>
            </w:tcMar>
            <w:vAlign w:val="center"/>
          </w:tcPr>
          <w:p w14:paraId="0CFBB7E8" w14:textId="77777777" w:rsidR="00AD0828" w:rsidRPr="00AD0828" w:rsidRDefault="00AD0828" w:rsidP="00AD0828">
            <w:pPr>
              <w:jc w:val="both"/>
              <w:rPr>
                <w:rFonts w:ascii="Arial" w:hAnsi="Arial" w:cs="Arial"/>
                <w:lang w:eastAsia="es-ES"/>
              </w:rPr>
            </w:pPr>
            <w:r w:rsidRPr="00AD0828">
              <w:rPr>
                <w:rFonts w:ascii="Arial" w:hAnsi="Arial" w:cs="Arial"/>
                <w:b/>
                <w:lang w:eastAsia="es-ES"/>
              </w:rPr>
              <w:t xml:space="preserve">Monto Contratado: </w:t>
            </w:r>
          </w:p>
        </w:tc>
        <w:tc>
          <w:tcPr>
            <w:tcW w:w="7082" w:type="dxa"/>
            <w:tcMar>
              <w:top w:w="10" w:type="dxa"/>
              <w:left w:w="10" w:type="dxa"/>
              <w:bottom w:w="10" w:type="dxa"/>
              <w:right w:w="10" w:type="dxa"/>
            </w:tcMar>
            <w:vAlign w:val="center"/>
          </w:tcPr>
          <w:p w14:paraId="2FCAF2D5" w14:textId="77777777" w:rsidR="00AD0828" w:rsidRPr="00AD0828" w:rsidRDefault="00AD0828" w:rsidP="00AD0828">
            <w:pPr>
              <w:jc w:val="both"/>
              <w:rPr>
                <w:rFonts w:ascii="Arial" w:hAnsi="Arial" w:cs="Arial"/>
                <w:lang w:eastAsia="es-ES"/>
              </w:rPr>
            </w:pPr>
            <w:r w:rsidRPr="00AD0828">
              <w:rPr>
                <w:rFonts w:ascii="Arial" w:hAnsi="Arial" w:cs="Arial"/>
                <w:lang w:eastAsia="es-ES"/>
              </w:rPr>
              <w:t>$ 966,781.31</w:t>
            </w:r>
          </w:p>
        </w:tc>
      </w:tr>
    </w:tbl>
    <w:p w14:paraId="65CE1E01" w14:textId="77777777" w:rsidR="008D2633" w:rsidRDefault="008D2633" w:rsidP="008D2633">
      <w:pPr>
        <w:spacing w:after="240" w:line="360" w:lineRule="auto"/>
        <w:jc w:val="both"/>
        <w:rPr>
          <w:rFonts w:ascii="Arial" w:hAnsi="Arial" w:cs="Arial"/>
          <w:b/>
          <w:lang w:eastAsia="es-ES"/>
        </w:rPr>
      </w:pPr>
    </w:p>
    <w:p w14:paraId="3550064E" w14:textId="2CB2E37E" w:rsidR="00AD0828" w:rsidRPr="00AD0828" w:rsidRDefault="00AD0828" w:rsidP="008D2633">
      <w:pPr>
        <w:spacing w:after="240" w:line="360" w:lineRule="auto"/>
        <w:jc w:val="both"/>
        <w:rPr>
          <w:rFonts w:ascii="Arial" w:hAnsi="Arial" w:cs="Arial"/>
          <w:b/>
          <w:lang w:eastAsia="es-ES"/>
        </w:rPr>
      </w:pPr>
      <w:r w:rsidRPr="00AD0828">
        <w:rPr>
          <w:rFonts w:ascii="Arial" w:hAnsi="Arial" w:cs="Arial"/>
          <w:b/>
          <w:lang w:eastAsia="es-ES"/>
        </w:rPr>
        <w:t>Resultado 76, Observación 1</w:t>
      </w:r>
    </w:p>
    <w:p w14:paraId="5A0EB9BF" w14:textId="5E977336" w:rsidR="00AD0828" w:rsidRDefault="00AD0828" w:rsidP="008D2633">
      <w:pPr>
        <w:spacing w:after="240" w:line="360" w:lineRule="auto"/>
        <w:jc w:val="both"/>
        <w:rPr>
          <w:rFonts w:ascii="Arial" w:hAnsi="Arial" w:cs="Arial"/>
          <w:b/>
          <w:lang w:eastAsia="es-ES"/>
        </w:rPr>
      </w:pPr>
      <w:r w:rsidRPr="007C66A7">
        <w:rPr>
          <w:rFonts w:ascii="Arial" w:hAnsi="Arial" w:cs="Arial"/>
          <w:b/>
          <w:lang w:eastAsia="es-ES"/>
        </w:rPr>
        <w:t>Documentación Faltante</w:t>
      </w:r>
    </w:p>
    <w:p w14:paraId="732BB8E7" w14:textId="6BC4948F" w:rsidR="008D2633" w:rsidRPr="007C66A7" w:rsidRDefault="008D2633" w:rsidP="008D2633">
      <w:pPr>
        <w:spacing w:after="240" w:line="360" w:lineRule="auto"/>
        <w:jc w:val="both"/>
        <w:rPr>
          <w:rFonts w:ascii="Arial" w:hAnsi="Arial" w:cs="Arial"/>
          <w:b/>
          <w:lang w:eastAsia="es-ES"/>
        </w:rPr>
      </w:pPr>
      <w:r>
        <w:rPr>
          <w:rFonts w:ascii="Arial" w:hAnsi="Arial" w:cs="Arial"/>
          <w:b/>
          <w:lang w:eastAsia="es-ES"/>
        </w:rPr>
        <w:t>Descripción de la Información:</w:t>
      </w:r>
    </w:p>
    <w:p w14:paraId="01F8C54F" w14:textId="77777777" w:rsidR="00AD0828" w:rsidRPr="00AD0828" w:rsidRDefault="00AD0828" w:rsidP="00FC3970">
      <w:pPr>
        <w:tabs>
          <w:tab w:val="left" w:pos="7074"/>
        </w:tabs>
        <w:spacing w:after="240" w:line="360" w:lineRule="auto"/>
        <w:ind w:right="49"/>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cuarto dormitorio en la localidad de Revolución, municipio de Othón P. Blanco</w:t>
      </w:r>
      <w:r w:rsidRPr="00AD0828">
        <w:rPr>
          <w:rFonts w:ascii="Arial" w:hAnsi="Arial" w:cs="Arial"/>
          <w:lang w:eastAsia="es-ES"/>
        </w:rPr>
        <w:t>, se detecta que omitieron integrar los documentos señalados en diversas leyes, decretos, reglamentos y demás disposiciones aplicables en materia de contratación de obra pública que a continuación se relacionan:</w:t>
      </w:r>
    </w:p>
    <w:p w14:paraId="3FB610E9" w14:textId="7460F5CC" w:rsidR="00AD0828" w:rsidRPr="008D263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95</w:t>
      </w:r>
      <w:r w:rsidR="008D2633">
        <w:rPr>
          <w:rFonts w:ascii="Arial" w:hAnsi="Arial" w:cs="Arial"/>
          <w:sz w:val="20"/>
          <w:szCs w:val="20"/>
          <w:lang w:eastAsia="es-ES"/>
        </w:rPr>
        <w:t>.</w:t>
      </w:r>
      <w:r w:rsidRPr="00AD0828">
        <w:rPr>
          <w:rFonts w:ascii="Arial" w:hAnsi="Arial" w:cs="Arial"/>
          <w:sz w:val="20"/>
          <w:szCs w:val="20"/>
          <w:lang w:eastAsia="es-ES"/>
        </w:rPr>
        <w:t xml:space="preserve"> </w:t>
      </w:r>
      <w:r w:rsidRPr="008D2633">
        <w:rPr>
          <w:rFonts w:ascii="Arial" w:hAnsi="Arial" w:cs="Arial"/>
          <w:i/>
          <w:iCs/>
          <w:sz w:val="20"/>
          <w:szCs w:val="20"/>
          <w:lang w:eastAsia="es-ES"/>
        </w:rPr>
        <w:t>Documentación faltante.</w:t>
      </w:r>
    </w:p>
    <w:tbl>
      <w:tblPr>
        <w:tblStyle w:val="Tablaconcuadrcula5"/>
        <w:tblW w:w="0" w:type="auto"/>
        <w:jc w:val="center"/>
        <w:tblLook w:val="04A0" w:firstRow="1" w:lastRow="0" w:firstColumn="1" w:lastColumn="0" w:noHBand="0" w:noVBand="1"/>
      </w:tblPr>
      <w:tblGrid>
        <w:gridCol w:w="3618"/>
        <w:gridCol w:w="6060"/>
      </w:tblGrid>
      <w:tr w:rsidR="00AD0828" w:rsidRPr="00AD0828" w14:paraId="1BA97800" w14:textId="77777777" w:rsidTr="00D130CE">
        <w:trPr>
          <w:trHeight w:val="301"/>
          <w:tblHeader/>
          <w:jc w:val="center"/>
        </w:trPr>
        <w:tc>
          <w:tcPr>
            <w:tcW w:w="3618" w:type="dxa"/>
            <w:shd w:val="clear" w:color="auto" w:fill="D0CECE" w:themeFill="background2" w:themeFillShade="E6"/>
            <w:vAlign w:val="center"/>
          </w:tcPr>
          <w:p w14:paraId="46B390BD"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6060" w:type="dxa"/>
            <w:shd w:val="clear" w:color="auto" w:fill="D0CECE" w:themeFill="background2" w:themeFillShade="E6"/>
            <w:vAlign w:val="center"/>
          </w:tcPr>
          <w:p w14:paraId="71C4882F"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INFRINGIDA/REQUERIMIENTOS</w:t>
            </w:r>
          </w:p>
        </w:tc>
      </w:tr>
      <w:tr w:rsidR="00AD0828" w:rsidRPr="00AD0828" w14:paraId="3F9A9D51" w14:textId="77777777" w:rsidTr="00D130CE">
        <w:trPr>
          <w:jc w:val="center"/>
        </w:trPr>
        <w:tc>
          <w:tcPr>
            <w:tcW w:w="3618" w:type="dxa"/>
          </w:tcPr>
          <w:p w14:paraId="4F6D547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Convenio modificatorio o adicional.</w:t>
            </w:r>
          </w:p>
          <w:p w14:paraId="304E4979"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4665848B"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55 de la Ley de Obras Públicas y Servicios Relacionados con las Mismas del Estado de Quintana Roo; 71 al 73, 75, 76, 78 y 81 del Reglamento de la Ley de Obras Públicas y Servicios Relacionados con las Mismas del Estado de Quintana Roo. / Se solicita el documento.</w:t>
            </w:r>
          </w:p>
        </w:tc>
      </w:tr>
      <w:tr w:rsidR="00AD0828" w:rsidRPr="00AD0828" w14:paraId="0E8B1330" w14:textId="77777777" w:rsidTr="00D130CE">
        <w:trPr>
          <w:jc w:val="center"/>
        </w:trPr>
        <w:tc>
          <w:tcPr>
            <w:tcW w:w="3618" w:type="dxa"/>
          </w:tcPr>
          <w:p w14:paraId="2991F79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Autorización de conceptos no previstos en el catálogo de conceptos.</w:t>
            </w:r>
          </w:p>
          <w:p w14:paraId="5FD3C9B9"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5AEE99B1"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55 penúltimo párrafo de la </w:t>
            </w:r>
            <w:r w:rsidRPr="00AD0828">
              <w:rPr>
                <w:rFonts w:ascii="Arial" w:hAnsi="Arial" w:cs="Arial"/>
                <w:sz w:val="16"/>
                <w:lang w:eastAsia="es-ES"/>
              </w:rPr>
              <w:t>Ley de Obras Públicas y Servicios Relacionados con las Mismas del Estado de Quintana Roo y</w:t>
            </w:r>
            <w:r w:rsidRPr="00AD0828">
              <w:rPr>
                <w:rFonts w:ascii="Arial" w:hAnsi="Arial" w:cs="Arial"/>
                <w:sz w:val="16"/>
                <w:szCs w:val="16"/>
                <w:lang w:eastAsia="es-ES"/>
              </w:rPr>
              <w:t xml:space="preserve"> 76 párrafo uno del Reglamento de la Ley de Obras y Servicios Relacionados con las Mismas del Estado de Quintana Roo. / Se solicita el documento.</w:t>
            </w:r>
          </w:p>
        </w:tc>
      </w:tr>
      <w:tr w:rsidR="00AD0828" w:rsidRPr="00AD0828" w14:paraId="60D9480E" w14:textId="77777777" w:rsidTr="00D130CE">
        <w:trPr>
          <w:jc w:val="center"/>
        </w:trPr>
        <w:tc>
          <w:tcPr>
            <w:tcW w:w="3618" w:type="dxa"/>
          </w:tcPr>
          <w:p w14:paraId="086BE3E5"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Entrega-recepción física de los trabajos.</w:t>
            </w:r>
          </w:p>
          <w:p w14:paraId="2E12784C" w14:textId="77777777" w:rsidR="00AD0828" w:rsidRPr="00AD0828" w:rsidRDefault="00AD0828" w:rsidP="0055264B">
            <w:pPr>
              <w:spacing w:line="276" w:lineRule="auto"/>
              <w:jc w:val="both"/>
              <w:rPr>
                <w:rFonts w:ascii="Arial" w:hAnsi="Arial" w:cs="Arial"/>
                <w:sz w:val="16"/>
                <w:szCs w:val="16"/>
                <w:lang w:eastAsia="es-ES"/>
              </w:rPr>
            </w:pPr>
          </w:p>
        </w:tc>
        <w:tc>
          <w:tcPr>
            <w:tcW w:w="6060" w:type="dxa"/>
          </w:tcPr>
          <w:p w14:paraId="159DC69E"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párrafo uno y dos de la Ley de Obras Públicas y Servicios Relacionados con las Mismas del Estado de Quintana Roo; 135 y 136 del Reglamento de la Ley de Obras Públicas y Servicios Relacionados con las Mismas del Estado de Quintana Roo. / Se solicita la presentación de las actas de entrega-recepción acompañadas de las identificaciones de los 20 beneficiarios. (copia de la credencial del INE)</w:t>
            </w:r>
          </w:p>
        </w:tc>
      </w:tr>
    </w:tbl>
    <w:p w14:paraId="0AAE24D2" w14:textId="77777777" w:rsidR="00AD0828" w:rsidRPr="00AD0828" w:rsidRDefault="00AD0828" w:rsidP="00AD0828">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p>
    <w:p w14:paraId="568A4386" w14:textId="5A13514E" w:rsidR="00AD0828" w:rsidRPr="00AD0828" w:rsidRDefault="00AD0828" w:rsidP="008D2633">
      <w:pPr>
        <w:spacing w:after="240" w:line="360" w:lineRule="auto"/>
        <w:jc w:val="both"/>
        <w:rPr>
          <w:rFonts w:ascii="Arial" w:hAnsi="Arial" w:cs="Arial"/>
          <w:b/>
          <w:lang w:eastAsia="es-ES"/>
        </w:rPr>
      </w:pPr>
      <w:r w:rsidRPr="00AD0828">
        <w:rPr>
          <w:rFonts w:ascii="Arial" w:hAnsi="Arial" w:cs="Arial"/>
          <w:b/>
          <w:lang w:eastAsia="es-ES"/>
        </w:rPr>
        <w:lastRenderedPageBreak/>
        <w:t>Resultado 76, Observación 2</w:t>
      </w:r>
    </w:p>
    <w:p w14:paraId="114D44FF" w14:textId="51A0EFD5" w:rsidR="00AD0828" w:rsidRDefault="00AD0828" w:rsidP="008D2633">
      <w:pPr>
        <w:spacing w:after="240" w:line="360" w:lineRule="auto"/>
        <w:jc w:val="both"/>
        <w:rPr>
          <w:rFonts w:ascii="Arial" w:hAnsi="Arial" w:cs="Arial"/>
          <w:b/>
          <w:lang w:eastAsia="es-ES"/>
        </w:rPr>
      </w:pPr>
      <w:r w:rsidRPr="007C66A7">
        <w:rPr>
          <w:rFonts w:ascii="Arial" w:hAnsi="Arial" w:cs="Arial"/>
          <w:b/>
          <w:lang w:eastAsia="es-ES"/>
        </w:rPr>
        <w:t>Documentación Irregular</w:t>
      </w:r>
    </w:p>
    <w:p w14:paraId="261DA615" w14:textId="1010121E" w:rsidR="008D2633" w:rsidRPr="007C66A7" w:rsidRDefault="008D2633" w:rsidP="008D2633">
      <w:pPr>
        <w:spacing w:after="240" w:line="360" w:lineRule="auto"/>
        <w:jc w:val="both"/>
        <w:rPr>
          <w:rFonts w:ascii="Arial" w:hAnsi="Arial" w:cs="Arial"/>
          <w:b/>
          <w:lang w:eastAsia="es-ES"/>
        </w:rPr>
      </w:pPr>
      <w:r>
        <w:rPr>
          <w:rFonts w:ascii="Arial" w:hAnsi="Arial" w:cs="Arial"/>
          <w:b/>
          <w:lang w:eastAsia="es-ES"/>
        </w:rPr>
        <w:t>Descripción de la Información:</w:t>
      </w:r>
    </w:p>
    <w:p w14:paraId="5C5CB1E4" w14:textId="1831A0BD" w:rsidR="00AD0828" w:rsidRPr="00AD0828" w:rsidRDefault="00AD0828" w:rsidP="008D2633">
      <w:pPr>
        <w:spacing w:after="240" w:line="360" w:lineRule="auto"/>
        <w:jc w:val="both"/>
        <w:rPr>
          <w:rFonts w:ascii="Arial" w:hAnsi="Arial" w:cs="Arial"/>
          <w:lang w:eastAsia="es-ES"/>
        </w:rPr>
      </w:pPr>
      <w:r w:rsidRPr="00AD0828">
        <w:rPr>
          <w:rFonts w:ascii="Arial" w:hAnsi="Arial" w:cs="Arial"/>
          <w:lang w:eastAsia="es-ES"/>
        </w:rPr>
        <w:t xml:space="preserve">Durante la revisión y análisis del expediente técnico unitario de la obra: </w:t>
      </w:r>
      <w:r w:rsidRPr="00AD0828">
        <w:rPr>
          <w:rFonts w:ascii="Arial" w:hAnsi="Arial"/>
          <w:b/>
          <w:lang w:eastAsia="es-ES"/>
        </w:rPr>
        <w:t>Construcción de cuarto dormitorio en la localidad de Revolución, municipio de Othón P. Blanco</w:t>
      </w:r>
      <w:r w:rsidRPr="00AD0828">
        <w:rPr>
          <w:rFonts w:ascii="Arial" w:hAnsi="Arial" w:cs="Arial"/>
          <w:lang w:eastAsia="es-ES"/>
        </w:rPr>
        <w:t>, se detectó que el expediente técnico unitario de la obra, contiene documentos considerados irregulares por presentar anomalías trascendentales para la integración del mismo, cuyo detalle se relaciona a continuación:</w:t>
      </w:r>
    </w:p>
    <w:p w14:paraId="6B216E10" w14:textId="3EC771DC" w:rsidR="00AD0828" w:rsidRPr="008D2633" w:rsidRDefault="00AD0828" w:rsidP="00AD0828">
      <w:pPr>
        <w:spacing w:line="360" w:lineRule="auto"/>
        <w:jc w:val="center"/>
        <w:rPr>
          <w:rFonts w:ascii="Arial" w:hAnsi="Arial" w:cs="Arial"/>
          <w:i/>
          <w:iCs/>
          <w:sz w:val="20"/>
          <w:szCs w:val="20"/>
          <w:lang w:eastAsia="es-ES"/>
        </w:rPr>
      </w:pPr>
      <w:r w:rsidRPr="00AD0828">
        <w:rPr>
          <w:rFonts w:ascii="Arial" w:hAnsi="Arial" w:cs="Arial"/>
          <w:sz w:val="20"/>
          <w:szCs w:val="20"/>
          <w:lang w:eastAsia="es-ES"/>
        </w:rPr>
        <w:t xml:space="preserve">Tabla No. </w:t>
      </w:r>
      <w:r w:rsidR="009F1A1C">
        <w:rPr>
          <w:rFonts w:ascii="Arial" w:hAnsi="Arial" w:cs="Arial"/>
          <w:sz w:val="20"/>
          <w:szCs w:val="20"/>
          <w:lang w:eastAsia="es-ES"/>
        </w:rPr>
        <w:t>96</w:t>
      </w:r>
      <w:r w:rsidR="008D2633">
        <w:rPr>
          <w:rFonts w:ascii="Arial" w:hAnsi="Arial" w:cs="Arial"/>
          <w:sz w:val="20"/>
          <w:szCs w:val="20"/>
          <w:lang w:eastAsia="es-ES"/>
        </w:rPr>
        <w:t>.</w:t>
      </w:r>
      <w:r w:rsidRPr="00AD0828">
        <w:rPr>
          <w:rFonts w:ascii="Arial" w:hAnsi="Arial" w:cs="Arial"/>
          <w:sz w:val="20"/>
          <w:szCs w:val="20"/>
          <w:lang w:eastAsia="es-ES"/>
        </w:rPr>
        <w:t xml:space="preserve"> </w:t>
      </w:r>
      <w:r w:rsidRPr="008D2633">
        <w:rPr>
          <w:rFonts w:ascii="Arial" w:hAnsi="Arial" w:cs="Arial"/>
          <w:i/>
          <w:iCs/>
          <w:sz w:val="20"/>
          <w:szCs w:val="20"/>
          <w:lang w:eastAsia="es-ES"/>
        </w:rPr>
        <w:t>Documentación irregular.</w:t>
      </w:r>
    </w:p>
    <w:tbl>
      <w:tblPr>
        <w:tblStyle w:val="Tablaconcuadrcula5"/>
        <w:tblW w:w="0" w:type="auto"/>
        <w:jc w:val="center"/>
        <w:tblLook w:val="04A0" w:firstRow="1" w:lastRow="0" w:firstColumn="1" w:lastColumn="0" w:noHBand="0" w:noVBand="1"/>
      </w:tblPr>
      <w:tblGrid>
        <w:gridCol w:w="3681"/>
        <w:gridCol w:w="5997"/>
      </w:tblGrid>
      <w:tr w:rsidR="00AD0828" w:rsidRPr="00AD0828" w14:paraId="2B9008BC" w14:textId="77777777" w:rsidTr="00D130CE">
        <w:trPr>
          <w:trHeight w:val="301"/>
          <w:tblHeader/>
          <w:jc w:val="center"/>
        </w:trPr>
        <w:tc>
          <w:tcPr>
            <w:tcW w:w="3681" w:type="dxa"/>
            <w:shd w:val="clear" w:color="auto" w:fill="D0CECE" w:themeFill="background2" w:themeFillShade="E6"/>
            <w:vAlign w:val="center"/>
          </w:tcPr>
          <w:p w14:paraId="7C884DC6"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DOCUMENTO</w:t>
            </w:r>
          </w:p>
        </w:tc>
        <w:tc>
          <w:tcPr>
            <w:tcW w:w="5997" w:type="dxa"/>
            <w:shd w:val="clear" w:color="auto" w:fill="D0CECE" w:themeFill="background2" w:themeFillShade="E6"/>
            <w:vAlign w:val="center"/>
          </w:tcPr>
          <w:p w14:paraId="141CAFC6" w14:textId="77777777" w:rsidR="00AD0828" w:rsidRPr="00AD0828" w:rsidRDefault="00AD0828" w:rsidP="0055264B">
            <w:pPr>
              <w:spacing w:line="276" w:lineRule="auto"/>
              <w:jc w:val="center"/>
              <w:rPr>
                <w:rFonts w:ascii="Arial" w:hAnsi="Arial" w:cs="Arial"/>
                <w:b/>
                <w:sz w:val="18"/>
                <w:szCs w:val="18"/>
                <w:lang w:val="es-ES" w:eastAsia="es-ES"/>
              </w:rPr>
            </w:pPr>
            <w:r w:rsidRPr="00AD0828">
              <w:rPr>
                <w:rFonts w:ascii="Arial" w:hAnsi="Arial" w:cs="Arial"/>
                <w:b/>
                <w:sz w:val="18"/>
                <w:szCs w:val="18"/>
                <w:lang w:val="es-ES" w:eastAsia="es-ES"/>
              </w:rPr>
              <w:t>DISPOSICIÓN INFRINGIDA</w:t>
            </w:r>
          </w:p>
        </w:tc>
      </w:tr>
      <w:tr w:rsidR="00AD0828" w:rsidRPr="00AD0828" w14:paraId="595DA167" w14:textId="77777777" w:rsidTr="00D130CE">
        <w:tblPrEx>
          <w:jc w:val="left"/>
        </w:tblPrEx>
        <w:tc>
          <w:tcPr>
            <w:tcW w:w="3681" w:type="dxa"/>
          </w:tcPr>
          <w:p w14:paraId="4FABEAEA"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Oficio de designación de residente de obra (Supervisor).</w:t>
            </w:r>
          </w:p>
          <w:p w14:paraId="115FEBF3" w14:textId="77777777" w:rsidR="00AD0828" w:rsidRPr="00AD0828" w:rsidRDefault="00AD0828" w:rsidP="0055264B">
            <w:pPr>
              <w:spacing w:line="276" w:lineRule="auto"/>
              <w:jc w:val="both"/>
              <w:rPr>
                <w:rFonts w:ascii="Arial" w:hAnsi="Arial" w:cs="Arial"/>
                <w:sz w:val="16"/>
                <w:szCs w:val="16"/>
                <w:lang w:eastAsia="es-ES"/>
              </w:rPr>
            </w:pPr>
          </w:p>
        </w:tc>
        <w:tc>
          <w:tcPr>
            <w:tcW w:w="5997" w:type="dxa"/>
          </w:tcPr>
          <w:p w14:paraId="27EB940F"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49 de la Ley de Obras Públicas y Servicios Relacionados con las Mismas del Estado de Quintana Roo; 83 y 84 del Reglamento de la Ley de Obras Públicas y Servicios Relacionados con las Mismas del Estado de Quintana Roo.</w:t>
            </w:r>
          </w:p>
          <w:p w14:paraId="139BC191" w14:textId="77777777" w:rsidR="00AD0828" w:rsidRPr="00AD0828" w:rsidRDefault="00AD0828" w:rsidP="0055264B">
            <w:pPr>
              <w:spacing w:line="276" w:lineRule="auto"/>
              <w:jc w:val="both"/>
              <w:rPr>
                <w:rFonts w:ascii="Arial" w:hAnsi="Arial" w:cs="Arial"/>
                <w:b/>
                <w:sz w:val="16"/>
                <w:szCs w:val="16"/>
                <w:lang w:eastAsia="es-ES"/>
              </w:rPr>
            </w:pPr>
            <w:r w:rsidRPr="00AD0828">
              <w:rPr>
                <w:rFonts w:ascii="Arial" w:hAnsi="Arial" w:cs="Arial"/>
                <w:b/>
                <w:sz w:val="16"/>
                <w:szCs w:val="16"/>
                <w:lang w:eastAsia="es-ES"/>
              </w:rPr>
              <w:t>La fecha de designación del residente de obra es posterior al inicio de la misma.</w:t>
            </w:r>
          </w:p>
        </w:tc>
      </w:tr>
      <w:tr w:rsidR="00AD0828" w:rsidRPr="00AD0828" w14:paraId="21D8DF1C" w14:textId="77777777" w:rsidTr="00D130CE">
        <w:tblPrEx>
          <w:jc w:val="left"/>
        </w:tblPrEx>
        <w:tc>
          <w:tcPr>
            <w:tcW w:w="3681" w:type="dxa"/>
          </w:tcPr>
          <w:p w14:paraId="7805E26D"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Dictamen de impacto ambiental (Zona impactada) Resolutivo de evaluación del Informe Preventivo o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presentación de estudios de Impacto Ambiental.</w:t>
            </w:r>
          </w:p>
          <w:p w14:paraId="14CC7306" w14:textId="77777777" w:rsidR="00AD0828" w:rsidRPr="00AD0828" w:rsidRDefault="00AD0828" w:rsidP="0055264B">
            <w:pPr>
              <w:spacing w:line="276" w:lineRule="auto"/>
              <w:jc w:val="both"/>
              <w:rPr>
                <w:rFonts w:ascii="Arial" w:hAnsi="Arial" w:cs="Arial"/>
                <w:sz w:val="16"/>
                <w:szCs w:val="16"/>
                <w:lang w:eastAsia="es-ES"/>
              </w:rPr>
            </w:pPr>
          </w:p>
        </w:tc>
        <w:tc>
          <w:tcPr>
            <w:tcW w:w="5997" w:type="dxa"/>
          </w:tcPr>
          <w:p w14:paraId="09AF36E0" w14:textId="0467E06A" w:rsidR="00AD0828" w:rsidRPr="008D2633"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 xml:space="preserve">Artículos 15 de la Ley de Obras Públicas y Servicios Relacionados con las Mismas del Estado de Quintana Roo; 25, 27, 28, 29, 31, 32, 33 y 35 de la Ley de Equilibrio Ecológico y Protección al Ambiente del Estado de Quintana Roo y 3, 7, 8, 9, 13 y 14 del Reglamento de la Ley de Equilibrio Ecológico y Protección al Ambiente del Estado de Quintana Roo, en Materia de Impacto Ambiental. La autorización o resolutivo que emitió la Dirección de Medio Ambiente y Ecología municipal, es posterior al periodo de ejecución de la obra, es decir se autoriza cuando la obra ya fue concluida. Así mismo, se solicita el documento expedido por la dependencia facultada, ya sea el procedimiento de evaluación de la manifestación de impacto ambiental o la </w:t>
            </w:r>
            <w:proofErr w:type="spellStart"/>
            <w:r w:rsidRPr="00AD0828">
              <w:rPr>
                <w:rFonts w:ascii="Arial" w:hAnsi="Arial" w:cs="Arial"/>
                <w:sz w:val="16"/>
                <w:szCs w:val="16"/>
                <w:lang w:eastAsia="es-ES"/>
              </w:rPr>
              <w:t>excención</w:t>
            </w:r>
            <w:proofErr w:type="spellEnd"/>
            <w:r w:rsidRPr="00AD0828">
              <w:rPr>
                <w:rFonts w:ascii="Arial" w:hAnsi="Arial" w:cs="Arial"/>
                <w:sz w:val="16"/>
                <w:szCs w:val="16"/>
                <w:lang w:eastAsia="es-ES"/>
              </w:rPr>
              <w:t xml:space="preserve"> de la presentación de los estudios en materia de Impacto Ambiental.</w:t>
            </w:r>
          </w:p>
        </w:tc>
      </w:tr>
      <w:tr w:rsidR="00AD0828" w:rsidRPr="00AD0828" w14:paraId="4268B4E4" w14:textId="77777777" w:rsidTr="00D130CE">
        <w:tblPrEx>
          <w:jc w:val="left"/>
        </w:tblPrEx>
        <w:tc>
          <w:tcPr>
            <w:tcW w:w="3681" w:type="dxa"/>
          </w:tcPr>
          <w:p w14:paraId="17F3F454"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Acta de extinción de derechos y obligaciones.</w:t>
            </w:r>
          </w:p>
          <w:p w14:paraId="04F109D5" w14:textId="77777777" w:rsidR="00AD0828" w:rsidRPr="00AD0828" w:rsidRDefault="00AD0828" w:rsidP="0055264B">
            <w:pPr>
              <w:spacing w:line="276" w:lineRule="auto"/>
              <w:jc w:val="both"/>
              <w:rPr>
                <w:rFonts w:ascii="Arial" w:hAnsi="Arial" w:cs="Arial"/>
                <w:sz w:val="16"/>
                <w:szCs w:val="16"/>
                <w:lang w:eastAsia="es-ES"/>
              </w:rPr>
            </w:pPr>
          </w:p>
        </w:tc>
        <w:tc>
          <w:tcPr>
            <w:tcW w:w="5997" w:type="dxa"/>
          </w:tcPr>
          <w:p w14:paraId="2E12DAE7" w14:textId="77777777" w:rsidR="00AD0828" w:rsidRPr="00AD0828" w:rsidRDefault="00AD0828" w:rsidP="0055264B">
            <w:pPr>
              <w:spacing w:line="276" w:lineRule="auto"/>
              <w:jc w:val="both"/>
              <w:rPr>
                <w:rFonts w:ascii="Arial" w:hAnsi="Arial" w:cs="Arial"/>
                <w:sz w:val="16"/>
                <w:szCs w:val="16"/>
                <w:lang w:eastAsia="es-ES"/>
              </w:rPr>
            </w:pPr>
            <w:r w:rsidRPr="00AD0828">
              <w:rPr>
                <w:rFonts w:ascii="Arial" w:hAnsi="Arial" w:cs="Arial"/>
                <w:sz w:val="16"/>
                <w:szCs w:val="16"/>
                <w:lang w:eastAsia="es-ES"/>
              </w:rPr>
              <w:t>Artículos 60 último Párrafo de la Ley de Obras Públicas y Servicios Relacionados con las Mismas del Estado de Quintana Roo; 139 último párrafo y 141 del Reglamento de la Ley de Obras Públicas y Servicios Relacionados con las Mismas del Estado de Quintana Roo.</w:t>
            </w:r>
          </w:p>
          <w:p w14:paraId="246499B0" w14:textId="77777777" w:rsidR="00AD0828" w:rsidRPr="00AD0828" w:rsidRDefault="00AD0828" w:rsidP="0055264B">
            <w:pPr>
              <w:spacing w:line="276" w:lineRule="auto"/>
              <w:jc w:val="both"/>
              <w:rPr>
                <w:rFonts w:ascii="Arial" w:hAnsi="Arial" w:cs="Arial"/>
                <w:b/>
                <w:sz w:val="16"/>
                <w:szCs w:val="16"/>
                <w:lang w:eastAsia="es-ES"/>
              </w:rPr>
            </w:pPr>
            <w:r w:rsidRPr="00AD0828">
              <w:rPr>
                <w:rFonts w:ascii="Arial" w:hAnsi="Arial" w:cs="Arial"/>
                <w:b/>
                <w:sz w:val="16"/>
                <w:szCs w:val="16"/>
                <w:lang w:eastAsia="es-ES"/>
              </w:rPr>
              <w:t>La fecha del acta de extinción es incongruente.</w:t>
            </w:r>
          </w:p>
        </w:tc>
      </w:tr>
    </w:tbl>
    <w:p w14:paraId="0BDA9D88" w14:textId="77777777" w:rsidR="00257FC0" w:rsidRDefault="00AD0828" w:rsidP="00257FC0">
      <w:pPr>
        <w:spacing w:after="240" w:line="360" w:lineRule="auto"/>
        <w:jc w:val="both"/>
        <w:rPr>
          <w:rFonts w:ascii="Arial" w:hAnsi="Arial" w:cs="Arial"/>
          <w:bCs/>
          <w:sz w:val="18"/>
          <w:szCs w:val="18"/>
          <w:lang w:val="es-ES" w:eastAsia="es-ES"/>
        </w:rPr>
      </w:pPr>
      <w:r w:rsidRPr="00AD0828">
        <w:rPr>
          <w:rFonts w:ascii="Arial" w:hAnsi="Arial" w:cs="Arial"/>
          <w:bCs/>
          <w:sz w:val="18"/>
          <w:szCs w:val="18"/>
          <w:lang w:val="es-ES" w:eastAsia="es-ES"/>
        </w:rPr>
        <w:t>Fuente: Elaboración propia.</w:t>
      </w:r>
      <w:bookmarkStart w:id="49" w:name="_Toc61781393"/>
      <w:bookmarkEnd w:id="41"/>
    </w:p>
    <w:p w14:paraId="120A3C87" w14:textId="2EEF4054" w:rsidR="00391454" w:rsidRDefault="00391454" w:rsidP="00257FC0">
      <w:pPr>
        <w:spacing w:after="240" w:line="360" w:lineRule="auto"/>
        <w:jc w:val="both"/>
        <w:rPr>
          <w:rFonts w:ascii="Arial" w:hAnsi="Arial" w:cs="Arial"/>
          <w:b/>
          <w:bCs/>
          <w:lang w:val="es-ES" w:eastAsia="es-ES"/>
        </w:rPr>
      </w:pPr>
    </w:p>
    <w:p w14:paraId="2B83ACAF" w14:textId="77777777" w:rsidR="000943AB" w:rsidRDefault="000943AB" w:rsidP="00257FC0">
      <w:pPr>
        <w:spacing w:after="240" w:line="360" w:lineRule="auto"/>
        <w:jc w:val="both"/>
        <w:rPr>
          <w:rFonts w:ascii="Arial" w:hAnsi="Arial" w:cs="Arial"/>
          <w:b/>
          <w:bCs/>
          <w:lang w:val="es-ES" w:eastAsia="es-ES"/>
        </w:rPr>
      </w:pPr>
    </w:p>
    <w:p w14:paraId="0B96CDB4" w14:textId="34E00AC7" w:rsidR="00AD3846" w:rsidRPr="00257FC0" w:rsidRDefault="00AD3846" w:rsidP="008D2633">
      <w:pPr>
        <w:spacing w:after="240" w:line="360" w:lineRule="auto"/>
        <w:jc w:val="both"/>
        <w:rPr>
          <w:rFonts w:ascii="Arial" w:hAnsi="Arial" w:cs="Arial"/>
          <w:b/>
          <w:bCs/>
          <w:sz w:val="18"/>
          <w:szCs w:val="18"/>
          <w:lang w:val="es-ES" w:eastAsia="es-ES"/>
        </w:rPr>
      </w:pPr>
      <w:r w:rsidRPr="00257FC0">
        <w:rPr>
          <w:rFonts w:ascii="Arial" w:hAnsi="Arial" w:cs="Arial"/>
          <w:b/>
          <w:bCs/>
          <w:lang w:val="es-ES" w:eastAsia="es-ES"/>
        </w:rPr>
        <w:lastRenderedPageBreak/>
        <w:t>JUSTIFICACIONES Y ACLARACIONES DE LA ENTIDAD FISCALIZADA Y ACCIONES EMITIDAS EN MATERIA DE OBRA PÚBLICA.</w:t>
      </w:r>
      <w:bookmarkEnd w:id="49"/>
    </w:p>
    <w:p w14:paraId="335E2C03" w14:textId="6AAA27D9" w:rsidR="00AD3846" w:rsidRPr="00257FC0" w:rsidRDefault="00AD3846" w:rsidP="008D2633">
      <w:pPr>
        <w:spacing w:after="240" w:line="360" w:lineRule="auto"/>
        <w:rPr>
          <w:rFonts w:ascii="Arial" w:hAnsi="Arial" w:cs="Arial"/>
          <w:b/>
          <w:lang w:val="es-ES" w:eastAsia="es-ES"/>
        </w:rPr>
      </w:pPr>
      <w:bookmarkStart w:id="50" w:name="_Toc61781394"/>
      <w:r w:rsidRPr="00257FC0">
        <w:rPr>
          <w:rFonts w:ascii="Arial" w:hAnsi="Arial" w:cs="Arial"/>
          <w:b/>
          <w:lang w:val="es-ES" w:eastAsia="es-ES"/>
        </w:rPr>
        <w:t xml:space="preserve">Reunión de Trabajo No. </w:t>
      </w:r>
      <w:bookmarkEnd w:id="50"/>
      <w:r w:rsidRPr="00257FC0">
        <w:rPr>
          <w:rFonts w:ascii="Arial" w:hAnsi="Arial" w:cs="Arial"/>
          <w:b/>
          <w:lang w:val="es-ES" w:eastAsia="es-ES"/>
        </w:rPr>
        <w:t>ART/OPB/2020/1</w:t>
      </w:r>
    </w:p>
    <w:p w14:paraId="3ECB3CB7" w14:textId="101C42AA" w:rsidR="00AD3846" w:rsidRPr="00AD3846" w:rsidRDefault="00AD3846" w:rsidP="008D2633">
      <w:pPr>
        <w:spacing w:after="240" w:line="360" w:lineRule="auto"/>
        <w:jc w:val="both"/>
        <w:rPr>
          <w:rFonts w:ascii="Arial" w:hAnsi="Arial" w:cs="Arial"/>
          <w:bCs/>
          <w:lang w:val="es-ES" w:eastAsia="es-ES"/>
        </w:rPr>
      </w:pPr>
      <w:r w:rsidRPr="00AD3846">
        <w:rPr>
          <w:rFonts w:ascii="Arial" w:hAnsi="Arial" w:cs="Arial"/>
          <w:bCs/>
          <w:lang w:val="es-ES" w:eastAsia="es-ES"/>
        </w:rPr>
        <w:t xml:space="preserve">El día miércoles </w:t>
      </w:r>
      <w:r w:rsidR="00C240C1">
        <w:rPr>
          <w:rFonts w:ascii="Arial" w:hAnsi="Arial" w:cs="Arial"/>
          <w:bCs/>
          <w:lang w:val="es-ES" w:eastAsia="es-ES"/>
        </w:rPr>
        <w:t>17</w:t>
      </w:r>
      <w:r w:rsidRPr="00AD3846">
        <w:rPr>
          <w:rFonts w:ascii="Arial" w:hAnsi="Arial" w:cs="Arial"/>
          <w:bCs/>
          <w:lang w:val="es-ES" w:eastAsia="es-ES"/>
        </w:rPr>
        <w:t xml:space="preserve"> de </w:t>
      </w:r>
      <w:r w:rsidR="00C240C1">
        <w:rPr>
          <w:rFonts w:ascii="Arial" w:hAnsi="Arial" w:cs="Arial"/>
          <w:bCs/>
          <w:lang w:val="es-ES" w:eastAsia="es-ES"/>
        </w:rPr>
        <w:t>diciembre de 2020</w:t>
      </w:r>
      <w:r w:rsidRPr="00AD3846">
        <w:rPr>
          <w:rFonts w:ascii="Arial" w:hAnsi="Arial" w:cs="Arial"/>
          <w:bCs/>
          <w:lang w:val="es-ES" w:eastAsia="es-ES"/>
        </w:rPr>
        <w:t xml:space="preserve">, se llevó a cabo la reunión de trabajo No. </w:t>
      </w:r>
      <w:r>
        <w:rPr>
          <w:rFonts w:ascii="Arial" w:hAnsi="Arial" w:cs="Arial"/>
          <w:b/>
        </w:rPr>
        <w:t>ART/OPB/2020/1</w:t>
      </w:r>
      <w:r w:rsidRPr="00AD3846">
        <w:rPr>
          <w:rFonts w:ascii="Arial" w:hAnsi="Arial" w:cs="Arial"/>
          <w:bCs/>
          <w:lang w:val="es-ES" w:eastAsia="es-ES"/>
        </w:rPr>
        <w:t xml:space="preserve">, con personal designado por parte del </w:t>
      </w:r>
      <w:r w:rsidR="00C240C1" w:rsidRPr="005F7042">
        <w:rPr>
          <w:rFonts w:ascii="Arial" w:hAnsi="Arial" w:cs="Arial"/>
          <w:b/>
        </w:rPr>
        <w:t>H. Ayuntamiento del Municipio de Othón P. Blanco</w:t>
      </w:r>
      <w:r w:rsidRPr="00AD3846">
        <w:rPr>
          <w:rFonts w:ascii="Arial" w:hAnsi="Arial"/>
          <w:b/>
          <w:szCs w:val="22"/>
          <w:lang w:eastAsia="es-ES"/>
        </w:rPr>
        <w:t xml:space="preserve"> </w:t>
      </w:r>
      <w:r w:rsidRPr="00AD3846">
        <w:rPr>
          <w:rFonts w:ascii="Arial" w:hAnsi="Arial" w:cs="Arial"/>
          <w:bCs/>
          <w:lang w:val="es-ES" w:eastAsia="es-ES"/>
        </w:rPr>
        <w:t xml:space="preserve">y el equipo auditor, con la finalidad de </w:t>
      </w:r>
      <w:r w:rsidR="00487EB8">
        <w:rPr>
          <w:rFonts w:ascii="Arial" w:hAnsi="Arial" w:cs="Arial"/>
          <w:bCs/>
          <w:lang w:val="es-ES" w:eastAsia="es-ES"/>
        </w:rPr>
        <w:t>recibir</w:t>
      </w:r>
      <w:r w:rsidRPr="00AD3846">
        <w:rPr>
          <w:rFonts w:ascii="Arial" w:hAnsi="Arial" w:cs="Arial"/>
          <w:bCs/>
          <w:lang w:val="es-ES" w:eastAsia="es-ES"/>
        </w:rPr>
        <w:t xml:space="preserve"> las justificaciones, aclaraciones para determinar la procedencia de eliminar, rectificar o ratificar los resultados y las observaciones preliminares que se derivaron de la revisión de la cuenta pública del ejercicio fiscal 2019, mismos que fueron plasmados en el Reporte de Resultados Finales de Auditoría y Observaciones Preliminares, que le fue entregado al </w:t>
      </w:r>
      <w:r w:rsidR="00C240C1">
        <w:rPr>
          <w:rFonts w:ascii="Arial" w:hAnsi="Arial" w:cs="Arial"/>
          <w:lang w:val="es-ES" w:eastAsia="es-ES"/>
        </w:rPr>
        <w:t>Presidente Municipal del H. Ayuntamiento del municipio de Othón P. Blanco</w:t>
      </w:r>
      <w:r w:rsidRPr="00AD3846">
        <w:rPr>
          <w:rFonts w:ascii="Arial" w:hAnsi="Arial" w:cs="Arial"/>
          <w:bCs/>
          <w:lang w:val="es-ES" w:eastAsia="es-ES"/>
        </w:rPr>
        <w:t xml:space="preserve"> el </w:t>
      </w:r>
      <w:r w:rsidR="00C240C1">
        <w:rPr>
          <w:rFonts w:ascii="Arial" w:hAnsi="Arial" w:cs="Arial"/>
          <w:bCs/>
          <w:lang w:val="es-ES" w:eastAsia="es-ES"/>
        </w:rPr>
        <w:t>07</w:t>
      </w:r>
      <w:r w:rsidRPr="00AD3846">
        <w:rPr>
          <w:rFonts w:ascii="Arial" w:hAnsi="Arial" w:cs="Arial"/>
          <w:bCs/>
          <w:lang w:val="es-ES" w:eastAsia="es-ES"/>
        </w:rPr>
        <w:t xml:space="preserve"> de diciembre de 2020 con oficio </w:t>
      </w:r>
      <w:r w:rsidR="00C240C1" w:rsidRPr="00C240C1">
        <w:rPr>
          <w:rFonts w:ascii="Arial" w:hAnsi="Arial" w:cs="Arial"/>
          <w:bCs/>
          <w:lang w:val="es-ES" w:eastAsia="es-ES"/>
        </w:rPr>
        <w:t>ASEQROO/ASE/AEMOP/0981/12/2020</w:t>
      </w:r>
      <w:r w:rsidRPr="00AD3846">
        <w:rPr>
          <w:rFonts w:ascii="Arial" w:hAnsi="Arial" w:cs="Arial"/>
          <w:bCs/>
          <w:lang w:val="es-ES" w:eastAsia="es-ES"/>
        </w:rPr>
        <w:t xml:space="preserve">. </w:t>
      </w:r>
      <w:r w:rsidRPr="00AD3846">
        <w:rPr>
          <w:rFonts w:ascii="Arial" w:hAnsi="Arial" w:cs="Arial"/>
          <w:lang w:val="es-ES" w:eastAsia="es-ES"/>
        </w:rPr>
        <w:t xml:space="preserve">Mediante oficio </w:t>
      </w:r>
      <w:r w:rsidR="00C240C1">
        <w:rPr>
          <w:rFonts w:ascii="Arial" w:hAnsi="Arial" w:cs="Arial"/>
        </w:rPr>
        <w:t>MOPB/PM/0823/2020</w:t>
      </w:r>
      <w:r w:rsidRPr="00AD3846">
        <w:rPr>
          <w:rFonts w:ascii="Arial" w:hAnsi="Arial" w:cs="Arial"/>
          <w:lang w:val="es-ES" w:eastAsia="es-ES"/>
        </w:rPr>
        <w:t xml:space="preserve"> de fecha </w:t>
      </w:r>
      <w:r w:rsidR="00C240C1">
        <w:rPr>
          <w:rFonts w:ascii="Arial" w:hAnsi="Arial" w:cs="Arial"/>
        </w:rPr>
        <w:t xml:space="preserve">09 de diciembre </w:t>
      </w:r>
      <w:r w:rsidR="00C240C1" w:rsidRPr="009F4161">
        <w:rPr>
          <w:rFonts w:ascii="Arial" w:hAnsi="Arial" w:cs="Arial"/>
        </w:rPr>
        <w:t>de 2020</w:t>
      </w:r>
      <w:r w:rsidRPr="00AD3846">
        <w:rPr>
          <w:rFonts w:ascii="Arial" w:hAnsi="Arial" w:cs="Arial"/>
          <w:lang w:val="es-ES" w:eastAsia="es-ES"/>
        </w:rPr>
        <w:t>, designan a</w:t>
      </w:r>
      <w:r w:rsidR="008D2633">
        <w:rPr>
          <w:rFonts w:ascii="Arial" w:hAnsi="Arial" w:cs="Arial"/>
          <w:lang w:val="es-ES" w:eastAsia="es-ES"/>
        </w:rPr>
        <w:t xml:space="preserve"> la</w:t>
      </w:r>
      <w:r w:rsidR="00C240C1">
        <w:rPr>
          <w:rFonts w:ascii="Arial" w:hAnsi="Arial" w:cs="Arial"/>
          <w:lang w:val="es-ES" w:eastAsia="es-ES"/>
        </w:rPr>
        <w:t xml:space="preserve"> C</w:t>
      </w:r>
      <w:r w:rsidR="00C240C1" w:rsidRPr="00C240C1">
        <w:rPr>
          <w:rFonts w:ascii="Arial" w:hAnsi="Arial" w:cs="Arial"/>
          <w:lang w:val="es-ES" w:eastAsia="es-ES"/>
        </w:rPr>
        <w:t>ontralora</w:t>
      </w:r>
      <w:r w:rsidR="00C240C1">
        <w:rPr>
          <w:rFonts w:ascii="Arial" w:hAnsi="Arial" w:cs="Arial"/>
          <w:lang w:val="es-ES" w:eastAsia="es-ES"/>
        </w:rPr>
        <w:t xml:space="preserve"> Municipal</w:t>
      </w:r>
      <w:r w:rsidR="00C240C1" w:rsidRPr="00C240C1">
        <w:rPr>
          <w:rFonts w:ascii="Arial" w:hAnsi="Arial" w:cs="Arial"/>
          <w:lang w:val="es-ES" w:eastAsia="es-ES"/>
        </w:rPr>
        <w:t xml:space="preserve"> </w:t>
      </w:r>
      <w:r w:rsidRPr="00AD3846">
        <w:rPr>
          <w:rFonts w:ascii="Arial" w:hAnsi="Arial" w:cs="Arial"/>
          <w:lang w:val="es-ES" w:eastAsia="es-ES"/>
        </w:rPr>
        <w:t>como enlace ante esta Auditoría.</w:t>
      </w:r>
    </w:p>
    <w:p w14:paraId="15E51937" w14:textId="408EE74F" w:rsidR="00AD3846" w:rsidRPr="00AD3846" w:rsidRDefault="00AD3846" w:rsidP="008D2633">
      <w:pPr>
        <w:spacing w:after="240" w:line="360" w:lineRule="auto"/>
        <w:jc w:val="both"/>
        <w:rPr>
          <w:rFonts w:ascii="Arial" w:hAnsi="Arial" w:cs="Arial"/>
          <w:bCs/>
          <w:lang w:val="es-ES" w:eastAsia="es-ES"/>
        </w:rPr>
      </w:pPr>
      <w:r w:rsidRPr="00AD3846">
        <w:rPr>
          <w:rFonts w:ascii="Arial" w:hAnsi="Arial" w:cs="Arial"/>
          <w:bCs/>
          <w:lang w:val="es-ES" w:eastAsia="es-ES"/>
        </w:rPr>
        <w:t>Durante esta reunión se le concedió el uso de la voz</w:t>
      </w:r>
      <w:r w:rsidR="008D2633">
        <w:rPr>
          <w:rFonts w:ascii="Arial" w:hAnsi="Arial" w:cs="Arial"/>
          <w:bCs/>
          <w:lang w:val="es-ES" w:eastAsia="es-ES"/>
        </w:rPr>
        <w:t xml:space="preserve"> a la</w:t>
      </w:r>
      <w:r w:rsidR="00C240C1" w:rsidRPr="00C240C1">
        <w:rPr>
          <w:rFonts w:ascii="Arial" w:hAnsi="Arial" w:cs="Arial"/>
          <w:lang w:val="es-ES" w:eastAsia="es-ES"/>
        </w:rPr>
        <w:t xml:space="preserve"> Contralora Municipal</w:t>
      </w:r>
      <w:r w:rsidRPr="00AD3846">
        <w:rPr>
          <w:rFonts w:ascii="Arial" w:hAnsi="Arial" w:cs="Arial"/>
          <w:lang w:val="es-ES" w:eastAsia="es-ES"/>
        </w:rPr>
        <w:t xml:space="preserve">, </w:t>
      </w:r>
      <w:r w:rsidRPr="00AD3846">
        <w:rPr>
          <w:rFonts w:ascii="Arial" w:hAnsi="Arial" w:cs="Arial"/>
          <w:bCs/>
          <w:lang w:val="es-ES" w:eastAsia="es-ES"/>
        </w:rPr>
        <w:t xml:space="preserve">para manifestar lo que a su derecho convenga y presente las justificaciones y aclaraciones de la observación. </w:t>
      </w:r>
    </w:p>
    <w:p w14:paraId="11051991" w14:textId="77777777" w:rsidR="00AD3846" w:rsidRPr="00AD3846" w:rsidRDefault="00AD3846" w:rsidP="008D2633">
      <w:pPr>
        <w:spacing w:after="240" w:line="360" w:lineRule="auto"/>
        <w:jc w:val="both"/>
        <w:rPr>
          <w:rFonts w:ascii="Arial" w:hAnsi="Arial" w:cs="Arial"/>
          <w:b/>
          <w:lang w:val="es-ES" w:eastAsia="es-ES"/>
        </w:rPr>
      </w:pPr>
      <w:r w:rsidRPr="00AD3846">
        <w:rPr>
          <w:rFonts w:ascii="Arial" w:hAnsi="Arial" w:cs="Arial"/>
          <w:b/>
          <w:lang w:val="es-ES" w:eastAsia="es-ES"/>
        </w:rPr>
        <w:t>Justificaciones y aclaraciones de la observación realizada presentada por la entidad fiscalizada en la reunión de trabajo:</w:t>
      </w:r>
    </w:p>
    <w:p w14:paraId="5AF979DB" w14:textId="50EA1BE2" w:rsidR="00AD3846" w:rsidRPr="00AD3846" w:rsidRDefault="00AD3846" w:rsidP="008D2633">
      <w:pPr>
        <w:spacing w:after="240" w:line="360" w:lineRule="auto"/>
        <w:jc w:val="both"/>
        <w:rPr>
          <w:rFonts w:ascii="Arial" w:hAnsi="Arial" w:cs="Arial"/>
          <w:lang w:val="es-ES" w:eastAsia="es-ES"/>
        </w:rPr>
      </w:pPr>
      <w:r w:rsidRPr="00AD3846">
        <w:rPr>
          <w:rFonts w:ascii="Arial" w:hAnsi="Arial" w:cs="Arial"/>
          <w:lang w:val="es-ES" w:eastAsia="es-ES"/>
        </w:rPr>
        <w:t xml:space="preserve">Presentan documentación mediante oficio </w:t>
      </w:r>
      <w:r w:rsidR="00C240C1" w:rsidRPr="00C240C1">
        <w:rPr>
          <w:rFonts w:ascii="Arial" w:hAnsi="Arial" w:cs="Arial"/>
          <w:lang w:val="es-ES" w:eastAsia="es-ES"/>
        </w:rPr>
        <w:t>DGOP/DJ/ANAA/1479/2020 de fecha 16 de diciembre de 2020, siendo su acuse el 17 de diciembre de 2020</w:t>
      </w:r>
      <w:r w:rsidRPr="00AD3846">
        <w:rPr>
          <w:rFonts w:ascii="Arial" w:hAnsi="Arial" w:cs="Arial"/>
          <w:lang w:val="es-ES" w:eastAsia="es-ES"/>
        </w:rPr>
        <w:t>, para su valoración, análisis y dictamen.</w:t>
      </w:r>
    </w:p>
    <w:p w14:paraId="25991E96" w14:textId="485429FF" w:rsidR="008D2633" w:rsidRDefault="00AD3846" w:rsidP="008D2633">
      <w:pPr>
        <w:spacing w:after="240" w:line="360" w:lineRule="auto"/>
        <w:jc w:val="both"/>
        <w:rPr>
          <w:rFonts w:ascii="Arial" w:hAnsi="Arial" w:cs="Arial"/>
          <w:b/>
          <w:lang w:val="es-ES" w:eastAsia="es-ES"/>
        </w:rPr>
      </w:pPr>
      <w:r w:rsidRPr="00AD3846">
        <w:rPr>
          <w:rFonts w:ascii="Arial" w:hAnsi="Arial" w:cs="Arial"/>
          <w:b/>
          <w:lang w:val="es-ES" w:eastAsia="es-ES"/>
        </w:rPr>
        <w:t>Valoración de las justificaciones, aclaraciones, argumentaciones y documentación soporte:</w:t>
      </w:r>
      <w:r w:rsidR="00862982">
        <w:rPr>
          <w:rFonts w:ascii="Arial" w:hAnsi="Arial" w:cs="Arial"/>
          <w:b/>
          <w:lang w:val="es-ES" w:eastAsia="es-ES"/>
        </w:rPr>
        <w:t xml:space="preserve"> </w:t>
      </w:r>
    </w:p>
    <w:p w14:paraId="265E2E50" w14:textId="454C9266" w:rsidR="00AD3846" w:rsidRPr="00862982" w:rsidRDefault="00862982" w:rsidP="008D2633">
      <w:pPr>
        <w:spacing w:after="240" w:line="360" w:lineRule="auto"/>
        <w:jc w:val="both"/>
        <w:rPr>
          <w:rFonts w:ascii="Arial" w:hAnsi="Arial" w:cs="Arial"/>
          <w:lang w:val="es-ES" w:eastAsia="es-ES"/>
        </w:rPr>
      </w:pPr>
      <w:r>
        <w:rPr>
          <w:rFonts w:ascii="Arial" w:hAnsi="Arial" w:cs="Arial"/>
          <w:lang w:val="es-ES" w:eastAsia="es-ES"/>
        </w:rPr>
        <w:lastRenderedPageBreak/>
        <w:t>Se enuncian los documentos recibido</w:t>
      </w:r>
      <w:r w:rsidR="00B757C7">
        <w:rPr>
          <w:rFonts w:ascii="Arial" w:hAnsi="Arial" w:cs="Arial"/>
          <w:lang w:val="es-ES" w:eastAsia="es-ES"/>
        </w:rPr>
        <w:t>s para su valoración y análisis de los resultados 1 al 22.</w:t>
      </w:r>
    </w:p>
    <w:p w14:paraId="1B04210F" w14:textId="34457A06" w:rsidR="00AD3846" w:rsidRPr="00AD3846" w:rsidRDefault="00AD3846" w:rsidP="00AD3846">
      <w:pPr>
        <w:overflowPunct w:val="0"/>
        <w:autoSpaceDE w:val="0"/>
        <w:autoSpaceDN w:val="0"/>
        <w:adjustRightInd w:val="0"/>
        <w:ind w:right="49"/>
        <w:jc w:val="center"/>
        <w:textAlignment w:val="baseline"/>
        <w:rPr>
          <w:rFonts w:ascii="Arial" w:hAnsi="Arial" w:cs="Arial"/>
          <w:sz w:val="20"/>
          <w:szCs w:val="20"/>
          <w:lang w:val="es-ES_tradnl" w:eastAsia="es-ES"/>
        </w:rPr>
      </w:pPr>
      <w:r w:rsidRPr="00AD3846">
        <w:rPr>
          <w:rFonts w:ascii="Arial" w:hAnsi="Arial" w:cs="Arial"/>
          <w:sz w:val="20"/>
          <w:szCs w:val="20"/>
          <w:lang w:val="es-ES_tradnl" w:eastAsia="es-ES"/>
        </w:rPr>
        <w:t xml:space="preserve">Tabla </w:t>
      </w:r>
      <w:r w:rsidR="008D2633">
        <w:rPr>
          <w:rFonts w:ascii="Arial" w:hAnsi="Arial" w:cs="Arial"/>
          <w:sz w:val="20"/>
          <w:szCs w:val="20"/>
          <w:lang w:val="es-ES_tradnl" w:eastAsia="es-ES"/>
        </w:rPr>
        <w:t xml:space="preserve">No. </w:t>
      </w:r>
      <w:r w:rsidR="009F1A1C">
        <w:rPr>
          <w:rFonts w:ascii="Arial" w:hAnsi="Arial" w:cs="Arial"/>
          <w:sz w:val="20"/>
          <w:szCs w:val="20"/>
          <w:lang w:val="es-ES_tradnl" w:eastAsia="es-ES"/>
        </w:rPr>
        <w:t>97</w:t>
      </w:r>
      <w:r w:rsidR="00B757C7">
        <w:rPr>
          <w:rFonts w:ascii="Arial" w:hAnsi="Arial" w:cs="Arial"/>
          <w:sz w:val="20"/>
          <w:szCs w:val="20"/>
          <w:lang w:val="es-ES_tradnl" w:eastAsia="es-ES"/>
        </w:rPr>
        <w:t xml:space="preserve">. </w:t>
      </w:r>
      <w:r w:rsidRPr="00AD3846">
        <w:rPr>
          <w:rFonts w:ascii="Arial" w:hAnsi="Arial" w:cs="Arial"/>
          <w:i/>
          <w:sz w:val="20"/>
          <w:szCs w:val="20"/>
          <w:lang w:val="es-ES_tradnl" w:eastAsia="es-ES"/>
        </w:rPr>
        <w:t>Resumen de resultados y observaciones de la reunión de trabajo número ART/TSJ/2020/1</w:t>
      </w:r>
    </w:p>
    <w:p w14:paraId="08750F66" w14:textId="77777777" w:rsidR="00AD3846" w:rsidRPr="00AD3846" w:rsidRDefault="00AD3846" w:rsidP="00AD3846">
      <w:pPr>
        <w:overflowPunct w:val="0"/>
        <w:autoSpaceDE w:val="0"/>
        <w:autoSpaceDN w:val="0"/>
        <w:adjustRightInd w:val="0"/>
        <w:ind w:right="49"/>
        <w:jc w:val="both"/>
        <w:textAlignment w:val="baseline"/>
        <w:rPr>
          <w:rFonts w:ascii="Arial" w:hAnsi="Arial" w:cs="Arial"/>
          <w:b/>
          <w:sz w:val="20"/>
          <w:szCs w:val="20"/>
          <w:lang w:val="es-ES_tradnl" w:eastAsia="es-ES"/>
        </w:rPr>
      </w:pPr>
    </w:p>
    <w:tbl>
      <w:tblPr>
        <w:tblStyle w:val="Tablaconcuadrcula3"/>
        <w:tblW w:w="5000" w:type="pct"/>
        <w:jc w:val="center"/>
        <w:tblLook w:val="04A0" w:firstRow="1" w:lastRow="0" w:firstColumn="1" w:lastColumn="0" w:noHBand="0" w:noVBand="1"/>
      </w:tblPr>
      <w:tblGrid>
        <w:gridCol w:w="1437"/>
        <w:gridCol w:w="1607"/>
        <w:gridCol w:w="1914"/>
        <w:gridCol w:w="2125"/>
        <w:gridCol w:w="1219"/>
        <w:gridCol w:w="1376"/>
      </w:tblGrid>
      <w:tr w:rsidR="00AD3846" w:rsidRPr="008A4EE7" w14:paraId="54838129" w14:textId="77777777" w:rsidTr="00BF3E86">
        <w:trPr>
          <w:trHeight w:val="644"/>
          <w:tblHeader/>
          <w:jc w:val="center"/>
        </w:trPr>
        <w:tc>
          <w:tcPr>
            <w:tcW w:w="742" w:type="pct"/>
            <w:shd w:val="clear" w:color="auto" w:fill="BFBFBF" w:themeFill="background1" w:themeFillShade="BF"/>
            <w:vAlign w:val="center"/>
          </w:tcPr>
          <w:p w14:paraId="0DDC7275" w14:textId="77777777" w:rsidR="00AD3846" w:rsidRPr="008A4EE7" w:rsidRDefault="00AD3846" w:rsidP="00BF3E86">
            <w:pPr>
              <w:overflowPunct w:val="0"/>
              <w:autoSpaceDE w:val="0"/>
              <w:autoSpaceDN w:val="0"/>
              <w:adjustRightInd w:val="0"/>
              <w:ind w:right="49"/>
              <w:jc w:val="center"/>
              <w:textAlignment w:val="baseline"/>
              <w:rPr>
                <w:rFonts w:ascii="Arial" w:hAnsi="Arial" w:cs="Arial"/>
                <w:b/>
                <w:sz w:val="18"/>
                <w:szCs w:val="18"/>
                <w:lang w:val="es-ES_tradnl" w:eastAsia="es-ES"/>
              </w:rPr>
            </w:pPr>
            <w:r w:rsidRPr="008A4EE7">
              <w:rPr>
                <w:rFonts w:ascii="Arial" w:hAnsi="Arial" w:cs="Arial"/>
                <w:b/>
                <w:sz w:val="18"/>
                <w:szCs w:val="18"/>
                <w:lang w:val="es-ES_tradnl" w:eastAsia="es-ES"/>
              </w:rPr>
              <w:t>REFERENCIA</w:t>
            </w:r>
          </w:p>
        </w:tc>
        <w:tc>
          <w:tcPr>
            <w:tcW w:w="830" w:type="pct"/>
            <w:shd w:val="clear" w:color="auto" w:fill="BFBFBF" w:themeFill="background1" w:themeFillShade="BF"/>
            <w:vAlign w:val="center"/>
          </w:tcPr>
          <w:p w14:paraId="2171A865" w14:textId="77777777" w:rsidR="00AD3846" w:rsidRPr="008A4EE7" w:rsidRDefault="00AD3846" w:rsidP="00BF3E86">
            <w:pPr>
              <w:overflowPunct w:val="0"/>
              <w:autoSpaceDE w:val="0"/>
              <w:autoSpaceDN w:val="0"/>
              <w:adjustRightInd w:val="0"/>
              <w:ind w:right="49"/>
              <w:jc w:val="center"/>
              <w:textAlignment w:val="baseline"/>
              <w:rPr>
                <w:rFonts w:ascii="Arial" w:hAnsi="Arial" w:cs="Arial"/>
                <w:b/>
                <w:sz w:val="18"/>
                <w:szCs w:val="18"/>
                <w:lang w:val="es-ES_tradnl" w:eastAsia="es-ES"/>
              </w:rPr>
            </w:pPr>
            <w:r w:rsidRPr="008A4EE7">
              <w:rPr>
                <w:rFonts w:ascii="Arial" w:hAnsi="Arial" w:cs="Arial"/>
                <w:b/>
                <w:sz w:val="18"/>
                <w:szCs w:val="18"/>
                <w:lang w:val="es-ES_tradnl" w:eastAsia="es-ES"/>
              </w:rPr>
              <w:t>TIPO OBSERVACIÓN</w:t>
            </w:r>
          </w:p>
        </w:tc>
        <w:tc>
          <w:tcPr>
            <w:tcW w:w="989" w:type="pct"/>
            <w:shd w:val="clear" w:color="auto" w:fill="BFBFBF" w:themeFill="background1" w:themeFillShade="BF"/>
            <w:vAlign w:val="center"/>
          </w:tcPr>
          <w:p w14:paraId="19ABE41F" w14:textId="77777777" w:rsidR="00AD3846" w:rsidRPr="008A4EE7" w:rsidRDefault="00AD3846" w:rsidP="00BF3E86">
            <w:pPr>
              <w:overflowPunct w:val="0"/>
              <w:autoSpaceDE w:val="0"/>
              <w:autoSpaceDN w:val="0"/>
              <w:adjustRightInd w:val="0"/>
              <w:ind w:right="49"/>
              <w:jc w:val="center"/>
              <w:textAlignment w:val="baseline"/>
              <w:rPr>
                <w:rFonts w:ascii="Arial" w:hAnsi="Arial" w:cs="Arial"/>
                <w:b/>
                <w:sz w:val="18"/>
                <w:szCs w:val="18"/>
                <w:lang w:val="es-ES_tradnl" w:eastAsia="es-ES"/>
              </w:rPr>
            </w:pPr>
            <w:r w:rsidRPr="008A4EE7">
              <w:rPr>
                <w:rFonts w:ascii="Arial" w:hAnsi="Arial" w:cs="Arial"/>
                <w:b/>
                <w:sz w:val="18"/>
                <w:szCs w:val="18"/>
                <w:lang w:val="es-ES_tradnl" w:eastAsia="es-ES"/>
              </w:rPr>
              <w:t>DOCUMENTO OBSERVADO</w:t>
            </w:r>
          </w:p>
        </w:tc>
        <w:tc>
          <w:tcPr>
            <w:tcW w:w="1098" w:type="pct"/>
            <w:shd w:val="clear" w:color="auto" w:fill="BFBFBF" w:themeFill="background1" w:themeFillShade="BF"/>
            <w:vAlign w:val="center"/>
          </w:tcPr>
          <w:p w14:paraId="725B4742" w14:textId="77777777" w:rsidR="00AD3846" w:rsidRPr="008A4EE7" w:rsidRDefault="00AD3846" w:rsidP="00BF3E86">
            <w:pPr>
              <w:overflowPunct w:val="0"/>
              <w:autoSpaceDE w:val="0"/>
              <w:autoSpaceDN w:val="0"/>
              <w:adjustRightInd w:val="0"/>
              <w:ind w:right="49"/>
              <w:jc w:val="center"/>
              <w:textAlignment w:val="baseline"/>
              <w:rPr>
                <w:rFonts w:ascii="Arial" w:hAnsi="Arial" w:cs="Arial"/>
                <w:b/>
                <w:sz w:val="18"/>
                <w:szCs w:val="18"/>
                <w:lang w:val="es-ES_tradnl" w:eastAsia="es-ES"/>
              </w:rPr>
            </w:pPr>
            <w:r w:rsidRPr="008A4EE7">
              <w:rPr>
                <w:rFonts w:ascii="Arial" w:hAnsi="Arial" w:cs="Arial"/>
                <w:b/>
                <w:sz w:val="18"/>
                <w:szCs w:val="18"/>
                <w:lang w:val="es-ES_tradnl" w:eastAsia="es-ES"/>
              </w:rPr>
              <w:t>VALORACIÓN DEL DOCUMENTO PRESENTADO PARA SOLVENTAR</w:t>
            </w:r>
          </w:p>
        </w:tc>
        <w:tc>
          <w:tcPr>
            <w:tcW w:w="630" w:type="pct"/>
            <w:shd w:val="clear" w:color="auto" w:fill="BFBFBF" w:themeFill="background1" w:themeFillShade="BF"/>
            <w:vAlign w:val="center"/>
          </w:tcPr>
          <w:p w14:paraId="1836AB13" w14:textId="77777777" w:rsidR="00AD3846" w:rsidRPr="008A4EE7" w:rsidRDefault="00AD3846" w:rsidP="00BF3E86">
            <w:pPr>
              <w:overflowPunct w:val="0"/>
              <w:autoSpaceDE w:val="0"/>
              <w:autoSpaceDN w:val="0"/>
              <w:adjustRightInd w:val="0"/>
              <w:ind w:right="49"/>
              <w:jc w:val="center"/>
              <w:textAlignment w:val="baseline"/>
              <w:rPr>
                <w:rFonts w:ascii="Arial" w:hAnsi="Arial" w:cs="Arial"/>
                <w:b/>
                <w:sz w:val="18"/>
                <w:szCs w:val="18"/>
                <w:lang w:val="es-ES_tradnl" w:eastAsia="es-ES"/>
              </w:rPr>
            </w:pPr>
            <w:r w:rsidRPr="008A4EE7">
              <w:rPr>
                <w:rFonts w:ascii="Arial" w:hAnsi="Arial" w:cs="Arial"/>
                <w:b/>
                <w:sz w:val="18"/>
                <w:szCs w:val="18"/>
                <w:lang w:val="es-ES_tradnl" w:eastAsia="es-ES"/>
              </w:rPr>
              <w:t>ESTATUS</w:t>
            </w:r>
          </w:p>
        </w:tc>
        <w:tc>
          <w:tcPr>
            <w:tcW w:w="711" w:type="pct"/>
            <w:shd w:val="clear" w:color="auto" w:fill="BFBFBF" w:themeFill="background1" w:themeFillShade="BF"/>
            <w:vAlign w:val="center"/>
          </w:tcPr>
          <w:p w14:paraId="3383709A" w14:textId="77777777" w:rsidR="00AD3846" w:rsidRPr="008A4EE7" w:rsidRDefault="00AD3846" w:rsidP="00BF3E86">
            <w:pPr>
              <w:overflowPunct w:val="0"/>
              <w:autoSpaceDE w:val="0"/>
              <w:autoSpaceDN w:val="0"/>
              <w:adjustRightInd w:val="0"/>
              <w:ind w:right="49"/>
              <w:jc w:val="center"/>
              <w:textAlignment w:val="baseline"/>
              <w:rPr>
                <w:rFonts w:ascii="Arial" w:hAnsi="Arial" w:cs="Arial"/>
                <w:b/>
                <w:sz w:val="18"/>
                <w:szCs w:val="18"/>
                <w:lang w:val="es-ES_tradnl" w:eastAsia="es-ES"/>
              </w:rPr>
            </w:pPr>
            <w:r w:rsidRPr="008A4EE7">
              <w:rPr>
                <w:rFonts w:ascii="Arial" w:hAnsi="Arial" w:cs="Arial"/>
                <w:b/>
                <w:sz w:val="18"/>
                <w:szCs w:val="18"/>
                <w:lang w:val="es-ES_tradnl" w:eastAsia="es-ES"/>
              </w:rPr>
              <w:t>ACCIÓN PROMOVIDA</w:t>
            </w:r>
          </w:p>
        </w:tc>
      </w:tr>
      <w:tr w:rsidR="008F0FD4" w:rsidRPr="008A4EE7" w14:paraId="67BCBDB9" w14:textId="77777777" w:rsidTr="008A4EE7">
        <w:trPr>
          <w:trHeight w:val="389"/>
          <w:jc w:val="center"/>
        </w:trPr>
        <w:tc>
          <w:tcPr>
            <w:tcW w:w="5000" w:type="pct"/>
            <w:gridSpan w:val="6"/>
            <w:vAlign w:val="center"/>
          </w:tcPr>
          <w:p w14:paraId="258B2FFD" w14:textId="6A159AB3" w:rsidR="008F0FD4" w:rsidRPr="008A4EE7" w:rsidRDefault="008A4EE7" w:rsidP="008F0FD4">
            <w:pPr>
              <w:overflowPunct w:val="0"/>
              <w:autoSpaceDE w:val="0"/>
              <w:autoSpaceDN w:val="0"/>
              <w:adjustRightInd w:val="0"/>
              <w:ind w:right="49"/>
              <w:jc w:val="center"/>
              <w:textAlignment w:val="baseline"/>
              <w:rPr>
                <w:rFonts w:ascii="Arial" w:hAnsi="Arial" w:cs="Arial"/>
                <w:b/>
                <w:sz w:val="16"/>
                <w:szCs w:val="16"/>
                <w:lang w:val="es-ES_tradnl" w:eastAsia="es-ES"/>
              </w:rPr>
            </w:pPr>
            <w:r w:rsidRPr="008A4EE7">
              <w:rPr>
                <w:rFonts w:ascii="Arial" w:hAnsi="Arial" w:cs="Arial"/>
                <w:b/>
                <w:sz w:val="16"/>
                <w:szCs w:val="16"/>
                <w:lang w:val="es-ES_tradnl" w:eastAsia="es-ES"/>
              </w:rPr>
              <w:t>FONDO PARA LA INFRAESTRUCTURA SOCIAL MUNICIPAL</w:t>
            </w:r>
          </w:p>
        </w:tc>
      </w:tr>
      <w:tr w:rsidR="00973707" w:rsidRPr="008A4EE7" w14:paraId="051DD3BB" w14:textId="77777777" w:rsidTr="008A4EE7">
        <w:trPr>
          <w:jc w:val="center"/>
        </w:trPr>
        <w:tc>
          <w:tcPr>
            <w:tcW w:w="742" w:type="pct"/>
            <w:vAlign w:val="center"/>
          </w:tcPr>
          <w:p w14:paraId="09B8852D" w14:textId="4C067C70"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 Observación 1</w:t>
            </w:r>
          </w:p>
        </w:tc>
        <w:tc>
          <w:tcPr>
            <w:tcW w:w="830" w:type="pct"/>
            <w:tcBorders>
              <w:left w:val="nil"/>
            </w:tcBorders>
            <w:vAlign w:val="center"/>
          </w:tcPr>
          <w:p w14:paraId="06D9BB77" w14:textId="330CBB3B"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faltante de documentación comprobatoria del gasto</w:t>
            </w:r>
          </w:p>
        </w:tc>
        <w:tc>
          <w:tcPr>
            <w:tcW w:w="989" w:type="pct"/>
            <w:vAlign w:val="center"/>
          </w:tcPr>
          <w:p w14:paraId="69F97F07" w14:textId="2B70A38E"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Documentación soporte (Cuerpo de estimación, números generadores, reporte fotográfico y croquis referenciados) que acredita el pago realizado a la contratista de la estimación 2 y 3 finiquito.</w:t>
            </w:r>
          </w:p>
        </w:tc>
        <w:tc>
          <w:tcPr>
            <w:tcW w:w="1098" w:type="pct"/>
            <w:vAlign w:val="center"/>
          </w:tcPr>
          <w:p w14:paraId="238B27C9" w14:textId="6C733428" w:rsidR="00973707" w:rsidRPr="008A4EE7" w:rsidRDefault="00973707" w:rsidP="0097370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remite información para análisis (estimaciones 1 y 2 finiquito, generadores, fotos, estados de cuenta) entregados en documentación original.</w:t>
            </w:r>
          </w:p>
        </w:tc>
        <w:tc>
          <w:tcPr>
            <w:tcW w:w="630" w:type="pct"/>
            <w:vAlign w:val="center"/>
          </w:tcPr>
          <w:p w14:paraId="287DF3D6" w14:textId="4984A822" w:rsidR="00973707" w:rsidRPr="008A4EE7" w:rsidRDefault="00973707" w:rsidP="00973707">
            <w:pPr>
              <w:ind w:right="49"/>
              <w:jc w:val="center"/>
              <w:rPr>
                <w:rFonts w:ascii="Arial" w:hAnsi="Arial" w:cs="Arial"/>
                <w:color w:val="000000" w:themeColor="text1"/>
                <w:sz w:val="16"/>
                <w:szCs w:val="16"/>
              </w:rPr>
            </w:pPr>
            <w:r w:rsidRPr="008A4EE7">
              <w:rPr>
                <w:rFonts w:ascii="Arial" w:hAnsi="Arial" w:cs="Arial"/>
                <w:color w:val="000000" w:themeColor="text1"/>
                <w:sz w:val="16"/>
                <w:szCs w:val="16"/>
              </w:rPr>
              <w:t xml:space="preserve">Atendido </w:t>
            </w:r>
          </w:p>
          <w:p w14:paraId="162551ED" w14:textId="03001A15" w:rsidR="00973707" w:rsidRPr="008A4EE7" w:rsidRDefault="00973707" w:rsidP="00973707">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30C4B343" w14:textId="5B3162B7"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973707" w:rsidRPr="008A4EE7" w14:paraId="7238ECBD" w14:textId="77777777" w:rsidTr="008A4EE7">
        <w:trPr>
          <w:jc w:val="center"/>
        </w:trPr>
        <w:tc>
          <w:tcPr>
            <w:tcW w:w="742" w:type="pct"/>
            <w:vAlign w:val="center"/>
          </w:tcPr>
          <w:p w14:paraId="08CECE56" w14:textId="2FE0BBDD"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2, Observación 1</w:t>
            </w:r>
          </w:p>
        </w:tc>
        <w:tc>
          <w:tcPr>
            <w:tcW w:w="830" w:type="pct"/>
            <w:tcBorders>
              <w:left w:val="nil"/>
            </w:tcBorders>
            <w:vAlign w:val="center"/>
          </w:tcPr>
          <w:p w14:paraId="00CE6707" w14:textId="0A77A6B8"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faltante de documentación comprobatoria del gasto</w:t>
            </w:r>
          </w:p>
        </w:tc>
        <w:tc>
          <w:tcPr>
            <w:tcW w:w="989" w:type="pct"/>
            <w:vAlign w:val="center"/>
          </w:tcPr>
          <w:p w14:paraId="09532A59" w14:textId="669AD181"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Documentación soporte (Cuerpo de estimación, números generadores, reporte fotográfico y croquis referenciados) que acredita el pago realizado a la contratista de la estimación 2 y 3 finiquito.</w:t>
            </w:r>
          </w:p>
        </w:tc>
        <w:tc>
          <w:tcPr>
            <w:tcW w:w="1098" w:type="pct"/>
            <w:vAlign w:val="center"/>
          </w:tcPr>
          <w:p w14:paraId="568C51A7" w14:textId="35F55A17"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Se remite información para análisis (estimación 3 finiquito, generadores, fotos, croquis, cuerpo estimación) entregados en copia certificada.</w:t>
            </w:r>
          </w:p>
        </w:tc>
        <w:tc>
          <w:tcPr>
            <w:tcW w:w="630" w:type="pct"/>
            <w:vAlign w:val="center"/>
          </w:tcPr>
          <w:p w14:paraId="59A8E516" w14:textId="77777777" w:rsidR="00973707" w:rsidRPr="008A4EE7" w:rsidRDefault="00973707" w:rsidP="00973707">
            <w:pPr>
              <w:ind w:right="49"/>
              <w:jc w:val="center"/>
              <w:rPr>
                <w:rFonts w:ascii="Arial" w:hAnsi="Arial" w:cs="Arial"/>
                <w:color w:val="000000" w:themeColor="text1"/>
                <w:sz w:val="16"/>
                <w:szCs w:val="16"/>
              </w:rPr>
            </w:pPr>
            <w:r w:rsidRPr="008A4EE7">
              <w:rPr>
                <w:rFonts w:ascii="Arial" w:hAnsi="Arial" w:cs="Arial"/>
                <w:color w:val="000000" w:themeColor="text1"/>
                <w:sz w:val="16"/>
                <w:szCs w:val="16"/>
              </w:rPr>
              <w:t xml:space="preserve">Atendido </w:t>
            </w:r>
          </w:p>
          <w:p w14:paraId="60255749" w14:textId="3F696E36" w:rsidR="00973707" w:rsidRPr="008A4EE7" w:rsidRDefault="00973707" w:rsidP="00973707">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139264FD" w14:textId="35080A65"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973707" w:rsidRPr="008A4EE7" w14:paraId="619C9569" w14:textId="77777777" w:rsidTr="008A4EE7">
        <w:trPr>
          <w:jc w:val="center"/>
        </w:trPr>
        <w:tc>
          <w:tcPr>
            <w:tcW w:w="742" w:type="pct"/>
            <w:vAlign w:val="center"/>
          </w:tcPr>
          <w:p w14:paraId="2968CE46" w14:textId="5B93EBB2"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3, Observación 1</w:t>
            </w:r>
          </w:p>
        </w:tc>
        <w:tc>
          <w:tcPr>
            <w:tcW w:w="830" w:type="pct"/>
            <w:tcBorders>
              <w:left w:val="nil"/>
            </w:tcBorders>
            <w:vAlign w:val="center"/>
          </w:tcPr>
          <w:p w14:paraId="34BE1FDC" w14:textId="2B43A3FB"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faltante de documentación comprobatoria del gasto</w:t>
            </w:r>
          </w:p>
        </w:tc>
        <w:tc>
          <w:tcPr>
            <w:tcW w:w="989" w:type="pct"/>
            <w:vAlign w:val="center"/>
          </w:tcPr>
          <w:p w14:paraId="7CD8F8E2" w14:textId="084DF125"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Documentación soporte (Cuerpo de estimación, números generadores, reporte fotográfico y croquis referenciados) que acredita el pago realizado a la contratista de la estimación 2 y 3 finiquito.</w:t>
            </w:r>
          </w:p>
        </w:tc>
        <w:tc>
          <w:tcPr>
            <w:tcW w:w="1098" w:type="pct"/>
            <w:vAlign w:val="center"/>
          </w:tcPr>
          <w:p w14:paraId="2AD0FE9F" w14:textId="35E03103"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No presentan información.</w:t>
            </w:r>
          </w:p>
        </w:tc>
        <w:tc>
          <w:tcPr>
            <w:tcW w:w="630" w:type="pct"/>
            <w:vAlign w:val="center"/>
          </w:tcPr>
          <w:p w14:paraId="655F2B5A" w14:textId="77777777" w:rsidR="00973707" w:rsidRPr="008A4EE7" w:rsidRDefault="00973707" w:rsidP="00973707">
            <w:pPr>
              <w:ind w:right="49"/>
              <w:jc w:val="center"/>
              <w:rPr>
                <w:rFonts w:ascii="Arial" w:hAnsi="Arial" w:cs="Arial"/>
                <w:color w:val="000000" w:themeColor="text1"/>
                <w:sz w:val="16"/>
                <w:szCs w:val="16"/>
              </w:rPr>
            </w:pPr>
            <w:r w:rsidRPr="008A4EE7">
              <w:rPr>
                <w:rFonts w:ascii="Arial" w:hAnsi="Arial" w:cs="Arial"/>
                <w:color w:val="000000" w:themeColor="text1"/>
                <w:sz w:val="16"/>
                <w:szCs w:val="16"/>
              </w:rPr>
              <w:t xml:space="preserve">No atendido </w:t>
            </w:r>
          </w:p>
          <w:p w14:paraId="2EC4F1CE" w14:textId="0F0EFCF5" w:rsidR="00973707" w:rsidRPr="008A4EE7" w:rsidRDefault="00973707" w:rsidP="00973707">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547D2FB8" w14:textId="445ACA52" w:rsidR="00973707" w:rsidRPr="008A4EE7" w:rsidRDefault="0033098A"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themeColor="text1"/>
                <w:sz w:val="16"/>
                <w:szCs w:val="16"/>
              </w:rPr>
              <w:t>No solventado</w:t>
            </w:r>
          </w:p>
        </w:tc>
      </w:tr>
      <w:tr w:rsidR="00973707" w:rsidRPr="008A4EE7" w14:paraId="0D6F991A" w14:textId="77777777" w:rsidTr="008A4EE7">
        <w:trPr>
          <w:jc w:val="center"/>
        </w:trPr>
        <w:tc>
          <w:tcPr>
            <w:tcW w:w="742" w:type="pct"/>
            <w:vAlign w:val="center"/>
          </w:tcPr>
          <w:p w14:paraId="4F1CC8BE" w14:textId="54C5E068"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4, Observación 1</w:t>
            </w:r>
          </w:p>
        </w:tc>
        <w:tc>
          <w:tcPr>
            <w:tcW w:w="830" w:type="pct"/>
            <w:tcBorders>
              <w:left w:val="nil"/>
            </w:tcBorders>
            <w:vAlign w:val="center"/>
          </w:tcPr>
          <w:p w14:paraId="1E4DF492" w14:textId="5CF6A46E"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faltante de documentación comprobatoria del gasto</w:t>
            </w:r>
          </w:p>
        </w:tc>
        <w:tc>
          <w:tcPr>
            <w:tcW w:w="989" w:type="pct"/>
            <w:vAlign w:val="center"/>
          </w:tcPr>
          <w:p w14:paraId="2FAC4CD2" w14:textId="0F38F9DA"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Documentación soporte (Cuerpo de estimación, números generadores, reporte fotográfico y croquis referenciados) que acredita el pago realizado a la contratista de la estimación 2.</w:t>
            </w:r>
          </w:p>
        </w:tc>
        <w:tc>
          <w:tcPr>
            <w:tcW w:w="1098" w:type="pct"/>
            <w:vAlign w:val="center"/>
          </w:tcPr>
          <w:p w14:paraId="000BEE95" w14:textId="103AD687"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Se remite información para análisis (estimaciones 1 y 2 finiquito, generadores, fotos, estados de cuenta) entregados en documentación original.</w:t>
            </w:r>
          </w:p>
        </w:tc>
        <w:tc>
          <w:tcPr>
            <w:tcW w:w="630" w:type="pct"/>
            <w:vAlign w:val="center"/>
          </w:tcPr>
          <w:p w14:paraId="2D085592" w14:textId="77777777" w:rsidR="00973707" w:rsidRPr="008A4EE7" w:rsidRDefault="00973707" w:rsidP="00973707">
            <w:pPr>
              <w:ind w:right="49"/>
              <w:jc w:val="center"/>
              <w:rPr>
                <w:rFonts w:ascii="Arial" w:hAnsi="Arial" w:cs="Arial"/>
                <w:color w:val="000000" w:themeColor="text1"/>
                <w:sz w:val="16"/>
                <w:szCs w:val="16"/>
              </w:rPr>
            </w:pPr>
            <w:r w:rsidRPr="008A4EE7">
              <w:rPr>
                <w:rFonts w:ascii="Arial" w:hAnsi="Arial" w:cs="Arial"/>
                <w:color w:val="000000" w:themeColor="text1"/>
                <w:sz w:val="16"/>
                <w:szCs w:val="16"/>
              </w:rPr>
              <w:t xml:space="preserve">Atendido </w:t>
            </w:r>
          </w:p>
          <w:p w14:paraId="64CC78E2" w14:textId="33C7955C" w:rsidR="00973707" w:rsidRPr="008A4EE7" w:rsidRDefault="00973707" w:rsidP="00973707">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13465D22" w14:textId="77CD39AC" w:rsidR="00973707" w:rsidRPr="008A4EE7" w:rsidRDefault="0033098A"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973707" w:rsidRPr="008A4EE7" w14:paraId="4901FE5A" w14:textId="77777777" w:rsidTr="008A4EE7">
        <w:trPr>
          <w:jc w:val="center"/>
        </w:trPr>
        <w:tc>
          <w:tcPr>
            <w:tcW w:w="742" w:type="pct"/>
            <w:vAlign w:val="center"/>
          </w:tcPr>
          <w:p w14:paraId="5895B6E5" w14:textId="463EE054"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5, Observación 1</w:t>
            </w:r>
          </w:p>
        </w:tc>
        <w:tc>
          <w:tcPr>
            <w:tcW w:w="830" w:type="pct"/>
            <w:tcBorders>
              <w:left w:val="nil"/>
            </w:tcBorders>
            <w:vAlign w:val="center"/>
          </w:tcPr>
          <w:p w14:paraId="029663DC" w14:textId="7D0EFE67"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 xml:space="preserve">faltante de documentación </w:t>
            </w:r>
            <w:r w:rsidRPr="008A4EE7">
              <w:rPr>
                <w:rFonts w:ascii="Arial" w:hAnsi="Arial" w:cs="Arial"/>
                <w:color w:val="000000"/>
                <w:sz w:val="16"/>
                <w:szCs w:val="16"/>
              </w:rPr>
              <w:lastRenderedPageBreak/>
              <w:t>comprobatoria del gasto</w:t>
            </w:r>
          </w:p>
        </w:tc>
        <w:tc>
          <w:tcPr>
            <w:tcW w:w="989" w:type="pct"/>
            <w:vAlign w:val="center"/>
          </w:tcPr>
          <w:p w14:paraId="5E819B47" w14:textId="002C2A69"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lastRenderedPageBreak/>
              <w:t xml:space="preserve">Documentación soporte (Cuerpo de estimación, números </w:t>
            </w:r>
            <w:r w:rsidRPr="008A4EE7">
              <w:rPr>
                <w:rFonts w:ascii="Arial" w:hAnsi="Arial" w:cs="Arial"/>
                <w:sz w:val="16"/>
                <w:szCs w:val="16"/>
              </w:rPr>
              <w:lastRenderedPageBreak/>
              <w:t>generadores, reporte fotográfico y croquis referenciados) que acredita el pago realizado a la contratista de la estimación 3 finiquito.</w:t>
            </w:r>
          </w:p>
        </w:tc>
        <w:tc>
          <w:tcPr>
            <w:tcW w:w="1098" w:type="pct"/>
            <w:vAlign w:val="center"/>
          </w:tcPr>
          <w:p w14:paraId="2D2EE104" w14:textId="34F63D07"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lastRenderedPageBreak/>
              <w:t xml:space="preserve">Se remite información para análisis (estimación 3 finiquito, generadores, </w:t>
            </w:r>
            <w:r w:rsidRPr="008A4EE7">
              <w:rPr>
                <w:rFonts w:ascii="Arial" w:hAnsi="Arial" w:cs="Arial"/>
                <w:sz w:val="16"/>
                <w:szCs w:val="16"/>
              </w:rPr>
              <w:lastRenderedPageBreak/>
              <w:t>fotos, croquis, cuerpo estimación) entregados en copia certificada.</w:t>
            </w:r>
          </w:p>
        </w:tc>
        <w:tc>
          <w:tcPr>
            <w:tcW w:w="630" w:type="pct"/>
            <w:vAlign w:val="center"/>
          </w:tcPr>
          <w:p w14:paraId="29BBA923" w14:textId="77777777" w:rsidR="00973707" w:rsidRPr="008A4EE7" w:rsidRDefault="00973707" w:rsidP="00973707">
            <w:pPr>
              <w:ind w:right="49"/>
              <w:jc w:val="center"/>
              <w:rPr>
                <w:rFonts w:ascii="Arial" w:hAnsi="Arial" w:cs="Arial"/>
                <w:color w:val="000000" w:themeColor="text1"/>
                <w:sz w:val="16"/>
                <w:szCs w:val="16"/>
              </w:rPr>
            </w:pPr>
            <w:r w:rsidRPr="008A4EE7">
              <w:rPr>
                <w:rFonts w:ascii="Arial" w:hAnsi="Arial" w:cs="Arial"/>
                <w:color w:val="000000" w:themeColor="text1"/>
                <w:sz w:val="16"/>
                <w:szCs w:val="16"/>
              </w:rPr>
              <w:lastRenderedPageBreak/>
              <w:t xml:space="preserve">Atendido </w:t>
            </w:r>
          </w:p>
          <w:p w14:paraId="7A7B2859" w14:textId="1F547FA7" w:rsidR="00973707" w:rsidRPr="008A4EE7" w:rsidRDefault="00973707" w:rsidP="00973707">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61C7CCA0" w14:textId="68CED435" w:rsidR="00973707" w:rsidRPr="008A4EE7" w:rsidRDefault="0033098A"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973707" w:rsidRPr="008A4EE7" w14:paraId="4D089E6C" w14:textId="77777777" w:rsidTr="008A4EE7">
        <w:trPr>
          <w:jc w:val="center"/>
        </w:trPr>
        <w:tc>
          <w:tcPr>
            <w:tcW w:w="742" w:type="pct"/>
            <w:vAlign w:val="center"/>
          </w:tcPr>
          <w:p w14:paraId="7530DB97" w14:textId="3A234564" w:rsidR="00973707" w:rsidRPr="008A4EE7" w:rsidRDefault="00A97008" w:rsidP="00A97008">
            <w:pPr>
              <w:spacing w:line="276" w:lineRule="auto"/>
              <w:jc w:val="center"/>
              <w:rPr>
                <w:rFonts w:ascii="Arial" w:hAnsi="Arial" w:cs="Arial"/>
                <w:color w:val="000000"/>
                <w:sz w:val="16"/>
                <w:szCs w:val="16"/>
              </w:rPr>
            </w:pPr>
            <w:r>
              <w:rPr>
                <w:rFonts w:ascii="Arial" w:hAnsi="Arial" w:cs="Arial"/>
                <w:color w:val="000000"/>
                <w:sz w:val="16"/>
                <w:szCs w:val="16"/>
              </w:rPr>
              <w:t xml:space="preserve">Resultado </w:t>
            </w:r>
            <w:r w:rsidR="00973707" w:rsidRPr="008A4EE7">
              <w:rPr>
                <w:rFonts w:ascii="Arial" w:hAnsi="Arial" w:cs="Arial"/>
                <w:color w:val="000000"/>
                <w:sz w:val="16"/>
                <w:szCs w:val="16"/>
              </w:rPr>
              <w:t>6, Observación 1</w:t>
            </w:r>
          </w:p>
          <w:p w14:paraId="6C878F92" w14:textId="77777777"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830" w:type="pct"/>
            <w:tcBorders>
              <w:left w:val="nil"/>
            </w:tcBorders>
            <w:vAlign w:val="center"/>
          </w:tcPr>
          <w:p w14:paraId="279BBBD1" w14:textId="4342AB94"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faltante de documentación comprobatoria del gasto</w:t>
            </w:r>
          </w:p>
        </w:tc>
        <w:tc>
          <w:tcPr>
            <w:tcW w:w="989" w:type="pct"/>
            <w:vAlign w:val="center"/>
          </w:tcPr>
          <w:p w14:paraId="1C810A6F" w14:textId="428D7C52"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Documentación soporte (Cuerpo de estimación, números generadores, reporte fotográfico y croquis referenciados) que acredita el pago realizado a la contratista de la estimación 1.</w:t>
            </w:r>
          </w:p>
        </w:tc>
        <w:tc>
          <w:tcPr>
            <w:tcW w:w="1098" w:type="pct"/>
            <w:vAlign w:val="center"/>
          </w:tcPr>
          <w:p w14:paraId="5EBFC168" w14:textId="77777777"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rPr>
            </w:pPr>
          </w:p>
          <w:p w14:paraId="7D6B9EF9" w14:textId="77777777"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rPr>
            </w:pPr>
          </w:p>
          <w:p w14:paraId="1D79FF12" w14:textId="5C542569"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No presentan información.</w:t>
            </w:r>
          </w:p>
        </w:tc>
        <w:tc>
          <w:tcPr>
            <w:tcW w:w="630" w:type="pct"/>
            <w:vAlign w:val="center"/>
          </w:tcPr>
          <w:p w14:paraId="652CA591" w14:textId="77777777" w:rsidR="00973707" w:rsidRPr="008A4EE7" w:rsidRDefault="00973707" w:rsidP="00973707">
            <w:pPr>
              <w:ind w:right="49"/>
              <w:jc w:val="center"/>
              <w:rPr>
                <w:rFonts w:ascii="Arial" w:hAnsi="Arial" w:cs="Arial"/>
                <w:color w:val="000000" w:themeColor="text1"/>
                <w:sz w:val="16"/>
                <w:szCs w:val="16"/>
              </w:rPr>
            </w:pPr>
            <w:r w:rsidRPr="008A4EE7">
              <w:rPr>
                <w:rFonts w:ascii="Arial" w:hAnsi="Arial" w:cs="Arial"/>
                <w:color w:val="000000" w:themeColor="text1"/>
                <w:sz w:val="16"/>
                <w:szCs w:val="16"/>
              </w:rPr>
              <w:t xml:space="preserve">No atendido </w:t>
            </w:r>
          </w:p>
          <w:p w14:paraId="6C3B1899" w14:textId="7CD8A3C8" w:rsidR="00973707" w:rsidRPr="008A4EE7" w:rsidRDefault="00973707" w:rsidP="00973707">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322B953A" w14:textId="6C019D7F" w:rsidR="00973707" w:rsidRPr="008A4EE7" w:rsidRDefault="0033098A"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themeColor="text1"/>
                <w:sz w:val="16"/>
                <w:szCs w:val="16"/>
              </w:rPr>
              <w:t>No solventado</w:t>
            </w:r>
          </w:p>
        </w:tc>
      </w:tr>
      <w:tr w:rsidR="00973707" w:rsidRPr="008A4EE7" w14:paraId="572D985C" w14:textId="77777777" w:rsidTr="008A4EE7">
        <w:trPr>
          <w:jc w:val="center"/>
        </w:trPr>
        <w:tc>
          <w:tcPr>
            <w:tcW w:w="742" w:type="pct"/>
            <w:vAlign w:val="center"/>
          </w:tcPr>
          <w:p w14:paraId="5EB27298" w14:textId="6E653154"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7, Observación 1</w:t>
            </w:r>
          </w:p>
        </w:tc>
        <w:tc>
          <w:tcPr>
            <w:tcW w:w="830" w:type="pct"/>
            <w:tcBorders>
              <w:left w:val="nil"/>
              <w:bottom w:val="single" w:sz="4" w:space="0" w:color="auto"/>
            </w:tcBorders>
            <w:vAlign w:val="center"/>
          </w:tcPr>
          <w:p w14:paraId="7EE3177E" w14:textId="6FBD37D6"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faltante de documentación comprobatoria del gasto</w:t>
            </w:r>
          </w:p>
        </w:tc>
        <w:tc>
          <w:tcPr>
            <w:tcW w:w="989" w:type="pct"/>
            <w:vAlign w:val="center"/>
          </w:tcPr>
          <w:p w14:paraId="69093AA7" w14:textId="6812658C"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Documentación soporte (Cuerpo de estimación, números generadores, reporte fotográfico y croquis referenciados) que acredita el pago realizado a la contratista de la estimación 2.</w:t>
            </w:r>
          </w:p>
        </w:tc>
        <w:tc>
          <w:tcPr>
            <w:tcW w:w="1098" w:type="pct"/>
            <w:vAlign w:val="center"/>
          </w:tcPr>
          <w:p w14:paraId="221BF881" w14:textId="73B625CA"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Se remite información referente al cuerpo de la estimación 2 (generadores, croquis, fotos, estado de cuenta) entregado en original y copias certificadas.</w:t>
            </w:r>
          </w:p>
        </w:tc>
        <w:tc>
          <w:tcPr>
            <w:tcW w:w="630" w:type="pct"/>
            <w:vAlign w:val="center"/>
          </w:tcPr>
          <w:p w14:paraId="54B2A596" w14:textId="77777777" w:rsidR="00973707" w:rsidRPr="008A4EE7" w:rsidRDefault="00973707" w:rsidP="00973707">
            <w:pPr>
              <w:ind w:right="49"/>
              <w:jc w:val="center"/>
              <w:rPr>
                <w:rFonts w:ascii="Arial" w:hAnsi="Arial" w:cs="Arial"/>
                <w:color w:val="000000" w:themeColor="text1"/>
                <w:sz w:val="16"/>
                <w:szCs w:val="16"/>
              </w:rPr>
            </w:pPr>
            <w:r w:rsidRPr="008A4EE7">
              <w:rPr>
                <w:rFonts w:ascii="Arial" w:hAnsi="Arial" w:cs="Arial"/>
                <w:color w:val="000000" w:themeColor="text1"/>
                <w:sz w:val="16"/>
                <w:szCs w:val="16"/>
              </w:rPr>
              <w:t xml:space="preserve">Atendido </w:t>
            </w:r>
          </w:p>
          <w:p w14:paraId="26192C8E" w14:textId="64874255" w:rsidR="00973707" w:rsidRPr="008A4EE7" w:rsidRDefault="00973707" w:rsidP="00973707">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2ECF0633" w14:textId="063A89C1" w:rsidR="00973707" w:rsidRPr="008A4EE7" w:rsidRDefault="0033098A"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973707" w:rsidRPr="008A4EE7" w14:paraId="0FD348DB" w14:textId="77777777" w:rsidTr="008A4EE7">
        <w:trPr>
          <w:jc w:val="center"/>
        </w:trPr>
        <w:tc>
          <w:tcPr>
            <w:tcW w:w="742" w:type="pct"/>
            <w:vAlign w:val="center"/>
          </w:tcPr>
          <w:p w14:paraId="0B3AE65B" w14:textId="3B225EEC"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8, Observación 1</w:t>
            </w:r>
          </w:p>
        </w:tc>
        <w:tc>
          <w:tcPr>
            <w:tcW w:w="830" w:type="pct"/>
            <w:tcBorders>
              <w:left w:val="nil"/>
            </w:tcBorders>
            <w:vAlign w:val="center"/>
          </w:tcPr>
          <w:p w14:paraId="6DA3D7DE" w14:textId="4913FC3C"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Anticipo de obra pagado y no amortizado</w:t>
            </w:r>
          </w:p>
        </w:tc>
        <w:tc>
          <w:tcPr>
            <w:tcW w:w="989" w:type="pct"/>
            <w:vAlign w:val="center"/>
          </w:tcPr>
          <w:p w14:paraId="419D634C" w14:textId="23B50123"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Anticipos no amortizados</w:t>
            </w:r>
          </w:p>
        </w:tc>
        <w:tc>
          <w:tcPr>
            <w:tcW w:w="1098" w:type="pct"/>
            <w:vAlign w:val="center"/>
          </w:tcPr>
          <w:p w14:paraId="4DF739FE" w14:textId="52B68F59" w:rsidR="00973707" w:rsidRPr="008A4EE7" w:rsidRDefault="00973707" w:rsidP="00973707">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Remiten recibo con estimación única y finiquito y soporte documental (fotos, croquis, generadores, cuerpo estimación y amortización del anticipo) en copia certificada.</w:t>
            </w:r>
          </w:p>
        </w:tc>
        <w:tc>
          <w:tcPr>
            <w:tcW w:w="630" w:type="pct"/>
            <w:vAlign w:val="center"/>
          </w:tcPr>
          <w:p w14:paraId="7F94768E" w14:textId="77777777" w:rsidR="00973707" w:rsidRPr="008A4EE7" w:rsidRDefault="00973707" w:rsidP="00973707">
            <w:pPr>
              <w:ind w:right="49"/>
              <w:jc w:val="center"/>
              <w:rPr>
                <w:rFonts w:ascii="Arial" w:hAnsi="Arial" w:cs="Arial"/>
                <w:sz w:val="16"/>
                <w:szCs w:val="16"/>
              </w:rPr>
            </w:pPr>
            <w:r w:rsidRPr="008A4EE7">
              <w:rPr>
                <w:rFonts w:ascii="Arial" w:hAnsi="Arial" w:cs="Arial"/>
                <w:sz w:val="16"/>
                <w:szCs w:val="16"/>
              </w:rPr>
              <w:t xml:space="preserve">Atendido </w:t>
            </w:r>
          </w:p>
          <w:p w14:paraId="2078A7E2" w14:textId="7D95130E" w:rsidR="00973707" w:rsidRPr="008A4EE7" w:rsidRDefault="00973707"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4FCD3E13" w14:textId="26B5420F" w:rsidR="00973707" w:rsidRPr="008A4EE7" w:rsidRDefault="0033098A" w:rsidP="0097370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8C5D55" w:rsidRPr="008A4EE7" w14:paraId="22DEC7FD" w14:textId="77777777" w:rsidTr="008D2633">
        <w:trPr>
          <w:trHeight w:val="355"/>
          <w:jc w:val="center"/>
        </w:trPr>
        <w:tc>
          <w:tcPr>
            <w:tcW w:w="5000" w:type="pct"/>
            <w:gridSpan w:val="6"/>
            <w:vAlign w:val="center"/>
          </w:tcPr>
          <w:p w14:paraId="79FABAD7" w14:textId="745CCAA6" w:rsidR="008C5D55" w:rsidRPr="008A4EE7" w:rsidRDefault="008A4EE7" w:rsidP="008C5D55">
            <w:pPr>
              <w:overflowPunct w:val="0"/>
              <w:autoSpaceDE w:val="0"/>
              <w:autoSpaceDN w:val="0"/>
              <w:adjustRightInd w:val="0"/>
              <w:ind w:right="49"/>
              <w:jc w:val="center"/>
              <w:textAlignment w:val="baseline"/>
              <w:rPr>
                <w:rFonts w:ascii="Arial" w:hAnsi="Arial" w:cs="Arial"/>
                <w:b/>
                <w:sz w:val="16"/>
                <w:szCs w:val="16"/>
                <w:lang w:val="es-ES_tradnl" w:eastAsia="es-ES"/>
              </w:rPr>
            </w:pPr>
            <w:r w:rsidRPr="008A4EE7">
              <w:rPr>
                <w:rFonts w:ascii="Arial" w:hAnsi="Arial" w:cs="Arial"/>
                <w:b/>
                <w:sz w:val="16"/>
                <w:szCs w:val="16"/>
                <w:lang w:val="es-ES_tradnl" w:eastAsia="es-ES"/>
              </w:rPr>
              <w:t>INGRESOS PROPIOS</w:t>
            </w:r>
          </w:p>
        </w:tc>
      </w:tr>
      <w:tr w:rsidR="00CD7E55" w:rsidRPr="008A4EE7" w14:paraId="1B2A8008" w14:textId="77777777" w:rsidTr="008A4EE7">
        <w:trPr>
          <w:jc w:val="center"/>
        </w:trPr>
        <w:tc>
          <w:tcPr>
            <w:tcW w:w="742" w:type="pct"/>
            <w:vMerge w:val="restart"/>
            <w:vAlign w:val="center"/>
          </w:tcPr>
          <w:p w14:paraId="5B1C4599" w14:textId="73FDFB29" w:rsidR="00CD7E55" w:rsidRPr="008A4EE7" w:rsidRDefault="00CD7E55" w:rsidP="00CD7E55">
            <w:pPr>
              <w:overflowPunct w:val="0"/>
              <w:autoSpaceDE w:val="0"/>
              <w:autoSpaceDN w:val="0"/>
              <w:adjustRightInd w:val="0"/>
              <w:ind w:right="49"/>
              <w:jc w:val="center"/>
              <w:textAlignment w:val="baseline"/>
              <w:rPr>
                <w:rFonts w:ascii="Arial" w:hAnsi="Arial" w:cs="Arial"/>
                <w:color w:val="000000"/>
                <w:sz w:val="16"/>
                <w:szCs w:val="16"/>
              </w:rPr>
            </w:pPr>
            <w:r w:rsidRPr="008A4EE7">
              <w:rPr>
                <w:rFonts w:ascii="Arial" w:hAnsi="Arial" w:cs="Arial"/>
                <w:color w:val="000000"/>
                <w:sz w:val="16"/>
                <w:szCs w:val="16"/>
              </w:rPr>
              <w:t>Resultado 9, Observación 1</w:t>
            </w:r>
          </w:p>
        </w:tc>
        <w:tc>
          <w:tcPr>
            <w:tcW w:w="830" w:type="pct"/>
            <w:vMerge w:val="restart"/>
            <w:tcBorders>
              <w:left w:val="nil"/>
            </w:tcBorders>
            <w:vAlign w:val="center"/>
          </w:tcPr>
          <w:p w14:paraId="66A6F39E" w14:textId="0257449D" w:rsidR="00CD7E55" w:rsidRPr="008A4EE7" w:rsidRDefault="00CD7E55" w:rsidP="00CD7E55">
            <w:pPr>
              <w:overflowPunct w:val="0"/>
              <w:autoSpaceDE w:val="0"/>
              <w:autoSpaceDN w:val="0"/>
              <w:adjustRightInd w:val="0"/>
              <w:ind w:right="49"/>
              <w:jc w:val="center"/>
              <w:textAlignment w:val="baseline"/>
              <w:rPr>
                <w:rFonts w:ascii="Arial" w:hAnsi="Arial" w:cs="Arial"/>
                <w:color w:val="000000"/>
                <w:sz w:val="16"/>
                <w:szCs w:val="16"/>
              </w:rPr>
            </w:pPr>
            <w:r w:rsidRPr="008A4EE7">
              <w:rPr>
                <w:rFonts w:ascii="Arial" w:hAnsi="Arial" w:cs="Arial"/>
                <w:color w:val="000000"/>
                <w:sz w:val="16"/>
                <w:szCs w:val="16"/>
              </w:rPr>
              <w:t>Documentación Faltante</w:t>
            </w:r>
          </w:p>
        </w:tc>
        <w:tc>
          <w:tcPr>
            <w:tcW w:w="989" w:type="pct"/>
            <w:vAlign w:val="center"/>
          </w:tcPr>
          <w:p w14:paraId="2DDCE9F6" w14:textId="0FE8B45B" w:rsidR="00CD7E55" w:rsidRPr="008A4EE7" w:rsidRDefault="00CD7E55" w:rsidP="00CD7E55">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Regularización y adquisición de la tenencia de la tierra.</w:t>
            </w:r>
          </w:p>
        </w:tc>
        <w:tc>
          <w:tcPr>
            <w:tcW w:w="1098" w:type="pct"/>
            <w:vAlign w:val="center"/>
          </w:tcPr>
          <w:p w14:paraId="0F085BFC" w14:textId="6CFC7D34" w:rsidR="00CD7E55" w:rsidRPr="008A4EE7" w:rsidRDefault="00CD7E55" w:rsidP="00CD7E55">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r w:rsidR="00487EB8" w:rsidRPr="008A4EE7">
              <w:rPr>
                <w:rFonts w:ascii="Arial" w:hAnsi="Arial" w:cs="Arial"/>
                <w:sz w:val="16"/>
                <w:szCs w:val="16"/>
              </w:rPr>
              <w:t>.</w:t>
            </w:r>
          </w:p>
        </w:tc>
        <w:tc>
          <w:tcPr>
            <w:tcW w:w="630" w:type="pct"/>
            <w:vAlign w:val="center"/>
          </w:tcPr>
          <w:p w14:paraId="59910D1A" w14:textId="77777777" w:rsidR="00CD7E55" w:rsidRPr="008A4EE7" w:rsidRDefault="00CD7E55" w:rsidP="00CD7E55">
            <w:pPr>
              <w:ind w:right="49"/>
              <w:jc w:val="center"/>
              <w:rPr>
                <w:rFonts w:ascii="Arial" w:hAnsi="Arial" w:cs="Arial"/>
                <w:sz w:val="16"/>
                <w:szCs w:val="16"/>
              </w:rPr>
            </w:pPr>
            <w:r w:rsidRPr="008A4EE7">
              <w:rPr>
                <w:rFonts w:ascii="Arial" w:hAnsi="Arial" w:cs="Arial"/>
                <w:sz w:val="16"/>
                <w:szCs w:val="16"/>
              </w:rPr>
              <w:t xml:space="preserve">No atendido </w:t>
            </w:r>
          </w:p>
          <w:p w14:paraId="4EBD8F50" w14:textId="2CB08ADE" w:rsidR="00CD7E55" w:rsidRPr="008A4EE7" w:rsidRDefault="00CD7E55" w:rsidP="00CD7E55">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592FD5D0" w14:textId="2A1D656D" w:rsidR="00CD7E55" w:rsidRPr="008A4EE7" w:rsidRDefault="0033098A" w:rsidP="00CD7E55">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No solventado</w:t>
            </w:r>
          </w:p>
        </w:tc>
      </w:tr>
      <w:tr w:rsidR="00CD7E55" w:rsidRPr="008A4EE7" w14:paraId="7EB6E5CD" w14:textId="77777777" w:rsidTr="008A4EE7">
        <w:trPr>
          <w:jc w:val="center"/>
        </w:trPr>
        <w:tc>
          <w:tcPr>
            <w:tcW w:w="742" w:type="pct"/>
            <w:vMerge/>
            <w:vAlign w:val="center"/>
          </w:tcPr>
          <w:p w14:paraId="3F4B755F" w14:textId="77777777" w:rsidR="00CD7E55" w:rsidRPr="008A4EE7" w:rsidRDefault="00CD7E55" w:rsidP="00CD7E5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CE28EF5" w14:textId="77777777" w:rsidR="00CD7E55" w:rsidRPr="008A4EE7" w:rsidRDefault="00CD7E55" w:rsidP="00CD7E55">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A9337DA" w14:textId="3E6DD4F3" w:rsidR="00CD7E55" w:rsidRPr="008A4EE7" w:rsidRDefault="00CD7E55" w:rsidP="00BF3E86">
            <w:pPr>
              <w:ind w:right="49"/>
              <w:jc w:val="both"/>
              <w:rPr>
                <w:rFonts w:ascii="Arial" w:hAnsi="Arial" w:cs="Arial"/>
                <w:sz w:val="16"/>
                <w:szCs w:val="16"/>
              </w:rPr>
            </w:pPr>
            <w:r w:rsidRPr="008A4EE7">
              <w:rPr>
                <w:rFonts w:ascii="Arial" w:hAnsi="Arial" w:cs="Arial"/>
                <w:sz w:val="16"/>
                <w:szCs w:val="16"/>
              </w:rPr>
              <w:t>Convenio modificatorio o adicional.</w:t>
            </w:r>
          </w:p>
        </w:tc>
        <w:tc>
          <w:tcPr>
            <w:tcW w:w="1098" w:type="pct"/>
            <w:vAlign w:val="center"/>
          </w:tcPr>
          <w:p w14:paraId="6CD280C8" w14:textId="36FF781F" w:rsidR="00CD7E55" w:rsidRPr="008A4EE7" w:rsidRDefault="00CD7E55" w:rsidP="00CD7E55">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Convenio modificatorio en copia certificada.</w:t>
            </w:r>
          </w:p>
        </w:tc>
        <w:tc>
          <w:tcPr>
            <w:tcW w:w="630" w:type="pct"/>
            <w:vAlign w:val="center"/>
          </w:tcPr>
          <w:p w14:paraId="2B7C6B37" w14:textId="77777777" w:rsidR="00CD7E55" w:rsidRPr="008A4EE7" w:rsidRDefault="00236123" w:rsidP="00236123">
            <w:pPr>
              <w:overflowPunct w:val="0"/>
              <w:autoSpaceDE w:val="0"/>
              <w:autoSpaceDN w:val="0"/>
              <w:adjustRightInd w:val="0"/>
              <w:ind w:right="49"/>
              <w:jc w:val="center"/>
              <w:textAlignment w:val="baseline"/>
              <w:rPr>
                <w:rFonts w:ascii="Arial" w:hAnsi="Arial" w:cs="Arial"/>
                <w:color w:val="000000" w:themeColor="text1"/>
                <w:sz w:val="16"/>
                <w:szCs w:val="16"/>
              </w:rPr>
            </w:pPr>
            <w:r w:rsidRPr="008A4EE7">
              <w:rPr>
                <w:rFonts w:ascii="Arial" w:hAnsi="Arial" w:cs="Arial"/>
                <w:color w:val="000000" w:themeColor="text1"/>
                <w:sz w:val="16"/>
                <w:szCs w:val="16"/>
              </w:rPr>
              <w:t>Atendido</w:t>
            </w:r>
          </w:p>
          <w:p w14:paraId="62A369A5" w14:textId="5E7F5F58" w:rsidR="00236123" w:rsidRPr="008A4EE7" w:rsidRDefault="00236123" w:rsidP="00236123">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3218DBD9" w14:textId="2BBEDE78" w:rsidR="00CD7E55" w:rsidRPr="008A4EE7" w:rsidRDefault="0033098A" w:rsidP="00CD7E55">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CD7E55" w:rsidRPr="008A4EE7" w14:paraId="7D067A9D" w14:textId="77777777" w:rsidTr="008A4EE7">
        <w:trPr>
          <w:jc w:val="center"/>
        </w:trPr>
        <w:tc>
          <w:tcPr>
            <w:tcW w:w="742" w:type="pct"/>
            <w:vMerge/>
            <w:vAlign w:val="center"/>
          </w:tcPr>
          <w:p w14:paraId="36F3DFE2" w14:textId="77777777" w:rsidR="00CD7E55" w:rsidRPr="008A4EE7" w:rsidRDefault="00CD7E55" w:rsidP="00CD7E5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4E0B58C" w14:textId="77777777" w:rsidR="00CD7E55" w:rsidRPr="008A4EE7" w:rsidRDefault="00CD7E55" w:rsidP="00CD7E55">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7BA18A88" w14:textId="168F4559" w:rsidR="00CD7E55" w:rsidRPr="008A4EE7" w:rsidRDefault="00CD7E55" w:rsidP="00BF3E86">
            <w:pPr>
              <w:ind w:right="49"/>
              <w:jc w:val="both"/>
              <w:rPr>
                <w:rFonts w:ascii="Arial" w:hAnsi="Arial" w:cs="Arial"/>
                <w:sz w:val="16"/>
                <w:szCs w:val="16"/>
              </w:rPr>
            </w:pPr>
            <w:r w:rsidRPr="008A4EE7">
              <w:rPr>
                <w:rFonts w:ascii="Arial" w:hAnsi="Arial" w:cs="Arial"/>
                <w:sz w:val="16"/>
                <w:szCs w:val="16"/>
              </w:rPr>
              <w:t>Acta de extinción de derechos y obligaciones.</w:t>
            </w:r>
          </w:p>
        </w:tc>
        <w:tc>
          <w:tcPr>
            <w:tcW w:w="1098" w:type="pct"/>
            <w:vAlign w:val="center"/>
          </w:tcPr>
          <w:p w14:paraId="7F4C78F7" w14:textId="0E3C84CF" w:rsidR="00CD7E55" w:rsidRPr="008A4EE7" w:rsidRDefault="00CD7E55" w:rsidP="00CD7E55">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El acta extinción derechos y obligaciones está acordado en el finiquito</w:t>
            </w:r>
          </w:p>
        </w:tc>
        <w:tc>
          <w:tcPr>
            <w:tcW w:w="630" w:type="pct"/>
            <w:vAlign w:val="center"/>
          </w:tcPr>
          <w:p w14:paraId="42BFBD62" w14:textId="77777777" w:rsidR="00CD7E55" w:rsidRPr="008A4EE7" w:rsidRDefault="00CD7E55" w:rsidP="00CD7E55">
            <w:pPr>
              <w:ind w:right="49"/>
              <w:jc w:val="center"/>
              <w:rPr>
                <w:rFonts w:ascii="Arial" w:hAnsi="Arial" w:cs="Arial"/>
                <w:sz w:val="16"/>
                <w:szCs w:val="16"/>
              </w:rPr>
            </w:pPr>
            <w:r w:rsidRPr="008A4EE7">
              <w:rPr>
                <w:rFonts w:ascii="Arial" w:hAnsi="Arial" w:cs="Arial"/>
                <w:sz w:val="16"/>
                <w:szCs w:val="16"/>
              </w:rPr>
              <w:t xml:space="preserve">Atendido </w:t>
            </w:r>
          </w:p>
          <w:p w14:paraId="33C99BC9" w14:textId="50D13DAE" w:rsidR="00CD7E55" w:rsidRPr="008A4EE7" w:rsidRDefault="00CD7E55" w:rsidP="00CD7E55">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586A31D4" w14:textId="7EF461FA" w:rsidR="00CD7E55" w:rsidRPr="008A4EE7" w:rsidRDefault="0033098A" w:rsidP="00CD7E55">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CD7E55" w:rsidRPr="008A4EE7" w14:paraId="4C966259" w14:textId="77777777" w:rsidTr="008D2633">
        <w:trPr>
          <w:trHeight w:val="347"/>
          <w:jc w:val="center"/>
        </w:trPr>
        <w:tc>
          <w:tcPr>
            <w:tcW w:w="5000" w:type="pct"/>
            <w:gridSpan w:val="6"/>
            <w:vAlign w:val="center"/>
          </w:tcPr>
          <w:p w14:paraId="625E0944" w14:textId="0CDCF9D7" w:rsidR="00CD7E55" w:rsidRPr="008A4EE7" w:rsidRDefault="008D2633" w:rsidP="00CD7E55">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b/>
                <w:color w:val="000000"/>
                <w:sz w:val="16"/>
                <w:szCs w:val="16"/>
              </w:rPr>
              <w:t>FONDO PARA LA INFRAESTRUCTURA SOCIAL MUNICIPAL</w:t>
            </w:r>
          </w:p>
        </w:tc>
      </w:tr>
      <w:tr w:rsidR="00487EB8" w:rsidRPr="008A4EE7" w14:paraId="25AF2482" w14:textId="77777777" w:rsidTr="008A4EE7">
        <w:trPr>
          <w:jc w:val="center"/>
        </w:trPr>
        <w:tc>
          <w:tcPr>
            <w:tcW w:w="742" w:type="pct"/>
            <w:vMerge w:val="restart"/>
            <w:vAlign w:val="center"/>
          </w:tcPr>
          <w:p w14:paraId="4047D8B5" w14:textId="4C4818A4" w:rsidR="00487EB8" w:rsidRPr="008A4EE7" w:rsidRDefault="00487EB8" w:rsidP="00862982">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10, Observación 1</w:t>
            </w:r>
          </w:p>
        </w:tc>
        <w:tc>
          <w:tcPr>
            <w:tcW w:w="830" w:type="pct"/>
            <w:vMerge w:val="restart"/>
            <w:tcBorders>
              <w:left w:val="nil"/>
            </w:tcBorders>
            <w:vAlign w:val="center"/>
          </w:tcPr>
          <w:p w14:paraId="1F517292" w14:textId="3392EC74" w:rsidR="00487EB8" w:rsidRPr="008A4EE7" w:rsidRDefault="00487EB8" w:rsidP="00862982">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vAlign w:val="center"/>
          </w:tcPr>
          <w:p w14:paraId="12A50436" w14:textId="0389891A" w:rsidR="00487EB8" w:rsidRPr="008A4EE7" w:rsidRDefault="00487EB8" w:rsidP="00862982">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Compranet.</w:t>
            </w:r>
          </w:p>
        </w:tc>
        <w:tc>
          <w:tcPr>
            <w:tcW w:w="1098" w:type="pct"/>
            <w:vAlign w:val="center"/>
          </w:tcPr>
          <w:p w14:paraId="5F9F55CB" w14:textId="4E5D523B" w:rsidR="00487EB8" w:rsidRPr="008A4EE7" w:rsidRDefault="00487EB8" w:rsidP="00862982">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6D288C94" w14:textId="77777777" w:rsidR="00487EB8" w:rsidRPr="008A4EE7" w:rsidRDefault="00487EB8" w:rsidP="00862982">
            <w:pPr>
              <w:ind w:right="49"/>
              <w:jc w:val="center"/>
              <w:rPr>
                <w:rFonts w:ascii="Arial" w:hAnsi="Arial" w:cs="Arial"/>
                <w:sz w:val="16"/>
                <w:szCs w:val="16"/>
              </w:rPr>
            </w:pPr>
            <w:r w:rsidRPr="008A4EE7">
              <w:rPr>
                <w:rFonts w:ascii="Arial" w:hAnsi="Arial" w:cs="Arial"/>
                <w:sz w:val="16"/>
                <w:szCs w:val="16"/>
              </w:rPr>
              <w:t xml:space="preserve">No atendido </w:t>
            </w:r>
          </w:p>
          <w:p w14:paraId="7EAB4634" w14:textId="47A6003A" w:rsidR="00487EB8" w:rsidRPr="008A4EE7" w:rsidRDefault="00487EB8" w:rsidP="00862982">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0BB12398" w14:textId="26D499C1" w:rsidR="00487EB8" w:rsidRPr="008A4EE7" w:rsidRDefault="0033098A" w:rsidP="00862982">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No solventado</w:t>
            </w:r>
          </w:p>
        </w:tc>
      </w:tr>
      <w:tr w:rsidR="00487EB8" w:rsidRPr="008A4EE7" w14:paraId="23B1F451" w14:textId="77777777" w:rsidTr="008A4EE7">
        <w:trPr>
          <w:jc w:val="center"/>
        </w:trPr>
        <w:tc>
          <w:tcPr>
            <w:tcW w:w="742" w:type="pct"/>
            <w:vMerge/>
            <w:vAlign w:val="center"/>
          </w:tcPr>
          <w:p w14:paraId="7AE92EEB" w14:textId="77777777" w:rsidR="00487EB8" w:rsidRPr="008A4EE7" w:rsidRDefault="00487EB8" w:rsidP="00862982">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EB9F1FE" w14:textId="77777777" w:rsidR="00487EB8" w:rsidRPr="008A4EE7" w:rsidRDefault="00487EB8" w:rsidP="00862982">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E858A99" w14:textId="466391A7" w:rsidR="00487EB8" w:rsidRPr="008A4EE7" w:rsidRDefault="00487EB8" w:rsidP="00862982">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Estimaciones de Obra.</w:t>
            </w:r>
          </w:p>
        </w:tc>
        <w:tc>
          <w:tcPr>
            <w:tcW w:w="1098" w:type="pct"/>
            <w:vAlign w:val="center"/>
          </w:tcPr>
          <w:p w14:paraId="0422C396" w14:textId="74D792AD" w:rsidR="00487EB8" w:rsidRPr="008A4EE7" w:rsidRDefault="00487EB8" w:rsidP="00862982">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Estimaciones 2 y 3 de finiquito en copia certificada</w:t>
            </w:r>
          </w:p>
        </w:tc>
        <w:tc>
          <w:tcPr>
            <w:tcW w:w="630" w:type="pct"/>
            <w:vAlign w:val="center"/>
          </w:tcPr>
          <w:p w14:paraId="37D78F2E" w14:textId="77777777" w:rsidR="00487EB8" w:rsidRPr="008A4EE7" w:rsidRDefault="00487EB8" w:rsidP="00487EB8">
            <w:pPr>
              <w:overflowPunct w:val="0"/>
              <w:autoSpaceDE w:val="0"/>
              <w:autoSpaceDN w:val="0"/>
              <w:adjustRightInd w:val="0"/>
              <w:ind w:right="49"/>
              <w:jc w:val="center"/>
              <w:textAlignment w:val="baseline"/>
              <w:rPr>
                <w:rFonts w:ascii="Arial" w:hAnsi="Arial" w:cs="Arial"/>
                <w:color w:val="000000" w:themeColor="text1"/>
                <w:sz w:val="16"/>
                <w:szCs w:val="16"/>
              </w:rPr>
            </w:pPr>
            <w:r w:rsidRPr="008A4EE7">
              <w:rPr>
                <w:rFonts w:ascii="Arial" w:hAnsi="Arial" w:cs="Arial"/>
                <w:color w:val="000000" w:themeColor="text1"/>
                <w:sz w:val="16"/>
                <w:szCs w:val="16"/>
              </w:rPr>
              <w:t>Atendido</w:t>
            </w:r>
          </w:p>
          <w:p w14:paraId="44B60737" w14:textId="639CAD21" w:rsidR="00487EB8" w:rsidRPr="008A4EE7" w:rsidRDefault="00487EB8" w:rsidP="00487EB8">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163FABE4" w14:textId="14CCD795" w:rsidR="00487EB8" w:rsidRPr="008A4EE7" w:rsidRDefault="0033098A" w:rsidP="00862982">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487EB8" w:rsidRPr="008A4EE7" w14:paraId="3F2BE9B6" w14:textId="77777777" w:rsidTr="008A4EE7">
        <w:trPr>
          <w:jc w:val="center"/>
        </w:trPr>
        <w:tc>
          <w:tcPr>
            <w:tcW w:w="742" w:type="pct"/>
            <w:vMerge/>
            <w:vAlign w:val="center"/>
          </w:tcPr>
          <w:p w14:paraId="50398EF8" w14:textId="77777777" w:rsidR="00487EB8" w:rsidRPr="008A4EE7" w:rsidRDefault="00487EB8" w:rsidP="00862982">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B2E9CC8" w14:textId="77777777" w:rsidR="00487EB8" w:rsidRPr="008A4EE7" w:rsidRDefault="00487EB8" w:rsidP="00862982">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56417295" w14:textId="2494153E" w:rsidR="00487EB8" w:rsidRPr="008A4EE7" w:rsidRDefault="00487EB8" w:rsidP="00BF3E86">
            <w:pPr>
              <w:ind w:right="49"/>
              <w:jc w:val="both"/>
              <w:rPr>
                <w:rFonts w:ascii="Arial" w:hAnsi="Arial" w:cs="Arial"/>
                <w:sz w:val="16"/>
                <w:szCs w:val="16"/>
                <w:lang w:val="es-ES_tradnl" w:eastAsia="es-ES"/>
              </w:rPr>
            </w:pPr>
            <w:r w:rsidRPr="008A4EE7">
              <w:rPr>
                <w:rFonts w:ascii="Arial" w:hAnsi="Arial" w:cs="Arial"/>
                <w:sz w:val="16"/>
                <w:szCs w:val="16"/>
              </w:rPr>
              <w:t>Números generadores, croquis, fotografías y pruebas de laboratorio.</w:t>
            </w:r>
          </w:p>
        </w:tc>
        <w:tc>
          <w:tcPr>
            <w:tcW w:w="1098" w:type="pct"/>
            <w:vAlign w:val="center"/>
          </w:tcPr>
          <w:p w14:paraId="27D59460" w14:textId="171E9A2F" w:rsidR="00487EB8" w:rsidRPr="008A4EE7" w:rsidRDefault="00487EB8" w:rsidP="00862982">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Números generadores, croquis y fotografías en copia certificada</w:t>
            </w:r>
          </w:p>
        </w:tc>
        <w:tc>
          <w:tcPr>
            <w:tcW w:w="630" w:type="pct"/>
            <w:vAlign w:val="center"/>
          </w:tcPr>
          <w:p w14:paraId="361AF7BC" w14:textId="77777777" w:rsidR="00487EB8" w:rsidRPr="008A4EE7" w:rsidRDefault="00487EB8" w:rsidP="00487EB8">
            <w:pPr>
              <w:overflowPunct w:val="0"/>
              <w:autoSpaceDE w:val="0"/>
              <w:autoSpaceDN w:val="0"/>
              <w:adjustRightInd w:val="0"/>
              <w:ind w:right="49"/>
              <w:jc w:val="center"/>
              <w:textAlignment w:val="baseline"/>
              <w:rPr>
                <w:rFonts w:ascii="Arial" w:hAnsi="Arial" w:cs="Arial"/>
                <w:color w:val="000000" w:themeColor="text1"/>
                <w:sz w:val="16"/>
                <w:szCs w:val="16"/>
              </w:rPr>
            </w:pPr>
            <w:r w:rsidRPr="008A4EE7">
              <w:rPr>
                <w:rFonts w:ascii="Arial" w:hAnsi="Arial" w:cs="Arial"/>
                <w:color w:val="000000" w:themeColor="text1"/>
                <w:sz w:val="16"/>
                <w:szCs w:val="16"/>
              </w:rPr>
              <w:t>Atendido</w:t>
            </w:r>
          </w:p>
          <w:p w14:paraId="47A9DCF9" w14:textId="439EA710" w:rsidR="00487EB8" w:rsidRPr="008A4EE7" w:rsidRDefault="00487EB8" w:rsidP="00487EB8">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5A8F1BD7" w14:textId="39AF00C4" w:rsidR="00487EB8" w:rsidRPr="008A4EE7" w:rsidRDefault="0033098A" w:rsidP="00862982">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487EB8" w:rsidRPr="008A4EE7" w14:paraId="1C1E576A" w14:textId="77777777" w:rsidTr="008A4EE7">
        <w:trPr>
          <w:jc w:val="center"/>
        </w:trPr>
        <w:tc>
          <w:tcPr>
            <w:tcW w:w="742" w:type="pct"/>
            <w:vMerge/>
            <w:vAlign w:val="center"/>
          </w:tcPr>
          <w:p w14:paraId="12B1C675" w14:textId="77777777" w:rsidR="00487EB8" w:rsidRPr="008A4EE7" w:rsidRDefault="00487EB8" w:rsidP="00862982">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9173A17" w14:textId="77777777" w:rsidR="00487EB8" w:rsidRPr="008A4EE7" w:rsidRDefault="00487EB8" w:rsidP="00862982">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B1C580E" w14:textId="0AE9C5AD" w:rsidR="00487EB8" w:rsidRPr="008A4EE7" w:rsidRDefault="00487EB8" w:rsidP="00862982">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Facturas de las estimaciones.</w:t>
            </w:r>
          </w:p>
        </w:tc>
        <w:tc>
          <w:tcPr>
            <w:tcW w:w="1098" w:type="pct"/>
            <w:vAlign w:val="center"/>
          </w:tcPr>
          <w:p w14:paraId="296AC071" w14:textId="45512363" w:rsidR="00487EB8" w:rsidRPr="008A4EE7" w:rsidRDefault="00487EB8" w:rsidP="00862982">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Pendiente de presentar los REP</w:t>
            </w:r>
          </w:p>
        </w:tc>
        <w:tc>
          <w:tcPr>
            <w:tcW w:w="630" w:type="pct"/>
            <w:vAlign w:val="center"/>
          </w:tcPr>
          <w:p w14:paraId="4B8FDB69" w14:textId="77777777" w:rsidR="00487EB8" w:rsidRPr="008A4EE7" w:rsidRDefault="00487EB8" w:rsidP="00487EB8">
            <w:pPr>
              <w:overflowPunct w:val="0"/>
              <w:autoSpaceDE w:val="0"/>
              <w:autoSpaceDN w:val="0"/>
              <w:adjustRightInd w:val="0"/>
              <w:ind w:right="49"/>
              <w:jc w:val="center"/>
              <w:textAlignment w:val="baseline"/>
              <w:rPr>
                <w:rFonts w:ascii="Arial" w:hAnsi="Arial" w:cs="Arial"/>
                <w:color w:val="000000" w:themeColor="text1"/>
                <w:sz w:val="16"/>
                <w:szCs w:val="16"/>
              </w:rPr>
            </w:pPr>
            <w:r w:rsidRPr="008A4EE7">
              <w:rPr>
                <w:rFonts w:ascii="Arial" w:hAnsi="Arial" w:cs="Arial"/>
                <w:color w:val="000000" w:themeColor="text1"/>
                <w:sz w:val="16"/>
                <w:szCs w:val="16"/>
              </w:rPr>
              <w:t>Atendido</w:t>
            </w:r>
          </w:p>
          <w:p w14:paraId="7F658118" w14:textId="68E13504" w:rsidR="00487EB8" w:rsidRPr="008A4EE7" w:rsidRDefault="00487EB8" w:rsidP="00487EB8">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themeColor="text1"/>
                <w:sz w:val="16"/>
                <w:szCs w:val="16"/>
              </w:rPr>
              <w:t>No solventado</w:t>
            </w:r>
          </w:p>
        </w:tc>
        <w:tc>
          <w:tcPr>
            <w:tcW w:w="711" w:type="pct"/>
            <w:vAlign w:val="center"/>
          </w:tcPr>
          <w:p w14:paraId="741671F2" w14:textId="3677ECCA" w:rsidR="00487EB8" w:rsidRPr="008A4EE7" w:rsidRDefault="0033098A" w:rsidP="00862982">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lang w:val="es-ES_tradnl" w:eastAsia="es-ES"/>
              </w:rPr>
              <w:t>En valoración</w:t>
            </w:r>
          </w:p>
        </w:tc>
      </w:tr>
      <w:tr w:rsidR="007E70BF" w:rsidRPr="008A4EE7" w14:paraId="06806999" w14:textId="77777777" w:rsidTr="008A4EE7">
        <w:trPr>
          <w:jc w:val="center"/>
        </w:trPr>
        <w:tc>
          <w:tcPr>
            <w:tcW w:w="742" w:type="pct"/>
            <w:vAlign w:val="center"/>
          </w:tcPr>
          <w:p w14:paraId="4B186219" w14:textId="04E638AD"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10, Observación 2</w:t>
            </w:r>
          </w:p>
        </w:tc>
        <w:tc>
          <w:tcPr>
            <w:tcW w:w="830" w:type="pct"/>
            <w:tcBorders>
              <w:left w:val="nil"/>
            </w:tcBorders>
            <w:vAlign w:val="center"/>
          </w:tcPr>
          <w:p w14:paraId="01782EE1" w14:textId="2685F79B"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irregular</w:t>
            </w:r>
          </w:p>
        </w:tc>
        <w:tc>
          <w:tcPr>
            <w:tcW w:w="989" w:type="pct"/>
            <w:vAlign w:val="center"/>
          </w:tcPr>
          <w:p w14:paraId="7AAB2063" w14:textId="7197C75D" w:rsidR="007E70BF" w:rsidRPr="008A4EE7" w:rsidRDefault="007E70BF" w:rsidP="007E70BF">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Dictamen de la evaluación de las proposiciones.</w:t>
            </w:r>
          </w:p>
        </w:tc>
        <w:tc>
          <w:tcPr>
            <w:tcW w:w="1098" w:type="pct"/>
            <w:vAlign w:val="center"/>
          </w:tcPr>
          <w:p w14:paraId="12066E14" w14:textId="66C83FC8" w:rsidR="007E70BF" w:rsidRPr="008A4EE7" w:rsidRDefault="007E70BF" w:rsidP="007E70BF">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2B43C562" w14:textId="77777777" w:rsidR="007E70BF" w:rsidRPr="008A4EE7" w:rsidRDefault="007E70BF" w:rsidP="007E70BF">
            <w:pPr>
              <w:ind w:right="49"/>
              <w:jc w:val="center"/>
              <w:rPr>
                <w:rFonts w:ascii="Arial" w:hAnsi="Arial" w:cs="Arial"/>
                <w:sz w:val="16"/>
                <w:szCs w:val="16"/>
              </w:rPr>
            </w:pPr>
            <w:r w:rsidRPr="008A4EE7">
              <w:rPr>
                <w:rFonts w:ascii="Arial" w:hAnsi="Arial" w:cs="Arial"/>
                <w:sz w:val="16"/>
                <w:szCs w:val="16"/>
              </w:rPr>
              <w:t xml:space="preserve">No atendido </w:t>
            </w:r>
          </w:p>
          <w:p w14:paraId="1BB9BAE0" w14:textId="61F7FF64"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3F42F366" w14:textId="69E7176F" w:rsidR="007E70BF" w:rsidRPr="008A4EE7" w:rsidRDefault="007E70BF" w:rsidP="007E70BF">
            <w:pPr>
              <w:overflowPunct w:val="0"/>
              <w:autoSpaceDE w:val="0"/>
              <w:autoSpaceDN w:val="0"/>
              <w:adjustRightInd w:val="0"/>
              <w:ind w:right="49"/>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5E7D1DC5" w14:textId="77777777" w:rsidTr="008A4EE7">
        <w:trPr>
          <w:jc w:val="center"/>
        </w:trPr>
        <w:tc>
          <w:tcPr>
            <w:tcW w:w="742" w:type="pct"/>
            <w:vMerge w:val="restart"/>
            <w:vAlign w:val="center"/>
          </w:tcPr>
          <w:p w14:paraId="075FC862" w14:textId="0F190A4F" w:rsidR="003E110E" w:rsidRPr="008A4EE7" w:rsidRDefault="003E110E"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11, Observación 1</w:t>
            </w:r>
          </w:p>
        </w:tc>
        <w:tc>
          <w:tcPr>
            <w:tcW w:w="830" w:type="pct"/>
            <w:vMerge w:val="restart"/>
            <w:tcBorders>
              <w:left w:val="nil"/>
            </w:tcBorders>
            <w:vAlign w:val="center"/>
          </w:tcPr>
          <w:p w14:paraId="00971B1E" w14:textId="7C78CA80" w:rsidR="003E110E" w:rsidRPr="008A4EE7" w:rsidRDefault="003E110E"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vAlign w:val="center"/>
          </w:tcPr>
          <w:p w14:paraId="3FF7F443" w14:textId="6C93CE31" w:rsidR="003E110E" w:rsidRPr="008A4EE7" w:rsidRDefault="003E110E" w:rsidP="007E70BF">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Estudios, proyectos arquitectónicos y de ingeniería de una obra, el catálogo de conceptos, normas y especificaciones de construcción, y programa de ejecución.</w:t>
            </w:r>
          </w:p>
        </w:tc>
        <w:tc>
          <w:tcPr>
            <w:tcW w:w="1098" w:type="pct"/>
            <w:vAlign w:val="center"/>
          </w:tcPr>
          <w:p w14:paraId="2662882F" w14:textId="7D5A162C" w:rsidR="003E110E" w:rsidRPr="008A4EE7" w:rsidRDefault="003E110E" w:rsidP="007E70BF">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Remiten información referente a la observación en copia certificada</w:t>
            </w:r>
          </w:p>
        </w:tc>
        <w:tc>
          <w:tcPr>
            <w:tcW w:w="630" w:type="pct"/>
            <w:vAlign w:val="center"/>
          </w:tcPr>
          <w:p w14:paraId="0411973D" w14:textId="77777777" w:rsidR="003E110E" w:rsidRPr="008A4EE7" w:rsidRDefault="003E110E" w:rsidP="007E70BF">
            <w:pPr>
              <w:ind w:right="49"/>
              <w:jc w:val="center"/>
              <w:rPr>
                <w:rFonts w:ascii="Arial" w:hAnsi="Arial" w:cs="Arial"/>
                <w:sz w:val="16"/>
                <w:szCs w:val="16"/>
              </w:rPr>
            </w:pPr>
            <w:r w:rsidRPr="008A4EE7">
              <w:rPr>
                <w:rFonts w:ascii="Arial" w:hAnsi="Arial" w:cs="Arial"/>
                <w:sz w:val="16"/>
                <w:szCs w:val="16"/>
              </w:rPr>
              <w:t xml:space="preserve">Atendido </w:t>
            </w:r>
          </w:p>
          <w:p w14:paraId="2D0F29D9" w14:textId="31E3BF60" w:rsidR="003E110E" w:rsidRPr="008A4EE7" w:rsidRDefault="003E110E"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39C53B34" w14:textId="44355341" w:rsidR="003E110E" w:rsidRPr="008A4EE7" w:rsidRDefault="003E110E"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1C3C5B70" w14:textId="77777777" w:rsidTr="008A4EE7">
        <w:trPr>
          <w:jc w:val="center"/>
        </w:trPr>
        <w:tc>
          <w:tcPr>
            <w:tcW w:w="742" w:type="pct"/>
            <w:vMerge/>
            <w:vAlign w:val="center"/>
          </w:tcPr>
          <w:p w14:paraId="12B1B30D" w14:textId="5B421EF2" w:rsidR="003E110E" w:rsidRPr="008A4EE7" w:rsidRDefault="003E110E" w:rsidP="007E70B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62EAC39" w14:textId="705DC28F" w:rsidR="003E110E" w:rsidRPr="008A4EE7" w:rsidRDefault="003E110E" w:rsidP="007E70BF">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0791F0E2" w14:textId="11641D5C" w:rsidR="003E110E" w:rsidRPr="00BF3E86" w:rsidRDefault="003E110E" w:rsidP="00BF3E86">
            <w:pPr>
              <w:ind w:right="49"/>
              <w:jc w:val="both"/>
              <w:rPr>
                <w:rFonts w:ascii="Arial" w:hAnsi="Arial" w:cs="Arial"/>
                <w:sz w:val="16"/>
                <w:szCs w:val="16"/>
              </w:rPr>
            </w:pPr>
            <w:r w:rsidRPr="008A4EE7">
              <w:rPr>
                <w:rFonts w:ascii="Arial" w:hAnsi="Arial" w:cs="Arial"/>
                <w:sz w:val="16"/>
                <w:szCs w:val="16"/>
              </w:rPr>
              <w:t>Análisis de integración de Precios Unitarios.</w:t>
            </w:r>
          </w:p>
        </w:tc>
        <w:tc>
          <w:tcPr>
            <w:tcW w:w="1098" w:type="pct"/>
            <w:vAlign w:val="center"/>
          </w:tcPr>
          <w:p w14:paraId="04D2D058" w14:textId="7AAA846B" w:rsidR="003E110E" w:rsidRPr="008A4EE7" w:rsidRDefault="003E110E" w:rsidP="007E70BF">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7AA6F6B4" w14:textId="77777777" w:rsidR="003E110E" w:rsidRPr="008A4EE7" w:rsidRDefault="003E110E" w:rsidP="007E70BF">
            <w:pPr>
              <w:ind w:right="49"/>
              <w:jc w:val="center"/>
              <w:rPr>
                <w:rFonts w:ascii="Arial" w:hAnsi="Arial" w:cs="Arial"/>
                <w:sz w:val="16"/>
                <w:szCs w:val="16"/>
              </w:rPr>
            </w:pPr>
            <w:r w:rsidRPr="008A4EE7">
              <w:rPr>
                <w:rFonts w:ascii="Arial" w:hAnsi="Arial" w:cs="Arial"/>
                <w:sz w:val="16"/>
                <w:szCs w:val="16"/>
              </w:rPr>
              <w:t xml:space="preserve">No atendido </w:t>
            </w:r>
          </w:p>
          <w:p w14:paraId="268F62F6" w14:textId="72533EB7" w:rsidR="003E110E" w:rsidRPr="008A4EE7" w:rsidRDefault="003E110E"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65D44A89" w14:textId="70091776" w:rsidR="003E110E" w:rsidRPr="008A4EE7" w:rsidRDefault="003E110E"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7BCD50C7" w14:textId="77777777" w:rsidTr="008A4EE7">
        <w:trPr>
          <w:jc w:val="center"/>
        </w:trPr>
        <w:tc>
          <w:tcPr>
            <w:tcW w:w="742" w:type="pct"/>
            <w:vMerge/>
            <w:vAlign w:val="center"/>
          </w:tcPr>
          <w:p w14:paraId="450538ED" w14:textId="351ECDB1" w:rsidR="003E110E" w:rsidRPr="008A4EE7" w:rsidRDefault="003E110E" w:rsidP="007E70B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465C751" w14:textId="2E09E61E" w:rsidR="003E110E" w:rsidRPr="008A4EE7" w:rsidRDefault="003E110E" w:rsidP="007E70BF">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7F9C6BDA" w14:textId="48C70479" w:rsidR="003E110E" w:rsidRPr="00BF3E86" w:rsidRDefault="003E110E" w:rsidP="00BF3E86">
            <w:pPr>
              <w:ind w:right="49"/>
              <w:jc w:val="both"/>
              <w:rPr>
                <w:rFonts w:ascii="Arial" w:hAnsi="Arial" w:cs="Arial"/>
                <w:sz w:val="16"/>
                <w:szCs w:val="16"/>
              </w:rPr>
            </w:pPr>
            <w:r w:rsidRPr="008A4EE7">
              <w:rPr>
                <w:rFonts w:ascii="Arial" w:hAnsi="Arial" w:cs="Arial"/>
                <w:sz w:val="16"/>
                <w:szCs w:val="16"/>
              </w:rPr>
              <w:t>Facturas de las estimaciones.</w:t>
            </w:r>
          </w:p>
        </w:tc>
        <w:tc>
          <w:tcPr>
            <w:tcW w:w="1098" w:type="pct"/>
            <w:vAlign w:val="center"/>
          </w:tcPr>
          <w:p w14:paraId="2EE28D19" w14:textId="569B4553" w:rsidR="003E110E" w:rsidRPr="008A4EE7" w:rsidRDefault="003E110E" w:rsidP="007E70BF">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la factura general de la obra</w:t>
            </w:r>
          </w:p>
        </w:tc>
        <w:tc>
          <w:tcPr>
            <w:tcW w:w="630" w:type="pct"/>
            <w:vAlign w:val="center"/>
          </w:tcPr>
          <w:p w14:paraId="1DBF591F" w14:textId="77777777" w:rsidR="003E110E" w:rsidRPr="008A4EE7" w:rsidRDefault="003E110E" w:rsidP="007E70BF">
            <w:pPr>
              <w:ind w:right="49"/>
              <w:jc w:val="center"/>
              <w:rPr>
                <w:rFonts w:ascii="Arial" w:hAnsi="Arial" w:cs="Arial"/>
                <w:sz w:val="16"/>
                <w:szCs w:val="16"/>
              </w:rPr>
            </w:pPr>
            <w:r w:rsidRPr="008A4EE7">
              <w:rPr>
                <w:rFonts w:ascii="Arial" w:hAnsi="Arial" w:cs="Arial"/>
                <w:sz w:val="16"/>
                <w:szCs w:val="16"/>
              </w:rPr>
              <w:t xml:space="preserve">Atendido </w:t>
            </w:r>
          </w:p>
          <w:p w14:paraId="444BB825" w14:textId="50CAB72D" w:rsidR="003E110E" w:rsidRPr="008A4EE7" w:rsidRDefault="003E110E"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27E448E5" w14:textId="7034C1D6" w:rsidR="003E110E" w:rsidRPr="008A4EE7" w:rsidRDefault="003E110E"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7E70BF" w:rsidRPr="008A4EE7" w14:paraId="49EC037C" w14:textId="77777777" w:rsidTr="008A4EE7">
        <w:trPr>
          <w:jc w:val="center"/>
        </w:trPr>
        <w:tc>
          <w:tcPr>
            <w:tcW w:w="742" w:type="pct"/>
            <w:vMerge w:val="restart"/>
            <w:vAlign w:val="center"/>
          </w:tcPr>
          <w:p w14:paraId="00EBED48" w14:textId="4EAD3AC9"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12, Observación 1</w:t>
            </w:r>
          </w:p>
        </w:tc>
        <w:tc>
          <w:tcPr>
            <w:tcW w:w="830" w:type="pct"/>
            <w:vMerge w:val="restart"/>
            <w:tcBorders>
              <w:left w:val="nil"/>
            </w:tcBorders>
            <w:vAlign w:val="center"/>
          </w:tcPr>
          <w:p w14:paraId="75FA870B" w14:textId="40FD7E7F"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vAlign w:val="center"/>
          </w:tcPr>
          <w:p w14:paraId="271BB16D" w14:textId="16037CB0" w:rsidR="007E70BF" w:rsidRPr="00BF3E86" w:rsidRDefault="007E70BF" w:rsidP="00BF3E86">
            <w:pPr>
              <w:ind w:right="49"/>
              <w:jc w:val="both"/>
              <w:rPr>
                <w:rFonts w:ascii="Arial" w:hAnsi="Arial" w:cs="Arial"/>
                <w:sz w:val="16"/>
                <w:szCs w:val="16"/>
              </w:rPr>
            </w:pPr>
            <w:r w:rsidRPr="008A4EE7">
              <w:rPr>
                <w:rFonts w:ascii="Arial" w:hAnsi="Arial" w:cs="Arial"/>
                <w:sz w:val="16"/>
                <w:szCs w:val="16"/>
              </w:rPr>
              <w:t>Compranet.</w:t>
            </w:r>
          </w:p>
        </w:tc>
        <w:tc>
          <w:tcPr>
            <w:tcW w:w="1098" w:type="pct"/>
            <w:vAlign w:val="center"/>
          </w:tcPr>
          <w:p w14:paraId="6C726E59" w14:textId="1E0E9ED0" w:rsidR="007E70BF" w:rsidRPr="008A4EE7" w:rsidRDefault="007E70BF" w:rsidP="007E70BF">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31EF47A9" w14:textId="77777777" w:rsidR="007E70BF" w:rsidRPr="008A4EE7" w:rsidRDefault="007E70BF" w:rsidP="007E70BF">
            <w:pPr>
              <w:ind w:right="49"/>
              <w:jc w:val="center"/>
              <w:rPr>
                <w:rFonts w:ascii="Arial" w:hAnsi="Arial" w:cs="Arial"/>
                <w:sz w:val="16"/>
                <w:szCs w:val="16"/>
              </w:rPr>
            </w:pPr>
            <w:r w:rsidRPr="008A4EE7">
              <w:rPr>
                <w:rFonts w:ascii="Arial" w:hAnsi="Arial" w:cs="Arial"/>
                <w:sz w:val="16"/>
                <w:szCs w:val="16"/>
              </w:rPr>
              <w:t xml:space="preserve">No atendido </w:t>
            </w:r>
          </w:p>
          <w:p w14:paraId="7D003EAB" w14:textId="439CFDC7"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0D712D85" w14:textId="10765BE5"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7E70BF" w:rsidRPr="008A4EE7" w14:paraId="1365515A" w14:textId="77777777" w:rsidTr="008A4EE7">
        <w:trPr>
          <w:jc w:val="center"/>
        </w:trPr>
        <w:tc>
          <w:tcPr>
            <w:tcW w:w="742" w:type="pct"/>
            <w:vMerge/>
            <w:vAlign w:val="center"/>
          </w:tcPr>
          <w:p w14:paraId="67194670" w14:textId="77777777" w:rsidR="007E70BF" w:rsidRPr="008A4EE7" w:rsidRDefault="007E70BF" w:rsidP="007E70B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FB0183E" w14:textId="77777777" w:rsidR="007E70BF" w:rsidRPr="008A4EE7" w:rsidRDefault="007E70BF" w:rsidP="007E70BF">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319EEF65" w14:textId="6EAE5BB6" w:rsidR="007E70BF" w:rsidRPr="008A4EE7" w:rsidRDefault="007E70BF" w:rsidP="00BF3E86">
            <w:pPr>
              <w:ind w:right="49"/>
              <w:jc w:val="both"/>
              <w:rPr>
                <w:rFonts w:ascii="Arial" w:hAnsi="Arial" w:cs="Arial"/>
                <w:sz w:val="16"/>
                <w:szCs w:val="16"/>
                <w:lang w:val="es-ES_tradnl" w:eastAsia="es-ES"/>
              </w:rPr>
            </w:pPr>
            <w:r w:rsidRPr="008A4EE7">
              <w:rPr>
                <w:rFonts w:ascii="Arial" w:hAnsi="Arial" w:cs="Arial"/>
                <w:sz w:val="16"/>
                <w:szCs w:val="16"/>
              </w:rPr>
              <w:t>Factura de Anticipo.</w:t>
            </w:r>
          </w:p>
        </w:tc>
        <w:tc>
          <w:tcPr>
            <w:tcW w:w="1098" w:type="pct"/>
            <w:vAlign w:val="center"/>
          </w:tcPr>
          <w:p w14:paraId="3952CC9C" w14:textId="0C979586" w:rsidR="007E70BF" w:rsidRPr="008A4EE7" w:rsidRDefault="007E70BF" w:rsidP="007E70BF">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2E4FE1BD" w14:textId="77777777" w:rsidR="007E70BF" w:rsidRPr="008A4EE7" w:rsidRDefault="007E70BF" w:rsidP="007E70BF">
            <w:pPr>
              <w:ind w:right="49"/>
              <w:jc w:val="center"/>
              <w:rPr>
                <w:rFonts w:ascii="Arial" w:hAnsi="Arial" w:cs="Arial"/>
                <w:sz w:val="16"/>
                <w:szCs w:val="16"/>
              </w:rPr>
            </w:pPr>
            <w:r w:rsidRPr="008A4EE7">
              <w:rPr>
                <w:rFonts w:ascii="Arial" w:hAnsi="Arial" w:cs="Arial"/>
                <w:sz w:val="16"/>
                <w:szCs w:val="16"/>
              </w:rPr>
              <w:t xml:space="preserve">No atendido </w:t>
            </w:r>
          </w:p>
          <w:p w14:paraId="38804B1F" w14:textId="4993E202"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2CCEC4EC" w14:textId="7159054E"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7E70BF" w:rsidRPr="008A4EE7" w14:paraId="1D44FDA7" w14:textId="77777777" w:rsidTr="008A4EE7">
        <w:trPr>
          <w:jc w:val="center"/>
        </w:trPr>
        <w:tc>
          <w:tcPr>
            <w:tcW w:w="742" w:type="pct"/>
            <w:vMerge/>
            <w:vAlign w:val="center"/>
          </w:tcPr>
          <w:p w14:paraId="514B865D" w14:textId="77777777" w:rsidR="007E70BF" w:rsidRPr="008A4EE7" w:rsidRDefault="007E70BF" w:rsidP="007E70B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96E875C" w14:textId="77777777" w:rsidR="007E70BF" w:rsidRPr="008A4EE7" w:rsidRDefault="007E70BF" w:rsidP="007E70BF">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004BABA5" w14:textId="5FFFAD75" w:rsidR="007E70BF" w:rsidRPr="008A4EE7" w:rsidRDefault="007E70BF" w:rsidP="00BF3E86">
            <w:pPr>
              <w:ind w:right="49"/>
              <w:jc w:val="both"/>
              <w:rPr>
                <w:rFonts w:ascii="Arial" w:hAnsi="Arial" w:cs="Arial"/>
                <w:sz w:val="16"/>
                <w:szCs w:val="16"/>
                <w:lang w:val="es-ES_tradnl" w:eastAsia="es-ES"/>
              </w:rPr>
            </w:pPr>
            <w:r w:rsidRPr="008A4EE7">
              <w:rPr>
                <w:rFonts w:ascii="Arial" w:hAnsi="Arial" w:cs="Arial"/>
                <w:sz w:val="16"/>
                <w:szCs w:val="16"/>
              </w:rPr>
              <w:t>Facturas de las estimaciones.</w:t>
            </w:r>
          </w:p>
        </w:tc>
        <w:tc>
          <w:tcPr>
            <w:tcW w:w="1098" w:type="pct"/>
            <w:vAlign w:val="center"/>
          </w:tcPr>
          <w:p w14:paraId="72047689" w14:textId="0E344F4D" w:rsidR="007E70BF" w:rsidRPr="008A4EE7" w:rsidRDefault="007E70BF" w:rsidP="007E70BF">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07D2FDF0" w14:textId="77777777" w:rsidR="007E70BF" w:rsidRPr="008A4EE7" w:rsidRDefault="007E70BF" w:rsidP="007E70BF">
            <w:pPr>
              <w:ind w:right="49"/>
              <w:jc w:val="center"/>
              <w:rPr>
                <w:rFonts w:ascii="Arial" w:hAnsi="Arial" w:cs="Arial"/>
                <w:sz w:val="16"/>
                <w:szCs w:val="16"/>
              </w:rPr>
            </w:pPr>
            <w:r w:rsidRPr="008A4EE7">
              <w:rPr>
                <w:rFonts w:ascii="Arial" w:hAnsi="Arial" w:cs="Arial"/>
                <w:sz w:val="16"/>
                <w:szCs w:val="16"/>
              </w:rPr>
              <w:t xml:space="preserve">No atendido </w:t>
            </w:r>
          </w:p>
          <w:p w14:paraId="30445C4F" w14:textId="4464A62C"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49961233" w14:textId="2D972A58"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7E70BF" w:rsidRPr="008A4EE7" w14:paraId="2EEB9782" w14:textId="77777777" w:rsidTr="008A4EE7">
        <w:trPr>
          <w:jc w:val="center"/>
        </w:trPr>
        <w:tc>
          <w:tcPr>
            <w:tcW w:w="742" w:type="pct"/>
            <w:vAlign w:val="center"/>
          </w:tcPr>
          <w:p w14:paraId="7E4E806A" w14:textId="66B512CD"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12, Observación 2</w:t>
            </w:r>
          </w:p>
        </w:tc>
        <w:tc>
          <w:tcPr>
            <w:tcW w:w="830" w:type="pct"/>
            <w:tcBorders>
              <w:left w:val="nil"/>
            </w:tcBorders>
            <w:vAlign w:val="center"/>
          </w:tcPr>
          <w:p w14:paraId="24A15094" w14:textId="57EA9A7D"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irregular</w:t>
            </w:r>
          </w:p>
        </w:tc>
        <w:tc>
          <w:tcPr>
            <w:tcW w:w="989" w:type="pct"/>
            <w:vAlign w:val="center"/>
          </w:tcPr>
          <w:p w14:paraId="5B9D1129" w14:textId="320138C6" w:rsidR="007E70BF" w:rsidRPr="008A4EE7" w:rsidRDefault="007E70BF" w:rsidP="00BF3E86">
            <w:pPr>
              <w:ind w:right="49"/>
              <w:jc w:val="both"/>
              <w:rPr>
                <w:rFonts w:ascii="Arial" w:hAnsi="Arial" w:cs="Arial"/>
                <w:sz w:val="16"/>
                <w:szCs w:val="16"/>
                <w:lang w:val="es-ES_tradnl" w:eastAsia="es-ES"/>
              </w:rPr>
            </w:pPr>
            <w:r w:rsidRPr="008A4EE7">
              <w:rPr>
                <w:rFonts w:ascii="Arial" w:hAnsi="Arial" w:cs="Arial"/>
                <w:sz w:val="16"/>
                <w:szCs w:val="16"/>
              </w:rPr>
              <w:t>Dictamen de la evaluación de las proposiciones.</w:t>
            </w:r>
          </w:p>
        </w:tc>
        <w:tc>
          <w:tcPr>
            <w:tcW w:w="1098" w:type="pct"/>
            <w:vAlign w:val="center"/>
          </w:tcPr>
          <w:p w14:paraId="33A8321B" w14:textId="5412E19A" w:rsidR="007E70BF" w:rsidRPr="008A4EE7" w:rsidRDefault="007E70BF" w:rsidP="007E70BF">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7365C096" w14:textId="77777777" w:rsidR="007E70BF" w:rsidRPr="008A4EE7" w:rsidRDefault="007E70BF" w:rsidP="007E70BF">
            <w:pPr>
              <w:ind w:right="49"/>
              <w:jc w:val="center"/>
              <w:rPr>
                <w:rFonts w:ascii="Arial" w:hAnsi="Arial" w:cs="Arial"/>
                <w:sz w:val="16"/>
                <w:szCs w:val="16"/>
              </w:rPr>
            </w:pPr>
            <w:r w:rsidRPr="008A4EE7">
              <w:rPr>
                <w:rFonts w:ascii="Arial" w:hAnsi="Arial" w:cs="Arial"/>
                <w:sz w:val="16"/>
                <w:szCs w:val="16"/>
              </w:rPr>
              <w:t xml:space="preserve">No atendido </w:t>
            </w:r>
          </w:p>
          <w:p w14:paraId="5696F1FA" w14:textId="219A2D0F"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77CDD830" w14:textId="7403A466" w:rsidR="007E70BF" w:rsidRPr="008A4EE7" w:rsidRDefault="007E70BF" w:rsidP="007E70BF">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732ED7" w:rsidRPr="008A4EE7" w14:paraId="08E1FCA0" w14:textId="77777777" w:rsidTr="008A4EE7">
        <w:trPr>
          <w:jc w:val="center"/>
        </w:trPr>
        <w:tc>
          <w:tcPr>
            <w:tcW w:w="742" w:type="pct"/>
            <w:vMerge w:val="restart"/>
            <w:vAlign w:val="center"/>
          </w:tcPr>
          <w:p w14:paraId="1F2029A0" w14:textId="73EBCDE2" w:rsidR="00732ED7" w:rsidRPr="008A4EE7" w:rsidRDefault="00732ED7" w:rsidP="00D61B4E">
            <w:pPr>
              <w:spacing w:line="276" w:lineRule="auto"/>
              <w:jc w:val="center"/>
              <w:rPr>
                <w:rFonts w:ascii="Arial" w:hAnsi="Arial" w:cs="Arial"/>
                <w:sz w:val="16"/>
                <w:szCs w:val="16"/>
                <w:lang w:val="es-ES_tradnl" w:eastAsia="es-ES"/>
              </w:rPr>
            </w:pPr>
            <w:r w:rsidRPr="008A4EE7">
              <w:rPr>
                <w:rFonts w:ascii="Arial" w:hAnsi="Arial" w:cs="Arial"/>
                <w:color w:val="000000"/>
                <w:sz w:val="16"/>
                <w:szCs w:val="16"/>
              </w:rPr>
              <w:t>Resultado 13, Observación 1</w:t>
            </w:r>
          </w:p>
        </w:tc>
        <w:tc>
          <w:tcPr>
            <w:tcW w:w="830" w:type="pct"/>
            <w:vMerge w:val="restart"/>
            <w:tcBorders>
              <w:left w:val="nil"/>
            </w:tcBorders>
            <w:vAlign w:val="center"/>
          </w:tcPr>
          <w:p w14:paraId="2FE998F9" w14:textId="5E358AC5"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vAlign w:val="center"/>
          </w:tcPr>
          <w:p w14:paraId="2F9E44A0" w14:textId="0B73E2CB"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Compranet.</w:t>
            </w:r>
          </w:p>
        </w:tc>
        <w:tc>
          <w:tcPr>
            <w:tcW w:w="1098" w:type="pct"/>
            <w:vAlign w:val="center"/>
          </w:tcPr>
          <w:p w14:paraId="65BB827E" w14:textId="77D04F3F"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0D7D2B5C"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No atendido </w:t>
            </w:r>
          </w:p>
          <w:p w14:paraId="658A09D7" w14:textId="15F52B7C"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7BA876C9" w14:textId="70B04BB7"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732ED7" w:rsidRPr="008A4EE7" w14:paraId="0123D612" w14:textId="77777777" w:rsidTr="008A4EE7">
        <w:trPr>
          <w:jc w:val="center"/>
        </w:trPr>
        <w:tc>
          <w:tcPr>
            <w:tcW w:w="742" w:type="pct"/>
            <w:vMerge/>
            <w:vAlign w:val="center"/>
          </w:tcPr>
          <w:p w14:paraId="3B9340BD" w14:textId="77777777" w:rsidR="00732ED7" w:rsidRPr="008A4EE7" w:rsidRDefault="00732ED7" w:rsidP="00732ED7">
            <w:pPr>
              <w:spacing w:line="276" w:lineRule="auto"/>
              <w:rPr>
                <w:rFonts w:ascii="Arial" w:hAnsi="Arial" w:cs="Arial"/>
                <w:color w:val="000000"/>
                <w:sz w:val="16"/>
                <w:szCs w:val="16"/>
              </w:rPr>
            </w:pPr>
          </w:p>
        </w:tc>
        <w:tc>
          <w:tcPr>
            <w:tcW w:w="830" w:type="pct"/>
            <w:vMerge/>
            <w:tcBorders>
              <w:left w:val="nil"/>
            </w:tcBorders>
            <w:vAlign w:val="center"/>
          </w:tcPr>
          <w:p w14:paraId="1B276C0D" w14:textId="77777777" w:rsidR="00732ED7" w:rsidRPr="008A4EE7" w:rsidRDefault="00732ED7" w:rsidP="00732ED7">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5268FCF2" w14:textId="3655A158"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Estimaciones de Obra.</w:t>
            </w:r>
          </w:p>
        </w:tc>
        <w:tc>
          <w:tcPr>
            <w:tcW w:w="1098" w:type="pct"/>
            <w:vAlign w:val="center"/>
          </w:tcPr>
          <w:p w14:paraId="20BCC208" w14:textId="0E1B7C2C"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Presentan las tres estimaciones observadas en copia certificada</w:t>
            </w:r>
          </w:p>
        </w:tc>
        <w:tc>
          <w:tcPr>
            <w:tcW w:w="630" w:type="pct"/>
            <w:vAlign w:val="center"/>
          </w:tcPr>
          <w:p w14:paraId="4F77573C"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Atendido </w:t>
            </w:r>
          </w:p>
          <w:p w14:paraId="046C78E3" w14:textId="305A7BEE"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506656FC" w14:textId="2AD0A9EE"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732ED7" w:rsidRPr="008A4EE7" w14:paraId="1D784FDA" w14:textId="77777777" w:rsidTr="008A4EE7">
        <w:trPr>
          <w:jc w:val="center"/>
        </w:trPr>
        <w:tc>
          <w:tcPr>
            <w:tcW w:w="742" w:type="pct"/>
            <w:vMerge/>
            <w:vAlign w:val="center"/>
          </w:tcPr>
          <w:p w14:paraId="108A0916" w14:textId="77777777" w:rsidR="00732ED7" w:rsidRPr="008A4EE7" w:rsidRDefault="00732ED7" w:rsidP="00732ED7">
            <w:pPr>
              <w:spacing w:line="276" w:lineRule="auto"/>
              <w:rPr>
                <w:rFonts w:ascii="Arial" w:hAnsi="Arial" w:cs="Arial"/>
                <w:color w:val="000000"/>
                <w:sz w:val="16"/>
                <w:szCs w:val="16"/>
              </w:rPr>
            </w:pPr>
          </w:p>
        </w:tc>
        <w:tc>
          <w:tcPr>
            <w:tcW w:w="830" w:type="pct"/>
            <w:vMerge/>
            <w:tcBorders>
              <w:left w:val="nil"/>
            </w:tcBorders>
            <w:vAlign w:val="center"/>
          </w:tcPr>
          <w:p w14:paraId="1A8B57CD" w14:textId="77777777" w:rsidR="00732ED7" w:rsidRPr="008A4EE7" w:rsidRDefault="00732ED7" w:rsidP="00732ED7">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EB41FE6" w14:textId="2213CC88"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Números generadores, croquis, fotografías y pruebas de laboratorio.</w:t>
            </w:r>
          </w:p>
        </w:tc>
        <w:tc>
          <w:tcPr>
            <w:tcW w:w="1098" w:type="pct"/>
            <w:vAlign w:val="center"/>
          </w:tcPr>
          <w:p w14:paraId="0F389EE3" w14:textId="6C9A324E"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Presentan los documentos solicitados en copia certificada</w:t>
            </w:r>
          </w:p>
        </w:tc>
        <w:tc>
          <w:tcPr>
            <w:tcW w:w="630" w:type="pct"/>
            <w:vAlign w:val="center"/>
          </w:tcPr>
          <w:p w14:paraId="7288BD50"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Atendido </w:t>
            </w:r>
          </w:p>
          <w:p w14:paraId="0A342656" w14:textId="02D3A452"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0DAF69BE" w14:textId="10C6F68B"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732ED7" w:rsidRPr="008A4EE7" w14:paraId="329C8099" w14:textId="77777777" w:rsidTr="008A4EE7">
        <w:trPr>
          <w:jc w:val="center"/>
        </w:trPr>
        <w:tc>
          <w:tcPr>
            <w:tcW w:w="742" w:type="pct"/>
            <w:vMerge/>
            <w:vAlign w:val="center"/>
          </w:tcPr>
          <w:p w14:paraId="2B9C3005" w14:textId="77777777" w:rsidR="00732ED7" w:rsidRPr="008A4EE7" w:rsidRDefault="00732ED7" w:rsidP="00732ED7">
            <w:pPr>
              <w:spacing w:line="276" w:lineRule="auto"/>
              <w:rPr>
                <w:rFonts w:ascii="Arial" w:hAnsi="Arial" w:cs="Arial"/>
                <w:color w:val="000000"/>
                <w:sz w:val="16"/>
                <w:szCs w:val="16"/>
              </w:rPr>
            </w:pPr>
          </w:p>
        </w:tc>
        <w:tc>
          <w:tcPr>
            <w:tcW w:w="830" w:type="pct"/>
            <w:vMerge/>
            <w:tcBorders>
              <w:left w:val="nil"/>
            </w:tcBorders>
            <w:vAlign w:val="center"/>
          </w:tcPr>
          <w:p w14:paraId="21EAF0C8" w14:textId="77777777" w:rsidR="00732ED7" w:rsidRPr="008A4EE7" w:rsidRDefault="00732ED7" w:rsidP="00732ED7">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4D23EEA4" w14:textId="3BECF542"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Factura de Anticipo.</w:t>
            </w:r>
          </w:p>
        </w:tc>
        <w:tc>
          <w:tcPr>
            <w:tcW w:w="1098" w:type="pct"/>
            <w:vAlign w:val="center"/>
          </w:tcPr>
          <w:p w14:paraId="7686D614" w14:textId="0C89B8C0"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Pendiente de presentar los REP</w:t>
            </w:r>
          </w:p>
        </w:tc>
        <w:tc>
          <w:tcPr>
            <w:tcW w:w="630" w:type="pct"/>
            <w:vAlign w:val="center"/>
          </w:tcPr>
          <w:p w14:paraId="1A815413"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No atendido </w:t>
            </w:r>
          </w:p>
          <w:p w14:paraId="2DCFA890" w14:textId="6E832AD3"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12827A5A" w14:textId="0A4B0984"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732ED7" w:rsidRPr="008A4EE7" w14:paraId="30D55C8E" w14:textId="77777777" w:rsidTr="008A4EE7">
        <w:trPr>
          <w:jc w:val="center"/>
        </w:trPr>
        <w:tc>
          <w:tcPr>
            <w:tcW w:w="742" w:type="pct"/>
            <w:vMerge/>
            <w:vAlign w:val="center"/>
          </w:tcPr>
          <w:p w14:paraId="6D61E095" w14:textId="77777777" w:rsidR="00732ED7" w:rsidRPr="008A4EE7" w:rsidRDefault="00732ED7" w:rsidP="00732ED7">
            <w:pPr>
              <w:spacing w:line="276" w:lineRule="auto"/>
              <w:rPr>
                <w:rFonts w:ascii="Arial" w:hAnsi="Arial" w:cs="Arial"/>
                <w:color w:val="000000"/>
                <w:sz w:val="16"/>
                <w:szCs w:val="16"/>
              </w:rPr>
            </w:pPr>
          </w:p>
        </w:tc>
        <w:tc>
          <w:tcPr>
            <w:tcW w:w="830" w:type="pct"/>
            <w:vMerge/>
            <w:tcBorders>
              <w:left w:val="nil"/>
            </w:tcBorders>
            <w:vAlign w:val="center"/>
          </w:tcPr>
          <w:p w14:paraId="5EF1A2F2" w14:textId="77777777" w:rsidR="00732ED7" w:rsidRPr="008A4EE7" w:rsidRDefault="00732ED7" w:rsidP="00732ED7">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770510A0" w14:textId="7BB8CCF0"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Facturas de las estimaciones.</w:t>
            </w:r>
          </w:p>
        </w:tc>
        <w:tc>
          <w:tcPr>
            <w:tcW w:w="1098" w:type="pct"/>
            <w:vAlign w:val="center"/>
          </w:tcPr>
          <w:p w14:paraId="185BCDDA" w14:textId="7B9B1808"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factura global en copia certificada</w:t>
            </w:r>
          </w:p>
        </w:tc>
        <w:tc>
          <w:tcPr>
            <w:tcW w:w="630" w:type="pct"/>
            <w:vAlign w:val="center"/>
          </w:tcPr>
          <w:p w14:paraId="07F5ED0F"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Atendido </w:t>
            </w:r>
          </w:p>
          <w:p w14:paraId="14F4E443" w14:textId="00941F8F"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11E59D6F" w14:textId="52D3BFD1"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732ED7" w:rsidRPr="008A4EE7" w14:paraId="235BF388" w14:textId="77777777" w:rsidTr="008A4EE7">
        <w:trPr>
          <w:jc w:val="center"/>
        </w:trPr>
        <w:tc>
          <w:tcPr>
            <w:tcW w:w="742" w:type="pct"/>
            <w:vMerge/>
            <w:vAlign w:val="center"/>
          </w:tcPr>
          <w:p w14:paraId="044C7407" w14:textId="77777777" w:rsidR="00732ED7" w:rsidRPr="008A4EE7" w:rsidRDefault="00732ED7" w:rsidP="00732ED7">
            <w:pPr>
              <w:spacing w:line="276" w:lineRule="auto"/>
              <w:rPr>
                <w:rFonts w:ascii="Arial" w:hAnsi="Arial" w:cs="Arial"/>
                <w:color w:val="000000"/>
                <w:sz w:val="16"/>
                <w:szCs w:val="16"/>
              </w:rPr>
            </w:pPr>
          </w:p>
        </w:tc>
        <w:tc>
          <w:tcPr>
            <w:tcW w:w="830" w:type="pct"/>
            <w:vMerge/>
            <w:tcBorders>
              <w:left w:val="nil"/>
            </w:tcBorders>
            <w:vAlign w:val="center"/>
          </w:tcPr>
          <w:p w14:paraId="040BEC1D" w14:textId="77777777" w:rsidR="00732ED7" w:rsidRPr="008A4EE7" w:rsidRDefault="00732ED7" w:rsidP="00732ED7">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586DD785" w14:textId="6803AE0B"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Planos y normas definitivos.</w:t>
            </w:r>
          </w:p>
        </w:tc>
        <w:tc>
          <w:tcPr>
            <w:tcW w:w="1098" w:type="pct"/>
            <w:vAlign w:val="center"/>
          </w:tcPr>
          <w:p w14:paraId="08F1F1FF" w14:textId="7038C3C5"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entregan los planos y documentos observados</w:t>
            </w:r>
          </w:p>
        </w:tc>
        <w:tc>
          <w:tcPr>
            <w:tcW w:w="630" w:type="pct"/>
            <w:vAlign w:val="center"/>
          </w:tcPr>
          <w:p w14:paraId="4CBB4C5C"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Atendido </w:t>
            </w:r>
          </w:p>
          <w:p w14:paraId="44DD6D99" w14:textId="486D3F8F"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7DC255A1" w14:textId="6F2610B8"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732ED7" w:rsidRPr="008A4EE7" w14:paraId="6218C5C4" w14:textId="77777777" w:rsidTr="008A4EE7">
        <w:trPr>
          <w:jc w:val="center"/>
        </w:trPr>
        <w:tc>
          <w:tcPr>
            <w:tcW w:w="742" w:type="pct"/>
            <w:vMerge/>
            <w:vAlign w:val="center"/>
          </w:tcPr>
          <w:p w14:paraId="199A6D91" w14:textId="77777777" w:rsidR="00732ED7" w:rsidRPr="008A4EE7" w:rsidRDefault="00732ED7" w:rsidP="00732ED7">
            <w:pPr>
              <w:spacing w:line="276" w:lineRule="auto"/>
              <w:rPr>
                <w:rFonts w:ascii="Arial" w:hAnsi="Arial" w:cs="Arial"/>
                <w:color w:val="000000"/>
                <w:sz w:val="16"/>
                <w:szCs w:val="16"/>
              </w:rPr>
            </w:pPr>
          </w:p>
        </w:tc>
        <w:tc>
          <w:tcPr>
            <w:tcW w:w="830" w:type="pct"/>
            <w:vMerge/>
            <w:tcBorders>
              <w:left w:val="nil"/>
            </w:tcBorders>
            <w:vAlign w:val="center"/>
          </w:tcPr>
          <w:p w14:paraId="546A2040" w14:textId="77777777" w:rsidR="00732ED7" w:rsidRPr="008A4EE7" w:rsidRDefault="00732ED7" w:rsidP="00732ED7">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06642985" w14:textId="225C46E0"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Presupuesto definitivo.</w:t>
            </w:r>
          </w:p>
        </w:tc>
        <w:tc>
          <w:tcPr>
            <w:tcW w:w="1098" w:type="pct"/>
            <w:vAlign w:val="center"/>
          </w:tcPr>
          <w:p w14:paraId="4B9986DE" w14:textId="4917C5BC"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30098647"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No atendido </w:t>
            </w:r>
          </w:p>
          <w:p w14:paraId="5BD7CB4A" w14:textId="7871287B"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lastRenderedPageBreak/>
              <w:t>No solventado</w:t>
            </w:r>
          </w:p>
        </w:tc>
        <w:tc>
          <w:tcPr>
            <w:tcW w:w="711" w:type="pct"/>
            <w:vAlign w:val="center"/>
          </w:tcPr>
          <w:p w14:paraId="009EAB28" w14:textId="143709AA"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lastRenderedPageBreak/>
              <w:t>Sin solventar</w:t>
            </w:r>
          </w:p>
        </w:tc>
      </w:tr>
      <w:tr w:rsidR="00732ED7" w:rsidRPr="008A4EE7" w14:paraId="31B5E2DA" w14:textId="77777777" w:rsidTr="008A4EE7">
        <w:trPr>
          <w:jc w:val="center"/>
        </w:trPr>
        <w:tc>
          <w:tcPr>
            <w:tcW w:w="742" w:type="pct"/>
            <w:vAlign w:val="center"/>
          </w:tcPr>
          <w:p w14:paraId="60A5467D" w14:textId="324A5805"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13, Observación 2</w:t>
            </w:r>
          </w:p>
        </w:tc>
        <w:tc>
          <w:tcPr>
            <w:tcW w:w="830" w:type="pct"/>
            <w:tcBorders>
              <w:left w:val="nil"/>
            </w:tcBorders>
            <w:vAlign w:val="center"/>
          </w:tcPr>
          <w:p w14:paraId="3F8E0460" w14:textId="47198DD8"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irregular</w:t>
            </w:r>
          </w:p>
        </w:tc>
        <w:tc>
          <w:tcPr>
            <w:tcW w:w="989" w:type="pct"/>
            <w:vAlign w:val="center"/>
          </w:tcPr>
          <w:p w14:paraId="464A9DFB" w14:textId="366413EF"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Dictamen de la evaluación de las proposiciones.</w:t>
            </w:r>
          </w:p>
        </w:tc>
        <w:tc>
          <w:tcPr>
            <w:tcW w:w="1098" w:type="pct"/>
            <w:vAlign w:val="center"/>
          </w:tcPr>
          <w:p w14:paraId="379B8E7C" w14:textId="385D99E8"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79E62A33"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No atendido </w:t>
            </w:r>
          </w:p>
          <w:p w14:paraId="65B5FEE4" w14:textId="0DEDED54"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1200547C" w14:textId="1DB30AF3"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732ED7" w:rsidRPr="008A4EE7" w14:paraId="0E714F2C" w14:textId="77777777" w:rsidTr="008A4EE7">
        <w:trPr>
          <w:jc w:val="center"/>
        </w:trPr>
        <w:tc>
          <w:tcPr>
            <w:tcW w:w="742" w:type="pct"/>
            <w:vMerge w:val="restart"/>
            <w:vAlign w:val="center"/>
          </w:tcPr>
          <w:p w14:paraId="691F8763" w14:textId="77777777" w:rsidR="00732ED7" w:rsidRPr="008A4EE7" w:rsidRDefault="00732ED7" w:rsidP="00D61B4E">
            <w:pPr>
              <w:spacing w:line="276" w:lineRule="auto"/>
              <w:jc w:val="center"/>
              <w:rPr>
                <w:rFonts w:ascii="Arial" w:hAnsi="Arial" w:cs="Arial"/>
                <w:color w:val="000000"/>
                <w:sz w:val="16"/>
                <w:szCs w:val="16"/>
              </w:rPr>
            </w:pPr>
            <w:r w:rsidRPr="008A4EE7">
              <w:rPr>
                <w:rFonts w:ascii="Arial" w:hAnsi="Arial" w:cs="Arial"/>
                <w:color w:val="000000"/>
                <w:sz w:val="16"/>
                <w:szCs w:val="16"/>
              </w:rPr>
              <w:t>Resultado 14, Observación 1</w:t>
            </w:r>
          </w:p>
          <w:p w14:paraId="014E4557" w14:textId="77777777"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830" w:type="pct"/>
            <w:vMerge w:val="restart"/>
            <w:tcBorders>
              <w:left w:val="nil"/>
            </w:tcBorders>
            <w:vAlign w:val="center"/>
          </w:tcPr>
          <w:p w14:paraId="32C6BA3A" w14:textId="3A636EFC"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vAlign w:val="center"/>
          </w:tcPr>
          <w:p w14:paraId="0CE30F94" w14:textId="41D2EE79"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Difusión en la oficina de la convocante o en su página de internet.</w:t>
            </w:r>
          </w:p>
        </w:tc>
        <w:tc>
          <w:tcPr>
            <w:tcW w:w="1098" w:type="pct"/>
            <w:vAlign w:val="center"/>
          </w:tcPr>
          <w:p w14:paraId="7DD94AD6" w14:textId="541370F9"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08E1D235"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No atendido </w:t>
            </w:r>
          </w:p>
          <w:p w14:paraId="1418E06E" w14:textId="5A49F53F"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19668E64" w14:textId="0D940930"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732ED7" w:rsidRPr="008A4EE7" w14:paraId="3663409F" w14:textId="77777777" w:rsidTr="008A4EE7">
        <w:trPr>
          <w:jc w:val="center"/>
        </w:trPr>
        <w:tc>
          <w:tcPr>
            <w:tcW w:w="742" w:type="pct"/>
            <w:vMerge/>
            <w:vAlign w:val="center"/>
          </w:tcPr>
          <w:p w14:paraId="5D71B8CC" w14:textId="77777777" w:rsidR="00732ED7" w:rsidRPr="008A4EE7" w:rsidRDefault="00732ED7" w:rsidP="00732ED7">
            <w:pPr>
              <w:spacing w:line="276" w:lineRule="auto"/>
              <w:rPr>
                <w:rFonts w:ascii="Arial" w:hAnsi="Arial" w:cs="Arial"/>
                <w:color w:val="000000"/>
                <w:sz w:val="16"/>
                <w:szCs w:val="16"/>
              </w:rPr>
            </w:pPr>
          </w:p>
        </w:tc>
        <w:tc>
          <w:tcPr>
            <w:tcW w:w="830" w:type="pct"/>
            <w:vMerge/>
            <w:tcBorders>
              <w:left w:val="nil"/>
            </w:tcBorders>
            <w:vAlign w:val="center"/>
          </w:tcPr>
          <w:p w14:paraId="6ECB539B" w14:textId="77777777" w:rsidR="00732ED7" w:rsidRPr="008A4EE7" w:rsidRDefault="00732ED7" w:rsidP="00732ED7">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095357EC" w14:textId="03313EE6"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Factura de Anticipo.</w:t>
            </w:r>
          </w:p>
        </w:tc>
        <w:tc>
          <w:tcPr>
            <w:tcW w:w="1098" w:type="pct"/>
            <w:vAlign w:val="center"/>
          </w:tcPr>
          <w:p w14:paraId="5D60C0E4" w14:textId="1346A379"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17FA08FE"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No atendido </w:t>
            </w:r>
          </w:p>
          <w:p w14:paraId="63D4C198" w14:textId="6E37ACF2"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7413CB18" w14:textId="41FDC506"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732ED7" w:rsidRPr="008A4EE7" w14:paraId="7CF927FF" w14:textId="77777777" w:rsidTr="008A4EE7">
        <w:trPr>
          <w:jc w:val="center"/>
        </w:trPr>
        <w:tc>
          <w:tcPr>
            <w:tcW w:w="742" w:type="pct"/>
            <w:vMerge/>
            <w:vAlign w:val="center"/>
          </w:tcPr>
          <w:p w14:paraId="3FE17D88" w14:textId="77777777" w:rsidR="00732ED7" w:rsidRPr="008A4EE7" w:rsidRDefault="00732ED7" w:rsidP="00732ED7">
            <w:pPr>
              <w:spacing w:line="276" w:lineRule="auto"/>
              <w:rPr>
                <w:rFonts w:ascii="Arial" w:hAnsi="Arial" w:cs="Arial"/>
                <w:color w:val="000000"/>
                <w:sz w:val="16"/>
                <w:szCs w:val="16"/>
              </w:rPr>
            </w:pPr>
          </w:p>
        </w:tc>
        <w:tc>
          <w:tcPr>
            <w:tcW w:w="830" w:type="pct"/>
            <w:vMerge/>
            <w:tcBorders>
              <w:left w:val="nil"/>
            </w:tcBorders>
            <w:vAlign w:val="center"/>
          </w:tcPr>
          <w:p w14:paraId="4899914A" w14:textId="77777777" w:rsidR="00732ED7" w:rsidRPr="008A4EE7" w:rsidRDefault="00732ED7" w:rsidP="00732ED7">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46679747" w14:textId="3F7C5956"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Facturas de las estimaciones.</w:t>
            </w:r>
          </w:p>
        </w:tc>
        <w:tc>
          <w:tcPr>
            <w:tcW w:w="1098" w:type="pct"/>
            <w:vAlign w:val="center"/>
          </w:tcPr>
          <w:p w14:paraId="0F235F01" w14:textId="207C1023"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5283C4AA"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No atendido </w:t>
            </w:r>
          </w:p>
          <w:p w14:paraId="5B006588" w14:textId="241C7F35"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3943E6C7" w14:textId="29AFA540"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732ED7" w:rsidRPr="008A4EE7" w14:paraId="096CE8B2" w14:textId="77777777" w:rsidTr="008A4EE7">
        <w:trPr>
          <w:jc w:val="center"/>
        </w:trPr>
        <w:tc>
          <w:tcPr>
            <w:tcW w:w="742" w:type="pct"/>
            <w:vAlign w:val="center"/>
          </w:tcPr>
          <w:p w14:paraId="2BF71158" w14:textId="7999DD6B"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14, Observación 2</w:t>
            </w:r>
          </w:p>
        </w:tc>
        <w:tc>
          <w:tcPr>
            <w:tcW w:w="830" w:type="pct"/>
            <w:tcBorders>
              <w:left w:val="nil"/>
            </w:tcBorders>
            <w:vAlign w:val="center"/>
          </w:tcPr>
          <w:p w14:paraId="406125F3" w14:textId="13A59962"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irregular</w:t>
            </w:r>
          </w:p>
        </w:tc>
        <w:tc>
          <w:tcPr>
            <w:tcW w:w="989" w:type="pct"/>
            <w:vAlign w:val="center"/>
          </w:tcPr>
          <w:p w14:paraId="69F9B1F8" w14:textId="526352F4" w:rsidR="00732ED7" w:rsidRPr="008A4EE7" w:rsidRDefault="00732ED7"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Análisis de la comparativa de las propuestas presentadas. (Cualitativo y cuantitativo).</w:t>
            </w:r>
          </w:p>
        </w:tc>
        <w:tc>
          <w:tcPr>
            <w:tcW w:w="1098" w:type="pct"/>
            <w:vAlign w:val="center"/>
          </w:tcPr>
          <w:p w14:paraId="2B2D5701" w14:textId="47723827" w:rsidR="00732ED7" w:rsidRPr="008A4EE7" w:rsidRDefault="00732ED7"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03E0FE06" w14:textId="77777777" w:rsidR="00732ED7" w:rsidRPr="008A4EE7" w:rsidRDefault="00732ED7" w:rsidP="00732ED7">
            <w:pPr>
              <w:ind w:right="49"/>
              <w:jc w:val="center"/>
              <w:rPr>
                <w:rFonts w:ascii="Arial" w:hAnsi="Arial" w:cs="Arial"/>
                <w:sz w:val="16"/>
                <w:szCs w:val="16"/>
              </w:rPr>
            </w:pPr>
            <w:r w:rsidRPr="008A4EE7">
              <w:rPr>
                <w:rFonts w:ascii="Arial" w:hAnsi="Arial" w:cs="Arial"/>
                <w:sz w:val="16"/>
                <w:szCs w:val="16"/>
              </w:rPr>
              <w:t xml:space="preserve">No atendido </w:t>
            </w:r>
          </w:p>
          <w:p w14:paraId="056F8806" w14:textId="697DD517"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22C20CAC" w14:textId="0157DD33" w:rsidR="00732ED7" w:rsidRPr="008A4EE7" w:rsidRDefault="00732ED7"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6433835C" w14:textId="77777777" w:rsidTr="008A4EE7">
        <w:trPr>
          <w:jc w:val="center"/>
        </w:trPr>
        <w:tc>
          <w:tcPr>
            <w:tcW w:w="742" w:type="pct"/>
            <w:vMerge w:val="restart"/>
            <w:vAlign w:val="center"/>
          </w:tcPr>
          <w:p w14:paraId="3227AFB5" w14:textId="1ED046C3" w:rsidR="00BB5AAB" w:rsidRPr="008A4EE7" w:rsidRDefault="00BB5AAB"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15, Observación 1</w:t>
            </w:r>
          </w:p>
        </w:tc>
        <w:tc>
          <w:tcPr>
            <w:tcW w:w="830" w:type="pct"/>
            <w:vMerge w:val="restart"/>
            <w:tcBorders>
              <w:left w:val="nil"/>
            </w:tcBorders>
            <w:vAlign w:val="center"/>
          </w:tcPr>
          <w:p w14:paraId="378C91B0" w14:textId="52FA044A" w:rsidR="00BB5AAB" w:rsidRPr="008A4EE7" w:rsidRDefault="00BB5AAB"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vAlign w:val="center"/>
          </w:tcPr>
          <w:p w14:paraId="26BDEC19" w14:textId="09189C48" w:rsidR="00BB5AAB" w:rsidRPr="008A4EE7" w:rsidRDefault="00BB5AAB"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Fecha de acta de presentación y apertura de proposiciones (15 días naturales en licitaciones nacionales y 10 días naturales cuando existan razones justificadas para reducir plazos).</w:t>
            </w:r>
          </w:p>
        </w:tc>
        <w:tc>
          <w:tcPr>
            <w:tcW w:w="1098" w:type="pct"/>
            <w:vAlign w:val="center"/>
          </w:tcPr>
          <w:p w14:paraId="5F1748C8" w14:textId="10302584" w:rsidR="00BB5AAB" w:rsidRPr="008A4EE7" w:rsidRDefault="00BB5AAB"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221BE4A3" w14:textId="77777777" w:rsidR="00BB5AAB" w:rsidRPr="008A4EE7" w:rsidRDefault="00BB5AAB" w:rsidP="00732ED7">
            <w:pPr>
              <w:ind w:right="49"/>
              <w:jc w:val="center"/>
              <w:rPr>
                <w:rFonts w:ascii="Arial" w:hAnsi="Arial" w:cs="Arial"/>
                <w:sz w:val="16"/>
                <w:szCs w:val="16"/>
              </w:rPr>
            </w:pPr>
            <w:r w:rsidRPr="008A4EE7">
              <w:rPr>
                <w:rFonts w:ascii="Arial" w:hAnsi="Arial" w:cs="Arial"/>
                <w:sz w:val="16"/>
                <w:szCs w:val="16"/>
              </w:rPr>
              <w:t xml:space="preserve">No atendido </w:t>
            </w:r>
          </w:p>
          <w:p w14:paraId="1B50085C" w14:textId="231F1716" w:rsidR="00BB5AAB" w:rsidRPr="008A4EE7" w:rsidRDefault="00BB5AAB"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685D73E2" w14:textId="011834AA" w:rsidR="00BB5AAB" w:rsidRPr="008A4EE7" w:rsidRDefault="00BB5AAB"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5FCABF6B" w14:textId="77777777" w:rsidTr="008A4EE7">
        <w:trPr>
          <w:jc w:val="center"/>
        </w:trPr>
        <w:tc>
          <w:tcPr>
            <w:tcW w:w="742" w:type="pct"/>
            <w:vMerge/>
            <w:vAlign w:val="center"/>
          </w:tcPr>
          <w:p w14:paraId="62A94D7D" w14:textId="77777777" w:rsidR="00BB5AAB" w:rsidRPr="008A4EE7" w:rsidRDefault="00BB5AAB" w:rsidP="00732ED7">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40EAAF3" w14:textId="77777777" w:rsidR="00BB5AAB" w:rsidRPr="008A4EE7" w:rsidRDefault="00BB5AAB" w:rsidP="00732ED7">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1C0ED65" w14:textId="18A91821" w:rsidR="00BB5AAB" w:rsidRPr="008A4EE7" w:rsidRDefault="00BB5AAB"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 xml:space="preserve">Periodo real de ejecución de obra. </w:t>
            </w:r>
          </w:p>
        </w:tc>
        <w:tc>
          <w:tcPr>
            <w:tcW w:w="1098" w:type="pct"/>
            <w:vAlign w:val="center"/>
          </w:tcPr>
          <w:p w14:paraId="315FE940" w14:textId="2A0F7093" w:rsidR="00BB5AAB" w:rsidRPr="008A4EE7" w:rsidRDefault="00BB5AAB"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remite información para su valoración en copia certificada</w:t>
            </w:r>
          </w:p>
        </w:tc>
        <w:tc>
          <w:tcPr>
            <w:tcW w:w="630" w:type="pct"/>
            <w:vAlign w:val="center"/>
          </w:tcPr>
          <w:p w14:paraId="2D5E7A6D" w14:textId="77777777" w:rsidR="00BB5AAB" w:rsidRPr="008A4EE7" w:rsidRDefault="00BB5AAB" w:rsidP="00732ED7">
            <w:pPr>
              <w:ind w:right="49"/>
              <w:jc w:val="center"/>
              <w:rPr>
                <w:rFonts w:ascii="Arial" w:hAnsi="Arial" w:cs="Arial"/>
                <w:sz w:val="16"/>
                <w:szCs w:val="16"/>
              </w:rPr>
            </w:pPr>
            <w:r w:rsidRPr="008A4EE7">
              <w:rPr>
                <w:rFonts w:ascii="Arial" w:hAnsi="Arial" w:cs="Arial"/>
                <w:sz w:val="16"/>
                <w:szCs w:val="16"/>
              </w:rPr>
              <w:t xml:space="preserve">Atendido </w:t>
            </w:r>
          </w:p>
          <w:p w14:paraId="47840082" w14:textId="1C8B8094" w:rsidR="00BB5AAB" w:rsidRPr="008A4EE7" w:rsidRDefault="00BB5AAB"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2E146746" w14:textId="6B68A874" w:rsidR="00BB5AAB" w:rsidRPr="008A4EE7" w:rsidRDefault="00BB5AAB"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5472D0A3" w14:textId="77777777" w:rsidTr="008A4EE7">
        <w:trPr>
          <w:jc w:val="center"/>
        </w:trPr>
        <w:tc>
          <w:tcPr>
            <w:tcW w:w="742" w:type="pct"/>
            <w:vMerge w:val="restart"/>
            <w:vAlign w:val="center"/>
          </w:tcPr>
          <w:p w14:paraId="27434D98" w14:textId="3EC0A386"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16, Observación 1</w:t>
            </w:r>
          </w:p>
        </w:tc>
        <w:tc>
          <w:tcPr>
            <w:tcW w:w="830" w:type="pct"/>
            <w:vMerge w:val="restart"/>
            <w:tcBorders>
              <w:left w:val="nil"/>
            </w:tcBorders>
            <w:vAlign w:val="center"/>
          </w:tcPr>
          <w:p w14:paraId="5C048CA5" w14:textId="2C978638"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vAlign w:val="center"/>
          </w:tcPr>
          <w:p w14:paraId="35947A45" w14:textId="73AD2CB2" w:rsidR="003E110E" w:rsidRPr="008A4EE7" w:rsidRDefault="003E110E"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Garantía de cumplimiento de contrato.</w:t>
            </w:r>
          </w:p>
        </w:tc>
        <w:tc>
          <w:tcPr>
            <w:tcW w:w="1098" w:type="pct"/>
            <w:vAlign w:val="center"/>
          </w:tcPr>
          <w:p w14:paraId="1C238B3A" w14:textId="5598A15F" w:rsidR="003E110E" w:rsidRPr="008A4EE7" w:rsidRDefault="003E110E"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remite información referente a la garantía en copia certificada</w:t>
            </w:r>
          </w:p>
        </w:tc>
        <w:tc>
          <w:tcPr>
            <w:tcW w:w="630" w:type="pct"/>
            <w:vAlign w:val="center"/>
          </w:tcPr>
          <w:p w14:paraId="5B73AB54" w14:textId="77777777" w:rsidR="003E110E" w:rsidRPr="008A4EE7" w:rsidRDefault="003E110E" w:rsidP="00732ED7">
            <w:pPr>
              <w:ind w:right="49"/>
              <w:jc w:val="center"/>
              <w:rPr>
                <w:rFonts w:ascii="Arial" w:hAnsi="Arial" w:cs="Arial"/>
                <w:sz w:val="16"/>
                <w:szCs w:val="16"/>
              </w:rPr>
            </w:pPr>
            <w:r w:rsidRPr="008A4EE7">
              <w:rPr>
                <w:rFonts w:ascii="Arial" w:hAnsi="Arial" w:cs="Arial"/>
                <w:sz w:val="16"/>
                <w:szCs w:val="16"/>
              </w:rPr>
              <w:t xml:space="preserve">Atendido </w:t>
            </w:r>
          </w:p>
          <w:p w14:paraId="1AA0E19A" w14:textId="7F808BFB" w:rsidR="003E110E" w:rsidRPr="008A4EE7" w:rsidRDefault="003E110E"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28FB86E5" w14:textId="1B48E721" w:rsidR="003E110E" w:rsidRPr="008A4EE7" w:rsidRDefault="003E110E"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2F5D036D" w14:textId="77777777" w:rsidTr="008A4EE7">
        <w:trPr>
          <w:jc w:val="center"/>
        </w:trPr>
        <w:tc>
          <w:tcPr>
            <w:tcW w:w="742" w:type="pct"/>
            <w:vMerge/>
            <w:vAlign w:val="center"/>
          </w:tcPr>
          <w:p w14:paraId="2A336CF8" w14:textId="305818EA"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1E8409C" w14:textId="09EEE36D"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6036456" w14:textId="56D78EC7" w:rsidR="003E110E" w:rsidRPr="008A4EE7" w:rsidRDefault="003E110E"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 xml:space="preserve">Garantía de la correcta inversión del anticipo. </w:t>
            </w:r>
          </w:p>
        </w:tc>
        <w:tc>
          <w:tcPr>
            <w:tcW w:w="1098" w:type="pct"/>
            <w:vAlign w:val="center"/>
          </w:tcPr>
          <w:p w14:paraId="1B2CEB8B" w14:textId="268D49D0" w:rsidR="003E110E" w:rsidRPr="008A4EE7" w:rsidRDefault="003E110E"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remite información referente a la garantía en copia certificada</w:t>
            </w:r>
          </w:p>
        </w:tc>
        <w:tc>
          <w:tcPr>
            <w:tcW w:w="630" w:type="pct"/>
            <w:vAlign w:val="center"/>
          </w:tcPr>
          <w:p w14:paraId="155586BC" w14:textId="77777777" w:rsidR="003E110E" w:rsidRPr="008A4EE7" w:rsidRDefault="003E110E" w:rsidP="00732ED7">
            <w:pPr>
              <w:ind w:right="49"/>
              <w:jc w:val="center"/>
              <w:rPr>
                <w:rFonts w:ascii="Arial" w:hAnsi="Arial" w:cs="Arial"/>
                <w:sz w:val="16"/>
                <w:szCs w:val="16"/>
              </w:rPr>
            </w:pPr>
            <w:r w:rsidRPr="008A4EE7">
              <w:rPr>
                <w:rFonts w:ascii="Arial" w:hAnsi="Arial" w:cs="Arial"/>
                <w:sz w:val="16"/>
                <w:szCs w:val="16"/>
              </w:rPr>
              <w:t xml:space="preserve">Atendido </w:t>
            </w:r>
          </w:p>
          <w:p w14:paraId="25550518" w14:textId="0D1E896E" w:rsidR="003E110E" w:rsidRPr="008A4EE7" w:rsidRDefault="003E110E"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49B13C24" w14:textId="597084B5" w:rsidR="003E110E" w:rsidRPr="008A4EE7" w:rsidRDefault="003E110E"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1FBD3DA5" w14:textId="77777777" w:rsidTr="008A4EE7">
        <w:trPr>
          <w:jc w:val="center"/>
        </w:trPr>
        <w:tc>
          <w:tcPr>
            <w:tcW w:w="742" w:type="pct"/>
            <w:vMerge/>
            <w:vAlign w:val="center"/>
          </w:tcPr>
          <w:p w14:paraId="24CABE37" w14:textId="12BC5D4B"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0EFFE34" w14:textId="2873ADCA"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1F7C989" w14:textId="4C9FEBF2" w:rsidR="003E110E" w:rsidRPr="008A4EE7" w:rsidRDefault="003E110E"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Bitácora de Obra.</w:t>
            </w:r>
          </w:p>
        </w:tc>
        <w:tc>
          <w:tcPr>
            <w:tcW w:w="1098" w:type="pct"/>
            <w:vAlign w:val="center"/>
          </w:tcPr>
          <w:p w14:paraId="79FB72E5" w14:textId="2E2B74BD" w:rsidR="003E110E" w:rsidRPr="008A4EE7" w:rsidRDefault="003E110E"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remite en copia certificada</w:t>
            </w:r>
          </w:p>
        </w:tc>
        <w:tc>
          <w:tcPr>
            <w:tcW w:w="630" w:type="pct"/>
            <w:vAlign w:val="center"/>
          </w:tcPr>
          <w:p w14:paraId="542A379F" w14:textId="77777777" w:rsidR="003E110E" w:rsidRPr="008A4EE7" w:rsidRDefault="003E110E" w:rsidP="00732ED7">
            <w:pPr>
              <w:ind w:right="49"/>
              <w:jc w:val="center"/>
              <w:rPr>
                <w:rFonts w:ascii="Arial" w:hAnsi="Arial" w:cs="Arial"/>
                <w:sz w:val="16"/>
                <w:szCs w:val="16"/>
              </w:rPr>
            </w:pPr>
            <w:r w:rsidRPr="008A4EE7">
              <w:rPr>
                <w:rFonts w:ascii="Arial" w:hAnsi="Arial" w:cs="Arial"/>
                <w:sz w:val="16"/>
                <w:szCs w:val="16"/>
              </w:rPr>
              <w:t xml:space="preserve">Atendido </w:t>
            </w:r>
          </w:p>
          <w:p w14:paraId="3E73AB22" w14:textId="72A4BB1B" w:rsidR="003E110E" w:rsidRPr="008A4EE7" w:rsidRDefault="003E110E"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76791F93" w14:textId="14AF1891" w:rsidR="003E110E" w:rsidRPr="008A4EE7" w:rsidRDefault="003E110E"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3B8EC5E2" w14:textId="77777777" w:rsidTr="008A4EE7">
        <w:trPr>
          <w:jc w:val="center"/>
        </w:trPr>
        <w:tc>
          <w:tcPr>
            <w:tcW w:w="742" w:type="pct"/>
            <w:vMerge/>
            <w:vAlign w:val="center"/>
          </w:tcPr>
          <w:p w14:paraId="39F2A481" w14:textId="3506F0F1"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C9DC03B" w14:textId="0E535C8D"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3AE46955" w14:textId="1C4E2076" w:rsidR="003E110E" w:rsidRPr="008A4EE7" w:rsidRDefault="003E110E"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Autorización de conceptos no previstos en el catálogo de conceptos.</w:t>
            </w:r>
          </w:p>
        </w:tc>
        <w:tc>
          <w:tcPr>
            <w:tcW w:w="1098" w:type="pct"/>
            <w:vAlign w:val="center"/>
          </w:tcPr>
          <w:p w14:paraId="67A9A9CF" w14:textId="7C4001AA" w:rsidR="003E110E" w:rsidRPr="008A4EE7" w:rsidRDefault="003E110E"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remite en copia certificada</w:t>
            </w:r>
          </w:p>
        </w:tc>
        <w:tc>
          <w:tcPr>
            <w:tcW w:w="630" w:type="pct"/>
            <w:vAlign w:val="center"/>
          </w:tcPr>
          <w:p w14:paraId="3E8CDCCE" w14:textId="77777777" w:rsidR="003E110E" w:rsidRPr="008A4EE7" w:rsidRDefault="003E110E" w:rsidP="00732ED7">
            <w:pPr>
              <w:ind w:right="49"/>
              <w:jc w:val="center"/>
              <w:rPr>
                <w:rFonts w:ascii="Arial" w:hAnsi="Arial" w:cs="Arial"/>
                <w:sz w:val="16"/>
                <w:szCs w:val="16"/>
              </w:rPr>
            </w:pPr>
            <w:r w:rsidRPr="008A4EE7">
              <w:rPr>
                <w:rFonts w:ascii="Arial" w:hAnsi="Arial" w:cs="Arial"/>
                <w:sz w:val="16"/>
                <w:szCs w:val="16"/>
              </w:rPr>
              <w:t xml:space="preserve">Atendido </w:t>
            </w:r>
          </w:p>
          <w:p w14:paraId="72E4526C" w14:textId="3CFFA307" w:rsidR="003E110E" w:rsidRPr="008A4EE7" w:rsidRDefault="003E110E"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3C3AEC7A" w14:textId="4DDAB685" w:rsidR="003E110E" w:rsidRPr="008A4EE7" w:rsidRDefault="003E110E"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12485E91" w14:textId="77777777" w:rsidTr="008A4EE7">
        <w:trPr>
          <w:jc w:val="center"/>
        </w:trPr>
        <w:tc>
          <w:tcPr>
            <w:tcW w:w="742" w:type="pct"/>
            <w:vMerge/>
            <w:vAlign w:val="center"/>
          </w:tcPr>
          <w:p w14:paraId="605885CE" w14:textId="456E4123"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F1212F7" w14:textId="292CB91B"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336E737C" w14:textId="5A98D8D1" w:rsidR="003E110E" w:rsidRPr="008A4EE7" w:rsidRDefault="003E110E" w:rsidP="00732ED7">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Acta de Entrega-recepción física de los trabajos.</w:t>
            </w:r>
          </w:p>
        </w:tc>
        <w:tc>
          <w:tcPr>
            <w:tcW w:w="1098" w:type="pct"/>
            <w:vAlign w:val="center"/>
          </w:tcPr>
          <w:p w14:paraId="2F512926" w14:textId="34C2B539" w:rsidR="003E110E" w:rsidRPr="008A4EE7" w:rsidRDefault="003E110E" w:rsidP="00732ED7">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remite en copia certificada</w:t>
            </w:r>
          </w:p>
        </w:tc>
        <w:tc>
          <w:tcPr>
            <w:tcW w:w="630" w:type="pct"/>
            <w:vAlign w:val="center"/>
          </w:tcPr>
          <w:p w14:paraId="2CAF29BE" w14:textId="77777777" w:rsidR="003E110E" w:rsidRPr="008A4EE7" w:rsidRDefault="003E110E" w:rsidP="00732ED7">
            <w:pPr>
              <w:ind w:right="49"/>
              <w:jc w:val="center"/>
              <w:rPr>
                <w:rFonts w:ascii="Arial" w:hAnsi="Arial" w:cs="Arial"/>
                <w:sz w:val="16"/>
                <w:szCs w:val="16"/>
              </w:rPr>
            </w:pPr>
            <w:r w:rsidRPr="008A4EE7">
              <w:rPr>
                <w:rFonts w:ascii="Arial" w:hAnsi="Arial" w:cs="Arial"/>
                <w:sz w:val="16"/>
                <w:szCs w:val="16"/>
              </w:rPr>
              <w:t xml:space="preserve">Atendido </w:t>
            </w:r>
          </w:p>
          <w:p w14:paraId="57A46D1F" w14:textId="56E1364A" w:rsidR="003E110E" w:rsidRPr="008A4EE7" w:rsidRDefault="003E110E"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59FB21B1" w14:textId="1E1C66A9" w:rsidR="003E110E" w:rsidRPr="008A4EE7" w:rsidRDefault="003E110E" w:rsidP="00732ED7">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47B049D8" w14:textId="77777777" w:rsidTr="008A4EE7">
        <w:trPr>
          <w:jc w:val="center"/>
        </w:trPr>
        <w:tc>
          <w:tcPr>
            <w:tcW w:w="742" w:type="pct"/>
            <w:vMerge/>
            <w:vAlign w:val="center"/>
          </w:tcPr>
          <w:p w14:paraId="258944B6" w14:textId="62C25E48"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E1DBA42" w14:textId="5D524FDB"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757F3C08" w14:textId="429B2A60"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Planos y normas definitivos.</w:t>
            </w:r>
          </w:p>
        </w:tc>
        <w:tc>
          <w:tcPr>
            <w:tcW w:w="1098" w:type="pct"/>
            <w:vAlign w:val="center"/>
          </w:tcPr>
          <w:p w14:paraId="2D2EF8BE" w14:textId="55B57B91"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2E524996"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7E0951FC" w14:textId="25DDC627"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469B1CE5" w14:textId="63790D9A"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577BE698" w14:textId="77777777" w:rsidTr="008A4EE7">
        <w:trPr>
          <w:jc w:val="center"/>
        </w:trPr>
        <w:tc>
          <w:tcPr>
            <w:tcW w:w="742" w:type="pct"/>
            <w:vMerge/>
            <w:vAlign w:val="center"/>
          </w:tcPr>
          <w:p w14:paraId="510DB65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618FD6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57BE0B12" w14:textId="360BAE5A"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Notificación al contratista para la elaboración del finiquito.</w:t>
            </w:r>
          </w:p>
        </w:tc>
        <w:tc>
          <w:tcPr>
            <w:tcW w:w="1098" w:type="pct"/>
            <w:vAlign w:val="center"/>
          </w:tcPr>
          <w:p w14:paraId="30BB8349" w14:textId="792C91A0"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notificación en copia certificada</w:t>
            </w:r>
          </w:p>
        </w:tc>
        <w:tc>
          <w:tcPr>
            <w:tcW w:w="630" w:type="pct"/>
            <w:vAlign w:val="center"/>
          </w:tcPr>
          <w:p w14:paraId="3DDBACA6"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24A867E1" w14:textId="2F7B2A28"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6BA5ECD7" w14:textId="52AF11E1"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6DCAFBF5" w14:textId="77777777" w:rsidTr="008A4EE7">
        <w:trPr>
          <w:jc w:val="center"/>
        </w:trPr>
        <w:tc>
          <w:tcPr>
            <w:tcW w:w="742" w:type="pct"/>
            <w:vMerge/>
            <w:vAlign w:val="center"/>
          </w:tcPr>
          <w:p w14:paraId="474A440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720FFE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806640A" w14:textId="214DCADE"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 xml:space="preserve">Finiquito de obra. </w:t>
            </w:r>
          </w:p>
        </w:tc>
        <w:tc>
          <w:tcPr>
            <w:tcW w:w="1098" w:type="pct"/>
            <w:vAlign w:val="center"/>
          </w:tcPr>
          <w:p w14:paraId="483897AB" w14:textId="406C703A"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finiquito en copia certificada</w:t>
            </w:r>
          </w:p>
        </w:tc>
        <w:tc>
          <w:tcPr>
            <w:tcW w:w="630" w:type="pct"/>
            <w:vAlign w:val="center"/>
          </w:tcPr>
          <w:p w14:paraId="1B1A4926"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3E1F5243" w14:textId="5A74F5BE"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52A3B7B2" w14:textId="6371FE07"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38061FC1" w14:textId="77777777" w:rsidTr="008A4EE7">
        <w:trPr>
          <w:jc w:val="center"/>
        </w:trPr>
        <w:tc>
          <w:tcPr>
            <w:tcW w:w="742" w:type="pct"/>
            <w:vMerge/>
            <w:vAlign w:val="center"/>
          </w:tcPr>
          <w:p w14:paraId="1F30CD1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E395C4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994DC1D" w14:textId="272B42F0"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Acta de extinción de derechos y obligaciones.</w:t>
            </w:r>
          </w:p>
        </w:tc>
        <w:tc>
          <w:tcPr>
            <w:tcW w:w="1098" w:type="pct"/>
            <w:vAlign w:val="center"/>
          </w:tcPr>
          <w:p w14:paraId="0ECD2EB6" w14:textId="41B3B659"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acta en copia certificada</w:t>
            </w:r>
          </w:p>
        </w:tc>
        <w:tc>
          <w:tcPr>
            <w:tcW w:w="630" w:type="pct"/>
            <w:vAlign w:val="center"/>
          </w:tcPr>
          <w:p w14:paraId="266740E9"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7085BE5A" w14:textId="6231F68C"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55E4726A" w14:textId="7169EC4E"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78635878" w14:textId="77777777" w:rsidTr="008A4EE7">
        <w:trPr>
          <w:jc w:val="center"/>
        </w:trPr>
        <w:tc>
          <w:tcPr>
            <w:tcW w:w="742" w:type="pct"/>
            <w:vMerge/>
            <w:vAlign w:val="center"/>
          </w:tcPr>
          <w:p w14:paraId="5DFD016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E2AF76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160F17E" w14:textId="212513ED"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Facturas de las estimaciones.</w:t>
            </w:r>
          </w:p>
        </w:tc>
        <w:tc>
          <w:tcPr>
            <w:tcW w:w="1098" w:type="pct"/>
            <w:vAlign w:val="center"/>
          </w:tcPr>
          <w:p w14:paraId="5F1D63E3" w14:textId="267A2877"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Pendiente de presentar los REP</w:t>
            </w:r>
          </w:p>
        </w:tc>
        <w:tc>
          <w:tcPr>
            <w:tcW w:w="630" w:type="pct"/>
            <w:vAlign w:val="center"/>
          </w:tcPr>
          <w:p w14:paraId="376F2E01"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058DD1A3" w14:textId="3F44AEDC"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2CB00959" w14:textId="7B23766A"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2D79CBAD" w14:textId="77777777" w:rsidTr="008A4EE7">
        <w:trPr>
          <w:jc w:val="center"/>
        </w:trPr>
        <w:tc>
          <w:tcPr>
            <w:tcW w:w="742" w:type="pct"/>
            <w:vMerge w:val="restart"/>
            <w:vAlign w:val="center"/>
          </w:tcPr>
          <w:p w14:paraId="53BAE810" w14:textId="63A18F4D"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17, Observación 1</w:t>
            </w:r>
          </w:p>
        </w:tc>
        <w:tc>
          <w:tcPr>
            <w:tcW w:w="830" w:type="pct"/>
            <w:vMerge w:val="restart"/>
            <w:tcBorders>
              <w:left w:val="nil"/>
            </w:tcBorders>
            <w:vAlign w:val="center"/>
          </w:tcPr>
          <w:p w14:paraId="44658867" w14:textId="3A0084C1"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vAlign w:val="center"/>
          </w:tcPr>
          <w:p w14:paraId="062EA20D" w14:textId="0F6F2B66"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Acta constitutiva del comité comunitario (Ramo 33); Participación social (Recursos Mixtos y propios).</w:t>
            </w:r>
          </w:p>
        </w:tc>
        <w:tc>
          <w:tcPr>
            <w:tcW w:w="1098" w:type="pct"/>
            <w:vAlign w:val="center"/>
          </w:tcPr>
          <w:p w14:paraId="460B7CE7" w14:textId="36E09F34"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62485BBD"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41C37BE4" w14:textId="0CF4574D"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0374A8BB" w14:textId="14C5DF32"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6BAEB174" w14:textId="77777777" w:rsidTr="008A4EE7">
        <w:trPr>
          <w:jc w:val="center"/>
        </w:trPr>
        <w:tc>
          <w:tcPr>
            <w:tcW w:w="742" w:type="pct"/>
            <w:vMerge/>
            <w:vAlign w:val="center"/>
          </w:tcPr>
          <w:p w14:paraId="42E5B655"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190B9AB"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82F7FFB" w14:textId="061039D0"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Autorización de conceptos no previstos en el catálogo de conceptos.</w:t>
            </w:r>
          </w:p>
        </w:tc>
        <w:tc>
          <w:tcPr>
            <w:tcW w:w="1098" w:type="pct"/>
            <w:vAlign w:val="center"/>
          </w:tcPr>
          <w:p w14:paraId="414D9621" w14:textId="3786A054"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42C18018"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58853C14" w14:textId="145C00CC"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0A5EA363" w14:textId="2897510D"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387D4692" w14:textId="77777777" w:rsidTr="008A4EE7">
        <w:trPr>
          <w:jc w:val="center"/>
        </w:trPr>
        <w:tc>
          <w:tcPr>
            <w:tcW w:w="742" w:type="pct"/>
            <w:vMerge/>
            <w:vAlign w:val="center"/>
          </w:tcPr>
          <w:p w14:paraId="6F645036"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6662472"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47911AEE" w14:textId="500D2960"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Facturas de las estimaciones.</w:t>
            </w:r>
          </w:p>
        </w:tc>
        <w:tc>
          <w:tcPr>
            <w:tcW w:w="1098" w:type="pct"/>
            <w:vAlign w:val="center"/>
          </w:tcPr>
          <w:p w14:paraId="24C2FD7F" w14:textId="23F936EC"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2ABCB68E"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No atendido </w:t>
            </w:r>
          </w:p>
          <w:p w14:paraId="6783AD3A" w14:textId="24B42F9E"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41997DD6" w14:textId="49778B87"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4FB38E17" w14:textId="77777777" w:rsidTr="008A4EE7">
        <w:trPr>
          <w:jc w:val="center"/>
        </w:trPr>
        <w:tc>
          <w:tcPr>
            <w:tcW w:w="742" w:type="pct"/>
            <w:vMerge/>
            <w:vAlign w:val="center"/>
          </w:tcPr>
          <w:p w14:paraId="4EF36E2B"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BD64D99"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76BC897" w14:textId="7C38D63D" w:rsidR="00BB5AAB" w:rsidRPr="008A4EE7" w:rsidRDefault="00BB5AAB" w:rsidP="00BF3E86">
            <w:pPr>
              <w:ind w:right="49"/>
              <w:jc w:val="both"/>
              <w:rPr>
                <w:rFonts w:ascii="Arial" w:hAnsi="Arial" w:cs="Arial"/>
                <w:sz w:val="16"/>
                <w:szCs w:val="16"/>
                <w:lang w:val="es-ES_tradnl" w:eastAsia="es-ES"/>
              </w:rPr>
            </w:pPr>
            <w:r w:rsidRPr="008A4EE7">
              <w:rPr>
                <w:rFonts w:ascii="Arial" w:hAnsi="Arial" w:cs="Arial"/>
                <w:sz w:val="16"/>
                <w:szCs w:val="16"/>
              </w:rPr>
              <w:t>Periodo real de ejecución de obra.</w:t>
            </w:r>
          </w:p>
        </w:tc>
        <w:tc>
          <w:tcPr>
            <w:tcW w:w="1098" w:type="pct"/>
            <w:vAlign w:val="center"/>
          </w:tcPr>
          <w:p w14:paraId="1CFB12D0" w14:textId="028F6ED5"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539B93A8"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No atendido </w:t>
            </w:r>
          </w:p>
          <w:p w14:paraId="670D73C0" w14:textId="127C694E"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0A1E83D1" w14:textId="47B0B0EE"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5880137C" w14:textId="77777777" w:rsidTr="008A4EE7">
        <w:trPr>
          <w:jc w:val="center"/>
        </w:trPr>
        <w:tc>
          <w:tcPr>
            <w:tcW w:w="742" w:type="pct"/>
            <w:vMerge w:val="restart"/>
            <w:vAlign w:val="center"/>
          </w:tcPr>
          <w:p w14:paraId="0FE7A43F"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43C655E4"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36A6E869"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46A201A3"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0AF54CAE"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4F47931C"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07ECEFD3"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2FF2C0B6"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32BC6BC1"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4A0376B0"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2F22AFDF"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3FE87A4C"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1889E1C2"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59BB3EB5"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2DB8739B"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6A0606A2"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2E30FCE6"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3BCCF37A"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7CC3D818"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68085D9F"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2BC4D7B2"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6203D764"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3487791A" w14:textId="262B3102" w:rsidR="003E110E" w:rsidRPr="008A4EE7" w:rsidRDefault="003E110E" w:rsidP="00BF3E86">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18, Observación 1</w:t>
            </w:r>
          </w:p>
        </w:tc>
        <w:tc>
          <w:tcPr>
            <w:tcW w:w="830" w:type="pct"/>
            <w:vMerge w:val="restart"/>
            <w:tcBorders>
              <w:left w:val="nil"/>
            </w:tcBorders>
            <w:vAlign w:val="center"/>
          </w:tcPr>
          <w:p w14:paraId="4B81A576"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5F4A9E7F"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4F1EBCFE"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4FE93E04"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6E7A78C0"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3CC2E24E"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2F17C727"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577EFEF7"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2631E202"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1F657E15"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4DED7167"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168B32D0"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2EC57BD9"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43D385C7"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00EB429D"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181A0612"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491DAAEE"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65BF2C96"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3815DD7A"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367A8CC1"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634E291A" w14:textId="06119B31"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6C7B552E" w14:textId="77777777" w:rsidR="00D61B4E" w:rsidRDefault="00D61B4E" w:rsidP="00BF3E86">
            <w:pPr>
              <w:overflowPunct w:val="0"/>
              <w:autoSpaceDE w:val="0"/>
              <w:autoSpaceDN w:val="0"/>
              <w:adjustRightInd w:val="0"/>
              <w:ind w:right="49"/>
              <w:jc w:val="center"/>
              <w:textAlignment w:val="baseline"/>
              <w:rPr>
                <w:rFonts w:ascii="Arial" w:hAnsi="Arial" w:cs="Arial"/>
                <w:color w:val="000000"/>
                <w:sz w:val="16"/>
                <w:szCs w:val="16"/>
              </w:rPr>
            </w:pPr>
          </w:p>
          <w:p w14:paraId="4C3D9856" w14:textId="5C2A716C" w:rsidR="003E110E" w:rsidRPr="008A4EE7" w:rsidRDefault="003E110E" w:rsidP="00BF3E86">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vAlign w:val="center"/>
          </w:tcPr>
          <w:p w14:paraId="7209F66D" w14:textId="011420BE" w:rsidR="003E110E" w:rsidRPr="008A4EE7" w:rsidRDefault="003E110E" w:rsidP="00BF3E86">
            <w:pPr>
              <w:ind w:right="49"/>
              <w:jc w:val="both"/>
              <w:rPr>
                <w:rFonts w:ascii="Arial" w:hAnsi="Arial" w:cs="Arial"/>
                <w:sz w:val="16"/>
                <w:szCs w:val="16"/>
                <w:lang w:val="es-ES_tradnl" w:eastAsia="es-ES"/>
              </w:rPr>
            </w:pPr>
            <w:r w:rsidRPr="008A4EE7">
              <w:rPr>
                <w:rFonts w:ascii="Arial" w:hAnsi="Arial" w:cs="Arial"/>
                <w:sz w:val="16"/>
                <w:szCs w:val="16"/>
              </w:rPr>
              <w:t>Acta constitutiva del comité comunitario (Ramo 33); Participación social (Recursos Mixtos y propios).</w:t>
            </w:r>
          </w:p>
        </w:tc>
        <w:tc>
          <w:tcPr>
            <w:tcW w:w="1098" w:type="pct"/>
            <w:vAlign w:val="center"/>
          </w:tcPr>
          <w:p w14:paraId="033FB5FA" w14:textId="44BB8398"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68B42553"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3E34ED65" w14:textId="6208C973"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0F8410AA" w14:textId="06253AFD"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161CDD3C" w14:textId="77777777" w:rsidTr="008A4EE7">
        <w:trPr>
          <w:jc w:val="center"/>
        </w:trPr>
        <w:tc>
          <w:tcPr>
            <w:tcW w:w="742" w:type="pct"/>
            <w:vMerge/>
            <w:vAlign w:val="center"/>
          </w:tcPr>
          <w:p w14:paraId="0B9EB5BC" w14:textId="34CFECA0"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2AE9B3A" w14:textId="1A055D54"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5F85E72C" w14:textId="5D54B933"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Estudios, proyectos arquitectónicos y de ingeniería de una obra, el catálogo de conceptos, normas y especificaciones de construcción, y programa de ejecución.</w:t>
            </w:r>
          </w:p>
        </w:tc>
        <w:tc>
          <w:tcPr>
            <w:tcW w:w="1098" w:type="pct"/>
            <w:vAlign w:val="center"/>
          </w:tcPr>
          <w:p w14:paraId="2F025A6D" w14:textId="1651C9B3"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5AB38848"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0853E077" w14:textId="34800B19"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14D6F90B" w14:textId="2F3688DD"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261A77DA" w14:textId="77777777" w:rsidTr="008A4EE7">
        <w:trPr>
          <w:jc w:val="center"/>
        </w:trPr>
        <w:tc>
          <w:tcPr>
            <w:tcW w:w="742" w:type="pct"/>
            <w:vMerge/>
            <w:vAlign w:val="center"/>
          </w:tcPr>
          <w:p w14:paraId="55F5011E" w14:textId="20D579FF"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338C10E" w14:textId="121690D4"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352F1CE" w14:textId="5A2D4466"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Registro de Padrón de Contratistas.</w:t>
            </w:r>
          </w:p>
        </w:tc>
        <w:tc>
          <w:tcPr>
            <w:tcW w:w="1098" w:type="pct"/>
            <w:vAlign w:val="center"/>
          </w:tcPr>
          <w:p w14:paraId="40133CC2" w14:textId="15A5ED26"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19879A75"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3D0EBEE9" w14:textId="023D3135"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79BEC1B7" w14:textId="0095624C"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3EE8C66C" w14:textId="77777777" w:rsidTr="008A4EE7">
        <w:trPr>
          <w:jc w:val="center"/>
        </w:trPr>
        <w:tc>
          <w:tcPr>
            <w:tcW w:w="742" w:type="pct"/>
            <w:vMerge/>
            <w:vAlign w:val="center"/>
          </w:tcPr>
          <w:p w14:paraId="6074AF19" w14:textId="642515D8"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76E482A" w14:textId="265395B1"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5CD37DA6" w14:textId="7DE8BF3F"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Convocatoria a la licitación Pública.</w:t>
            </w:r>
          </w:p>
        </w:tc>
        <w:tc>
          <w:tcPr>
            <w:tcW w:w="1098" w:type="pct"/>
            <w:vAlign w:val="center"/>
          </w:tcPr>
          <w:p w14:paraId="38883607" w14:textId="64FDC937"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771D4162"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5C8D7386" w14:textId="386236DA"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3995B25F" w14:textId="2ADF128D"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01DBB14E" w14:textId="77777777" w:rsidTr="008A4EE7">
        <w:trPr>
          <w:jc w:val="center"/>
        </w:trPr>
        <w:tc>
          <w:tcPr>
            <w:tcW w:w="742" w:type="pct"/>
            <w:vMerge/>
            <w:vAlign w:val="center"/>
          </w:tcPr>
          <w:p w14:paraId="506E45C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1780A2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52A8E13" w14:textId="4AD77E65"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Compranet.</w:t>
            </w:r>
          </w:p>
        </w:tc>
        <w:tc>
          <w:tcPr>
            <w:tcW w:w="1098" w:type="pct"/>
            <w:vAlign w:val="center"/>
          </w:tcPr>
          <w:p w14:paraId="2C995E2C" w14:textId="4818B3FF"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76BE062A"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12BE8DB6" w14:textId="72FF72DD"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334F3CC9" w14:textId="41EF8217"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689E30CD" w14:textId="77777777" w:rsidTr="008A4EE7">
        <w:trPr>
          <w:jc w:val="center"/>
        </w:trPr>
        <w:tc>
          <w:tcPr>
            <w:tcW w:w="742" w:type="pct"/>
            <w:vMerge/>
            <w:vAlign w:val="center"/>
          </w:tcPr>
          <w:p w14:paraId="642DBF5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A12942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45CA45FA" w14:textId="1C5E82D3"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 xml:space="preserve">Bases para la licitación. </w:t>
            </w:r>
          </w:p>
        </w:tc>
        <w:tc>
          <w:tcPr>
            <w:tcW w:w="1098" w:type="pct"/>
            <w:vAlign w:val="center"/>
          </w:tcPr>
          <w:p w14:paraId="7BEB6F4B" w14:textId="70CDA3A7"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1C0C370E"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12198A88" w14:textId="1BA8D174"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78E447AA" w14:textId="396D2681"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3DE76B73" w14:textId="77777777" w:rsidTr="008A4EE7">
        <w:trPr>
          <w:jc w:val="center"/>
        </w:trPr>
        <w:tc>
          <w:tcPr>
            <w:tcW w:w="742" w:type="pct"/>
            <w:vMerge/>
            <w:vAlign w:val="center"/>
          </w:tcPr>
          <w:p w14:paraId="17C325FB"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494CB2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4B4351A4" w14:textId="2B6AFC2E"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 xml:space="preserve">Acreditación de la capacidad técnica mediante relación de contratos de obra, </w:t>
            </w:r>
            <w:r w:rsidRPr="008A4EE7">
              <w:rPr>
                <w:rFonts w:ascii="Arial" w:hAnsi="Arial" w:cs="Arial"/>
                <w:sz w:val="16"/>
                <w:szCs w:val="16"/>
              </w:rPr>
              <w:lastRenderedPageBreak/>
              <w:t>currículum de la empresa y del personal técnico propuesto.</w:t>
            </w:r>
          </w:p>
        </w:tc>
        <w:tc>
          <w:tcPr>
            <w:tcW w:w="1098" w:type="pct"/>
            <w:vAlign w:val="center"/>
          </w:tcPr>
          <w:p w14:paraId="709FE7AD" w14:textId="425937F8"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lastRenderedPageBreak/>
              <w:t>Se entrega información solicitada en copia certificada</w:t>
            </w:r>
          </w:p>
        </w:tc>
        <w:tc>
          <w:tcPr>
            <w:tcW w:w="630" w:type="pct"/>
            <w:vAlign w:val="center"/>
          </w:tcPr>
          <w:p w14:paraId="73C4F4F7"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4187D5A7" w14:textId="65F699B2"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131C409C" w14:textId="40732625"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29EFC17B" w14:textId="77777777" w:rsidTr="008A4EE7">
        <w:trPr>
          <w:jc w:val="center"/>
        </w:trPr>
        <w:tc>
          <w:tcPr>
            <w:tcW w:w="742" w:type="pct"/>
            <w:vMerge/>
            <w:vAlign w:val="center"/>
          </w:tcPr>
          <w:p w14:paraId="7211FF41"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77A50B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A76FF67" w14:textId="70E9A4AE"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Manifestación escrita de conocer el sitio de los trabajos.</w:t>
            </w:r>
          </w:p>
        </w:tc>
        <w:tc>
          <w:tcPr>
            <w:tcW w:w="1098" w:type="pct"/>
            <w:vAlign w:val="center"/>
          </w:tcPr>
          <w:p w14:paraId="7230EF7A" w14:textId="0436206A"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tcBorders>
              <w:bottom w:val="nil"/>
            </w:tcBorders>
            <w:shd w:val="clear" w:color="auto" w:fill="auto"/>
            <w:vAlign w:val="center"/>
          </w:tcPr>
          <w:p w14:paraId="36967D93"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5A600C16" w14:textId="465C442C"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tcBorders>
              <w:bottom w:val="nil"/>
            </w:tcBorders>
            <w:shd w:val="clear" w:color="auto" w:fill="auto"/>
            <w:vAlign w:val="center"/>
          </w:tcPr>
          <w:p w14:paraId="31BC9012" w14:textId="594F57EE"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106AED88" w14:textId="77777777" w:rsidTr="008A4EE7">
        <w:trPr>
          <w:jc w:val="center"/>
        </w:trPr>
        <w:tc>
          <w:tcPr>
            <w:tcW w:w="742" w:type="pct"/>
            <w:vMerge/>
            <w:vAlign w:val="center"/>
          </w:tcPr>
          <w:p w14:paraId="39F2AEE3"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E2C0D9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B1111A5" w14:textId="4E5FA863"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Fecha de acta de presentación y apertura de proposiciones (15 días naturales en licitaciones nacionales y 10 días naturales cuando existan razones justificadas para reducir plazos).</w:t>
            </w:r>
          </w:p>
        </w:tc>
        <w:tc>
          <w:tcPr>
            <w:tcW w:w="1098" w:type="pct"/>
            <w:vAlign w:val="center"/>
          </w:tcPr>
          <w:p w14:paraId="08DED9F6" w14:textId="5908649E"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3208EB20"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685C5EF3" w14:textId="1B30E96B"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tcBorders>
              <w:right w:val="single" w:sz="4" w:space="0" w:color="auto"/>
            </w:tcBorders>
            <w:vAlign w:val="center"/>
          </w:tcPr>
          <w:p w14:paraId="3AB36D0A" w14:textId="3E776997"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7D9FAAC6" w14:textId="77777777" w:rsidTr="008A4EE7">
        <w:trPr>
          <w:jc w:val="center"/>
        </w:trPr>
        <w:tc>
          <w:tcPr>
            <w:tcW w:w="742" w:type="pct"/>
            <w:vMerge/>
            <w:vAlign w:val="center"/>
          </w:tcPr>
          <w:p w14:paraId="7127262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5EFF61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1C0D2A7" w14:textId="46CBBD80"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Análisis de la comparativa de las propuestas presentadas. (Cualitativo y cuantitativo).</w:t>
            </w:r>
          </w:p>
        </w:tc>
        <w:tc>
          <w:tcPr>
            <w:tcW w:w="1098" w:type="pct"/>
            <w:vAlign w:val="center"/>
          </w:tcPr>
          <w:p w14:paraId="3D5E4C00" w14:textId="1B81AD72"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58E7AD0E"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65967516" w14:textId="4AE6C63B"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5816CC12" w14:textId="124F9E9A"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1FE4C708" w14:textId="77777777" w:rsidTr="008A4EE7">
        <w:trPr>
          <w:jc w:val="center"/>
        </w:trPr>
        <w:tc>
          <w:tcPr>
            <w:tcW w:w="742" w:type="pct"/>
            <w:vMerge/>
            <w:vAlign w:val="center"/>
          </w:tcPr>
          <w:p w14:paraId="71675EC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5AB9AB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3843345" w14:textId="77777777" w:rsidR="003E110E" w:rsidRPr="008A4EE7" w:rsidRDefault="003E110E" w:rsidP="00BB5AAB">
            <w:pPr>
              <w:ind w:right="49"/>
              <w:jc w:val="both"/>
              <w:rPr>
                <w:rFonts w:ascii="Arial" w:hAnsi="Arial" w:cs="Arial"/>
                <w:sz w:val="16"/>
                <w:szCs w:val="16"/>
              </w:rPr>
            </w:pPr>
            <w:r w:rsidRPr="008A4EE7">
              <w:rPr>
                <w:rFonts w:ascii="Arial" w:hAnsi="Arial" w:cs="Arial"/>
                <w:sz w:val="16"/>
                <w:szCs w:val="16"/>
              </w:rPr>
              <w:t>Programa de ejecución de obra.</w:t>
            </w:r>
          </w:p>
          <w:p w14:paraId="435A13CD" w14:textId="77777777"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p>
        </w:tc>
        <w:tc>
          <w:tcPr>
            <w:tcW w:w="1098" w:type="pct"/>
            <w:vAlign w:val="center"/>
          </w:tcPr>
          <w:p w14:paraId="71B66C59" w14:textId="51AF8FD1"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572D3624"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7E677A1B" w14:textId="7C82EE86"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62C44DAD" w14:textId="460576A7"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6AC7F55C" w14:textId="77777777" w:rsidTr="008A4EE7">
        <w:trPr>
          <w:jc w:val="center"/>
        </w:trPr>
        <w:tc>
          <w:tcPr>
            <w:tcW w:w="742" w:type="pct"/>
            <w:vMerge w:val="restart"/>
            <w:vAlign w:val="center"/>
          </w:tcPr>
          <w:p w14:paraId="3B54D4E4"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6F3909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BC2A107" w14:textId="5AB27D14" w:rsidR="003E110E"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r w:rsidRPr="008A4EE7">
              <w:rPr>
                <w:rFonts w:ascii="Arial" w:hAnsi="Arial" w:cs="Arial"/>
                <w:color w:val="000000"/>
                <w:sz w:val="16"/>
                <w:szCs w:val="16"/>
              </w:rPr>
              <w:t xml:space="preserve"> </w:t>
            </w:r>
          </w:p>
          <w:p w14:paraId="195CA1F6" w14:textId="77777777" w:rsidR="00D61B4E" w:rsidRPr="008A4EE7" w:rsidRDefault="00D61B4E" w:rsidP="00BB5AAB">
            <w:pPr>
              <w:overflowPunct w:val="0"/>
              <w:autoSpaceDE w:val="0"/>
              <w:autoSpaceDN w:val="0"/>
              <w:adjustRightInd w:val="0"/>
              <w:ind w:right="49"/>
              <w:jc w:val="center"/>
              <w:textAlignment w:val="baseline"/>
              <w:rPr>
                <w:rFonts w:ascii="Arial" w:hAnsi="Arial" w:cs="Arial"/>
                <w:color w:val="000000"/>
                <w:sz w:val="16"/>
                <w:szCs w:val="16"/>
              </w:rPr>
            </w:pPr>
          </w:p>
          <w:p w14:paraId="64E0FF9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3CCC3C1"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6D85B4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6ABDCF3"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C4CE8E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F097D9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EE415A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48F274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CCE59E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CBCCAC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48F9624"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0C02DB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360A6C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96627BF"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7A9F08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5C2107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E8DE9B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478720F" w14:textId="4A0451B1"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19, Observación 1</w:t>
            </w:r>
          </w:p>
        </w:tc>
        <w:tc>
          <w:tcPr>
            <w:tcW w:w="830" w:type="pct"/>
            <w:vMerge w:val="restart"/>
            <w:tcBorders>
              <w:left w:val="nil"/>
            </w:tcBorders>
            <w:vAlign w:val="center"/>
          </w:tcPr>
          <w:p w14:paraId="60E0A56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915139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323B5F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DF2352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D6B34C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B840B03"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6619E88"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0F667A73"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C5DDEC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27ADAB3"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75932B4"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C552ADF"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06A0C9B"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53DE74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D8A6F9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185690F"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553438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7536CAA" w14:textId="3E5D7E09" w:rsidR="003E110E"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3B8E5DB" w14:textId="429858F2" w:rsidR="00D61B4E" w:rsidRDefault="00D61B4E" w:rsidP="00BB5AAB">
            <w:pPr>
              <w:overflowPunct w:val="0"/>
              <w:autoSpaceDE w:val="0"/>
              <w:autoSpaceDN w:val="0"/>
              <w:adjustRightInd w:val="0"/>
              <w:ind w:right="49"/>
              <w:jc w:val="center"/>
              <w:textAlignment w:val="baseline"/>
              <w:rPr>
                <w:rFonts w:ascii="Arial" w:hAnsi="Arial" w:cs="Arial"/>
                <w:color w:val="000000"/>
                <w:sz w:val="16"/>
                <w:szCs w:val="16"/>
              </w:rPr>
            </w:pPr>
          </w:p>
          <w:p w14:paraId="69991680" w14:textId="77777777" w:rsidR="00D61B4E" w:rsidRPr="008A4EE7" w:rsidRDefault="00D61B4E" w:rsidP="00BB5AAB">
            <w:pPr>
              <w:overflowPunct w:val="0"/>
              <w:autoSpaceDE w:val="0"/>
              <w:autoSpaceDN w:val="0"/>
              <w:adjustRightInd w:val="0"/>
              <w:ind w:right="49"/>
              <w:jc w:val="center"/>
              <w:textAlignment w:val="baseline"/>
              <w:rPr>
                <w:rFonts w:ascii="Arial" w:hAnsi="Arial" w:cs="Arial"/>
                <w:color w:val="000000"/>
                <w:sz w:val="16"/>
                <w:szCs w:val="16"/>
              </w:rPr>
            </w:pPr>
          </w:p>
          <w:p w14:paraId="4751C61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BBC8682" w14:textId="65860AA9"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tcBorders>
              <w:top w:val="nil"/>
            </w:tcBorders>
            <w:vAlign w:val="center"/>
          </w:tcPr>
          <w:p w14:paraId="6A8119FE" w14:textId="1131A1AF"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Dictamen de la evaluación de las proposiciones.</w:t>
            </w:r>
          </w:p>
        </w:tc>
        <w:tc>
          <w:tcPr>
            <w:tcW w:w="1098" w:type="pct"/>
            <w:tcBorders>
              <w:top w:val="nil"/>
            </w:tcBorders>
            <w:vAlign w:val="center"/>
          </w:tcPr>
          <w:p w14:paraId="75CF0D45" w14:textId="68090211"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tcBorders>
              <w:top w:val="nil"/>
            </w:tcBorders>
            <w:vAlign w:val="center"/>
          </w:tcPr>
          <w:p w14:paraId="3CA144F4"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233D14C4" w14:textId="11DF2B5F"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tcBorders>
              <w:top w:val="nil"/>
              <w:right w:val="single" w:sz="4" w:space="0" w:color="auto"/>
            </w:tcBorders>
            <w:vAlign w:val="center"/>
          </w:tcPr>
          <w:p w14:paraId="7952710D" w14:textId="398F901D"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1028FAA2" w14:textId="77777777" w:rsidTr="008A4EE7">
        <w:trPr>
          <w:jc w:val="center"/>
        </w:trPr>
        <w:tc>
          <w:tcPr>
            <w:tcW w:w="742" w:type="pct"/>
            <w:vMerge/>
            <w:vAlign w:val="center"/>
          </w:tcPr>
          <w:p w14:paraId="1DC941F8" w14:textId="5EC86CD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CF477CC" w14:textId="0EB8E06A"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59A4A97F" w14:textId="53986FA4"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Acta de fallo.</w:t>
            </w:r>
          </w:p>
        </w:tc>
        <w:tc>
          <w:tcPr>
            <w:tcW w:w="1098" w:type="pct"/>
            <w:vAlign w:val="center"/>
          </w:tcPr>
          <w:p w14:paraId="1D07458E" w14:textId="19FFCEE2"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05B06196"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3B0418F3" w14:textId="5A9C74C8"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tcBorders>
              <w:right w:val="single" w:sz="4" w:space="0" w:color="auto"/>
            </w:tcBorders>
            <w:vAlign w:val="center"/>
          </w:tcPr>
          <w:p w14:paraId="273DFD3E" w14:textId="3F390CD3"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751A925A" w14:textId="77777777" w:rsidTr="008A4EE7">
        <w:trPr>
          <w:jc w:val="center"/>
        </w:trPr>
        <w:tc>
          <w:tcPr>
            <w:tcW w:w="742" w:type="pct"/>
            <w:vMerge/>
            <w:vAlign w:val="center"/>
          </w:tcPr>
          <w:p w14:paraId="49AEDE99" w14:textId="4A262EA8"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49E5F69" w14:textId="381DD833"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5ABF1217" w14:textId="49421D02"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Fecha de inicio de obra.</w:t>
            </w:r>
          </w:p>
        </w:tc>
        <w:tc>
          <w:tcPr>
            <w:tcW w:w="1098" w:type="pct"/>
            <w:vAlign w:val="center"/>
          </w:tcPr>
          <w:p w14:paraId="6F25D91D" w14:textId="085FA082"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579D5957"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1A0728CB" w14:textId="4A794EB3"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1FB4C5F2" w14:textId="146CE1E9"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26C850A0" w14:textId="77777777" w:rsidTr="008A4EE7">
        <w:trPr>
          <w:jc w:val="center"/>
        </w:trPr>
        <w:tc>
          <w:tcPr>
            <w:tcW w:w="742" w:type="pct"/>
            <w:vMerge/>
            <w:vAlign w:val="center"/>
          </w:tcPr>
          <w:p w14:paraId="0332F337" w14:textId="158B58A8"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4A92905" w14:textId="0C2EA61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78978CD1" w14:textId="69B96476"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Justificación: dictamen técnico.</w:t>
            </w:r>
          </w:p>
        </w:tc>
        <w:tc>
          <w:tcPr>
            <w:tcW w:w="1098" w:type="pct"/>
            <w:vAlign w:val="center"/>
          </w:tcPr>
          <w:p w14:paraId="69022343" w14:textId="65D31940"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6E7C9AEB"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120FAC91" w14:textId="3D500E13"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7E5BE760" w14:textId="4338CD89"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0CF28889" w14:textId="77777777" w:rsidTr="008A4EE7">
        <w:trPr>
          <w:jc w:val="center"/>
        </w:trPr>
        <w:tc>
          <w:tcPr>
            <w:tcW w:w="742" w:type="pct"/>
            <w:vMerge/>
            <w:vAlign w:val="center"/>
          </w:tcPr>
          <w:p w14:paraId="6DC9E29D" w14:textId="217E1434"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5078EBA" w14:textId="4EDC3380"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3DFB72C7" w14:textId="0AAB53C5"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Autorización de conceptos no previstos en el catálogo de conceptos.</w:t>
            </w:r>
          </w:p>
        </w:tc>
        <w:tc>
          <w:tcPr>
            <w:tcW w:w="1098" w:type="pct"/>
            <w:vAlign w:val="center"/>
          </w:tcPr>
          <w:p w14:paraId="726F03D9" w14:textId="32CBA45D"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496D5B4D"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27F38795" w14:textId="035478CF"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44A51A66" w14:textId="5AAB5CE3"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60BB6EA9" w14:textId="77777777" w:rsidTr="008A4EE7">
        <w:trPr>
          <w:jc w:val="center"/>
        </w:trPr>
        <w:tc>
          <w:tcPr>
            <w:tcW w:w="742" w:type="pct"/>
            <w:vMerge/>
            <w:vAlign w:val="center"/>
          </w:tcPr>
          <w:p w14:paraId="4F6C9C34" w14:textId="794F8BE4"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4B145B8" w14:textId="7BC1142E"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FCC5A9D" w14:textId="35BF65A6"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Planos y normas definitivos.</w:t>
            </w:r>
          </w:p>
        </w:tc>
        <w:tc>
          <w:tcPr>
            <w:tcW w:w="1098" w:type="pct"/>
            <w:vAlign w:val="center"/>
          </w:tcPr>
          <w:p w14:paraId="0DBD30C6" w14:textId="2A2D8067"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2EA3C463"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2E04D999" w14:textId="5BB1E30E"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0B1C88DE" w14:textId="526068CD"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22BF535D" w14:textId="77777777" w:rsidTr="008A4EE7">
        <w:trPr>
          <w:jc w:val="center"/>
        </w:trPr>
        <w:tc>
          <w:tcPr>
            <w:tcW w:w="742" w:type="pct"/>
            <w:vMerge/>
            <w:vAlign w:val="center"/>
          </w:tcPr>
          <w:p w14:paraId="176D84CD" w14:textId="223F14C3"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F8C7AEC" w14:textId="12CB4A36"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B549065" w14:textId="57A15CB5"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Presupuesto definitivo.</w:t>
            </w:r>
          </w:p>
        </w:tc>
        <w:tc>
          <w:tcPr>
            <w:tcW w:w="1098" w:type="pct"/>
            <w:vAlign w:val="center"/>
          </w:tcPr>
          <w:p w14:paraId="6634324E" w14:textId="646E7C98"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7DAEC22F"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7B7ABC57" w14:textId="345C85A7"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2E9845ED" w14:textId="5C8025D1"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38D688A7" w14:textId="77777777" w:rsidTr="008A4EE7">
        <w:trPr>
          <w:jc w:val="center"/>
        </w:trPr>
        <w:tc>
          <w:tcPr>
            <w:tcW w:w="742" w:type="pct"/>
            <w:vMerge/>
            <w:vAlign w:val="center"/>
          </w:tcPr>
          <w:p w14:paraId="022CA94C" w14:textId="68DE14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66775DF" w14:textId="3CF7B5CC"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4A219466" w14:textId="084FF00B"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Periodo real de ejecución de obra.</w:t>
            </w:r>
          </w:p>
        </w:tc>
        <w:tc>
          <w:tcPr>
            <w:tcW w:w="1098" w:type="pct"/>
            <w:vAlign w:val="center"/>
          </w:tcPr>
          <w:p w14:paraId="0546FA38" w14:textId="2F00E382"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5024CA44"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0EF9F37D" w14:textId="2E707CF4"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25FEBE48" w14:textId="2C7665D9"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7ACF0D52" w14:textId="77777777" w:rsidTr="008A4EE7">
        <w:trPr>
          <w:jc w:val="center"/>
        </w:trPr>
        <w:tc>
          <w:tcPr>
            <w:tcW w:w="742" w:type="pct"/>
            <w:vMerge/>
            <w:vAlign w:val="center"/>
          </w:tcPr>
          <w:p w14:paraId="194546DC" w14:textId="2A36E55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1BC37BF" w14:textId="34F504B1"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7CB35B59" w14:textId="7DB87C0E"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Acta de extinción de derechos y obligaciones.</w:t>
            </w:r>
          </w:p>
        </w:tc>
        <w:tc>
          <w:tcPr>
            <w:tcW w:w="1098" w:type="pct"/>
            <w:vAlign w:val="center"/>
          </w:tcPr>
          <w:p w14:paraId="07C451AF" w14:textId="6C1BC232"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El acta extinción derechos y obligaciones está acordado en el finiquito</w:t>
            </w:r>
          </w:p>
        </w:tc>
        <w:tc>
          <w:tcPr>
            <w:tcW w:w="630" w:type="pct"/>
            <w:vAlign w:val="center"/>
          </w:tcPr>
          <w:p w14:paraId="7FF5F3A4"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117E4CDE" w14:textId="1990E7F8"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35578D28" w14:textId="671FE5A4"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6B1B48B8" w14:textId="77777777" w:rsidTr="008A4EE7">
        <w:trPr>
          <w:jc w:val="center"/>
        </w:trPr>
        <w:tc>
          <w:tcPr>
            <w:tcW w:w="742" w:type="pct"/>
            <w:vMerge/>
            <w:vAlign w:val="center"/>
          </w:tcPr>
          <w:p w14:paraId="743F022A" w14:textId="6C861546"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042FD5F" w14:textId="55E5149A"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4DB9A888" w14:textId="77777777" w:rsidR="003E110E" w:rsidRPr="008A4EE7" w:rsidRDefault="003E110E" w:rsidP="00BB5AAB">
            <w:pPr>
              <w:ind w:right="49"/>
              <w:jc w:val="both"/>
              <w:rPr>
                <w:rFonts w:ascii="Arial" w:hAnsi="Arial" w:cs="Arial"/>
                <w:sz w:val="16"/>
                <w:szCs w:val="16"/>
              </w:rPr>
            </w:pPr>
            <w:r w:rsidRPr="008A4EE7">
              <w:rPr>
                <w:rFonts w:ascii="Arial" w:hAnsi="Arial" w:cs="Arial"/>
                <w:sz w:val="16"/>
                <w:szCs w:val="16"/>
              </w:rPr>
              <w:t xml:space="preserve">Facturas de las </w:t>
            </w:r>
          </w:p>
          <w:p w14:paraId="14FEDF96" w14:textId="66834F15"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estimaciones.</w:t>
            </w:r>
          </w:p>
        </w:tc>
        <w:tc>
          <w:tcPr>
            <w:tcW w:w="1098" w:type="pct"/>
            <w:vAlign w:val="center"/>
          </w:tcPr>
          <w:p w14:paraId="10D42834" w14:textId="567DC520"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Pendiente de presentar los REP</w:t>
            </w:r>
          </w:p>
        </w:tc>
        <w:tc>
          <w:tcPr>
            <w:tcW w:w="630" w:type="pct"/>
            <w:vAlign w:val="center"/>
          </w:tcPr>
          <w:p w14:paraId="32003711"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36171AE6" w14:textId="4D4D43DE"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2F6FB263" w14:textId="0D32C58D"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659AFB9B" w14:textId="77777777" w:rsidTr="008A4EE7">
        <w:trPr>
          <w:jc w:val="center"/>
        </w:trPr>
        <w:tc>
          <w:tcPr>
            <w:tcW w:w="742" w:type="pct"/>
            <w:vMerge/>
            <w:vAlign w:val="center"/>
          </w:tcPr>
          <w:p w14:paraId="30B03C66" w14:textId="552FC958"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409E5D3" w14:textId="74C9058A"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3AC2C883" w14:textId="0B47CD59" w:rsidR="003E110E" w:rsidRPr="008A4EE7" w:rsidRDefault="003E110E" w:rsidP="00BB5AAB">
            <w:pPr>
              <w:ind w:right="49"/>
              <w:jc w:val="both"/>
              <w:rPr>
                <w:rFonts w:ascii="Arial" w:hAnsi="Arial" w:cs="Arial"/>
                <w:sz w:val="16"/>
                <w:szCs w:val="16"/>
              </w:rPr>
            </w:pPr>
            <w:r w:rsidRPr="008A4EE7">
              <w:rPr>
                <w:rFonts w:ascii="Arial" w:hAnsi="Arial" w:cs="Arial"/>
                <w:sz w:val="16"/>
                <w:szCs w:val="16"/>
              </w:rPr>
              <w:t>Programas de utilización y montos mensuales de la adquisición de materiales y equipo de instalación permanente.</w:t>
            </w:r>
          </w:p>
        </w:tc>
        <w:tc>
          <w:tcPr>
            <w:tcW w:w="1098" w:type="pct"/>
            <w:vAlign w:val="center"/>
          </w:tcPr>
          <w:p w14:paraId="5D9322FA" w14:textId="5C9D94DD"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No presentan información</w:t>
            </w:r>
          </w:p>
        </w:tc>
        <w:tc>
          <w:tcPr>
            <w:tcW w:w="630" w:type="pct"/>
            <w:vAlign w:val="center"/>
          </w:tcPr>
          <w:p w14:paraId="2464D1B5"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70B1C568" w14:textId="4ACDC40D"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No solventado</w:t>
            </w:r>
          </w:p>
        </w:tc>
        <w:tc>
          <w:tcPr>
            <w:tcW w:w="711" w:type="pct"/>
            <w:vAlign w:val="center"/>
          </w:tcPr>
          <w:p w14:paraId="6EEF18E5" w14:textId="035822A0"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Sin solventar</w:t>
            </w:r>
          </w:p>
        </w:tc>
      </w:tr>
      <w:tr w:rsidR="003E110E" w:rsidRPr="008A4EE7" w14:paraId="6EDE93FE" w14:textId="77777777" w:rsidTr="008A4EE7">
        <w:trPr>
          <w:jc w:val="center"/>
        </w:trPr>
        <w:tc>
          <w:tcPr>
            <w:tcW w:w="742" w:type="pct"/>
            <w:vMerge/>
            <w:vAlign w:val="center"/>
          </w:tcPr>
          <w:p w14:paraId="05B3513D" w14:textId="2F2827DF"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B40422A" w14:textId="22388D4E"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7B371727" w14:textId="67350F17" w:rsidR="003E110E" w:rsidRPr="008A4EE7" w:rsidRDefault="003E110E" w:rsidP="00BB5AAB">
            <w:pPr>
              <w:ind w:right="49"/>
              <w:jc w:val="both"/>
              <w:rPr>
                <w:rFonts w:ascii="Arial" w:hAnsi="Arial" w:cs="Arial"/>
                <w:sz w:val="16"/>
                <w:szCs w:val="16"/>
              </w:rPr>
            </w:pPr>
            <w:r w:rsidRPr="008A4EE7">
              <w:rPr>
                <w:rFonts w:ascii="Arial" w:hAnsi="Arial" w:cs="Arial"/>
                <w:sz w:val="16"/>
                <w:szCs w:val="16"/>
              </w:rPr>
              <w:t>Programa de ejecución de obra.</w:t>
            </w:r>
          </w:p>
        </w:tc>
        <w:tc>
          <w:tcPr>
            <w:tcW w:w="1098" w:type="pct"/>
            <w:vAlign w:val="center"/>
          </w:tcPr>
          <w:p w14:paraId="0B802177" w14:textId="7990E3AE"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No presentan información</w:t>
            </w:r>
          </w:p>
        </w:tc>
        <w:tc>
          <w:tcPr>
            <w:tcW w:w="630" w:type="pct"/>
            <w:vAlign w:val="center"/>
          </w:tcPr>
          <w:p w14:paraId="467B93DB"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4D909418" w14:textId="0DE405F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No solventado</w:t>
            </w:r>
          </w:p>
        </w:tc>
        <w:tc>
          <w:tcPr>
            <w:tcW w:w="711" w:type="pct"/>
            <w:vAlign w:val="center"/>
          </w:tcPr>
          <w:p w14:paraId="3E8E2998" w14:textId="55EDA31C"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Sin solventar</w:t>
            </w:r>
          </w:p>
        </w:tc>
      </w:tr>
      <w:tr w:rsidR="003E110E" w:rsidRPr="008A4EE7" w14:paraId="78A11C7B" w14:textId="77777777" w:rsidTr="008A4EE7">
        <w:trPr>
          <w:jc w:val="center"/>
        </w:trPr>
        <w:tc>
          <w:tcPr>
            <w:tcW w:w="742" w:type="pct"/>
            <w:vMerge/>
            <w:vAlign w:val="center"/>
          </w:tcPr>
          <w:p w14:paraId="6BE0671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ADED151"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7110D7AE" w14:textId="297C2FC8" w:rsidR="003E110E" w:rsidRPr="008A4EE7" w:rsidRDefault="003E110E" w:rsidP="001B593E">
            <w:pPr>
              <w:ind w:right="49"/>
              <w:jc w:val="both"/>
              <w:rPr>
                <w:rFonts w:ascii="Arial" w:hAnsi="Arial" w:cs="Arial"/>
                <w:sz w:val="16"/>
                <w:szCs w:val="16"/>
              </w:rPr>
            </w:pPr>
            <w:r w:rsidRPr="008A4EE7">
              <w:rPr>
                <w:rFonts w:ascii="Arial" w:hAnsi="Arial" w:cs="Arial"/>
                <w:sz w:val="16"/>
                <w:szCs w:val="16"/>
              </w:rPr>
              <w:t>Bitácora de Obra.</w:t>
            </w:r>
          </w:p>
        </w:tc>
        <w:tc>
          <w:tcPr>
            <w:tcW w:w="1098" w:type="pct"/>
            <w:vAlign w:val="center"/>
          </w:tcPr>
          <w:p w14:paraId="2E2F2473" w14:textId="7E659696"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Se remite copia certificada del documento</w:t>
            </w:r>
          </w:p>
        </w:tc>
        <w:tc>
          <w:tcPr>
            <w:tcW w:w="630" w:type="pct"/>
            <w:vAlign w:val="center"/>
          </w:tcPr>
          <w:p w14:paraId="1A4EECDC"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61961B87" w14:textId="60E16AD8"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No solventado</w:t>
            </w:r>
          </w:p>
        </w:tc>
        <w:tc>
          <w:tcPr>
            <w:tcW w:w="711" w:type="pct"/>
            <w:vAlign w:val="center"/>
          </w:tcPr>
          <w:p w14:paraId="56AAFC62" w14:textId="6C2459EB"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En valoración</w:t>
            </w:r>
          </w:p>
        </w:tc>
      </w:tr>
      <w:tr w:rsidR="003E110E" w:rsidRPr="008A4EE7" w14:paraId="56064D72" w14:textId="77777777" w:rsidTr="008A4EE7">
        <w:trPr>
          <w:jc w:val="center"/>
        </w:trPr>
        <w:tc>
          <w:tcPr>
            <w:tcW w:w="742" w:type="pct"/>
            <w:vMerge/>
            <w:vAlign w:val="center"/>
          </w:tcPr>
          <w:p w14:paraId="57CE9591"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B4CB15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383B61DE" w14:textId="499A75F2" w:rsidR="003E110E" w:rsidRPr="008A4EE7" w:rsidRDefault="003E110E" w:rsidP="00BB5AAB">
            <w:pPr>
              <w:ind w:right="49"/>
              <w:jc w:val="both"/>
              <w:rPr>
                <w:rFonts w:ascii="Arial" w:hAnsi="Arial" w:cs="Arial"/>
                <w:sz w:val="16"/>
                <w:szCs w:val="16"/>
              </w:rPr>
            </w:pPr>
            <w:r w:rsidRPr="008A4EE7">
              <w:rPr>
                <w:rFonts w:ascii="Arial" w:hAnsi="Arial" w:cs="Arial"/>
                <w:sz w:val="16"/>
                <w:szCs w:val="16"/>
              </w:rPr>
              <w:t>Autorización de conceptos no previstos en el catálogo de conceptos.</w:t>
            </w:r>
          </w:p>
        </w:tc>
        <w:tc>
          <w:tcPr>
            <w:tcW w:w="1098" w:type="pct"/>
            <w:vAlign w:val="center"/>
          </w:tcPr>
          <w:p w14:paraId="59265BA3" w14:textId="45AB9C35"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Se entrega información solicitada en copia certificada</w:t>
            </w:r>
          </w:p>
        </w:tc>
        <w:tc>
          <w:tcPr>
            <w:tcW w:w="630" w:type="pct"/>
            <w:vAlign w:val="center"/>
          </w:tcPr>
          <w:p w14:paraId="6394682E"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2F965BD3" w14:textId="4F6D9F20"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Solventado</w:t>
            </w:r>
          </w:p>
        </w:tc>
        <w:tc>
          <w:tcPr>
            <w:tcW w:w="711" w:type="pct"/>
            <w:vAlign w:val="center"/>
          </w:tcPr>
          <w:p w14:paraId="364D7ECD" w14:textId="3B7E767A"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Solventado</w:t>
            </w:r>
          </w:p>
        </w:tc>
      </w:tr>
      <w:tr w:rsidR="003E110E" w:rsidRPr="008A4EE7" w14:paraId="06A8884F" w14:textId="77777777" w:rsidTr="008A4EE7">
        <w:trPr>
          <w:jc w:val="center"/>
        </w:trPr>
        <w:tc>
          <w:tcPr>
            <w:tcW w:w="742" w:type="pct"/>
            <w:vMerge/>
            <w:vAlign w:val="center"/>
          </w:tcPr>
          <w:p w14:paraId="3C28E851"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8653D1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EE5C179" w14:textId="7D93F6B7" w:rsidR="003E110E" w:rsidRPr="008A4EE7" w:rsidRDefault="003E110E" w:rsidP="00BB5AAB">
            <w:pPr>
              <w:ind w:right="49"/>
              <w:jc w:val="both"/>
              <w:rPr>
                <w:rFonts w:ascii="Arial" w:hAnsi="Arial" w:cs="Arial"/>
                <w:sz w:val="16"/>
                <w:szCs w:val="16"/>
              </w:rPr>
            </w:pPr>
            <w:r w:rsidRPr="008A4EE7">
              <w:rPr>
                <w:rFonts w:ascii="Arial" w:hAnsi="Arial" w:cs="Arial"/>
                <w:sz w:val="16"/>
                <w:szCs w:val="16"/>
              </w:rPr>
              <w:t xml:space="preserve">Finiquito de obra. </w:t>
            </w:r>
          </w:p>
        </w:tc>
        <w:tc>
          <w:tcPr>
            <w:tcW w:w="1098" w:type="pct"/>
            <w:vAlign w:val="center"/>
          </w:tcPr>
          <w:p w14:paraId="3F3C0D2F" w14:textId="306CC6DD"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Se entrega información solicitada en copia certificada</w:t>
            </w:r>
          </w:p>
        </w:tc>
        <w:tc>
          <w:tcPr>
            <w:tcW w:w="630" w:type="pct"/>
            <w:vAlign w:val="center"/>
          </w:tcPr>
          <w:p w14:paraId="5815D3D7"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7DD28FD3" w14:textId="586CCADA"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Solventado</w:t>
            </w:r>
          </w:p>
        </w:tc>
        <w:tc>
          <w:tcPr>
            <w:tcW w:w="711" w:type="pct"/>
            <w:vAlign w:val="center"/>
          </w:tcPr>
          <w:p w14:paraId="11E483FF" w14:textId="60AEEEAD"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Solventado</w:t>
            </w:r>
          </w:p>
        </w:tc>
      </w:tr>
      <w:tr w:rsidR="003E110E" w:rsidRPr="008A4EE7" w14:paraId="3EFB9067" w14:textId="77777777" w:rsidTr="008A4EE7">
        <w:trPr>
          <w:jc w:val="center"/>
        </w:trPr>
        <w:tc>
          <w:tcPr>
            <w:tcW w:w="742" w:type="pct"/>
            <w:vMerge/>
            <w:vAlign w:val="center"/>
          </w:tcPr>
          <w:p w14:paraId="0A81FAC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77F0B2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FDB7CA2" w14:textId="320748C0" w:rsidR="003E110E" w:rsidRPr="008A4EE7" w:rsidRDefault="003E110E" w:rsidP="00BB5AAB">
            <w:pPr>
              <w:ind w:right="49"/>
              <w:jc w:val="both"/>
              <w:rPr>
                <w:rFonts w:ascii="Arial" w:hAnsi="Arial" w:cs="Arial"/>
                <w:sz w:val="16"/>
                <w:szCs w:val="16"/>
              </w:rPr>
            </w:pPr>
            <w:r w:rsidRPr="008A4EE7">
              <w:rPr>
                <w:rFonts w:ascii="Arial" w:hAnsi="Arial" w:cs="Arial"/>
                <w:sz w:val="16"/>
                <w:szCs w:val="16"/>
              </w:rPr>
              <w:t>Presupuesto definitivo.</w:t>
            </w:r>
          </w:p>
        </w:tc>
        <w:tc>
          <w:tcPr>
            <w:tcW w:w="1098" w:type="pct"/>
            <w:vAlign w:val="center"/>
          </w:tcPr>
          <w:p w14:paraId="424925CC" w14:textId="5C7EC8C9"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Se entrega información solicitada en copia certificada</w:t>
            </w:r>
          </w:p>
        </w:tc>
        <w:tc>
          <w:tcPr>
            <w:tcW w:w="630" w:type="pct"/>
            <w:vAlign w:val="center"/>
          </w:tcPr>
          <w:p w14:paraId="06E9BB76"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0B3BDFE0" w14:textId="4FC95BAF"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Solventado</w:t>
            </w:r>
          </w:p>
        </w:tc>
        <w:tc>
          <w:tcPr>
            <w:tcW w:w="711" w:type="pct"/>
            <w:vAlign w:val="center"/>
          </w:tcPr>
          <w:p w14:paraId="130842E9" w14:textId="7ACF1CCA"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Solventado</w:t>
            </w:r>
          </w:p>
        </w:tc>
      </w:tr>
      <w:tr w:rsidR="003E110E" w:rsidRPr="008A4EE7" w14:paraId="7BB6A5DE" w14:textId="77777777" w:rsidTr="008A4EE7">
        <w:trPr>
          <w:jc w:val="center"/>
        </w:trPr>
        <w:tc>
          <w:tcPr>
            <w:tcW w:w="742" w:type="pct"/>
            <w:vMerge/>
            <w:vAlign w:val="center"/>
          </w:tcPr>
          <w:p w14:paraId="53DF9C41"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47A457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1C82753" w14:textId="769077E0" w:rsidR="003E110E" w:rsidRPr="008A4EE7" w:rsidRDefault="003E110E" w:rsidP="00BB5AAB">
            <w:pPr>
              <w:ind w:right="49"/>
              <w:jc w:val="both"/>
              <w:rPr>
                <w:rFonts w:ascii="Arial" w:hAnsi="Arial" w:cs="Arial"/>
                <w:sz w:val="16"/>
                <w:szCs w:val="16"/>
              </w:rPr>
            </w:pPr>
            <w:r w:rsidRPr="008A4EE7">
              <w:rPr>
                <w:rFonts w:ascii="Arial" w:hAnsi="Arial" w:cs="Arial"/>
                <w:sz w:val="16"/>
                <w:szCs w:val="16"/>
              </w:rPr>
              <w:t xml:space="preserve">Periodo real de ejecución de obra. </w:t>
            </w:r>
          </w:p>
        </w:tc>
        <w:tc>
          <w:tcPr>
            <w:tcW w:w="1098" w:type="pct"/>
            <w:vAlign w:val="center"/>
          </w:tcPr>
          <w:p w14:paraId="16995201" w14:textId="1F53CE61"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No presentan información</w:t>
            </w:r>
          </w:p>
        </w:tc>
        <w:tc>
          <w:tcPr>
            <w:tcW w:w="630" w:type="pct"/>
            <w:vAlign w:val="center"/>
          </w:tcPr>
          <w:p w14:paraId="6D211868"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12EBA258" w14:textId="29B23E53"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No solventado</w:t>
            </w:r>
          </w:p>
        </w:tc>
        <w:tc>
          <w:tcPr>
            <w:tcW w:w="711" w:type="pct"/>
            <w:vAlign w:val="center"/>
          </w:tcPr>
          <w:p w14:paraId="74BFC35C" w14:textId="49F42053"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Sin solventar</w:t>
            </w:r>
          </w:p>
        </w:tc>
      </w:tr>
      <w:tr w:rsidR="003E110E" w:rsidRPr="008A4EE7" w14:paraId="15410636" w14:textId="77777777" w:rsidTr="008A4EE7">
        <w:trPr>
          <w:jc w:val="center"/>
        </w:trPr>
        <w:tc>
          <w:tcPr>
            <w:tcW w:w="742" w:type="pct"/>
            <w:vMerge/>
            <w:vAlign w:val="center"/>
          </w:tcPr>
          <w:p w14:paraId="290622D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B729EC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74296AF" w14:textId="3588FAED" w:rsidR="003E110E" w:rsidRPr="008A4EE7" w:rsidRDefault="003E110E" w:rsidP="00BB5AAB">
            <w:pPr>
              <w:ind w:right="49"/>
              <w:jc w:val="both"/>
              <w:rPr>
                <w:rFonts w:ascii="Arial" w:hAnsi="Arial" w:cs="Arial"/>
                <w:sz w:val="16"/>
                <w:szCs w:val="16"/>
              </w:rPr>
            </w:pPr>
            <w:r w:rsidRPr="008A4EE7">
              <w:rPr>
                <w:rFonts w:ascii="Arial" w:hAnsi="Arial" w:cs="Arial"/>
                <w:sz w:val="16"/>
                <w:szCs w:val="16"/>
              </w:rPr>
              <w:t>Facturas de las estimaciones.</w:t>
            </w:r>
          </w:p>
        </w:tc>
        <w:tc>
          <w:tcPr>
            <w:tcW w:w="1098" w:type="pct"/>
            <w:vAlign w:val="center"/>
          </w:tcPr>
          <w:p w14:paraId="409B6F3F" w14:textId="630F29B7"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rPr>
            </w:pPr>
            <w:r w:rsidRPr="008A4EE7">
              <w:rPr>
                <w:rFonts w:ascii="Arial" w:hAnsi="Arial" w:cs="Arial"/>
                <w:sz w:val="16"/>
                <w:szCs w:val="16"/>
              </w:rPr>
              <w:t>Pendiente de presentar los REP</w:t>
            </w:r>
          </w:p>
        </w:tc>
        <w:tc>
          <w:tcPr>
            <w:tcW w:w="630" w:type="pct"/>
            <w:vAlign w:val="center"/>
          </w:tcPr>
          <w:p w14:paraId="57C04698"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26079C27" w14:textId="06610B64"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No solventado</w:t>
            </w:r>
          </w:p>
        </w:tc>
        <w:tc>
          <w:tcPr>
            <w:tcW w:w="711" w:type="pct"/>
            <w:vAlign w:val="center"/>
          </w:tcPr>
          <w:p w14:paraId="0CFE5CF6" w14:textId="6BDE2E02"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Sin solventar</w:t>
            </w:r>
          </w:p>
        </w:tc>
      </w:tr>
      <w:tr w:rsidR="00BB5AAB" w:rsidRPr="008A4EE7" w14:paraId="26BFD3E8" w14:textId="77777777" w:rsidTr="008A4EE7">
        <w:trPr>
          <w:jc w:val="center"/>
        </w:trPr>
        <w:tc>
          <w:tcPr>
            <w:tcW w:w="742" w:type="pct"/>
            <w:vMerge w:val="restart"/>
            <w:vAlign w:val="center"/>
          </w:tcPr>
          <w:p w14:paraId="618E077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8E5316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724A5B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FC1CF3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0DB6B91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3CF1B9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3697B9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27EC2C9" w14:textId="0BA41A39"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r w:rsidRPr="008A4EE7">
              <w:rPr>
                <w:rFonts w:ascii="Arial" w:hAnsi="Arial" w:cs="Arial"/>
                <w:color w:val="000000"/>
                <w:sz w:val="16"/>
                <w:szCs w:val="16"/>
              </w:rPr>
              <w:t>Resultado 20, Observación 1</w:t>
            </w:r>
          </w:p>
          <w:p w14:paraId="5ACD4F0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A08CE2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0EB1CCF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A1BF27F"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67B636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DDB4D53"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B114CD4"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149148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E08E15F"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E60E4D3"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881599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42C136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0386E2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8B47661"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C9FE6E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0ACA5E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41CAB28" w14:textId="1ED55C79"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830" w:type="pct"/>
            <w:vMerge w:val="restart"/>
            <w:tcBorders>
              <w:left w:val="nil"/>
            </w:tcBorders>
            <w:vAlign w:val="center"/>
          </w:tcPr>
          <w:p w14:paraId="568E9F0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785ACC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5AD0BF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7D300B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0BC6D0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9FE777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5DA81B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7C55557" w14:textId="3AD76585"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r w:rsidRPr="008A4EE7">
              <w:rPr>
                <w:rFonts w:ascii="Arial" w:hAnsi="Arial" w:cs="Arial"/>
                <w:color w:val="000000"/>
                <w:sz w:val="16"/>
                <w:szCs w:val="16"/>
              </w:rPr>
              <w:t>Documentación Faltante</w:t>
            </w:r>
          </w:p>
          <w:p w14:paraId="445B63D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31E06BF"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94878F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57C7058"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59CB97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D4260C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6418BC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B40DBA4"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9B0B98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8E757D3"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9792464"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E451EB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7A26DB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07CC076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A077F3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98AA46B"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ADEE431" w14:textId="141F781C"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989" w:type="pct"/>
            <w:vAlign w:val="center"/>
          </w:tcPr>
          <w:p w14:paraId="43E4EA4B" w14:textId="0657E2AC"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Acta constitutiva del comité comunitario (Ramo 33); Participación social (Recursos Mixtos y propios).</w:t>
            </w:r>
          </w:p>
        </w:tc>
        <w:tc>
          <w:tcPr>
            <w:tcW w:w="1098" w:type="pct"/>
            <w:vAlign w:val="center"/>
          </w:tcPr>
          <w:p w14:paraId="3FFD0574" w14:textId="749FA651"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2BBC565B"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No atendido </w:t>
            </w:r>
          </w:p>
          <w:p w14:paraId="68C7148C" w14:textId="7349AE4F"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386C1DCB" w14:textId="5B189BFA"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16A1F8B1" w14:textId="77777777" w:rsidTr="008A4EE7">
        <w:trPr>
          <w:jc w:val="center"/>
        </w:trPr>
        <w:tc>
          <w:tcPr>
            <w:tcW w:w="742" w:type="pct"/>
            <w:vMerge/>
            <w:vAlign w:val="center"/>
          </w:tcPr>
          <w:p w14:paraId="1CE2B7E4"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0B55B54"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087D7385" w14:textId="5A24AFD8"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Estudios, proyectos arquitectónicos y de ingeniería de una obra, el catálogo de conceptos, normas y especificaciones de construcción, y programa de ejecución.</w:t>
            </w:r>
          </w:p>
        </w:tc>
        <w:tc>
          <w:tcPr>
            <w:tcW w:w="1098" w:type="pct"/>
            <w:vAlign w:val="center"/>
          </w:tcPr>
          <w:p w14:paraId="4FC56C2A" w14:textId="4C7ACC22"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1DF605F3"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63D35F99" w14:textId="024F0DB4"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3F075057" w14:textId="2DCD5E60"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4954B358" w14:textId="77777777" w:rsidTr="008A4EE7">
        <w:trPr>
          <w:jc w:val="center"/>
        </w:trPr>
        <w:tc>
          <w:tcPr>
            <w:tcW w:w="742" w:type="pct"/>
            <w:vMerge/>
            <w:vAlign w:val="center"/>
          </w:tcPr>
          <w:p w14:paraId="442D817C"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0CD3EED"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7CF3CB82" w14:textId="3AAA5441"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Compranet.</w:t>
            </w:r>
          </w:p>
        </w:tc>
        <w:tc>
          <w:tcPr>
            <w:tcW w:w="1098" w:type="pct"/>
            <w:vAlign w:val="center"/>
          </w:tcPr>
          <w:p w14:paraId="2FD32A05" w14:textId="336F281E"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4A62CCF5"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No atendido </w:t>
            </w:r>
          </w:p>
          <w:p w14:paraId="52FFDBF4" w14:textId="4B5DA679"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3CA60D30" w14:textId="3AC391C3"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4BB82804" w14:textId="77777777" w:rsidTr="008A4EE7">
        <w:trPr>
          <w:jc w:val="center"/>
        </w:trPr>
        <w:tc>
          <w:tcPr>
            <w:tcW w:w="742" w:type="pct"/>
            <w:vMerge/>
            <w:vAlign w:val="center"/>
          </w:tcPr>
          <w:p w14:paraId="517106B1"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81A9854"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F52BB2A" w14:textId="7BBBBA95"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Análisis de la comparativa de las propuestas presentadas. (Cualitativo y cuantitativo).</w:t>
            </w:r>
          </w:p>
        </w:tc>
        <w:tc>
          <w:tcPr>
            <w:tcW w:w="1098" w:type="pct"/>
            <w:vAlign w:val="center"/>
          </w:tcPr>
          <w:p w14:paraId="13E2FC6C" w14:textId="6BF1D0AD"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36DF6214"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05FA7DA0" w14:textId="32C25C07"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75B2140D" w14:textId="65514C50"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4AF71A92" w14:textId="77777777" w:rsidTr="008A4EE7">
        <w:trPr>
          <w:jc w:val="center"/>
        </w:trPr>
        <w:tc>
          <w:tcPr>
            <w:tcW w:w="742" w:type="pct"/>
            <w:vMerge/>
            <w:vAlign w:val="center"/>
          </w:tcPr>
          <w:p w14:paraId="60AD2E16"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ECDE45F"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BBEFD4E" w14:textId="7AE975BF"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Catálogo de Conceptos Contratados.</w:t>
            </w:r>
          </w:p>
        </w:tc>
        <w:tc>
          <w:tcPr>
            <w:tcW w:w="1098" w:type="pct"/>
            <w:vAlign w:val="center"/>
          </w:tcPr>
          <w:p w14:paraId="19088FA7" w14:textId="695714AC"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4CC10717"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787BA5F3" w14:textId="2439D9D2"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3A9A4287" w14:textId="5A66064F"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1E5983F4" w14:textId="77777777" w:rsidTr="008A4EE7">
        <w:trPr>
          <w:jc w:val="center"/>
        </w:trPr>
        <w:tc>
          <w:tcPr>
            <w:tcW w:w="742" w:type="pct"/>
            <w:vMerge/>
            <w:vAlign w:val="center"/>
          </w:tcPr>
          <w:p w14:paraId="04C3319A"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F529D43"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F67F5A6" w14:textId="170CE74F"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Programa de ejecución de obra.</w:t>
            </w:r>
          </w:p>
        </w:tc>
        <w:tc>
          <w:tcPr>
            <w:tcW w:w="1098" w:type="pct"/>
            <w:vAlign w:val="center"/>
          </w:tcPr>
          <w:p w14:paraId="4247A0C5" w14:textId="651276AC"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105F8E70"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No atendido </w:t>
            </w:r>
          </w:p>
          <w:p w14:paraId="50EF79A3" w14:textId="3CE80C05"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0E1A346A" w14:textId="0A3BE6D2"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0252E23F" w14:textId="77777777" w:rsidTr="008A4EE7">
        <w:trPr>
          <w:jc w:val="center"/>
        </w:trPr>
        <w:tc>
          <w:tcPr>
            <w:tcW w:w="742" w:type="pct"/>
            <w:vMerge/>
            <w:vAlign w:val="center"/>
          </w:tcPr>
          <w:p w14:paraId="21DF0878"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454A83B"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3EC6A198" w14:textId="3712B5CB"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Autorización de conceptos no previstos en el catálogo de conceptos.</w:t>
            </w:r>
          </w:p>
        </w:tc>
        <w:tc>
          <w:tcPr>
            <w:tcW w:w="1098" w:type="pct"/>
            <w:vAlign w:val="center"/>
          </w:tcPr>
          <w:p w14:paraId="65322CF7" w14:textId="63D50CBA"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7F562F8E"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50F3FD62" w14:textId="286B61AF"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3B4C89E5" w14:textId="3A8F3D3B"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6E6E527D" w14:textId="77777777" w:rsidTr="008A4EE7">
        <w:trPr>
          <w:jc w:val="center"/>
        </w:trPr>
        <w:tc>
          <w:tcPr>
            <w:tcW w:w="742" w:type="pct"/>
            <w:vMerge/>
            <w:vAlign w:val="center"/>
          </w:tcPr>
          <w:p w14:paraId="40BE4C60"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F84CF46"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05109D74" w14:textId="242CE54A"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Periodo real de ejecución de obra.</w:t>
            </w:r>
          </w:p>
        </w:tc>
        <w:tc>
          <w:tcPr>
            <w:tcW w:w="1098" w:type="pct"/>
            <w:vAlign w:val="center"/>
          </w:tcPr>
          <w:p w14:paraId="697529A1" w14:textId="69650E17"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remite copia certificada del documento</w:t>
            </w:r>
          </w:p>
        </w:tc>
        <w:tc>
          <w:tcPr>
            <w:tcW w:w="630" w:type="pct"/>
            <w:vAlign w:val="center"/>
          </w:tcPr>
          <w:p w14:paraId="64DA69C3"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4ECAF20F" w14:textId="2A183CC7"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5AB50ADB" w14:textId="00D58FDE"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En valoración</w:t>
            </w:r>
          </w:p>
        </w:tc>
      </w:tr>
      <w:tr w:rsidR="003E110E" w:rsidRPr="008A4EE7" w14:paraId="5AC83F1F" w14:textId="77777777" w:rsidTr="008A4EE7">
        <w:trPr>
          <w:jc w:val="center"/>
        </w:trPr>
        <w:tc>
          <w:tcPr>
            <w:tcW w:w="742" w:type="pct"/>
            <w:vMerge w:val="restart"/>
            <w:vAlign w:val="center"/>
          </w:tcPr>
          <w:p w14:paraId="283138FC" w14:textId="1F7C24C8"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Resultado 21, Observación 1</w:t>
            </w:r>
          </w:p>
        </w:tc>
        <w:tc>
          <w:tcPr>
            <w:tcW w:w="830" w:type="pct"/>
            <w:vMerge w:val="restart"/>
            <w:tcBorders>
              <w:left w:val="nil"/>
            </w:tcBorders>
            <w:vAlign w:val="center"/>
          </w:tcPr>
          <w:p w14:paraId="0363DCE3" w14:textId="1066DB61"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color w:val="000000"/>
                <w:sz w:val="16"/>
                <w:szCs w:val="16"/>
              </w:rPr>
              <w:t>Documentación Faltante</w:t>
            </w:r>
          </w:p>
        </w:tc>
        <w:tc>
          <w:tcPr>
            <w:tcW w:w="989" w:type="pct"/>
            <w:vAlign w:val="center"/>
          </w:tcPr>
          <w:p w14:paraId="291DB2EE" w14:textId="318640C9"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Acta constitutiva del comité comunitario (Ramo 33); Participación social (Recursos Mixtos y propios).</w:t>
            </w:r>
          </w:p>
        </w:tc>
        <w:tc>
          <w:tcPr>
            <w:tcW w:w="1098" w:type="pct"/>
            <w:vAlign w:val="center"/>
          </w:tcPr>
          <w:p w14:paraId="73660C5B" w14:textId="029698FE"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6677E74B"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2CF4EC3B" w14:textId="20F109BB"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4B175FEF" w14:textId="5A0F2179"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2EB9C66E" w14:textId="77777777" w:rsidTr="008A4EE7">
        <w:trPr>
          <w:jc w:val="center"/>
        </w:trPr>
        <w:tc>
          <w:tcPr>
            <w:tcW w:w="742" w:type="pct"/>
            <w:vMerge/>
            <w:vAlign w:val="center"/>
          </w:tcPr>
          <w:p w14:paraId="7C4DAFA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B58F4AF"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EAFB504" w14:textId="1184174C"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Compranet.</w:t>
            </w:r>
          </w:p>
        </w:tc>
        <w:tc>
          <w:tcPr>
            <w:tcW w:w="1098" w:type="pct"/>
            <w:vAlign w:val="center"/>
          </w:tcPr>
          <w:p w14:paraId="25C03352" w14:textId="137E6726"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7347DA8B"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597D9499" w14:textId="2697FA1D"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41BA9A2F" w14:textId="007E58A9"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7A3D8110" w14:textId="77777777" w:rsidTr="008A4EE7">
        <w:trPr>
          <w:jc w:val="center"/>
        </w:trPr>
        <w:tc>
          <w:tcPr>
            <w:tcW w:w="742" w:type="pct"/>
            <w:vMerge/>
            <w:vAlign w:val="center"/>
          </w:tcPr>
          <w:p w14:paraId="0D074134"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A5D29C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3179DFE" w14:textId="771BC258"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Bitácora de Obra.</w:t>
            </w:r>
          </w:p>
        </w:tc>
        <w:tc>
          <w:tcPr>
            <w:tcW w:w="1098" w:type="pct"/>
            <w:vAlign w:val="center"/>
          </w:tcPr>
          <w:p w14:paraId="0C14DAB0" w14:textId="7EFB9E2E"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15F0406D"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17165B5F" w14:textId="3CE456DC"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4FBBFF49" w14:textId="55CE0FAC"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2A553426" w14:textId="77777777" w:rsidTr="008A4EE7">
        <w:trPr>
          <w:jc w:val="center"/>
        </w:trPr>
        <w:tc>
          <w:tcPr>
            <w:tcW w:w="742" w:type="pct"/>
            <w:vMerge/>
            <w:vAlign w:val="center"/>
          </w:tcPr>
          <w:p w14:paraId="1692DE58" w14:textId="71B9F92D"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B688CF8" w14:textId="48BF660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4F4C603" w14:textId="5D3C2647"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Autorización de conceptos no previstos en el catálogo de conceptos.</w:t>
            </w:r>
          </w:p>
        </w:tc>
        <w:tc>
          <w:tcPr>
            <w:tcW w:w="1098" w:type="pct"/>
            <w:vAlign w:val="center"/>
          </w:tcPr>
          <w:p w14:paraId="0D5D123F" w14:textId="6795681A"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69C7A661"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4691B45B" w14:textId="2B46B786"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5EC0ED1C" w14:textId="0EA4EC2D"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3E110E" w:rsidRPr="008A4EE7" w14:paraId="3E7D0003" w14:textId="77777777" w:rsidTr="008A4EE7">
        <w:trPr>
          <w:jc w:val="center"/>
        </w:trPr>
        <w:tc>
          <w:tcPr>
            <w:tcW w:w="742" w:type="pct"/>
            <w:vMerge/>
            <w:vAlign w:val="center"/>
          </w:tcPr>
          <w:p w14:paraId="21BE5BA4"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ECE612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E71959D" w14:textId="6805426D"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Notificación y fecha de terminación de los trabajos (Del Contratista).</w:t>
            </w:r>
          </w:p>
        </w:tc>
        <w:tc>
          <w:tcPr>
            <w:tcW w:w="1098" w:type="pct"/>
            <w:vAlign w:val="center"/>
          </w:tcPr>
          <w:p w14:paraId="1685ABB0" w14:textId="2CD245C3"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19CB0E7A"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211837F6" w14:textId="1DF7207C"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3927949C" w14:textId="2CA5F76F"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2674FD9E" w14:textId="77777777" w:rsidTr="008A4EE7">
        <w:trPr>
          <w:jc w:val="center"/>
        </w:trPr>
        <w:tc>
          <w:tcPr>
            <w:tcW w:w="742" w:type="pct"/>
            <w:vMerge/>
            <w:vAlign w:val="center"/>
          </w:tcPr>
          <w:p w14:paraId="5C7636A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E1C5E8B"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163D036" w14:textId="7612349D" w:rsidR="003E110E" w:rsidRPr="008A4EE7" w:rsidRDefault="003E110E"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Periodo real de ejecución de obra.</w:t>
            </w:r>
          </w:p>
        </w:tc>
        <w:tc>
          <w:tcPr>
            <w:tcW w:w="1098" w:type="pct"/>
            <w:vAlign w:val="center"/>
          </w:tcPr>
          <w:p w14:paraId="4D37A007" w14:textId="33795C54"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51D7CE91"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Atendido </w:t>
            </w:r>
          </w:p>
          <w:p w14:paraId="6A030269" w14:textId="5F1C7886"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10805622" w14:textId="6248A370"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3E110E" w:rsidRPr="008A4EE7" w14:paraId="253A73A3" w14:textId="77777777" w:rsidTr="008A4EE7">
        <w:trPr>
          <w:jc w:val="center"/>
        </w:trPr>
        <w:tc>
          <w:tcPr>
            <w:tcW w:w="742" w:type="pct"/>
            <w:vMerge/>
            <w:vAlign w:val="center"/>
          </w:tcPr>
          <w:p w14:paraId="248D321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7C71F6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0D0D8399" w14:textId="06702502" w:rsidR="003E110E" w:rsidRPr="008A4EE7" w:rsidRDefault="003E110E" w:rsidP="001B593E">
            <w:pPr>
              <w:ind w:right="49"/>
              <w:jc w:val="both"/>
              <w:rPr>
                <w:rFonts w:ascii="Arial" w:hAnsi="Arial" w:cs="Arial"/>
                <w:sz w:val="16"/>
                <w:szCs w:val="16"/>
                <w:lang w:val="es-ES_tradnl" w:eastAsia="es-ES"/>
              </w:rPr>
            </w:pPr>
            <w:r w:rsidRPr="008A4EE7">
              <w:rPr>
                <w:rFonts w:ascii="Arial" w:hAnsi="Arial" w:cs="Arial"/>
                <w:sz w:val="16"/>
                <w:szCs w:val="16"/>
              </w:rPr>
              <w:t>Facturas de las estimaciones.</w:t>
            </w:r>
          </w:p>
        </w:tc>
        <w:tc>
          <w:tcPr>
            <w:tcW w:w="1098" w:type="pct"/>
            <w:vAlign w:val="center"/>
          </w:tcPr>
          <w:p w14:paraId="5A7E46BE" w14:textId="487D0618" w:rsidR="003E110E" w:rsidRPr="008A4EE7" w:rsidRDefault="003E110E"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Pendiente de presentar los REP</w:t>
            </w:r>
          </w:p>
        </w:tc>
        <w:tc>
          <w:tcPr>
            <w:tcW w:w="630" w:type="pct"/>
            <w:vAlign w:val="center"/>
          </w:tcPr>
          <w:p w14:paraId="7F5FB276" w14:textId="77777777" w:rsidR="003E110E" w:rsidRPr="008A4EE7" w:rsidRDefault="003E110E" w:rsidP="00BB5AAB">
            <w:pPr>
              <w:ind w:right="49"/>
              <w:jc w:val="center"/>
              <w:rPr>
                <w:rFonts w:ascii="Arial" w:hAnsi="Arial" w:cs="Arial"/>
                <w:sz w:val="16"/>
                <w:szCs w:val="16"/>
              </w:rPr>
            </w:pPr>
            <w:r w:rsidRPr="008A4EE7">
              <w:rPr>
                <w:rFonts w:ascii="Arial" w:hAnsi="Arial" w:cs="Arial"/>
                <w:sz w:val="16"/>
                <w:szCs w:val="16"/>
              </w:rPr>
              <w:t xml:space="preserve">No atendido </w:t>
            </w:r>
          </w:p>
          <w:p w14:paraId="396CCFC6" w14:textId="154E60B7"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1E6BB639" w14:textId="2699D6BA" w:rsidR="003E110E" w:rsidRPr="008A4EE7" w:rsidRDefault="003E110E"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72B7C56F" w14:textId="77777777" w:rsidTr="008A4EE7">
        <w:trPr>
          <w:jc w:val="center"/>
        </w:trPr>
        <w:tc>
          <w:tcPr>
            <w:tcW w:w="742" w:type="pct"/>
            <w:vMerge w:val="restart"/>
            <w:vAlign w:val="center"/>
          </w:tcPr>
          <w:p w14:paraId="3775460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48177C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2DA950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6F22EE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D82A85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A8E0EF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C0C1CC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3D10F8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5C700CC" w14:textId="0929C27C"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r w:rsidRPr="008A4EE7">
              <w:rPr>
                <w:rFonts w:ascii="Arial" w:hAnsi="Arial" w:cs="Arial"/>
                <w:color w:val="000000"/>
                <w:sz w:val="16"/>
                <w:szCs w:val="16"/>
              </w:rPr>
              <w:t>Resultado 22, Observación 1</w:t>
            </w:r>
          </w:p>
          <w:p w14:paraId="2E41F00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7E36A8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069CDE66"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1120A8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7B0E9A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0D38358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61AF7A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0A43581"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732D8EB"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A86BAF1"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8E4792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CE9121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D8522F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F1F12B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0A2D990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7814E14"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258295D"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4802F8F"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F2A664C" w14:textId="21C45C94"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830" w:type="pct"/>
            <w:vMerge w:val="restart"/>
            <w:tcBorders>
              <w:left w:val="nil"/>
            </w:tcBorders>
            <w:vAlign w:val="center"/>
          </w:tcPr>
          <w:p w14:paraId="34091978"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3513D0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998E07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F998F4B"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59E0F02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06DEADE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447DAB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0CD54D14"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2D668BB" w14:textId="296EF562"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r w:rsidRPr="008A4EE7">
              <w:rPr>
                <w:rFonts w:ascii="Arial" w:hAnsi="Arial" w:cs="Arial"/>
                <w:color w:val="000000"/>
                <w:sz w:val="16"/>
                <w:szCs w:val="16"/>
              </w:rPr>
              <w:t>Documentación Faltante</w:t>
            </w:r>
          </w:p>
          <w:p w14:paraId="6284250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7973AF5"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B92B317"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AD356A2"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6FFBDF83"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853E4C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FC36520"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6090FD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8E472CC"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973C38F"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0FF76678"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79F5D2E"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49BECB43"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CBEE9F8"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4D8121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7A542F3A"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186F3669"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3547EBEB" w14:textId="77777777" w:rsidR="003E110E" w:rsidRPr="008A4EE7" w:rsidRDefault="003E110E" w:rsidP="00BB5AAB">
            <w:pPr>
              <w:overflowPunct w:val="0"/>
              <w:autoSpaceDE w:val="0"/>
              <w:autoSpaceDN w:val="0"/>
              <w:adjustRightInd w:val="0"/>
              <w:ind w:right="49"/>
              <w:jc w:val="center"/>
              <w:textAlignment w:val="baseline"/>
              <w:rPr>
                <w:rFonts w:ascii="Arial" w:hAnsi="Arial" w:cs="Arial"/>
                <w:color w:val="000000"/>
                <w:sz w:val="16"/>
                <w:szCs w:val="16"/>
              </w:rPr>
            </w:pPr>
          </w:p>
          <w:p w14:paraId="28A349E0" w14:textId="265307A3" w:rsidR="00BB5AAB" w:rsidRPr="008A4EE7" w:rsidRDefault="00BB5AAB" w:rsidP="00D61B4E">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989" w:type="pct"/>
            <w:vAlign w:val="center"/>
          </w:tcPr>
          <w:p w14:paraId="1B55EF2B" w14:textId="174863DE" w:rsidR="00BB5AAB" w:rsidRPr="008A4EE7" w:rsidRDefault="00BB5AAB" w:rsidP="001B593E">
            <w:pPr>
              <w:ind w:right="49"/>
              <w:jc w:val="both"/>
              <w:rPr>
                <w:rFonts w:ascii="Arial" w:hAnsi="Arial" w:cs="Arial"/>
                <w:sz w:val="16"/>
                <w:szCs w:val="16"/>
                <w:lang w:val="es-ES_tradnl" w:eastAsia="es-ES"/>
              </w:rPr>
            </w:pPr>
            <w:r w:rsidRPr="008A4EE7">
              <w:rPr>
                <w:rFonts w:ascii="Arial" w:hAnsi="Arial" w:cs="Arial"/>
                <w:sz w:val="16"/>
                <w:szCs w:val="16"/>
              </w:rPr>
              <w:lastRenderedPageBreak/>
              <w:t>Acta constitutiva del comité comunitario (Ramo 33); Participación social (Recursos Mixtos y propios).</w:t>
            </w:r>
          </w:p>
        </w:tc>
        <w:tc>
          <w:tcPr>
            <w:tcW w:w="1098" w:type="pct"/>
            <w:vAlign w:val="center"/>
          </w:tcPr>
          <w:p w14:paraId="4AC50176" w14:textId="1F10795A"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02D5F898" w14:textId="4F2C0095" w:rsidR="00BB5AAB" w:rsidRPr="008A4EE7" w:rsidRDefault="00BB5AAB" w:rsidP="001B593E">
            <w:pPr>
              <w:ind w:right="49"/>
              <w:jc w:val="center"/>
              <w:rPr>
                <w:rFonts w:ascii="Arial" w:hAnsi="Arial" w:cs="Arial"/>
                <w:sz w:val="16"/>
                <w:szCs w:val="16"/>
                <w:lang w:val="es-ES_tradnl" w:eastAsia="es-ES"/>
              </w:rPr>
            </w:pPr>
            <w:r w:rsidRPr="008A4EE7">
              <w:rPr>
                <w:rFonts w:ascii="Arial" w:hAnsi="Arial" w:cs="Arial"/>
                <w:sz w:val="16"/>
                <w:szCs w:val="16"/>
              </w:rPr>
              <w:t>Atendido Solventado</w:t>
            </w:r>
          </w:p>
        </w:tc>
        <w:tc>
          <w:tcPr>
            <w:tcW w:w="711" w:type="pct"/>
            <w:vAlign w:val="center"/>
          </w:tcPr>
          <w:p w14:paraId="65AE81D5" w14:textId="1A1C65D0"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760506C8" w14:textId="77777777" w:rsidTr="008A4EE7">
        <w:trPr>
          <w:jc w:val="center"/>
        </w:trPr>
        <w:tc>
          <w:tcPr>
            <w:tcW w:w="742" w:type="pct"/>
            <w:vMerge/>
            <w:vAlign w:val="center"/>
          </w:tcPr>
          <w:p w14:paraId="7F51A78D"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A95C694"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5EF00D6E" w14:textId="4E7A9F2C"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Estudios, proyectos arquitectónicos y de ingeniería de una obra, el catálogo de conceptos, normas y especificaciones de construcción, y programa de ejecución.</w:t>
            </w:r>
          </w:p>
        </w:tc>
        <w:tc>
          <w:tcPr>
            <w:tcW w:w="1098" w:type="pct"/>
            <w:vAlign w:val="center"/>
          </w:tcPr>
          <w:p w14:paraId="3A4023EE" w14:textId="5139472E"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1D6C94A4"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49AF3BAD" w14:textId="698F24C1"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629129FF" w14:textId="3381DD66"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5D430C03" w14:textId="77777777" w:rsidTr="008A4EE7">
        <w:trPr>
          <w:jc w:val="center"/>
        </w:trPr>
        <w:tc>
          <w:tcPr>
            <w:tcW w:w="742" w:type="pct"/>
            <w:vMerge/>
            <w:vAlign w:val="center"/>
          </w:tcPr>
          <w:p w14:paraId="22C959E7"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18AB468"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137CA2D" w14:textId="1817715E"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Compranet.</w:t>
            </w:r>
          </w:p>
        </w:tc>
        <w:tc>
          <w:tcPr>
            <w:tcW w:w="1098" w:type="pct"/>
            <w:vAlign w:val="center"/>
          </w:tcPr>
          <w:p w14:paraId="34541CBB" w14:textId="5664D86C"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75CF86B1"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No atendido </w:t>
            </w:r>
          </w:p>
          <w:p w14:paraId="19DEF97E" w14:textId="356F1DE0"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1A161C29" w14:textId="7E18F80C"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0428AEBB" w14:textId="77777777" w:rsidTr="008A4EE7">
        <w:trPr>
          <w:jc w:val="center"/>
        </w:trPr>
        <w:tc>
          <w:tcPr>
            <w:tcW w:w="742" w:type="pct"/>
            <w:vMerge/>
            <w:vAlign w:val="center"/>
          </w:tcPr>
          <w:p w14:paraId="7030B4FD"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79C4F50"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629B7E36" w14:textId="1EF0D6C8"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Análisis de la comparativa de las propuestas presentadas. (Cualitativo y cuantitativo).</w:t>
            </w:r>
          </w:p>
        </w:tc>
        <w:tc>
          <w:tcPr>
            <w:tcW w:w="1098" w:type="pct"/>
            <w:vAlign w:val="center"/>
          </w:tcPr>
          <w:p w14:paraId="0245C8C5" w14:textId="186C68C9"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11FCAE5B"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4A33D74D" w14:textId="25B9898A"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41D7857C" w14:textId="59DE3A9D"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5C76DB8B" w14:textId="77777777" w:rsidTr="008A4EE7">
        <w:trPr>
          <w:jc w:val="center"/>
        </w:trPr>
        <w:tc>
          <w:tcPr>
            <w:tcW w:w="742" w:type="pct"/>
            <w:vMerge/>
            <w:vAlign w:val="center"/>
          </w:tcPr>
          <w:p w14:paraId="1754342C"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462366E"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16CEE784" w14:textId="3D7B7DD0" w:rsidR="00BB5AAB" w:rsidRPr="008A4EE7" w:rsidRDefault="00BB5AAB" w:rsidP="00BB5AAB">
            <w:pPr>
              <w:overflowPunct w:val="0"/>
              <w:autoSpaceDE w:val="0"/>
              <w:autoSpaceDN w:val="0"/>
              <w:adjustRightInd w:val="0"/>
              <w:ind w:right="49"/>
              <w:jc w:val="both"/>
              <w:textAlignment w:val="baseline"/>
              <w:rPr>
                <w:rFonts w:ascii="Arial" w:hAnsi="Arial" w:cs="Arial"/>
                <w:sz w:val="16"/>
                <w:szCs w:val="16"/>
                <w:lang w:val="es-ES_tradnl" w:eastAsia="es-ES"/>
              </w:rPr>
            </w:pPr>
            <w:r w:rsidRPr="008A4EE7">
              <w:rPr>
                <w:rFonts w:ascii="Arial" w:hAnsi="Arial" w:cs="Arial"/>
                <w:sz w:val="16"/>
                <w:szCs w:val="16"/>
              </w:rPr>
              <w:t>Análisis de integración de Precios Unitarios.</w:t>
            </w:r>
          </w:p>
        </w:tc>
        <w:tc>
          <w:tcPr>
            <w:tcW w:w="1098" w:type="pct"/>
            <w:vAlign w:val="center"/>
          </w:tcPr>
          <w:p w14:paraId="1A94665B" w14:textId="45967A2A"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38D982C9"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4A277BC3" w14:textId="0B7B3795"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67C3C559" w14:textId="11100B73"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6CD85EF2" w14:textId="77777777" w:rsidTr="008A4EE7">
        <w:trPr>
          <w:jc w:val="center"/>
        </w:trPr>
        <w:tc>
          <w:tcPr>
            <w:tcW w:w="742" w:type="pct"/>
            <w:vMerge/>
            <w:vAlign w:val="center"/>
          </w:tcPr>
          <w:p w14:paraId="56D15922"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8554DEF"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3B9BA8D5" w14:textId="661F3229" w:rsidR="00BB5AAB" w:rsidRPr="008A4EE7" w:rsidRDefault="00BB5AAB" w:rsidP="001B593E">
            <w:pPr>
              <w:ind w:right="49"/>
              <w:jc w:val="both"/>
              <w:rPr>
                <w:rFonts w:ascii="Arial" w:hAnsi="Arial" w:cs="Arial"/>
                <w:sz w:val="16"/>
                <w:szCs w:val="16"/>
                <w:lang w:val="es-ES_tradnl" w:eastAsia="es-ES"/>
              </w:rPr>
            </w:pPr>
            <w:r w:rsidRPr="008A4EE7">
              <w:rPr>
                <w:rFonts w:ascii="Arial" w:hAnsi="Arial" w:cs="Arial"/>
                <w:sz w:val="16"/>
                <w:szCs w:val="16"/>
              </w:rPr>
              <w:t>Catálogo de Conceptos Contratados.</w:t>
            </w:r>
          </w:p>
        </w:tc>
        <w:tc>
          <w:tcPr>
            <w:tcW w:w="1098" w:type="pct"/>
            <w:vAlign w:val="center"/>
          </w:tcPr>
          <w:p w14:paraId="5DA8D981" w14:textId="5A6CD6AC"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1C74588E"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31AD19CF" w14:textId="367611C8"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58C3DBE9" w14:textId="6A950975"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r w:rsidR="00BB5AAB" w:rsidRPr="008A4EE7" w14:paraId="1E7048FD" w14:textId="77777777" w:rsidTr="008A4EE7">
        <w:trPr>
          <w:jc w:val="center"/>
        </w:trPr>
        <w:tc>
          <w:tcPr>
            <w:tcW w:w="742" w:type="pct"/>
            <w:vMerge/>
            <w:vAlign w:val="center"/>
          </w:tcPr>
          <w:p w14:paraId="7AA3A72B"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35115DA"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08C04881" w14:textId="55D44D86" w:rsidR="00BB5AAB" w:rsidRPr="008A4EE7" w:rsidRDefault="00BB5AAB" w:rsidP="001B593E">
            <w:pPr>
              <w:ind w:right="49"/>
              <w:jc w:val="both"/>
              <w:rPr>
                <w:rFonts w:ascii="Arial" w:hAnsi="Arial" w:cs="Arial"/>
                <w:sz w:val="16"/>
                <w:szCs w:val="16"/>
                <w:lang w:val="es-ES_tradnl" w:eastAsia="es-ES"/>
              </w:rPr>
            </w:pPr>
            <w:r w:rsidRPr="008A4EE7">
              <w:rPr>
                <w:rFonts w:ascii="Arial" w:hAnsi="Arial" w:cs="Arial"/>
                <w:sz w:val="16"/>
                <w:szCs w:val="16"/>
              </w:rPr>
              <w:t>Defectos y vicios ocultos.</w:t>
            </w:r>
          </w:p>
        </w:tc>
        <w:tc>
          <w:tcPr>
            <w:tcW w:w="1098" w:type="pct"/>
            <w:vAlign w:val="center"/>
          </w:tcPr>
          <w:p w14:paraId="53AA3D87" w14:textId="6AC7EE0B"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13041C34"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No atendido </w:t>
            </w:r>
          </w:p>
          <w:p w14:paraId="45073484" w14:textId="1FBAA247"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407688F0" w14:textId="7B990A7C"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114BC47A" w14:textId="77777777" w:rsidTr="008A4EE7">
        <w:trPr>
          <w:jc w:val="center"/>
        </w:trPr>
        <w:tc>
          <w:tcPr>
            <w:tcW w:w="742" w:type="pct"/>
            <w:vMerge/>
            <w:vAlign w:val="center"/>
          </w:tcPr>
          <w:p w14:paraId="54ACD7AB"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5DA9916"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2E2F8BED" w14:textId="4CAEE678" w:rsidR="00BB5AAB" w:rsidRPr="008A4EE7" w:rsidRDefault="00BB5AAB" w:rsidP="001B593E">
            <w:pPr>
              <w:ind w:right="49"/>
              <w:jc w:val="both"/>
              <w:rPr>
                <w:rFonts w:ascii="Arial" w:hAnsi="Arial" w:cs="Arial"/>
                <w:sz w:val="16"/>
                <w:szCs w:val="16"/>
                <w:lang w:val="es-ES_tradnl" w:eastAsia="es-ES"/>
              </w:rPr>
            </w:pPr>
            <w:r w:rsidRPr="008A4EE7">
              <w:rPr>
                <w:rFonts w:ascii="Arial" w:hAnsi="Arial" w:cs="Arial"/>
                <w:sz w:val="16"/>
                <w:szCs w:val="16"/>
              </w:rPr>
              <w:t>Periodo real de ejecución de obra.</w:t>
            </w:r>
          </w:p>
        </w:tc>
        <w:tc>
          <w:tcPr>
            <w:tcW w:w="1098" w:type="pct"/>
            <w:vAlign w:val="center"/>
          </w:tcPr>
          <w:p w14:paraId="7117E002" w14:textId="212A5B97"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No presentan información</w:t>
            </w:r>
          </w:p>
        </w:tc>
        <w:tc>
          <w:tcPr>
            <w:tcW w:w="630" w:type="pct"/>
            <w:vAlign w:val="center"/>
          </w:tcPr>
          <w:p w14:paraId="71087C21"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No atendido </w:t>
            </w:r>
          </w:p>
          <w:p w14:paraId="3BF98F8F" w14:textId="6D8EFABE"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No solventado</w:t>
            </w:r>
          </w:p>
        </w:tc>
        <w:tc>
          <w:tcPr>
            <w:tcW w:w="711" w:type="pct"/>
            <w:vAlign w:val="center"/>
          </w:tcPr>
          <w:p w14:paraId="70052AE7" w14:textId="37AF2753"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Sin solventar</w:t>
            </w:r>
          </w:p>
        </w:tc>
      </w:tr>
      <w:tr w:rsidR="00BB5AAB" w:rsidRPr="008A4EE7" w14:paraId="7A6460C7" w14:textId="77777777" w:rsidTr="008A4EE7">
        <w:trPr>
          <w:jc w:val="center"/>
        </w:trPr>
        <w:tc>
          <w:tcPr>
            <w:tcW w:w="742" w:type="pct"/>
            <w:vMerge/>
            <w:vAlign w:val="center"/>
          </w:tcPr>
          <w:p w14:paraId="22BD26CF"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D86864D" w14:textId="77777777" w:rsidR="00BB5AAB" w:rsidRPr="008A4EE7" w:rsidRDefault="00BB5AAB" w:rsidP="00BB5AAB">
            <w:pPr>
              <w:overflowPunct w:val="0"/>
              <w:autoSpaceDE w:val="0"/>
              <w:autoSpaceDN w:val="0"/>
              <w:adjustRightInd w:val="0"/>
              <w:ind w:right="49"/>
              <w:jc w:val="center"/>
              <w:textAlignment w:val="baseline"/>
              <w:rPr>
                <w:rFonts w:ascii="Arial" w:hAnsi="Arial" w:cs="Arial"/>
                <w:color w:val="000000"/>
                <w:sz w:val="16"/>
                <w:szCs w:val="16"/>
              </w:rPr>
            </w:pPr>
          </w:p>
        </w:tc>
        <w:tc>
          <w:tcPr>
            <w:tcW w:w="989" w:type="pct"/>
            <w:vAlign w:val="center"/>
          </w:tcPr>
          <w:p w14:paraId="3CDB0D2B" w14:textId="6CCC6CCC" w:rsidR="00BB5AAB" w:rsidRPr="008A4EE7" w:rsidRDefault="00BB5AAB" w:rsidP="001B593E">
            <w:pPr>
              <w:ind w:right="49"/>
              <w:jc w:val="both"/>
              <w:rPr>
                <w:rFonts w:ascii="Arial" w:hAnsi="Arial" w:cs="Arial"/>
                <w:sz w:val="16"/>
                <w:szCs w:val="16"/>
                <w:lang w:val="es-ES_tradnl" w:eastAsia="es-ES"/>
              </w:rPr>
            </w:pPr>
            <w:r w:rsidRPr="008A4EE7">
              <w:rPr>
                <w:rFonts w:ascii="Arial" w:hAnsi="Arial" w:cs="Arial"/>
                <w:sz w:val="16"/>
                <w:szCs w:val="16"/>
              </w:rPr>
              <w:t>Acta de extinción de derechos y obligaciones.</w:t>
            </w:r>
          </w:p>
        </w:tc>
        <w:tc>
          <w:tcPr>
            <w:tcW w:w="1098" w:type="pct"/>
            <w:vAlign w:val="center"/>
          </w:tcPr>
          <w:p w14:paraId="3A94F241" w14:textId="51A392D2" w:rsidR="00BB5AAB" w:rsidRPr="008A4EE7" w:rsidRDefault="00BB5AAB" w:rsidP="00BB5AAB">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8A4EE7">
              <w:rPr>
                <w:rFonts w:ascii="Arial" w:hAnsi="Arial" w:cs="Arial"/>
                <w:sz w:val="16"/>
                <w:szCs w:val="16"/>
              </w:rPr>
              <w:t>Se entrega información solicitada en copia certificada</w:t>
            </w:r>
          </w:p>
        </w:tc>
        <w:tc>
          <w:tcPr>
            <w:tcW w:w="630" w:type="pct"/>
            <w:vAlign w:val="center"/>
          </w:tcPr>
          <w:p w14:paraId="0B44663F" w14:textId="77777777" w:rsidR="00BB5AAB" w:rsidRPr="008A4EE7" w:rsidRDefault="00BB5AAB" w:rsidP="00BB5AAB">
            <w:pPr>
              <w:ind w:right="49"/>
              <w:jc w:val="center"/>
              <w:rPr>
                <w:rFonts w:ascii="Arial" w:hAnsi="Arial" w:cs="Arial"/>
                <w:sz w:val="16"/>
                <w:szCs w:val="16"/>
              </w:rPr>
            </w:pPr>
            <w:r w:rsidRPr="008A4EE7">
              <w:rPr>
                <w:rFonts w:ascii="Arial" w:hAnsi="Arial" w:cs="Arial"/>
                <w:sz w:val="16"/>
                <w:szCs w:val="16"/>
              </w:rPr>
              <w:t xml:space="preserve">Atendido </w:t>
            </w:r>
          </w:p>
          <w:p w14:paraId="7F1E73F6" w14:textId="5A133E33"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c>
          <w:tcPr>
            <w:tcW w:w="711" w:type="pct"/>
            <w:vAlign w:val="center"/>
          </w:tcPr>
          <w:p w14:paraId="4E53A817" w14:textId="2F461706" w:rsidR="00BB5AAB" w:rsidRPr="008A4EE7" w:rsidRDefault="00BB5AAB" w:rsidP="00BB5AAB">
            <w:pPr>
              <w:overflowPunct w:val="0"/>
              <w:autoSpaceDE w:val="0"/>
              <w:autoSpaceDN w:val="0"/>
              <w:adjustRightInd w:val="0"/>
              <w:ind w:right="49"/>
              <w:jc w:val="center"/>
              <w:textAlignment w:val="baseline"/>
              <w:rPr>
                <w:rFonts w:ascii="Arial" w:hAnsi="Arial" w:cs="Arial"/>
                <w:sz w:val="16"/>
                <w:szCs w:val="16"/>
                <w:lang w:val="es-ES_tradnl" w:eastAsia="es-ES"/>
              </w:rPr>
            </w:pPr>
            <w:r w:rsidRPr="008A4EE7">
              <w:rPr>
                <w:rFonts w:ascii="Arial" w:hAnsi="Arial" w:cs="Arial"/>
                <w:sz w:val="16"/>
                <w:szCs w:val="16"/>
              </w:rPr>
              <w:t>Solventado</w:t>
            </w:r>
          </w:p>
        </w:tc>
      </w:tr>
    </w:tbl>
    <w:p w14:paraId="3C9D917D" w14:textId="718EB2C4" w:rsidR="00BD1427" w:rsidRPr="00B757C7" w:rsidRDefault="00B757C7" w:rsidP="00B14619">
      <w:pPr>
        <w:spacing w:line="360" w:lineRule="auto"/>
        <w:jc w:val="both"/>
        <w:rPr>
          <w:rFonts w:ascii="Arial" w:hAnsi="Arial" w:cs="Arial"/>
          <w:sz w:val="18"/>
          <w:szCs w:val="18"/>
        </w:rPr>
      </w:pPr>
      <w:r w:rsidRPr="00B757C7">
        <w:rPr>
          <w:rFonts w:ascii="Arial" w:hAnsi="Arial" w:cs="Arial"/>
          <w:sz w:val="18"/>
          <w:szCs w:val="18"/>
        </w:rPr>
        <w:t>Fuente: Elaboración propia.</w:t>
      </w:r>
    </w:p>
    <w:p w14:paraId="345BB29F" w14:textId="77777777" w:rsidR="008D2633" w:rsidRDefault="008D2633" w:rsidP="00D22B4A">
      <w:pPr>
        <w:spacing w:after="240" w:line="360" w:lineRule="auto"/>
        <w:jc w:val="both"/>
        <w:rPr>
          <w:rFonts w:ascii="Arial" w:hAnsi="Arial" w:cs="Arial"/>
          <w:b/>
          <w:lang w:val="es-ES" w:eastAsia="es-ES"/>
        </w:rPr>
      </w:pPr>
    </w:p>
    <w:p w14:paraId="2F95088C" w14:textId="77777777" w:rsidR="006C1AF6" w:rsidRDefault="006C1AF6" w:rsidP="00D22B4A">
      <w:pPr>
        <w:spacing w:after="240" w:line="360" w:lineRule="auto"/>
        <w:rPr>
          <w:rFonts w:ascii="Arial" w:hAnsi="Arial" w:cs="Arial"/>
          <w:b/>
          <w:lang w:val="es-ES" w:eastAsia="es-ES"/>
        </w:rPr>
      </w:pPr>
    </w:p>
    <w:p w14:paraId="10280CD8" w14:textId="56E523A3" w:rsidR="00257FC0" w:rsidRPr="00A84C09" w:rsidRDefault="00391454" w:rsidP="00D22B4A">
      <w:pPr>
        <w:spacing w:after="240" w:line="360" w:lineRule="auto"/>
        <w:rPr>
          <w:rFonts w:ascii="Arial" w:hAnsi="Arial" w:cs="Arial"/>
          <w:b/>
          <w:lang w:val="es-ES" w:eastAsia="es-ES"/>
        </w:rPr>
      </w:pPr>
      <w:r w:rsidRPr="00257FC0">
        <w:rPr>
          <w:rFonts w:ascii="Arial" w:hAnsi="Arial" w:cs="Arial"/>
          <w:b/>
          <w:lang w:val="es-ES" w:eastAsia="es-ES"/>
        </w:rPr>
        <w:t xml:space="preserve">Reunión de Trabajo No. </w:t>
      </w:r>
      <w:r>
        <w:rPr>
          <w:rFonts w:ascii="Arial" w:hAnsi="Arial" w:cs="Arial"/>
          <w:b/>
          <w:lang w:val="es-ES" w:eastAsia="es-ES"/>
        </w:rPr>
        <w:t>ART/OPB/2020/2</w:t>
      </w:r>
    </w:p>
    <w:p w14:paraId="497BED8C" w14:textId="0987A980" w:rsidR="00FD70C8" w:rsidRPr="002F4983" w:rsidRDefault="00FD70C8" w:rsidP="00D22B4A">
      <w:pPr>
        <w:overflowPunct w:val="0"/>
        <w:autoSpaceDE w:val="0"/>
        <w:autoSpaceDN w:val="0"/>
        <w:adjustRightInd w:val="0"/>
        <w:spacing w:after="240" w:line="360" w:lineRule="auto"/>
        <w:ind w:right="49"/>
        <w:jc w:val="both"/>
        <w:textAlignment w:val="baseline"/>
        <w:rPr>
          <w:rFonts w:ascii="Arial" w:hAnsi="Arial" w:cs="Arial"/>
          <w:lang w:val="es-ES" w:eastAsia="es-ES"/>
        </w:rPr>
      </w:pPr>
      <w:r>
        <w:rPr>
          <w:rFonts w:ascii="Arial" w:hAnsi="Arial" w:cs="Arial"/>
        </w:rPr>
        <w:t>S</w:t>
      </w:r>
      <w:r w:rsidR="00C868D0">
        <w:rPr>
          <w:rFonts w:ascii="Arial" w:hAnsi="Arial" w:cs="Arial"/>
        </w:rPr>
        <w:t>e d</w:t>
      </w:r>
      <w:r>
        <w:rPr>
          <w:rFonts w:ascii="Arial" w:hAnsi="Arial" w:cs="Arial"/>
        </w:rPr>
        <w:t>iero</w:t>
      </w:r>
      <w:r w:rsidR="00C868D0">
        <w:rPr>
          <w:rFonts w:ascii="Arial" w:hAnsi="Arial" w:cs="Arial"/>
        </w:rPr>
        <w:t xml:space="preserve">n a conocer </w:t>
      </w:r>
      <w:r w:rsidRPr="00FD70C8">
        <w:rPr>
          <w:rFonts w:ascii="Arial" w:hAnsi="Arial" w:cs="Arial"/>
          <w:lang w:val="es-ES" w:eastAsia="es-ES"/>
        </w:rPr>
        <w:t>en</w:t>
      </w:r>
      <w:r>
        <w:rPr>
          <w:rFonts w:ascii="Arial" w:hAnsi="Arial" w:cs="Arial"/>
          <w:lang w:val="es-ES" w:eastAsia="es-ES"/>
        </w:rPr>
        <w:t xml:space="preserve"> una</w:t>
      </w:r>
      <w:r w:rsidRPr="00FD70C8">
        <w:rPr>
          <w:rFonts w:ascii="Arial" w:hAnsi="Arial" w:cs="Arial"/>
          <w:lang w:val="es-ES" w:eastAsia="es-ES"/>
        </w:rPr>
        <w:t xml:space="preserve"> segunda</w:t>
      </w:r>
      <w:r>
        <w:rPr>
          <w:rFonts w:ascii="Arial" w:hAnsi="Arial" w:cs="Arial"/>
          <w:b/>
          <w:lang w:val="es-ES" w:eastAsia="es-ES"/>
        </w:rPr>
        <w:t xml:space="preserve"> reunión de trabajo </w:t>
      </w:r>
      <w:r w:rsidRPr="00257FC0">
        <w:rPr>
          <w:rFonts w:ascii="Arial" w:hAnsi="Arial" w:cs="Arial"/>
          <w:b/>
          <w:lang w:val="es-ES" w:eastAsia="es-ES"/>
        </w:rPr>
        <w:t xml:space="preserve">No. </w:t>
      </w:r>
      <w:r>
        <w:rPr>
          <w:rFonts w:ascii="Arial" w:hAnsi="Arial" w:cs="Arial"/>
          <w:b/>
          <w:lang w:val="es-ES" w:eastAsia="es-ES"/>
        </w:rPr>
        <w:t xml:space="preserve">ART/OPB/2020/2 </w:t>
      </w:r>
      <w:r w:rsidRPr="00391454">
        <w:rPr>
          <w:rFonts w:ascii="Arial" w:hAnsi="Arial" w:cs="Arial"/>
          <w:lang w:val="es-ES" w:eastAsia="es-ES"/>
        </w:rPr>
        <w:t>del 21 de diciembre del 2020</w:t>
      </w:r>
      <w:r>
        <w:rPr>
          <w:rFonts w:ascii="Arial" w:hAnsi="Arial" w:cs="Arial"/>
          <w:b/>
          <w:lang w:val="es-ES" w:eastAsia="es-ES"/>
        </w:rPr>
        <w:t xml:space="preserve">, </w:t>
      </w:r>
      <w:r w:rsidR="00C868D0">
        <w:rPr>
          <w:rFonts w:ascii="Arial" w:hAnsi="Arial" w:cs="Arial"/>
        </w:rPr>
        <w:t>los resultados de la valoración y análisis</w:t>
      </w:r>
      <w:r w:rsidRPr="00FD70C8">
        <w:rPr>
          <w:rFonts w:ascii="Arial" w:hAnsi="Arial" w:cs="Arial"/>
          <w:lang w:val="es-ES" w:eastAsia="es-ES"/>
        </w:rPr>
        <w:t xml:space="preserve"> </w:t>
      </w:r>
      <w:r>
        <w:rPr>
          <w:rFonts w:ascii="Arial" w:hAnsi="Arial" w:cs="Arial"/>
          <w:lang w:val="es-ES" w:eastAsia="es-ES"/>
        </w:rPr>
        <w:t>de l</w:t>
      </w:r>
      <w:r w:rsidRPr="001D3424">
        <w:rPr>
          <w:rFonts w:ascii="Arial" w:hAnsi="Arial" w:cs="Arial"/>
        </w:rPr>
        <w:t xml:space="preserve">a documentación </w:t>
      </w:r>
      <w:r>
        <w:rPr>
          <w:rFonts w:ascii="Arial" w:hAnsi="Arial" w:cs="Arial"/>
        </w:rPr>
        <w:t xml:space="preserve">que fue entregada mediante </w:t>
      </w:r>
      <w:r w:rsidRPr="001D3424">
        <w:rPr>
          <w:rFonts w:ascii="Arial" w:hAnsi="Arial" w:cs="Arial"/>
        </w:rPr>
        <w:t>oficio DGOP/DJ/ANAA/1479/2020</w:t>
      </w:r>
      <w:r>
        <w:rPr>
          <w:rFonts w:ascii="Arial" w:hAnsi="Arial" w:cs="Arial"/>
        </w:rPr>
        <w:t xml:space="preserve">, durante la </w:t>
      </w:r>
      <w:r w:rsidRPr="00391454">
        <w:rPr>
          <w:rFonts w:ascii="Arial" w:hAnsi="Arial" w:cs="Arial"/>
          <w:b/>
          <w:lang w:val="es-ES" w:eastAsia="es-ES"/>
        </w:rPr>
        <w:t>reunión de trabajo No. ART/OPB/2020/</w:t>
      </w:r>
      <w:r w:rsidRPr="002F4983">
        <w:rPr>
          <w:rFonts w:ascii="Arial" w:hAnsi="Arial" w:cs="Arial"/>
          <w:b/>
          <w:lang w:val="es-ES" w:eastAsia="es-ES"/>
        </w:rPr>
        <w:t>1</w:t>
      </w:r>
      <w:r w:rsidRPr="002F4983">
        <w:rPr>
          <w:rFonts w:ascii="Arial" w:hAnsi="Arial" w:cs="Arial"/>
          <w:lang w:val="es-ES" w:eastAsia="es-ES"/>
        </w:rPr>
        <w:t xml:space="preserve"> </w:t>
      </w:r>
      <w:r w:rsidR="002F4983" w:rsidRPr="002F4983">
        <w:rPr>
          <w:rFonts w:ascii="Arial" w:hAnsi="Arial" w:cs="Arial"/>
          <w:lang w:val="es-ES" w:eastAsia="es-ES"/>
        </w:rPr>
        <w:t xml:space="preserve">del 17 de diciembre de 2020, </w:t>
      </w:r>
      <w:r w:rsidR="002F4983">
        <w:rPr>
          <w:rFonts w:ascii="Arial" w:hAnsi="Arial" w:cs="Arial"/>
          <w:lang w:val="es-ES" w:eastAsia="es-ES"/>
        </w:rPr>
        <w:t xml:space="preserve">así como, de la </w:t>
      </w:r>
      <w:r w:rsidR="002F4983" w:rsidRPr="002F4983">
        <w:rPr>
          <w:rFonts w:ascii="Arial" w:hAnsi="Arial" w:cs="Arial"/>
          <w:lang w:val="es-ES" w:eastAsia="es-ES"/>
        </w:rPr>
        <w:t>documentación</w:t>
      </w:r>
      <w:r w:rsidR="002F4983">
        <w:rPr>
          <w:rFonts w:ascii="Arial" w:hAnsi="Arial" w:cs="Arial"/>
          <w:lang w:val="es-ES" w:eastAsia="es-ES"/>
        </w:rPr>
        <w:t xml:space="preserve"> adicional que se recibió el día viernes 18 de diciembre de 2020 a través del </w:t>
      </w:r>
      <w:r w:rsidR="002F4983">
        <w:rPr>
          <w:rFonts w:ascii="Arial" w:hAnsi="Arial" w:cs="Arial"/>
        </w:rPr>
        <w:t xml:space="preserve">oficio </w:t>
      </w:r>
      <w:r w:rsidR="002F4983" w:rsidRPr="003F4101">
        <w:rPr>
          <w:rFonts w:ascii="Arial" w:hAnsi="Arial" w:cs="Arial"/>
          <w:lang w:val="es-ES"/>
        </w:rPr>
        <w:t>DGOP/DJ/ANAA/1541/2020</w:t>
      </w:r>
      <w:r w:rsidR="002F4983" w:rsidRPr="00794A70">
        <w:rPr>
          <w:rFonts w:ascii="Arial" w:hAnsi="Arial" w:cs="Arial"/>
        </w:rPr>
        <w:t xml:space="preserve"> </w:t>
      </w:r>
      <w:r w:rsidR="002F4983">
        <w:rPr>
          <w:rFonts w:ascii="Arial" w:hAnsi="Arial" w:cs="Arial"/>
        </w:rPr>
        <w:t>de fecha</w:t>
      </w:r>
      <w:r w:rsidR="002F4983" w:rsidRPr="001D3424">
        <w:rPr>
          <w:rFonts w:ascii="Arial" w:hAnsi="Arial" w:cs="Arial"/>
        </w:rPr>
        <w:t xml:space="preserve"> 16 de diciembre de 2020</w:t>
      </w:r>
      <w:r w:rsidR="002F4983">
        <w:rPr>
          <w:rFonts w:ascii="Arial" w:hAnsi="Arial" w:cs="Arial"/>
        </w:rPr>
        <w:t>.</w:t>
      </w:r>
    </w:p>
    <w:p w14:paraId="6FF3CDC4" w14:textId="6F6C4610" w:rsidR="00391454" w:rsidRDefault="002F4983" w:rsidP="00BF3E86">
      <w:pPr>
        <w:spacing w:after="240" w:line="360" w:lineRule="auto"/>
        <w:jc w:val="both"/>
        <w:rPr>
          <w:rFonts w:ascii="Arial" w:hAnsi="Arial" w:cs="Arial"/>
          <w:b/>
          <w:lang w:val="es-ES" w:eastAsia="es-ES"/>
        </w:rPr>
      </w:pPr>
      <w:r w:rsidRPr="00AD3846">
        <w:rPr>
          <w:rFonts w:ascii="Arial" w:hAnsi="Arial" w:cs="Arial"/>
          <w:b/>
          <w:lang w:val="es-ES" w:eastAsia="es-ES"/>
        </w:rPr>
        <w:t>Valoración de las justificaciones, aclaraciones, argumentaciones y documentación soporte:</w:t>
      </w:r>
      <w:r>
        <w:rPr>
          <w:rFonts w:ascii="Arial" w:hAnsi="Arial" w:cs="Arial"/>
          <w:b/>
          <w:lang w:val="es-ES" w:eastAsia="es-ES"/>
        </w:rPr>
        <w:t xml:space="preserve"> </w:t>
      </w:r>
    </w:p>
    <w:p w14:paraId="6A8A4F58" w14:textId="5339EADC" w:rsidR="002F4983" w:rsidRDefault="00B05650" w:rsidP="00BF3E86">
      <w:pPr>
        <w:spacing w:before="240" w:after="240" w:line="360" w:lineRule="auto"/>
        <w:jc w:val="both"/>
        <w:rPr>
          <w:rFonts w:ascii="Arial" w:hAnsi="Arial" w:cs="Arial"/>
          <w:lang w:val="es-ES" w:eastAsia="es-ES"/>
        </w:rPr>
      </w:pPr>
      <w:r w:rsidRPr="00B05650">
        <w:rPr>
          <w:rFonts w:ascii="Arial" w:hAnsi="Arial" w:cs="Arial"/>
          <w:lang w:val="es-ES" w:eastAsia="es-ES"/>
        </w:rPr>
        <w:lastRenderedPageBreak/>
        <w:t>Se enuncian los documentos recibidos para su valoración y a</w:t>
      </w:r>
      <w:r>
        <w:rPr>
          <w:rFonts w:ascii="Arial" w:hAnsi="Arial" w:cs="Arial"/>
          <w:lang w:val="es-ES" w:eastAsia="es-ES"/>
        </w:rPr>
        <w:t>nálisis de los resultados 1 al 36</w:t>
      </w:r>
      <w:r w:rsidRPr="00B05650">
        <w:rPr>
          <w:rFonts w:ascii="Arial" w:hAnsi="Arial" w:cs="Arial"/>
          <w:lang w:val="es-ES" w:eastAsia="es-ES"/>
        </w:rPr>
        <w:t>.</w:t>
      </w:r>
    </w:p>
    <w:p w14:paraId="310A4B72" w14:textId="4FDC8337" w:rsidR="00B757C7" w:rsidRDefault="00B757C7" w:rsidP="00391454">
      <w:pPr>
        <w:overflowPunct w:val="0"/>
        <w:autoSpaceDE w:val="0"/>
        <w:autoSpaceDN w:val="0"/>
        <w:adjustRightInd w:val="0"/>
        <w:ind w:right="49"/>
        <w:jc w:val="center"/>
        <w:textAlignment w:val="baseline"/>
        <w:rPr>
          <w:rFonts w:ascii="Arial" w:hAnsi="Arial" w:cs="Arial"/>
          <w:lang w:val="es-ES" w:eastAsia="es-ES"/>
        </w:rPr>
      </w:pPr>
      <w:r w:rsidRPr="00AD3846">
        <w:rPr>
          <w:rFonts w:ascii="Arial" w:hAnsi="Arial" w:cs="Arial"/>
          <w:sz w:val="20"/>
          <w:szCs w:val="20"/>
          <w:lang w:val="es-ES_tradnl" w:eastAsia="es-ES"/>
        </w:rPr>
        <w:t xml:space="preserve">Tabla </w:t>
      </w:r>
      <w:r w:rsidR="00BF3E86">
        <w:rPr>
          <w:rFonts w:ascii="Arial" w:hAnsi="Arial" w:cs="Arial"/>
          <w:sz w:val="20"/>
          <w:szCs w:val="20"/>
          <w:lang w:val="es-ES_tradnl" w:eastAsia="es-ES"/>
        </w:rPr>
        <w:t xml:space="preserve">No. </w:t>
      </w:r>
      <w:r w:rsidR="003E110E">
        <w:rPr>
          <w:rFonts w:ascii="Arial" w:hAnsi="Arial" w:cs="Arial"/>
          <w:sz w:val="20"/>
          <w:szCs w:val="20"/>
          <w:lang w:val="es-ES_tradnl" w:eastAsia="es-ES"/>
        </w:rPr>
        <w:t>98</w:t>
      </w:r>
      <w:r>
        <w:rPr>
          <w:rFonts w:ascii="Arial" w:hAnsi="Arial" w:cs="Arial"/>
          <w:sz w:val="20"/>
          <w:szCs w:val="20"/>
          <w:lang w:val="es-ES_tradnl" w:eastAsia="es-ES"/>
        </w:rPr>
        <w:t xml:space="preserve">. </w:t>
      </w:r>
      <w:r w:rsidRPr="00AD3846">
        <w:rPr>
          <w:rFonts w:ascii="Arial" w:hAnsi="Arial" w:cs="Arial"/>
          <w:i/>
          <w:sz w:val="20"/>
          <w:szCs w:val="20"/>
          <w:lang w:val="es-ES_tradnl" w:eastAsia="es-ES"/>
        </w:rPr>
        <w:t>Resumen de resultados y observaciones de la reunión de trabajo número ART/TSJ/2020/</w:t>
      </w:r>
      <w:r>
        <w:rPr>
          <w:rFonts w:ascii="Arial" w:hAnsi="Arial" w:cs="Arial"/>
          <w:i/>
          <w:sz w:val="20"/>
          <w:szCs w:val="20"/>
          <w:lang w:val="es-ES_tradnl" w:eastAsia="es-ES"/>
        </w:rPr>
        <w:t>2</w:t>
      </w:r>
    </w:p>
    <w:tbl>
      <w:tblPr>
        <w:tblStyle w:val="Tablaconcuadrcula3"/>
        <w:tblW w:w="5000" w:type="pct"/>
        <w:jc w:val="center"/>
        <w:tblLook w:val="04A0" w:firstRow="1" w:lastRow="0" w:firstColumn="1" w:lastColumn="0" w:noHBand="0" w:noVBand="1"/>
      </w:tblPr>
      <w:tblGrid>
        <w:gridCol w:w="1436"/>
        <w:gridCol w:w="1606"/>
        <w:gridCol w:w="1750"/>
        <w:gridCol w:w="2302"/>
        <w:gridCol w:w="1208"/>
        <w:gridCol w:w="1376"/>
      </w:tblGrid>
      <w:tr w:rsidR="002F4983" w:rsidRPr="00BF3E86" w14:paraId="1BBA1E5B" w14:textId="77777777" w:rsidTr="00D22B4A">
        <w:trPr>
          <w:trHeight w:val="644"/>
          <w:tblHeader/>
          <w:jc w:val="center"/>
        </w:trPr>
        <w:tc>
          <w:tcPr>
            <w:tcW w:w="742" w:type="pct"/>
            <w:shd w:val="clear" w:color="auto" w:fill="BFBFBF" w:themeFill="background1" w:themeFillShade="BF"/>
            <w:vAlign w:val="center"/>
          </w:tcPr>
          <w:p w14:paraId="1D7564E4" w14:textId="77777777" w:rsidR="002F4983" w:rsidRPr="00BF3E86" w:rsidRDefault="002F4983" w:rsidP="00D22B4A">
            <w:pPr>
              <w:overflowPunct w:val="0"/>
              <w:autoSpaceDE w:val="0"/>
              <w:autoSpaceDN w:val="0"/>
              <w:adjustRightInd w:val="0"/>
              <w:ind w:right="49"/>
              <w:jc w:val="center"/>
              <w:textAlignment w:val="baseline"/>
              <w:rPr>
                <w:rFonts w:ascii="Arial" w:hAnsi="Arial" w:cs="Arial"/>
                <w:b/>
                <w:sz w:val="18"/>
                <w:szCs w:val="18"/>
                <w:lang w:val="es-ES_tradnl" w:eastAsia="es-ES"/>
              </w:rPr>
            </w:pPr>
            <w:r w:rsidRPr="00BF3E86">
              <w:rPr>
                <w:rFonts w:ascii="Arial" w:hAnsi="Arial" w:cs="Arial"/>
                <w:b/>
                <w:sz w:val="18"/>
                <w:szCs w:val="18"/>
                <w:lang w:val="es-ES_tradnl" w:eastAsia="es-ES"/>
              </w:rPr>
              <w:t>REFERENCIA</w:t>
            </w:r>
          </w:p>
        </w:tc>
        <w:tc>
          <w:tcPr>
            <w:tcW w:w="830" w:type="pct"/>
            <w:shd w:val="clear" w:color="auto" w:fill="BFBFBF" w:themeFill="background1" w:themeFillShade="BF"/>
            <w:vAlign w:val="center"/>
          </w:tcPr>
          <w:p w14:paraId="5BDE404B" w14:textId="77777777" w:rsidR="002F4983" w:rsidRPr="00BF3E86" w:rsidRDefault="002F4983" w:rsidP="00D22B4A">
            <w:pPr>
              <w:overflowPunct w:val="0"/>
              <w:autoSpaceDE w:val="0"/>
              <w:autoSpaceDN w:val="0"/>
              <w:adjustRightInd w:val="0"/>
              <w:ind w:right="49"/>
              <w:jc w:val="center"/>
              <w:textAlignment w:val="baseline"/>
              <w:rPr>
                <w:rFonts w:ascii="Arial" w:hAnsi="Arial" w:cs="Arial"/>
                <w:b/>
                <w:sz w:val="18"/>
                <w:szCs w:val="18"/>
                <w:lang w:val="es-ES_tradnl" w:eastAsia="es-ES"/>
              </w:rPr>
            </w:pPr>
            <w:r w:rsidRPr="00BF3E86">
              <w:rPr>
                <w:rFonts w:ascii="Arial" w:hAnsi="Arial" w:cs="Arial"/>
                <w:b/>
                <w:sz w:val="18"/>
                <w:szCs w:val="18"/>
                <w:lang w:val="es-ES_tradnl" w:eastAsia="es-ES"/>
              </w:rPr>
              <w:t>TIPO OBSERVACIÓN</w:t>
            </w:r>
          </w:p>
        </w:tc>
        <w:tc>
          <w:tcPr>
            <w:tcW w:w="915" w:type="pct"/>
            <w:shd w:val="clear" w:color="auto" w:fill="BFBFBF" w:themeFill="background1" w:themeFillShade="BF"/>
            <w:vAlign w:val="center"/>
          </w:tcPr>
          <w:p w14:paraId="00E30BAA" w14:textId="77777777" w:rsidR="002F4983" w:rsidRPr="00BF3E86" w:rsidRDefault="002F4983" w:rsidP="00D22B4A">
            <w:pPr>
              <w:overflowPunct w:val="0"/>
              <w:autoSpaceDE w:val="0"/>
              <w:autoSpaceDN w:val="0"/>
              <w:adjustRightInd w:val="0"/>
              <w:ind w:right="49"/>
              <w:jc w:val="center"/>
              <w:textAlignment w:val="baseline"/>
              <w:rPr>
                <w:rFonts w:ascii="Arial" w:hAnsi="Arial" w:cs="Arial"/>
                <w:b/>
                <w:sz w:val="18"/>
                <w:szCs w:val="18"/>
                <w:lang w:val="es-ES_tradnl" w:eastAsia="es-ES"/>
              </w:rPr>
            </w:pPr>
            <w:r w:rsidRPr="00BF3E86">
              <w:rPr>
                <w:rFonts w:ascii="Arial" w:hAnsi="Arial" w:cs="Arial"/>
                <w:b/>
                <w:sz w:val="18"/>
                <w:szCs w:val="18"/>
                <w:lang w:val="es-ES_tradnl" w:eastAsia="es-ES"/>
              </w:rPr>
              <w:t>DOCUMENTO OBSERVADO</w:t>
            </w:r>
          </w:p>
        </w:tc>
        <w:tc>
          <w:tcPr>
            <w:tcW w:w="1172" w:type="pct"/>
            <w:shd w:val="clear" w:color="auto" w:fill="BFBFBF" w:themeFill="background1" w:themeFillShade="BF"/>
            <w:vAlign w:val="center"/>
          </w:tcPr>
          <w:p w14:paraId="21431D40" w14:textId="77777777" w:rsidR="002F4983" w:rsidRPr="00BF3E86" w:rsidRDefault="002F4983" w:rsidP="00D22B4A">
            <w:pPr>
              <w:overflowPunct w:val="0"/>
              <w:autoSpaceDE w:val="0"/>
              <w:autoSpaceDN w:val="0"/>
              <w:adjustRightInd w:val="0"/>
              <w:ind w:right="49"/>
              <w:jc w:val="center"/>
              <w:textAlignment w:val="baseline"/>
              <w:rPr>
                <w:rFonts w:ascii="Arial" w:hAnsi="Arial" w:cs="Arial"/>
                <w:b/>
                <w:sz w:val="18"/>
                <w:szCs w:val="18"/>
                <w:lang w:val="es-ES_tradnl" w:eastAsia="es-ES"/>
              </w:rPr>
            </w:pPr>
            <w:r w:rsidRPr="00BF3E86">
              <w:rPr>
                <w:rFonts w:ascii="Arial" w:hAnsi="Arial" w:cs="Arial"/>
                <w:b/>
                <w:sz w:val="18"/>
                <w:szCs w:val="18"/>
                <w:lang w:val="es-ES_tradnl" w:eastAsia="es-ES"/>
              </w:rPr>
              <w:t>VALORACIÓN DEL DOCUMENTO PRESENTADO PARA SOLVENTAR</w:t>
            </w:r>
          </w:p>
        </w:tc>
        <w:tc>
          <w:tcPr>
            <w:tcW w:w="630" w:type="pct"/>
            <w:shd w:val="clear" w:color="auto" w:fill="BFBFBF" w:themeFill="background1" w:themeFillShade="BF"/>
            <w:vAlign w:val="center"/>
          </w:tcPr>
          <w:p w14:paraId="2A9A8C5E" w14:textId="77777777" w:rsidR="002F4983" w:rsidRPr="00BF3E86" w:rsidRDefault="002F4983" w:rsidP="00D22B4A">
            <w:pPr>
              <w:overflowPunct w:val="0"/>
              <w:autoSpaceDE w:val="0"/>
              <w:autoSpaceDN w:val="0"/>
              <w:adjustRightInd w:val="0"/>
              <w:ind w:right="49"/>
              <w:jc w:val="center"/>
              <w:textAlignment w:val="baseline"/>
              <w:rPr>
                <w:rFonts w:ascii="Arial" w:hAnsi="Arial" w:cs="Arial"/>
                <w:b/>
                <w:sz w:val="18"/>
                <w:szCs w:val="18"/>
                <w:lang w:val="es-ES_tradnl" w:eastAsia="es-ES"/>
              </w:rPr>
            </w:pPr>
            <w:r w:rsidRPr="00BF3E86">
              <w:rPr>
                <w:rFonts w:ascii="Arial" w:hAnsi="Arial" w:cs="Arial"/>
                <w:b/>
                <w:sz w:val="18"/>
                <w:szCs w:val="18"/>
                <w:lang w:val="es-ES_tradnl" w:eastAsia="es-ES"/>
              </w:rPr>
              <w:t>ESTATUS</w:t>
            </w:r>
          </w:p>
        </w:tc>
        <w:tc>
          <w:tcPr>
            <w:tcW w:w="711" w:type="pct"/>
            <w:shd w:val="clear" w:color="auto" w:fill="BFBFBF" w:themeFill="background1" w:themeFillShade="BF"/>
            <w:vAlign w:val="center"/>
          </w:tcPr>
          <w:p w14:paraId="742DCA63" w14:textId="77777777" w:rsidR="002F4983" w:rsidRPr="00BF3E86" w:rsidRDefault="002F4983" w:rsidP="00D22B4A">
            <w:pPr>
              <w:overflowPunct w:val="0"/>
              <w:autoSpaceDE w:val="0"/>
              <w:autoSpaceDN w:val="0"/>
              <w:adjustRightInd w:val="0"/>
              <w:ind w:right="49"/>
              <w:jc w:val="center"/>
              <w:textAlignment w:val="baseline"/>
              <w:rPr>
                <w:rFonts w:ascii="Arial" w:hAnsi="Arial" w:cs="Arial"/>
                <w:b/>
                <w:sz w:val="18"/>
                <w:szCs w:val="18"/>
                <w:lang w:val="es-ES_tradnl" w:eastAsia="es-ES"/>
              </w:rPr>
            </w:pPr>
            <w:r w:rsidRPr="00BF3E86">
              <w:rPr>
                <w:rFonts w:ascii="Arial" w:hAnsi="Arial" w:cs="Arial"/>
                <w:b/>
                <w:sz w:val="18"/>
                <w:szCs w:val="18"/>
                <w:lang w:val="es-ES_tradnl" w:eastAsia="es-ES"/>
              </w:rPr>
              <w:t>ACCIÓN PROMOVIDA</w:t>
            </w:r>
          </w:p>
        </w:tc>
      </w:tr>
      <w:tr w:rsidR="002F4983" w:rsidRPr="00BF3E86" w14:paraId="6FDA361B" w14:textId="77777777" w:rsidTr="00BF3E86">
        <w:trPr>
          <w:trHeight w:val="357"/>
          <w:jc w:val="center"/>
        </w:trPr>
        <w:tc>
          <w:tcPr>
            <w:tcW w:w="5000" w:type="pct"/>
            <w:gridSpan w:val="6"/>
            <w:vAlign w:val="center"/>
          </w:tcPr>
          <w:p w14:paraId="4E2B57F5" w14:textId="1C5398C3" w:rsidR="002F4983" w:rsidRPr="00BF3E86" w:rsidRDefault="00BF3E86" w:rsidP="008D4488">
            <w:pPr>
              <w:overflowPunct w:val="0"/>
              <w:autoSpaceDE w:val="0"/>
              <w:autoSpaceDN w:val="0"/>
              <w:adjustRightInd w:val="0"/>
              <w:ind w:right="49"/>
              <w:jc w:val="center"/>
              <w:textAlignment w:val="baseline"/>
              <w:rPr>
                <w:rFonts w:ascii="Arial" w:hAnsi="Arial" w:cs="Arial"/>
                <w:b/>
                <w:sz w:val="16"/>
                <w:szCs w:val="16"/>
                <w:lang w:val="es-ES_tradnl" w:eastAsia="es-ES"/>
              </w:rPr>
            </w:pPr>
            <w:r w:rsidRPr="00BF3E86">
              <w:rPr>
                <w:rFonts w:ascii="Arial" w:hAnsi="Arial" w:cs="Arial"/>
                <w:b/>
                <w:sz w:val="16"/>
                <w:szCs w:val="16"/>
                <w:lang w:val="es-ES_tradnl" w:eastAsia="es-ES"/>
              </w:rPr>
              <w:t>FONDO PARA LA INFRAESTRUCTURA SOCIAL MUNICIPAL.</w:t>
            </w:r>
          </w:p>
        </w:tc>
      </w:tr>
      <w:tr w:rsidR="002F4983" w:rsidRPr="00BF3E86" w14:paraId="496EA1ED" w14:textId="77777777" w:rsidTr="00BF3E86">
        <w:trPr>
          <w:jc w:val="center"/>
        </w:trPr>
        <w:tc>
          <w:tcPr>
            <w:tcW w:w="742" w:type="pct"/>
            <w:vAlign w:val="center"/>
          </w:tcPr>
          <w:p w14:paraId="215A9D6D" w14:textId="77777777"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 Observación 1</w:t>
            </w:r>
          </w:p>
        </w:tc>
        <w:tc>
          <w:tcPr>
            <w:tcW w:w="830" w:type="pct"/>
            <w:tcBorders>
              <w:left w:val="nil"/>
            </w:tcBorders>
            <w:vAlign w:val="center"/>
          </w:tcPr>
          <w:p w14:paraId="2C561C91" w14:textId="77777777"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faltante de documentación comprobatoria del gasto</w:t>
            </w:r>
          </w:p>
        </w:tc>
        <w:tc>
          <w:tcPr>
            <w:tcW w:w="915" w:type="pct"/>
            <w:vAlign w:val="center"/>
          </w:tcPr>
          <w:p w14:paraId="7E92A277" w14:textId="77777777" w:rsidR="002F4983" w:rsidRPr="00BF3E86" w:rsidRDefault="002F4983" w:rsidP="002F4983">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Documentación soporte (Cuerpo de estimación, números generadores, reporte fotográfico y croquis referenciados) que acredita el pago realizado a la contratista de la estimación 2 y 3 finiquito.</w:t>
            </w:r>
          </w:p>
        </w:tc>
        <w:tc>
          <w:tcPr>
            <w:tcW w:w="1172" w:type="pct"/>
            <w:vAlign w:val="center"/>
          </w:tcPr>
          <w:p w14:paraId="5A6FAD7C" w14:textId="25029D36" w:rsidR="002F4983" w:rsidRPr="00BF3E86" w:rsidRDefault="002F4983" w:rsidP="002F4983">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BF3E86">
              <w:rPr>
                <w:rFonts w:ascii="Arial" w:hAnsi="Arial" w:cs="Arial"/>
                <w:sz w:val="16"/>
                <w:szCs w:val="16"/>
              </w:rPr>
              <w:t>La documentación entregada mediante oficio número DGOP/DJ/ANAA/1479/2020, continúa en valoración técnica</w:t>
            </w:r>
          </w:p>
        </w:tc>
        <w:tc>
          <w:tcPr>
            <w:tcW w:w="630" w:type="pct"/>
            <w:vAlign w:val="center"/>
          </w:tcPr>
          <w:p w14:paraId="28C4A23C" w14:textId="77777777" w:rsidR="002F4983" w:rsidRPr="00BF3E86" w:rsidRDefault="002F4983" w:rsidP="002F4983">
            <w:pPr>
              <w:ind w:right="49"/>
              <w:jc w:val="center"/>
              <w:rPr>
                <w:rFonts w:ascii="Arial" w:hAnsi="Arial" w:cs="Arial"/>
                <w:sz w:val="16"/>
                <w:szCs w:val="16"/>
              </w:rPr>
            </w:pPr>
            <w:r w:rsidRPr="00BF3E86">
              <w:rPr>
                <w:rFonts w:ascii="Arial" w:hAnsi="Arial" w:cs="Arial"/>
                <w:sz w:val="16"/>
                <w:szCs w:val="16"/>
              </w:rPr>
              <w:t xml:space="preserve">Atendido </w:t>
            </w:r>
          </w:p>
          <w:p w14:paraId="27B75CBE" w14:textId="1A90AD71" w:rsidR="002F4983" w:rsidRPr="00BF3E86" w:rsidRDefault="002F4983" w:rsidP="002F4983">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BF3E86">
              <w:rPr>
                <w:rFonts w:ascii="Arial" w:hAnsi="Arial" w:cs="Arial"/>
                <w:sz w:val="16"/>
                <w:szCs w:val="16"/>
              </w:rPr>
              <w:t>No solventado</w:t>
            </w:r>
          </w:p>
        </w:tc>
        <w:tc>
          <w:tcPr>
            <w:tcW w:w="711" w:type="pct"/>
            <w:vAlign w:val="center"/>
          </w:tcPr>
          <w:p w14:paraId="406DA563" w14:textId="3A6F806E"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sz w:val="16"/>
                <w:szCs w:val="16"/>
              </w:rPr>
              <w:t>En valoración</w:t>
            </w:r>
          </w:p>
        </w:tc>
      </w:tr>
      <w:tr w:rsidR="002F4983" w:rsidRPr="00BF3E86" w14:paraId="3B5B2CF2" w14:textId="77777777" w:rsidTr="00BF3E86">
        <w:trPr>
          <w:jc w:val="center"/>
        </w:trPr>
        <w:tc>
          <w:tcPr>
            <w:tcW w:w="742" w:type="pct"/>
            <w:vAlign w:val="center"/>
          </w:tcPr>
          <w:p w14:paraId="3446EE92" w14:textId="77777777"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2, Observación 1</w:t>
            </w:r>
          </w:p>
        </w:tc>
        <w:tc>
          <w:tcPr>
            <w:tcW w:w="830" w:type="pct"/>
            <w:tcBorders>
              <w:left w:val="nil"/>
            </w:tcBorders>
            <w:vAlign w:val="center"/>
          </w:tcPr>
          <w:p w14:paraId="203B18FA" w14:textId="77777777"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faltante de documentación comprobatoria del gasto</w:t>
            </w:r>
          </w:p>
        </w:tc>
        <w:tc>
          <w:tcPr>
            <w:tcW w:w="915" w:type="pct"/>
            <w:vAlign w:val="center"/>
          </w:tcPr>
          <w:p w14:paraId="163A02AB" w14:textId="31B29C7B" w:rsidR="00DD04C8" w:rsidRPr="00BF3E86" w:rsidRDefault="002F4983" w:rsidP="00BF3E86">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Documentación soporte (Cuerpo de estimación, números generadores, reporte fotográfico y croquis referenciados) que acredita el pago realizado a la contratista de la estimación 2 y 3 finiquito.</w:t>
            </w:r>
          </w:p>
        </w:tc>
        <w:tc>
          <w:tcPr>
            <w:tcW w:w="1172" w:type="pct"/>
            <w:vAlign w:val="center"/>
          </w:tcPr>
          <w:p w14:paraId="4A85176A" w14:textId="012F7A27" w:rsidR="002F4983" w:rsidRPr="00BF3E86" w:rsidRDefault="002F4983" w:rsidP="002F498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La documentación entregada mediante oficio número DGOP/DJ/ANAA/1479/2020, continúa en valoración técnica</w:t>
            </w:r>
          </w:p>
        </w:tc>
        <w:tc>
          <w:tcPr>
            <w:tcW w:w="630" w:type="pct"/>
            <w:vAlign w:val="center"/>
          </w:tcPr>
          <w:p w14:paraId="2FB23916" w14:textId="77777777" w:rsidR="002F4983" w:rsidRPr="00BF3E86" w:rsidRDefault="002F4983" w:rsidP="002F4983">
            <w:pPr>
              <w:ind w:right="49"/>
              <w:jc w:val="center"/>
              <w:rPr>
                <w:rFonts w:ascii="Arial" w:hAnsi="Arial" w:cs="Arial"/>
                <w:sz w:val="16"/>
                <w:szCs w:val="16"/>
              </w:rPr>
            </w:pPr>
            <w:r w:rsidRPr="00BF3E86">
              <w:rPr>
                <w:rFonts w:ascii="Arial" w:hAnsi="Arial" w:cs="Arial"/>
                <w:sz w:val="16"/>
                <w:szCs w:val="16"/>
              </w:rPr>
              <w:t xml:space="preserve">Atendido </w:t>
            </w:r>
          </w:p>
          <w:p w14:paraId="23855EAF" w14:textId="6344CAC2" w:rsidR="002F4983" w:rsidRPr="00BF3E86" w:rsidRDefault="002F4983" w:rsidP="002F4983">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BF3E86">
              <w:rPr>
                <w:rFonts w:ascii="Arial" w:hAnsi="Arial" w:cs="Arial"/>
                <w:sz w:val="16"/>
                <w:szCs w:val="16"/>
              </w:rPr>
              <w:t>No solventado</w:t>
            </w:r>
          </w:p>
        </w:tc>
        <w:tc>
          <w:tcPr>
            <w:tcW w:w="711" w:type="pct"/>
            <w:vAlign w:val="center"/>
          </w:tcPr>
          <w:p w14:paraId="4E8E1226" w14:textId="67984654"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sz w:val="16"/>
                <w:szCs w:val="16"/>
              </w:rPr>
              <w:t>En valoración</w:t>
            </w:r>
          </w:p>
        </w:tc>
      </w:tr>
      <w:tr w:rsidR="00DD04C8" w:rsidRPr="00BF3E86" w14:paraId="36CEC452" w14:textId="77777777" w:rsidTr="00BF3E86">
        <w:trPr>
          <w:jc w:val="center"/>
        </w:trPr>
        <w:tc>
          <w:tcPr>
            <w:tcW w:w="742" w:type="pct"/>
            <w:vAlign w:val="center"/>
          </w:tcPr>
          <w:p w14:paraId="33D82465" w14:textId="61705C90" w:rsidR="00DD04C8" w:rsidRPr="00BF3E86" w:rsidRDefault="00DD04C8" w:rsidP="00DD04C8">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3, Observación 1</w:t>
            </w:r>
          </w:p>
        </w:tc>
        <w:tc>
          <w:tcPr>
            <w:tcW w:w="830" w:type="pct"/>
            <w:tcBorders>
              <w:left w:val="nil"/>
            </w:tcBorders>
            <w:vAlign w:val="center"/>
          </w:tcPr>
          <w:p w14:paraId="05F9006D" w14:textId="7B6CC35B" w:rsidR="00DD04C8" w:rsidRPr="00BF3E86" w:rsidRDefault="00DD04C8" w:rsidP="00DD04C8">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faltante de documentación comprobatoria del gasto</w:t>
            </w:r>
          </w:p>
        </w:tc>
        <w:tc>
          <w:tcPr>
            <w:tcW w:w="915" w:type="pct"/>
            <w:vAlign w:val="center"/>
          </w:tcPr>
          <w:p w14:paraId="3C91FEE2" w14:textId="77777777" w:rsidR="00DD04C8" w:rsidRPr="00BF3E86" w:rsidRDefault="00DD04C8" w:rsidP="00DD04C8">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Documentación soporte (Cuerpo de estimación, números generadores, reporte fotográfico y croquis referenciados) que acredita el pago realizado a la contratista de la estimación 2 y 3 finiquito.</w:t>
            </w:r>
          </w:p>
        </w:tc>
        <w:tc>
          <w:tcPr>
            <w:tcW w:w="1172" w:type="pct"/>
            <w:vAlign w:val="center"/>
          </w:tcPr>
          <w:p w14:paraId="47EC012A" w14:textId="7CC8566B" w:rsidR="00DD04C8" w:rsidRPr="00BF3E86" w:rsidRDefault="00DD04C8" w:rsidP="00DD04C8">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4B5FFC3E" w14:textId="77777777" w:rsidR="00DD04C8" w:rsidRPr="00BF3E86" w:rsidRDefault="00DD04C8" w:rsidP="00DD04C8">
            <w:pPr>
              <w:ind w:right="49"/>
              <w:jc w:val="center"/>
              <w:rPr>
                <w:rFonts w:ascii="Arial" w:hAnsi="Arial" w:cs="Arial"/>
                <w:sz w:val="16"/>
                <w:szCs w:val="16"/>
              </w:rPr>
            </w:pPr>
            <w:r w:rsidRPr="00BF3E86">
              <w:rPr>
                <w:rFonts w:ascii="Arial" w:hAnsi="Arial" w:cs="Arial"/>
                <w:sz w:val="16"/>
                <w:szCs w:val="16"/>
              </w:rPr>
              <w:t xml:space="preserve">No atendido </w:t>
            </w:r>
          </w:p>
          <w:p w14:paraId="3A3CA565" w14:textId="3C5CB47C" w:rsidR="00DD04C8" w:rsidRPr="00BF3E86" w:rsidRDefault="00DD04C8" w:rsidP="00DD04C8">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BF3E86">
              <w:rPr>
                <w:rFonts w:ascii="Arial" w:hAnsi="Arial" w:cs="Arial"/>
                <w:sz w:val="16"/>
                <w:szCs w:val="16"/>
              </w:rPr>
              <w:t>No solventado</w:t>
            </w:r>
          </w:p>
        </w:tc>
        <w:tc>
          <w:tcPr>
            <w:tcW w:w="711" w:type="pct"/>
            <w:vAlign w:val="center"/>
          </w:tcPr>
          <w:p w14:paraId="43A1F207" w14:textId="11A3FAEC" w:rsidR="00DD04C8" w:rsidRPr="00BF3E86" w:rsidRDefault="00DD04C8" w:rsidP="00DD04C8">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sz w:val="16"/>
                <w:szCs w:val="16"/>
              </w:rPr>
              <w:t>Sin solventar</w:t>
            </w:r>
          </w:p>
        </w:tc>
      </w:tr>
      <w:tr w:rsidR="002F4983" w:rsidRPr="00BF3E86" w14:paraId="6393FC9B" w14:textId="77777777" w:rsidTr="00BF3E86">
        <w:trPr>
          <w:jc w:val="center"/>
        </w:trPr>
        <w:tc>
          <w:tcPr>
            <w:tcW w:w="742" w:type="pct"/>
            <w:vAlign w:val="center"/>
          </w:tcPr>
          <w:p w14:paraId="354E4619" w14:textId="77777777"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4, Observación 1</w:t>
            </w:r>
          </w:p>
        </w:tc>
        <w:tc>
          <w:tcPr>
            <w:tcW w:w="830" w:type="pct"/>
            <w:tcBorders>
              <w:left w:val="nil"/>
            </w:tcBorders>
            <w:vAlign w:val="center"/>
          </w:tcPr>
          <w:p w14:paraId="16E3EB6D" w14:textId="77777777"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faltante de documentación comprobatoria del gasto</w:t>
            </w:r>
          </w:p>
        </w:tc>
        <w:tc>
          <w:tcPr>
            <w:tcW w:w="915" w:type="pct"/>
            <w:vAlign w:val="center"/>
          </w:tcPr>
          <w:p w14:paraId="40CB6CDE" w14:textId="77777777" w:rsidR="002F4983" w:rsidRPr="00BF3E86" w:rsidRDefault="002F4983" w:rsidP="002F4983">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Documentación soporte (Cuerpo de estimación, números generadores, reporte fotográfico y croquis referenciados) que acredita el pago realizado a la contratista de la estimación 2.</w:t>
            </w:r>
          </w:p>
        </w:tc>
        <w:tc>
          <w:tcPr>
            <w:tcW w:w="1172" w:type="pct"/>
            <w:vAlign w:val="center"/>
          </w:tcPr>
          <w:p w14:paraId="571C6A4C" w14:textId="0DF219D3" w:rsidR="002F4983" w:rsidRPr="00BF3E86" w:rsidRDefault="002F4983" w:rsidP="002F498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En la documentación entregada mediante oficio número DGOP/DJ/ANAA/1479/2020 no integran el REP (Recibo Electrónico de Pago). </w:t>
            </w:r>
          </w:p>
        </w:tc>
        <w:tc>
          <w:tcPr>
            <w:tcW w:w="630" w:type="pct"/>
            <w:vAlign w:val="center"/>
          </w:tcPr>
          <w:p w14:paraId="686E85CA" w14:textId="77777777" w:rsidR="002F4983" w:rsidRPr="00BF3E86" w:rsidRDefault="002F4983" w:rsidP="002F4983">
            <w:pPr>
              <w:ind w:right="49"/>
              <w:jc w:val="center"/>
              <w:rPr>
                <w:rFonts w:ascii="Arial" w:hAnsi="Arial" w:cs="Arial"/>
                <w:sz w:val="16"/>
                <w:szCs w:val="16"/>
              </w:rPr>
            </w:pPr>
            <w:r w:rsidRPr="00BF3E86">
              <w:rPr>
                <w:rFonts w:ascii="Arial" w:hAnsi="Arial" w:cs="Arial"/>
                <w:sz w:val="16"/>
                <w:szCs w:val="16"/>
              </w:rPr>
              <w:t xml:space="preserve">No Atendido </w:t>
            </w:r>
          </w:p>
          <w:p w14:paraId="023228F4" w14:textId="730F983B" w:rsidR="002F4983" w:rsidRPr="00BF3E86" w:rsidRDefault="002F4983" w:rsidP="002F4983">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BF3E86">
              <w:rPr>
                <w:rFonts w:ascii="Arial" w:hAnsi="Arial" w:cs="Arial"/>
                <w:sz w:val="16"/>
                <w:szCs w:val="16"/>
              </w:rPr>
              <w:t>No solventado</w:t>
            </w:r>
          </w:p>
        </w:tc>
        <w:tc>
          <w:tcPr>
            <w:tcW w:w="711" w:type="pct"/>
            <w:vAlign w:val="center"/>
          </w:tcPr>
          <w:p w14:paraId="5959C2D3" w14:textId="15371B6E"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sz w:val="16"/>
                <w:szCs w:val="16"/>
              </w:rPr>
              <w:t>Sin solventar</w:t>
            </w:r>
          </w:p>
        </w:tc>
      </w:tr>
      <w:tr w:rsidR="002F4983" w:rsidRPr="00BF3E86" w14:paraId="4F4823C4" w14:textId="77777777" w:rsidTr="00BF3E86">
        <w:trPr>
          <w:jc w:val="center"/>
        </w:trPr>
        <w:tc>
          <w:tcPr>
            <w:tcW w:w="742" w:type="pct"/>
            <w:vAlign w:val="center"/>
          </w:tcPr>
          <w:p w14:paraId="3F4EC2FD" w14:textId="77777777"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5, Observación 1</w:t>
            </w:r>
          </w:p>
        </w:tc>
        <w:tc>
          <w:tcPr>
            <w:tcW w:w="830" w:type="pct"/>
            <w:tcBorders>
              <w:left w:val="nil"/>
            </w:tcBorders>
            <w:vAlign w:val="center"/>
          </w:tcPr>
          <w:p w14:paraId="4B9B4757" w14:textId="77777777"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faltante de documentación comprobatoria del gasto</w:t>
            </w:r>
          </w:p>
        </w:tc>
        <w:tc>
          <w:tcPr>
            <w:tcW w:w="915" w:type="pct"/>
            <w:vAlign w:val="center"/>
          </w:tcPr>
          <w:p w14:paraId="1F0CAFDF" w14:textId="77777777" w:rsidR="002F4983" w:rsidRPr="00BF3E86" w:rsidRDefault="002F4983" w:rsidP="002F4983">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 xml:space="preserve">Documentación soporte (Cuerpo de estimación, números generadores, reporte </w:t>
            </w:r>
            <w:r w:rsidRPr="00BF3E86">
              <w:rPr>
                <w:rFonts w:ascii="Arial" w:hAnsi="Arial" w:cs="Arial"/>
                <w:sz w:val="16"/>
                <w:szCs w:val="16"/>
              </w:rPr>
              <w:lastRenderedPageBreak/>
              <w:t>fotográfico y croquis referenciados) que acredita el pago realizado a la contratista de la estimación 3 finiquito.</w:t>
            </w:r>
          </w:p>
        </w:tc>
        <w:tc>
          <w:tcPr>
            <w:tcW w:w="1172" w:type="pct"/>
            <w:vAlign w:val="center"/>
          </w:tcPr>
          <w:p w14:paraId="44C3BAA1" w14:textId="46F5F413" w:rsidR="002F4983" w:rsidRPr="00BF3E86" w:rsidRDefault="002F4983" w:rsidP="002F498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lastRenderedPageBreak/>
              <w:t xml:space="preserve">En la documentación entregada mediante oficio número DGOP/DJ/ANAA/1479/2020 </w:t>
            </w:r>
            <w:r w:rsidRPr="00BF3E86">
              <w:rPr>
                <w:rFonts w:ascii="Arial" w:hAnsi="Arial" w:cs="Arial"/>
                <w:sz w:val="16"/>
                <w:szCs w:val="16"/>
              </w:rPr>
              <w:lastRenderedPageBreak/>
              <w:t xml:space="preserve">no integran el REP (Recibo Electrónico de Pago). </w:t>
            </w:r>
          </w:p>
        </w:tc>
        <w:tc>
          <w:tcPr>
            <w:tcW w:w="630" w:type="pct"/>
            <w:vAlign w:val="center"/>
          </w:tcPr>
          <w:p w14:paraId="1B4D56EC" w14:textId="77777777" w:rsidR="002F4983" w:rsidRPr="00BF3E86" w:rsidRDefault="002F4983" w:rsidP="002F4983">
            <w:pPr>
              <w:ind w:right="49"/>
              <w:jc w:val="center"/>
              <w:rPr>
                <w:rFonts w:ascii="Arial" w:hAnsi="Arial" w:cs="Arial"/>
                <w:sz w:val="16"/>
                <w:szCs w:val="16"/>
              </w:rPr>
            </w:pPr>
            <w:r w:rsidRPr="00BF3E86">
              <w:rPr>
                <w:rFonts w:ascii="Arial" w:hAnsi="Arial" w:cs="Arial"/>
                <w:sz w:val="16"/>
                <w:szCs w:val="16"/>
              </w:rPr>
              <w:lastRenderedPageBreak/>
              <w:t xml:space="preserve">No Atendido </w:t>
            </w:r>
          </w:p>
          <w:p w14:paraId="3855A7AE" w14:textId="010C6E16" w:rsidR="002F4983" w:rsidRPr="00BF3E86" w:rsidRDefault="002F4983" w:rsidP="002F4983">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BF3E86">
              <w:rPr>
                <w:rFonts w:ascii="Arial" w:hAnsi="Arial" w:cs="Arial"/>
                <w:sz w:val="16"/>
                <w:szCs w:val="16"/>
              </w:rPr>
              <w:t>No solventado</w:t>
            </w:r>
          </w:p>
        </w:tc>
        <w:tc>
          <w:tcPr>
            <w:tcW w:w="711" w:type="pct"/>
            <w:vAlign w:val="center"/>
          </w:tcPr>
          <w:p w14:paraId="490E93C7" w14:textId="2D921C06"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sz w:val="16"/>
                <w:szCs w:val="16"/>
              </w:rPr>
              <w:t>Sin solventar</w:t>
            </w:r>
          </w:p>
        </w:tc>
      </w:tr>
      <w:tr w:rsidR="002F4983" w:rsidRPr="00BF3E86" w14:paraId="2EE701B3" w14:textId="77777777" w:rsidTr="00BF3E86">
        <w:trPr>
          <w:jc w:val="center"/>
        </w:trPr>
        <w:tc>
          <w:tcPr>
            <w:tcW w:w="742" w:type="pct"/>
            <w:vAlign w:val="center"/>
          </w:tcPr>
          <w:p w14:paraId="5CF9804B" w14:textId="5C0D8B22" w:rsidR="002F4983" w:rsidRPr="00BF3E86" w:rsidRDefault="002F4983" w:rsidP="00A06E95">
            <w:pPr>
              <w:spacing w:line="276" w:lineRule="auto"/>
              <w:jc w:val="center"/>
              <w:rPr>
                <w:rFonts w:ascii="Arial" w:hAnsi="Arial" w:cs="Arial"/>
                <w:sz w:val="16"/>
                <w:szCs w:val="16"/>
                <w:lang w:val="es-ES_tradnl" w:eastAsia="es-ES"/>
              </w:rPr>
            </w:pPr>
            <w:r w:rsidRPr="00BF3E86">
              <w:rPr>
                <w:rFonts w:ascii="Arial" w:hAnsi="Arial" w:cs="Arial"/>
                <w:color w:val="000000"/>
                <w:sz w:val="16"/>
                <w:szCs w:val="16"/>
              </w:rPr>
              <w:t>Resultado 6, Observación 1</w:t>
            </w:r>
          </w:p>
        </w:tc>
        <w:tc>
          <w:tcPr>
            <w:tcW w:w="830" w:type="pct"/>
            <w:tcBorders>
              <w:left w:val="nil"/>
            </w:tcBorders>
            <w:vAlign w:val="center"/>
          </w:tcPr>
          <w:p w14:paraId="6ABBB847" w14:textId="77777777"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faltante de documentación comprobatoria del gasto</w:t>
            </w:r>
          </w:p>
        </w:tc>
        <w:tc>
          <w:tcPr>
            <w:tcW w:w="915" w:type="pct"/>
            <w:vAlign w:val="center"/>
          </w:tcPr>
          <w:p w14:paraId="3E995F60" w14:textId="77777777" w:rsidR="002F4983" w:rsidRPr="00BF3E86" w:rsidRDefault="002F4983" w:rsidP="002F4983">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Documentación soporte (Cuerpo de estimación, números generadores, reporte fotográfico y croquis referenciados) que acredita el pago realizado a la contratista de la estimación 1.</w:t>
            </w:r>
          </w:p>
        </w:tc>
        <w:tc>
          <w:tcPr>
            <w:tcW w:w="1172" w:type="pct"/>
            <w:vAlign w:val="center"/>
          </w:tcPr>
          <w:p w14:paraId="33593220" w14:textId="0803F6C8" w:rsidR="002F4983" w:rsidRPr="00BF3E86" w:rsidRDefault="002F4983" w:rsidP="002F498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0EF1A1C1" w14:textId="77777777" w:rsidR="002F4983" w:rsidRPr="00BF3E86" w:rsidRDefault="002F4983" w:rsidP="002F4983">
            <w:pPr>
              <w:ind w:right="49"/>
              <w:jc w:val="center"/>
              <w:rPr>
                <w:rFonts w:ascii="Arial" w:hAnsi="Arial" w:cs="Arial"/>
                <w:sz w:val="16"/>
                <w:szCs w:val="16"/>
              </w:rPr>
            </w:pPr>
            <w:r w:rsidRPr="00BF3E86">
              <w:rPr>
                <w:rFonts w:ascii="Arial" w:hAnsi="Arial" w:cs="Arial"/>
                <w:sz w:val="16"/>
                <w:szCs w:val="16"/>
              </w:rPr>
              <w:t xml:space="preserve">No atendido </w:t>
            </w:r>
          </w:p>
          <w:p w14:paraId="063D2DD3" w14:textId="66D71DF0" w:rsidR="002F4983" w:rsidRPr="00BF3E86" w:rsidRDefault="002F4983" w:rsidP="002F4983">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BF3E86">
              <w:rPr>
                <w:rFonts w:ascii="Arial" w:hAnsi="Arial" w:cs="Arial"/>
                <w:sz w:val="16"/>
                <w:szCs w:val="16"/>
              </w:rPr>
              <w:t>No solventado</w:t>
            </w:r>
          </w:p>
        </w:tc>
        <w:tc>
          <w:tcPr>
            <w:tcW w:w="711" w:type="pct"/>
            <w:vAlign w:val="center"/>
          </w:tcPr>
          <w:p w14:paraId="74139924" w14:textId="6858C4DA" w:rsidR="002F4983" w:rsidRPr="00BF3E86" w:rsidRDefault="002F4983" w:rsidP="002F498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sz w:val="16"/>
                <w:szCs w:val="16"/>
              </w:rPr>
              <w:t>Sin solventar</w:t>
            </w:r>
          </w:p>
        </w:tc>
      </w:tr>
      <w:tr w:rsidR="00B7730F" w:rsidRPr="00BF3E86" w14:paraId="44366EDF" w14:textId="77777777" w:rsidTr="00BF3E86">
        <w:trPr>
          <w:jc w:val="center"/>
        </w:trPr>
        <w:tc>
          <w:tcPr>
            <w:tcW w:w="742" w:type="pct"/>
            <w:vAlign w:val="center"/>
          </w:tcPr>
          <w:p w14:paraId="6F39012C" w14:textId="77777777"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7, Observación 1</w:t>
            </w:r>
          </w:p>
        </w:tc>
        <w:tc>
          <w:tcPr>
            <w:tcW w:w="830" w:type="pct"/>
            <w:tcBorders>
              <w:left w:val="nil"/>
              <w:bottom w:val="single" w:sz="4" w:space="0" w:color="auto"/>
            </w:tcBorders>
            <w:vAlign w:val="center"/>
          </w:tcPr>
          <w:p w14:paraId="78EEEA52" w14:textId="77777777"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faltante de documentación comprobatoria del gasto</w:t>
            </w:r>
          </w:p>
        </w:tc>
        <w:tc>
          <w:tcPr>
            <w:tcW w:w="915" w:type="pct"/>
            <w:vAlign w:val="center"/>
          </w:tcPr>
          <w:p w14:paraId="00A03704" w14:textId="77777777" w:rsidR="00B7730F" w:rsidRPr="00BF3E86" w:rsidRDefault="00B7730F" w:rsidP="00B7730F">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Documentación soporte (Cuerpo de estimación, números generadores, reporte fotográfico y croquis referenciados) que acredita el pago realizado a la contratista de la estimación 2.</w:t>
            </w:r>
          </w:p>
        </w:tc>
        <w:tc>
          <w:tcPr>
            <w:tcW w:w="1172" w:type="pct"/>
            <w:vAlign w:val="center"/>
          </w:tcPr>
          <w:p w14:paraId="1D6B453C" w14:textId="2A3468BB" w:rsidR="00B7730F" w:rsidRPr="00BF3E86" w:rsidRDefault="00B7730F" w:rsidP="00B7730F">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En la documentación entregada mediante oficio número DGOP/DJ/ANAA/1479/2020 no integran el REP (Recibo Electrónico de Pago). </w:t>
            </w:r>
          </w:p>
        </w:tc>
        <w:tc>
          <w:tcPr>
            <w:tcW w:w="630" w:type="pct"/>
            <w:vAlign w:val="center"/>
          </w:tcPr>
          <w:p w14:paraId="73B8235F" w14:textId="77777777"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 xml:space="preserve">No Atendido </w:t>
            </w:r>
          </w:p>
          <w:p w14:paraId="71D5E42D" w14:textId="7A31D5F7"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359F8823" w14:textId="23FBF4E8"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B7730F" w:rsidRPr="00BF3E86" w14:paraId="06E9D85A" w14:textId="77777777" w:rsidTr="00BF3E86">
        <w:trPr>
          <w:jc w:val="center"/>
        </w:trPr>
        <w:tc>
          <w:tcPr>
            <w:tcW w:w="742" w:type="pct"/>
            <w:vAlign w:val="center"/>
          </w:tcPr>
          <w:p w14:paraId="774837C7" w14:textId="77777777"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8, Observación 1</w:t>
            </w:r>
          </w:p>
        </w:tc>
        <w:tc>
          <w:tcPr>
            <w:tcW w:w="830" w:type="pct"/>
            <w:tcBorders>
              <w:left w:val="nil"/>
            </w:tcBorders>
            <w:vAlign w:val="center"/>
          </w:tcPr>
          <w:p w14:paraId="2890B42C" w14:textId="77777777"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Anticipo de obra pagado y no amortizado</w:t>
            </w:r>
          </w:p>
        </w:tc>
        <w:tc>
          <w:tcPr>
            <w:tcW w:w="915" w:type="pct"/>
            <w:vAlign w:val="center"/>
          </w:tcPr>
          <w:p w14:paraId="525CBE98" w14:textId="77777777" w:rsidR="00B7730F" w:rsidRPr="00BF3E86" w:rsidRDefault="00B7730F" w:rsidP="00B7730F">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Anticipos no amortizados</w:t>
            </w:r>
          </w:p>
        </w:tc>
        <w:tc>
          <w:tcPr>
            <w:tcW w:w="1172" w:type="pct"/>
            <w:vAlign w:val="center"/>
          </w:tcPr>
          <w:p w14:paraId="4B08B96A" w14:textId="04C7AB54" w:rsidR="00B7730F" w:rsidRPr="00BF3E86" w:rsidRDefault="00B7730F" w:rsidP="00B7730F">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integra la información requerida para la amortización del anticipo.</w:t>
            </w:r>
          </w:p>
        </w:tc>
        <w:tc>
          <w:tcPr>
            <w:tcW w:w="630" w:type="pct"/>
            <w:vAlign w:val="center"/>
          </w:tcPr>
          <w:p w14:paraId="1E812257" w14:textId="77777777"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 xml:space="preserve">Atendido </w:t>
            </w:r>
          </w:p>
          <w:p w14:paraId="1B8A21DE" w14:textId="5B0F2B89"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1D41F893" w14:textId="337A1984"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2F4983" w:rsidRPr="00BF3E86" w14:paraId="110E6E8E" w14:textId="77777777" w:rsidTr="00BF3E86">
        <w:trPr>
          <w:trHeight w:val="297"/>
          <w:jc w:val="center"/>
        </w:trPr>
        <w:tc>
          <w:tcPr>
            <w:tcW w:w="5000" w:type="pct"/>
            <w:gridSpan w:val="6"/>
            <w:vAlign w:val="center"/>
          </w:tcPr>
          <w:p w14:paraId="541DA9F8" w14:textId="707C69A1" w:rsidR="002F4983" w:rsidRPr="00BF3E86" w:rsidRDefault="00BF3E86" w:rsidP="008D4488">
            <w:pPr>
              <w:overflowPunct w:val="0"/>
              <w:autoSpaceDE w:val="0"/>
              <w:autoSpaceDN w:val="0"/>
              <w:adjustRightInd w:val="0"/>
              <w:ind w:right="49"/>
              <w:jc w:val="center"/>
              <w:textAlignment w:val="baseline"/>
              <w:rPr>
                <w:rFonts w:ascii="Arial" w:hAnsi="Arial" w:cs="Arial"/>
                <w:b/>
                <w:sz w:val="16"/>
                <w:szCs w:val="16"/>
                <w:lang w:val="es-ES_tradnl" w:eastAsia="es-ES"/>
              </w:rPr>
            </w:pPr>
            <w:r w:rsidRPr="00BF3E86">
              <w:rPr>
                <w:rFonts w:ascii="Arial" w:hAnsi="Arial" w:cs="Arial"/>
                <w:b/>
                <w:sz w:val="16"/>
                <w:szCs w:val="16"/>
                <w:lang w:val="es-ES_tradnl" w:eastAsia="es-ES"/>
              </w:rPr>
              <w:t>INGRESOS PROPIOS</w:t>
            </w:r>
          </w:p>
        </w:tc>
      </w:tr>
      <w:tr w:rsidR="00B7730F" w:rsidRPr="00BF3E86" w14:paraId="5FF2BD92" w14:textId="77777777" w:rsidTr="00BF3E86">
        <w:trPr>
          <w:jc w:val="center"/>
        </w:trPr>
        <w:tc>
          <w:tcPr>
            <w:tcW w:w="742" w:type="pct"/>
            <w:vMerge w:val="restart"/>
            <w:vAlign w:val="center"/>
          </w:tcPr>
          <w:p w14:paraId="408E5ABB"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56EA978F" w14:textId="666953A1"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71BA4690" w14:textId="5B0732D6" w:rsidR="003E110E" w:rsidRPr="00BF3E86" w:rsidRDefault="003E110E" w:rsidP="00B7730F">
            <w:pPr>
              <w:overflowPunct w:val="0"/>
              <w:autoSpaceDE w:val="0"/>
              <w:autoSpaceDN w:val="0"/>
              <w:adjustRightInd w:val="0"/>
              <w:ind w:right="49"/>
              <w:jc w:val="center"/>
              <w:textAlignment w:val="baseline"/>
              <w:rPr>
                <w:rFonts w:ascii="Arial" w:hAnsi="Arial" w:cs="Arial"/>
                <w:color w:val="000000"/>
                <w:sz w:val="16"/>
                <w:szCs w:val="16"/>
              </w:rPr>
            </w:pPr>
          </w:p>
          <w:p w14:paraId="3E361282" w14:textId="64DDB285" w:rsidR="003E110E" w:rsidRPr="00BF3E86" w:rsidRDefault="003E110E" w:rsidP="00B7730F">
            <w:pPr>
              <w:overflowPunct w:val="0"/>
              <w:autoSpaceDE w:val="0"/>
              <w:autoSpaceDN w:val="0"/>
              <w:adjustRightInd w:val="0"/>
              <w:ind w:right="49"/>
              <w:jc w:val="center"/>
              <w:textAlignment w:val="baseline"/>
              <w:rPr>
                <w:rFonts w:ascii="Arial" w:hAnsi="Arial" w:cs="Arial"/>
                <w:color w:val="000000"/>
                <w:sz w:val="16"/>
                <w:szCs w:val="16"/>
              </w:rPr>
            </w:pPr>
          </w:p>
          <w:p w14:paraId="28168A6F" w14:textId="77777777" w:rsidR="003E110E" w:rsidRPr="00BF3E86" w:rsidRDefault="003E110E" w:rsidP="00B7730F">
            <w:pPr>
              <w:overflowPunct w:val="0"/>
              <w:autoSpaceDE w:val="0"/>
              <w:autoSpaceDN w:val="0"/>
              <w:adjustRightInd w:val="0"/>
              <w:ind w:right="49"/>
              <w:jc w:val="center"/>
              <w:textAlignment w:val="baseline"/>
              <w:rPr>
                <w:rFonts w:ascii="Arial" w:hAnsi="Arial" w:cs="Arial"/>
                <w:color w:val="000000"/>
                <w:sz w:val="16"/>
                <w:szCs w:val="16"/>
              </w:rPr>
            </w:pPr>
          </w:p>
          <w:p w14:paraId="3C09F9D0" w14:textId="56002204"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Resultado 9, Observación 1</w:t>
            </w:r>
          </w:p>
          <w:p w14:paraId="5CC48D50"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314BA8BC"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25F37634"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3EA57AEE"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71B400CB" w14:textId="68D63E3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7CE5121D"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09DD553A" w14:textId="1C4DE6F8"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73A27E4C" w14:textId="2B1EA1CB" w:rsidR="003E110E" w:rsidRPr="00BF3E86" w:rsidRDefault="003E110E" w:rsidP="00B7730F">
            <w:pPr>
              <w:overflowPunct w:val="0"/>
              <w:autoSpaceDE w:val="0"/>
              <w:autoSpaceDN w:val="0"/>
              <w:adjustRightInd w:val="0"/>
              <w:ind w:right="49"/>
              <w:jc w:val="center"/>
              <w:textAlignment w:val="baseline"/>
              <w:rPr>
                <w:rFonts w:ascii="Arial" w:hAnsi="Arial" w:cs="Arial"/>
                <w:color w:val="000000"/>
                <w:sz w:val="16"/>
                <w:szCs w:val="16"/>
              </w:rPr>
            </w:pPr>
          </w:p>
          <w:p w14:paraId="5131B53F" w14:textId="0E014077" w:rsidR="003E110E" w:rsidRPr="00BF3E86" w:rsidRDefault="003E110E" w:rsidP="00B7730F">
            <w:pPr>
              <w:overflowPunct w:val="0"/>
              <w:autoSpaceDE w:val="0"/>
              <w:autoSpaceDN w:val="0"/>
              <w:adjustRightInd w:val="0"/>
              <w:ind w:right="49"/>
              <w:jc w:val="center"/>
              <w:textAlignment w:val="baseline"/>
              <w:rPr>
                <w:rFonts w:ascii="Arial" w:hAnsi="Arial" w:cs="Arial"/>
                <w:color w:val="000000"/>
                <w:sz w:val="16"/>
                <w:szCs w:val="16"/>
              </w:rPr>
            </w:pPr>
          </w:p>
          <w:p w14:paraId="6112D79E" w14:textId="77777777" w:rsidR="003E110E" w:rsidRPr="00BF3E86" w:rsidRDefault="003E110E" w:rsidP="00B7730F">
            <w:pPr>
              <w:overflowPunct w:val="0"/>
              <w:autoSpaceDE w:val="0"/>
              <w:autoSpaceDN w:val="0"/>
              <w:adjustRightInd w:val="0"/>
              <w:ind w:right="49"/>
              <w:jc w:val="center"/>
              <w:textAlignment w:val="baseline"/>
              <w:rPr>
                <w:rFonts w:ascii="Arial" w:hAnsi="Arial" w:cs="Arial"/>
                <w:color w:val="000000"/>
                <w:sz w:val="16"/>
                <w:szCs w:val="16"/>
              </w:rPr>
            </w:pPr>
          </w:p>
          <w:p w14:paraId="221860F5" w14:textId="77777777" w:rsidR="003E110E" w:rsidRPr="00BF3E86" w:rsidRDefault="003E110E" w:rsidP="00B7730F">
            <w:pPr>
              <w:overflowPunct w:val="0"/>
              <w:autoSpaceDE w:val="0"/>
              <w:autoSpaceDN w:val="0"/>
              <w:adjustRightInd w:val="0"/>
              <w:ind w:right="49"/>
              <w:jc w:val="center"/>
              <w:textAlignment w:val="baseline"/>
              <w:rPr>
                <w:rFonts w:ascii="Arial" w:hAnsi="Arial" w:cs="Arial"/>
                <w:color w:val="000000"/>
                <w:sz w:val="16"/>
                <w:szCs w:val="16"/>
              </w:rPr>
            </w:pPr>
          </w:p>
          <w:p w14:paraId="1A6C51AD" w14:textId="0A2E7015"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Documentación Faltante</w:t>
            </w:r>
          </w:p>
          <w:p w14:paraId="175966D4"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32D293D5"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07A8E0D0"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031E13A5"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5A62B6F1" w14:textId="77777777" w:rsidR="00DD04C8" w:rsidRPr="00BF3E86" w:rsidRDefault="00DD04C8" w:rsidP="00B7730F">
            <w:pPr>
              <w:overflowPunct w:val="0"/>
              <w:autoSpaceDE w:val="0"/>
              <w:autoSpaceDN w:val="0"/>
              <w:adjustRightInd w:val="0"/>
              <w:ind w:right="49"/>
              <w:jc w:val="center"/>
              <w:textAlignment w:val="baseline"/>
              <w:rPr>
                <w:rFonts w:ascii="Arial" w:hAnsi="Arial" w:cs="Arial"/>
                <w:color w:val="000000"/>
                <w:sz w:val="16"/>
                <w:szCs w:val="16"/>
              </w:rPr>
            </w:pPr>
          </w:p>
          <w:p w14:paraId="218F6954" w14:textId="794F70B3"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5C87F7A" w14:textId="77777777" w:rsidR="00B7730F" w:rsidRPr="00BF3E86" w:rsidRDefault="00B7730F" w:rsidP="00B7730F">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Regularización y adquisición de la tenencia de la tierra.</w:t>
            </w:r>
          </w:p>
        </w:tc>
        <w:tc>
          <w:tcPr>
            <w:tcW w:w="1172" w:type="pct"/>
            <w:vAlign w:val="center"/>
          </w:tcPr>
          <w:p w14:paraId="47CF3B7E" w14:textId="174F1B2D" w:rsidR="00B7730F" w:rsidRPr="00BF3E86" w:rsidRDefault="00B7730F" w:rsidP="00B7730F">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2C8F3604" w14:textId="77777777"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 xml:space="preserve">No atendido </w:t>
            </w:r>
          </w:p>
          <w:p w14:paraId="12BCC32C" w14:textId="0D18065B"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6E98333E" w14:textId="48736C89"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Sin solventar</w:t>
            </w:r>
          </w:p>
        </w:tc>
      </w:tr>
      <w:tr w:rsidR="00B7730F" w:rsidRPr="00BF3E86" w14:paraId="5DA70A03" w14:textId="77777777" w:rsidTr="00BF3E86">
        <w:trPr>
          <w:jc w:val="center"/>
        </w:trPr>
        <w:tc>
          <w:tcPr>
            <w:tcW w:w="742" w:type="pct"/>
            <w:vMerge/>
            <w:vAlign w:val="center"/>
          </w:tcPr>
          <w:p w14:paraId="7E5F612D"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C200511"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FF2EAE4" w14:textId="0E9F7F81" w:rsidR="00B7730F" w:rsidRPr="00BF3E86" w:rsidRDefault="00B7730F" w:rsidP="00D22B4A">
            <w:pPr>
              <w:ind w:right="49"/>
              <w:jc w:val="both"/>
              <w:rPr>
                <w:rFonts w:ascii="Arial" w:hAnsi="Arial" w:cs="Arial"/>
                <w:sz w:val="16"/>
                <w:szCs w:val="16"/>
              </w:rPr>
            </w:pPr>
            <w:r w:rsidRPr="00BF3E86">
              <w:rPr>
                <w:rFonts w:ascii="Arial" w:hAnsi="Arial" w:cs="Arial"/>
                <w:sz w:val="16"/>
                <w:szCs w:val="16"/>
              </w:rPr>
              <w:t>Convenio modificatorio o adicional.</w:t>
            </w:r>
          </w:p>
        </w:tc>
        <w:tc>
          <w:tcPr>
            <w:tcW w:w="1172" w:type="pct"/>
            <w:vAlign w:val="center"/>
          </w:tcPr>
          <w:p w14:paraId="4529E014" w14:textId="19454CFE" w:rsidR="00B7730F" w:rsidRPr="00BF3E86" w:rsidRDefault="00B7730F" w:rsidP="00B7730F">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integra la información requerida.</w:t>
            </w:r>
          </w:p>
        </w:tc>
        <w:tc>
          <w:tcPr>
            <w:tcW w:w="630" w:type="pct"/>
            <w:vAlign w:val="center"/>
          </w:tcPr>
          <w:p w14:paraId="3A6FF628" w14:textId="77777777"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 xml:space="preserve">Atendido </w:t>
            </w:r>
          </w:p>
          <w:p w14:paraId="23AE0272" w14:textId="74432103"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65A09CAA" w14:textId="653B7DB3"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Solventado</w:t>
            </w:r>
          </w:p>
        </w:tc>
      </w:tr>
      <w:tr w:rsidR="00B7730F" w:rsidRPr="00BF3E86" w14:paraId="4B6350AB" w14:textId="77777777" w:rsidTr="00BF3E86">
        <w:trPr>
          <w:jc w:val="center"/>
        </w:trPr>
        <w:tc>
          <w:tcPr>
            <w:tcW w:w="742" w:type="pct"/>
            <w:vMerge/>
            <w:vAlign w:val="center"/>
          </w:tcPr>
          <w:p w14:paraId="6C37F046"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909AFCE"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77679E5" w14:textId="16E83A25" w:rsidR="00B7730F" w:rsidRPr="00BF3E86" w:rsidRDefault="00B7730F" w:rsidP="003E110E">
            <w:pPr>
              <w:ind w:right="49"/>
              <w:jc w:val="both"/>
              <w:rPr>
                <w:rFonts w:ascii="Arial" w:hAnsi="Arial" w:cs="Arial"/>
                <w:sz w:val="16"/>
                <w:szCs w:val="16"/>
              </w:rPr>
            </w:pPr>
            <w:r w:rsidRPr="00BF3E86">
              <w:rPr>
                <w:rFonts w:ascii="Arial" w:hAnsi="Arial" w:cs="Arial"/>
                <w:sz w:val="16"/>
                <w:szCs w:val="16"/>
              </w:rPr>
              <w:t>Acta de extinción de derechos y obligaciones.</w:t>
            </w:r>
          </w:p>
        </w:tc>
        <w:tc>
          <w:tcPr>
            <w:tcW w:w="1172" w:type="pct"/>
            <w:vAlign w:val="center"/>
          </w:tcPr>
          <w:p w14:paraId="172F45A6" w14:textId="58798E67" w:rsidR="00B7730F" w:rsidRPr="00BF3E86" w:rsidRDefault="00B7730F" w:rsidP="00B7730F">
            <w:pPr>
              <w:ind w:right="49"/>
              <w:jc w:val="both"/>
              <w:rPr>
                <w:rFonts w:ascii="Arial" w:hAnsi="Arial" w:cs="Arial"/>
                <w:sz w:val="16"/>
                <w:szCs w:val="16"/>
              </w:rPr>
            </w:pPr>
            <w:r w:rsidRPr="00BF3E86">
              <w:rPr>
                <w:rFonts w:ascii="Arial" w:hAnsi="Arial" w:cs="Arial"/>
                <w:sz w:val="16"/>
                <w:szCs w:val="16"/>
              </w:rPr>
              <w:t>El acta extinción derechos y obligaciones está acordado en el finiquito</w:t>
            </w:r>
            <w:r w:rsidR="003E110E" w:rsidRPr="00BF3E86">
              <w:rPr>
                <w:rFonts w:ascii="Arial" w:hAnsi="Arial" w:cs="Arial"/>
                <w:sz w:val="16"/>
                <w:szCs w:val="16"/>
              </w:rPr>
              <w:t>.</w:t>
            </w:r>
          </w:p>
        </w:tc>
        <w:tc>
          <w:tcPr>
            <w:tcW w:w="630" w:type="pct"/>
            <w:vAlign w:val="center"/>
          </w:tcPr>
          <w:p w14:paraId="167272E0" w14:textId="77777777"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 xml:space="preserve">Atendido </w:t>
            </w:r>
          </w:p>
          <w:p w14:paraId="20892024" w14:textId="3FADB405"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47A2CB70" w14:textId="7EEA527D"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Solventado</w:t>
            </w:r>
          </w:p>
        </w:tc>
      </w:tr>
      <w:tr w:rsidR="002F4983" w:rsidRPr="00BF3E86" w14:paraId="60B2B978" w14:textId="77777777" w:rsidTr="00BF3E86">
        <w:trPr>
          <w:trHeight w:val="239"/>
          <w:jc w:val="center"/>
        </w:trPr>
        <w:tc>
          <w:tcPr>
            <w:tcW w:w="5000" w:type="pct"/>
            <w:gridSpan w:val="6"/>
            <w:vAlign w:val="center"/>
          </w:tcPr>
          <w:p w14:paraId="3C1A86D0" w14:textId="5A47647F" w:rsidR="002F4983" w:rsidRPr="00BF3E86" w:rsidRDefault="00BF3E86" w:rsidP="008D4488">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b/>
                <w:color w:val="000000"/>
                <w:sz w:val="16"/>
                <w:szCs w:val="16"/>
              </w:rPr>
              <w:t>FONDO PARA LA INFRAESTRUCTURA SOCIAL MUNICIPAL</w:t>
            </w:r>
          </w:p>
        </w:tc>
      </w:tr>
      <w:tr w:rsidR="00B7730F" w:rsidRPr="00BF3E86" w14:paraId="19A10D59" w14:textId="77777777" w:rsidTr="00BF3E86">
        <w:trPr>
          <w:jc w:val="center"/>
        </w:trPr>
        <w:tc>
          <w:tcPr>
            <w:tcW w:w="742" w:type="pct"/>
            <w:vMerge w:val="restart"/>
            <w:vAlign w:val="center"/>
          </w:tcPr>
          <w:p w14:paraId="43821D9D" w14:textId="77777777"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10, Observación 1</w:t>
            </w:r>
          </w:p>
        </w:tc>
        <w:tc>
          <w:tcPr>
            <w:tcW w:w="830" w:type="pct"/>
            <w:vMerge w:val="restart"/>
            <w:tcBorders>
              <w:left w:val="nil"/>
            </w:tcBorders>
            <w:vAlign w:val="center"/>
          </w:tcPr>
          <w:p w14:paraId="71B6F4E3" w14:textId="77777777"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Documentación Faltante</w:t>
            </w:r>
          </w:p>
        </w:tc>
        <w:tc>
          <w:tcPr>
            <w:tcW w:w="915" w:type="pct"/>
            <w:vAlign w:val="center"/>
          </w:tcPr>
          <w:p w14:paraId="12DD950A" w14:textId="77777777" w:rsidR="00B7730F" w:rsidRPr="00BF3E86" w:rsidRDefault="00B7730F" w:rsidP="00B7730F">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Compranet.</w:t>
            </w:r>
          </w:p>
        </w:tc>
        <w:tc>
          <w:tcPr>
            <w:tcW w:w="1172" w:type="pct"/>
            <w:vAlign w:val="center"/>
          </w:tcPr>
          <w:p w14:paraId="59AB5BC0" w14:textId="5DAF699F" w:rsidR="00B7730F" w:rsidRPr="00BF3E86" w:rsidRDefault="00B7730F" w:rsidP="00B7730F">
            <w:pPr>
              <w:ind w:right="49"/>
              <w:jc w:val="both"/>
              <w:rPr>
                <w:rFonts w:ascii="Arial" w:hAnsi="Arial" w:cs="Arial"/>
                <w:sz w:val="16"/>
                <w:szCs w:val="16"/>
              </w:rPr>
            </w:pPr>
            <w:r w:rsidRPr="00BF3E86">
              <w:rPr>
                <w:rFonts w:ascii="Arial" w:hAnsi="Arial" w:cs="Arial"/>
                <w:sz w:val="16"/>
                <w:szCs w:val="16"/>
              </w:rPr>
              <w:t>Con base a las aclaraciones presentadas se considera procedente.</w:t>
            </w:r>
          </w:p>
        </w:tc>
        <w:tc>
          <w:tcPr>
            <w:tcW w:w="630" w:type="pct"/>
            <w:vAlign w:val="center"/>
          </w:tcPr>
          <w:p w14:paraId="505A647F" w14:textId="7B89094F"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Atendido</w:t>
            </w:r>
          </w:p>
          <w:p w14:paraId="776473B4" w14:textId="36CE2C63"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63B7B4D4" w14:textId="1FE78E29"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B7730F" w:rsidRPr="00BF3E86" w14:paraId="3CA9E3B9" w14:textId="77777777" w:rsidTr="00BF3E86">
        <w:trPr>
          <w:jc w:val="center"/>
        </w:trPr>
        <w:tc>
          <w:tcPr>
            <w:tcW w:w="742" w:type="pct"/>
            <w:vMerge/>
            <w:vAlign w:val="center"/>
          </w:tcPr>
          <w:p w14:paraId="5289CB20"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B426285"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CCA3E45" w14:textId="17EB3DC6" w:rsidR="00B7730F" w:rsidRPr="00BF3E86" w:rsidRDefault="00B7730F" w:rsidP="00D22B4A">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Estimaciones de Obra.</w:t>
            </w:r>
          </w:p>
        </w:tc>
        <w:tc>
          <w:tcPr>
            <w:tcW w:w="1172" w:type="pct"/>
            <w:vAlign w:val="center"/>
          </w:tcPr>
          <w:p w14:paraId="45C38826" w14:textId="323A4692" w:rsidR="00B7730F" w:rsidRPr="00BF3E86" w:rsidRDefault="00B7730F" w:rsidP="00B7730F">
            <w:pPr>
              <w:ind w:right="49"/>
              <w:jc w:val="both"/>
              <w:rPr>
                <w:rFonts w:ascii="Arial" w:hAnsi="Arial" w:cs="Arial"/>
                <w:sz w:val="16"/>
                <w:szCs w:val="16"/>
              </w:rPr>
            </w:pPr>
            <w:r w:rsidRPr="00BF3E86">
              <w:rPr>
                <w:rFonts w:ascii="Arial" w:hAnsi="Arial" w:cs="Arial"/>
                <w:sz w:val="16"/>
                <w:szCs w:val="16"/>
              </w:rPr>
              <w:t xml:space="preserve">En la documentación entregada mediante oficio </w:t>
            </w:r>
            <w:r w:rsidRPr="00BF3E86">
              <w:rPr>
                <w:rFonts w:ascii="Arial" w:hAnsi="Arial" w:cs="Arial"/>
                <w:sz w:val="16"/>
                <w:szCs w:val="16"/>
              </w:rPr>
              <w:lastRenderedPageBreak/>
              <w:t>número DGOP/DJ/ANAA/1479/2020 se integra la información requerida.</w:t>
            </w:r>
          </w:p>
        </w:tc>
        <w:tc>
          <w:tcPr>
            <w:tcW w:w="630" w:type="pct"/>
            <w:vAlign w:val="center"/>
          </w:tcPr>
          <w:p w14:paraId="4A5359E4" w14:textId="53370EDD"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lastRenderedPageBreak/>
              <w:t>Atendido</w:t>
            </w:r>
          </w:p>
          <w:p w14:paraId="4DFE5541" w14:textId="7AAC4AC1"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31198FAE" w14:textId="0391D50D"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B7730F" w:rsidRPr="00BF3E86" w14:paraId="167C7631" w14:textId="77777777" w:rsidTr="00BF3E86">
        <w:trPr>
          <w:jc w:val="center"/>
        </w:trPr>
        <w:tc>
          <w:tcPr>
            <w:tcW w:w="742" w:type="pct"/>
            <w:vMerge/>
            <w:vAlign w:val="center"/>
          </w:tcPr>
          <w:p w14:paraId="5C91FE0E"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7CC54B9"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512AD65" w14:textId="36AD9A77" w:rsidR="00B7730F" w:rsidRPr="00BF3E86" w:rsidRDefault="00B7730F" w:rsidP="00D22B4A">
            <w:pPr>
              <w:ind w:right="49"/>
              <w:jc w:val="both"/>
              <w:rPr>
                <w:rFonts w:ascii="Arial" w:hAnsi="Arial" w:cs="Arial"/>
                <w:sz w:val="16"/>
                <w:szCs w:val="16"/>
                <w:lang w:val="es-ES_tradnl" w:eastAsia="es-ES"/>
              </w:rPr>
            </w:pPr>
            <w:r w:rsidRPr="00BF3E86">
              <w:rPr>
                <w:rFonts w:ascii="Arial" w:hAnsi="Arial" w:cs="Arial"/>
                <w:sz w:val="16"/>
                <w:szCs w:val="16"/>
              </w:rPr>
              <w:t>Números generadores, croquis, fotografías y pruebas de laboratorio.</w:t>
            </w:r>
          </w:p>
        </w:tc>
        <w:tc>
          <w:tcPr>
            <w:tcW w:w="1172" w:type="pct"/>
            <w:vAlign w:val="center"/>
          </w:tcPr>
          <w:p w14:paraId="3892BB75" w14:textId="7DE32BAC" w:rsidR="00B7730F" w:rsidRPr="00BF3E86" w:rsidRDefault="00B7730F" w:rsidP="00B7730F">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No integran completa la información</w:t>
            </w:r>
          </w:p>
        </w:tc>
        <w:tc>
          <w:tcPr>
            <w:tcW w:w="630" w:type="pct"/>
            <w:vAlign w:val="center"/>
          </w:tcPr>
          <w:p w14:paraId="5AF3D72C" w14:textId="0242152C"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Atendido</w:t>
            </w:r>
          </w:p>
          <w:p w14:paraId="3983AAB4" w14:textId="57928F72"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0B38A0C6" w14:textId="7366CAD1"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B7730F" w:rsidRPr="00BF3E86" w14:paraId="40E069F2" w14:textId="77777777" w:rsidTr="00BF3E86">
        <w:trPr>
          <w:jc w:val="center"/>
        </w:trPr>
        <w:tc>
          <w:tcPr>
            <w:tcW w:w="742" w:type="pct"/>
            <w:vMerge/>
            <w:vAlign w:val="center"/>
          </w:tcPr>
          <w:p w14:paraId="3FCEFA5C"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2677CFC"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7326FB1" w14:textId="3D0B9049" w:rsidR="00B7730F" w:rsidRPr="00BF3E86" w:rsidRDefault="00B7730F" w:rsidP="00D22B4A">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Facturas de las estimaciones.</w:t>
            </w:r>
          </w:p>
        </w:tc>
        <w:tc>
          <w:tcPr>
            <w:tcW w:w="1172" w:type="pct"/>
            <w:vAlign w:val="center"/>
          </w:tcPr>
          <w:p w14:paraId="44F3B038" w14:textId="3FD86E38" w:rsidR="00B7730F" w:rsidRPr="00BF3E86" w:rsidRDefault="00B7730F" w:rsidP="00B7730F">
            <w:pPr>
              <w:ind w:right="49"/>
              <w:jc w:val="both"/>
              <w:rPr>
                <w:rFonts w:ascii="Arial" w:hAnsi="Arial" w:cs="Arial"/>
                <w:sz w:val="16"/>
                <w:szCs w:val="16"/>
              </w:rPr>
            </w:pPr>
            <w:r w:rsidRPr="00BF3E86">
              <w:rPr>
                <w:rFonts w:ascii="Arial" w:hAnsi="Arial" w:cs="Arial"/>
                <w:sz w:val="16"/>
                <w:szCs w:val="16"/>
              </w:rPr>
              <w:t>Pendiente de presentar los REP</w:t>
            </w:r>
          </w:p>
        </w:tc>
        <w:tc>
          <w:tcPr>
            <w:tcW w:w="630" w:type="pct"/>
            <w:vAlign w:val="center"/>
          </w:tcPr>
          <w:p w14:paraId="169C4FCF" w14:textId="3C32E724"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No atendido</w:t>
            </w:r>
          </w:p>
          <w:p w14:paraId="77021EB3" w14:textId="05AE6888"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27609FD5" w14:textId="07C65577"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2F4983" w:rsidRPr="00BF3E86" w14:paraId="27734C3B" w14:textId="77777777" w:rsidTr="00BF3E86">
        <w:trPr>
          <w:jc w:val="center"/>
        </w:trPr>
        <w:tc>
          <w:tcPr>
            <w:tcW w:w="742" w:type="pct"/>
            <w:vAlign w:val="center"/>
          </w:tcPr>
          <w:p w14:paraId="7C4D5243" w14:textId="77777777" w:rsidR="002F4983" w:rsidRPr="00BF3E86" w:rsidRDefault="002F4983" w:rsidP="008D4488">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10, Observación 2</w:t>
            </w:r>
          </w:p>
        </w:tc>
        <w:tc>
          <w:tcPr>
            <w:tcW w:w="830" w:type="pct"/>
            <w:tcBorders>
              <w:left w:val="nil"/>
            </w:tcBorders>
            <w:vAlign w:val="center"/>
          </w:tcPr>
          <w:p w14:paraId="3D59BD04" w14:textId="77777777" w:rsidR="002F4983" w:rsidRPr="00BF3E86" w:rsidRDefault="002F4983" w:rsidP="008D4488">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Documentación irregular</w:t>
            </w:r>
          </w:p>
        </w:tc>
        <w:tc>
          <w:tcPr>
            <w:tcW w:w="915" w:type="pct"/>
            <w:vAlign w:val="center"/>
          </w:tcPr>
          <w:p w14:paraId="36B512DA" w14:textId="1010A8A4" w:rsidR="00A45FFA" w:rsidRPr="00BF3E86" w:rsidRDefault="002F4983" w:rsidP="003E110E">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Dictamen de la evaluación de las proposiciones.</w:t>
            </w:r>
          </w:p>
        </w:tc>
        <w:tc>
          <w:tcPr>
            <w:tcW w:w="1172" w:type="pct"/>
            <w:vAlign w:val="center"/>
          </w:tcPr>
          <w:p w14:paraId="5BA10B36" w14:textId="77777777" w:rsidR="002F4983" w:rsidRPr="00BF3E86" w:rsidRDefault="002F4983" w:rsidP="008D4488">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BF3E86">
              <w:rPr>
                <w:rFonts w:ascii="Arial" w:hAnsi="Arial" w:cs="Arial"/>
                <w:sz w:val="16"/>
                <w:szCs w:val="16"/>
              </w:rPr>
              <w:t>No presentan información</w:t>
            </w:r>
          </w:p>
        </w:tc>
        <w:tc>
          <w:tcPr>
            <w:tcW w:w="630" w:type="pct"/>
            <w:vAlign w:val="center"/>
          </w:tcPr>
          <w:p w14:paraId="4C380489" w14:textId="77777777" w:rsidR="002F4983" w:rsidRPr="00BF3E86" w:rsidRDefault="002F4983" w:rsidP="008D4488">
            <w:pPr>
              <w:ind w:right="49"/>
              <w:jc w:val="center"/>
              <w:rPr>
                <w:rFonts w:ascii="Arial" w:hAnsi="Arial" w:cs="Arial"/>
                <w:sz w:val="16"/>
                <w:szCs w:val="16"/>
              </w:rPr>
            </w:pPr>
            <w:r w:rsidRPr="00BF3E86">
              <w:rPr>
                <w:rFonts w:ascii="Arial" w:hAnsi="Arial" w:cs="Arial"/>
                <w:sz w:val="16"/>
                <w:szCs w:val="16"/>
              </w:rPr>
              <w:t xml:space="preserve">No atendido </w:t>
            </w:r>
          </w:p>
          <w:p w14:paraId="1C12E785" w14:textId="77777777" w:rsidR="002F4983" w:rsidRPr="00BF3E86" w:rsidRDefault="002F4983" w:rsidP="008D4488">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sz w:val="16"/>
                <w:szCs w:val="16"/>
              </w:rPr>
              <w:t>No solventado</w:t>
            </w:r>
          </w:p>
        </w:tc>
        <w:tc>
          <w:tcPr>
            <w:tcW w:w="711" w:type="pct"/>
            <w:vAlign w:val="center"/>
          </w:tcPr>
          <w:p w14:paraId="1C489470" w14:textId="77777777" w:rsidR="002F4983" w:rsidRPr="00BF3E86" w:rsidRDefault="002F4983" w:rsidP="00CB0489">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sz w:val="16"/>
                <w:szCs w:val="16"/>
              </w:rPr>
              <w:t>Sin solventar</w:t>
            </w:r>
          </w:p>
        </w:tc>
      </w:tr>
      <w:tr w:rsidR="00B7730F" w:rsidRPr="00BF3E86" w14:paraId="32203435" w14:textId="77777777" w:rsidTr="00BF3E86">
        <w:trPr>
          <w:jc w:val="center"/>
        </w:trPr>
        <w:tc>
          <w:tcPr>
            <w:tcW w:w="742" w:type="pct"/>
            <w:vMerge w:val="restart"/>
            <w:vAlign w:val="center"/>
          </w:tcPr>
          <w:p w14:paraId="0D40281D" w14:textId="77777777"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11, Observación 1</w:t>
            </w:r>
          </w:p>
        </w:tc>
        <w:tc>
          <w:tcPr>
            <w:tcW w:w="830" w:type="pct"/>
            <w:vMerge w:val="restart"/>
            <w:tcBorders>
              <w:left w:val="nil"/>
            </w:tcBorders>
            <w:vAlign w:val="center"/>
          </w:tcPr>
          <w:p w14:paraId="714F883F" w14:textId="77777777"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Documentación Faltante</w:t>
            </w:r>
          </w:p>
        </w:tc>
        <w:tc>
          <w:tcPr>
            <w:tcW w:w="915" w:type="pct"/>
            <w:vAlign w:val="center"/>
          </w:tcPr>
          <w:p w14:paraId="132ABD12" w14:textId="0C712985" w:rsidR="00B7730F" w:rsidRPr="00BF3E86" w:rsidRDefault="00B7730F" w:rsidP="00D22B4A">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Estudios, proyectos arquitectónicos y de ingeniería de una obra, el catálogo de conceptos, normas y especificaciones de construcción, y programa de ejecución.</w:t>
            </w:r>
          </w:p>
        </w:tc>
        <w:tc>
          <w:tcPr>
            <w:tcW w:w="1172" w:type="pct"/>
            <w:vAlign w:val="center"/>
          </w:tcPr>
          <w:p w14:paraId="69A40978" w14:textId="436DC24F" w:rsidR="00B7730F" w:rsidRPr="00BF3E86" w:rsidRDefault="00B7730F" w:rsidP="00B7730F">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integra la información requerida.</w:t>
            </w:r>
          </w:p>
        </w:tc>
        <w:tc>
          <w:tcPr>
            <w:tcW w:w="630" w:type="pct"/>
            <w:vAlign w:val="center"/>
          </w:tcPr>
          <w:p w14:paraId="55B79542" w14:textId="77777777"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 xml:space="preserve">Atendido </w:t>
            </w:r>
          </w:p>
          <w:p w14:paraId="4E5BAF1B" w14:textId="7EE5F49E"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706D74A1" w14:textId="08608899"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B7730F" w:rsidRPr="00BF3E86" w14:paraId="3B9A322B" w14:textId="77777777" w:rsidTr="00BF3E86">
        <w:trPr>
          <w:jc w:val="center"/>
        </w:trPr>
        <w:tc>
          <w:tcPr>
            <w:tcW w:w="742" w:type="pct"/>
            <w:vMerge/>
            <w:vAlign w:val="center"/>
          </w:tcPr>
          <w:p w14:paraId="747008C5"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002D54C"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A30E434" w14:textId="6C52909B" w:rsidR="00B7730F" w:rsidRPr="00BF3E86" w:rsidRDefault="00B7730F" w:rsidP="00D22B4A">
            <w:pPr>
              <w:ind w:right="49"/>
              <w:jc w:val="both"/>
              <w:rPr>
                <w:rFonts w:ascii="Arial" w:hAnsi="Arial" w:cs="Arial"/>
                <w:sz w:val="16"/>
                <w:szCs w:val="16"/>
                <w:lang w:val="es-ES_tradnl" w:eastAsia="es-ES"/>
              </w:rPr>
            </w:pPr>
            <w:r w:rsidRPr="00BF3E86">
              <w:rPr>
                <w:rFonts w:ascii="Arial" w:hAnsi="Arial" w:cs="Arial"/>
                <w:sz w:val="16"/>
                <w:szCs w:val="16"/>
              </w:rPr>
              <w:t>Análisis de integración de Precios Unitarios.</w:t>
            </w:r>
          </w:p>
        </w:tc>
        <w:tc>
          <w:tcPr>
            <w:tcW w:w="1172" w:type="pct"/>
            <w:vAlign w:val="center"/>
          </w:tcPr>
          <w:p w14:paraId="60AF58A9" w14:textId="4289F2A8" w:rsidR="00B7730F" w:rsidRPr="00BF3E86" w:rsidRDefault="00B7730F" w:rsidP="00B7730F">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integra la información requerida.</w:t>
            </w:r>
          </w:p>
        </w:tc>
        <w:tc>
          <w:tcPr>
            <w:tcW w:w="630" w:type="pct"/>
            <w:vAlign w:val="center"/>
          </w:tcPr>
          <w:p w14:paraId="42681AD6" w14:textId="77777777"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 xml:space="preserve">Atendido </w:t>
            </w:r>
          </w:p>
          <w:p w14:paraId="28885D7F" w14:textId="2EDA63E0"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11210A70" w14:textId="5E285356"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B7730F" w:rsidRPr="00BF3E86" w14:paraId="43CC801D" w14:textId="77777777" w:rsidTr="00BF3E86">
        <w:trPr>
          <w:jc w:val="center"/>
        </w:trPr>
        <w:tc>
          <w:tcPr>
            <w:tcW w:w="742" w:type="pct"/>
            <w:vMerge/>
            <w:vAlign w:val="center"/>
          </w:tcPr>
          <w:p w14:paraId="25838067"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0E1AEA8" w14:textId="77777777" w:rsidR="00B7730F" w:rsidRPr="00BF3E86" w:rsidRDefault="00B7730F" w:rsidP="00B7730F">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F4A7481" w14:textId="36827A7A" w:rsidR="00B7730F" w:rsidRPr="00BF3E86" w:rsidRDefault="00B7730F" w:rsidP="00D22B4A">
            <w:pPr>
              <w:ind w:right="49"/>
              <w:jc w:val="both"/>
              <w:rPr>
                <w:rFonts w:ascii="Arial" w:hAnsi="Arial" w:cs="Arial"/>
                <w:sz w:val="16"/>
                <w:szCs w:val="16"/>
                <w:lang w:val="es-ES_tradnl" w:eastAsia="es-ES"/>
              </w:rPr>
            </w:pPr>
            <w:r w:rsidRPr="00BF3E86">
              <w:rPr>
                <w:rFonts w:ascii="Arial" w:hAnsi="Arial" w:cs="Arial"/>
                <w:sz w:val="16"/>
                <w:szCs w:val="16"/>
              </w:rPr>
              <w:t>Facturas de las estimaciones.</w:t>
            </w:r>
          </w:p>
        </w:tc>
        <w:tc>
          <w:tcPr>
            <w:tcW w:w="1172" w:type="pct"/>
            <w:vAlign w:val="center"/>
          </w:tcPr>
          <w:p w14:paraId="666481E8" w14:textId="686748C5" w:rsidR="00B7730F" w:rsidRPr="00BF3E86" w:rsidRDefault="00B7730F" w:rsidP="00B7730F">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En la documentación entregada mediante oficio número DGOP/DJ/ANAA/1479/2020 no integran el REP (Recibo Electrónico de Pago). </w:t>
            </w:r>
          </w:p>
        </w:tc>
        <w:tc>
          <w:tcPr>
            <w:tcW w:w="630" w:type="pct"/>
            <w:vAlign w:val="center"/>
          </w:tcPr>
          <w:p w14:paraId="369DBE26" w14:textId="77777777" w:rsidR="00B7730F" w:rsidRPr="00BF3E86" w:rsidRDefault="00B7730F" w:rsidP="00B7730F">
            <w:pPr>
              <w:ind w:right="49"/>
              <w:jc w:val="center"/>
              <w:rPr>
                <w:rFonts w:ascii="Arial" w:hAnsi="Arial" w:cs="Arial"/>
                <w:sz w:val="16"/>
                <w:szCs w:val="16"/>
              </w:rPr>
            </w:pPr>
            <w:r w:rsidRPr="00BF3E86">
              <w:rPr>
                <w:rFonts w:ascii="Arial" w:hAnsi="Arial" w:cs="Arial"/>
                <w:sz w:val="16"/>
                <w:szCs w:val="16"/>
              </w:rPr>
              <w:t xml:space="preserve">No Atendido </w:t>
            </w:r>
          </w:p>
          <w:p w14:paraId="653FD730" w14:textId="5C94965D"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719A3412" w14:textId="4DA3B899" w:rsidR="00B7730F" w:rsidRPr="00BF3E86" w:rsidRDefault="00B7730F" w:rsidP="00B7730F">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0B4073A4" w14:textId="77777777" w:rsidTr="00BF3E86">
        <w:trPr>
          <w:jc w:val="center"/>
        </w:trPr>
        <w:tc>
          <w:tcPr>
            <w:tcW w:w="742" w:type="pct"/>
            <w:vMerge w:val="restart"/>
            <w:vAlign w:val="center"/>
          </w:tcPr>
          <w:p w14:paraId="175BAFD4"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12, Observación 1</w:t>
            </w:r>
          </w:p>
        </w:tc>
        <w:tc>
          <w:tcPr>
            <w:tcW w:w="830" w:type="pct"/>
            <w:vMerge w:val="restart"/>
            <w:tcBorders>
              <w:left w:val="nil"/>
            </w:tcBorders>
            <w:vAlign w:val="center"/>
          </w:tcPr>
          <w:p w14:paraId="337522F2"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Documentación Faltante</w:t>
            </w:r>
          </w:p>
        </w:tc>
        <w:tc>
          <w:tcPr>
            <w:tcW w:w="915" w:type="pct"/>
            <w:vAlign w:val="center"/>
          </w:tcPr>
          <w:p w14:paraId="03501096" w14:textId="5D64A6A8" w:rsidR="004C769B" w:rsidRPr="00BF3E86" w:rsidRDefault="004C769B" w:rsidP="00D22B4A">
            <w:pPr>
              <w:ind w:right="49"/>
              <w:jc w:val="both"/>
              <w:rPr>
                <w:rFonts w:ascii="Arial" w:hAnsi="Arial" w:cs="Arial"/>
                <w:sz w:val="16"/>
                <w:szCs w:val="16"/>
                <w:lang w:val="es-ES_tradnl" w:eastAsia="es-ES"/>
              </w:rPr>
            </w:pPr>
            <w:r w:rsidRPr="00BF3E86">
              <w:rPr>
                <w:rFonts w:ascii="Arial" w:hAnsi="Arial" w:cs="Arial"/>
                <w:sz w:val="16"/>
                <w:szCs w:val="16"/>
              </w:rPr>
              <w:t>Compranet.</w:t>
            </w:r>
          </w:p>
        </w:tc>
        <w:tc>
          <w:tcPr>
            <w:tcW w:w="1172" w:type="pct"/>
            <w:vAlign w:val="center"/>
          </w:tcPr>
          <w:p w14:paraId="3198F487" w14:textId="7B61BC73" w:rsidR="004C769B" w:rsidRPr="00BF3E86" w:rsidRDefault="004C769B" w:rsidP="004C769B">
            <w:pPr>
              <w:ind w:right="49"/>
              <w:jc w:val="both"/>
              <w:rPr>
                <w:rFonts w:ascii="Arial" w:hAnsi="Arial" w:cs="Arial"/>
                <w:sz w:val="16"/>
                <w:szCs w:val="16"/>
              </w:rPr>
            </w:pPr>
            <w:r w:rsidRPr="00BF3E86">
              <w:rPr>
                <w:rFonts w:ascii="Arial" w:hAnsi="Arial" w:cs="Arial"/>
                <w:sz w:val="16"/>
                <w:szCs w:val="16"/>
              </w:rPr>
              <w:t>Con base a las aclaraciones se considera procedente.</w:t>
            </w:r>
          </w:p>
        </w:tc>
        <w:tc>
          <w:tcPr>
            <w:tcW w:w="630" w:type="pct"/>
            <w:vAlign w:val="center"/>
          </w:tcPr>
          <w:p w14:paraId="3BDA8C8E"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47D4055F" w14:textId="4A4EEFA3"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2B16A1C" w14:textId="1DB2B16C"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Solventado</w:t>
            </w:r>
          </w:p>
        </w:tc>
      </w:tr>
      <w:tr w:rsidR="004C769B" w:rsidRPr="00BF3E86" w14:paraId="27886A7A" w14:textId="77777777" w:rsidTr="00BF3E86">
        <w:trPr>
          <w:jc w:val="center"/>
        </w:trPr>
        <w:tc>
          <w:tcPr>
            <w:tcW w:w="742" w:type="pct"/>
            <w:vMerge/>
            <w:vAlign w:val="center"/>
          </w:tcPr>
          <w:p w14:paraId="42A10849"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6C7AAB7"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CD7A2B6" w14:textId="3A796000" w:rsidR="004C769B" w:rsidRPr="00BF3E86" w:rsidRDefault="004C769B" w:rsidP="00D22B4A">
            <w:pPr>
              <w:ind w:right="49"/>
              <w:jc w:val="both"/>
              <w:rPr>
                <w:rFonts w:ascii="Arial" w:hAnsi="Arial" w:cs="Arial"/>
                <w:sz w:val="16"/>
                <w:szCs w:val="16"/>
                <w:lang w:val="es-ES_tradnl" w:eastAsia="es-ES"/>
              </w:rPr>
            </w:pPr>
            <w:r w:rsidRPr="00BF3E86">
              <w:rPr>
                <w:rFonts w:ascii="Arial" w:hAnsi="Arial" w:cs="Arial"/>
                <w:sz w:val="16"/>
                <w:szCs w:val="16"/>
              </w:rPr>
              <w:t>Factura de Anticipo.</w:t>
            </w:r>
          </w:p>
        </w:tc>
        <w:tc>
          <w:tcPr>
            <w:tcW w:w="1172" w:type="pct"/>
            <w:vAlign w:val="center"/>
          </w:tcPr>
          <w:p w14:paraId="278A202C" w14:textId="0E2E8822" w:rsidR="004C769B" w:rsidRPr="00BF3E86" w:rsidRDefault="004C769B" w:rsidP="004C769B">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0AE1103E"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35C88359" w14:textId="7738C6F4"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5464511B" w14:textId="15A96928"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Sin solventar</w:t>
            </w:r>
          </w:p>
        </w:tc>
      </w:tr>
      <w:tr w:rsidR="004C769B" w:rsidRPr="00BF3E86" w14:paraId="685952E0" w14:textId="77777777" w:rsidTr="00BF3E86">
        <w:trPr>
          <w:jc w:val="center"/>
        </w:trPr>
        <w:tc>
          <w:tcPr>
            <w:tcW w:w="742" w:type="pct"/>
            <w:vMerge/>
            <w:vAlign w:val="center"/>
          </w:tcPr>
          <w:p w14:paraId="376992DA"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833887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36C1990" w14:textId="795A5FE2" w:rsidR="004C769B" w:rsidRPr="00BF3E86" w:rsidRDefault="004C769B" w:rsidP="00D22B4A">
            <w:pPr>
              <w:ind w:right="49"/>
              <w:jc w:val="both"/>
              <w:rPr>
                <w:rFonts w:ascii="Arial" w:hAnsi="Arial" w:cs="Arial"/>
                <w:sz w:val="16"/>
                <w:szCs w:val="16"/>
                <w:lang w:val="es-ES_tradnl" w:eastAsia="es-ES"/>
              </w:rPr>
            </w:pPr>
            <w:r w:rsidRPr="00BF3E86">
              <w:rPr>
                <w:rFonts w:ascii="Arial" w:hAnsi="Arial" w:cs="Arial"/>
                <w:sz w:val="16"/>
                <w:szCs w:val="16"/>
              </w:rPr>
              <w:t>Facturas de las estimaciones.</w:t>
            </w:r>
          </w:p>
        </w:tc>
        <w:tc>
          <w:tcPr>
            <w:tcW w:w="1172" w:type="pct"/>
            <w:vAlign w:val="center"/>
          </w:tcPr>
          <w:p w14:paraId="551D7CEE" w14:textId="21876804" w:rsidR="004C769B" w:rsidRPr="00BF3E86" w:rsidRDefault="004C769B" w:rsidP="004C769B">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4C2097BA"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5018FC92" w14:textId="196994A3"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776B3EE8" w14:textId="199F1A44"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Sin solventar</w:t>
            </w:r>
          </w:p>
        </w:tc>
      </w:tr>
      <w:tr w:rsidR="004C769B" w:rsidRPr="00BF3E86" w14:paraId="6A8ADCCB" w14:textId="77777777" w:rsidTr="00BF3E86">
        <w:trPr>
          <w:jc w:val="center"/>
        </w:trPr>
        <w:tc>
          <w:tcPr>
            <w:tcW w:w="742" w:type="pct"/>
            <w:vAlign w:val="center"/>
          </w:tcPr>
          <w:p w14:paraId="45CD3A4F"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12, Observación 2</w:t>
            </w:r>
          </w:p>
        </w:tc>
        <w:tc>
          <w:tcPr>
            <w:tcW w:w="830" w:type="pct"/>
            <w:tcBorders>
              <w:left w:val="nil"/>
            </w:tcBorders>
            <w:vAlign w:val="center"/>
          </w:tcPr>
          <w:p w14:paraId="6D42C7DB"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Documentación irregular</w:t>
            </w:r>
          </w:p>
        </w:tc>
        <w:tc>
          <w:tcPr>
            <w:tcW w:w="915" w:type="pct"/>
            <w:vAlign w:val="center"/>
          </w:tcPr>
          <w:p w14:paraId="555C8B89" w14:textId="1B1D4DAD" w:rsidR="004C769B" w:rsidRPr="00BF3E86" w:rsidRDefault="004C769B" w:rsidP="00D22B4A">
            <w:pPr>
              <w:ind w:right="49"/>
              <w:jc w:val="both"/>
              <w:rPr>
                <w:rFonts w:ascii="Arial" w:hAnsi="Arial" w:cs="Arial"/>
                <w:sz w:val="16"/>
                <w:szCs w:val="16"/>
              </w:rPr>
            </w:pPr>
            <w:r w:rsidRPr="00BF3E86">
              <w:rPr>
                <w:rFonts w:ascii="Arial" w:hAnsi="Arial" w:cs="Arial"/>
                <w:sz w:val="16"/>
                <w:szCs w:val="16"/>
              </w:rPr>
              <w:t>Dictamen de la evaluación de las proposiciones.</w:t>
            </w:r>
          </w:p>
        </w:tc>
        <w:tc>
          <w:tcPr>
            <w:tcW w:w="1172" w:type="pct"/>
            <w:vAlign w:val="center"/>
          </w:tcPr>
          <w:p w14:paraId="5A61F690" w14:textId="521AB73A" w:rsidR="004C769B" w:rsidRPr="00BF3E86" w:rsidRDefault="004C769B" w:rsidP="004C769B">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5F98F609"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667C4552" w14:textId="0A23AA23"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6337B0EA" w14:textId="09E194E0"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Sin solventar</w:t>
            </w:r>
          </w:p>
        </w:tc>
      </w:tr>
      <w:tr w:rsidR="004C769B" w:rsidRPr="00BF3E86" w14:paraId="3371BFED" w14:textId="77777777" w:rsidTr="00BF3E86">
        <w:trPr>
          <w:jc w:val="center"/>
        </w:trPr>
        <w:tc>
          <w:tcPr>
            <w:tcW w:w="742" w:type="pct"/>
            <w:vMerge w:val="restart"/>
            <w:vAlign w:val="center"/>
          </w:tcPr>
          <w:p w14:paraId="34BC8D6F" w14:textId="06B6922D" w:rsidR="00DD04C8" w:rsidRPr="00BF3E86" w:rsidRDefault="00DD04C8" w:rsidP="004C769B">
            <w:pPr>
              <w:spacing w:line="276" w:lineRule="auto"/>
              <w:rPr>
                <w:rFonts w:ascii="Arial" w:hAnsi="Arial" w:cs="Arial"/>
                <w:color w:val="000000"/>
                <w:sz w:val="16"/>
                <w:szCs w:val="16"/>
              </w:rPr>
            </w:pPr>
          </w:p>
          <w:p w14:paraId="25128BA3" w14:textId="1B9D0478" w:rsidR="003E110E" w:rsidRPr="00BF3E86" w:rsidRDefault="003E110E" w:rsidP="004C769B">
            <w:pPr>
              <w:spacing w:line="276" w:lineRule="auto"/>
              <w:rPr>
                <w:rFonts w:ascii="Arial" w:hAnsi="Arial" w:cs="Arial"/>
                <w:color w:val="000000"/>
                <w:sz w:val="16"/>
                <w:szCs w:val="16"/>
              </w:rPr>
            </w:pPr>
          </w:p>
          <w:p w14:paraId="71C12AB6" w14:textId="60F15B31" w:rsidR="003E110E" w:rsidRPr="00BF3E86" w:rsidRDefault="003E110E" w:rsidP="004C769B">
            <w:pPr>
              <w:spacing w:line="276" w:lineRule="auto"/>
              <w:rPr>
                <w:rFonts w:ascii="Arial" w:hAnsi="Arial" w:cs="Arial"/>
                <w:color w:val="000000"/>
                <w:sz w:val="16"/>
                <w:szCs w:val="16"/>
              </w:rPr>
            </w:pPr>
          </w:p>
          <w:p w14:paraId="2644516D" w14:textId="08667B03" w:rsidR="003E110E" w:rsidRPr="00BF3E86" w:rsidRDefault="003E110E" w:rsidP="004C769B">
            <w:pPr>
              <w:spacing w:line="276" w:lineRule="auto"/>
              <w:rPr>
                <w:rFonts w:ascii="Arial" w:hAnsi="Arial" w:cs="Arial"/>
                <w:color w:val="000000"/>
                <w:sz w:val="16"/>
                <w:szCs w:val="16"/>
              </w:rPr>
            </w:pPr>
          </w:p>
          <w:p w14:paraId="5E89CAC6" w14:textId="7741E2B0" w:rsidR="003E110E" w:rsidRPr="00BF3E86" w:rsidRDefault="003E110E" w:rsidP="004C769B">
            <w:pPr>
              <w:spacing w:line="276" w:lineRule="auto"/>
              <w:rPr>
                <w:rFonts w:ascii="Arial" w:hAnsi="Arial" w:cs="Arial"/>
                <w:color w:val="000000"/>
                <w:sz w:val="16"/>
                <w:szCs w:val="16"/>
              </w:rPr>
            </w:pPr>
          </w:p>
          <w:p w14:paraId="35A27E43" w14:textId="356276CE" w:rsidR="003E110E" w:rsidRPr="00BF3E86" w:rsidRDefault="003E110E" w:rsidP="004C769B">
            <w:pPr>
              <w:spacing w:line="276" w:lineRule="auto"/>
              <w:rPr>
                <w:rFonts w:ascii="Arial" w:hAnsi="Arial" w:cs="Arial"/>
                <w:color w:val="000000"/>
                <w:sz w:val="16"/>
                <w:szCs w:val="16"/>
              </w:rPr>
            </w:pPr>
          </w:p>
          <w:p w14:paraId="1D7487EB" w14:textId="269A25B6" w:rsidR="003E110E" w:rsidRPr="00BF3E86" w:rsidRDefault="003E110E" w:rsidP="004C769B">
            <w:pPr>
              <w:spacing w:line="276" w:lineRule="auto"/>
              <w:rPr>
                <w:rFonts w:ascii="Arial" w:hAnsi="Arial" w:cs="Arial"/>
                <w:color w:val="000000"/>
                <w:sz w:val="16"/>
                <w:szCs w:val="16"/>
              </w:rPr>
            </w:pPr>
          </w:p>
          <w:p w14:paraId="02A5790F" w14:textId="2E3E544A" w:rsidR="003E110E" w:rsidRPr="00BF3E86" w:rsidRDefault="003E110E" w:rsidP="004C769B">
            <w:pPr>
              <w:spacing w:line="276" w:lineRule="auto"/>
              <w:rPr>
                <w:rFonts w:ascii="Arial" w:hAnsi="Arial" w:cs="Arial"/>
                <w:color w:val="000000"/>
                <w:sz w:val="16"/>
                <w:szCs w:val="16"/>
              </w:rPr>
            </w:pPr>
          </w:p>
          <w:p w14:paraId="2834648A" w14:textId="55CE1DFB" w:rsidR="003E110E" w:rsidRPr="00BF3E86" w:rsidRDefault="003E110E" w:rsidP="004C769B">
            <w:pPr>
              <w:spacing w:line="276" w:lineRule="auto"/>
              <w:rPr>
                <w:rFonts w:ascii="Arial" w:hAnsi="Arial" w:cs="Arial"/>
                <w:color w:val="000000"/>
                <w:sz w:val="16"/>
                <w:szCs w:val="16"/>
              </w:rPr>
            </w:pPr>
          </w:p>
          <w:p w14:paraId="5F60FFCC" w14:textId="77777777" w:rsidR="003E110E" w:rsidRPr="00BF3E86" w:rsidRDefault="003E110E" w:rsidP="004C769B">
            <w:pPr>
              <w:spacing w:line="276" w:lineRule="auto"/>
              <w:rPr>
                <w:rFonts w:ascii="Arial" w:hAnsi="Arial" w:cs="Arial"/>
                <w:color w:val="000000"/>
                <w:sz w:val="16"/>
                <w:szCs w:val="16"/>
              </w:rPr>
            </w:pPr>
          </w:p>
          <w:p w14:paraId="55CCEF85" w14:textId="77777777" w:rsidR="00DD04C8" w:rsidRPr="00BF3E86" w:rsidRDefault="00DD04C8" w:rsidP="004C769B">
            <w:pPr>
              <w:spacing w:line="276" w:lineRule="auto"/>
              <w:rPr>
                <w:rFonts w:ascii="Arial" w:hAnsi="Arial" w:cs="Arial"/>
                <w:color w:val="000000"/>
                <w:sz w:val="16"/>
                <w:szCs w:val="16"/>
              </w:rPr>
            </w:pPr>
          </w:p>
          <w:p w14:paraId="7848038E" w14:textId="77777777" w:rsidR="00DD04C8" w:rsidRPr="00BF3E86" w:rsidRDefault="00DD04C8" w:rsidP="00DD04C8">
            <w:pPr>
              <w:spacing w:line="276" w:lineRule="auto"/>
              <w:rPr>
                <w:rFonts w:ascii="Arial" w:hAnsi="Arial" w:cs="Arial"/>
                <w:color w:val="000000"/>
                <w:sz w:val="16"/>
                <w:szCs w:val="16"/>
              </w:rPr>
            </w:pPr>
            <w:r w:rsidRPr="00BF3E86">
              <w:rPr>
                <w:rFonts w:ascii="Arial" w:hAnsi="Arial" w:cs="Arial"/>
                <w:color w:val="000000"/>
                <w:sz w:val="16"/>
                <w:szCs w:val="16"/>
              </w:rPr>
              <w:t>Resultado 13, Observación 1</w:t>
            </w:r>
          </w:p>
          <w:p w14:paraId="4DE08BE1" w14:textId="77777777" w:rsidR="00DD04C8" w:rsidRPr="00BF3E86" w:rsidRDefault="00DD04C8" w:rsidP="004C769B">
            <w:pPr>
              <w:spacing w:line="276" w:lineRule="auto"/>
              <w:rPr>
                <w:rFonts w:ascii="Arial" w:hAnsi="Arial" w:cs="Arial"/>
                <w:color w:val="000000"/>
                <w:sz w:val="16"/>
                <w:szCs w:val="16"/>
              </w:rPr>
            </w:pPr>
          </w:p>
          <w:p w14:paraId="359E9E39" w14:textId="77777777" w:rsidR="00DD04C8" w:rsidRPr="00BF3E86" w:rsidRDefault="00DD04C8" w:rsidP="004C769B">
            <w:pPr>
              <w:spacing w:line="276" w:lineRule="auto"/>
              <w:rPr>
                <w:rFonts w:ascii="Arial" w:hAnsi="Arial" w:cs="Arial"/>
                <w:color w:val="000000"/>
                <w:sz w:val="16"/>
                <w:szCs w:val="16"/>
              </w:rPr>
            </w:pPr>
          </w:p>
          <w:p w14:paraId="6872AA80" w14:textId="77777777" w:rsidR="00DD04C8" w:rsidRPr="00BF3E86" w:rsidRDefault="00DD04C8" w:rsidP="004C769B">
            <w:pPr>
              <w:spacing w:line="276" w:lineRule="auto"/>
              <w:rPr>
                <w:rFonts w:ascii="Arial" w:hAnsi="Arial" w:cs="Arial"/>
                <w:color w:val="000000"/>
                <w:sz w:val="16"/>
                <w:szCs w:val="16"/>
              </w:rPr>
            </w:pPr>
          </w:p>
          <w:p w14:paraId="4025D9A4" w14:textId="77777777" w:rsidR="00DD04C8" w:rsidRPr="00BF3E86" w:rsidRDefault="00DD04C8" w:rsidP="004C769B">
            <w:pPr>
              <w:spacing w:line="276" w:lineRule="auto"/>
              <w:rPr>
                <w:rFonts w:ascii="Arial" w:hAnsi="Arial" w:cs="Arial"/>
                <w:color w:val="000000"/>
                <w:sz w:val="16"/>
                <w:szCs w:val="16"/>
              </w:rPr>
            </w:pPr>
          </w:p>
          <w:p w14:paraId="6CC23734" w14:textId="77777777" w:rsidR="00DD04C8" w:rsidRPr="00BF3E86" w:rsidRDefault="00DD04C8" w:rsidP="004C769B">
            <w:pPr>
              <w:spacing w:line="276" w:lineRule="auto"/>
              <w:rPr>
                <w:rFonts w:ascii="Arial" w:hAnsi="Arial" w:cs="Arial"/>
                <w:color w:val="000000"/>
                <w:sz w:val="16"/>
                <w:szCs w:val="16"/>
              </w:rPr>
            </w:pPr>
          </w:p>
          <w:p w14:paraId="1359CADF" w14:textId="77777777" w:rsidR="00DD04C8" w:rsidRPr="00BF3E86" w:rsidRDefault="00DD04C8" w:rsidP="004C769B">
            <w:pPr>
              <w:spacing w:line="276" w:lineRule="auto"/>
              <w:rPr>
                <w:rFonts w:ascii="Arial" w:hAnsi="Arial" w:cs="Arial"/>
                <w:color w:val="000000"/>
                <w:sz w:val="16"/>
                <w:szCs w:val="16"/>
              </w:rPr>
            </w:pPr>
          </w:p>
          <w:p w14:paraId="6C69A5A8" w14:textId="77777777" w:rsidR="00DD04C8" w:rsidRPr="00BF3E86" w:rsidRDefault="00DD04C8" w:rsidP="004C769B">
            <w:pPr>
              <w:spacing w:line="276" w:lineRule="auto"/>
              <w:rPr>
                <w:rFonts w:ascii="Arial" w:hAnsi="Arial" w:cs="Arial"/>
                <w:color w:val="000000"/>
                <w:sz w:val="16"/>
                <w:szCs w:val="16"/>
              </w:rPr>
            </w:pPr>
          </w:p>
          <w:p w14:paraId="0DCF32B2" w14:textId="66CC72E5" w:rsidR="00DD04C8" w:rsidRPr="00BF3E86" w:rsidRDefault="00DD04C8" w:rsidP="004C769B">
            <w:pPr>
              <w:spacing w:line="276" w:lineRule="auto"/>
              <w:rPr>
                <w:rFonts w:ascii="Arial" w:hAnsi="Arial" w:cs="Arial"/>
                <w:color w:val="000000"/>
                <w:sz w:val="16"/>
                <w:szCs w:val="16"/>
              </w:rPr>
            </w:pPr>
          </w:p>
          <w:p w14:paraId="4C60ABCF" w14:textId="77777777" w:rsidR="00DD04C8" w:rsidRPr="00BF3E86" w:rsidRDefault="00DD04C8" w:rsidP="004C769B">
            <w:pPr>
              <w:spacing w:line="276" w:lineRule="auto"/>
              <w:rPr>
                <w:rFonts w:ascii="Arial" w:hAnsi="Arial" w:cs="Arial"/>
                <w:color w:val="000000"/>
                <w:sz w:val="16"/>
                <w:szCs w:val="16"/>
              </w:rPr>
            </w:pPr>
          </w:p>
          <w:p w14:paraId="387A5769" w14:textId="77777777" w:rsidR="004C769B" w:rsidRPr="00BF3E86" w:rsidRDefault="004C769B" w:rsidP="003E110E">
            <w:pPr>
              <w:spacing w:line="276" w:lineRule="auto"/>
              <w:rPr>
                <w:rFonts w:ascii="Arial" w:hAnsi="Arial" w:cs="Arial"/>
                <w:sz w:val="16"/>
                <w:szCs w:val="16"/>
                <w:lang w:val="es-ES_tradnl" w:eastAsia="es-ES"/>
              </w:rPr>
            </w:pPr>
          </w:p>
        </w:tc>
        <w:tc>
          <w:tcPr>
            <w:tcW w:w="830" w:type="pct"/>
            <w:vMerge w:val="restart"/>
            <w:tcBorders>
              <w:left w:val="nil"/>
            </w:tcBorders>
            <w:vAlign w:val="center"/>
          </w:tcPr>
          <w:p w14:paraId="1A211D9B"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09C740CA"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5881D0EB" w14:textId="4C45D641"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2E3947AB" w14:textId="00D8FA16"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1EFEDE35" w14:textId="3355C297"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7C16EBDA" w14:textId="7E74186A"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46D997CA" w14:textId="6D87AB91"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08CDDBFB" w14:textId="2E7736C0"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2E7C3533" w14:textId="508F96F6"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2F9F356F" w14:textId="714DE1D0"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53DCE2FF" w14:textId="5915EF17"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39821933" w14:textId="77777777"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0491E59B" w14:textId="3600E8B2"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Documentación Faltante</w:t>
            </w:r>
          </w:p>
          <w:p w14:paraId="23FDB408"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7338DDFB"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370BE5A6"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17CBD48E"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52B95DAC"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4F842E19"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5B62DFA0"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33A1739B"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21B04FDE"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119D2ABF"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48782F2F" w14:textId="0513D9D4"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915" w:type="pct"/>
            <w:vAlign w:val="center"/>
          </w:tcPr>
          <w:p w14:paraId="45B70853"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lastRenderedPageBreak/>
              <w:t>Compranet.</w:t>
            </w:r>
          </w:p>
        </w:tc>
        <w:tc>
          <w:tcPr>
            <w:tcW w:w="1172" w:type="pct"/>
            <w:vAlign w:val="center"/>
          </w:tcPr>
          <w:p w14:paraId="19C7215C" w14:textId="6F395F19"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Con base a las aclaraciones se considera procedente.</w:t>
            </w:r>
          </w:p>
        </w:tc>
        <w:tc>
          <w:tcPr>
            <w:tcW w:w="630" w:type="pct"/>
            <w:vAlign w:val="center"/>
          </w:tcPr>
          <w:p w14:paraId="7C9EBD4C"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44957F94" w14:textId="70D10DEF"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20568D26" w14:textId="39BD625B"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7193F3E2" w14:textId="77777777" w:rsidTr="00BF3E86">
        <w:trPr>
          <w:jc w:val="center"/>
        </w:trPr>
        <w:tc>
          <w:tcPr>
            <w:tcW w:w="742" w:type="pct"/>
            <w:vMerge/>
            <w:vAlign w:val="center"/>
          </w:tcPr>
          <w:p w14:paraId="2DDCA7C3" w14:textId="77777777" w:rsidR="004C769B" w:rsidRPr="00BF3E86" w:rsidRDefault="004C769B" w:rsidP="004C769B">
            <w:pPr>
              <w:spacing w:line="276" w:lineRule="auto"/>
              <w:rPr>
                <w:rFonts w:ascii="Arial" w:hAnsi="Arial" w:cs="Arial"/>
                <w:color w:val="000000"/>
                <w:sz w:val="16"/>
                <w:szCs w:val="16"/>
              </w:rPr>
            </w:pPr>
          </w:p>
        </w:tc>
        <w:tc>
          <w:tcPr>
            <w:tcW w:w="830" w:type="pct"/>
            <w:vMerge/>
            <w:tcBorders>
              <w:left w:val="nil"/>
            </w:tcBorders>
            <w:vAlign w:val="center"/>
          </w:tcPr>
          <w:p w14:paraId="051CB451"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93E3E0D"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Estimaciones de Obra.</w:t>
            </w:r>
          </w:p>
        </w:tc>
        <w:tc>
          <w:tcPr>
            <w:tcW w:w="1172" w:type="pct"/>
            <w:vAlign w:val="center"/>
          </w:tcPr>
          <w:p w14:paraId="23DF3C29" w14:textId="28397C1B"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En la documentación entregada mediante oficio número DGOP/DJ/ANAA/1479/2020 presentan las tres </w:t>
            </w:r>
            <w:r w:rsidRPr="00BF3E86">
              <w:rPr>
                <w:rFonts w:ascii="Arial" w:hAnsi="Arial" w:cs="Arial"/>
                <w:sz w:val="16"/>
                <w:szCs w:val="16"/>
              </w:rPr>
              <w:lastRenderedPageBreak/>
              <w:t xml:space="preserve">estimaciones observadas en copia certificada. </w:t>
            </w:r>
          </w:p>
        </w:tc>
        <w:tc>
          <w:tcPr>
            <w:tcW w:w="630" w:type="pct"/>
            <w:vAlign w:val="center"/>
          </w:tcPr>
          <w:p w14:paraId="7A854F87"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7D5302A0" w14:textId="6748E434"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322FDF3D" w14:textId="5AFC898D"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301A9558" w14:textId="77777777" w:rsidTr="00BF3E86">
        <w:trPr>
          <w:jc w:val="center"/>
        </w:trPr>
        <w:tc>
          <w:tcPr>
            <w:tcW w:w="742" w:type="pct"/>
            <w:vMerge/>
            <w:vAlign w:val="center"/>
          </w:tcPr>
          <w:p w14:paraId="5400254E" w14:textId="77777777" w:rsidR="004C769B" w:rsidRPr="00BF3E86" w:rsidRDefault="004C769B" w:rsidP="004C769B">
            <w:pPr>
              <w:spacing w:line="276" w:lineRule="auto"/>
              <w:rPr>
                <w:rFonts w:ascii="Arial" w:hAnsi="Arial" w:cs="Arial"/>
                <w:color w:val="000000"/>
                <w:sz w:val="16"/>
                <w:szCs w:val="16"/>
              </w:rPr>
            </w:pPr>
          </w:p>
        </w:tc>
        <w:tc>
          <w:tcPr>
            <w:tcW w:w="830" w:type="pct"/>
            <w:vMerge/>
            <w:tcBorders>
              <w:left w:val="nil"/>
            </w:tcBorders>
            <w:vAlign w:val="center"/>
          </w:tcPr>
          <w:p w14:paraId="24A3F316"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0B14CFD"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Números generadores, croquis, fotografías y pruebas de laboratorio.</w:t>
            </w:r>
          </w:p>
        </w:tc>
        <w:tc>
          <w:tcPr>
            <w:tcW w:w="1172" w:type="pct"/>
            <w:vAlign w:val="center"/>
          </w:tcPr>
          <w:p w14:paraId="6CE35003" w14:textId="19C29B3D"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presentan los documentos solicitados en copia certificada.</w:t>
            </w:r>
          </w:p>
        </w:tc>
        <w:tc>
          <w:tcPr>
            <w:tcW w:w="630" w:type="pct"/>
            <w:vAlign w:val="center"/>
          </w:tcPr>
          <w:p w14:paraId="3BD16608"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6C889D95" w14:textId="6B44260F"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16CF7725" w14:textId="14DA27D2"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280C7A2A" w14:textId="77777777" w:rsidTr="00BF3E86">
        <w:trPr>
          <w:jc w:val="center"/>
        </w:trPr>
        <w:tc>
          <w:tcPr>
            <w:tcW w:w="742" w:type="pct"/>
            <w:vMerge/>
            <w:vAlign w:val="center"/>
          </w:tcPr>
          <w:p w14:paraId="06E00EB7" w14:textId="77777777" w:rsidR="004C769B" w:rsidRPr="00BF3E86" w:rsidRDefault="004C769B" w:rsidP="004C769B">
            <w:pPr>
              <w:spacing w:line="276" w:lineRule="auto"/>
              <w:rPr>
                <w:rFonts w:ascii="Arial" w:hAnsi="Arial" w:cs="Arial"/>
                <w:color w:val="000000"/>
                <w:sz w:val="16"/>
                <w:szCs w:val="16"/>
              </w:rPr>
            </w:pPr>
          </w:p>
        </w:tc>
        <w:tc>
          <w:tcPr>
            <w:tcW w:w="830" w:type="pct"/>
            <w:vMerge/>
            <w:tcBorders>
              <w:left w:val="nil"/>
            </w:tcBorders>
            <w:vAlign w:val="center"/>
          </w:tcPr>
          <w:p w14:paraId="5CA1295E"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DBCDF67"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Factura de Anticipo.</w:t>
            </w:r>
          </w:p>
        </w:tc>
        <w:tc>
          <w:tcPr>
            <w:tcW w:w="1172" w:type="pct"/>
            <w:vAlign w:val="center"/>
          </w:tcPr>
          <w:p w14:paraId="41D34D9B" w14:textId="137CC2E8"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Pendiente de presentar los REP</w:t>
            </w:r>
          </w:p>
        </w:tc>
        <w:tc>
          <w:tcPr>
            <w:tcW w:w="630" w:type="pct"/>
            <w:vAlign w:val="center"/>
          </w:tcPr>
          <w:p w14:paraId="2FEC925F"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743998B9" w14:textId="21B80A2D"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32134360" w14:textId="69FD7156"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22277639" w14:textId="77777777" w:rsidTr="00BF3E86">
        <w:trPr>
          <w:jc w:val="center"/>
        </w:trPr>
        <w:tc>
          <w:tcPr>
            <w:tcW w:w="742" w:type="pct"/>
            <w:vMerge/>
            <w:vAlign w:val="center"/>
          </w:tcPr>
          <w:p w14:paraId="01B77142" w14:textId="77777777" w:rsidR="004C769B" w:rsidRPr="00BF3E86" w:rsidRDefault="004C769B" w:rsidP="004C769B">
            <w:pPr>
              <w:spacing w:line="276" w:lineRule="auto"/>
              <w:rPr>
                <w:rFonts w:ascii="Arial" w:hAnsi="Arial" w:cs="Arial"/>
                <w:color w:val="000000"/>
                <w:sz w:val="16"/>
                <w:szCs w:val="16"/>
              </w:rPr>
            </w:pPr>
          </w:p>
        </w:tc>
        <w:tc>
          <w:tcPr>
            <w:tcW w:w="830" w:type="pct"/>
            <w:vMerge/>
            <w:tcBorders>
              <w:left w:val="nil"/>
            </w:tcBorders>
            <w:vAlign w:val="center"/>
          </w:tcPr>
          <w:p w14:paraId="758095D7"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1014108"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Facturas de las estimaciones.</w:t>
            </w:r>
          </w:p>
        </w:tc>
        <w:tc>
          <w:tcPr>
            <w:tcW w:w="1172" w:type="pct"/>
            <w:vAlign w:val="center"/>
          </w:tcPr>
          <w:p w14:paraId="0828BE48" w14:textId="6D82A404"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entrega factura global en copia certificada se mantiene en valoración ya que falta el Recibo Electrónico de pago.</w:t>
            </w:r>
          </w:p>
        </w:tc>
        <w:tc>
          <w:tcPr>
            <w:tcW w:w="630" w:type="pct"/>
            <w:vAlign w:val="center"/>
          </w:tcPr>
          <w:p w14:paraId="3CE6A9A0"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2AF22CE2" w14:textId="780638BC"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23EEFB32" w14:textId="3B181522"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En valoración</w:t>
            </w:r>
          </w:p>
        </w:tc>
      </w:tr>
      <w:tr w:rsidR="004C769B" w:rsidRPr="00BF3E86" w14:paraId="689EF22B" w14:textId="77777777" w:rsidTr="00BF3E86">
        <w:trPr>
          <w:jc w:val="center"/>
        </w:trPr>
        <w:tc>
          <w:tcPr>
            <w:tcW w:w="742" w:type="pct"/>
            <w:vMerge/>
            <w:vAlign w:val="center"/>
          </w:tcPr>
          <w:p w14:paraId="5EEF2001" w14:textId="77777777" w:rsidR="004C769B" w:rsidRPr="00BF3E86" w:rsidRDefault="004C769B" w:rsidP="004C769B">
            <w:pPr>
              <w:spacing w:line="276" w:lineRule="auto"/>
              <w:rPr>
                <w:rFonts w:ascii="Arial" w:hAnsi="Arial" w:cs="Arial"/>
                <w:color w:val="000000"/>
                <w:sz w:val="16"/>
                <w:szCs w:val="16"/>
              </w:rPr>
            </w:pPr>
          </w:p>
        </w:tc>
        <w:tc>
          <w:tcPr>
            <w:tcW w:w="830" w:type="pct"/>
            <w:vMerge/>
            <w:tcBorders>
              <w:left w:val="nil"/>
            </w:tcBorders>
            <w:vAlign w:val="center"/>
          </w:tcPr>
          <w:p w14:paraId="16ABA227"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5CE7ADD"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Planos y normas definitivos.</w:t>
            </w:r>
          </w:p>
        </w:tc>
        <w:tc>
          <w:tcPr>
            <w:tcW w:w="1172" w:type="pct"/>
            <w:vAlign w:val="center"/>
          </w:tcPr>
          <w:p w14:paraId="2D4C21E4" w14:textId="06D89E72"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número DGOP/DJ/ANAA/1479/2020 se entregan los planos y documentos observados</w:t>
            </w:r>
          </w:p>
        </w:tc>
        <w:tc>
          <w:tcPr>
            <w:tcW w:w="630" w:type="pct"/>
            <w:vAlign w:val="center"/>
          </w:tcPr>
          <w:p w14:paraId="12E20EAE"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55A040B6" w14:textId="0559D486"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76A9BC05" w14:textId="04A5ACFC"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11F13A7B" w14:textId="77777777" w:rsidTr="00BF3E86">
        <w:trPr>
          <w:jc w:val="center"/>
        </w:trPr>
        <w:tc>
          <w:tcPr>
            <w:tcW w:w="742" w:type="pct"/>
            <w:vMerge/>
            <w:vAlign w:val="center"/>
          </w:tcPr>
          <w:p w14:paraId="34BD3A42" w14:textId="77777777" w:rsidR="004C769B" w:rsidRPr="00BF3E86" w:rsidRDefault="004C769B" w:rsidP="004C769B">
            <w:pPr>
              <w:spacing w:line="276" w:lineRule="auto"/>
              <w:rPr>
                <w:rFonts w:ascii="Arial" w:hAnsi="Arial" w:cs="Arial"/>
                <w:color w:val="000000"/>
                <w:sz w:val="16"/>
                <w:szCs w:val="16"/>
              </w:rPr>
            </w:pPr>
          </w:p>
        </w:tc>
        <w:tc>
          <w:tcPr>
            <w:tcW w:w="830" w:type="pct"/>
            <w:vMerge/>
            <w:tcBorders>
              <w:left w:val="nil"/>
            </w:tcBorders>
            <w:vAlign w:val="center"/>
          </w:tcPr>
          <w:p w14:paraId="5A70B943"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1801D87"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Presupuesto definitivo.</w:t>
            </w:r>
          </w:p>
        </w:tc>
        <w:tc>
          <w:tcPr>
            <w:tcW w:w="1172" w:type="pct"/>
            <w:vAlign w:val="center"/>
          </w:tcPr>
          <w:p w14:paraId="1AF983E2" w14:textId="4200972A"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3482C499"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098DD543" w14:textId="17BCF73A"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75E5F4E7" w14:textId="110186CC"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57D8C352" w14:textId="77777777" w:rsidTr="00BF3E86">
        <w:trPr>
          <w:jc w:val="center"/>
        </w:trPr>
        <w:tc>
          <w:tcPr>
            <w:tcW w:w="742" w:type="pct"/>
            <w:vAlign w:val="center"/>
          </w:tcPr>
          <w:p w14:paraId="6E5D3E32"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13, Observación 2</w:t>
            </w:r>
          </w:p>
        </w:tc>
        <w:tc>
          <w:tcPr>
            <w:tcW w:w="830" w:type="pct"/>
            <w:tcBorders>
              <w:left w:val="nil"/>
            </w:tcBorders>
            <w:vAlign w:val="center"/>
          </w:tcPr>
          <w:p w14:paraId="0A28093E"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Documentación irregular</w:t>
            </w:r>
          </w:p>
        </w:tc>
        <w:tc>
          <w:tcPr>
            <w:tcW w:w="915" w:type="pct"/>
            <w:vAlign w:val="center"/>
          </w:tcPr>
          <w:p w14:paraId="3CF7336A"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Dictamen de la evaluación de las proposiciones.</w:t>
            </w:r>
          </w:p>
        </w:tc>
        <w:tc>
          <w:tcPr>
            <w:tcW w:w="1172" w:type="pct"/>
            <w:vAlign w:val="center"/>
          </w:tcPr>
          <w:p w14:paraId="727C4392" w14:textId="5B16E934"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4C216425"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3E586080" w14:textId="380BC5DF"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08A9095C" w14:textId="5794BC12"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17F7BF4B" w14:textId="77777777" w:rsidTr="00BF3E86">
        <w:trPr>
          <w:jc w:val="center"/>
        </w:trPr>
        <w:tc>
          <w:tcPr>
            <w:tcW w:w="742" w:type="pct"/>
            <w:vMerge w:val="restart"/>
            <w:vAlign w:val="center"/>
          </w:tcPr>
          <w:p w14:paraId="31CA03C5" w14:textId="77777777" w:rsidR="004C769B" w:rsidRPr="00BF3E86" w:rsidRDefault="004C769B" w:rsidP="004C769B">
            <w:pPr>
              <w:spacing w:line="276" w:lineRule="auto"/>
              <w:rPr>
                <w:rFonts w:ascii="Arial" w:hAnsi="Arial" w:cs="Arial"/>
                <w:color w:val="000000"/>
                <w:sz w:val="16"/>
                <w:szCs w:val="16"/>
              </w:rPr>
            </w:pPr>
            <w:r w:rsidRPr="00BF3E86">
              <w:rPr>
                <w:rFonts w:ascii="Arial" w:hAnsi="Arial" w:cs="Arial"/>
                <w:color w:val="000000"/>
                <w:sz w:val="16"/>
                <w:szCs w:val="16"/>
              </w:rPr>
              <w:t>Resultado 14, Observación 1</w:t>
            </w:r>
          </w:p>
          <w:p w14:paraId="2DFF7462"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830" w:type="pct"/>
            <w:vMerge w:val="restart"/>
            <w:tcBorders>
              <w:left w:val="nil"/>
            </w:tcBorders>
            <w:vAlign w:val="center"/>
          </w:tcPr>
          <w:p w14:paraId="3C20A8F2"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Documentación Faltante</w:t>
            </w:r>
          </w:p>
        </w:tc>
        <w:tc>
          <w:tcPr>
            <w:tcW w:w="915" w:type="pct"/>
            <w:vAlign w:val="center"/>
          </w:tcPr>
          <w:p w14:paraId="4BFE217B"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Difusión en la oficina de la convocante o en su página de internet.</w:t>
            </w:r>
          </w:p>
        </w:tc>
        <w:tc>
          <w:tcPr>
            <w:tcW w:w="1172" w:type="pct"/>
            <w:vAlign w:val="center"/>
          </w:tcPr>
          <w:p w14:paraId="6F575627" w14:textId="0610A3F1"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6572CC7A"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4DB7E4D0" w14:textId="001B559E"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66C7BF03" w14:textId="4F5E9841"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1AD40397" w14:textId="77777777" w:rsidTr="00BF3E86">
        <w:trPr>
          <w:jc w:val="center"/>
        </w:trPr>
        <w:tc>
          <w:tcPr>
            <w:tcW w:w="742" w:type="pct"/>
            <w:vMerge/>
            <w:vAlign w:val="center"/>
          </w:tcPr>
          <w:p w14:paraId="167254A0" w14:textId="77777777" w:rsidR="004C769B" w:rsidRPr="00BF3E86" w:rsidRDefault="004C769B" w:rsidP="004C769B">
            <w:pPr>
              <w:spacing w:line="276" w:lineRule="auto"/>
              <w:rPr>
                <w:rFonts w:ascii="Arial" w:hAnsi="Arial" w:cs="Arial"/>
                <w:color w:val="000000"/>
                <w:sz w:val="16"/>
                <w:szCs w:val="16"/>
              </w:rPr>
            </w:pPr>
          </w:p>
        </w:tc>
        <w:tc>
          <w:tcPr>
            <w:tcW w:w="830" w:type="pct"/>
            <w:vMerge/>
            <w:tcBorders>
              <w:left w:val="nil"/>
            </w:tcBorders>
            <w:vAlign w:val="center"/>
          </w:tcPr>
          <w:p w14:paraId="3B253054"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CBBD4D1"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Factura de Anticipo.</w:t>
            </w:r>
          </w:p>
        </w:tc>
        <w:tc>
          <w:tcPr>
            <w:tcW w:w="1172" w:type="pct"/>
            <w:vAlign w:val="center"/>
          </w:tcPr>
          <w:p w14:paraId="6CE028A5" w14:textId="5AEFD5AF"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28A9C16C"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6038763A" w14:textId="136E02DC"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69AC876B" w14:textId="7CA092BE"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0F5D51C6" w14:textId="77777777" w:rsidTr="00BF3E86">
        <w:trPr>
          <w:jc w:val="center"/>
        </w:trPr>
        <w:tc>
          <w:tcPr>
            <w:tcW w:w="742" w:type="pct"/>
            <w:vMerge/>
            <w:vAlign w:val="center"/>
          </w:tcPr>
          <w:p w14:paraId="529A8B06" w14:textId="77777777" w:rsidR="004C769B" w:rsidRPr="00BF3E86" w:rsidRDefault="004C769B" w:rsidP="004C769B">
            <w:pPr>
              <w:spacing w:line="276" w:lineRule="auto"/>
              <w:rPr>
                <w:rFonts w:ascii="Arial" w:hAnsi="Arial" w:cs="Arial"/>
                <w:color w:val="000000"/>
                <w:sz w:val="16"/>
                <w:szCs w:val="16"/>
              </w:rPr>
            </w:pPr>
          </w:p>
        </w:tc>
        <w:tc>
          <w:tcPr>
            <w:tcW w:w="830" w:type="pct"/>
            <w:vMerge/>
            <w:tcBorders>
              <w:left w:val="nil"/>
            </w:tcBorders>
            <w:vAlign w:val="center"/>
          </w:tcPr>
          <w:p w14:paraId="0DD456D9"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6148B5D"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Facturas de las estimaciones.</w:t>
            </w:r>
          </w:p>
        </w:tc>
        <w:tc>
          <w:tcPr>
            <w:tcW w:w="1172" w:type="pct"/>
            <w:vAlign w:val="center"/>
          </w:tcPr>
          <w:p w14:paraId="7D334207" w14:textId="74BCBC9B"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189F5B69"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66E24C45" w14:textId="34827C73"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72ADC4A1" w14:textId="410DD6D3"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33D8A090" w14:textId="77777777" w:rsidTr="00BF3E86">
        <w:trPr>
          <w:jc w:val="center"/>
        </w:trPr>
        <w:tc>
          <w:tcPr>
            <w:tcW w:w="742" w:type="pct"/>
            <w:vAlign w:val="center"/>
          </w:tcPr>
          <w:p w14:paraId="0A16C105"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14, Observación 2</w:t>
            </w:r>
          </w:p>
        </w:tc>
        <w:tc>
          <w:tcPr>
            <w:tcW w:w="830" w:type="pct"/>
            <w:tcBorders>
              <w:left w:val="nil"/>
            </w:tcBorders>
            <w:vAlign w:val="center"/>
          </w:tcPr>
          <w:p w14:paraId="25F7971D"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Documentación irregular</w:t>
            </w:r>
          </w:p>
        </w:tc>
        <w:tc>
          <w:tcPr>
            <w:tcW w:w="915" w:type="pct"/>
            <w:vAlign w:val="center"/>
          </w:tcPr>
          <w:p w14:paraId="266CF327" w14:textId="4E39A0F7" w:rsidR="004C769B" w:rsidRPr="00BF3E86" w:rsidRDefault="004C769B" w:rsidP="00D22B4A">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Análisis de la comparativa de las propuestas presentadas. (Cualitativo y cuantitativo).</w:t>
            </w:r>
          </w:p>
        </w:tc>
        <w:tc>
          <w:tcPr>
            <w:tcW w:w="1172" w:type="pct"/>
            <w:vAlign w:val="center"/>
          </w:tcPr>
          <w:p w14:paraId="3CB8DAD0" w14:textId="0AA73DCB"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36BD5AE2"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4C8BD782" w14:textId="19545DA8"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01945DA1" w14:textId="4857340E"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4C68FFB2" w14:textId="77777777" w:rsidTr="00BF3E86">
        <w:trPr>
          <w:jc w:val="center"/>
        </w:trPr>
        <w:tc>
          <w:tcPr>
            <w:tcW w:w="742" w:type="pct"/>
            <w:vMerge w:val="restart"/>
            <w:vAlign w:val="center"/>
          </w:tcPr>
          <w:p w14:paraId="18947B33"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15, Observación 1</w:t>
            </w:r>
          </w:p>
        </w:tc>
        <w:tc>
          <w:tcPr>
            <w:tcW w:w="830" w:type="pct"/>
            <w:vMerge w:val="restart"/>
            <w:tcBorders>
              <w:left w:val="nil"/>
            </w:tcBorders>
            <w:vAlign w:val="center"/>
          </w:tcPr>
          <w:p w14:paraId="13470C10"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Documentación Faltante</w:t>
            </w:r>
          </w:p>
        </w:tc>
        <w:tc>
          <w:tcPr>
            <w:tcW w:w="915" w:type="pct"/>
            <w:vAlign w:val="center"/>
          </w:tcPr>
          <w:p w14:paraId="27A68A4F"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 xml:space="preserve">Fecha de acta de presentación y apertura de proposiciones (15 días naturales en licitaciones nacionales y 10 días naturales cuando existan razones </w:t>
            </w:r>
            <w:r w:rsidRPr="00BF3E86">
              <w:rPr>
                <w:rFonts w:ascii="Arial" w:hAnsi="Arial" w:cs="Arial"/>
                <w:sz w:val="16"/>
                <w:szCs w:val="16"/>
              </w:rPr>
              <w:lastRenderedPageBreak/>
              <w:t>justificadas para reducir plazos).</w:t>
            </w:r>
          </w:p>
        </w:tc>
        <w:tc>
          <w:tcPr>
            <w:tcW w:w="1172" w:type="pct"/>
            <w:vAlign w:val="center"/>
          </w:tcPr>
          <w:p w14:paraId="3B14B548" w14:textId="2C42DD30"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lastRenderedPageBreak/>
              <w:t>En la documentación entregada mediante oficio número DGOP/DJ/ANAA/1479/2020 presentan los documentos solicitados en copia certificada.</w:t>
            </w:r>
          </w:p>
        </w:tc>
        <w:tc>
          <w:tcPr>
            <w:tcW w:w="630" w:type="pct"/>
            <w:vAlign w:val="center"/>
          </w:tcPr>
          <w:p w14:paraId="6B313EE5"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292B36E3" w14:textId="5B46C436"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6FCDFCD2" w14:textId="5D0B8E8E"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0CEEA273" w14:textId="77777777" w:rsidTr="00BF3E86">
        <w:trPr>
          <w:jc w:val="center"/>
        </w:trPr>
        <w:tc>
          <w:tcPr>
            <w:tcW w:w="742" w:type="pct"/>
            <w:vMerge/>
            <w:vAlign w:val="center"/>
          </w:tcPr>
          <w:p w14:paraId="73262FCB"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B0480AD"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6C91F21"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 xml:space="preserve">Periodo real de ejecución de obra. </w:t>
            </w:r>
          </w:p>
        </w:tc>
        <w:tc>
          <w:tcPr>
            <w:tcW w:w="1172" w:type="pct"/>
            <w:vAlign w:val="center"/>
          </w:tcPr>
          <w:p w14:paraId="3CBBE3E5" w14:textId="102378D5"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no solventa la observación puesto que no indica la fecha de inicio y la fecha término.</w:t>
            </w:r>
          </w:p>
        </w:tc>
        <w:tc>
          <w:tcPr>
            <w:tcW w:w="630" w:type="pct"/>
            <w:vAlign w:val="center"/>
          </w:tcPr>
          <w:p w14:paraId="7E1FD787"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3CFFB1FA" w14:textId="269C53A0"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0D8D9DE2" w14:textId="511A2BBC"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4F2AAF2F" w14:textId="77777777" w:rsidTr="00BF3E86">
        <w:trPr>
          <w:jc w:val="center"/>
        </w:trPr>
        <w:tc>
          <w:tcPr>
            <w:tcW w:w="742" w:type="pct"/>
            <w:vMerge w:val="restart"/>
            <w:vAlign w:val="center"/>
          </w:tcPr>
          <w:p w14:paraId="03183DF6"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269B8B2"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D111E08" w14:textId="1A9771E6"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EF94631" w14:textId="3834FA1C"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636BD5C4" w14:textId="54F8A713"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622E5D71" w14:textId="55ABF8C4"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41736499" w14:textId="3C248ED3"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6187F709" w14:textId="087F11B5"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0DD71104" w14:textId="007B9816"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208631ED" w14:textId="06ECA83D"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3FFED37F" w14:textId="22AC3FBA"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45158C60" w14:textId="00429BA1"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16593087" w14:textId="77777777"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7E2B9B94"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4E93B4D"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A9FA041" w14:textId="77777777" w:rsidR="00DD04C8" w:rsidRPr="00BF3E86" w:rsidRDefault="00DD04C8" w:rsidP="00DD04C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Resultado 16, Observación 1</w:t>
            </w:r>
          </w:p>
          <w:p w14:paraId="34AA1E35"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98D8FAA"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26952F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648BA62"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0CCE3033"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F07F967"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6CA2D43"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45F38F59"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5F87686"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64DF11F"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7FD0A3D" w14:textId="64860300"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042DF869" w14:textId="7BF6BD2A"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5CBB1AF2" w14:textId="5E58F93E"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165EA79A" w14:textId="678F135C"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76E6944C" w14:textId="7835060C"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25360068" w14:textId="26D90ADA"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6F820C95" w14:textId="10DC76EF"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74CB69B7" w14:textId="384A0329"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0A681450"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0464A21B"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2A77A3E4"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633E096E" w14:textId="68B4B941"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7833D37E" w14:textId="400D21A0"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52CFC2F4" w14:textId="41842AA2"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06644E50" w14:textId="343DACCC"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3D1AD49E" w14:textId="3C27286D"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4546AAD9" w14:textId="77777777"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4C73F97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B3503E8" w14:textId="7656EC39"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Resultado 16, Observación 1</w:t>
            </w:r>
          </w:p>
          <w:p w14:paraId="24815463"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2EAF687"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EB5756B"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467AD819"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05DE1D5E"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FBC27AA"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07055A5"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04C24BE"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4FD13A3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9DAC3DC" w14:textId="63322562"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830" w:type="pct"/>
            <w:vMerge w:val="restart"/>
            <w:tcBorders>
              <w:left w:val="nil"/>
            </w:tcBorders>
            <w:vAlign w:val="center"/>
          </w:tcPr>
          <w:p w14:paraId="05ADDF8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1B9A530D"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92894E5" w14:textId="72A0B61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1A768E63" w14:textId="480EE477"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7E5F9712" w14:textId="6826244E"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1A4BBA93" w14:textId="38014815"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2437322F" w14:textId="66AE3084"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438817DD" w14:textId="6A624A05"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57BE9C9F" w14:textId="34AFD1FC"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5817843E" w14:textId="73C7F887"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5996362C" w14:textId="11C9DEFE"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087C5F7D" w14:textId="49828FA0"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30CCD50D" w14:textId="77777777" w:rsidR="00ED2515" w:rsidRPr="00BF3E86" w:rsidRDefault="00ED2515" w:rsidP="004C769B">
            <w:pPr>
              <w:overflowPunct w:val="0"/>
              <w:autoSpaceDE w:val="0"/>
              <w:autoSpaceDN w:val="0"/>
              <w:adjustRightInd w:val="0"/>
              <w:ind w:right="49"/>
              <w:jc w:val="center"/>
              <w:textAlignment w:val="baseline"/>
              <w:rPr>
                <w:rFonts w:ascii="Arial" w:hAnsi="Arial" w:cs="Arial"/>
                <w:color w:val="000000"/>
                <w:sz w:val="16"/>
                <w:szCs w:val="16"/>
              </w:rPr>
            </w:pPr>
          </w:p>
          <w:p w14:paraId="0E1D2E8E"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2C80B7E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657E8D8" w14:textId="77777777" w:rsidR="00DD04C8" w:rsidRPr="00BF3E86" w:rsidRDefault="00DD04C8" w:rsidP="00DD04C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Documentación Faltante</w:t>
            </w:r>
          </w:p>
          <w:p w14:paraId="069B4352"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E709503"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41819F4A"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4EC6D12C"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2CC032E"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1D2CF13C"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2862FD93"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B60CB08"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AA551F1"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DADC0CD" w14:textId="76E7D894"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76CAAB0" w14:textId="3E74C918"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21536760" w14:textId="0D6D513D"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35D257D2" w14:textId="2A0862CF"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1EC3645C" w14:textId="0055CD8D"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76BB40F5" w14:textId="2EFE1A7D"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654AE72E" w14:textId="03076FEE"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4F5DC1B8" w14:textId="2B437222"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557E39CC"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52F45829" w14:textId="1351FDBF"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4B803FAF" w14:textId="2F1FD853"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73BAB0FB" w14:textId="77777777" w:rsidR="00DD04C8" w:rsidRPr="00BF3E86" w:rsidRDefault="00DD04C8" w:rsidP="004C769B">
            <w:pPr>
              <w:overflowPunct w:val="0"/>
              <w:autoSpaceDE w:val="0"/>
              <w:autoSpaceDN w:val="0"/>
              <w:adjustRightInd w:val="0"/>
              <w:ind w:right="49"/>
              <w:jc w:val="center"/>
              <w:textAlignment w:val="baseline"/>
              <w:rPr>
                <w:rFonts w:ascii="Arial" w:hAnsi="Arial" w:cs="Arial"/>
                <w:color w:val="000000"/>
                <w:sz w:val="16"/>
                <w:szCs w:val="16"/>
              </w:rPr>
            </w:pPr>
          </w:p>
          <w:p w14:paraId="4C22EB95"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5B69926" w14:textId="77777777"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5901010E" w14:textId="77777777"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6E31CFD7" w14:textId="77777777"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6B4EAC17" w14:textId="77777777"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5479E642" w14:textId="77777777"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753CB3B0" w14:textId="77777777" w:rsidR="003E110E" w:rsidRPr="00BF3E86" w:rsidRDefault="003E110E" w:rsidP="004C769B">
            <w:pPr>
              <w:overflowPunct w:val="0"/>
              <w:autoSpaceDE w:val="0"/>
              <w:autoSpaceDN w:val="0"/>
              <w:adjustRightInd w:val="0"/>
              <w:ind w:right="49"/>
              <w:jc w:val="center"/>
              <w:textAlignment w:val="baseline"/>
              <w:rPr>
                <w:rFonts w:ascii="Arial" w:hAnsi="Arial" w:cs="Arial"/>
                <w:color w:val="000000"/>
                <w:sz w:val="16"/>
                <w:szCs w:val="16"/>
              </w:rPr>
            </w:pPr>
          </w:p>
          <w:p w14:paraId="0D0C5F23" w14:textId="24355E89"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Documentación Faltante</w:t>
            </w:r>
          </w:p>
          <w:p w14:paraId="5DF6E504"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487AD3AB"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2223C78C"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868171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DFA3B72"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0E0C6D95"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FCF679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18989D99" w14:textId="7C274A32"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915" w:type="pct"/>
            <w:vAlign w:val="center"/>
          </w:tcPr>
          <w:p w14:paraId="31E2C5C8"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lastRenderedPageBreak/>
              <w:t>Garantía de cumplimiento de contrato.</w:t>
            </w:r>
          </w:p>
        </w:tc>
        <w:tc>
          <w:tcPr>
            <w:tcW w:w="1172" w:type="pct"/>
            <w:vAlign w:val="center"/>
          </w:tcPr>
          <w:p w14:paraId="63CA6345" w14:textId="5176FEA2"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anexa la garantía en copia certificada, después de la valoración se determina procedente.</w:t>
            </w:r>
          </w:p>
        </w:tc>
        <w:tc>
          <w:tcPr>
            <w:tcW w:w="630" w:type="pct"/>
            <w:vAlign w:val="center"/>
          </w:tcPr>
          <w:p w14:paraId="4B37F2E8"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071F30EC" w14:textId="3C6E7DC8"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66EA8CDC" w14:textId="5804AFF4"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51AC43EF" w14:textId="77777777" w:rsidTr="00BF3E86">
        <w:trPr>
          <w:jc w:val="center"/>
        </w:trPr>
        <w:tc>
          <w:tcPr>
            <w:tcW w:w="742" w:type="pct"/>
            <w:vMerge/>
            <w:vAlign w:val="center"/>
          </w:tcPr>
          <w:p w14:paraId="338F810E"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356CDE7"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425EC43"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 xml:space="preserve">Garantía de la correcta inversión del anticipo. </w:t>
            </w:r>
          </w:p>
        </w:tc>
        <w:tc>
          <w:tcPr>
            <w:tcW w:w="1172" w:type="pct"/>
            <w:vAlign w:val="center"/>
          </w:tcPr>
          <w:p w14:paraId="4DE59BE8" w14:textId="776F3E28"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anexa la garantía en copia certificada, después de la valoración se determina procedente.</w:t>
            </w:r>
          </w:p>
        </w:tc>
        <w:tc>
          <w:tcPr>
            <w:tcW w:w="630" w:type="pct"/>
            <w:vAlign w:val="center"/>
          </w:tcPr>
          <w:p w14:paraId="6C81EACD"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6105B339" w14:textId="4F199A3C"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0B1221ED" w14:textId="3455889D"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0466330C" w14:textId="77777777" w:rsidTr="00BF3E86">
        <w:trPr>
          <w:jc w:val="center"/>
        </w:trPr>
        <w:tc>
          <w:tcPr>
            <w:tcW w:w="742" w:type="pct"/>
            <w:vMerge/>
            <w:vAlign w:val="center"/>
          </w:tcPr>
          <w:p w14:paraId="58B7029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FEA26E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4E2540A"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Bitácora de Obra.</w:t>
            </w:r>
          </w:p>
        </w:tc>
        <w:tc>
          <w:tcPr>
            <w:tcW w:w="1172" w:type="pct"/>
            <w:vAlign w:val="center"/>
          </w:tcPr>
          <w:p w14:paraId="09BED66F" w14:textId="11D34F72"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559B8115"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029EE429" w14:textId="49B3D32D"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27ABC9B7" w14:textId="7EF742E8"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0116AFB0" w14:textId="77777777" w:rsidTr="00BF3E86">
        <w:trPr>
          <w:jc w:val="center"/>
        </w:trPr>
        <w:tc>
          <w:tcPr>
            <w:tcW w:w="742" w:type="pct"/>
            <w:vMerge/>
            <w:vAlign w:val="center"/>
          </w:tcPr>
          <w:p w14:paraId="5FC1045C"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AD135AF"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7054282"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Autorización de conceptos no previstos en el catálogo de conceptos.</w:t>
            </w:r>
          </w:p>
        </w:tc>
        <w:tc>
          <w:tcPr>
            <w:tcW w:w="1172" w:type="pct"/>
            <w:vAlign w:val="center"/>
          </w:tcPr>
          <w:p w14:paraId="3FD53717" w14:textId="0DCFFCF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La información remitida no cumple con los requerimientos solicitados puesto que no se encuentran las tarjetas de precios unitarios autorizados.</w:t>
            </w:r>
          </w:p>
        </w:tc>
        <w:tc>
          <w:tcPr>
            <w:tcW w:w="630" w:type="pct"/>
            <w:vAlign w:val="center"/>
          </w:tcPr>
          <w:p w14:paraId="4776109D"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6A59D135" w14:textId="17683AC4"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18E76B93" w14:textId="2D5E8ABE"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708F2FE1" w14:textId="77777777" w:rsidTr="00BF3E86">
        <w:trPr>
          <w:jc w:val="center"/>
        </w:trPr>
        <w:tc>
          <w:tcPr>
            <w:tcW w:w="742" w:type="pct"/>
            <w:vMerge/>
            <w:vAlign w:val="center"/>
          </w:tcPr>
          <w:p w14:paraId="5E5E98C6" w14:textId="1FDECBB0"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E17D9B7" w14:textId="0AACBD1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4083B77"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Acta de Entrega-recepción física de los trabajos.</w:t>
            </w:r>
          </w:p>
        </w:tc>
        <w:tc>
          <w:tcPr>
            <w:tcW w:w="1172" w:type="pct"/>
            <w:vAlign w:val="center"/>
          </w:tcPr>
          <w:p w14:paraId="6ADE12FA" w14:textId="79B0340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70A679B4"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43263B57" w14:textId="3D97DE8F"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18C8F5EC" w14:textId="6235880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225CC686" w14:textId="77777777" w:rsidTr="00BF3E86">
        <w:trPr>
          <w:jc w:val="center"/>
        </w:trPr>
        <w:tc>
          <w:tcPr>
            <w:tcW w:w="742" w:type="pct"/>
            <w:vMerge/>
            <w:vAlign w:val="center"/>
          </w:tcPr>
          <w:p w14:paraId="402CC014"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FD18421"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3C696B0"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Planos y normas definitivos.</w:t>
            </w:r>
          </w:p>
        </w:tc>
        <w:tc>
          <w:tcPr>
            <w:tcW w:w="1172" w:type="pct"/>
            <w:vAlign w:val="center"/>
          </w:tcPr>
          <w:p w14:paraId="248FE0B0" w14:textId="1B8A76F2"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2427A635"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58037B4B" w14:textId="20200CF5"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775210D6" w14:textId="42E5B839"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674460E4" w14:textId="77777777" w:rsidTr="00BF3E86">
        <w:trPr>
          <w:jc w:val="center"/>
        </w:trPr>
        <w:tc>
          <w:tcPr>
            <w:tcW w:w="742" w:type="pct"/>
            <w:vMerge/>
            <w:vAlign w:val="center"/>
          </w:tcPr>
          <w:p w14:paraId="5C38C1FE"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87719C6"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C247501"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Notificación al contratista para la elaboración del finiquito.</w:t>
            </w:r>
          </w:p>
        </w:tc>
        <w:tc>
          <w:tcPr>
            <w:tcW w:w="1172" w:type="pct"/>
            <w:vAlign w:val="center"/>
          </w:tcPr>
          <w:p w14:paraId="7DA98A6A" w14:textId="49FC0D17" w:rsidR="004C769B" w:rsidRPr="00BF3E86" w:rsidRDefault="004C769B" w:rsidP="00DD04C8">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En la documentación entregada mediante oficio número DGOP/DJ/ANAA/1479/2020 se remite en copia certificada, después de la </w:t>
            </w:r>
            <w:r w:rsidRPr="00BF3E86">
              <w:rPr>
                <w:rFonts w:ascii="Arial" w:hAnsi="Arial" w:cs="Arial"/>
                <w:sz w:val="16"/>
                <w:szCs w:val="16"/>
              </w:rPr>
              <w:lastRenderedPageBreak/>
              <w:t>valoración se determina procedente.</w:t>
            </w:r>
          </w:p>
        </w:tc>
        <w:tc>
          <w:tcPr>
            <w:tcW w:w="630" w:type="pct"/>
            <w:vAlign w:val="center"/>
          </w:tcPr>
          <w:p w14:paraId="48654DD4"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09EF4355" w14:textId="7167AB8F"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6E37A1BA" w14:textId="1264116E"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75ADD9B4" w14:textId="77777777" w:rsidTr="00BF3E86">
        <w:trPr>
          <w:jc w:val="center"/>
        </w:trPr>
        <w:tc>
          <w:tcPr>
            <w:tcW w:w="742" w:type="pct"/>
            <w:vMerge/>
            <w:vAlign w:val="center"/>
          </w:tcPr>
          <w:p w14:paraId="454602A3"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9E0121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421CA67"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 xml:space="preserve">Finiquito de obra. </w:t>
            </w:r>
          </w:p>
        </w:tc>
        <w:tc>
          <w:tcPr>
            <w:tcW w:w="1172" w:type="pct"/>
            <w:vAlign w:val="center"/>
          </w:tcPr>
          <w:p w14:paraId="6F5E9C0B" w14:textId="7D56CEF9"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24827F0B"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4A00C5F7" w14:textId="3D507E7F"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40D63B4D" w14:textId="67B55372"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1F44CE18" w14:textId="77777777" w:rsidTr="00BF3E86">
        <w:trPr>
          <w:jc w:val="center"/>
        </w:trPr>
        <w:tc>
          <w:tcPr>
            <w:tcW w:w="742" w:type="pct"/>
            <w:vMerge/>
            <w:vAlign w:val="center"/>
          </w:tcPr>
          <w:p w14:paraId="2985BB57"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A70B048"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0276C10"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Acta de extinción de derechos y obligaciones.</w:t>
            </w:r>
          </w:p>
        </w:tc>
        <w:tc>
          <w:tcPr>
            <w:tcW w:w="1172" w:type="pct"/>
            <w:vAlign w:val="center"/>
          </w:tcPr>
          <w:p w14:paraId="2369543E" w14:textId="1FDEC43C"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658C6110"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73DC5B81" w14:textId="55748498"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4D3C5990" w14:textId="11915106"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042F5D50" w14:textId="77777777" w:rsidTr="00BF3E86">
        <w:trPr>
          <w:trHeight w:val="458"/>
          <w:jc w:val="center"/>
        </w:trPr>
        <w:tc>
          <w:tcPr>
            <w:tcW w:w="742" w:type="pct"/>
            <w:vMerge/>
            <w:vAlign w:val="center"/>
          </w:tcPr>
          <w:p w14:paraId="2DA32DF6"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826F588"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5296C74"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Facturas de las estimaciones.</w:t>
            </w:r>
          </w:p>
        </w:tc>
        <w:tc>
          <w:tcPr>
            <w:tcW w:w="1172" w:type="pct"/>
            <w:vAlign w:val="center"/>
          </w:tcPr>
          <w:p w14:paraId="41325D9B" w14:textId="7A2784DE"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Pendiente de presentar los REP</w:t>
            </w:r>
          </w:p>
        </w:tc>
        <w:tc>
          <w:tcPr>
            <w:tcW w:w="630" w:type="pct"/>
            <w:vAlign w:val="center"/>
          </w:tcPr>
          <w:p w14:paraId="69FF1B68"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137C7670" w14:textId="7ACB535F"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10861DBC" w14:textId="27B454BF"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679361E1" w14:textId="77777777" w:rsidTr="00BF3E86">
        <w:trPr>
          <w:jc w:val="center"/>
        </w:trPr>
        <w:tc>
          <w:tcPr>
            <w:tcW w:w="742" w:type="pct"/>
            <w:vMerge w:val="restart"/>
            <w:vAlign w:val="center"/>
          </w:tcPr>
          <w:p w14:paraId="281B7964"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17, Observación 1</w:t>
            </w:r>
          </w:p>
        </w:tc>
        <w:tc>
          <w:tcPr>
            <w:tcW w:w="830" w:type="pct"/>
            <w:vMerge w:val="restart"/>
            <w:tcBorders>
              <w:left w:val="nil"/>
            </w:tcBorders>
            <w:vAlign w:val="center"/>
          </w:tcPr>
          <w:p w14:paraId="410CB510" w14:textId="7777777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Documentación Faltante</w:t>
            </w:r>
          </w:p>
        </w:tc>
        <w:tc>
          <w:tcPr>
            <w:tcW w:w="915" w:type="pct"/>
            <w:vAlign w:val="center"/>
          </w:tcPr>
          <w:p w14:paraId="1F8B0872"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Acta constitutiva del comité comunitario (Ramo 33); Participación social (Recursos Mixtos y propios).</w:t>
            </w:r>
          </w:p>
        </w:tc>
        <w:tc>
          <w:tcPr>
            <w:tcW w:w="1172" w:type="pct"/>
            <w:vAlign w:val="center"/>
          </w:tcPr>
          <w:p w14:paraId="33CFCAE4" w14:textId="1573640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21F92773"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410C4BF3" w14:textId="6E6B36E0"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0FCA866B" w14:textId="463A3454"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726B4F3D" w14:textId="77777777" w:rsidTr="00BF3E86">
        <w:trPr>
          <w:jc w:val="center"/>
        </w:trPr>
        <w:tc>
          <w:tcPr>
            <w:tcW w:w="742" w:type="pct"/>
            <w:vMerge/>
            <w:vAlign w:val="center"/>
          </w:tcPr>
          <w:p w14:paraId="1C1ED89F"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669041B"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5CF706D"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Autorización de conceptos no previstos en el catálogo de conceptos.</w:t>
            </w:r>
          </w:p>
        </w:tc>
        <w:tc>
          <w:tcPr>
            <w:tcW w:w="1172" w:type="pct"/>
            <w:vAlign w:val="center"/>
          </w:tcPr>
          <w:p w14:paraId="6218DFA9" w14:textId="1F90EC72"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3F2868CC"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67B4E97B" w14:textId="0C493454"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226E0966" w14:textId="09F7A883"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676CEC01" w14:textId="77777777" w:rsidTr="00BF3E86">
        <w:trPr>
          <w:jc w:val="center"/>
        </w:trPr>
        <w:tc>
          <w:tcPr>
            <w:tcW w:w="742" w:type="pct"/>
            <w:vMerge/>
            <w:vAlign w:val="center"/>
          </w:tcPr>
          <w:p w14:paraId="19CBD86A"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C3A1AB9"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C1FF83C"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Facturas de las estimaciones.</w:t>
            </w:r>
          </w:p>
        </w:tc>
        <w:tc>
          <w:tcPr>
            <w:tcW w:w="1172" w:type="pct"/>
            <w:vAlign w:val="center"/>
          </w:tcPr>
          <w:p w14:paraId="1182E526" w14:textId="47FDA348"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5C0C5C90"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No atendido </w:t>
            </w:r>
          </w:p>
          <w:p w14:paraId="6BA92229" w14:textId="6147E4F1"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088EC01E" w14:textId="5C15138F"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C769B" w:rsidRPr="00BF3E86" w14:paraId="375746B1" w14:textId="77777777" w:rsidTr="00BF3E86">
        <w:trPr>
          <w:jc w:val="center"/>
        </w:trPr>
        <w:tc>
          <w:tcPr>
            <w:tcW w:w="742" w:type="pct"/>
            <w:vMerge/>
            <w:vAlign w:val="center"/>
          </w:tcPr>
          <w:p w14:paraId="58A6C98A"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18E918C"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E634CB6" w14:textId="13E109A3" w:rsidR="004C769B" w:rsidRPr="00BF3E86" w:rsidRDefault="004C769B" w:rsidP="00D22B4A">
            <w:pPr>
              <w:ind w:right="49"/>
              <w:jc w:val="both"/>
              <w:rPr>
                <w:rFonts w:ascii="Arial" w:hAnsi="Arial" w:cs="Arial"/>
                <w:sz w:val="16"/>
                <w:szCs w:val="16"/>
                <w:lang w:val="es-ES_tradnl" w:eastAsia="es-ES"/>
              </w:rPr>
            </w:pPr>
            <w:r w:rsidRPr="00BF3E86">
              <w:rPr>
                <w:rFonts w:ascii="Arial" w:hAnsi="Arial" w:cs="Arial"/>
                <w:sz w:val="16"/>
                <w:szCs w:val="16"/>
              </w:rPr>
              <w:t>Periodo real de ejecución de obra.</w:t>
            </w:r>
          </w:p>
        </w:tc>
        <w:tc>
          <w:tcPr>
            <w:tcW w:w="1172" w:type="pct"/>
            <w:vAlign w:val="center"/>
          </w:tcPr>
          <w:p w14:paraId="3282A0D5" w14:textId="181D31A4"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0C786089"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187744D2" w14:textId="011C21D8"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085EC925" w14:textId="5C2B992D"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3DB867CB" w14:textId="77777777" w:rsidTr="00BF3E86">
        <w:trPr>
          <w:jc w:val="center"/>
        </w:trPr>
        <w:tc>
          <w:tcPr>
            <w:tcW w:w="742" w:type="pct"/>
            <w:vMerge w:val="restart"/>
            <w:vAlign w:val="center"/>
          </w:tcPr>
          <w:p w14:paraId="33201016"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A2971FD"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130C44BC"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4CE83A3"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C71B55F"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153B172C" w14:textId="412CFCB8"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5E7EDAA"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F97393E"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013497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A6F5F15"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60F8C661"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74A7BE98"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1E127F25"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447DBC4B"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3F185739"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27B253D8"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4C3333CF"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30B2773B"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4E951137"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5F080544"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3C175CAF"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68676961"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2839CB29"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7B8302A2"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57697DDE"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0D33719F"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3019A663"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5736A088"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7167819E"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1CFF647A"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22BCA2D3"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5C0DCE5C"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4D420FEB"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44706CA4"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1EFEEB56"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149D6A07"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31DC8BE1"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5A2F51C3"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20678939" w14:textId="67C05FFD" w:rsidR="005967EB" w:rsidRPr="00BF3E86" w:rsidRDefault="005967EB" w:rsidP="005967EB">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18, Observación 1</w:t>
            </w:r>
          </w:p>
          <w:p w14:paraId="31A239B6"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0FFD61FA"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2A87CDD"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176B679"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2419F5E8"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452BD8E"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29A26346"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192F1EBB"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1ACEF9E1"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0BEC93FC" w14:textId="77777777"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p w14:paraId="780DE91A" w14:textId="77777777"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p w14:paraId="41A82559" w14:textId="77777777"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p w14:paraId="78F884A5" w14:textId="77777777"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p w14:paraId="22FFF9CE" w14:textId="77777777"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p w14:paraId="78C6321C" w14:textId="77777777"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p w14:paraId="5C155EFA" w14:textId="40C4427E"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4437A0C8" w14:textId="4E6D2F44"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4DBB2C87" w14:textId="009D90D4"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37C9B636" w14:textId="36801AC0"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6B8F11BD" w14:textId="6DBFD47C"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73479ABF" w14:textId="60CE26BC"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5FB0F328" w14:textId="57041A32"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536DD88A" w14:textId="2FDBDABD"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206358F5" w14:textId="50FA9593"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38491C2B" w14:textId="6B6CFC72"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4F1D81B2" w14:textId="4DEB46DF"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560AAF41" w14:textId="419318C4"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4329F144" w14:textId="2A028A25"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3E7A6D6E" w14:textId="7A758500"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097C3C73" w14:textId="258CFC52"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2CB8A045" w14:textId="15159602"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7828785B" w14:textId="1CA71DEB"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52339377" w14:textId="4C6F9543"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6FBE18E2" w14:textId="56659748"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1269910E" w14:textId="65DAA75A"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1053256E" w14:textId="43818550"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5AE43636" w14:textId="23E61D41"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4DFD174F" w14:textId="708276C8"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5813C9BF" w14:textId="580F3371"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5A35573B" w14:textId="5A2C3528"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6D002A27" w14:textId="5056AE2D"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2864E1BF" w14:textId="636B155F"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1E1FB70E" w14:textId="3C0C921B" w:rsidR="00D20679" w:rsidRPr="00BF3E86" w:rsidRDefault="00D20679" w:rsidP="00AA68C3">
            <w:pPr>
              <w:overflowPunct w:val="0"/>
              <w:autoSpaceDE w:val="0"/>
              <w:autoSpaceDN w:val="0"/>
              <w:adjustRightInd w:val="0"/>
              <w:ind w:right="49"/>
              <w:jc w:val="center"/>
              <w:textAlignment w:val="baseline"/>
              <w:rPr>
                <w:rFonts w:ascii="Arial" w:hAnsi="Arial" w:cs="Arial"/>
                <w:color w:val="000000"/>
                <w:sz w:val="16"/>
                <w:szCs w:val="16"/>
              </w:rPr>
            </w:pPr>
          </w:p>
          <w:p w14:paraId="3BDC452F"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26E1E5C9"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3573E9B0"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41428CAD"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067E3EC7"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34AEB081"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4E29D558"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02DEF948"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6408F3E7"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063FDEA3"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4C3C6D7B"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0952493A"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p w14:paraId="4C0A9D0C" w14:textId="014D30B5" w:rsidR="00D20679" w:rsidRPr="00BF3E86" w:rsidRDefault="00D20679" w:rsidP="00AA68C3">
            <w:pPr>
              <w:overflowPunct w:val="0"/>
              <w:autoSpaceDE w:val="0"/>
              <w:autoSpaceDN w:val="0"/>
              <w:adjustRightInd w:val="0"/>
              <w:ind w:right="49"/>
              <w:jc w:val="center"/>
              <w:textAlignment w:val="baseline"/>
              <w:rPr>
                <w:rFonts w:ascii="Arial" w:hAnsi="Arial" w:cs="Arial"/>
                <w:sz w:val="16"/>
                <w:szCs w:val="16"/>
                <w:lang w:val="es-ES_tradnl" w:eastAsia="es-ES"/>
              </w:rPr>
            </w:pPr>
            <w:r w:rsidRPr="00BF3E86">
              <w:rPr>
                <w:rFonts w:ascii="Arial" w:hAnsi="Arial" w:cs="Arial"/>
                <w:color w:val="000000"/>
                <w:sz w:val="16"/>
                <w:szCs w:val="16"/>
              </w:rPr>
              <w:t>Resultado 18, Observación 1</w:t>
            </w:r>
          </w:p>
          <w:p w14:paraId="2A3FBB42" w14:textId="2133F277" w:rsidR="004C769B" w:rsidRPr="00BF3E86" w:rsidRDefault="004C769B" w:rsidP="00AA68C3">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830" w:type="pct"/>
            <w:vMerge w:val="restart"/>
            <w:tcBorders>
              <w:left w:val="nil"/>
            </w:tcBorders>
            <w:vAlign w:val="center"/>
          </w:tcPr>
          <w:p w14:paraId="06652818"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6DB63BF"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40729B0C"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71D1DB2"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2537FC79"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0D4001A0"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64412116"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4013C641"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168D5956"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532E81E1"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0623EF15"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6A63FD2D"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1CEDDA0A"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790CCC28"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49CA4274"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42513919"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559918E3"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744CBCE5"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1E0BBF5A"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0A7641C2"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5F745D5D"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1C446F8D"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23CB2D31"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7B5F40E1"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32576882"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1EE1BA09"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4517F184"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609B2C7D"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1A810B05"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338B887A"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3553B207"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10A69AE4"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76CA7D1B"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6C0CD830"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058C7859"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6303ADA2"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45134B93"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0A3C4A69" w14:textId="77777777" w:rsidR="00A06E95" w:rsidRDefault="00A06E95" w:rsidP="005967EB">
            <w:pPr>
              <w:overflowPunct w:val="0"/>
              <w:autoSpaceDE w:val="0"/>
              <w:autoSpaceDN w:val="0"/>
              <w:adjustRightInd w:val="0"/>
              <w:ind w:right="49"/>
              <w:jc w:val="center"/>
              <w:textAlignment w:val="baseline"/>
              <w:rPr>
                <w:rFonts w:ascii="Arial" w:hAnsi="Arial" w:cs="Arial"/>
                <w:color w:val="000000"/>
                <w:sz w:val="16"/>
                <w:szCs w:val="16"/>
              </w:rPr>
            </w:pPr>
          </w:p>
          <w:p w14:paraId="27ECA5EB" w14:textId="0FBE151A" w:rsidR="005967EB" w:rsidRPr="00BF3E86" w:rsidRDefault="005967EB" w:rsidP="005967EB">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Documentación Faltante</w:t>
            </w:r>
          </w:p>
          <w:p w14:paraId="5004D98E"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817F457"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7D505B13"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3F4A2E89" w14:textId="77777777" w:rsidR="004C769B" w:rsidRPr="00BF3E86" w:rsidRDefault="004C769B" w:rsidP="004C769B">
            <w:pPr>
              <w:overflowPunct w:val="0"/>
              <w:autoSpaceDE w:val="0"/>
              <w:autoSpaceDN w:val="0"/>
              <w:adjustRightInd w:val="0"/>
              <w:ind w:right="49"/>
              <w:jc w:val="center"/>
              <w:textAlignment w:val="baseline"/>
              <w:rPr>
                <w:rFonts w:ascii="Arial" w:hAnsi="Arial" w:cs="Arial"/>
                <w:color w:val="000000"/>
                <w:sz w:val="16"/>
                <w:szCs w:val="16"/>
              </w:rPr>
            </w:pPr>
          </w:p>
          <w:p w14:paraId="07A7A0EB" w14:textId="77777777" w:rsidR="005967EB" w:rsidRPr="00BF3E86" w:rsidRDefault="005967EB" w:rsidP="004C769B">
            <w:pPr>
              <w:overflowPunct w:val="0"/>
              <w:autoSpaceDE w:val="0"/>
              <w:autoSpaceDN w:val="0"/>
              <w:adjustRightInd w:val="0"/>
              <w:ind w:right="49"/>
              <w:jc w:val="center"/>
              <w:textAlignment w:val="baseline"/>
              <w:rPr>
                <w:rFonts w:ascii="Arial" w:hAnsi="Arial" w:cs="Arial"/>
                <w:color w:val="000000"/>
                <w:sz w:val="16"/>
                <w:szCs w:val="16"/>
              </w:rPr>
            </w:pPr>
          </w:p>
          <w:p w14:paraId="0A662C16" w14:textId="77777777" w:rsidR="005967EB" w:rsidRPr="00BF3E86" w:rsidRDefault="005967EB" w:rsidP="004C769B">
            <w:pPr>
              <w:overflowPunct w:val="0"/>
              <w:autoSpaceDE w:val="0"/>
              <w:autoSpaceDN w:val="0"/>
              <w:adjustRightInd w:val="0"/>
              <w:ind w:right="49"/>
              <w:jc w:val="center"/>
              <w:textAlignment w:val="baseline"/>
              <w:rPr>
                <w:rFonts w:ascii="Arial" w:hAnsi="Arial" w:cs="Arial"/>
                <w:color w:val="000000"/>
                <w:sz w:val="16"/>
                <w:szCs w:val="16"/>
              </w:rPr>
            </w:pPr>
          </w:p>
          <w:p w14:paraId="1C0F3E4C" w14:textId="77777777" w:rsidR="005967EB" w:rsidRPr="00BF3E86" w:rsidRDefault="005967EB" w:rsidP="004C769B">
            <w:pPr>
              <w:overflowPunct w:val="0"/>
              <w:autoSpaceDE w:val="0"/>
              <w:autoSpaceDN w:val="0"/>
              <w:adjustRightInd w:val="0"/>
              <w:ind w:right="49"/>
              <w:jc w:val="center"/>
              <w:textAlignment w:val="baseline"/>
              <w:rPr>
                <w:rFonts w:ascii="Arial" w:hAnsi="Arial" w:cs="Arial"/>
                <w:color w:val="000000"/>
                <w:sz w:val="16"/>
                <w:szCs w:val="16"/>
              </w:rPr>
            </w:pPr>
          </w:p>
          <w:p w14:paraId="5DC03DE7" w14:textId="77777777" w:rsidR="005967EB" w:rsidRPr="00BF3E86" w:rsidRDefault="005967EB" w:rsidP="004C769B">
            <w:pPr>
              <w:overflowPunct w:val="0"/>
              <w:autoSpaceDE w:val="0"/>
              <w:autoSpaceDN w:val="0"/>
              <w:adjustRightInd w:val="0"/>
              <w:ind w:right="49"/>
              <w:jc w:val="center"/>
              <w:textAlignment w:val="baseline"/>
              <w:rPr>
                <w:rFonts w:ascii="Arial" w:hAnsi="Arial" w:cs="Arial"/>
                <w:color w:val="000000"/>
                <w:sz w:val="16"/>
                <w:szCs w:val="16"/>
              </w:rPr>
            </w:pPr>
          </w:p>
          <w:p w14:paraId="55587E76" w14:textId="77777777" w:rsidR="005967EB" w:rsidRPr="00BF3E86" w:rsidRDefault="005967EB" w:rsidP="004C769B">
            <w:pPr>
              <w:overflowPunct w:val="0"/>
              <w:autoSpaceDE w:val="0"/>
              <w:autoSpaceDN w:val="0"/>
              <w:adjustRightInd w:val="0"/>
              <w:ind w:right="49"/>
              <w:jc w:val="center"/>
              <w:textAlignment w:val="baseline"/>
              <w:rPr>
                <w:rFonts w:ascii="Arial" w:hAnsi="Arial" w:cs="Arial"/>
                <w:color w:val="000000"/>
                <w:sz w:val="16"/>
                <w:szCs w:val="16"/>
              </w:rPr>
            </w:pPr>
          </w:p>
          <w:p w14:paraId="1E1ECF9C" w14:textId="77777777" w:rsidR="005967EB" w:rsidRPr="00BF3E86" w:rsidRDefault="005967EB" w:rsidP="004C769B">
            <w:pPr>
              <w:overflowPunct w:val="0"/>
              <w:autoSpaceDE w:val="0"/>
              <w:autoSpaceDN w:val="0"/>
              <w:adjustRightInd w:val="0"/>
              <w:ind w:right="49"/>
              <w:jc w:val="center"/>
              <w:textAlignment w:val="baseline"/>
              <w:rPr>
                <w:rFonts w:ascii="Arial" w:hAnsi="Arial" w:cs="Arial"/>
                <w:color w:val="000000"/>
                <w:sz w:val="16"/>
                <w:szCs w:val="16"/>
              </w:rPr>
            </w:pPr>
          </w:p>
          <w:p w14:paraId="537B6771" w14:textId="77777777" w:rsidR="005967EB" w:rsidRPr="00BF3E86" w:rsidRDefault="005967EB" w:rsidP="004C769B">
            <w:pPr>
              <w:overflowPunct w:val="0"/>
              <w:autoSpaceDE w:val="0"/>
              <w:autoSpaceDN w:val="0"/>
              <w:adjustRightInd w:val="0"/>
              <w:ind w:right="49"/>
              <w:jc w:val="center"/>
              <w:textAlignment w:val="baseline"/>
              <w:rPr>
                <w:rFonts w:ascii="Arial" w:hAnsi="Arial" w:cs="Arial"/>
                <w:color w:val="000000"/>
                <w:sz w:val="16"/>
                <w:szCs w:val="16"/>
              </w:rPr>
            </w:pPr>
          </w:p>
          <w:p w14:paraId="57557C04" w14:textId="173CD2AF"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136B5194" w14:textId="04A3AC8E"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161F8766" w14:textId="08BD3013"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5CEA0D03" w14:textId="38679D70"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7A0FA66E" w14:textId="388F74D9"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72828AFC" w14:textId="5D9904CD"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525A033D" w14:textId="46CAA667"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675E99A7" w14:textId="6799227B"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78CCBC25" w14:textId="091E480A"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69BE6FB6" w14:textId="3324651B"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16479394" w14:textId="11D2E86C"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632B38CB" w14:textId="4F54192A"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685637C6" w14:textId="62C56DC6"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4B112A62" w14:textId="2C64C31B"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309DC03F" w14:textId="5B0C7F88"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09856A16" w14:textId="06241CA8"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326C1221" w14:textId="50EF058B"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7CB495C6" w14:textId="6764FC92"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283A5D22" w14:textId="366BD259"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61717CB8" w14:textId="7D811F84"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5DA30981" w14:textId="10F8A0E1"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2D408A77" w14:textId="008ADB8E"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6A15783A" w14:textId="60EC63CF"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67BDEB3E" w14:textId="6FF3EAB1"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7B7F861A" w14:textId="4C69687B"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02DA1F5D" w14:textId="08BE744C"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0D80371E" w14:textId="33CD3051"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61C35C54" w14:textId="64C05006"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40CAE812" w14:textId="7B63E838"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42D09A6A" w14:textId="447BD57C"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5DB9CCE3" w14:textId="6BACB112"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778109D6"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59C7A112"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41D5FB97"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2A6A1E95"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76489316"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48EAF739"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0DC9996C"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22E483AF"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2D960921"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1E114752"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59E3D1E6"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5F87EFEE"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49AEDE4E" w14:textId="77777777" w:rsidR="00DD04C8" w:rsidRPr="00BF3E86" w:rsidRDefault="00DD04C8" w:rsidP="00D20679">
            <w:pPr>
              <w:overflowPunct w:val="0"/>
              <w:autoSpaceDE w:val="0"/>
              <w:autoSpaceDN w:val="0"/>
              <w:adjustRightInd w:val="0"/>
              <w:ind w:right="49"/>
              <w:jc w:val="center"/>
              <w:textAlignment w:val="baseline"/>
              <w:rPr>
                <w:rFonts w:ascii="Arial" w:hAnsi="Arial" w:cs="Arial"/>
                <w:color w:val="000000"/>
                <w:sz w:val="16"/>
                <w:szCs w:val="16"/>
              </w:rPr>
            </w:pPr>
          </w:p>
          <w:p w14:paraId="3A698B9A" w14:textId="6F988839"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Documentación Faltante</w:t>
            </w:r>
          </w:p>
          <w:p w14:paraId="20E7D3CE" w14:textId="1DFEEB12"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578CDF17" w14:textId="322FC3B3"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6D7385E3" w14:textId="08405D82"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28500A23" w14:textId="11E1FB6C"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25770FFD" w14:textId="77777777" w:rsidR="00D20679" w:rsidRPr="00BF3E86" w:rsidRDefault="00D20679" w:rsidP="004C769B">
            <w:pPr>
              <w:overflowPunct w:val="0"/>
              <w:autoSpaceDE w:val="0"/>
              <w:autoSpaceDN w:val="0"/>
              <w:adjustRightInd w:val="0"/>
              <w:ind w:right="49"/>
              <w:jc w:val="center"/>
              <w:textAlignment w:val="baseline"/>
              <w:rPr>
                <w:rFonts w:ascii="Arial" w:hAnsi="Arial" w:cs="Arial"/>
                <w:color w:val="000000"/>
                <w:sz w:val="16"/>
                <w:szCs w:val="16"/>
              </w:rPr>
            </w:pPr>
          </w:p>
          <w:p w14:paraId="69FFAD56" w14:textId="4EC4DE67"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915" w:type="pct"/>
            <w:vAlign w:val="center"/>
          </w:tcPr>
          <w:p w14:paraId="5B056F34" w14:textId="3B3B66E4" w:rsidR="004C769B" w:rsidRPr="00BF3E86" w:rsidRDefault="004C769B" w:rsidP="00D22B4A">
            <w:pPr>
              <w:ind w:right="49"/>
              <w:jc w:val="both"/>
              <w:rPr>
                <w:rFonts w:ascii="Arial" w:hAnsi="Arial" w:cs="Arial"/>
                <w:sz w:val="16"/>
                <w:szCs w:val="16"/>
                <w:lang w:val="es-ES_tradnl" w:eastAsia="es-ES"/>
              </w:rPr>
            </w:pPr>
            <w:r w:rsidRPr="00BF3E86">
              <w:rPr>
                <w:rFonts w:ascii="Arial" w:hAnsi="Arial" w:cs="Arial"/>
                <w:sz w:val="16"/>
                <w:szCs w:val="16"/>
              </w:rPr>
              <w:lastRenderedPageBreak/>
              <w:t>Acta constitutiva del comité comunitario (Ramo 33); Participación social (Recursos Mixtos y propios).</w:t>
            </w:r>
          </w:p>
        </w:tc>
        <w:tc>
          <w:tcPr>
            <w:tcW w:w="1172" w:type="pct"/>
            <w:vAlign w:val="center"/>
          </w:tcPr>
          <w:p w14:paraId="7A881519" w14:textId="754B1D8D" w:rsidR="004C769B" w:rsidRPr="00BF3E86" w:rsidRDefault="004C769B" w:rsidP="004C769B">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371C65B9"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43D242FD" w14:textId="57774A44"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460B97A" w14:textId="517E2B38"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Solventado</w:t>
            </w:r>
          </w:p>
        </w:tc>
      </w:tr>
      <w:tr w:rsidR="004C769B" w:rsidRPr="00BF3E86" w14:paraId="78642153" w14:textId="77777777" w:rsidTr="00BF3E86">
        <w:trPr>
          <w:jc w:val="center"/>
        </w:trPr>
        <w:tc>
          <w:tcPr>
            <w:tcW w:w="742" w:type="pct"/>
            <w:vMerge/>
            <w:vAlign w:val="center"/>
          </w:tcPr>
          <w:p w14:paraId="6672B4EE" w14:textId="2CAB0ED7" w:rsidR="004C769B" w:rsidRPr="00BF3E86" w:rsidRDefault="004C769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993F4A9" w14:textId="3C9048BB" w:rsidR="004C769B" w:rsidRPr="00BF3E86" w:rsidRDefault="004C769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C1DEE4F"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Estudios, proyectos arquitectónicos y de ingeniería de una obra, el catálogo de conceptos, normas y especificaciones de construcción, y programa de ejecución.</w:t>
            </w:r>
          </w:p>
        </w:tc>
        <w:tc>
          <w:tcPr>
            <w:tcW w:w="1172" w:type="pct"/>
            <w:vAlign w:val="center"/>
          </w:tcPr>
          <w:p w14:paraId="434C0A4A" w14:textId="52B9841F" w:rsidR="004C769B" w:rsidRPr="00BF3E86" w:rsidRDefault="004C769B" w:rsidP="004C769B">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6FBE79FA"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7256C071" w14:textId="795A5AC9"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0521AFDB" w14:textId="02CD88AF"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Solventado</w:t>
            </w:r>
          </w:p>
        </w:tc>
      </w:tr>
      <w:tr w:rsidR="004C769B" w:rsidRPr="00BF3E86" w14:paraId="4E8F4953" w14:textId="77777777" w:rsidTr="00BF3E86">
        <w:trPr>
          <w:jc w:val="center"/>
        </w:trPr>
        <w:tc>
          <w:tcPr>
            <w:tcW w:w="742" w:type="pct"/>
            <w:vMerge/>
            <w:vAlign w:val="center"/>
          </w:tcPr>
          <w:p w14:paraId="345F52E8" w14:textId="014E6E57" w:rsidR="004C769B" w:rsidRPr="00BF3E86" w:rsidRDefault="004C769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7FC5B88" w14:textId="4B040E2C" w:rsidR="004C769B" w:rsidRPr="00BF3E86" w:rsidRDefault="004C769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75054A9"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Registro de Padrón de Contratistas.</w:t>
            </w:r>
          </w:p>
        </w:tc>
        <w:tc>
          <w:tcPr>
            <w:tcW w:w="1172" w:type="pct"/>
            <w:vAlign w:val="center"/>
          </w:tcPr>
          <w:p w14:paraId="1FCCB296" w14:textId="7BD0897B"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01C5E91D"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151C7305" w14:textId="208CB309"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7F75356B" w14:textId="04A50149"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21B21552" w14:textId="77777777" w:rsidTr="00BF3E86">
        <w:trPr>
          <w:jc w:val="center"/>
        </w:trPr>
        <w:tc>
          <w:tcPr>
            <w:tcW w:w="742" w:type="pct"/>
            <w:vMerge/>
            <w:vAlign w:val="center"/>
          </w:tcPr>
          <w:p w14:paraId="69FCCDF1" w14:textId="3CBEE43E" w:rsidR="004C769B" w:rsidRPr="00BF3E86" w:rsidRDefault="004C769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27579C2" w14:textId="7C831C14" w:rsidR="004C769B" w:rsidRPr="00BF3E86" w:rsidRDefault="004C769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FCCCDD6"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Convocatoria a la licitación Pública.</w:t>
            </w:r>
          </w:p>
        </w:tc>
        <w:tc>
          <w:tcPr>
            <w:tcW w:w="1172" w:type="pct"/>
            <w:vAlign w:val="center"/>
          </w:tcPr>
          <w:p w14:paraId="3F0153B9" w14:textId="29B0BA8C"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72044BFD"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5D767576" w14:textId="29E418EE"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24851CE4" w14:textId="5E8FC521"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C769B" w:rsidRPr="00BF3E86" w14:paraId="793C16A5" w14:textId="77777777" w:rsidTr="00BF3E86">
        <w:trPr>
          <w:jc w:val="center"/>
        </w:trPr>
        <w:tc>
          <w:tcPr>
            <w:tcW w:w="742" w:type="pct"/>
            <w:vMerge/>
            <w:vAlign w:val="center"/>
          </w:tcPr>
          <w:p w14:paraId="47E8B0FF" w14:textId="77777777" w:rsidR="004C769B" w:rsidRPr="00BF3E86" w:rsidRDefault="004C769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4DB080B" w14:textId="77777777" w:rsidR="004C769B" w:rsidRPr="00BF3E86" w:rsidRDefault="004C769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1D06CEF" w14:textId="77777777"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Compranet.</w:t>
            </w:r>
          </w:p>
        </w:tc>
        <w:tc>
          <w:tcPr>
            <w:tcW w:w="1172" w:type="pct"/>
            <w:vAlign w:val="center"/>
          </w:tcPr>
          <w:p w14:paraId="53EFC59E" w14:textId="75DB22DF" w:rsidR="004C769B" w:rsidRPr="00BF3E86" w:rsidRDefault="004C769B" w:rsidP="004C769B">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Con base a las aclaraciones se considera procedente.</w:t>
            </w:r>
          </w:p>
        </w:tc>
        <w:tc>
          <w:tcPr>
            <w:tcW w:w="630" w:type="pct"/>
            <w:vAlign w:val="center"/>
          </w:tcPr>
          <w:p w14:paraId="0B77BDB3" w14:textId="77777777" w:rsidR="004C769B" w:rsidRPr="00BF3E86" w:rsidRDefault="004C769B" w:rsidP="004C769B">
            <w:pPr>
              <w:ind w:right="49"/>
              <w:jc w:val="center"/>
              <w:rPr>
                <w:rFonts w:ascii="Arial" w:hAnsi="Arial" w:cs="Arial"/>
                <w:sz w:val="16"/>
                <w:szCs w:val="16"/>
              </w:rPr>
            </w:pPr>
            <w:r w:rsidRPr="00BF3E86">
              <w:rPr>
                <w:rFonts w:ascii="Arial" w:hAnsi="Arial" w:cs="Arial"/>
                <w:sz w:val="16"/>
                <w:szCs w:val="16"/>
              </w:rPr>
              <w:t xml:space="preserve">Atendido </w:t>
            </w:r>
          </w:p>
          <w:p w14:paraId="4E05C091" w14:textId="0BB5387F"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5C2B03C2" w14:textId="7269B909" w:rsidR="004C769B" w:rsidRPr="00BF3E86" w:rsidRDefault="004C769B" w:rsidP="004C769B">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D20679" w:rsidRPr="00BF3E86" w14:paraId="56C3F540" w14:textId="77777777" w:rsidTr="00BF3E86">
        <w:trPr>
          <w:jc w:val="center"/>
        </w:trPr>
        <w:tc>
          <w:tcPr>
            <w:tcW w:w="742" w:type="pct"/>
            <w:vMerge/>
            <w:vAlign w:val="center"/>
          </w:tcPr>
          <w:p w14:paraId="113DAABC"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5CBAC44"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19C687E" w14:textId="77777777" w:rsidR="00D20679" w:rsidRPr="00BF3E86" w:rsidRDefault="00D20679" w:rsidP="00D20679">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 xml:space="preserve">Bases para la licitación. </w:t>
            </w:r>
          </w:p>
        </w:tc>
        <w:tc>
          <w:tcPr>
            <w:tcW w:w="1172" w:type="pct"/>
            <w:vAlign w:val="center"/>
          </w:tcPr>
          <w:p w14:paraId="1861A808" w14:textId="27102DC0" w:rsidR="00D20679" w:rsidRPr="00BF3E86" w:rsidRDefault="00D20679" w:rsidP="00D20679">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54616634"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No atendido </w:t>
            </w:r>
          </w:p>
          <w:p w14:paraId="1562B2E1" w14:textId="379AB1D5" w:rsidR="00D20679" w:rsidRPr="00BF3E86" w:rsidRDefault="00D20679" w:rsidP="00D20679">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56AA1A68" w14:textId="34620ED2" w:rsidR="00D20679" w:rsidRPr="00BF3E86" w:rsidRDefault="00D20679" w:rsidP="00D20679">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D20679" w:rsidRPr="00BF3E86" w14:paraId="65F40073" w14:textId="77777777" w:rsidTr="00BF3E86">
        <w:trPr>
          <w:jc w:val="center"/>
        </w:trPr>
        <w:tc>
          <w:tcPr>
            <w:tcW w:w="742" w:type="pct"/>
            <w:vMerge/>
            <w:vAlign w:val="center"/>
          </w:tcPr>
          <w:p w14:paraId="36A4808D"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FE47511"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A6BF0D4" w14:textId="77777777" w:rsidR="00D20679" w:rsidRPr="00BF3E86" w:rsidRDefault="00D20679" w:rsidP="00D20679">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Acreditación de la capacidad técnica mediante relación de contratos de obra, currículum de la empresa y del personal técnico propuesto.</w:t>
            </w:r>
          </w:p>
        </w:tc>
        <w:tc>
          <w:tcPr>
            <w:tcW w:w="1172" w:type="pct"/>
            <w:vAlign w:val="center"/>
          </w:tcPr>
          <w:p w14:paraId="7A02E52E" w14:textId="04239D41" w:rsidR="00D20679" w:rsidRPr="00BF3E86" w:rsidRDefault="00D20679" w:rsidP="00D20679">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728C70AA"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2F1CE93E" w14:textId="10CB2E76" w:rsidR="00D20679" w:rsidRPr="00BF3E86" w:rsidRDefault="00D20679" w:rsidP="00D20679">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032CBA4E" w14:textId="7860CE54" w:rsidR="00D20679" w:rsidRPr="00BF3E86" w:rsidRDefault="00D20679" w:rsidP="00D20679">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D20679" w:rsidRPr="00BF3E86" w14:paraId="65BB9B90" w14:textId="77777777" w:rsidTr="00BF3E86">
        <w:trPr>
          <w:jc w:val="center"/>
        </w:trPr>
        <w:tc>
          <w:tcPr>
            <w:tcW w:w="742" w:type="pct"/>
            <w:vMerge/>
            <w:vAlign w:val="center"/>
          </w:tcPr>
          <w:p w14:paraId="5CC22BDF"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019F0AA"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9589187" w14:textId="297A9187" w:rsidR="00D20679" w:rsidRPr="00BF3E86" w:rsidRDefault="00D20679" w:rsidP="00D20679">
            <w:pPr>
              <w:ind w:right="49"/>
              <w:jc w:val="both"/>
              <w:rPr>
                <w:rFonts w:ascii="Arial" w:hAnsi="Arial" w:cs="Arial"/>
                <w:sz w:val="16"/>
                <w:szCs w:val="16"/>
                <w:lang w:val="es-ES_tradnl" w:eastAsia="es-ES"/>
              </w:rPr>
            </w:pPr>
            <w:r w:rsidRPr="00BF3E86">
              <w:rPr>
                <w:rFonts w:ascii="Arial" w:hAnsi="Arial" w:cs="Arial"/>
                <w:sz w:val="16"/>
                <w:szCs w:val="16"/>
              </w:rPr>
              <w:t>Manifestación escrita de conocer el sitio de los trabajos.</w:t>
            </w:r>
          </w:p>
        </w:tc>
        <w:tc>
          <w:tcPr>
            <w:tcW w:w="1172" w:type="pct"/>
            <w:vAlign w:val="center"/>
          </w:tcPr>
          <w:p w14:paraId="2D22AED4" w14:textId="1EF04D22" w:rsidR="00D20679" w:rsidRPr="00BF3E86" w:rsidRDefault="00D20679" w:rsidP="00D20679">
            <w:pPr>
              <w:ind w:right="49"/>
              <w:jc w:val="both"/>
              <w:rPr>
                <w:rFonts w:ascii="Arial" w:hAnsi="Arial" w:cs="Arial"/>
                <w:sz w:val="16"/>
                <w:szCs w:val="16"/>
              </w:rPr>
            </w:pPr>
            <w:r w:rsidRPr="00BF3E86">
              <w:rPr>
                <w:rFonts w:ascii="Arial" w:hAnsi="Arial" w:cs="Arial"/>
                <w:sz w:val="16"/>
                <w:szCs w:val="16"/>
              </w:rPr>
              <w:t>No presentan información.</w:t>
            </w:r>
          </w:p>
        </w:tc>
        <w:tc>
          <w:tcPr>
            <w:tcW w:w="630" w:type="pct"/>
            <w:tcBorders>
              <w:bottom w:val="nil"/>
            </w:tcBorders>
            <w:shd w:val="clear" w:color="auto" w:fill="auto"/>
            <w:vAlign w:val="center"/>
          </w:tcPr>
          <w:p w14:paraId="1C93A6C0" w14:textId="560B5BE9"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No atendido</w:t>
            </w:r>
          </w:p>
          <w:p w14:paraId="73D8A623" w14:textId="6770E57F"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No solventado</w:t>
            </w:r>
          </w:p>
        </w:tc>
        <w:tc>
          <w:tcPr>
            <w:tcW w:w="711" w:type="pct"/>
            <w:tcBorders>
              <w:bottom w:val="nil"/>
            </w:tcBorders>
            <w:shd w:val="clear" w:color="auto" w:fill="auto"/>
            <w:vAlign w:val="center"/>
          </w:tcPr>
          <w:p w14:paraId="596A7FF4" w14:textId="1DDBE73E"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Sin solventar</w:t>
            </w:r>
          </w:p>
        </w:tc>
      </w:tr>
      <w:tr w:rsidR="00D20679" w:rsidRPr="00BF3E86" w14:paraId="263F3B85" w14:textId="77777777" w:rsidTr="00BF3E86">
        <w:trPr>
          <w:jc w:val="center"/>
        </w:trPr>
        <w:tc>
          <w:tcPr>
            <w:tcW w:w="742" w:type="pct"/>
            <w:vMerge/>
            <w:vAlign w:val="center"/>
          </w:tcPr>
          <w:p w14:paraId="694BE10A"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F0534E5"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75D767C" w14:textId="7B368687" w:rsidR="00D20679" w:rsidRPr="00BF3E86" w:rsidRDefault="00D20679" w:rsidP="00D20679">
            <w:pPr>
              <w:ind w:right="49"/>
              <w:jc w:val="both"/>
              <w:rPr>
                <w:rFonts w:ascii="Arial" w:hAnsi="Arial" w:cs="Arial"/>
                <w:sz w:val="16"/>
                <w:szCs w:val="16"/>
                <w:lang w:val="es-ES_tradnl" w:eastAsia="es-ES"/>
              </w:rPr>
            </w:pPr>
            <w:r w:rsidRPr="00BF3E86">
              <w:rPr>
                <w:rFonts w:ascii="Arial" w:hAnsi="Arial" w:cs="Arial"/>
                <w:sz w:val="16"/>
                <w:szCs w:val="16"/>
              </w:rPr>
              <w:t>Fecha de acta de presentación y apertura de proposiciones (15 días naturales en licitaciones nacionales y 10 días naturales cuando existan razones justificadas para reducir plazos).</w:t>
            </w:r>
          </w:p>
        </w:tc>
        <w:tc>
          <w:tcPr>
            <w:tcW w:w="1172" w:type="pct"/>
            <w:vAlign w:val="center"/>
          </w:tcPr>
          <w:p w14:paraId="57976649" w14:textId="135F09F1" w:rsidR="00D20679" w:rsidRPr="00BF3E86" w:rsidRDefault="00D20679" w:rsidP="00D20679">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512CBB0D"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23047AC8" w14:textId="3C10BC63"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tcBorders>
              <w:right w:val="single" w:sz="4" w:space="0" w:color="auto"/>
            </w:tcBorders>
            <w:vAlign w:val="center"/>
          </w:tcPr>
          <w:p w14:paraId="7DE71C8D" w14:textId="56E7ADBC"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7DC7C90E" w14:textId="77777777" w:rsidTr="00BF3E86">
        <w:trPr>
          <w:jc w:val="center"/>
        </w:trPr>
        <w:tc>
          <w:tcPr>
            <w:tcW w:w="742" w:type="pct"/>
            <w:vMerge/>
            <w:vAlign w:val="center"/>
          </w:tcPr>
          <w:p w14:paraId="62DB1F2D"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B47F497"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E204E7F" w14:textId="70E706E7" w:rsidR="00D20679" w:rsidRPr="00BF3E86" w:rsidRDefault="00D20679" w:rsidP="00D22B4A">
            <w:pPr>
              <w:ind w:right="49"/>
              <w:jc w:val="both"/>
              <w:rPr>
                <w:rFonts w:ascii="Arial" w:hAnsi="Arial" w:cs="Arial"/>
                <w:sz w:val="16"/>
                <w:szCs w:val="16"/>
                <w:lang w:val="es-ES_tradnl" w:eastAsia="es-ES"/>
              </w:rPr>
            </w:pPr>
            <w:r w:rsidRPr="00BF3E86">
              <w:rPr>
                <w:rFonts w:ascii="Arial" w:hAnsi="Arial" w:cs="Arial"/>
                <w:sz w:val="16"/>
                <w:szCs w:val="16"/>
              </w:rPr>
              <w:t xml:space="preserve">Análisis de la comparativa de las propuestas presentadas. </w:t>
            </w:r>
            <w:r w:rsidRPr="00BF3E86">
              <w:rPr>
                <w:rFonts w:ascii="Arial" w:hAnsi="Arial" w:cs="Arial"/>
                <w:sz w:val="16"/>
                <w:szCs w:val="16"/>
              </w:rPr>
              <w:lastRenderedPageBreak/>
              <w:t>(Cualitativo y cuantitativo).</w:t>
            </w:r>
          </w:p>
        </w:tc>
        <w:tc>
          <w:tcPr>
            <w:tcW w:w="1172" w:type="pct"/>
            <w:vAlign w:val="center"/>
          </w:tcPr>
          <w:p w14:paraId="78703846" w14:textId="3E87932E" w:rsidR="00D20679" w:rsidRPr="00BF3E86" w:rsidRDefault="00D20679" w:rsidP="00D20679">
            <w:pPr>
              <w:ind w:right="49"/>
              <w:jc w:val="both"/>
              <w:rPr>
                <w:rFonts w:ascii="Arial" w:hAnsi="Arial" w:cs="Arial"/>
                <w:sz w:val="16"/>
                <w:szCs w:val="16"/>
              </w:rPr>
            </w:pPr>
            <w:r w:rsidRPr="00BF3E86">
              <w:rPr>
                <w:rFonts w:ascii="Arial" w:hAnsi="Arial" w:cs="Arial"/>
                <w:sz w:val="16"/>
                <w:szCs w:val="16"/>
              </w:rPr>
              <w:lastRenderedPageBreak/>
              <w:t xml:space="preserve">En la documentación entregada mediante oficio número DGOP/DJ/ANAA/1479/2020 </w:t>
            </w:r>
            <w:r w:rsidRPr="00BF3E86">
              <w:rPr>
                <w:rFonts w:ascii="Arial" w:hAnsi="Arial" w:cs="Arial"/>
                <w:sz w:val="16"/>
                <w:szCs w:val="16"/>
              </w:rPr>
              <w:lastRenderedPageBreak/>
              <w:t>se remite en copia certificada, después de la valoración se determina procedente.</w:t>
            </w:r>
          </w:p>
        </w:tc>
        <w:tc>
          <w:tcPr>
            <w:tcW w:w="630" w:type="pct"/>
            <w:vAlign w:val="center"/>
          </w:tcPr>
          <w:p w14:paraId="3C338721"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1DE3B9E1" w14:textId="1FD3CA64"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445EA409" w14:textId="2346137B"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78CB0211" w14:textId="77777777" w:rsidTr="00BF3E86">
        <w:trPr>
          <w:jc w:val="center"/>
        </w:trPr>
        <w:tc>
          <w:tcPr>
            <w:tcW w:w="742" w:type="pct"/>
            <w:vMerge/>
            <w:vAlign w:val="center"/>
          </w:tcPr>
          <w:p w14:paraId="74790B7A"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2BA4F03"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F62E005" w14:textId="6A00B018" w:rsidR="00D20679" w:rsidRPr="00BF3E86" w:rsidRDefault="00D20679" w:rsidP="00D22B4A">
            <w:pPr>
              <w:ind w:right="49"/>
              <w:jc w:val="both"/>
              <w:rPr>
                <w:rFonts w:ascii="Arial" w:hAnsi="Arial" w:cs="Arial"/>
                <w:sz w:val="16"/>
                <w:szCs w:val="16"/>
                <w:lang w:val="es-ES_tradnl" w:eastAsia="es-ES"/>
              </w:rPr>
            </w:pPr>
            <w:r w:rsidRPr="00BF3E86">
              <w:rPr>
                <w:rFonts w:ascii="Arial" w:hAnsi="Arial" w:cs="Arial"/>
                <w:sz w:val="16"/>
                <w:szCs w:val="16"/>
              </w:rPr>
              <w:t>Programa de ejecución de obra.</w:t>
            </w:r>
          </w:p>
        </w:tc>
        <w:tc>
          <w:tcPr>
            <w:tcW w:w="1172" w:type="pct"/>
            <w:vAlign w:val="center"/>
          </w:tcPr>
          <w:p w14:paraId="3F390F63" w14:textId="7F5B3DE3" w:rsidR="00D20679" w:rsidRPr="00BF3E86" w:rsidRDefault="00D20679" w:rsidP="00D20679">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5184E1A1"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02006DF2" w14:textId="71D0BA3F"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6586A093" w14:textId="0273A3A4"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36945E9E" w14:textId="77777777" w:rsidTr="00BF3E86">
        <w:trPr>
          <w:jc w:val="center"/>
        </w:trPr>
        <w:tc>
          <w:tcPr>
            <w:tcW w:w="742" w:type="pct"/>
            <w:vMerge/>
            <w:vAlign w:val="center"/>
          </w:tcPr>
          <w:p w14:paraId="3C6B1DB5"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45F8523"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tcBorders>
              <w:top w:val="nil"/>
            </w:tcBorders>
            <w:vAlign w:val="center"/>
          </w:tcPr>
          <w:p w14:paraId="0F838E7F" w14:textId="37708361" w:rsidR="00D20679" w:rsidRPr="00BF3E86" w:rsidRDefault="00D20679" w:rsidP="00D22B4A">
            <w:pPr>
              <w:ind w:right="49"/>
              <w:jc w:val="both"/>
              <w:rPr>
                <w:rFonts w:ascii="Arial" w:hAnsi="Arial" w:cs="Arial"/>
                <w:sz w:val="16"/>
                <w:szCs w:val="16"/>
              </w:rPr>
            </w:pPr>
            <w:r w:rsidRPr="00BF3E86">
              <w:rPr>
                <w:rFonts w:ascii="Arial" w:hAnsi="Arial" w:cs="Arial"/>
                <w:sz w:val="16"/>
                <w:szCs w:val="16"/>
              </w:rPr>
              <w:t>Dictamen de la evaluación de las proposiciones.</w:t>
            </w:r>
          </w:p>
        </w:tc>
        <w:tc>
          <w:tcPr>
            <w:tcW w:w="1172" w:type="pct"/>
            <w:tcBorders>
              <w:top w:val="nil"/>
            </w:tcBorders>
            <w:vAlign w:val="center"/>
          </w:tcPr>
          <w:p w14:paraId="44FE5E80" w14:textId="32EB5FAA" w:rsidR="00D20679" w:rsidRPr="00BF3E86" w:rsidRDefault="00D20679" w:rsidP="00D20679">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tcBorders>
              <w:top w:val="nil"/>
            </w:tcBorders>
            <w:vAlign w:val="center"/>
          </w:tcPr>
          <w:p w14:paraId="4658BF86"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6D7C2F76" w14:textId="55B862FA"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tcBorders>
              <w:top w:val="nil"/>
              <w:right w:val="single" w:sz="4" w:space="0" w:color="auto"/>
            </w:tcBorders>
            <w:vAlign w:val="center"/>
          </w:tcPr>
          <w:p w14:paraId="5035AF56" w14:textId="010D1FD4"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625E2812" w14:textId="77777777" w:rsidTr="00BF3E86">
        <w:trPr>
          <w:jc w:val="center"/>
        </w:trPr>
        <w:tc>
          <w:tcPr>
            <w:tcW w:w="742" w:type="pct"/>
            <w:vMerge/>
            <w:vAlign w:val="center"/>
          </w:tcPr>
          <w:p w14:paraId="302A64A2"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563621B"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0B79C0C" w14:textId="1B647B2C" w:rsidR="00D20679" w:rsidRPr="00BF3E86" w:rsidRDefault="00D20679" w:rsidP="00D20679">
            <w:pPr>
              <w:ind w:right="49"/>
              <w:jc w:val="both"/>
              <w:rPr>
                <w:rFonts w:ascii="Arial" w:hAnsi="Arial" w:cs="Arial"/>
                <w:sz w:val="16"/>
                <w:szCs w:val="16"/>
              </w:rPr>
            </w:pPr>
            <w:r w:rsidRPr="00BF3E86">
              <w:rPr>
                <w:rFonts w:ascii="Arial" w:hAnsi="Arial" w:cs="Arial"/>
                <w:sz w:val="16"/>
                <w:szCs w:val="16"/>
              </w:rPr>
              <w:t>Acta de fallo.</w:t>
            </w:r>
          </w:p>
        </w:tc>
        <w:tc>
          <w:tcPr>
            <w:tcW w:w="1172" w:type="pct"/>
            <w:vAlign w:val="center"/>
          </w:tcPr>
          <w:p w14:paraId="0EEA43F7" w14:textId="381F6442" w:rsidR="00D20679" w:rsidRPr="00BF3E86" w:rsidRDefault="00D20679" w:rsidP="00D20679">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2AC59E4F"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4C3E18C5" w14:textId="7A56FE8F"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tcBorders>
              <w:right w:val="single" w:sz="4" w:space="0" w:color="auto"/>
            </w:tcBorders>
            <w:vAlign w:val="center"/>
          </w:tcPr>
          <w:p w14:paraId="054926B2" w14:textId="5ACAC45D"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1563D3E3" w14:textId="77777777" w:rsidTr="00BF3E86">
        <w:trPr>
          <w:jc w:val="center"/>
        </w:trPr>
        <w:tc>
          <w:tcPr>
            <w:tcW w:w="742" w:type="pct"/>
            <w:vMerge/>
            <w:vAlign w:val="center"/>
          </w:tcPr>
          <w:p w14:paraId="5134173A"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66BD9FF"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296E1E2" w14:textId="4A130214" w:rsidR="00D20679" w:rsidRPr="00BF3E86" w:rsidRDefault="00D20679" w:rsidP="00D20679">
            <w:pPr>
              <w:ind w:right="49"/>
              <w:jc w:val="both"/>
              <w:rPr>
                <w:rFonts w:ascii="Arial" w:hAnsi="Arial" w:cs="Arial"/>
                <w:sz w:val="16"/>
                <w:szCs w:val="16"/>
              </w:rPr>
            </w:pPr>
            <w:r w:rsidRPr="00BF3E86">
              <w:rPr>
                <w:rFonts w:ascii="Arial" w:hAnsi="Arial" w:cs="Arial"/>
                <w:sz w:val="16"/>
                <w:szCs w:val="16"/>
              </w:rPr>
              <w:t>Fecha de inicio de obra.</w:t>
            </w:r>
          </w:p>
        </w:tc>
        <w:tc>
          <w:tcPr>
            <w:tcW w:w="1172" w:type="pct"/>
            <w:vAlign w:val="center"/>
          </w:tcPr>
          <w:p w14:paraId="71645132" w14:textId="2541B8F0" w:rsidR="00D20679" w:rsidRPr="00BF3E86" w:rsidRDefault="00D20679" w:rsidP="00D20679">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44F4293D"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No atendido </w:t>
            </w:r>
          </w:p>
          <w:p w14:paraId="308BF0EA" w14:textId="65DED283"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03A61442" w14:textId="384ABDFE"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Sin solventar</w:t>
            </w:r>
          </w:p>
        </w:tc>
      </w:tr>
      <w:tr w:rsidR="00D20679" w:rsidRPr="00BF3E86" w14:paraId="262452D3" w14:textId="77777777" w:rsidTr="00BF3E86">
        <w:trPr>
          <w:jc w:val="center"/>
        </w:trPr>
        <w:tc>
          <w:tcPr>
            <w:tcW w:w="742" w:type="pct"/>
            <w:vMerge/>
            <w:vAlign w:val="center"/>
          </w:tcPr>
          <w:p w14:paraId="503CCB46"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74F2255"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1E4F1EB" w14:textId="55FFAE43" w:rsidR="00D20679" w:rsidRPr="00BF3E86" w:rsidRDefault="00D20679" w:rsidP="00D22B4A">
            <w:pPr>
              <w:ind w:right="49"/>
              <w:jc w:val="both"/>
              <w:rPr>
                <w:rFonts w:ascii="Arial" w:hAnsi="Arial" w:cs="Arial"/>
                <w:sz w:val="16"/>
                <w:szCs w:val="16"/>
              </w:rPr>
            </w:pPr>
            <w:r w:rsidRPr="00BF3E86">
              <w:rPr>
                <w:rFonts w:ascii="Arial" w:hAnsi="Arial" w:cs="Arial"/>
                <w:sz w:val="16"/>
                <w:szCs w:val="16"/>
              </w:rPr>
              <w:t>Justificación: dictamen técnico.</w:t>
            </w:r>
          </w:p>
        </w:tc>
        <w:tc>
          <w:tcPr>
            <w:tcW w:w="1172" w:type="pct"/>
            <w:vAlign w:val="center"/>
          </w:tcPr>
          <w:p w14:paraId="07219273" w14:textId="6D869C96" w:rsidR="00D20679" w:rsidRPr="00BF3E86" w:rsidRDefault="00D20679" w:rsidP="00D20679">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7BCD3165"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2DFC0398" w14:textId="09ECEBC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3822B270" w14:textId="51B338B0"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207344EA" w14:textId="77777777" w:rsidTr="00BF3E86">
        <w:trPr>
          <w:jc w:val="center"/>
        </w:trPr>
        <w:tc>
          <w:tcPr>
            <w:tcW w:w="742" w:type="pct"/>
            <w:vMerge/>
            <w:vAlign w:val="center"/>
          </w:tcPr>
          <w:p w14:paraId="5A8A1DDA"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FA80CAF"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CFB8344" w14:textId="4CCD1947" w:rsidR="00D20679" w:rsidRPr="00BF3E86" w:rsidRDefault="00D20679" w:rsidP="00D22B4A">
            <w:pPr>
              <w:ind w:right="49"/>
              <w:jc w:val="both"/>
              <w:rPr>
                <w:rFonts w:ascii="Arial" w:hAnsi="Arial" w:cs="Arial"/>
                <w:sz w:val="16"/>
                <w:szCs w:val="16"/>
              </w:rPr>
            </w:pPr>
            <w:r w:rsidRPr="00BF3E86">
              <w:rPr>
                <w:rFonts w:ascii="Arial" w:hAnsi="Arial" w:cs="Arial"/>
                <w:sz w:val="16"/>
                <w:szCs w:val="16"/>
              </w:rPr>
              <w:t>Autorización de conceptos no previstos en el catálogo de conceptos.</w:t>
            </w:r>
          </w:p>
        </w:tc>
        <w:tc>
          <w:tcPr>
            <w:tcW w:w="1172" w:type="pct"/>
            <w:vAlign w:val="center"/>
          </w:tcPr>
          <w:p w14:paraId="07E7C4E9" w14:textId="09DB065D" w:rsidR="00D20679" w:rsidRPr="00BF3E86" w:rsidRDefault="00D20679" w:rsidP="00D20679">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53643D1D"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6179E633" w14:textId="47895F6C"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1C811E47" w14:textId="389D8158"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23A7543F" w14:textId="77777777" w:rsidTr="00BF3E86">
        <w:trPr>
          <w:jc w:val="center"/>
        </w:trPr>
        <w:tc>
          <w:tcPr>
            <w:tcW w:w="742" w:type="pct"/>
            <w:vMerge/>
            <w:vAlign w:val="center"/>
          </w:tcPr>
          <w:p w14:paraId="0127848D"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414C9E5"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C924AA2" w14:textId="734FA9EF" w:rsidR="00D20679" w:rsidRPr="00BF3E86" w:rsidRDefault="00D20679" w:rsidP="00D22B4A">
            <w:pPr>
              <w:ind w:right="49"/>
              <w:jc w:val="both"/>
              <w:rPr>
                <w:rFonts w:ascii="Arial" w:hAnsi="Arial" w:cs="Arial"/>
                <w:sz w:val="16"/>
                <w:szCs w:val="16"/>
              </w:rPr>
            </w:pPr>
            <w:r w:rsidRPr="00BF3E86">
              <w:rPr>
                <w:rFonts w:ascii="Arial" w:hAnsi="Arial" w:cs="Arial"/>
                <w:sz w:val="16"/>
                <w:szCs w:val="16"/>
              </w:rPr>
              <w:t>Planos y normas definitivos.</w:t>
            </w:r>
          </w:p>
        </w:tc>
        <w:tc>
          <w:tcPr>
            <w:tcW w:w="1172" w:type="pct"/>
            <w:vAlign w:val="center"/>
          </w:tcPr>
          <w:p w14:paraId="6345F221" w14:textId="4D2BD5DE" w:rsidR="00D20679" w:rsidRPr="00BF3E86" w:rsidRDefault="00D20679" w:rsidP="00D20679">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3507CD2A"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0D66CE8F" w14:textId="07569D80"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3C0EED03" w14:textId="0B02D462"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3FF5DBD7" w14:textId="77777777" w:rsidTr="00BF3E86">
        <w:trPr>
          <w:jc w:val="center"/>
        </w:trPr>
        <w:tc>
          <w:tcPr>
            <w:tcW w:w="742" w:type="pct"/>
            <w:vMerge/>
            <w:vAlign w:val="center"/>
          </w:tcPr>
          <w:p w14:paraId="6557CBA7"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42CAC8B"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0E43965" w14:textId="06D908BA" w:rsidR="00D20679" w:rsidRPr="00BF3E86" w:rsidRDefault="00D20679" w:rsidP="00D20679">
            <w:pPr>
              <w:ind w:right="49"/>
              <w:jc w:val="both"/>
              <w:rPr>
                <w:rFonts w:ascii="Arial" w:hAnsi="Arial" w:cs="Arial"/>
                <w:sz w:val="16"/>
                <w:szCs w:val="16"/>
              </w:rPr>
            </w:pPr>
            <w:r w:rsidRPr="00BF3E86">
              <w:rPr>
                <w:rFonts w:ascii="Arial" w:hAnsi="Arial" w:cs="Arial"/>
                <w:sz w:val="16"/>
                <w:szCs w:val="16"/>
              </w:rPr>
              <w:t>Presupuesto definitivo.</w:t>
            </w:r>
          </w:p>
        </w:tc>
        <w:tc>
          <w:tcPr>
            <w:tcW w:w="1172" w:type="pct"/>
            <w:vAlign w:val="center"/>
          </w:tcPr>
          <w:p w14:paraId="7E7ABCEB" w14:textId="6A40B527" w:rsidR="00D20679" w:rsidRPr="00BF3E86" w:rsidRDefault="00D20679" w:rsidP="00D20679">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7A13C773"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45AE6C7F" w14:textId="63D77512"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4F8517FB" w14:textId="013CFB15"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503278E5" w14:textId="77777777" w:rsidTr="00BF3E86">
        <w:trPr>
          <w:jc w:val="center"/>
        </w:trPr>
        <w:tc>
          <w:tcPr>
            <w:tcW w:w="742" w:type="pct"/>
            <w:vMerge/>
            <w:vAlign w:val="center"/>
          </w:tcPr>
          <w:p w14:paraId="2A41E68B"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D3625C9"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1545357" w14:textId="52371A4D" w:rsidR="00D20679" w:rsidRPr="00BF3E86" w:rsidRDefault="00D20679" w:rsidP="00D22B4A">
            <w:pPr>
              <w:ind w:right="49"/>
              <w:jc w:val="both"/>
              <w:rPr>
                <w:rFonts w:ascii="Arial" w:hAnsi="Arial" w:cs="Arial"/>
                <w:sz w:val="16"/>
                <w:szCs w:val="16"/>
              </w:rPr>
            </w:pPr>
            <w:r w:rsidRPr="00BF3E86">
              <w:rPr>
                <w:rFonts w:ascii="Arial" w:hAnsi="Arial" w:cs="Arial"/>
                <w:sz w:val="16"/>
                <w:szCs w:val="16"/>
              </w:rPr>
              <w:t>Periodo real de ejecución de obra.</w:t>
            </w:r>
          </w:p>
        </w:tc>
        <w:tc>
          <w:tcPr>
            <w:tcW w:w="1172" w:type="pct"/>
            <w:vAlign w:val="center"/>
          </w:tcPr>
          <w:p w14:paraId="7B0E257E" w14:textId="0F4F6D6E" w:rsidR="00D20679" w:rsidRPr="00BF3E86" w:rsidRDefault="00D20679" w:rsidP="00D20679">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474BFDFE"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68C13A66" w14:textId="495BC2A1"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57EA3CFC" w14:textId="08E9B7B3"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1752068B" w14:textId="77777777" w:rsidTr="00BF3E86">
        <w:trPr>
          <w:jc w:val="center"/>
        </w:trPr>
        <w:tc>
          <w:tcPr>
            <w:tcW w:w="742" w:type="pct"/>
            <w:vMerge/>
            <w:vAlign w:val="center"/>
          </w:tcPr>
          <w:p w14:paraId="3B54D1DE"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00401F9"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4CC7C81" w14:textId="6506D58E" w:rsidR="00D20679" w:rsidRPr="00BF3E86" w:rsidRDefault="00D20679" w:rsidP="00D22B4A">
            <w:pPr>
              <w:ind w:right="49"/>
              <w:jc w:val="both"/>
              <w:rPr>
                <w:rFonts w:ascii="Arial" w:hAnsi="Arial" w:cs="Arial"/>
                <w:sz w:val="16"/>
                <w:szCs w:val="16"/>
              </w:rPr>
            </w:pPr>
            <w:r w:rsidRPr="00BF3E86">
              <w:rPr>
                <w:rFonts w:ascii="Arial" w:hAnsi="Arial" w:cs="Arial"/>
                <w:sz w:val="16"/>
                <w:szCs w:val="16"/>
              </w:rPr>
              <w:t>Acta de extinción de derechos y obligaciones.</w:t>
            </w:r>
          </w:p>
        </w:tc>
        <w:tc>
          <w:tcPr>
            <w:tcW w:w="1172" w:type="pct"/>
            <w:vAlign w:val="center"/>
          </w:tcPr>
          <w:p w14:paraId="63D152E7" w14:textId="6E233F31" w:rsidR="00D20679" w:rsidRPr="00BF3E86" w:rsidRDefault="00D20679" w:rsidP="00D20679">
            <w:pPr>
              <w:ind w:right="49"/>
              <w:jc w:val="both"/>
              <w:rPr>
                <w:rFonts w:ascii="Arial" w:hAnsi="Arial" w:cs="Arial"/>
                <w:sz w:val="16"/>
                <w:szCs w:val="16"/>
              </w:rPr>
            </w:pPr>
            <w:r w:rsidRPr="00BF3E86">
              <w:rPr>
                <w:rFonts w:ascii="Arial" w:hAnsi="Arial" w:cs="Arial"/>
                <w:sz w:val="16"/>
                <w:szCs w:val="16"/>
              </w:rPr>
              <w:t>El acta extinción derechos y obligaciones está acordado en el finiquito.</w:t>
            </w:r>
          </w:p>
        </w:tc>
        <w:tc>
          <w:tcPr>
            <w:tcW w:w="630" w:type="pct"/>
            <w:vAlign w:val="center"/>
          </w:tcPr>
          <w:p w14:paraId="758E143E"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Atendido </w:t>
            </w:r>
          </w:p>
          <w:p w14:paraId="70665370" w14:textId="66AB9671"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09BE2A1" w14:textId="18074965"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Solventado</w:t>
            </w:r>
          </w:p>
        </w:tc>
      </w:tr>
      <w:tr w:rsidR="00D20679" w:rsidRPr="00BF3E86" w14:paraId="42AD85E9" w14:textId="77777777" w:rsidTr="00BF3E86">
        <w:trPr>
          <w:jc w:val="center"/>
        </w:trPr>
        <w:tc>
          <w:tcPr>
            <w:tcW w:w="742" w:type="pct"/>
            <w:vMerge/>
            <w:vAlign w:val="center"/>
          </w:tcPr>
          <w:p w14:paraId="40D1C3FC"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A586AF2" w14:textId="77777777" w:rsidR="00D20679" w:rsidRPr="00BF3E86" w:rsidRDefault="00D20679" w:rsidP="00D20679">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D0B9BEF" w14:textId="523B990D" w:rsidR="00D20679" w:rsidRPr="00BF3E86" w:rsidRDefault="00D20679" w:rsidP="00D22B4A">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0169E763" w14:textId="7BEEB10F" w:rsidR="00D20679" w:rsidRPr="00BF3E86" w:rsidRDefault="00D20679" w:rsidP="00D20679">
            <w:pPr>
              <w:ind w:right="49"/>
              <w:jc w:val="both"/>
              <w:rPr>
                <w:rFonts w:ascii="Arial" w:hAnsi="Arial" w:cs="Arial"/>
                <w:sz w:val="16"/>
                <w:szCs w:val="16"/>
              </w:rPr>
            </w:pPr>
            <w:r w:rsidRPr="00BF3E86">
              <w:rPr>
                <w:rFonts w:ascii="Arial" w:hAnsi="Arial" w:cs="Arial"/>
                <w:sz w:val="16"/>
                <w:szCs w:val="16"/>
              </w:rPr>
              <w:t>Pendiente de presentar los REP.</w:t>
            </w:r>
          </w:p>
        </w:tc>
        <w:tc>
          <w:tcPr>
            <w:tcW w:w="630" w:type="pct"/>
            <w:vAlign w:val="center"/>
          </w:tcPr>
          <w:p w14:paraId="4776478E" w14:textId="77777777"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 xml:space="preserve">No atendido </w:t>
            </w:r>
          </w:p>
          <w:p w14:paraId="56DE5FFC" w14:textId="1FA3EF0D"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2C152808" w14:textId="4D0921A1" w:rsidR="00D20679" w:rsidRPr="00BF3E86" w:rsidRDefault="00D20679" w:rsidP="00D20679">
            <w:pPr>
              <w:ind w:right="49"/>
              <w:jc w:val="center"/>
              <w:rPr>
                <w:rFonts w:ascii="Arial" w:hAnsi="Arial" w:cs="Arial"/>
                <w:sz w:val="16"/>
                <w:szCs w:val="16"/>
              </w:rPr>
            </w:pPr>
            <w:r w:rsidRPr="00BF3E86">
              <w:rPr>
                <w:rFonts w:ascii="Arial" w:hAnsi="Arial" w:cs="Arial"/>
                <w:sz w:val="16"/>
                <w:szCs w:val="16"/>
              </w:rPr>
              <w:t>Sin solventar</w:t>
            </w:r>
          </w:p>
        </w:tc>
      </w:tr>
      <w:tr w:rsidR="002B6AF8" w:rsidRPr="00BF3E86" w14:paraId="4B74934D" w14:textId="77777777" w:rsidTr="00BF3E86">
        <w:trPr>
          <w:jc w:val="center"/>
        </w:trPr>
        <w:tc>
          <w:tcPr>
            <w:tcW w:w="742" w:type="pct"/>
            <w:vMerge w:val="restart"/>
            <w:vAlign w:val="center"/>
          </w:tcPr>
          <w:p w14:paraId="7A345A78"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3C507682"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C2B4E29" w14:textId="0A5C0AFD"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81E4BFA" w14:textId="0E5E4ACC"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52682D34" w14:textId="6761D99A"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2FE5D8F7" w14:textId="558B5100"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5CAF4723" w14:textId="1B2C8E4B"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175B90D7" w14:textId="44895F0C"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6510206E" w14:textId="71195C12"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74EE160C" w14:textId="258FC7A0"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17EA1621" w14:textId="2316968D"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349A6B20" w14:textId="77777777"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670EEF2F"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41560319" w14:textId="00D23B62"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Resultado 19, Observación 1</w:t>
            </w:r>
          </w:p>
          <w:p w14:paraId="1B37DC9D"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368F32A"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0378195"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9BFAB5B"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E921BEA"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66EE90D3"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5955D77"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F4A1DA9"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689789AC"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AAC2E81"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F452C61"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DEDD0B0"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E20A4AF"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B53DD95"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D79C0D0"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7C55D18"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B3A66D6"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7668448"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3AEAF40"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3BB02874"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AB28467"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31C1A783"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4710079"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1AB5BF5"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2A035D6C"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5EF734E"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857A628"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214C41C9"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26DFE4A5"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5F70EAB" w14:textId="53094D1B"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Resultado 19, Observación 1</w:t>
            </w:r>
          </w:p>
        </w:tc>
        <w:tc>
          <w:tcPr>
            <w:tcW w:w="830" w:type="pct"/>
            <w:vMerge w:val="restart"/>
            <w:tcBorders>
              <w:left w:val="nil"/>
            </w:tcBorders>
            <w:vAlign w:val="center"/>
          </w:tcPr>
          <w:p w14:paraId="50BB8B8C"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6CBF731"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4898391A" w14:textId="4922B9D5"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4400442" w14:textId="07E7D012"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6325F437" w14:textId="612831DA"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5E0D5E2C" w14:textId="43CC2F37"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0B3C3503" w14:textId="05D181FD"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51747717" w14:textId="6D645B30"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3E0B1F5F" w14:textId="686E6DA8"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6F71BD64" w14:textId="6BBAC21C"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76B5A507" w14:textId="4798E069"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4EE5F90E" w14:textId="77777777"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5D41064E"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35752286" w14:textId="6474A269"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Documentación Faltante</w:t>
            </w:r>
          </w:p>
          <w:p w14:paraId="68F59AAF"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6EDAFF05"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2C49810"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353AF91"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4E36DDB3"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1040AD0"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2B670A69"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A3E2816"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6C57C9F"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EB28F0D"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26A9DAD0"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62B08A97"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63695795"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68772F45"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CD05EAE"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3FD094C6"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9262F82"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09F0F1C"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24A0A38"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69FD1FE0"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D244E2A"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ECDE74A"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CFAAE44"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5BA5F6B"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67A68DC7"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3670CE38"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1278C01"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A0ED382"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63E3CBE4"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41FA737D" w14:textId="5EF7CF9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Documentación Faltante</w:t>
            </w:r>
          </w:p>
        </w:tc>
        <w:tc>
          <w:tcPr>
            <w:tcW w:w="915" w:type="pct"/>
            <w:vAlign w:val="center"/>
          </w:tcPr>
          <w:p w14:paraId="402D532F" w14:textId="0C2580CB" w:rsidR="002B6AF8" w:rsidRPr="00BF3E86" w:rsidRDefault="002B6AF8" w:rsidP="002B6AF8">
            <w:pPr>
              <w:ind w:right="49"/>
              <w:jc w:val="both"/>
              <w:rPr>
                <w:rFonts w:ascii="Arial" w:hAnsi="Arial" w:cs="Arial"/>
                <w:sz w:val="16"/>
                <w:szCs w:val="16"/>
              </w:rPr>
            </w:pPr>
            <w:r w:rsidRPr="00BF3E86">
              <w:rPr>
                <w:rFonts w:ascii="Arial" w:hAnsi="Arial" w:cs="Arial"/>
                <w:sz w:val="16"/>
                <w:szCs w:val="16"/>
              </w:rPr>
              <w:lastRenderedPageBreak/>
              <w:t>Acta constitutiva del comité comunitario (Ramo 33); Participación social (Recursos Mixtos y propios).</w:t>
            </w:r>
          </w:p>
        </w:tc>
        <w:tc>
          <w:tcPr>
            <w:tcW w:w="1172" w:type="pct"/>
            <w:vAlign w:val="center"/>
          </w:tcPr>
          <w:p w14:paraId="25DD0492" w14:textId="248CC84F" w:rsidR="002B6AF8" w:rsidRPr="00BF3E86" w:rsidRDefault="002B6AF8" w:rsidP="002B6AF8">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77229B09"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2B052E5B" w14:textId="05A29BF6"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00D02052" w14:textId="78441522"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r>
      <w:tr w:rsidR="002B6AF8" w:rsidRPr="00BF3E86" w14:paraId="530235E5" w14:textId="77777777" w:rsidTr="00BF3E86">
        <w:trPr>
          <w:jc w:val="center"/>
        </w:trPr>
        <w:tc>
          <w:tcPr>
            <w:tcW w:w="742" w:type="pct"/>
            <w:vMerge/>
            <w:vAlign w:val="center"/>
          </w:tcPr>
          <w:p w14:paraId="5243BC93" w14:textId="4F9E9F05"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BA64346" w14:textId="6083B20C"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46F8F2D" w14:textId="171CA9E7" w:rsidR="002B6AF8" w:rsidRPr="00BF3E86" w:rsidRDefault="002B6AF8" w:rsidP="002B6AF8">
            <w:pPr>
              <w:ind w:right="49"/>
              <w:jc w:val="both"/>
              <w:rPr>
                <w:rFonts w:ascii="Arial" w:hAnsi="Arial" w:cs="Arial"/>
                <w:sz w:val="16"/>
                <w:szCs w:val="16"/>
              </w:rPr>
            </w:pPr>
            <w:r w:rsidRPr="00BF3E86">
              <w:rPr>
                <w:rFonts w:ascii="Arial" w:hAnsi="Arial" w:cs="Arial"/>
                <w:sz w:val="16"/>
                <w:szCs w:val="16"/>
              </w:rPr>
              <w:t>Dictamen de impacto ambiental (Zona impactada) Resolutivo de evaluación del Informe Preventivo o exención de presentación de estudios de Impacto Ambiental.</w:t>
            </w:r>
          </w:p>
        </w:tc>
        <w:tc>
          <w:tcPr>
            <w:tcW w:w="1172" w:type="pct"/>
            <w:vAlign w:val="center"/>
          </w:tcPr>
          <w:p w14:paraId="46D47469" w14:textId="7C9C09EF" w:rsidR="002B6AF8" w:rsidRPr="00BF3E86" w:rsidRDefault="002B6AF8" w:rsidP="002B6AF8">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7831DC28"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5F82A96C" w14:textId="2BD7D861"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32AA86CD" w14:textId="6F8F0F02"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r>
      <w:tr w:rsidR="002B6AF8" w:rsidRPr="00BF3E86" w14:paraId="11753FA9" w14:textId="77777777" w:rsidTr="00BF3E86">
        <w:trPr>
          <w:jc w:val="center"/>
        </w:trPr>
        <w:tc>
          <w:tcPr>
            <w:tcW w:w="742" w:type="pct"/>
            <w:vMerge/>
            <w:vAlign w:val="center"/>
          </w:tcPr>
          <w:p w14:paraId="16DA80B7"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7889CE2"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EF770FB" w14:textId="1D6E0309" w:rsidR="002B6AF8" w:rsidRPr="00BF3E86" w:rsidRDefault="002B6AF8" w:rsidP="002B6AF8">
            <w:pPr>
              <w:ind w:right="49"/>
              <w:jc w:val="both"/>
              <w:rPr>
                <w:rFonts w:ascii="Arial" w:hAnsi="Arial" w:cs="Arial"/>
                <w:sz w:val="16"/>
                <w:szCs w:val="16"/>
              </w:rPr>
            </w:pPr>
            <w:r w:rsidRPr="00BF3E86">
              <w:rPr>
                <w:rFonts w:ascii="Arial" w:hAnsi="Arial" w:cs="Arial"/>
                <w:sz w:val="16"/>
                <w:szCs w:val="16"/>
              </w:rPr>
              <w:t>Compranet.</w:t>
            </w:r>
          </w:p>
        </w:tc>
        <w:tc>
          <w:tcPr>
            <w:tcW w:w="1172" w:type="pct"/>
            <w:vAlign w:val="center"/>
          </w:tcPr>
          <w:p w14:paraId="65B60FB8" w14:textId="4F371942" w:rsidR="002B6AF8" w:rsidRPr="00BF3E86" w:rsidRDefault="002B6AF8" w:rsidP="002B6AF8">
            <w:pPr>
              <w:ind w:right="49"/>
              <w:jc w:val="both"/>
              <w:rPr>
                <w:rFonts w:ascii="Arial" w:hAnsi="Arial" w:cs="Arial"/>
                <w:sz w:val="16"/>
                <w:szCs w:val="16"/>
              </w:rPr>
            </w:pPr>
            <w:r w:rsidRPr="00BF3E86">
              <w:rPr>
                <w:rFonts w:ascii="Arial" w:hAnsi="Arial" w:cs="Arial"/>
                <w:sz w:val="16"/>
                <w:szCs w:val="16"/>
              </w:rPr>
              <w:t>Con base a las aclaraciones se considera procedente.</w:t>
            </w:r>
          </w:p>
        </w:tc>
        <w:tc>
          <w:tcPr>
            <w:tcW w:w="630" w:type="pct"/>
            <w:vAlign w:val="center"/>
          </w:tcPr>
          <w:p w14:paraId="5A84BE77"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1485EB13" w14:textId="318BC52E"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097FA96" w14:textId="70C4F07F"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r>
      <w:tr w:rsidR="002B6AF8" w:rsidRPr="00BF3E86" w14:paraId="4CA79D8B" w14:textId="77777777" w:rsidTr="00BF3E86">
        <w:trPr>
          <w:jc w:val="center"/>
        </w:trPr>
        <w:tc>
          <w:tcPr>
            <w:tcW w:w="742" w:type="pct"/>
            <w:vMerge/>
            <w:vAlign w:val="center"/>
          </w:tcPr>
          <w:p w14:paraId="5A17F0EA"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3821586"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080B1B0" w14:textId="6A3BCA8C" w:rsidR="002B6AF8" w:rsidRPr="00BF3E86" w:rsidRDefault="002B6AF8" w:rsidP="002B6AF8">
            <w:pPr>
              <w:ind w:right="49"/>
              <w:jc w:val="both"/>
              <w:rPr>
                <w:rFonts w:ascii="Arial" w:hAnsi="Arial" w:cs="Arial"/>
                <w:sz w:val="16"/>
                <w:szCs w:val="16"/>
              </w:rPr>
            </w:pPr>
            <w:r w:rsidRPr="00BF3E86">
              <w:rPr>
                <w:rFonts w:ascii="Arial" w:hAnsi="Arial" w:cs="Arial"/>
                <w:sz w:val="16"/>
                <w:szCs w:val="16"/>
              </w:rPr>
              <w:t>Programa de utilización y montos mensuales de ejecución de los trabajos.</w:t>
            </w:r>
          </w:p>
        </w:tc>
        <w:tc>
          <w:tcPr>
            <w:tcW w:w="1172" w:type="pct"/>
            <w:vAlign w:val="center"/>
          </w:tcPr>
          <w:p w14:paraId="342D7804" w14:textId="359240CE" w:rsidR="002B6AF8" w:rsidRPr="00BF3E86" w:rsidRDefault="002B6AF8" w:rsidP="002B6AF8">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3CA4221A"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No atendido </w:t>
            </w:r>
          </w:p>
          <w:p w14:paraId="4F620B71" w14:textId="7FBD208C"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7F5DCDA8" w14:textId="13B80591"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Sin solventar</w:t>
            </w:r>
          </w:p>
        </w:tc>
      </w:tr>
      <w:tr w:rsidR="002B6AF8" w:rsidRPr="00BF3E86" w14:paraId="2CE1E6BB" w14:textId="77777777" w:rsidTr="00BF3E86">
        <w:trPr>
          <w:jc w:val="center"/>
        </w:trPr>
        <w:tc>
          <w:tcPr>
            <w:tcW w:w="742" w:type="pct"/>
            <w:vMerge/>
            <w:vAlign w:val="center"/>
          </w:tcPr>
          <w:p w14:paraId="2BA12E11"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1710BFA"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8E572CD" w14:textId="640EED4A" w:rsidR="002B6AF8" w:rsidRPr="00BF3E86" w:rsidRDefault="002B6AF8" w:rsidP="002B6AF8">
            <w:pPr>
              <w:ind w:right="49"/>
              <w:jc w:val="both"/>
              <w:rPr>
                <w:rFonts w:ascii="Arial" w:hAnsi="Arial" w:cs="Arial"/>
                <w:sz w:val="16"/>
                <w:szCs w:val="16"/>
              </w:rPr>
            </w:pPr>
            <w:r w:rsidRPr="00BF3E86">
              <w:rPr>
                <w:rFonts w:ascii="Arial" w:hAnsi="Arial" w:cs="Arial"/>
                <w:sz w:val="16"/>
                <w:szCs w:val="16"/>
              </w:rPr>
              <w:t>Programas de utilización y montos mensuales de la adquisición de materiales y equipo de instalación permanente.</w:t>
            </w:r>
          </w:p>
        </w:tc>
        <w:tc>
          <w:tcPr>
            <w:tcW w:w="1172" w:type="pct"/>
            <w:vAlign w:val="center"/>
          </w:tcPr>
          <w:p w14:paraId="2571FB6A" w14:textId="28A7A3B7" w:rsidR="002B6AF8" w:rsidRPr="00BF3E86" w:rsidRDefault="002B6AF8" w:rsidP="002B6AF8">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3E178FD8"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No atendido </w:t>
            </w:r>
          </w:p>
          <w:p w14:paraId="20C6DC4A" w14:textId="28F615E1"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07FDC101" w14:textId="2BAD322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Sin solventar</w:t>
            </w:r>
          </w:p>
        </w:tc>
      </w:tr>
      <w:tr w:rsidR="002B6AF8" w:rsidRPr="00BF3E86" w14:paraId="0EF35D22" w14:textId="77777777" w:rsidTr="00BF3E86">
        <w:trPr>
          <w:jc w:val="center"/>
        </w:trPr>
        <w:tc>
          <w:tcPr>
            <w:tcW w:w="742" w:type="pct"/>
            <w:vMerge/>
            <w:vAlign w:val="center"/>
          </w:tcPr>
          <w:p w14:paraId="7276E399"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60648E9"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A27F4E0" w14:textId="6F31CC0D" w:rsidR="002B6AF8" w:rsidRPr="00BF3E86" w:rsidRDefault="002B6AF8" w:rsidP="002B6AF8">
            <w:pPr>
              <w:ind w:right="49"/>
              <w:jc w:val="both"/>
              <w:rPr>
                <w:rFonts w:ascii="Arial" w:hAnsi="Arial" w:cs="Arial"/>
                <w:sz w:val="16"/>
                <w:szCs w:val="16"/>
              </w:rPr>
            </w:pPr>
            <w:r w:rsidRPr="00BF3E86">
              <w:rPr>
                <w:rFonts w:ascii="Arial" w:hAnsi="Arial" w:cs="Arial"/>
                <w:sz w:val="16"/>
                <w:szCs w:val="16"/>
              </w:rPr>
              <w:t>Programa de ejecución de obra.</w:t>
            </w:r>
          </w:p>
        </w:tc>
        <w:tc>
          <w:tcPr>
            <w:tcW w:w="1172" w:type="pct"/>
            <w:vAlign w:val="center"/>
          </w:tcPr>
          <w:p w14:paraId="79EA143B" w14:textId="2D8351E7" w:rsidR="002B6AF8" w:rsidRPr="00BF3E86" w:rsidRDefault="002B6AF8" w:rsidP="002B6AF8">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207BEBE2"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No atendido </w:t>
            </w:r>
          </w:p>
          <w:p w14:paraId="241719FD" w14:textId="4D14EEEE"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lastRenderedPageBreak/>
              <w:t>No solventado</w:t>
            </w:r>
          </w:p>
        </w:tc>
        <w:tc>
          <w:tcPr>
            <w:tcW w:w="711" w:type="pct"/>
            <w:vAlign w:val="center"/>
          </w:tcPr>
          <w:p w14:paraId="254CD0CF" w14:textId="24F6AA08"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lastRenderedPageBreak/>
              <w:t>Sin solventar</w:t>
            </w:r>
          </w:p>
        </w:tc>
      </w:tr>
      <w:tr w:rsidR="002B6AF8" w:rsidRPr="00BF3E86" w14:paraId="3E8CCE7A" w14:textId="77777777" w:rsidTr="00BF3E86">
        <w:trPr>
          <w:jc w:val="center"/>
        </w:trPr>
        <w:tc>
          <w:tcPr>
            <w:tcW w:w="742" w:type="pct"/>
            <w:vMerge/>
            <w:vAlign w:val="center"/>
          </w:tcPr>
          <w:p w14:paraId="2948A337"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2AA41DB"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8AD5656" w14:textId="536B7A36" w:rsidR="002B6AF8" w:rsidRPr="00BF3E86" w:rsidRDefault="002B6AF8" w:rsidP="00D22B4A">
            <w:pPr>
              <w:ind w:right="49"/>
              <w:jc w:val="both"/>
              <w:rPr>
                <w:rFonts w:ascii="Arial" w:hAnsi="Arial" w:cs="Arial"/>
                <w:sz w:val="16"/>
                <w:szCs w:val="16"/>
              </w:rPr>
            </w:pPr>
            <w:r w:rsidRPr="00BF3E86">
              <w:rPr>
                <w:rFonts w:ascii="Arial" w:hAnsi="Arial" w:cs="Arial"/>
                <w:sz w:val="16"/>
                <w:szCs w:val="16"/>
              </w:rPr>
              <w:t>Bitácora de Obra.</w:t>
            </w:r>
          </w:p>
        </w:tc>
        <w:tc>
          <w:tcPr>
            <w:tcW w:w="1172" w:type="pct"/>
            <w:vAlign w:val="center"/>
          </w:tcPr>
          <w:p w14:paraId="6CD5EAAB" w14:textId="7A399E13" w:rsidR="002B6AF8" w:rsidRPr="00BF3E86" w:rsidRDefault="002B6AF8" w:rsidP="002B6AF8">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2D8CB951"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6598A29F" w14:textId="0AAE11D3"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BA39B62" w14:textId="23591D9C"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r>
      <w:tr w:rsidR="002B6AF8" w:rsidRPr="00BF3E86" w14:paraId="44A3F6E7" w14:textId="77777777" w:rsidTr="00BF3E86">
        <w:trPr>
          <w:jc w:val="center"/>
        </w:trPr>
        <w:tc>
          <w:tcPr>
            <w:tcW w:w="742" w:type="pct"/>
            <w:vMerge/>
            <w:vAlign w:val="center"/>
          </w:tcPr>
          <w:p w14:paraId="3AD9E9EC"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4EFE723"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28312D8" w14:textId="1A5B32B9" w:rsidR="002B6AF8" w:rsidRPr="00BF3E86" w:rsidRDefault="002B6AF8" w:rsidP="002B6AF8">
            <w:pPr>
              <w:ind w:right="49"/>
              <w:jc w:val="both"/>
              <w:rPr>
                <w:rFonts w:ascii="Arial" w:hAnsi="Arial" w:cs="Arial"/>
                <w:sz w:val="16"/>
                <w:szCs w:val="16"/>
              </w:rPr>
            </w:pPr>
            <w:r w:rsidRPr="00BF3E86">
              <w:rPr>
                <w:rFonts w:ascii="Arial" w:hAnsi="Arial" w:cs="Arial"/>
                <w:sz w:val="16"/>
                <w:szCs w:val="16"/>
              </w:rPr>
              <w:t>Autorización de conceptos no previstos en el catálogo de conceptos.</w:t>
            </w:r>
          </w:p>
        </w:tc>
        <w:tc>
          <w:tcPr>
            <w:tcW w:w="1172" w:type="pct"/>
            <w:vAlign w:val="center"/>
          </w:tcPr>
          <w:p w14:paraId="497695E0" w14:textId="03386D71" w:rsidR="002B6AF8" w:rsidRPr="00BF3E86" w:rsidRDefault="002B6AF8" w:rsidP="002B6AF8">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5EE82E02"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65608F0F" w14:textId="0C39E449"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445D26BD" w14:textId="6A9D6275"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r>
      <w:tr w:rsidR="002B6AF8" w:rsidRPr="00BF3E86" w14:paraId="0134A9E8" w14:textId="77777777" w:rsidTr="00BF3E86">
        <w:trPr>
          <w:jc w:val="center"/>
        </w:trPr>
        <w:tc>
          <w:tcPr>
            <w:tcW w:w="742" w:type="pct"/>
            <w:vMerge/>
            <w:vAlign w:val="center"/>
          </w:tcPr>
          <w:p w14:paraId="6143D861"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2D0E0A0"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246165F" w14:textId="7BEF7881" w:rsidR="002B6AF8" w:rsidRPr="00BF3E86" w:rsidRDefault="002B6AF8" w:rsidP="002B6AF8">
            <w:pPr>
              <w:ind w:right="49"/>
              <w:jc w:val="both"/>
              <w:rPr>
                <w:rFonts w:ascii="Arial" w:hAnsi="Arial" w:cs="Arial"/>
                <w:sz w:val="16"/>
                <w:szCs w:val="16"/>
              </w:rPr>
            </w:pPr>
            <w:r w:rsidRPr="00BF3E86">
              <w:rPr>
                <w:rFonts w:ascii="Arial" w:hAnsi="Arial" w:cs="Arial"/>
                <w:sz w:val="16"/>
                <w:szCs w:val="16"/>
              </w:rPr>
              <w:t xml:space="preserve">Finiquito de obra. </w:t>
            </w:r>
          </w:p>
        </w:tc>
        <w:tc>
          <w:tcPr>
            <w:tcW w:w="1172" w:type="pct"/>
            <w:vAlign w:val="center"/>
          </w:tcPr>
          <w:p w14:paraId="75D4EF7C" w14:textId="00A65F16" w:rsidR="002B6AF8" w:rsidRPr="00BF3E86" w:rsidRDefault="002B6AF8" w:rsidP="002B6AF8">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095DB252"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04F46901" w14:textId="6A8EA2E1"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F6CEFB4" w14:textId="3DF7E2A0"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r>
      <w:tr w:rsidR="002B6AF8" w:rsidRPr="00BF3E86" w14:paraId="1DCD3615" w14:textId="77777777" w:rsidTr="00BF3E86">
        <w:trPr>
          <w:jc w:val="center"/>
        </w:trPr>
        <w:tc>
          <w:tcPr>
            <w:tcW w:w="742" w:type="pct"/>
            <w:vMerge/>
            <w:vAlign w:val="center"/>
          </w:tcPr>
          <w:p w14:paraId="5C66D0C4"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F63E4D7"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64EF826" w14:textId="18DA1C24" w:rsidR="002B6AF8" w:rsidRPr="00BF3E86" w:rsidRDefault="002B6AF8" w:rsidP="002B6AF8">
            <w:pPr>
              <w:ind w:right="49"/>
              <w:jc w:val="both"/>
              <w:rPr>
                <w:rFonts w:ascii="Arial" w:hAnsi="Arial" w:cs="Arial"/>
                <w:sz w:val="16"/>
                <w:szCs w:val="16"/>
              </w:rPr>
            </w:pPr>
            <w:r w:rsidRPr="00BF3E86">
              <w:rPr>
                <w:rFonts w:ascii="Arial" w:hAnsi="Arial" w:cs="Arial"/>
                <w:sz w:val="16"/>
                <w:szCs w:val="16"/>
              </w:rPr>
              <w:t>Presupuesto definitivo.</w:t>
            </w:r>
          </w:p>
        </w:tc>
        <w:tc>
          <w:tcPr>
            <w:tcW w:w="1172" w:type="pct"/>
            <w:vAlign w:val="center"/>
          </w:tcPr>
          <w:p w14:paraId="7E92C74E" w14:textId="33B88CED" w:rsidR="002B6AF8" w:rsidRPr="00BF3E86" w:rsidRDefault="002B6AF8" w:rsidP="002B6AF8">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7506E992"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5FF5050D" w14:textId="253B6B45"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55CFBE87" w14:textId="4EECB0C9"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Solventado</w:t>
            </w:r>
          </w:p>
        </w:tc>
      </w:tr>
      <w:tr w:rsidR="002B6AF8" w:rsidRPr="00BF3E86" w14:paraId="22F6766D" w14:textId="77777777" w:rsidTr="00BF3E86">
        <w:trPr>
          <w:jc w:val="center"/>
        </w:trPr>
        <w:tc>
          <w:tcPr>
            <w:tcW w:w="742" w:type="pct"/>
            <w:vMerge/>
            <w:vAlign w:val="center"/>
          </w:tcPr>
          <w:p w14:paraId="715D6394"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6C22831"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18CAA5C" w14:textId="41E6737E" w:rsidR="002B6AF8" w:rsidRPr="00BF3E86" w:rsidRDefault="002B6AF8" w:rsidP="002B6AF8">
            <w:pPr>
              <w:ind w:right="49"/>
              <w:jc w:val="both"/>
              <w:rPr>
                <w:rFonts w:ascii="Arial" w:hAnsi="Arial" w:cs="Arial"/>
                <w:sz w:val="16"/>
                <w:szCs w:val="16"/>
              </w:rPr>
            </w:pPr>
            <w:r w:rsidRPr="00BF3E86">
              <w:rPr>
                <w:rFonts w:ascii="Arial" w:hAnsi="Arial" w:cs="Arial"/>
                <w:sz w:val="16"/>
                <w:szCs w:val="16"/>
              </w:rPr>
              <w:t xml:space="preserve">Periodo real de ejecución de obra. </w:t>
            </w:r>
          </w:p>
        </w:tc>
        <w:tc>
          <w:tcPr>
            <w:tcW w:w="1172" w:type="pct"/>
            <w:vAlign w:val="center"/>
          </w:tcPr>
          <w:p w14:paraId="0C7034A3" w14:textId="61BE2B99" w:rsidR="002B6AF8" w:rsidRPr="00BF3E86" w:rsidRDefault="002B6AF8" w:rsidP="002B6AF8">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00B20388"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No atendido </w:t>
            </w:r>
          </w:p>
          <w:p w14:paraId="47A000F2" w14:textId="483E1A0D"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60511DF0" w14:textId="05B7E2F9"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Sin solventar</w:t>
            </w:r>
          </w:p>
        </w:tc>
      </w:tr>
      <w:tr w:rsidR="002B6AF8" w:rsidRPr="00BF3E86" w14:paraId="00A2BAD7" w14:textId="77777777" w:rsidTr="00BF3E86">
        <w:trPr>
          <w:jc w:val="center"/>
        </w:trPr>
        <w:tc>
          <w:tcPr>
            <w:tcW w:w="742" w:type="pct"/>
            <w:vMerge/>
            <w:vAlign w:val="center"/>
          </w:tcPr>
          <w:p w14:paraId="6429FF33"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A302BEF"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5123295" w14:textId="62C59AFD" w:rsidR="002B6AF8" w:rsidRPr="00BF3E86" w:rsidRDefault="002B6AF8" w:rsidP="002B6AF8">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062B7844" w14:textId="464A4886" w:rsidR="002B6AF8" w:rsidRPr="00BF3E86" w:rsidRDefault="002B6AF8" w:rsidP="002B6AF8">
            <w:pPr>
              <w:ind w:right="49"/>
              <w:jc w:val="both"/>
              <w:rPr>
                <w:rFonts w:ascii="Arial" w:hAnsi="Arial" w:cs="Arial"/>
                <w:sz w:val="16"/>
                <w:szCs w:val="16"/>
              </w:rPr>
            </w:pPr>
            <w:r w:rsidRPr="00BF3E86">
              <w:rPr>
                <w:rFonts w:ascii="Arial" w:hAnsi="Arial" w:cs="Arial"/>
                <w:sz w:val="16"/>
                <w:szCs w:val="16"/>
              </w:rPr>
              <w:t>Pendiente de presentar los REP.</w:t>
            </w:r>
          </w:p>
        </w:tc>
        <w:tc>
          <w:tcPr>
            <w:tcW w:w="630" w:type="pct"/>
            <w:vAlign w:val="center"/>
          </w:tcPr>
          <w:p w14:paraId="16229DCE"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No atendido </w:t>
            </w:r>
          </w:p>
          <w:p w14:paraId="4CB17F07" w14:textId="490CAB32"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5062FD78" w14:textId="1AE52F2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Sin solventar</w:t>
            </w:r>
          </w:p>
        </w:tc>
      </w:tr>
      <w:tr w:rsidR="002B6AF8" w:rsidRPr="00BF3E86" w14:paraId="0F000766" w14:textId="77777777" w:rsidTr="00BF3E86">
        <w:trPr>
          <w:jc w:val="center"/>
        </w:trPr>
        <w:tc>
          <w:tcPr>
            <w:tcW w:w="742" w:type="pct"/>
            <w:vMerge w:val="restart"/>
            <w:vAlign w:val="center"/>
          </w:tcPr>
          <w:p w14:paraId="7B7E9D20"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3AA1C641"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41D1D851"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70AC3D1B" w14:textId="3419E77F"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792B6EA8" w14:textId="580046BF" w:rsidR="005967EB" w:rsidRPr="00BF3E86" w:rsidRDefault="005967EB" w:rsidP="002B6AF8">
            <w:pPr>
              <w:overflowPunct w:val="0"/>
              <w:autoSpaceDE w:val="0"/>
              <w:autoSpaceDN w:val="0"/>
              <w:adjustRightInd w:val="0"/>
              <w:ind w:right="49"/>
              <w:jc w:val="center"/>
              <w:textAlignment w:val="baseline"/>
              <w:rPr>
                <w:rFonts w:ascii="Arial" w:hAnsi="Arial" w:cs="Arial"/>
                <w:sz w:val="16"/>
                <w:szCs w:val="16"/>
              </w:rPr>
            </w:pPr>
          </w:p>
          <w:p w14:paraId="1DA6E9ED" w14:textId="030FF68E" w:rsidR="005967EB" w:rsidRPr="00BF3E86" w:rsidRDefault="005967EB" w:rsidP="002B6AF8">
            <w:pPr>
              <w:overflowPunct w:val="0"/>
              <w:autoSpaceDE w:val="0"/>
              <w:autoSpaceDN w:val="0"/>
              <w:adjustRightInd w:val="0"/>
              <w:ind w:right="49"/>
              <w:jc w:val="center"/>
              <w:textAlignment w:val="baseline"/>
              <w:rPr>
                <w:rFonts w:ascii="Arial" w:hAnsi="Arial" w:cs="Arial"/>
                <w:sz w:val="16"/>
                <w:szCs w:val="16"/>
              </w:rPr>
            </w:pPr>
          </w:p>
          <w:p w14:paraId="16725937" w14:textId="77777777" w:rsidR="005967EB" w:rsidRPr="00BF3E86" w:rsidRDefault="005967EB" w:rsidP="002B6AF8">
            <w:pPr>
              <w:overflowPunct w:val="0"/>
              <w:autoSpaceDE w:val="0"/>
              <w:autoSpaceDN w:val="0"/>
              <w:adjustRightInd w:val="0"/>
              <w:ind w:right="49"/>
              <w:jc w:val="center"/>
              <w:textAlignment w:val="baseline"/>
              <w:rPr>
                <w:rFonts w:ascii="Arial" w:hAnsi="Arial" w:cs="Arial"/>
                <w:sz w:val="16"/>
                <w:szCs w:val="16"/>
              </w:rPr>
            </w:pPr>
          </w:p>
          <w:p w14:paraId="45141711"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016CD143"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1B54191E"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20, Observación 1</w:t>
            </w:r>
          </w:p>
          <w:p w14:paraId="08EEEC7D"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118C8A5B"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3E9BC2E9"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1AFD6A37"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761F512F"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22B83555"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2205241E"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72364BA1"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7EA857D4"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020173F4"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47BC6909"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237DC286"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18FA1E69"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70C4F679"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4CC5794C"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1F3739C4"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48A19D05"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21D567CF"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1A6817DA"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5B16E23E"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71A29BFD"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1E9357AC" w14:textId="7777777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p>
          <w:p w14:paraId="7DE68033" w14:textId="6ADC4015"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20, Observación 1</w:t>
            </w:r>
          </w:p>
        </w:tc>
        <w:tc>
          <w:tcPr>
            <w:tcW w:w="830" w:type="pct"/>
            <w:vMerge w:val="restart"/>
            <w:vAlign w:val="center"/>
          </w:tcPr>
          <w:p w14:paraId="11ADD186" w14:textId="211A961C"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3FD6A05" w14:textId="25721389"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80F6C35" w14:textId="19113723"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447CEEC4" w14:textId="629A4505"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5356C541" w14:textId="3D90057B"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592F1A92" w14:textId="693A250B"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76AC0C08" w14:textId="77777777" w:rsidR="005967EB" w:rsidRPr="00BF3E86" w:rsidRDefault="005967EB" w:rsidP="002B6AF8">
            <w:pPr>
              <w:overflowPunct w:val="0"/>
              <w:autoSpaceDE w:val="0"/>
              <w:autoSpaceDN w:val="0"/>
              <w:adjustRightInd w:val="0"/>
              <w:ind w:right="49"/>
              <w:jc w:val="center"/>
              <w:textAlignment w:val="baseline"/>
              <w:rPr>
                <w:rFonts w:ascii="Arial" w:hAnsi="Arial" w:cs="Arial"/>
                <w:color w:val="000000"/>
                <w:sz w:val="16"/>
                <w:szCs w:val="16"/>
              </w:rPr>
            </w:pPr>
          </w:p>
          <w:p w14:paraId="7F6D59F5" w14:textId="37F1620A"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424AF6D8" w14:textId="03BDE2E4"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26B6009F" w14:textId="43060CD0"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faltante</w:t>
            </w:r>
          </w:p>
          <w:p w14:paraId="68661888" w14:textId="70F0081C"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43740A7D" w14:textId="2E23A748"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28D5524B" w14:textId="06FA76A2"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1A5EB35" w14:textId="02E956C6"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4CB2A9EB" w14:textId="3EFE30F3"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38A8AE1F" w14:textId="6E9A4644"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2F869504" w14:textId="09D81FA2"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43423BFB" w14:textId="03717ABC"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337E2556" w14:textId="66247484"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F96D3BB" w14:textId="3AB6521C"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F78C9F2" w14:textId="74C99EF6"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3892C8C9" w14:textId="500F7B39"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CF711E5" w14:textId="23127010"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561DA13" w14:textId="0EC46414"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F400459" w14:textId="20BD29B4"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13F58F8C" w14:textId="1D295290"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5512D49" w14:textId="40EB7E2D"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25544E4E" w14:textId="5F00925C"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33FBBD26" w14:textId="07E28699"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CAAB988" w14:textId="5982590D"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789F24DB" w14:textId="2FAB7620"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5FDF87CF"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p w14:paraId="0ED12A47" w14:textId="544BCE55"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faltante</w:t>
            </w:r>
          </w:p>
        </w:tc>
        <w:tc>
          <w:tcPr>
            <w:tcW w:w="915" w:type="pct"/>
            <w:vAlign w:val="center"/>
          </w:tcPr>
          <w:p w14:paraId="094FADA7" w14:textId="7EACB17C" w:rsidR="002B6AF8" w:rsidRPr="00BF3E86" w:rsidRDefault="002B6AF8" w:rsidP="002B6AF8">
            <w:pPr>
              <w:ind w:right="49"/>
              <w:jc w:val="both"/>
              <w:rPr>
                <w:rFonts w:ascii="Arial" w:hAnsi="Arial" w:cs="Arial"/>
                <w:sz w:val="16"/>
                <w:szCs w:val="16"/>
              </w:rPr>
            </w:pPr>
            <w:r w:rsidRPr="00BF3E86">
              <w:rPr>
                <w:rFonts w:ascii="Arial" w:hAnsi="Arial" w:cs="Arial"/>
                <w:sz w:val="16"/>
                <w:szCs w:val="16"/>
              </w:rPr>
              <w:lastRenderedPageBreak/>
              <w:t>Acta constitutiva del comité comunitario (Ramo 33); Participación social (Recursos Mixtos y propios).</w:t>
            </w:r>
          </w:p>
        </w:tc>
        <w:tc>
          <w:tcPr>
            <w:tcW w:w="1172" w:type="pct"/>
            <w:vAlign w:val="center"/>
          </w:tcPr>
          <w:p w14:paraId="50C59A90" w14:textId="01E71A89"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69C0A257"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No atendido </w:t>
            </w:r>
          </w:p>
          <w:p w14:paraId="47C7574F" w14:textId="1E20D606"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456D591A" w14:textId="378EC169"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2B6AF8" w:rsidRPr="00BF3E86" w14:paraId="3D13ECB0" w14:textId="77777777" w:rsidTr="00BF3E86">
        <w:trPr>
          <w:jc w:val="center"/>
        </w:trPr>
        <w:tc>
          <w:tcPr>
            <w:tcW w:w="742" w:type="pct"/>
            <w:vMerge/>
            <w:vAlign w:val="center"/>
          </w:tcPr>
          <w:p w14:paraId="1F1B2EC7" w14:textId="6BDEF9C0"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830" w:type="pct"/>
            <w:vMerge/>
            <w:vAlign w:val="center"/>
          </w:tcPr>
          <w:p w14:paraId="70DE51A5" w14:textId="37B40EF0"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915" w:type="pct"/>
            <w:vAlign w:val="center"/>
          </w:tcPr>
          <w:p w14:paraId="3FBDB3C6" w14:textId="08A664BD"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Estudios, proyectos arquitectónicos y de ingeniería de una obra, el catálogo de conceptos, normas y especificaciones de construcción, y programa de ejecución.</w:t>
            </w:r>
          </w:p>
        </w:tc>
        <w:tc>
          <w:tcPr>
            <w:tcW w:w="1172" w:type="pct"/>
            <w:vAlign w:val="center"/>
          </w:tcPr>
          <w:p w14:paraId="6BA68965" w14:textId="339332BF"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1ACF2BC7"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4F20E78B" w14:textId="18CF339B"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3C5FAA45" w14:textId="510EC2E6"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2B6AF8" w:rsidRPr="00BF3E86" w14:paraId="3F5A3101" w14:textId="77777777" w:rsidTr="00BF3E86">
        <w:trPr>
          <w:jc w:val="center"/>
        </w:trPr>
        <w:tc>
          <w:tcPr>
            <w:tcW w:w="742" w:type="pct"/>
            <w:vMerge/>
            <w:vAlign w:val="center"/>
          </w:tcPr>
          <w:p w14:paraId="406BEAB0" w14:textId="00A3CACB"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0717381C" w14:textId="07AA6F81"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0D0394E" w14:textId="2B2FA0FD"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Compranet.</w:t>
            </w:r>
          </w:p>
        </w:tc>
        <w:tc>
          <w:tcPr>
            <w:tcW w:w="1172" w:type="pct"/>
            <w:vAlign w:val="center"/>
          </w:tcPr>
          <w:p w14:paraId="6F33227A" w14:textId="4CC32997"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Con base a las aclaraciones se considera procedente.</w:t>
            </w:r>
          </w:p>
        </w:tc>
        <w:tc>
          <w:tcPr>
            <w:tcW w:w="630" w:type="pct"/>
            <w:vAlign w:val="center"/>
          </w:tcPr>
          <w:p w14:paraId="2E534E11"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02EFF429" w14:textId="4CE6BB6A"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4A7681B1" w14:textId="267B860F"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2B6AF8" w:rsidRPr="00BF3E86" w14:paraId="5928BF28" w14:textId="77777777" w:rsidTr="00BF3E86">
        <w:trPr>
          <w:jc w:val="center"/>
        </w:trPr>
        <w:tc>
          <w:tcPr>
            <w:tcW w:w="742" w:type="pct"/>
            <w:vMerge/>
            <w:vAlign w:val="center"/>
          </w:tcPr>
          <w:p w14:paraId="0216CBB5" w14:textId="10883EED"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3F919826" w14:textId="7F7E7BB3"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0D5B091" w14:textId="6108E8C9"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Análisis de la comparativa de las propuestas presentadas. (Cualitativo y cuantitativo).</w:t>
            </w:r>
          </w:p>
        </w:tc>
        <w:tc>
          <w:tcPr>
            <w:tcW w:w="1172" w:type="pct"/>
            <w:vAlign w:val="center"/>
          </w:tcPr>
          <w:p w14:paraId="20E36712" w14:textId="0C90DD76"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2A6B2E18"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49B088FC" w14:textId="6CD40856"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293108BB" w14:textId="3DC51B2B"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2B6AF8" w:rsidRPr="00BF3E86" w14:paraId="70DABD7B" w14:textId="77777777" w:rsidTr="00BF3E86">
        <w:trPr>
          <w:jc w:val="center"/>
        </w:trPr>
        <w:tc>
          <w:tcPr>
            <w:tcW w:w="742" w:type="pct"/>
            <w:vMerge/>
            <w:vAlign w:val="center"/>
          </w:tcPr>
          <w:p w14:paraId="0B3A377A" w14:textId="2383D149"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36F03E8" w14:textId="057151B6"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AAB18D2" w14:textId="1A4530FD"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Catálogo de Conceptos Contratados.</w:t>
            </w:r>
          </w:p>
        </w:tc>
        <w:tc>
          <w:tcPr>
            <w:tcW w:w="1172" w:type="pct"/>
            <w:vAlign w:val="center"/>
          </w:tcPr>
          <w:p w14:paraId="20E3FC7E" w14:textId="751133C6"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76EF6BCA"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51EA95AF" w14:textId="5A072D33"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2F7D3158" w14:textId="0F0455D1"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2B6AF8" w:rsidRPr="00BF3E86" w14:paraId="4D752710" w14:textId="77777777" w:rsidTr="00BF3E86">
        <w:trPr>
          <w:jc w:val="center"/>
        </w:trPr>
        <w:tc>
          <w:tcPr>
            <w:tcW w:w="742" w:type="pct"/>
            <w:vMerge/>
            <w:vAlign w:val="center"/>
          </w:tcPr>
          <w:p w14:paraId="12A40096"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38B7395C"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86E9BF9" w14:textId="6A694E8B"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Programa de ejecución de obra.</w:t>
            </w:r>
          </w:p>
        </w:tc>
        <w:tc>
          <w:tcPr>
            <w:tcW w:w="1172" w:type="pct"/>
            <w:vAlign w:val="center"/>
          </w:tcPr>
          <w:p w14:paraId="06628045" w14:textId="6E7AE6FF"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294C528C"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No atendido </w:t>
            </w:r>
          </w:p>
          <w:p w14:paraId="17FB5D61" w14:textId="7007861F"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No solventado</w:t>
            </w:r>
          </w:p>
        </w:tc>
        <w:tc>
          <w:tcPr>
            <w:tcW w:w="711" w:type="pct"/>
            <w:vAlign w:val="center"/>
          </w:tcPr>
          <w:p w14:paraId="213A1CF2" w14:textId="72172A67"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2B6AF8" w:rsidRPr="00BF3E86" w14:paraId="3EB21FCD" w14:textId="77777777" w:rsidTr="00BF3E86">
        <w:trPr>
          <w:jc w:val="center"/>
        </w:trPr>
        <w:tc>
          <w:tcPr>
            <w:tcW w:w="742" w:type="pct"/>
            <w:vMerge/>
            <w:vAlign w:val="center"/>
          </w:tcPr>
          <w:p w14:paraId="22685EAA"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9046F09"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17CA86B" w14:textId="2A46D553"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Autorización de conceptos no previstos en el catálogo de conceptos.</w:t>
            </w:r>
          </w:p>
        </w:tc>
        <w:tc>
          <w:tcPr>
            <w:tcW w:w="1172" w:type="pct"/>
            <w:vAlign w:val="center"/>
          </w:tcPr>
          <w:p w14:paraId="6655F6FF" w14:textId="2F78A5DB"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30F0F126"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6E7809D7" w14:textId="265FFAD3"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0E1E6269" w14:textId="141C16F2"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2B6AF8" w:rsidRPr="00BF3E86" w14:paraId="58D1AD94" w14:textId="77777777" w:rsidTr="00BF3E86">
        <w:trPr>
          <w:jc w:val="center"/>
        </w:trPr>
        <w:tc>
          <w:tcPr>
            <w:tcW w:w="742" w:type="pct"/>
            <w:vMerge/>
            <w:vAlign w:val="center"/>
          </w:tcPr>
          <w:p w14:paraId="527AC427"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4AC3ED5A" w14:textId="77777777" w:rsidR="002B6AF8" w:rsidRPr="00BF3E86" w:rsidRDefault="002B6AF8" w:rsidP="002B6AF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9755FB9" w14:textId="4B407700"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Periodo real de ejecución de obra.</w:t>
            </w:r>
          </w:p>
        </w:tc>
        <w:tc>
          <w:tcPr>
            <w:tcW w:w="1172" w:type="pct"/>
            <w:vAlign w:val="center"/>
          </w:tcPr>
          <w:p w14:paraId="06E627BC" w14:textId="2FC3FB8C" w:rsidR="002B6AF8" w:rsidRPr="00BF3E86" w:rsidRDefault="002B6AF8" w:rsidP="002B6AF8">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6EB1C2E2" w14:textId="77777777" w:rsidR="002B6AF8" w:rsidRPr="00BF3E86" w:rsidRDefault="002B6AF8" w:rsidP="002B6AF8">
            <w:pPr>
              <w:ind w:right="49"/>
              <w:jc w:val="center"/>
              <w:rPr>
                <w:rFonts w:ascii="Arial" w:hAnsi="Arial" w:cs="Arial"/>
                <w:sz w:val="16"/>
                <w:szCs w:val="16"/>
              </w:rPr>
            </w:pPr>
            <w:r w:rsidRPr="00BF3E86">
              <w:rPr>
                <w:rFonts w:ascii="Arial" w:hAnsi="Arial" w:cs="Arial"/>
                <w:sz w:val="16"/>
                <w:szCs w:val="16"/>
              </w:rPr>
              <w:t xml:space="preserve">Atendido </w:t>
            </w:r>
          </w:p>
          <w:p w14:paraId="76A0567D" w14:textId="348E468C"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c>
          <w:tcPr>
            <w:tcW w:w="711" w:type="pct"/>
            <w:vAlign w:val="center"/>
          </w:tcPr>
          <w:p w14:paraId="0022F9B1" w14:textId="01D12FC6" w:rsidR="002B6AF8" w:rsidRPr="00BF3E86" w:rsidRDefault="002B6AF8" w:rsidP="002B6AF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CD7A60" w:rsidRPr="00BF3E86" w14:paraId="7C2D7DA0" w14:textId="77777777" w:rsidTr="00BF3E86">
        <w:trPr>
          <w:jc w:val="center"/>
        </w:trPr>
        <w:tc>
          <w:tcPr>
            <w:tcW w:w="742" w:type="pct"/>
            <w:vMerge w:val="restart"/>
            <w:vAlign w:val="center"/>
          </w:tcPr>
          <w:p w14:paraId="41D04346"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050374F"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32056CA0"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2F37AE0F"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4DFC7B73"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3FCFE45"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3C6C6446"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44A4D1B9"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2778B839"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6BD3EB24"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2DADA260"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5BDF6E7A"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38D83B2"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6DC13B2D"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32D68A95" w14:textId="763C77EF"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Resultado 21, Observación 1</w:t>
            </w:r>
          </w:p>
          <w:p w14:paraId="4B88F9D6"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61B8DF08"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2DD06DC0"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5DCDE31"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0673658A"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0F865D14"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4EB02ECD"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04B2E9AC"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73A1B1B1"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5BB1DEF1"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50C75D86"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5E59029B"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23EC0753"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72581F68"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39B1B34F"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6BEAE1C9"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364D45A0" w14:textId="77777777" w:rsidR="00DD04C8" w:rsidRPr="00BF3E86" w:rsidRDefault="00DD04C8" w:rsidP="00CD7A60">
            <w:pPr>
              <w:overflowPunct w:val="0"/>
              <w:autoSpaceDE w:val="0"/>
              <w:autoSpaceDN w:val="0"/>
              <w:adjustRightInd w:val="0"/>
              <w:ind w:right="49"/>
              <w:jc w:val="center"/>
              <w:textAlignment w:val="baseline"/>
              <w:rPr>
                <w:rFonts w:ascii="Arial" w:hAnsi="Arial" w:cs="Arial"/>
                <w:sz w:val="16"/>
                <w:szCs w:val="16"/>
              </w:rPr>
            </w:pPr>
          </w:p>
          <w:p w14:paraId="0B19ED98" w14:textId="77777777" w:rsidR="00DD04C8" w:rsidRPr="00BF3E86" w:rsidRDefault="00DD04C8" w:rsidP="00CD7A60">
            <w:pPr>
              <w:overflowPunct w:val="0"/>
              <w:autoSpaceDE w:val="0"/>
              <w:autoSpaceDN w:val="0"/>
              <w:adjustRightInd w:val="0"/>
              <w:ind w:right="49"/>
              <w:jc w:val="center"/>
              <w:textAlignment w:val="baseline"/>
              <w:rPr>
                <w:rFonts w:ascii="Arial" w:hAnsi="Arial" w:cs="Arial"/>
                <w:sz w:val="16"/>
                <w:szCs w:val="16"/>
              </w:rPr>
            </w:pPr>
          </w:p>
          <w:p w14:paraId="7EFCDC08" w14:textId="2BBBF25B"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vAlign w:val="center"/>
          </w:tcPr>
          <w:p w14:paraId="15C432F2"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EC0208F"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747B2C73"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5EA99DF0"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0A5403F8"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32983DF9"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6DD9E136"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694E83B9"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62E4024"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2BC6E149"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D18A38A"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2F6EE55"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048DBA35"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099462D3"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5398C4C2" w14:textId="6B7FF9A8"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Documentación faltante</w:t>
            </w:r>
          </w:p>
          <w:p w14:paraId="51F6D107"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46C2DE1A"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2D6217D"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7258EDD6"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3B234F96"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BD12DDA"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4FF25465"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73E8405A"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4404BC2D"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6712823"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3DAEF292"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2D5410EC"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264C31E8"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3D8DB5EA"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6995C2AC"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1E299AE4" w14:textId="77777777"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rPr>
            </w:pPr>
          </w:p>
          <w:p w14:paraId="517C225C" w14:textId="77777777" w:rsidR="00DD04C8" w:rsidRPr="00BF3E86" w:rsidRDefault="00DD04C8" w:rsidP="00CD7A60">
            <w:pPr>
              <w:overflowPunct w:val="0"/>
              <w:autoSpaceDE w:val="0"/>
              <w:autoSpaceDN w:val="0"/>
              <w:adjustRightInd w:val="0"/>
              <w:ind w:right="49"/>
              <w:jc w:val="center"/>
              <w:textAlignment w:val="baseline"/>
              <w:rPr>
                <w:rFonts w:ascii="Arial" w:hAnsi="Arial" w:cs="Arial"/>
                <w:sz w:val="16"/>
                <w:szCs w:val="16"/>
              </w:rPr>
            </w:pPr>
          </w:p>
          <w:p w14:paraId="533BE286" w14:textId="77777777" w:rsidR="00DD04C8" w:rsidRPr="00BF3E86" w:rsidRDefault="00DD04C8" w:rsidP="00CD7A60">
            <w:pPr>
              <w:overflowPunct w:val="0"/>
              <w:autoSpaceDE w:val="0"/>
              <w:autoSpaceDN w:val="0"/>
              <w:adjustRightInd w:val="0"/>
              <w:ind w:right="49"/>
              <w:jc w:val="center"/>
              <w:textAlignment w:val="baseline"/>
              <w:rPr>
                <w:rFonts w:ascii="Arial" w:hAnsi="Arial" w:cs="Arial"/>
                <w:sz w:val="16"/>
                <w:szCs w:val="16"/>
              </w:rPr>
            </w:pPr>
          </w:p>
          <w:p w14:paraId="45922241" w14:textId="46424581"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FFAE523" w14:textId="5D3C586F" w:rsidR="00CD7A60" w:rsidRPr="00BF3E86" w:rsidRDefault="00CD7A60" w:rsidP="00D22B4A">
            <w:pPr>
              <w:ind w:right="49"/>
              <w:jc w:val="both"/>
              <w:rPr>
                <w:rFonts w:ascii="Arial" w:hAnsi="Arial" w:cs="Arial"/>
                <w:sz w:val="16"/>
                <w:szCs w:val="16"/>
                <w:lang w:val="es-ES_tradnl" w:eastAsia="es-ES"/>
              </w:rPr>
            </w:pPr>
            <w:r w:rsidRPr="00BF3E86">
              <w:rPr>
                <w:rFonts w:ascii="Arial" w:hAnsi="Arial" w:cs="Arial"/>
                <w:sz w:val="16"/>
                <w:szCs w:val="16"/>
              </w:rPr>
              <w:lastRenderedPageBreak/>
              <w:t>Acta constitutiva del comité comunitario (Ramo 33); Participación social (Recursos Mixtos y propios).</w:t>
            </w:r>
          </w:p>
        </w:tc>
        <w:tc>
          <w:tcPr>
            <w:tcW w:w="1172" w:type="pct"/>
            <w:vAlign w:val="center"/>
          </w:tcPr>
          <w:p w14:paraId="4735498E" w14:textId="6B1BA3D0" w:rsidR="00CD7A60" w:rsidRPr="00BF3E86" w:rsidRDefault="00CD7A60" w:rsidP="00CD7A60">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21B977F5"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3CEB235E" w14:textId="633BBAAF"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3B89B60" w14:textId="0E715882"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7EAC6941" w14:textId="77777777" w:rsidTr="00BF3E86">
        <w:trPr>
          <w:jc w:val="center"/>
        </w:trPr>
        <w:tc>
          <w:tcPr>
            <w:tcW w:w="742" w:type="pct"/>
            <w:vMerge/>
            <w:vAlign w:val="center"/>
          </w:tcPr>
          <w:p w14:paraId="78395576"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4A909743"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D48994E" w14:textId="798B798F" w:rsidR="00CD7A60" w:rsidRPr="00BF3E86" w:rsidRDefault="00CD7A60" w:rsidP="00CD7A60">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Compranet.</w:t>
            </w:r>
          </w:p>
        </w:tc>
        <w:tc>
          <w:tcPr>
            <w:tcW w:w="1172" w:type="pct"/>
            <w:vAlign w:val="center"/>
          </w:tcPr>
          <w:p w14:paraId="652E3F04" w14:textId="6C48FA8A" w:rsidR="00CD7A60" w:rsidRPr="00BF3E86" w:rsidRDefault="00CD7A60" w:rsidP="00CD7A60">
            <w:pPr>
              <w:ind w:right="49"/>
              <w:jc w:val="both"/>
              <w:rPr>
                <w:rFonts w:ascii="Arial" w:hAnsi="Arial" w:cs="Arial"/>
                <w:sz w:val="16"/>
                <w:szCs w:val="16"/>
              </w:rPr>
            </w:pPr>
            <w:r w:rsidRPr="00BF3E86">
              <w:rPr>
                <w:rFonts w:ascii="Arial" w:hAnsi="Arial" w:cs="Arial"/>
                <w:sz w:val="16"/>
                <w:szCs w:val="16"/>
              </w:rPr>
              <w:t>Con base a las aclaraciones se considera procedente.</w:t>
            </w:r>
          </w:p>
        </w:tc>
        <w:tc>
          <w:tcPr>
            <w:tcW w:w="630" w:type="pct"/>
            <w:vAlign w:val="center"/>
          </w:tcPr>
          <w:p w14:paraId="5FF18D0B"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0A880BBE" w14:textId="50BCBE9B"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03725A8" w14:textId="4F4F847A"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320A34D9" w14:textId="77777777" w:rsidTr="00BF3E86">
        <w:trPr>
          <w:jc w:val="center"/>
        </w:trPr>
        <w:tc>
          <w:tcPr>
            <w:tcW w:w="742" w:type="pct"/>
            <w:vMerge/>
            <w:vAlign w:val="center"/>
          </w:tcPr>
          <w:p w14:paraId="748C7F98"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4D07CDF3"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F74B420" w14:textId="64F7501C" w:rsidR="00CD7A60" w:rsidRPr="00BF3E86" w:rsidRDefault="00CD7A60" w:rsidP="00CD7A60">
            <w:pPr>
              <w:ind w:right="49"/>
              <w:jc w:val="both"/>
              <w:rPr>
                <w:rFonts w:ascii="Arial" w:hAnsi="Arial" w:cs="Arial"/>
                <w:sz w:val="16"/>
                <w:szCs w:val="16"/>
              </w:rPr>
            </w:pPr>
            <w:r w:rsidRPr="00BF3E86">
              <w:rPr>
                <w:rFonts w:ascii="Arial" w:hAnsi="Arial" w:cs="Arial"/>
                <w:sz w:val="16"/>
                <w:szCs w:val="16"/>
              </w:rPr>
              <w:t>Bitácora de Obra.</w:t>
            </w:r>
          </w:p>
        </w:tc>
        <w:tc>
          <w:tcPr>
            <w:tcW w:w="1172" w:type="pct"/>
            <w:vAlign w:val="center"/>
          </w:tcPr>
          <w:p w14:paraId="7B2F0916" w14:textId="0CEBD691" w:rsidR="00CD7A60" w:rsidRPr="00BF3E86" w:rsidRDefault="00CD7A60" w:rsidP="00CD7A60">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7F736170"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0328C4EF" w14:textId="086E12C8"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E0C1EE5" w14:textId="1EFE85F5"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6D4216C6" w14:textId="77777777" w:rsidTr="00BF3E86">
        <w:trPr>
          <w:jc w:val="center"/>
        </w:trPr>
        <w:tc>
          <w:tcPr>
            <w:tcW w:w="742" w:type="pct"/>
            <w:vMerge/>
            <w:vAlign w:val="center"/>
          </w:tcPr>
          <w:p w14:paraId="4C9A33D6"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2C36BC3"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E09FB92" w14:textId="5AABEA17" w:rsidR="00CD7A60" w:rsidRPr="00BF3E86" w:rsidRDefault="00CD7A60" w:rsidP="00CD7A60">
            <w:pPr>
              <w:ind w:right="49"/>
              <w:jc w:val="both"/>
              <w:rPr>
                <w:rFonts w:ascii="Arial" w:hAnsi="Arial" w:cs="Arial"/>
                <w:sz w:val="16"/>
                <w:szCs w:val="16"/>
              </w:rPr>
            </w:pPr>
            <w:r w:rsidRPr="00BF3E86">
              <w:rPr>
                <w:rFonts w:ascii="Arial" w:hAnsi="Arial" w:cs="Arial"/>
                <w:sz w:val="16"/>
                <w:szCs w:val="16"/>
              </w:rPr>
              <w:t>Autorización de conceptos no previstos en el catálogo de conceptos.</w:t>
            </w:r>
          </w:p>
        </w:tc>
        <w:tc>
          <w:tcPr>
            <w:tcW w:w="1172" w:type="pct"/>
            <w:vAlign w:val="center"/>
          </w:tcPr>
          <w:p w14:paraId="5004E0D0" w14:textId="4C62F483" w:rsidR="00CD7A60" w:rsidRPr="00BF3E86" w:rsidRDefault="00CD7A60" w:rsidP="00CD7A60">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5B97356B"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No atendido </w:t>
            </w:r>
          </w:p>
          <w:p w14:paraId="0EF23EC4" w14:textId="52E92249"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110AFABE" w14:textId="50F92A4D"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Sin solventar</w:t>
            </w:r>
          </w:p>
        </w:tc>
      </w:tr>
      <w:tr w:rsidR="00CD7A60" w:rsidRPr="00BF3E86" w14:paraId="7CEFC612" w14:textId="77777777" w:rsidTr="00BF3E86">
        <w:trPr>
          <w:jc w:val="center"/>
        </w:trPr>
        <w:tc>
          <w:tcPr>
            <w:tcW w:w="742" w:type="pct"/>
            <w:vMerge/>
            <w:vAlign w:val="center"/>
          </w:tcPr>
          <w:p w14:paraId="1B709C46"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4A27E419"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0B7FC89" w14:textId="0B64394E" w:rsidR="00CD7A60" w:rsidRPr="00BF3E86" w:rsidRDefault="00CD7A60" w:rsidP="00CD7A60">
            <w:pPr>
              <w:ind w:right="49"/>
              <w:jc w:val="both"/>
              <w:rPr>
                <w:rFonts w:ascii="Arial" w:hAnsi="Arial" w:cs="Arial"/>
                <w:sz w:val="16"/>
                <w:szCs w:val="16"/>
              </w:rPr>
            </w:pPr>
            <w:r w:rsidRPr="00BF3E86">
              <w:rPr>
                <w:rFonts w:ascii="Arial" w:hAnsi="Arial" w:cs="Arial"/>
                <w:sz w:val="16"/>
                <w:szCs w:val="16"/>
              </w:rPr>
              <w:t>Notificación y fecha de terminación de los trabajos (Del Contratista).</w:t>
            </w:r>
          </w:p>
        </w:tc>
        <w:tc>
          <w:tcPr>
            <w:tcW w:w="1172" w:type="pct"/>
            <w:vAlign w:val="center"/>
          </w:tcPr>
          <w:p w14:paraId="1D5FDFAD" w14:textId="6F198CF6" w:rsidR="00CD7A60" w:rsidRPr="00BF3E86" w:rsidRDefault="00CD7A60" w:rsidP="00D22B4A">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07EB86E1"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6CCD58B1" w14:textId="71A213E4"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06DA3A00" w14:textId="083995E6"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75EF94D7" w14:textId="77777777" w:rsidTr="00BF3E86">
        <w:trPr>
          <w:jc w:val="center"/>
        </w:trPr>
        <w:tc>
          <w:tcPr>
            <w:tcW w:w="742" w:type="pct"/>
            <w:vMerge/>
            <w:vAlign w:val="center"/>
          </w:tcPr>
          <w:p w14:paraId="158EA9F6"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D1AFAF1"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F19A859" w14:textId="028E47EB" w:rsidR="00CD7A60" w:rsidRPr="00BF3E86" w:rsidRDefault="00CD7A60" w:rsidP="00CD7A60">
            <w:pPr>
              <w:ind w:right="49"/>
              <w:jc w:val="both"/>
              <w:rPr>
                <w:rFonts w:ascii="Arial" w:hAnsi="Arial" w:cs="Arial"/>
                <w:sz w:val="16"/>
                <w:szCs w:val="16"/>
              </w:rPr>
            </w:pPr>
            <w:r w:rsidRPr="00BF3E86">
              <w:rPr>
                <w:rFonts w:ascii="Arial" w:hAnsi="Arial" w:cs="Arial"/>
                <w:sz w:val="16"/>
                <w:szCs w:val="16"/>
              </w:rPr>
              <w:t>Periodo real de ejecución de obra.</w:t>
            </w:r>
          </w:p>
        </w:tc>
        <w:tc>
          <w:tcPr>
            <w:tcW w:w="1172" w:type="pct"/>
            <w:vAlign w:val="center"/>
          </w:tcPr>
          <w:p w14:paraId="065C2C09" w14:textId="1FDD942A" w:rsidR="00CD7A60" w:rsidRPr="00BF3E86" w:rsidRDefault="00CD7A60" w:rsidP="00CD7A60">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4DE30B39"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65FA2122" w14:textId="1A325CA8"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47D5F39C" w14:textId="7B0903DA"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12FE9DF0" w14:textId="77777777" w:rsidTr="00BF3E86">
        <w:trPr>
          <w:jc w:val="center"/>
        </w:trPr>
        <w:tc>
          <w:tcPr>
            <w:tcW w:w="742" w:type="pct"/>
            <w:vMerge/>
            <w:vAlign w:val="center"/>
          </w:tcPr>
          <w:p w14:paraId="032DEEE6"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432AB86"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6EAEF79" w14:textId="4F1E914C" w:rsidR="00CD7A60" w:rsidRPr="00BF3E86" w:rsidRDefault="00CD7A60" w:rsidP="00DD04C8">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2DF1E3DA" w14:textId="3F37820C" w:rsidR="00CD7A60" w:rsidRPr="00BF3E86" w:rsidRDefault="00CD7A60" w:rsidP="00CD7A60">
            <w:pPr>
              <w:ind w:right="49"/>
              <w:jc w:val="both"/>
              <w:rPr>
                <w:rFonts w:ascii="Arial" w:hAnsi="Arial" w:cs="Arial"/>
                <w:sz w:val="16"/>
                <w:szCs w:val="16"/>
              </w:rPr>
            </w:pPr>
            <w:r w:rsidRPr="00BF3E86">
              <w:rPr>
                <w:rFonts w:ascii="Arial" w:hAnsi="Arial" w:cs="Arial"/>
                <w:sz w:val="16"/>
                <w:szCs w:val="16"/>
              </w:rPr>
              <w:t>Pendiente de presentar los REP</w:t>
            </w:r>
          </w:p>
        </w:tc>
        <w:tc>
          <w:tcPr>
            <w:tcW w:w="630" w:type="pct"/>
            <w:vAlign w:val="center"/>
          </w:tcPr>
          <w:p w14:paraId="37E772B5"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No atendido </w:t>
            </w:r>
          </w:p>
          <w:p w14:paraId="3FDAC253" w14:textId="452866F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465DAE90" w14:textId="087806B2"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Sin solventar</w:t>
            </w:r>
          </w:p>
        </w:tc>
      </w:tr>
      <w:tr w:rsidR="00CD7A60" w:rsidRPr="00BF3E86" w14:paraId="1F27277A" w14:textId="77777777" w:rsidTr="00BF3E86">
        <w:trPr>
          <w:jc w:val="center"/>
        </w:trPr>
        <w:tc>
          <w:tcPr>
            <w:tcW w:w="742" w:type="pct"/>
            <w:vMerge w:val="restart"/>
            <w:vAlign w:val="center"/>
          </w:tcPr>
          <w:p w14:paraId="61F34F4A"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1A1272D6"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9232B54"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60F1F3DF"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2B6A0A75"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6CAF477B"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79DBE28"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5B34E36"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0712023"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5088274"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23B0F9DE"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7A3752EA"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952FF49"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50AB1EA5"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81CE7EA"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070868A" w14:textId="3830EDBB" w:rsidR="005967EB" w:rsidRDefault="005846A2" w:rsidP="00CD7A60">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Resultado 22, Observación 1</w:t>
            </w:r>
          </w:p>
          <w:p w14:paraId="5DFA8932" w14:textId="0A3FBC01"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A1C1714" w14:textId="1683FCB8"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6082CA73" w14:textId="5A48E096"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38DCB5FB" w14:textId="1F89EAA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8FBDD1E" w14:textId="2458ED49"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293D49A" w14:textId="59AF577D"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36BC320C" w14:textId="7AAE2C7D"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6EDBDAF" w14:textId="0187DEF3"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5480B691" w14:textId="1AA1C2D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ABC831A" w14:textId="284A7753"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BD07BA0" w14:textId="21298CCA"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520AD4B5" w14:textId="4EBEBE0A"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68D622C" w14:textId="42A61A3B"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79492944" w14:textId="141046F2"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F7E647D" w14:textId="09110ADB"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6DDA1E1E" w14:textId="418EA6B1"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189DA441" w14:textId="0F3CD431"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2BA5174C" w14:textId="62F4181A"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94D8106" w14:textId="072C831E"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51AECE3E" w14:textId="18F81060"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7F98EAFE"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A06CA26" w14:textId="31DD22F9"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36EE328D" w14:textId="77777777" w:rsidR="005846A2" w:rsidRPr="00BF3E86" w:rsidRDefault="005846A2" w:rsidP="00CD7A60">
            <w:pPr>
              <w:overflowPunct w:val="0"/>
              <w:autoSpaceDE w:val="0"/>
              <w:autoSpaceDN w:val="0"/>
              <w:adjustRightInd w:val="0"/>
              <w:ind w:right="49"/>
              <w:jc w:val="center"/>
              <w:textAlignment w:val="baseline"/>
              <w:rPr>
                <w:rFonts w:ascii="Arial" w:hAnsi="Arial" w:cs="Arial"/>
                <w:sz w:val="16"/>
                <w:szCs w:val="16"/>
              </w:rPr>
            </w:pPr>
          </w:p>
          <w:p w14:paraId="4CFDA893" w14:textId="3FC194A6"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22, Observación 1</w:t>
            </w:r>
          </w:p>
        </w:tc>
        <w:tc>
          <w:tcPr>
            <w:tcW w:w="830" w:type="pct"/>
            <w:vMerge w:val="restart"/>
            <w:vAlign w:val="center"/>
          </w:tcPr>
          <w:p w14:paraId="62818B9D"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6041290"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2BA9D39E"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A95532D"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69320D25"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B916B4C"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77D6166F"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79CA8F55"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1181BB84"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2443BF1C"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775D2BDB"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5BB32D67"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6A15D08"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26C6BC40"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23BDE56A" w14:textId="7777777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CD6CDAB" w14:textId="2FF346C5" w:rsidR="005967EB" w:rsidRDefault="005846A2" w:rsidP="00CD7A60">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Documentación faltante</w:t>
            </w:r>
          </w:p>
          <w:p w14:paraId="22EECA69" w14:textId="5A4C7007"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172B0FB" w14:textId="109766E6"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1B532DF2" w14:textId="25AFFE45"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6BBA73FB" w14:textId="442B7409"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520F61E6" w14:textId="575E5176"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5867EE5D" w14:textId="733B48A0"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45E076E" w14:textId="6A011403"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669B1E6" w14:textId="5B06A880"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297B10F1" w14:textId="69CD1881"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7C31FBE7" w14:textId="4C12E421"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0BC6AA3F" w14:textId="74785E85"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8CF1BB6" w14:textId="379EC620"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61238C7E" w14:textId="3380ED7A"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74232367" w14:textId="2C363FBF"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383851BD" w14:textId="735C24B8"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51CB3E00" w14:textId="65AB5BD9"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79EF7204" w14:textId="64FBF775"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3151400A" w14:textId="0E13E91A"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2CE2330F" w14:textId="70BD60D8"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2C3931EF" w14:textId="118BC60B"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3A394A9F" w14:textId="4A50B4CC"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1534C862" w14:textId="2655F7A3" w:rsidR="005846A2" w:rsidRDefault="005846A2" w:rsidP="00CD7A60">
            <w:pPr>
              <w:overflowPunct w:val="0"/>
              <w:autoSpaceDE w:val="0"/>
              <w:autoSpaceDN w:val="0"/>
              <w:adjustRightInd w:val="0"/>
              <w:ind w:right="49"/>
              <w:jc w:val="center"/>
              <w:textAlignment w:val="baseline"/>
              <w:rPr>
                <w:rFonts w:ascii="Arial" w:hAnsi="Arial" w:cs="Arial"/>
                <w:sz w:val="16"/>
                <w:szCs w:val="16"/>
              </w:rPr>
            </w:pPr>
          </w:p>
          <w:p w14:paraId="4B09E20F" w14:textId="77777777" w:rsidR="005846A2" w:rsidRPr="00BF3E86" w:rsidRDefault="005846A2" w:rsidP="00CD7A60">
            <w:pPr>
              <w:overflowPunct w:val="0"/>
              <w:autoSpaceDE w:val="0"/>
              <w:autoSpaceDN w:val="0"/>
              <w:adjustRightInd w:val="0"/>
              <w:ind w:right="49"/>
              <w:jc w:val="center"/>
              <w:textAlignment w:val="baseline"/>
              <w:rPr>
                <w:rFonts w:ascii="Arial" w:hAnsi="Arial" w:cs="Arial"/>
                <w:sz w:val="16"/>
                <w:szCs w:val="16"/>
              </w:rPr>
            </w:pPr>
          </w:p>
          <w:p w14:paraId="3A38E592" w14:textId="60C3A67C"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faltante</w:t>
            </w:r>
          </w:p>
        </w:tc>
        <w:tc>
          <w:tcPr>
            <w:tcW w:w="915" w:type="pct"/>
            <w:vAlign w:val="center"/>
          </w:tcPr>
          <w:p w14:paraId="33CBE789" w14:textId="4241B61F" w:rsidR="00CD7A60" w:rsidRPr="00BF3E86" w:rsidRDefault="00CD7A60" w:rsidP="00D22B4A">
            <w:pPr>
              <w:ind w:right="49"/>
              <w:jc w:val="both"/>
              <w:rPr>
                <w:rFonts w:ascii="Arial" w:hAnsi="Arial" w:cs="Arial"/>
                <w:sz w:val="16"/>
                <w:szCs w:val="16"/>
              </w:rPr>
            </w:pPr>
            <w:r w:rsidRPr="00BF3E86">
              <w:rPr>
                <w:rFonts w:ascii="Arial" w:hAnsi="Arial" w:cs="Arial"/>
                <w:sz w:val="16"/>
                <w:szCs w:val="16"/>
              </w:rPr>
              <w:lastRenderedPageBreak/>
              <w:t>Acta constitutiva del comité comunitario (Ramo 33); Participación social (Recursos Mixtos y propios).</w:t>
            </w:r>
          </w:p>
        </w:tc>
        <w:tc>
          <w:tcPr>
            <w:tcW w:w="1172" w:type="pct"/>
            <w:vAlign w:val="center"/>
          </w:tcPr>
          <w:p w14:paraId="307E2FEA" w14:textId="4FCEDBF6" w:rsidR="00CD7A60" w:rsidRPr="00BF3E86" w:rsidRDefault="00CD7A60" w:rsidP="00CD7A60">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26528F4E"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6099733C" w14:textId="4850590F"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9E69D22" w14:textId="2E70AEE8"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1B4DEC2B" w14:textId="77777777" w:rsidTr="00BF3E86">
        <w:trPr>
          <w:jc w:val="center"/>
        </w:trPr>
        <w:tc>
          <w:tcPr>
            <w:tcW w:w="742" w:type="pct"/>
            <w:vMerge/>
            <w:vAlign w:val="center"/>
          </w:tcPr>
          <w:p w14:paraId="3C222C31"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06062879"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54B672D" w14:textId="39197AFA" w:rsidR="00CD7A60" w:rsidRPr="00BF3E86" w:rsidRDefault="00CD7A60" w:rsidP="00CD7A60">
            <w:pPr>
              <w:ind w:right="49"/>
              <w:jc w:val="both"/>
              <w:rPr>
                <w:rFonts w:ascii="Arial" w:hAnsi="Arial" w:cs="Arial"/>
                <w:sz w:val="16"/>
                <w:szCs w:val="16"/>
              </w:rPr>
            </w:pPr>
            <w:r w:rsidRPr="00BF3E86">
              <w:rPr>
                <w:rFonts w:ascii="Arial" w:hAnsi="Arial" w:cs="Arial"/>
                <w:sz w:val="16"/>
                <w:szCs w:val="16"/>
              </w:rPr>
              <w:t>Estudios, proyectos arquitectónicos y de ingeniería de una obra, el catálogo de conceptos, normas y especificaciones de construcción, y programa de ejecución.</w:t>
            </w:r>
          </w:p>
        </w:tc>
        <w:tc>
          <w:tcPr>
            <w:tcW w:w="1172" w:type="pct"/>
            <w:vAlign w:val="center"/>
          </w:tcPr>
          <w:p w14:paraId="28C1EC2F" w14:textId="05B21B96" w:rsidR="00CD7A60" w:rsidRPr="00BF3E86" w:rsidRDefault="00CD7A60" w:rsidP="00CD7A60">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48B30731"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24E28121" w14:textId="1727C02A"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011EF29C" w14:textId="0B962E81"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4FDF5960" w14:textId="77777777" w:rsidTr="00BF3E86">
        <w:trPr>
          <w:jc w:val="center"/>
        </w:trPr>
        <w:tc>
          <w:tcPr>
            <w:tcW w:w="742" w:type="pct"/>
            <w:vMerge/>
            <w:vAlign w:val="center"/>
          </w:tcPr>
          <w:p w14:paraId="1769E885"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509EC73"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8C0EDD3" w14:textId="00EC083D" w:rsidR="00CD7A60" w:rsidRPr="00BF3E86" w:rsidRDefault="00CD7A60" w:rsidP="00CD7A60">
            <w:pPr>
              <w:ind w:right="49"/>
              <w:jc w:val="both"/>
              <w:rPr>
                <w:rFonts w:ascii="Arial" w:hAnsi="Arial" w:cs="Arial"/>
                <w:sz w:val="16"/>
                <w:szCs w:val="16"/>
              </w:rPr>
            </w:pPr>
            <w:r w:rsidRPr="00BF3E86">
              <w:rPr>
                <w:rFonts w:ascii="Arial" w:hAnsi="Arial" w:cs="Arial"/>
                <w:sz w:val="16"/>
                <w:szCs w:val="16"/>
              </w:rPr>
              <w:t>Compranet.</w:t>
            </w:r>
          </w:p>
        </w:tc>
        <w:tc>
          <w:tcPr>
            <w:tcW w:w="1172" w:type="pct"/>
            <w:vAlign w:val="center"/>
          </w:tcPr>
          <w:p w14:paraId="1C70AB58" w14:textId="02B2D6EF" w:rsidR="00CD7A60" w:rsidRPr="00BF3E86" w:rsidRDefault="00CD7A60" w:rsidP="00CD7A60">
            <w:pPr>
              <w:ind w:right="49"/>
              <w:jc w:val="both"/>
              <w:rPr>
                <w:rFonts w:ascii="Arial" w:hAnsi="Arial" w:cs="Arial"/>
                <w:sz w:val="16"/>
                <w:szCs w:val="16"/>
              </w:rPr>
            </w:pPr>
            <w:r w:rsidRPr="00BF3E86">
              <w:rPr>
                <w:rFonts w:ascii="Arial" w:hAnsi="Arial" w:cs="Arial"/>
                <w:sz w:val="16"/>
                <w:szCs w:val="16"/>
              </w:rPr>
              <w:t>Con base a las aclaraciones se considera procedente.</w:t>
            </w:r>
          </w:p>
        </w:tc>
        <w:tc>
          <w:tcPr>
            <w:tcW w:w="630" w:type="pct"/>
            <w:vAlign w:val="center"/>
          </w:tcPr>
          <w:p w14:paraId="01FCFB87"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65878315" w14:textId="614A193F"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504706DE" w14:textId="025E6E8A"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5AC28D8C" w14:textId="77777777" w:rsidTr="00BF3E86">
        <w:trPr>
          <w:jc w:val="center"/>
        </w:trPr>
        <w:tc>
          <w:tcPr>
            <w:tcW w:w="742" w:type="pct"/>
            <w:vMerge/>
            <w:vAlign w:val="center"/>
          </w:tcPr>
          <w:p w14:paraId="467492D6" w14:textId="3321C060"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830" w:type="pct"/>
            <w:vMerge/>
            <w:vAlign w:val="center"/>
          </w:tcPr>
          <w:p w14:paraId="01320937" w14:textId="17D72136" w:rsidR="00CD7A60" w:rsidRPr="00BF3E86" w:rsidRDefault="00CD7A60" w:rsidP="00CD7A60">
            <w:pPr>
              <w:overflowPunct w:val="0"/>
              <w:autoSpaceDE w:val="0"/>
              <w:autoSpaceDN w:val="0"/>
              <w:adjustRightInd w:val="0"/>
              <w:ind w:right="49"/>
              <w:jc w:val="center"/>
              <w:textAlignment w:val="baseline"/>
              <w:rPr>
                <w:rFonts w:ascii="Arial" w:hAnsi="Arial" w:cs="Arial"/>
                <w:sz w:val="16"/>
                <w:szCs w:val="16"/>
                <w:lang w:val="es-ES_tradnl" w:eastAsia="es-ES"/>
              </w:rPr>
            </w:pPr>
          </w:p>
        </w:tc>
        <w:tc>
          <w:tcPr>
            <w:tcW w:w="915" w:type="pct"/>
            <w:vAlign w:val="center"/>
          </w:tcPr>
          <w:p w14:paraId="779844EA" w14:textId="6E2EFEAC" w:rsidR="00CD7A60" w:rsidRPr="00BF3E86" w:rsidRDefault="00CD7A60" w:rsidP="00CD7A60">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Análisis de la comparativa de las propuestas presentadas. (Cualitativo y cuantitativo).</w:t>
            </w:r>
          </w:p>
        </w:tc>
        <w:tc>
          <w:tcPr>
            <w:tcW w:w="1172" w:type="pct"/>
            <w:vAlign w:val="center"/>
          </w:tcPr>
          <w:p w14:paraId="2798BF38" w14:textId="0F7AD38F" w:rsidR="00CD7A60" w:rsidRPr="00BF3E86" w:rsidRDefault="00CD7A60" w:rsidP="00CD7A60">
            <w:pPr>
              <w:ind w:right="49"/>
              <w:jc w:val="both"/>
              <w:rPr>
                <w:rFonts w:ascii="Arial" w:hAnsi="Arial" w:cs="Arial"/>
                <w:sz w:val="16"/>
                <w:szCs w:val="16"/>
              </w:rPr>
            </w:pPr>
            <w:r w:rsidRPr="00BF3E86">
              <w:rPr>
                <w:rFonts w:ascii="Arial" w:hAnsi="Arial" w:cs="Arial"/>
                <w:sz w:val="16"/>
                <w:szCs w:val="16"/>
              </w:rPr>
              <w:t>Se remite en copia certificada, después de la valoración se determina procedente.</w:t>
            </w:r>
          </w:p>
        </w:tc>
        <w:tc>
          <w:tcPr>
            <w:tcW w:w="630" w:type="pct"/>
            <w:vAlign w:val="center"/>
          </w:tcPr>
          <w:p w14:paraId="482A2015"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7366B6F9" w14:textId="131D9DAC"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A174BC5" w14:textId="32C06CB8"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66E09535" w14:textId="77777777" w:rsidTr="00BF3E86">
        <w:trPr>
          <w:jc w:val="center"/>
        </w:trPr>
        <w:tc>
          <w:tcPr>
            <w:tcW w:w="742" w:type="pct"/>
            <w:vMerge/>
            <w:vAlign w:val="center"/>
          </w:tcPr>
          <w:p w14:paraId="74BD0A8C" w14:textId="7006F274"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34AA322" w14:textId="0D8630B3"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1611603" w14:textId="07581933" w:rsidR="00CD7A60" w:rsidRPr="00BF3E86" w:rsidRDefault="00CD7A60" w:rsidP="00CD7A60">
            <w:pPr>
              <w:overflowPunct w:val="0"/>
              <w:autoSpaceDE w:val="0"/>
              <w:autoSpaceDN w:val="0"/>
              <w:adjustRightInd w:val="0"/>
              <w:ind w:right="49"/>
              <w:jc w:val="both"/>
              <w:textAlignment w:val="baseline"/>
              <w:rPr>
                <w:rFonts w:ascii="Arial" w:hAnsi="Arial" w:cs="Arial"/>
                <w:sz w:val="16"/>
                <w:szCs w:val="16"/>
                <w:lang w:val="es-ES_tradnl" w:eastAsia="es-ES"/>
              </w:rPr>
            </w:pPr>
            <w:r w:rsidRPr="00BF3E86">
              <w:rPr>
                <w:rFonts w:ascii="Arial" w:hAnsi="Arial" w:cs="Arial"/>
                <w:sz w:val="16"/>
                <w:szCs w:val="16"/>
              </w:rPr>
              <w:t>Análisis de integración de Precios Unitarios.</w:t>
            </w:r>
          </w:p>
        </w:tc>
        <w:tc>
          <w:tcPr>
            <w:tcW w:w="1172" w:type="pct"/>
            <w:vAlign w:val="center"/>
          </w:tcPr>
          <w:p w14:paraId="74962F94" w14:textId="04B79575" w:rsidR="00CD7A60" w:rsidRPr="00BF3E86" w:rsidRDefault="00CD7A60" w:rsidP="00CD7A60">
            <w:pPr>
              <w:ind w:right="49"/>
              <w:jc w:val="both"/>
              <w:rPr>
                <w:rFonts w:ascii="Arial" w:hAnsi="Arial" w:cs="Arial"/>
                <w:sz w:val="16"/>
                <w:szCs w:val="16"/>
              </w:rPr>
            </w:pPr>
            <w:r w:rsidRPr="00BF3E86">
              <w:rPr>
                <w:rFonts w:ascii="Arial" w:hAnsi="Arial" w:cs="Arial"/>
                <w:sz w:val="16"/>
                <w:szCs w:val="16"/>
              </w:rPr>
              <w:t xml:space="preserve">En la documentación entregada mediante oficio número DGOP/DJ/ANAA/1479/2020 se remite en copia certificada, después de la </w:t>
            </w:r>
            <w:r w:rsidRPr="00BF3E86">
              <w:rPr>
                <w:rFonts w:ascii="Arial" w:hAnsi="Arial" w:cs="Arial"/>
                <w:sz w:val="16"/>
                <w:szCs w:val="16"/>
              </w:rPr>
              <w:lastRenderedPageBreak/>
              <w:t>valoración se determina procedente.</w:t>
            </w:r>
          </w:p>
        </w:tc>
        <w:tc>
          <w:tcPr>
            <w:tcW w:w="630" w:type="pct"/>
            <w:vAlign w:val="center"/>
          </w:tcPr>
          <w:p w14:paraId="5C849ECA"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28541DBA" w14:textId="66CC9F38"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3E05281C" w14:textId="06BCC3B1"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770C93A3" w14:textId="77777777" w:rsidTr="00BF3E86">
        <w:trPr>
          <w:jc w:val="center"/>
        </w:trPr>
        <w:tc>
          <w:tcPr>
            <w:tcW w:w="742" w:type="pct"/>
            <w:vMerge/>
            <w:vAlign w:val="center"/>
          </w:tcPr>
          <w:p w14:paraId="50C906B1"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4B12987B"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3707AE8" w14:textId="6DF4ADBB" w:rsidR="00CD7A60" w:rsidRPr="00BF3E86" w:rsidRDefault="00CD7A60" w:rsidP="00D22B4A">
            <w:pPr>
              <w:ind w:right="49"/>
              <w:jc w:val="both"/>
              <w:rPr>
                <w:rFonts w:ascii="Arial" w:hAnsi="Arial" w:cs="Arial"/>
                <w:sz w:val="16"/>
                <w:szCs w:val="16"/>
                <w:lang w:val="es-ES_tradnl" w:eastAsia="es-ES"/>
              </w:rPr>
            </w:pPr>
            <w:r w:rsidRPr="00BF3E86">
              <w:rPr>
                <w:rFonts w:ascii="Arial" w:hAnsi="Arial" w:cs="Arial"/>
                <w:sz w:val="16"/>
                <w:szCs w:val="16"/>
              </w:rPr>
              <w:t>Catálogo de Conceptos Contratados.</w:t>
            </w:r>
          </w:p>
        </w:tc>
        <w:tc>
          <w:tcPr>
            <w:tcW w:w="1172" w:type="pct"/>
            <w:vAlign w:val="center"/>
          </w:tcPr>
          <w:p w14:paraId="2D27D00D" w14:textId="6E8AEE46" w:rsidR="00CD7A60" w:rsidRPr="00BF3E86" w:rsidRDefault="00CD7A60" w:rsidP="00CD7A60">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59C7D07B"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2ADEEF03" w14:textId="6195F644"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6069EF2" w14:textId="4282B2AE"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CD7A60" w:rsidRPr="00BF3E86" w14:paraId="0981E1C3" w14:textId="77777777" w:rsidTr="00BF3E86">
        <w:trPr>
          <w:jc w:val="center"/>
        </w:trPr>
        <w:tc>
          <w:tcPr>
            <w:tcW w:w="742" w:type="pct"/>
            <w:vMerge/>
            <w:vAlign w:val="center"/>
          </w:tcPr>
          <w:p w14:paraId="3888B972"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703F0D2C"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DE94B1E" w14:textId="1C55EC05" w:rsidR="00CD7A60" w:rsidRPr="00BF3E86" w:rsidRDefault="00CD7A60" w:rsidP="00D22B4A">
            <w:pPr>
              <w:ind w:right="49"/>
              <w:jc w:val="both"/>
              <w:rPr>
                <w:rFonts w:ascii="Arial" w:hAnsi="Arial" w:cs="Arial"/>
                <w:sz w:val="16"/>
                <w:szCs w:val="16"/>
                <w:lang w:val="es-ES_tradnl" w:eastAsia="es-ES"/>
              </w:rPr>
            </w:pPr>
            <w:r w:rsidRPr="00BF3E86">
              <w:rPr>
                <w:rFonts w:ascii="Arial" w:hAnsi="Arial" w:cs="Arial"/>
                <w:sz w:val="16"/>
                <w:szCs w:val="16"/>
              </w:rPr>
              <w:t>Defectos y vicios ocultos.</w:t>
            </w:r>
          </w:p>
        </w:tc>
        <w:tc>
          <w:tcPr>
            <w:tcW w:w="1172" w:type="pct"/>
            <w:vAlign w:val="center"/>
          </w:tcPr>
          <w:p w14:paraId="39F39ABC" w14:textId="40F5FB96" w:rsidR="00CD7A60" w:rsidRPr="00BF3E86" w:rsidRDefault="00CD7A60" w:rsidP="00CD7A60">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182E0AA7"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No atendido </w:t>
            </w:r>
          </w:p>
          <w:p w14:paraId="4F20C4E5" w14:textId="395B74DF"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372E6267" w14:textId="43D1533C"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Sin solventar</w:t>
            </w:r>
          </w:p>
        </w:tc>
      </w:tr>
      <w:tr w:rsidR="00CD7A60" w:rsidRPr="00BF3E86" w14:paraId="192A6CFA" w14:textId="77777777" w:rsidTr="00BF3E86">
        <w:trPr>
          <w:trHeight w:val="316"/>
          <w:jc w:val="center"/>
        </w:trPr>
        <w:tc>
          <w:tcPr>
            <w:tcW w:w="742" w:type="pct"/>
            <w:vMerge/>
            <w:vAlign w:val="center"/>
          </w:tcPr>
          <w:p w14:paraId="56BEAF3C"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6C556FE1"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4B1F7D6" w14:textId="1F531484" w:rsidR="00CD7A60" w:rsidRPr="00BF3E86" w:rsidRDefault="00CD7A60" w:rsidP="00DD04C8">
            <w:pPr>
              <w:ind w:right="49"/>
              <w:jc w:val="both"/>
              <w:rPr>
                <w:rFonts w:ascii="Arial" w:hAnsi="Arial" w:cs="Arial"/>
                <w:sz w:val="16"/>
                <w:szCs w:val="16"/>
                <w:lang w:val="es-ES_tradnl" w:eastAsia="es-ES"/>
              </w:rPr>
            </w:pPr>
            <w:r w:rsidRPr="00BF3E86">
              <w:rPr>
                <w:rFonts w:ascii="Arial" w:hAnsi="Arial" w:cs="Arial"/>
                <w:sz w:val="16"/>
                <w:szCs w:val="16"/>
              </w:rPr>
              <w:t>Periodo real de ejecución de obra.</w:t>
            </w:r>
          </w:p>
        </w:tc>
        <w:tc>
          <w:tcPr>
            <w:tcW w:w="1172" w:type="pct"/>
            <w:vAlign w:val="center"/>
          </w:tcPr>
          <w:p w14:paraId="5A7D9233" w14:textId="68996E20" w:rsidR="00CD7A60" w:rsidRPr="00BF3E86" w:rsidRDefault="00CD7A60" w:rsidP="00CD7A60">
            <w:pPr>
              <w:ind w:right="49"/>
              <w:jc w:val="both"/>
              <w:rPr>
                <w:rFonts w:ascii="Arial" w:hAnsi="Arial" w:cs="Arial"/>
                <w:sz w:val="16"/>
                <w:szCs w:val="16"/>
              </w:rPr>
            </w:pPr>
            <w:r w:rsidRPr="00BF3E86">
              <w:rPr>
                <w:rFonts w:ascii="Arial" w:hAnsi="Arial" w:cs="Arial"/>
                <w:sz w:val="16"/>
                <w:szCs w:val="16"/>
              </w:rPr>
              <w:t xml:space="preserve">Después de la aclaración se determina procedente. </w:t>
            </w:r>
          </w:p>
        </w:tc>
        <w:tc>
          <w:tcPr>
            <w:tcW w:w="630" w:type="pct"/>
            <w:vAlign w:val="center"/>
          </w:tcPr>
          <w:p w14:paraId="082BB079"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2DD2D69A" w14:textId="0F1DD7B8"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0C7FAD5C" w14:textId="773A403D"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Sin solventar</w:t>
            </w:r>
          </w:p>
        </w:tc>
      </w:tr>
      <w:tr w:rsidR="00CD7A60" w:rsidRPr="00BF3E86" w14:paraId="1C8BFFFB" w14:textId="77777777" w:rsidTr="00BF3E86">
        <w:trPr>
          <w:jc w:val="center"/>
        </w:trPr>
        <w:tc>
          <w:tcPr>
            <w:tcW w:w="742" w:type="pct"/>
            <w:vMerge/>
            <w:vAlign w:val="center"/>
          </w:tcPr>
          <w:p w14:paraId="0BA38266"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ACE32C9" w14:textId="77777777" w:rsidR="00CD7A60" w:rsidRPr="00BF3E86" w:rsidRDefault="00CD7A60" w:rsidP="00CD7A60">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37F178B" w14:textId="5EB9E368" w:rsidR="00CD7A60" w:rsidRPr="00BF3E86" w:rsidRDefault="00CD7A60" w:rsidP="00D22B4A">
            <w:pPr>
              <w:ind w:right="49"/>
              <w:jc w:val="both"/>
              <w:rPr>
                <w:rFonts w:ascii="Arial" w:hAnsi="Arial" w:cs="Arial"/>
                <w:sz w:val="16"/>
                <w:szCs w:val="16"/>
                <w:lang w:val="es-ES_tradnl" w:eastAsia="es-ES"/>
              </w:rPr>
            </w:pPr>
            <w:r w:rsidRPr="00BF3E86">
              <w:rPr>
                <w:rFonts w:ascii="Arial" w:hAnsi="Arial" w:cs="Arial"/>
                <w:sz w:val="16"/>
                <w:szCs w:val="16"/>
              </w:rPr>
              <w:t>Acta de extinción de derechos y obligaciones.</w:t>
            </w:r>
          </w:p>
        </w:tc>
        <w:tc>
          <w:tcPr>
            <w:tcW w:w="1172" w:type="pct"/>
            <w:vAlign w:val="center"/>
          </w:tcPr>
          <w:p w14:paraId="6DB7171F" w14:textId="37BC39F2" w:rsidR="00CD7A60" w:rsidRPr="00BF3E86" w:rsidRDefault="00CD7A60" w:rsidP="00DD04C8">
            <w:pPr>
              <w:ind w:right="49"/>
              <w:jc w:val="both"/>
              <w:rPr>
                <w:rFonts w:ascii="Arial" w:hAnsi="Arial" w:cs="Arial"/>
                <w:sz w:val="16"/>
                <w:szCs w:val="16"/>
              </w:rPr>
            </w:pPr>
            <w:r w:rsidRPr="00BF3E86">
              <w:rPr>
                <w:rFonts w:ascii="Arial" w:hAnsi="Arial" w:cs="Arial"/>
                <w:sz w:val="16"/>
                <w:szCs w:val="16"/>
              </w:rPr>
              <w:t>En la documentación entregada mediante oficio número DGOP/DJ/ANAA/1479/2020 se remite en copia certificada, después de la valoración se determina procedente.</w:t>
            </w:r>
          </w:p>
        </w:tc>
        <w:tc>
          <w:tcPr>
            <w:tcW w:w="630" w:type="pct"/>
            <w:vAlign w:val="center"/>
          </w:tcPr>
          <w:p w14:paraId="3F05DBA4" w14:textId="77777777"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 xml:space="preserve">Atendido </w:t>
            </w:r>
          </w:p>
          <w:p w14:paraId="04385B3B" w14:textId="5EC7EE1B"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2720DE5" w14:textId="0A80BAC6" w:rsidR="00CD7A60" w:rsidRPr="00BF3E86" w:rsidRDefault="00CD7A60" w:rsidP="00CD7A60">
            <w:pPr>
              <w:ind w:right="49"/>
              <w:jc w:val="center"/>
              <w:rPr>
                <w:rFonts w:ascii="Arial" w:hAnsi="Arial" w:cs="Arial"/>
                <w:sz w:val="16"/>
                <w:szCs w:val="16"/>
              </w:rPr>
            </w:pPr>
            <w:r w:rsidRPr="00BF3E86">
              <w:rPr>
                <w:rFonts w:ascii="Arial" w:hAnsi="Arial" w:cs="Arial"/>
                <w:sz w:val="16"/>
                <w:szCs w:val="16"/>
              </w:rPr>
              <w:t>Solventado</w:t>
            </w:r>
          </w:p>
        </w:tc>
      </w:tr>
      <w:tr w:rsidR="00AA68C3" w:rsidRPr="00BF3E86" w14:paraId="2008D1A1" w14:textId="77777777" w:rsidTr="00BF3E86">
        <w:trPr>
          <w:jc w:val="center"/>
        </w:trPr>
        <w:tc>
          <w:tcPr>
            <w:tcW w:w="742" w:type="pct"/>
            <w:vMerge w:val="restart"/>
            <w:vAlign w:val="center"/>
          </w:tcPr>
          <w:p w14:paraId="608DA055" w14:textId="77777777" w:rsidR="00CD7A60" w:rsidRPr="00BF3E86" w:rsidRDefault="00CD7A60" w:rsidP="00AA68C3">
            <w:pPr>
              <w:overflowPunct w:val="0"/>
              <w:autoSpaceDE w:val="0"/>
              <w:autoSpaceDN w:val="0"/>
              <w:adjustRightInd w:val="0"/>
              <w:ind w:right="49"/>
              <w:jc w:val="center"/>
              <w:textAlignment w:val="baseline"/>
              <w:rPr>
                <w:rFonts w:ascii="Arial" w:hAnsi="Arial" w:cs="Arial"/>
                <w:sz w:val="16"/>
                <w:szCs w:val="16"/>
              </w:rPr>
            </w:pPr>
          </w:p>
          <w:p w14:paraId="185ACBD3"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5F74B285"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3DDC3778"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4FCC56FE" w14:textId="338F1099"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Resultado 23, Observación 1</w:t>
            </w:r>
          </w:p>
          <w:p w14:paraId="1902E56A"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041A2CB9"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6E12FC18"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15F9A446"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0CBC2F70"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027C53A2"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069E3A71"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32E5E844" w14:textId="077F9B64"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vAlign w:val="center"/>
          </w:tcPr>
          <w:p w14:paraId="59F35736" w14:textId="77777777" w:rsidR="00CD7A60" w:rsidRPr="00BF3E86" w:rsidRDefault="00CD7A60" w:rsidP="00AA68C3">
            <w:pPr>
              <w:overflowPunct w:val="0"/>
              <w:autoSpaceDE w:val="0"/>
              <w:autoSpaceDN w:val="0"/>
              <w:adjustRightInd w:val="0"/>
              <w:ind w:right="49"/>
              <w:jc w:val="center"/>
              <w:textAlignment w:val="baseline"/>
              <w:rPr>
                <w:rFonts w:ascii="Arial" w:hAnsi="Arial" w:cs="Arial"/>
                <w:sz w:val="16"/>
                <w:szCs w:val="16"/>
              </w:rPr>
            </w:pPr>
          </w:p>
          <w:p w14:paraId="36C0911F"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752D5DA4"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51BEA597"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4B54C937" w14:textId="103C4453"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Documentación faltante</w:t>
            </w:r>
          </w:p>
          <w:p w14:paraId="51DA2FBB"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385A80D2"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24B20F68"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50AAFF23"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760FE23A"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0AD11D9E"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7C368CF9"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390C3A91" w14:textId="50FFE622"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52F998E" w14:textId="4123C967" w:rsidR="00AA68C3" w:rsidRPr="00BF3E86" w:rsidRDefault="00AA68C3" w:rsidP="00AA68C3">
            <w:pPr>
              <w:ind w:right="49"/>
              <w:jc w:val="both"/>
              <w:rPr>
                <w:rFonts w:ascii="Arial" w:hAnsi="Arial" w:cs="Arial"/>
                <w:sz w:val="16"/>
                <w:szCs w:val="16"/>
              </w:rPr>
            </w:pPr>
            <w:r w:rsidRPr="00BF3E86">
              <w:rPr>
                <w:rFonts w:ascii="Arial" w:hAnsi="Arial" w:cs="Arial"/>
                <w:sz w:val="16"/>
                <w:szCs w:val="16"/>
              </w:rPr>
              <w:t>Estimaciones de Obra.</w:t>
            </w:r>
          </w:p>
        </w:tc>
        <w:tc>
          <w:tcPr>
            <w:tcW w:w="1172" w:type="pct"/>
            <w:vAlign w:val="center"/>
          </w:tcPr>
          <w:p w14:paraId="2E229E00" w14:textId="14F23B61" w:rsidR="00AA68C3" w:rsidRPr="00BF3E86" w:rsidRDefault="00AA68C3" w:rsidP="004476F2">
            <w:pPr>
              <w:ind w:right="49"/>
              <w:jc w:val="both"/>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2BDCAC3D" w14:textId="77777777"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 xml:space="preserve">Atendido </w:t>
            </w:r>
          </w:p>
          <w:p w14:paraId="01142F6F" w14:textId="4BC87C3F"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E6C6919" w14:textId="65535FCA"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Solventado</w:t>
            </w:r>
          </w:p>
        </w:tc>
      </w:tr>
      <w:tr w:rsidR="00AA68C3" w:rsidRPr="00BF3E86" w14:paraId="16D9D455" w14:textId="77777777" w:rsidTr="00BF3E86">
        <w:trPr>
          <w:jc w:val="center"/>
        </w:trPr>
        <w:tc>
          <w:tcPr>
            <w:tcW w:w="742" w:type="pct"/>
            <w:vMerge/>
            <w:vAlign w:val="center"/>
          </w:tcPr>
          <w:p w14:paraId="0D5EE1F0"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0C0E5C81"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DFF69B4" w14:textId="4A8EBF98" w:rsidR="00AA68C3" w:rsidRPr="00BF3E86" w:rsidRDefault="00AA68C3" w:rsidP="00AA68C3">
            <w:pPr>
              <w:ind w:right="49"/>
              <w:jc w:val="both"/>
              <w:rPr>
                <w:rFonts w:ascii="Arial" w:hAnsi="Arial" w:cs="Arial"/>
                <w:sz w:val="16"/>
                <w:szCs w:val="16"/>
              </w:rPr>
            </w:pPr>
            <w:r w:rsidRPr="00BF3E86">
              <w:rPr>
                <w:rFonts w:ascii="Arial" w:hAnsi="Arial" w:cs="Arial"/>
                <w:sz w:val="16"/>
                <w:szCs w:val="16"/>
              </w:rPr>
              <w:t>Números generadores, croquis, fotografías y pruebas de laboratorio.</w:t>
            </w:r>
          </w:p>
        </w:tc>
        <w:tc>
          <w:tcPr>
            <w:tcW w:w="1172" w:type="pct"/>
            <w:vAlign w:val="center"/>
          </w:tcPr>
          <w:p w14:paraId="6A86D1A4" w14:textId="615903AE" w:rsidR="00AA68C3" w:rsidRPr="00BF3E86" w:rsidRDefault="00AA68C3" w:rsidP="004476F2">
            <w:pPr>
              <w:ind w:right="49"/>
              <w:jc w:val="both"/>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2EEF25C5" w14:textId="77777777"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 xml:space="preserve">Atendido </w:t>
            </w:r>
          </w:p>
          <w:p w14:paraId="512563B5" w14:textId="2788BE33"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26EFC82" w14:textId="43F576E1"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Solventado</w:t>
            </w:r>
          </w:p>
        </w:tc>
      </w:tr>
      <w:tr w:rsidR="00AA68C3" w:rsidRPr="00BF3E86" w14:paraId="5F5B0DDF" w14:textId="77777777" w:rsidTr="00BF3E86">
        <w:trPr>
          <w:jc w:val="center"/>
        </w:trPr>
        <w:tc>
          <w:tcPr>
            <w:tcW w:w="742" w:type="pct"/>
            <w:vMerge/>
            <w:vAlign w:val="center"/>
          </w:tcPr>
          <w:p w14:paraId="3DB370D5"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27FC7ECF"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ADE7319" w14:textId="77777777" w:rsidR="00AA68C3" w:rsidRPr="00BF3E86" w:rsidRDefault="00AA68C3" w:rsidP="00AA68C3">
            <w:pPr>
              <w:ind w:right="49"/>
              <w:jc w:val="both"/>
              <w:rPr>
                <w:rFonts w:ascii="Arial" w:hAnsi="Arial" w:cs="Arial"/>
                <w:sz w:val="16"/>
                <w:szCs w:val="16"/>
              </w:rPr>
            </w:pPr>
            <w:r w:rsidRPr="00BF3E86">
              <w:rPr>
                <w:rFonts w:ascii="Arial" w:hAnsi="Arial" w:cs="Arial"/>
                <w:sz w:val="16"/>
                <w:szCs w:val="16"/>
              </w:rPr>
              <w:t>Defectos y vicios ocultos.</w:t>
            </w:r>
          </w:p>
          <w:p w14:paraId="1C99A677" w14:textId="77777777" w:rsidR="00AA68C3" w:rsidRPr="00BF3E86" w:rsidRDefault="00AA68C3" w:rsidP="00AA68C3">
            <w:pPr>
              <w:ind w:right="49"/>
              <w:jc w:val="both"/>
              <w:rPr>
                <w:rFonts w:ascii="Arial" w:hAnsi="Arial" w:cs="Arial"/>
                <w:sz w:val="16"/>
                <w:szCs w:val="16"/>
              </w:rPr>
            </w:pPr>
          </w:p>
        </w:tc>
        <w:tc>
          <w:tcPr>
            <w:tcW w:w="1172" w:type="pct"/>
            <w:vAlign w:val="center"/>
          </w:tcPr>
          <w:p w14:paraId="4D93DFD9" w14:textId="617B805A" w:rsidR="00AA68C3" w:rsidRPr="00BF3E86" w:rsidRDefault="00AA68C3" w:rsidP="004476F2">
            <w:pPr>
              <w:ind w:right="49"/>
              <w:jc w:val="both"/>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r w:rsidR="00DD04C8" w:rsidRPr="00BF3E86">
              <w:rPr>
                <w:rFonts w:ascii="Arial" w:hAnsi="Arial" w:cs="Arial"/>
                <w:sz w:val="16"/>
                <w:szCs w:val="16"/>
              </w:rPr>
              <w:t>.</w:t>
            </w:r>
          </w:p>
        </w:tc>
        <w:tc>
          <w:tcPr>
            <w:tcW w:w="630" w:type="pct"/>
            <w:vAlign w:val="center"/>
          </w:tcPr>
          <w:p w14:paraId="2933DCF1" w14:textId="77777777"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 xml:space="preserve">Atendido </w:t>
            </w:r>
          </w:p>
          <w:p w14:paraId="3CFF5FA6" w14:textId="45AFC306"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C0538A6" w14:textId="02D993E0"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Solventado</w:t>
            </w:r>
          </w:p>
        </w:tc>
      </w:tr>
      <w:tr w:rsidR="00AA68C3" w:rsidRPr="00BF3E86" w14:paraId="100774B3" w14:textId="77777777" w:rsidTr="00BF3E86">
        <w:trPr>
          <w:jc w:val="center"/>
        </w:trPr>
        <w:tc>
          <w:tcPr>
            <w:tcW w:w="742" w:type="pct"/>
            <w:vMerge/>
            <w:vAlign w:val="center"/>
          </w:tcPr>
          <w:p w14:paraId="43300E7C"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25A88929"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DA2A2C4" w14:textId="274C2A20" w:rsidR="00AA68C3" w:rsidRPr="00BF3E86" w:rsidRDefault="00AA68C3" w:rsidP="00D22B4A">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734B0DDF" w14:textId="65587164" w:rsidR="00AA68C3" w:rsidRPr="00BF3E86" w:rsidRDefault="00AA68C3" w:rsidP="004476F2">
            <w:pPr>
              <w:ind w:right="49"/>
              <w:jc w:val="both"/>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0D030530" w14:textId="77777777"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 xml:space="preserve">No atendido </w:t>
            </w:r>
          </w:p>
          <w:p w14:paraId="21600798" w14:textId="47EABF94"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7C101520" w14:textId="727C7F7E"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Sin solventar</w:t>
            </w:r>
          </w:p>
        </w:tc>
      </w:tr>
      <w:tr w:rsidR="00AA68C3" w:rsidRPr="00BF3E86" w14:paraId="0E222DD2" w14:textId="77777777" w:rsidTr="00BF3E86">
        <w:trPr>
          <w:jc w:val="center"/>
        </w:trPr>
        <w:tc>
          <w:tcPr>
            <w:tcW w:w="742" w:type="pct"/>
            <w:vMerge/>
            <w:vAlign w:val="center"/>
          </w:tcPr>
          <w:p w14:paraId="0914A51D"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780EF1D8"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060E107" w14:textId="2FF8CAD8" w:rsidR="00AA68C3" w:rsidRPr="00BF3E86" w:rsidRDefault="00AA68C3" w:rsidP="00D22B4A">
            <w:pPr>
              <w:ind w:right="49"/>
              <w:jc w:val="both"/>
              <w:rPr>
                <w:rFonts w:ascii="Arial" w:hAnsi="Arial" w:cs="Arial"/>
                <w:sz w:val="16"/>
                <w:szCs w:val="16"/>
              </w:rPr>
            </w:pPr>
            <w:r w:rsidRPr="00BF3E86">
              <w:rPr>
                <w:rFonts w:ascii="Arial" w:hAnsi="Arial" w:cs="Arial"/>
                <w:sz w:val="16"/>
                <w:szCs w:val="16"/>
              </w:rPr>
              <w:t>Pólizas de Cheque o transferencia interbancaria.</w:t>
            </w:r>
          </w:p>
        </w:tc>
        <w:tc>
          <w:tcPr>
            <w:tcW w:w="1172" w:type="pct"/>
            <w:vAlign w:val="center"/>
          </w:tcPr>
          <w:p w14:paraId="4FA5C998" w14:textId="3F707F6A" w:rsidR="00AA68C3" w:rsidRPr="00BF3E86" w:rsidRDefault="00AA68C3" w:rsidP="004476F2">
            <w:pPr>
              <w:ind w:right="49"/>
              <w:jc w:val="both"/>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59D4CD70" w14:textId="77777777"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 xml:space="preserve">Atendido </w:t>
            </w:r>
          </w:p>
          <w:p w14:paraId="2633B665" w14:textId="53DA29E9"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8E902EE" w14:textId="7386C2E2" w:rsidR="00AA68C3" w:rsidRPr="00BF3E86" w:rsidRDefault="00AA68C3" w:rsidP="004476F2">
            <w:pPr>
              <w:ind w:right="49"/>
              <w:jc w:val="center"/>
              <w:rPr>
                <w:rFonts w:ascii="Arial" w:hAnsi="Arial" w:cs="Arial"/>
                <w:sz w:val="16"/>
                <w:szCs w:val="16"/>
              </w:rPr>
            </w:pPr>
            <w:r w:rsidRPr="00BF3E86">
              <w:rPr>
                <w:rFonts w:ascii="Arial" w:hAnsi="Arial" w:cs="Arial"/>
                <w:sz w:val="16"/>
                <w:szCs w:val="16"/>
              </w:rPr>
              <w:t>Solventado</w:t>
            </w:r>
          </w:p>
        </w:tc>
      </w:tr>
      <w:tr w:rsidR="00AA68C3" w:rsidRPr="00BF3E86" w14:paraId="7C46DB87" w14:textId="77777777" w:rsidTr="00BF3E86">
        <w:trPr>
          <w:jc w:val="center"/>
        </w:trPr>
        <w:tc>
          <w:tcPr>
            <w:tcW w:w="742" w:type="pct"/>
            <w:vAlign w:val="center"/>
          </w:tcPr>
          <w:p w14:paraId="50447E18" w14:textId="053B98AC"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23, Observación 2</w:t>
            </w:r>
          </w:p>
        </w:tc>
        <w:tc>
          <w:tcPr>
            <w:tcW w:w="830" w:type="pct"/>
            <w:tcBorders>
              <w:left w:val="nil"/>
            </w:tcBorders>
            <w:vAlign w:val="center"/>
          </w:tcPr>
          <w:p w14:paraId="6EA65062" w14:textId="28B4AB75"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Irregular</w:t>
            </w:r>
          </w:p>
        </w:tc>
        <w:tc>
          <w:tcPr>
            <w:tcW w:w="915" w:type="pct"/>
            <w:vAlign w:val="center"/>
          </w:tcPr>
          <w:p w14:paraId="7D66AE7E" w14:textId="005635CF" w:rsidR="00AA68C3" w:rsidRPr="00BF3E86" w:rsidRDefault="00AA68C3" w:rsidP="00D22B4A">
            <w:pPr>
              <w:ind w:right="49"/>
              <w:jc w:val="both"/>
              <w:rPr>
                <w:rFonts w:ascii="Arial" w:hAnsi="Arial" w:cs="Arial"/>
                <w:sz w:val="16"/>
                <w:szCs w:val="16"/>
              </w:rPr>
            </w:pPr>
            <w:r w:rsidRPr="00BF3E86">
              <w:rPr>
                <w:rFonts w:ascii="Arial" w:hAnsi="Arial" w:cs="Arial"/>
                <w:sz w:val="16"/>
                <w:szCs w:val="16"/>
              </w:rPr>
              <w:t>Acta de Entrega-recepción física de los trabajos.</w:t>
            </w:r>
          </w:p>
        </w:tc>
        <w:tc>
          <w:tcPr>
            <w:tcW w:w="1172" w:type="pct"/>
            <w:vAlign w:val="center"/>
          </w:tcPr>
          <w:p w14:paraId="67411161" w14:textId="5C72643E"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La información presentada no solventa la observación de origen</w:t>
            </w:r>
          </w:p>
        </w:tc>
        <w:tc>
          <w:tcPr>
            <w:tcW w:w="630" w:type="pct"/>
            <w:vAlign w:val="center"/>
          </w:tcPr>
          <w:p w14:paraId="2B7C7FA2"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4644AEF3" w14:textId="62392CE9"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53F86BA8" w14:textId="3E35A116"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5967EB" w:rsidRPr="00BF3E86" w14:paraId="1CBDA250" w14:textId="77777777" w:rsidTr="00BF3E86">
        <w:trPr>
          <w:jc w:val="center"/>
        </w:trPr>
        <w:tc>
          <w:tcPr>
            <w:tcW w:w="742" w:type="pct"/>
            <w:vMerge w:val="restart"/>
            <w:vAlign w:val="center"/>
          </w:tcPr>
          <w:p w14:paraId="47E5F48D" w14:textId="77777777" w:rsidR="005967EB" w:rsidRPr="00BF3E86" w:rsidRDefault="005967EB" w:rsidP="005967EB">
            <w:pPr>
              <w:overflowPunct w:val="0"/>
              <w:autoSpaceDE w:val="0"/>
              <w:autoSpaceDN w:val="0"/>
              <w:adjustRightInd w:val="0"/>
              <w:ind w:right="49"/>
              <w:textAlignment w:val="baseline"/>
              <w:rPr>
                <w:rFonts w:ascii="Arial" w:hAnsi="Arial" w:cs="Arial"/>
                <w:sz w:val="16"/>
                <w:szCs w:val="16"/>
              </w:rPr>
            </w:pPr>
          </w:p>
          <w:p w14:paraId="293180B0" w14:textId="77777777" w:rsidR="005967EB" w:rsidRPr="00BF3E86" w:rsidRDefault="005967EB" w:rsidP="005967EB">
            <w:pPr>
              <w:overflowPunct w:val="0"/>
              <w:autoSpaceDE w:val="0"/>
              <w:autoSpaceDN w:val="0"/>
              <w:adjustRightInd w:val="0"/>
              <w:ind w:right="49"/>
              <w:textAlignment w:val="baseline"/>
              <w:rPr>
                <w:rFonts w:ascii="Arial" w:hAnsi="Arial" w:cs="Arial"/>
                <w:sz w:val="16"/>
                <w:szCs w:val="16"/>
              </w:rPr>
            </w:pPr>
          </w:p>
          <w:p w14:paraId="4A7B712D" w14:textId="77777777" w:rsidR="005967EB" w:rsidRPr="00BF3E86" w:rsidRDefault="005967EB" w:rsidP="005967EB">
            <w:pPr>
              <w:overflowPunct w:val="0"/>
              <w:autoSpaceDE w:val="0"/>
              <w:autoSpaceDN w:val="0"/>
              <w:adjustRightInd w:val="0"/>
              <w:ind w:right="49"/>
              <w:textAlignment w:val="baseline"/>
              <w:rPr>
                <w:rFonts w:ascii="Arial" w:hAnsi="Arial" w:cs="Arial"/>
                <w:sz w:val="16"/>
                <w:szCs w:val="16"/>
              </w:rPr>
            </w:pPr>
          </w:p>
          <w:p w14:paraId="4F7AF81A" w14:textId="77777777" w:rsidR="005967EB" w:rsidRPr="00BF3E86" w:rsidRDefault="005967EB" w:rsidP="005967EB">
            <w:pPr>
              <w:overflowPunct w:val="0"/>
              <w:autoSpaceDE w:val="0"/>
              <w:autoSpaceDN w:val="0"/>
              <w:adjustRightInd w:val="0"/>
              <w:ind w:right="49"/>
              <w:textAlignment w:val="baseline"/>
              <w:rPr>
                <w:rFonts w:ascii="Arial" w:hAnsi="Arial" w:cs="Arial"/>
                <w:sz w:val="16"/>
                <w:szCs w:val="16"/>
              </w:rPr>
            </w:pPr>
          </w:p>
          <w:p w14:paraId="0E3D3D79" w14:textId="77777777" w:rsidR="005967EB" w:rsidRPr="00BF3E86" w:rsidRDefault="005967EB" w:rsidP="005967EB">
            <w:pPr>
              <w:overflowPunct w:val="0"/>
              <w:autoSpaceDE w:val="0"/>
              <w:autoSpaceDN w:val="0"/>
              <w:adjustRightInd w:val="0"/>
              <w:ind w:right="49"/>
              <w:textAlignment w:val="baseline"/>
              <w:rPr>
                <w:rFonts w:ascii="Arial" w:hAnsi="Arial" w:cs="Arial"/>
                <w:sz w:val="16"/>
                <w:szCs w:val="16"/>
              </w:rPr>
            </w:pPr>
          </w:p>
          <w:p w14:paraId="05DA9D67" w14:textId="7EC60866" w:rsidR="005967EB" w:rsidRPr="00BF3E86" w:rsidRDefault="005967EB" w:rsidP="005967EB">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24 Observación 1</w:t>
            </w:r>
          </w:p>
          <w:p w14:paraId="2ED53303"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4412D594"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4560BF88" w14:textId="37EA3522"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2BF1516C"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1500338D"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0CDC0089" w14:textId="28D2FC8B"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412F39F6"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7B8F936B"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495BEA1C" w14:textId="7B103035"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faltante</w:t>
            </w:r>
          </w:p>
          <w:p w14:paraId="66310624"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01C58858"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2BA0970E" w14:textId="16BC4981"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ACFB4F9" w14:textId="4DB08282" w:rsidR="005967EB" w:rsidRPr="00BF3E86" w:rsidRDefault="005967EB" w:rsidP="00AA68C3">
            <w:pPr>
              <w:ind w:right="49"/>
              <w:jc w:val="both"/>
              <w:rPr>
                <w:rFonts w:ascii="Arial" w:hAnsi="Arial" w:cs="Arial"/>
                <w:sz w:val="16"/>
                <w:szCs w:val="16"/>
              </w:rPr>
            </w:pPr>
            <w:r w:rsidRPr="00BF3E86">
              <w:rPr>
                <w:rFonts w:ascii="Arial" w:hAnsi="Arial" w:cs="Arial"/>
                <w:sz w:val="16"/>
                <w:szCs w:val="16"/>
              </w:rPr>
              <w:lastRenderedPageBreak/>
              <w:t xml:space="preserve">Difusión en la oficina de la convocante o </w:t>
            </w:r>
            <w:r w:rsidRPr="00BF3E86">
              <w:rPr>
                <w:rFonts w:ascii="Arial" w:hAnsi="Arial" w:cs="Arial"/>
                <w:sz w:val="16"/>
                <w:szCs w:val="16"/>
              </w:rPr>
              <w:lastRenderedPageBreak/>
              <w:t>en su página de internet.</w:t>
            </w:r>
          </w:p>
        </w:tc>
        <w:tc>
          <w:tcPr>
            <w:tcW w:w="1172" w:type="pct"/>
            <w:vAlign w:val="center"/>
          </w:tcPr>
          <w:p w14:paraId="1D5E99D6" w14:textId="078B91EB" w:rsidR="005967EB" w:rsidRPr="00BF3E86" w:rsidRDefault="005967EB"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lastRenderedPageBreak/>
              <w:t>No presentan información.</w:t>
            </w:r>
          </w:p>
        </w:tc>
        <w:tc>
          <w:tcPr>
            <w:tcW w:w="630" w:type="pct"/>
            <w:vAlign w:val="center"/>
          </w:tcPr>
          <w:p w14:paraId="10698BF0" w14:textId="77777777" w:rsidR="005967EB" w:rsidRPr="00BF3E86" w:rsidRDefault="005967EB" w:rsidP="00AA68C3">
            <w:pPr>
              <w:ind w:right="49"/>
              <w:jc w:val="center"/>
              <w:rPr>
                <w:rFonts w:ascii="Arial" w:hAnsi="Arial" w:cs="Arial"/>
                <w:sz w:val="16"/>
                <w:szCs w:val="16"/>
              </w:rPr>
            </w:pPr>
            <w:r w:rsidRPr="00BF3E86">
              <w:rPr>
                <w:rFonts w:ascii="Arial" w:hAnsi="Arial" w:cs="Arial"/>
                <w:sz w:val="16"/>
                <w:szCs w:val="16"/>
              </w:rPr>
              <w:t xml:space="preserve">No atendido </w:t>
            </w:r>
          </w:p>
          <w:p w14:paraId="5140775D" w14:textId="3C2A2611" w:rsidR="005967EB" w:rsidRPr="00BF3E86" w:rsidRDefault="005967EB"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313015B6" w14:textId="6E53EA99"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5967EB" w:rsidRPr="00BF3E86" w14:paraId="0F8156F6" w14:textId="77777777" w:rsidTr="00BF3E86">
        <w:trPr>
          <w:jc w:val="center"/>
        </w:trPr>
        <w:tc>
          <w:tcPr>
            <w:tcW w:w="742" w:type="pct"/>
            <w:vMerge/>
            <w:vAlign w:val="center"/>
          </w:tcPr>
          <w:p w14:paraId="32089D92" w14:textId="1BD9994B"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F91C0F6" w14:textId="4B02E6C5"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5A44574" w14:textId="360109FC" w:rsidR="005967EB" w:rsidRPr="00BF3E86" w:rsidRDefault="005967EB" w:rsidP="00AA68C3">
            <w:pPr>
              <w:ind w:right="49"/>
              <w:jc w:val="both"/>
              <w:rPr>
                <w:rFonts w:ascii="Arial" w:hAnsi="Arial" w:cs="Arial"/>
                <w:sz w:val="16"/>
                <w:szCs w:val="16"/>
              </w:rPr>
            </w:pPr>
            <w:r w:rsidRPr="00BF3E86">
              <w:rPr>
                <w:rFonts w:ascii="Arial" w:hAnsi="Arial" w:cs="Arial"/>
                <w:sz w:val="16"/>
                <w:szCs w:val="16"/>
              </w:rPr>
              <w:t>Convenio modificatorio o adicional.</w:t>
            </w:r>
          </w:p>
        </w:tc>
        <w:tc>
          <w:tcPr>
            <w:tcW w:w="1172" w:type="pct"/>
            <w:vAlign w:val="center"/>
          </w:tcPr>
          <w:p w14:paraId="6A0953CC" w14:textId="719B56C6" w:rsidR="005967EB" w:rsidRPr="00BF3E86" w:rsidRDefault="005967EB"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6F5CD3E0" w14:textId="77777777" w:rsidR="005967EB" w:rsidRPr="00BF3E86" w:rsidRDefault="005967EB" w:rsidP="00AA68C3">
            <w:pPr>
              <w:ind w:right="49"/>
              <w:jc w:val="center"/>
              <w:rPr>
                <w:rFonts w:ascii="Arial" w:hAnsi="Arial" w:cs="Arial"/>
                <w:sz w:val="16"/>
                <w:szCs w:val="16"/>
              </w:rPr>
            </w:pPr>
            <w:r w:rsidRPr="00BF3E86">
              <w:rPr>
                <w:rFonts w:ascii="Arial" w:hAnsi="Arial" w:cs="Arial"/>
                <w:sz w:val="16"/>
                <w:szCs w:val="16"/>
              </w:rPr>
              <w:t xml:space="preserve">No atendido </w:t>
            </w:r>
          </w:p>
          <w:p w14:paraId="02E09F17" w14:textId="57393295" w:rsidR="005967EB" w:rsidRPr="00BF3E86" w:rsidRDefault="005967EB"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7E43F0FF" w14:textId="34F505B2"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5967EB" w:rsidRPr="00BF3E86" w14:paraId="540DA871" w14:textId="77777777" w:rsidTr="00BF3E86">
        <w:trPr>
          <w:jc w:val="center"/>
        </w:trPr>
        <w:tc>
          <w:tcPr>
            <w:tcW w:w="742" w:type="pct"/>
            <w:vMerge/>
            <w:vAlign w:val="center"/>
          </w:tcPr>
          <w:p w14:paraId="5A8DAA70" w14:textId="27F4B582"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7D07C44" w14:textId="3D9CEC00"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43BDFC5" w14:textId="5E0BA8C3" w:rsidR="005967EB" w:rsidRPr="00BF3E86" w:rsidRDefault="005967EB" w:rsidP="00D22B4A">
            <w:pPr>
              <w:ind w:right="49"/>
              <w:jc w:val="both"/>
              <w:rPr>
                <w:rFonts w:ascii="Arial" w:hAnsi="Arial" w:cs="Arial"/>
                <w:sz w:val="16"/>
                <w:szCs w:val="16"/>
              </w:rPr>
            </w:pPr>
            <w:r w:rsidRPr="00BF3E86">
              <w:rPr>
                <w:rFonts w:ascii="Arial" w:hAnsi="Arial" w:cs="Arial"/>
                <w:sz w:val="16"/>
                <w:szCs w:val="16"/>
              </w:rPr>
              <w:t>Defectos y vicios ocultos.</w:t>
            </w:r>
          </w:p>
        </w:tc>
        <w:tc>
          <w:tcPr>
            <w:tcW w:w="1172" w:type="pct"/>
            <w:vAlign w:val="center"/>
          </w:tcPr>
          <w:p w14:paraId="680462B4" w14:textId="09580E36" w:rsidR="005967EB" w:rsidRPr="00BF3E86" w:rsidRDefault="005967EB"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1225F4E1" w14:textId="77777777" w:rsidR="005967EB" w:rsidRPr="00BF3E86" w:rsidRDefault="005967EB" w:rsidP="00AA68C3">
            <w:pPr>
              <w:ind w:right="49"/>
              <w:jc w:val="center"/>
              <w:rPr>
                <w:rFonts w:ascii="Arial" w:hAnsi="Arial" w:cs="Arial"/>
                <w:sz w:val="16"/>
                <w:szCs w:val="16"/>
              </w:rPr>
            </w:pPr>
            <w:r w:rsidRPr="00BF3E86">
              <w:rPr>
                <w:rFonts w:ascii="Arial" w:hAnsi="Arial" w:cs="Arial"/>
                <w:sz w:val="16"/>
                <w:szCs w:val="16"/>
              </w:rPr>
              <w:t xml:space="preserve">No atendido </w:t>
            </w:r>
          </w:p>
          <w:p w14:paraId="0B4B80F0" w14:textId="5530053F" w:rsidR="005967EB" w:rsidRPr="00BF3E86" w:rsidRDefault="005967EB"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6A9E4017" w14:textId="56401699"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5967EB" w:rsidRPr="00BF3E86" w14:paraId="1265C385" w14:textId="77777777" w:rsidTr="00BF3E86">
        <w:trPr>
          <w:jc w:val="center"/>
        </w:trPr>
        <w:tc>
          <w:tcPr>
            <w:tcW w:w="742" w:type="pct"/>
            <w:vMerge/>
            <w:vAlign w:val="center"/>
          </w:tcPr>
          <w:p w14:paraId="2B03DB15" w14:textId="36DEC2B2"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DF87AE9" w14:textId="4C73C88D"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0902505" w14:textId="2A140B8B" w:rsidR="005967EB" w:rsidRPr="00BF3E86" w:rsidRDefault="005967EB" w:rsidP="00D22B4A">
            <w:pPr>
              <w:ind w:right="49"/>
              <w:jc w:val="both"/>
              <w:rPr>
                <w:rFonts w:ascii="Arial" w:hAnsi="Arial" w:cs="Arial"/>
                <w:sz w:val="16"/>
                <w:szCs w:val="16"/>
              </w:rPr>
            </w:pPr>
            <w:r w:rsidRPr="00BF3E86">
              <w:rPr>
                <w:rFonts w:ascii="Arial" w:hAnsi="Arial" w:cs="Arial"/>
                <w:sz w:val="16"/>
                <w:szCs w:val="16"/>
              </w:rPr>
              <w:t>Factura de Anticipo.</w:t>
            </w:r>
          </w:p>
        </w:tc>
        <w:tc>
          <w:tcPr>
            <w:tcW w:w="1172" w:type="pct"/>
            <w:vAlign w:val="center"/>
          </w:tcPr>
          <w:p w14:paraId="44E90BA1" w14:textId="3747AC84" w:rsidR="005967EB" w:rsidRPr="00BF3E86" w:rsidRDefault="005967EB"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53B21FD0" w14:textId="77777777" w:rsidR="005967EB" w:rsidRPr="00BF3E86" w:rsidRDefault="005967EB" w:rsidP="00AA68C3">
            <w:pPr>
              <w:ind w:right="49"/>
              <w:jc w:val="center"/>
              <w:rPr>
                <w:rFonts w:ascii="Arial" w:hAnsi="Arial" w:cs="Arial"/>
                <w:sz w:val="16"/>
                <w:szCs w:val="16"/>
              </w:rPr>
            </w:pPr>
            <w:r w:rsidRPr="00BF3E86">
              <w:rPr>
                <w:rFonts w:ascii="Arial" w:hAnsi="Arial" w:cs="Arial"/>
                <w:sz w:val="16"/>
                <w:szCs w:val="16"/>
              </w:rPr>
              <w:t xml:space="preserve">No atendido </w:t>
            </w:r>
          </w:p>
          <w:p w14:paraId="3B6FFF06" w14:textId="737B62EC" w:rsidR="005967EB" w:rsidRPr="00BF3E86" w:rsidRDefault="005967EB"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5297535C" w14:textId="0B4BDE0B"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5967EB" w:rsidRPr="00BF3E86" w14:paraId="3EB1A6D3" w14:textId="77777777" w:rsidTr="00BF3E86">
        <w:trPr>
          <w:jc w:val="center"/>
        </w:trPr>
        <w:tc>
          <w:tcPr>
            <w:tcW w:w="742" w:type="pct"/>
            <w:vMerge/>
            <w:vAlign w:val="center"/>
          </w:tcPr>
          <w:p w14:paraId="650A89A6" w14:textId="77777777"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04F9851" w14:textId="77777777" w:rsidR="005967EB" w:rsidRPr="00BF3E86" w:rsidRDefault="005967EB"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89354A8" w14:textId="065AE812" w:rsidR="005967EB" w:rsidRPr="00BF3E86" w:rsidRDefault="005967EB" w:rsidP="00D22B4A">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7723AD2F" w14:textId="14E5AC6A" w:rsidR="005967EB" w:rsidRPr="00BF3E86" w:rsidRDefault="005967EB"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4A142551" w14:textId="77777777" w:rsidR="005967EB" w:rsidRPr="00BF3E86" w:rsidRDefault="005967EB" w:rsidP="00AA68C3">
            <w:pPr>
              <w:ind w:right="49"/>
              <w:jc w:val="center"/>
              <w:rPr>
                <w:rFonts w:ascii="Arial" w:hAnsi="Arial" w:cs="Arial"/>
                <w:sz w:val="16"/>
                <w:szCs w:val="16"/>
              </w:rPr>
            </w:pPr>
            <w:r w:rsidRPr="00BF3E86">
              <w:rPr>
                <w:rFonts w:ascii="Arial" w:hAnsi="Arial" w:cs="Arial"/>
                <w:sz w:val="16"/>
                <w:szCs w:val="16"/>
              </w:rPr>
              <w:t xml:space="preserve">No atendido </w:t>
            </w:r>
          </w:p>
          <w:p w14:paraId="2EB7E374" w14:textId="01E860DB" w:rsidR="005967EB" w:rsidRPr="00BF3E86" w:rsidRDefault="005967EB"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5F9DAAE3" w14:textId="6C3B49D6"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764E2A1C" w14:textId="77777777" w:rsidTr="00BF3E86">
        <w:trPr>
          <w:jc w:val="center"/>
        </w:trPr>
        <w:tc>
          <w:tcPr>
            <w:tcW w:w="742" w:type="pct"/>
            <w:vAlign w:val="center"/>
          </w:tcPr>
          <w:p w14:paraId="4059B6C2" w14:textId="2FB84EDF"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24 Observación 2</w:t>
            </w:r>
          </w:p>
        </w:tc>
        <w:tc>
          <w:tcPr>
            <w:tcW w:w="830" w:type="pct"/>
            <w:tcBorders>
              <w:left w:val="nil"/>
            </w:tcBorders>
            <w:vAlign w:val="center"/>
          </w:tcPr>
          <w:p w14:paraId="4CC4FC9A" w14:textId="54A877C3"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color w:val="000000"/>
                <w:sz w:val="16"/>
                <w:szCs w:val="16"/>
              </w:rPr>
              <w:t>Documentación Irregular</w:t>
            </w:r>
          </w:p>
        </w:tc>
        <w:tc>
          <w:tcPr>
            <w:tcW w:w="915" w:type="pct"/>
            <w:vAlign w:val="center"/>
          </w:tcPr>
          <w:p w14:paraId="3C1B8EC4" w14:textId="768A834D" w:rsidR="00AA68C3" w:rsidRPr="00BF3E86" w:rsidRDefault="00AA68C3" w:rsidP="00D22B4A">
            <w:pPr>
              <w:ind w:right="49"/>
              <w:jc w:val="both"/>
              <w:rPr>
                <w:rFonts w:ascii="Arial" w:hAnsi="Arial" w:cs="Arial"/>
                <w:sz w:val="16"/>
                <w:szCs w:val="16"/>
              </w:rPr>
            </w:pPr>
            <w:r w:rsidRPr="00BF3E86">
              <w:rPr>
                <w:rFonts w:ascii="Arial" w:hAnsi="Arial" w:cs="Arial"/>
                <w:sz w:val="16"/>
                <w:szCs w:val="16"/>
              </w:rPr>
              <w:t>Análisis de la comparativa de las propuestas presentadas. (Cualitativo y cuantitativo).</w:t>
            </w:r>
          </w:p>
        </w:tc>
        <w:tc>
          <w:tcPr>
            <w:tcW w:w="1172" w:type="pct"/>
            <w:vAlign w:val="center"/>
          </w:tcPr>
          <w:p w14:paraId="0840C17C" w14:textId="5EEF9175"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27AC2E24"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No atendido </w:t>
            </w:r>
          </w:p>
          <w:p w14:paraId="374B6214" w14:textId="1372DF7E"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61FE5D4C" w14:textId="19930BA9"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4C843FCB" w14:textId="77777777" w:rsidTr="00BF3E86">
        <w:trPr>
          <w:jc w:val="center"/>
        </w:trPr>
        <w:tc>
          <w:tcPr>
            <w:tcW w:w="742" w:type="pct"/>
            <w:vMerge w:val="restart"/>
            <w:vAlign w:val="center"/>
          </w:tcPr>
          <w:p w14:paraId="08F69E1A" w14:textId="1D4C2FA0"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25 Observación 1</w:t>
            </w:r>
          </w:p>
        </w:tc>
        <w:tc>
          <w:tcPr>
            <w:tcW w:w="830" w:type="pct"/>
            <w:vMerge w:val="restart"/>
            <w:vAlign w:val="center"/>
          </w:tcPr>
          <w:p w14:paraId="781BFB79" w14:textId="03A45043"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 xml:space="preserve"> Documentación faltante</w:t>
            </w:r>
          </w:p>
        </w:tc>
        <w:tc>
          <w:tcPr>
            <w:tcW w:w="915" w:type="pct"/>
            <w:vAlign w:val="center"/>
          </w:tcPr>
          <w:p w14:paraId="648B3B5A" w14:textId="51A7D635" w:rsidR="00AA68C3" w:rsidRPr="00BF3E86" w:rsidRDefault="00AA68C3" w:rsidP="00AA68C3">
            <w:pPr>
              <w:ind w:right="49"/>
              <w:jc w:val="both"/>
              <w:rPr>
                <w:rFonts w:ascii="Arial" w:hAnsi="Arial" w:cs="Arial"/>
                <w:sz w:val="16"/>
                <w:szCs w:val="16"/>
              </w:rPr>
            </w:pPr>
            <w:r w:rsidRPr="00BF3E86">
              <w:rPr>
                <w:rFonts w:ascii="Arial" w:hAnsi="Arial" w:cs="Arial"/>
                <w:sz w:val="16"/>
                <w:szCs w:val="16"/>
              </w:rPr>
              <w:t>Difusión en la oficina de la convocante o en su página de internet.</w:t>
            </w:r>
          </w:p>
        </w:tc>
        <w:tc>
          <w:tcPr>
            <w:tcW w:w="1172" w:type="pct"/>
            <w:vAlign w:val="center"/>
          </w:tcPr>
          <w:p w14:paraId="4C70E933" w14:textId="2ED18E1D"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3845C6BA"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No atendido </w:t>
            </w:r>
          </w:p>
          <w:p w14:paraId="22AF2CE2" w14:textId="67E59F64"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3559AE66" w14:textId="52A64103"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5E36D9F3" w14:textId="77777777" w:rsidTr="00BF3E86">
        <w:trPr>
          <w:jc w:val="center"/>
        </w:trPr>
        <w:tc>
          <w:tcPr>
            <w:tcW w:w="742" w:type="pct"/>
            <w:vMerge/>
            <w:vAlign w:val="center"/>
          </w:tcPr>
          <w:p w14:paraId="08902631"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D15D84E"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A17EC25" w14:textId="39AC8552" w:rsidR="00AA68C3" w:rsidRPr="00BF3E86" w:rsidRDefault="00AA68C3" w:rsidP="00D22B4A">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32CB300B" w14:textId="6C0728C5" w:rsidR="004476F2" w:rsidRPr="00BF3E86" w:rsidRDefault="00AA68C3" w:rsidP="00D22B4A">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4015EA01"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No atendido </w:t>
            </w:r>
          </w:p>
          <w:p w14:paraId="5368CC63"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solventado</w:t>
            </w:r>
          </w:p>
          <w:p w14:paraId="37FEDF5A" w14:textId="0E725663" w:rsidR="004476F2" w:rsidRPr="00BF3E86" w:rsidRDefault="004476F2" w:rsidP="00AA68C3">
            <w:pPr>
              <w:ind w:right="49"/>
              <w:jc w:val="center"/>
              <w:rPr>
                <w:rFonts w:ascii="Arial" w:hAnsi="Arial" w:cs="Arial"/>
                <w:sz w:val="16"/>
                <w:szCs w:val="16"/>
              </w:rPr>
            </w:pPr>
          </w:p>
        </w:tc>
        <w:tc>
          <w:tcPr>
            <w:tcW w:w="711" w:type="pct"/>
            <w:vAlign w:val="center"/>
          </w:tcPr>
          <w:p w14:paraId="47CB52DE" w14:textId="6885B1E9" w:rsidR="004476F2" w:rsidRPr="00BF3E86" w:rsidRDefault="00AA68C3" w:rsidP="00D22B4A">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6E6F9EF2" w14:textId="77777777" w:rsidTr="00BF3E86">
        <w:trPr>
          <w:jc w:val="center"/>
        </w:trPr>
        <w:tc>
          <w:tcPr>
            <w:tcW w:w="742" w:type="pct"/>
            <w:vAlign w:val="center"/>
          </w:tcPr>
          <w:p w14:paraId="79542E2B" w14:textId="760A6F2C"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25 Observación 2</w:t>
            </w:r>
          </w:p>
        </w:tc>
        <w:tc>
          <w:tcPr>
            <w:tcW w:w="830" w:type="pct"/>
            <w:vAlign w:val="center"/>
          </w:tcPr>
          <w:p w14:paraId="2D7C213B" w14:textId="5F357489"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 xml:space="preserve"> Documentación Irregular</w:t>
            </w:r>
          </w:p>
        </w:tc>
        <w:tc>
          <w:tcPr>
            <w:tcW w:w="915" w:type="pct"/>
            <w:vAlign w:val="center"/>
          </w:tcPr>
          <w:p w14:paraId="0E13A6C8" w14:textId="2A836160" w:rsidR="00AA68C3" w:rsidRPr="00BF3E86" w:rsidRDefault="00AA68C3" w:rsidP="00D22B4A">
            <w:pPr>
              <w:ind w:right="49"/>
              <w:jc w:val="both"/>
              <w:rPr>
                <w:rFonts w:ascii="Arial" w:hAnsi="Arial" w:cs="Arial"/>
                <w:sz w:val="16"/>
                <w:szCs w:val="16"/>
              </w:rPr>
            </w:pPr>
            <w:r w:rsidRPr="00BF3E86">
              <w:rPr>
                <w:rFonts w:ascii="Arial" w:hAnsi="Arial" w:cs="Arial"/>
                <w:sz w:val="16"/>
                <w:szCs w:val="16"/>
              </w:rPr>
              <w:t>Bitácora de Obra.</w:t>
            </w:r>
          </w:p>
        </w:tc>
        <w:tc>
          <w:tcPr>
            <w:tcW w:w="1172" w:type="pct"/>
            <w:vAlign w:val="center"/>
          </w:tcPr>
          <w:p w14:paraId="22F21209" w14:textId="2E4F22F5"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oficio aclaratorio, sin embargo no solventa la observación de origen.</w:t>
            </w:r>
          </w:p>
        </w:tc>
        <w:tc>
          <w:tcPr>
            <w:tcW w:w="630" w:type="pct"/>
            <w:vAlign w:val="center"/>
          </w:tcPr>
          <w:p w14:paraId="2CFCDE08"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3BAAB2C5" w14:textId="7BDEA841"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1E98FEB1" w14:textId="4AA4FF4C"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476F2" w:rsidRPr="00BF3E86" w14:paraId="1E49978E" w14:textId="77777777" w:rsidTr="00BF3E86">
        <w:trPr>
          <w:jc w:val="center"/>
        </w:trPr>
        <w:tc>
          <w:tcPr>
            <w:tcW w:w="742" w:type="pct"/>
            <w:vMerge w:val="restart"/>
            <w:vAlign w:val="center"/>
          </w:tcPr>
          <w:p w14:paraId="0FB8178B"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56D301FB"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5225E692"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0315015A"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7635F4CC" w14:textId="14C2E0F8"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133D35C8" w14:textId="69224093" w:rsidR="005967EB" w:rsidRPr="00BF3E86" w:rsidRDefault="005967EB" w:rsidP="004476F2">
            <w:pPr>
              <w:overflowPunct w:val="0"/>
              <w:autoSpaceDE w:val="0"/>
              <w:autoSpaceDN w:val="0"/>
              <w:adjustRightInd w:val="0"/>
              <w:ind w:right="49"/>
              <w:jc w:val="center"/>
              <w:textAlignment w:val="baseline"/>
              <w:rPr>
                <w:rFonts w:ascii="Arial" w:hAnsi="Arial" w:cs="Arial"/>
                <w:sz w:val="16"/>
                <w:szCs w:val="16"/>
              </w:rPr>
            </w:pPr>
          </w:p>
          <w:p w14:paraId="4D16E424" w14:textId="33C196FF" w:rsidR="005967EB" w:rsidRPr="00BF3E86" w:rsidRDefault="005967EB" w:rsidP="004476F2">
            <w:pPr>
              <w:overflowPunct w:val="0"/>
              <w:autoSpaceDE w:val="0"/>
              <w:autoSpaceDN w:val="0"/>
              <w:adjustRightInd w:val="0"/>
              <w:ind w:right="49"/>
              <w:jc w:val="center"/>
              <w:textAlignment w:val="baseline"/>
              <w:rPr>
                <w:rFonts w:ascii="Arial" w:hAnsi="Arial" w:cs="Arial"/>
                <w:sz w:val="16"/>
                <w:szCs w:val="16"/>
              </w:rPr>
            </w:pPr>
          </w:p>
          <w:p w14:paraId="24CA78AC" w14:textId="7B00E626" w:rsidR="005967EB" w:rsidRPr="00BF3E86" w:rsidRDefault="005967EB" w:rsidP="004476F2">
            <w:pPr>
              <w:overflowPunct w:val="0"/>
              <w:autoSpaceDE w:val="0"/>
              <w:autoSpaceDN w:val="0"/>
              <w:adjustRightInd w:val="0"/>
              <w:ind w:right="49"/>
              <w:jc w:val="center"/>
              <w:textAlignment w:val="baseline"/>
              <w:rPr>
                <w:rFonts w:ascii="Arial" w:hAnsi="Arial" w:cs="Arial"/>
                <w:sz w:val="16"/>
                <w:szCs w:val="16"/>
              </w:rPr>
            </w:pPr>
          </w:p>
          <w:p w14:paraId="6C8A4300" w14:textId="070C2F95" w:rsidR="005967EB" w:rsidRPr="00BF3E86" w:rsidRDefault="005967EB" w:rsidP="004476F2">
            <w:pPr>
              <w:overflowPunct w:val="0"/>
              <w:autoSpaceDE w:val="0"/>
              <w:autoSpaceDN w:val="0"/>
              <w:adjustRightInd w:val="0"/>
              <w:ind w:right="49"/>
              <w:jc w:val="center"/>
              <w:textAlignment w:val="baseline"/>
              <w:rPr>
                <w:rFonts w:ascii="Arial" w:hAnsi="Arial" w:cs="Arial"/>
                <w:sz w:val="16"/>
                <w:szCs w:val="16"/>
              </w:rPr>
            </w:pPr>
          </w:p>
          <w:p w14:paraId="798A21CB" w14:textId="77777777" w:rsidR="005967EB" w:rsidRPr="00BF3E86" w:rsidRDefault="005967EB" w:rsidP="004476F2">
            <w:pPr>
              <w:overflowPunct w:val="0"/>
              <w:autoSpaceDE w:val="0"/>
              <w:autoSpaceDN w:val="0"/>
              <w:adjustRightInd w:val="0"/>
              <w:ind w:right="49"/>
              <w:jc w:val="center"/>
              <w:textAlignment w:val="baseline"/>
              <w:rPr>
                <w:rFonts w:ascii="Arial" w:hAnsi="Arial" w:cs="Arial"/>
                <w:sz w:val="16"/>
                <w:szCs w:val="16"/>
              </w:rPr>
            </w:pPr>
          </w:p>
          <w:p w14:paraId="04B8D2B0"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45313EB3"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0358FE45" w14:textId="0608E161"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Resultado 26 Observación 1</w:t>
            </w:r>
          </w:p>
          <w:p w14:paraId="75CAAC44"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677E229E"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3D89D830"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0B326006"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37789C2B"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2331F186"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0B63CB07"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1D34EF12"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7CA21A05"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4FC730BF"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1F25BF92"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32010406"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51E490E2"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54EF8CC7"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50D748AF"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28B9042C"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223D73BA"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1AF30D17"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4B31912A" w14:textId="0A73E3B3" w:rsidR="004476F2" w:rsidRPr="00BF3E86" w:rsidRDefault="004476F2" w:rsidP="004476F2">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26 Observación 1</w:t>
            </w:r>
          </w:p>
        </w:tc>
        <w:tc>
          <w:tcPr>
            <w:tcW w:w="830" w:type="pct"/>
            <w:vMerge w:val="restart"/>
            <w:tcBorders>
              <w:left w:val="nil"/>
            </w:tcBorders>
            <w:vAlign w:val="center"/>
          </w:tcPr>
          <w:p w14:paraId="5CD35DA8"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28635D53"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5A73A111"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75A9F6F1"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5738675B" w14:textId="4AE0C80A"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162E5EB8" w14:textId="546CBA89" w:rsidR="005967EB" w:rsidRPr="00BF3E86" w:rsidRDefault="005967EB" w:rsidP="004476F2">
            <w:pPr>
              <w:overflowPunct w:val="0"/>
              <w:autoSpaceDE w:val="0"/>
              <w:autoSpaceDN w:val="0"/>
              <w:adjustRightInd w:val="0"/>
              <w:ind w:right="49"/>
              <w:jc w:val="center"/>
              <w:textAlignment w:val="baseline"/>
              <w:rPr>
                <w:rFonts w:ascii="Arial" w:hAnsi="Arial" w:cs="Arial"/>
                <w:sz w:val="16"/>
                <w:szCs w:val="16"/>
              </w:rPr>
            </w:pPr>
          </w:p>
          <w:p w14:paraId="6A3CF002" w14:textId="0E3D7965" w:rsidR="005967EB" w:rsidRPr="00BF3E86" w:rsidRDefault="005967EB" w:rsidP="004476F2">
            <w:pPr>
              <w:overflowPunct w:val="0"/>
              <w:autoSpaceDE w:val="0"/>
              <w:autoSpaceDN w:val="0"/>
              <w:adjustRightInd w:val="0"/>
              <w:ind w:right="49"/>
              <w:jc w:val="center"/>
              <w:textAlignment w:val="baseline"/>
              <w:rPr>
                <w:rFonts w:ascii="Arial" w:hAnsi="Arial" w:cs="Arial"/>
                <w:sz w:val="16"/>
                <w:szCs w:val="16"/>
              </w:rPr>
            </w:pPr>
          </w:p>
          <w:p w14:paraId="6766DD26" w14:textId="7DFB8E9A" w:rsidR="005967EB" w:rsidRPr="00BF3E86" w:rsidRDefault="005967EB" w:rsidP="004476F2">
            <w:pPr>
              <w:overflowPunct w:val="0"/>
              <w:autoSpaceDE w:val="0"/>
              <w:autoSpaceDN w:val="0"/>
              <w:adjustRightInd w:val="0"/>
              <w:ind w:right="49"/>
              <w:jc w:val="center"/>
              <w:textAlignment w:val="baseline"/>
              <w:rPr>
                <w:rFonts w:ascii="Arial" w:hAnsi="Arial" w:cs="Arial"/>
                <w:sz w:val="16"/>
                <w:szCs w:val="16"/>
              </w:rPr>
            </w:pPr>
          </w:p>
          <w:p w14:paraId="369AAB7F" w14:textId="0B19AE7C" w:rsidR="005967EB" w:rsidRPr="00BF3E86" w:rsidRDefault="005967EB" w:rsidP="004476F2">
            <w:pPr>
              <w:overflowPunct w:val="0"/>
              <w:autoSpaceDE w:val="0"/>
              <w:autoSpaceDN w:val="0"/>
              <w:adjustRightInd w:val="0"/>
              <w:ind w:right="49"/>
              <w:jc w:val="center"/>
              <w:textAlignment w:val="baseline"/>
              <w:rPr>
                <w:rFonts w:ascii="Arial" w:hAnsi="Arial" w:cs="Arial"/>
                <w:sz w:val="16"/>
                <w:szCs w:val="16"/>
              </w:rPr>
            </w:pPr>
          </w:p>
          <w:p w14:paraId="734781D1" w14:textId="77777777" w:rsidR="005967EB" w:rsidRPr="00BF3E86" w:rsidRDefault="005967EB" w:rsidP="004476F2">
            <w:pPr>
              <w:overflowPunct w:val="0"/>
              <w:autoSpaceDE w:val="0"/>
              <w:autoSpaceDN w:val="0"/>
              <w:adjustRightInd w:val="0"/>
              <w:ind w:right="49"/>
              <w:jc w:val="center"/>
              <w:textAlignment w:val="baseline"/>
              <w:rPr>
                <w:rFonts w:ascii="Arial" w:hAnsi="Arial" w:cs="Arial"/>
                <w:sz w:val="16"/>
                <w:szCs w:val="16"/>
              </w:rPr>
            </w:pPr>
          </w:p>
          <w:p w14:paraId="459EC03C"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28A754DD"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32D41820" w14:textId="438C6279"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Documentación faltante</w:t>
            </w:r>
          </w:p>
          <w:p w14:paraId="3EF08593"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5FB439B6"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570E6EB8"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665203C0"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2BD5DE00"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53455ACE"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637B17FA"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0995016A"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33D90BB9"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220E1215"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7DBE16BC"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130A3D78"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00E1E065" w14:textId="70953ECB"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2896DA1F"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4C6F9710"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6219626C"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4D80C3B2"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7C45D12B" w14:textId="77777777" w:rsidR="00DD04C8" w:rsidRPr="00BF3E86" w:rsidRDefault="00DD04C8" w:rsidP="004476F2">
            <w:pPr>
              <w:overflowPunct w:val="0"/>
              <w:autoSpaceDE w:val="0"/>
              <w:autoSpaceDN w:val="0"/>
              <w:adjustRightInd w:val="0"/>
              <w:ind w:right="49"/>
              <w:jc w:val="center"/>
              <w:textAlignment w:val="baseline"/>
              <w:rPr>
                <w:rFonts w:ascii="Arial" w:hAnsi="Arial" w:cs="Arial"/>
                <w:sz w:val="16"/>
                <w:szCs w:val="16"/>
              </w:rPr>
            </w:pPr>
          </w:p>
          <w:p w14:paraId="479ADDC9" w14:textId="0D727D83" w:rsidR="004476F2" w:rsidRPr="00BF3E86" w:rsidRDefault="004476F2" w:rsidP="004476F2">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faltante</w:t>
            </w:r>
          </w:p>
        </w:tc>
        <w:tc>
          <w:tcPr>
            <w:tcW w:w="915" w:type="pct"/>
            <w:vAlign w:val="center"/>
          </w:tcPr>
          <w:p w14:paraId="1B3B4695" w14:textId="40336C05" w:rsidR="004476F2" w:rsidRPr="00BF3E86" w:rsidRDefault="004476F2" w:rsidP="004476F2">
            <w:pPr>
              <w:ind w:right="49"/>
              <w:jc w:val="both"/>
              <w:rPr>
                <w:rFonts w:ascii="Arial" w:hAnsi="Arial" w:cs="Arial"/>
                <w:sz w:val="16"/>
                <w:szCs w:val="16"/>
              </w:rPr>
            </w:pPr>
            <w:r w:rsidRPr="00BF3E86">
              <w:rPr>
                <w:rFonts w:ascii="Arial" w:hAnsi="Arial" w:cs="Arial"/>
                <w:sz w:val="16"/>
                <w:szCs w:val="16"/>
              </w:rPr>
              <w:lastRenderedPageBreak/>
              <w:t>Difusión en la oficina de la convocante o en su página de internet.</w:t>
            </w:r>
          </w:p>
        </w:tc>
        <w:tc>
          <w:tcPr>
            <w:tcW w:w="1172" w:type="pct"/>
            <w:vAlign w:val="center"/>
          </w:tcPr>
          <w:p w14:paraId="4C0F7E72" w14:textId="32E1C05A" w:rsidR="004476F2" w:rsidRPr="00BF3E86" w:rsidRDefault="004476F2" w:rsidP="004476F2">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3A315A8C" w14:textId="77777777" w:rsidR="004476F2" w:rsidRPr="00BF3E86" w:rsidRDefault="004476F2" w:rsidP="004476F2">
            <w:pPr>
              <w:ind w:right="49"/>
              <w:jc w:val="center"/>
              <w:rPr>
                <w:rFonts w:ascii="Arial" w:hAnsi="Arial" w:cs="Arial"/>
                <w:sz w:val="16"/>
                <w:szCs w:val="16"/>
              </w:rPr>
            </w:pPr>
            <w:r w:rsidRPr="00BF3E86">
              <w:rPr>
                <w:rFonts w:ascii="Arial" w:hAnsi="Arial" w:cs="Arial"/>
                <w:sz w:val="16"/>
                <w:szCs w:val="16"/>
              </w:rPr>
              <w:t xml:space="preserve">No atendido </w:t>
            </w:r>
          </w:p>
          <w:p w14:paraId="0972BDB9" w14:textId="126B7611" w:rsidR="004476F2" w:rsidRPr="00BF3E86" w:rsidRDefault="004476F2" w:rsidP="004476F2">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11E521AD" w14:textId="40DE2815" w:rsidR="004476F2" w:rsidRPr="00BF3E86" w:rsidRDefault="004476F2" w:rsidP="004476F2">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476F2" w:rsidRPr="00BF3E86" w14:paraId="64A95D29" w14:textId="77777777" w:rsidTr="00BF3E86">
        <w:trPr>
          <w:jc w:val="center"/>
        </w:trPr>
        <w:tc>
          <w:tcPr>
            <w:tcW w:w="742" w:type="pct"/>
            <w:vMerge/>
            <w:vAlign w:val="center"/>
          </w:tcPr>
          <w:p w14:paraId="70F0A3AA" w14:textId="77777777" w:rsidR="004476F2" w:rsidRPr="00BF3E86" w:rsidRDefault="004476F2" w:rsidP="004476F2">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AC3A066" w14:textId="77777777" w:rsidR="004476F2" w:rsidRPr="00BF3E86" w:rsidRDefault="004476F2" w:rsidP="004476F2">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DED5BC6" w14:textId="0D3B5766" w:rsidR="004476F2" w:rsidRPr="00BF3E86" w:rsidRDefault="004476F2" w:rsidP="00D22B4A">
            <w:pPr>
              <w:ind w:right="49"/>
              <w:jc w:val="both"/>
              <w:rPr>
                <w:rFonts w:ascii="Arial" w:hAnsi="Arial" w:cs="Arial"/>
                <w:sz w:val="16"/>
                <w:szCs w:val="16"/>
              </w:rPr>
            </w:pPr>
            <w:r w:rsidRPr="00BF3E86">
              <w:rPr>
                <w:rFonts w:ascii="Arial" w:hAnsi="Arial" w:cs="Arial"/>
                <w:sz w:val="16"/>
                <w:szCs w:val="16"/>
              </w:rPr>
              <w:t>Estimaciones de Obra.</w:t>
            </w:r>
          </w:p>
        </w:tc>
        <w:tc>
          <w:tcPr>
            <w:tcW w:w="1172" w:type="pct"/>
            <w:vAlign w:val="center"/>
          </w:tcPr>
          <w:p w14:paraId="35E671EE" w14:textId="19CF177E" w:rsidR="004476F2" w:rsidRPr="00BF3E86" w:rsidRDefault="004476F2" w:rsidP="004476F2">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solo se integra Estimación 1, falta E2 y E3F</w:t>
            </w:r>
          </w:p>
        </w:tc>
        <w:tc>
          <w:tcPr>
            <w:tcW w:w="630" w:type="pct"/>
            <w:vAlign w:val="center"/>
          </w:tcPr>
          <w:p w14:paraId="783B8228" w14:textId="77777777" w:rsidR="004476F2" w:rsidRPr="00BF3E86" w:rsidRDefault="004476F2" w:rsidP="004476F2">
            <w:pPr>
              <w:ind w:right="49"/>
              <w:jc w:val="center"/>
              <w:rPr>
                <w:rFonts w:ascii="Arial" w:hAnsi="Arial" w:cs="Arial"/>
                <w:sz w:val="16"/>
                <w:szCs w:val="16"/>
              </w:rPr>
            </w:pPr>
            <w:r w:rsidRPr="00BF3E86">
              <w:rPr>
                <w:rFonts w:ascii="Arial" w:hAnsi="Arial" w:cs="Arial"/>
                <w:sz w:val="16"/>
                <w:szCs w:val="16"/>
              </w:rPr>
              <w:t xml:space="preserve">Atendido </w:t>
            </w:r>
          </w:p>
          <w:p w14:paraId="64AD775F" w14:textId="1DFD3BE2" w:rsidR="004476F2" w:rsidRPr="00BF3E86" w:rsidRDefault="004476F2" w:rsidP="004476F2">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6DC97564" w14:textId="4C31C9AE" w:rsidR="004476F2" w:rsidRPr="00BF3E86" w:rsidRDefault="004476F2" w:rsidP="004476F2">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476F2" w:rsidRPr="00BF3E86" w14:paraId="43A8D01E" w14:textId="77777777" w:rsidTr="00BF3E86">
        <w:trPr>
          <w:jc w:val="center"/>
        </w:trPr>
        <w:tc>
          <w:tcPr>
            <w:tcW w:w="742" w:type="pct"/>
            <w:vMerge/>
            <w:vAlign w:val="center"/>
          </w:tcPr>
          <w:p w14:paraId="45355CE5" w14:textId="77777777" w:rsidR="004476F2" w:rsidRPr="00BF3E86" w:rsidRDefault="004476F2" w:rsidP="004476F2">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B3993F6" w14:textId="77777777" w:rsidR="004476F2" w:rsidRPr="00BF3E86" w:rsidRDefault="004476F2" w:rsidP="004476F2">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AEE04E1" w14:textId="3AF2C6A2" w:rsidR="004476F2" w:rsidRPr="00BF3E86" w:rsidRDefault="004476F2" w:rsidP="00D22B4A">
            <w:pPr>
              <w:ind w:right="49"/>
              <w:jc w:val="both"/>
              <w:rPr>
                <w:rFonts w:ascii="Arial" w:hAnsi="Arial" w:cs="Arial"/>
                <w:sz w:val="16"/>
                <w:szCs w:val="16"/>
              </w:rPr>
            </w:pPr>
            <w:r w:rsidRPr="00BF3E86">
              <w:rPr>
                <w:rFonts w:ascii="Arial" w:hAnsi="Arial" w:cs="Arial"/>
                <w:sz w:val="16"/>
                <w:szCs w:val="16"/>
              </w:rPr>
              <w:t>Números generadores, croquis, fotografías y pruebas de laboratorio.</w:t>
            </w:r>
          </w:p>
        </w:tc>
        <w:tc>
          <w:tcPr>
            <w:tcW w:w="1172" w:type="pct"/>
            <w:vAlign w:val="center"/>
          </w:tcPr>
          <w:p w14:paraId="783E14A3" w14:textId="49A63C5D" w:rsidR="004476F2" w:rsidRPr="00BF3E86" w:rsidRDefault="004476F2" w:rsidP="004476F2">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solo integran la estimación 1, faltan los correspondientes a las estimaciones 2 y 3F</w:t>
            </w:r>
          </w:p>
        </w:tc>
        <w:tc>
          <w:tcPr>
            <w:tcW w:w="630" w:type="pct"/>
            <w:vAlign w:val="center"/>
          </w:tcPr>
          <w:p w14:paraId="3D2B47F5" w14:textId="77777777" w:rsidR="004476F2" w:rsidRPr="00BF3E86" w:rsidRDefault="004476F2" w:rsidP="004476F2">
            <w:pPr>
              <w:ind w:right="49"/>
              <w:jc w:val="center"/>
              <w:rPr>
                <w:rFonts w:ascii="Arial" w:hAnsi="Arial" w:cs="Arial"/>
                <w:sz w:val="16"/>
                <w:szCs w:val="16"/>
              </w:rPr>
            </w:pPr>
            <w:r w:rsidRPr="00BF3E86">
              <w:rPr>
                <w:rFonts w:ascii="Arial" w:hAnsi="Arial" w:cs="Arial"/>
                <w:sz w:val="16"/>
                <w:szCs w:val="16"/>
              </w:rPr>
              <w:t xml:space="preserve">Atendido </w:t>
            </w:r>
          </w:p>
          <w:p w14:paraId="00AA9672" w14:textId="40744A76" w:rsidR="004476F2" w:rsidRPr="00BF3E86" w:rsidRDefault="004476F2" w:rsidP="004476F2">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2B5A562D" w14:textId="561317C7" w:rsidR="004476F2" w:rsidRPr="00BF3E86" w:rsidRDefault="004476F2" w:rsidP="004476F2">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476F2" w:rsidRPr="00BF3E86" w14:paraId="463562F0" w14:textId="77777777" w:rsidTr="00BF3E86">
        <w:trPr>
          <w:jc w:val="center"/>
        </w:trPr>
        <w:tc>
          <w:tcPr>
            <w:tcW w:w="742" w:type="pct"/>
            <w:vMerge/>
            <w:vAlign w:val="center"/>
          </w:tcPr>
          <w:p w14:paraId="5067D405" w14:textId="77777777" w:rsidR="004476F2" w:rsidRPr="00BF3E86" w:rsidRDefault="004476F2" w:rsidP="004476F2">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A3DB3C3" w14:textId="77777777" w:rsidR="004476F2" w:rsidRPr="00BF3E86" w:rsidRDefault="004476F2" w:rsidP="004476F2">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C26018D" w14:textId="2AD543B6" w:rsidR="004476F2" w:rsidRPr="00BF3E86" w:rsidRDefault="004476F2" w:rsidP="003B2679">
            <w:pPr>
              <w:ind w:right="49"/>
              <w:jc w:val="both"/>
              <w:rPr>
                <w:rFonts w:ascii="Arial" w:hAnsi="Arial" w:cs="Arial"/>
                <w:sz w:val="16"/>
                <w:szCs w:val="16"/>
              </w:rPr>
            </w:pPr>
            <w:r w:rsidRPr="00BF3E86">
              <w:rPr>
                <w:rFonts w:ascii="Arial" w:hAnsi="Arial" w:cs="Arial"/>
                <w:sz w:val="16"/>
                <w:szCs w:val="16"/>
              </w:rPr>
              <w:t>Convenio modificatorio o adicional.</w:t>
            </w:r>
          </w:p>
        </w:tc>
        <w:tc>
          <w:tcPr>
            <w:tcW w:w="1172" w:type="pct"/>
            <w:vAlign w:val="center"/>
          </w:tcPr>
          <w:p w14:paraId="09166388" w14:textId="24AAF9AE" w:rsidR="004476F2" w:rsidRPr="00BF3E86" w:rsidRDefault="004476F2" w:rsidP="004476F2">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Mediante oficio entregado el 18 de diciembre de 2020 número DGOP/DJ/ANAA/1541/2020 </w:t>
            </w:r>
            <w:r w:rsidRPr="00BF3E86">
              <w:rPr>
                <w:rFonts w:ascii="Arial" w:hAnsi="Arial" w:cs="Arial"/>
                <w:sz w:val="16"/>
                <w:szCs w:val="16"/>
              </w:rPr>
              <w:lastRenderedPageBreak/>
              <w:t>se recibe la información requerida</w:t>
            </w:r>
          </w:p>
        </w:tc>
        <w:tc>
          <w:tcPr>
            <w:tcW w:w="630" w:type="pct"/>
            <w:vAlign w:val="center"/>
          </w:tcPr>
          <w:p w14:paraId="099EA7F8" w14:textId="77777777" w:rsidR="004476F2" w:rsidRPr="00BF3E86" w:rsidRDefault="004476F2" w:rsidP="004476F2">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3AF4FBB3" w14:textId="269E862C" w:rsidR="004476F2" w:rsidRPr="00BF3E86" w:rsidRDefault="004476F2" w:rsidP="004476F2">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6368CAB5" w14:textId="29425502" w:rsidR="004476F2" w:rsidRPr="00BF3E86" w:rsidRDefault="004476F2" w:rsidP="004476F2">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476F2" w:rsidRPr="00BF3E86" w14:paraId="7394CB56" w14:textId="77777777" w:rsidTr="00BF3E86">
        <w:trPr>
          <w:jc w:val="center"/>
        </w:trPr>
        <w:tc>
          <w:tcPr>
            <w:tcW w:w="742" w:type="pct"/>
            <w:vMerge/>
            <w:vAlign w:val="center"/>
          </w:tcPr>
          <w:p w14:paraId="09215B38" w14:textId="77777777" w:rsidR="004476F2" w:rsidRPr="00BF3E86" w:rsidRDefault="004476F2" w:rsidP="004476F2">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FB53880" w14:textId="77777777" w:rsidR="004476F2" w:rsidRPr="00BF3E86" w:rsidRDefault="004476F2" w:rsidP="004476F2">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6457971" w14:textId="11CE165B" w:rsidR="004476F2" w:rsidRPr="00BF3E86" w:rsidRDefault="004476F2" w:rsidP="005B2878">
            <w:pPr>
              <w:ind w:right="49"/>
              <w:jc w:val="both"/>
              <w:rPr>
                <w:rFonts w:ascii="Arial" w:hAnsi="Arial" w:cs="Arial"/>
                <w:sz w:val="16"/>
                <w:szCs w:val="16"/>
              </w:rPr>
            </w:pPr>
            <w:r w:rsidRPr="00BF3E86">
              <w:rPr>
                <w:rFonts w:ascii="Arial" w:hAnsi="Arial" w:cs="Arial"/>
                <w:sz w:val="16"/>
                <w:szCs w:val="16"/>
              </w:rPr>
              <w:t>Justificación: dictamen técnico.</w:t>
            </w:r>
          </w:p>
        </w:tc>
        <w:tc>
          <w:tcPr>
            <w:tcW w:w="1172" w:type="pct"/>
            <w:vAlign w:val="center"/>
          </w:tcPr>
          <w:p w14:paraId="7250AFF3" w14:textId="27D9A016" w:rsidR="004476F2" w:rsidRPr="00BF3E86" w:rsidRDefault="004476F2" w:rsidP="004476F2">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2989D96F" w14:textId="77777777" w:rsidR="004476F2" w:rsidRPr="00BF3E86" w:rsidRDefault="004476F2" w:rsidP="004476F2">
            <w:pPr>
              <w:ind w:right="49"/>
              <w:jc w:val="center"/>
              <w:rPr>
                <w:rFonts w:ascii="Arial" w:hAnsi="Arial" w:cs="Arial"/>
                <w:sz w:val="16"/>
                <w:szCs w:val="16"/>
              </w:rPr>
            </w:pPr>
            <w:r w:rsidRPr="00BF3E86">
              <w:rPr>
                <w:rFonts w:ascii="Arial" w:hAnsi="Arial" w:cs="Arial"/>
                <w:sz w:val="16"/>
                <w:szCs w:val="16"/>
              </w:rPr>
              <w:t xml:space="preserve">Atendido </w:t>
            </w:r>
          </w:p>
          <w:p w14:paraId="1C7AFD8F" w14:textId="28673BBC" w:rsidR="004476F2" w:rsidRPr="00BF3E86" w:rsidRDefault="004476F2" w:rsidP="004476F2">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355E093A" w14:textId="038AFC20" w:rsidR="004476F2" w:rsidRPr="00BF3E86" w:rsidRDefault="004476F2" w:rsidP="004476F2">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476F2" w:rsidRPr="00BF3E86" w14:paraId="234D11BA" w14:textId="77777777" w:rsidTr="00BF3E86">
        <w:trPr>
          <w:jc w:val="center"/>
        </w:trPr>
        <w:tc>
          <w:tcPr>
            <w:tcW w:w="742" w:type="pct"/>
            <w:vMerge/>
            <w:vAlign w:val="center"/>
          </w:tcPr>
          <w:p w14:paraId="4D284614" w14:textId="77777777"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D153CEB" w14:textId="77777777"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2CEBA11" w14:textId="69418667" w:rsidR="004476F2" w:rsidRPr="00BF3E86" w:rsidRDefault="004476F2" w:rsidP="005B2878">
            <w:pPr>
              <w:ind w:right="49"/>
              <w:jc w:val="both"/>
              <w:rPr>
                <w:rFonts w:ascii="Arial" w:hAnsi="Arial" w:cs="Arial"/>
                <w:sz w:val="16"/>
                <w:szCs w:val="16"/>
              </w:rPr>
            </w:pPr>
            <w:r w:rsidRPr="00BF3E86">
              <w:rPr>
                <w:rFonts w:ascii="Arial" w:hAnsi="Arial" w:cs="Arial"/>
                <w:sz w:val="16"/>
                <w:szCs w:val="16"/>
              </w:rPr>
              <w:t>Defectos y vicios ocultos.</w:t>
            </w:r>
          </w:p>
        </w:tc>
        <w:tc>
          <w:tcPr>
            <w:tcW w:w="1172" w:type="pct"/>
            <w:vAlign w:val="center"/>
          </w:tcPr>
          <w:p w14:paraId="5FC50EF1" w14:textId="5675A7F1" w:rsidR="004476F2" w:rsidRPr="00BF3E86" w:rsidRDefault="004476F2"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7AB8A5C2" w14:textId="77777777"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 xml:space="preserve">No atendido </w:t>
            </w:r>
          </w:p>
          <w:p w14:paraId="25DB1B8E" w14:textId="18BC022F"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61BCCE8E" w14:textId="177F808D" w:rsidR="004476F2" w:rsidRPr="00BF3E86" w:rsidRDefault="004476F2"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476F2" w:rsidRPr="00BF3E86" w14:paraId="1599345C" w14:textId="77777777" w:rsidTr="00BF3E86">
        <w:trPr>
          <w:jc w:val="center"/>
        </w:trPr>
        <w:tc>
          <w:tcPr>
            <w:tcW w:w="742" w:type="pct"/>
            <w:vMerge/>
            <w:vAlign w:val="center"/>
          </w:tcPr>
          <w:p w14:paraId="5EADD4E0" w14:textId="77777777"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DCC7A14" w14:textId="77777777"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8742FE7" w14:textId="2A3C5AFB" w:rsidR="004476F2" w:rsidRPr="00BF3E86" w:rsidRDefault="004476F2" w:rsidP="005B2878">
            <w:pPr>
              <w:ind w:right="49"/>
              <w:jc w:val="both"/>
              <w:rPr>
                <w:rFonts w:ascii="Arial" w:hAnsi="Arial" w:cs="Arial"/>
                <w:sz w:val="16"/>
                <w:szCs w:val="16"/>
              </w:rPr>
            </w:pPr>
            <w:r w:rsidRPr="00BF3E86">
              <w:rPr>
                <w:rFonts w:ascii="Arial" w:hAnsi="Arial" w:cs="Arial"/>
                <w:sz w:val="16"/>
                <w:szCs w:val="16"/>
              </w:rPr>
              <w:t>Planos y normas definitivos.</w:t>
            </w:r>
          </w:p>
        </w:tc>
        <w:tc>
          <w:tcPr>
            <w:tcW w:w="1172" w:type="pct"/>
            <w:vAlign w:val="center"/>
          </w:tcPr>
          <w:p w14:paraId="5C5E7434" w14:textId="12CF8E52" w:rsidR="004476F2" w:rsidRPr="00BF3E86" w:rsidRDefault="004476F2"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3F93961D" w14:textId="77777777"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 xml:space="preserve">Atendido </w:t>
            </w:r>
          </w:p>
          <w:p w14:paraId="2E9CCD14" w14:textId="1BF2A477"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5074381B" w14:textId="469C191C" w:rsidR="004476F2" w:rsidRPr="00BF3E86" w:rsidRDefault="004476F2"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476F2" w:rsidRPr="00BF3E86" w14:paraId="65371D72" w14:textId="77777777" w:rsidTr="00BF3E86">
        <w:trPr>
          <w:jc w:val="center"/>
        </w:trPr>
        <w:tc>
          <w:tcPr>
            <w:tcW w:w="742" w:type="pct"/>
            <w:vMerge/>
            <w:vAlign w:val="center"/>
          </w:tcPr>
          <w:p w14:paraId="317A6B04" w14:textId="77777777"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06837C5" w14:textId="77777777"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93046B2" w14:textId="687B1251" w:rsidR="004476F2" w:rsidRPr="00BF3E86" w:rsidRDefault="004476F2" w:rsidP="005B2878">
            <w:pPr>
              <w:ind w:right="49"/>
              <w:jc w:val="both"/>
              <w:rPr>
                <w:rFonts w:ascii="Arial" w:hAnsi="Arial" w:cs="Arial"/>
                <w:sz w:val="16"/>
                <w:szCs w:val="16"/>
              </w:rPr>
            </w:pPr>
            <w:r w:rsidRPr="00BF3E86">
              <w:rPr>
                <w:rFonts w:ascii="Arial" w:hAnsi="Arial" w:cs="Arial"/>
                <w:sz w:val="16"/>
                <w:szCs w:val="16"/>
              </w:rPr>
              <w:t>Presupuesto definitivo.</w:t>
            </w:r>
          </w:p>
        </w:tc>
        <w:tc>
          <w:tcPr>
            <w:tcW w:w="1172" w:type="pct"/>
            <w:vAlign w:val="center"/>
          </w:tcPr>
          <w:p w14:paraId="4C151B77" w14:textId="4E6FDD3C" w:rsidR="004476F2" w:rsidRPr="00BF3E86" w:rsidRDefault="004476F2"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3487297A" w14:textId="77777777"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 xml:space="preserve">Atendido </w:t>
            </w:r>
          </w:p>
          <w:p w14:paraId="60CB875C" w14:textId="404F0FA0"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B14BA2C" w14:textId="341752F4" w:rsidR="004476F2" w:rsidRPr="00BF3E86" w:rsidRDefault="004476F2"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476F2" w:rsidRPr="00BF3E86" w14:paraId="182A3E72" w14:textId="77777777" w:rsidTr="00BF3E86">
        <w:trPr>
          <w:jc w:val="center"/>
        </w:trPr>
        <w:tc>
          <w:tcPr>
            <w:tcW w:w="742" w:type="pct"/>
            <w:vMerge/>
            <w:vAlign w:val="center"/>
          </w:tcPr>
          <w:p w14:paraId="0E719B2C" w14:textId="4A460E5B"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75AAB05" w14:textId="284716E5"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C5FB5F6" w14:textId="547AA409" w:rsidR="004476F2" w:rsidRPr="00BF3E86" w:rsidRDefault="004476F2" w:rsidP="005B2878">
            <w:pPr>
              <w:ind w:right="49"/>
              <w:jc w:val="both"/>
              <w:rPr>
                <w:rFonts w:ascii="Arial" w:hAnsi="Arial" w:cs="Arial"/>
                <w:sz w:val="16"/>
                <w:szCs w:val="16"/>
              </w:rPr>
            </w:pPr>
            <w:r w:rsidRPr="00BF3E86">
              <w:rPr>
                <w:rFonts w:ascii="Arial" w:hAnsi="Arial" w:cs="Arial"/>
                <w:sz w:val="16"/>
                <w:szCs w:val="16"/>
              </w:rPr>
              <w:t>Factura de Anticipo.</w:t>
            </w:r>
          </w:p>
        </w:tc>
        <w:tc>
          <w:tcPr>
            <w:tcW w:w="1172" w:type="pct"/>
            <w:vAlign w:val="center"/>
          </w:tcPr>
          <w:p w14:paraId="6ED45B5B" w14:textId="1CCACE51" w:rsidR="004476F2" w:rsidRPr="00BF3E86" w:rsidRDefault="004476F2"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2B59B6F2" w14:textId="77777777"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 xml:space="preserve">No atendido </w:t>
            </w:r>
          </w:p>
          <w:p w14:paraId="63C1ACB7" w14:textId="2BCC1A43"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180BCFA9" w14:textId="4E590F48" w:rsidR="004476F2" w:rsidRPr="00BF3E86" w:rsidRDefault="004476F2"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4476F2" w:rsidRPr="00BF3E86" w14:paraId="6681D1F4" w14:textId="77777777" w:rsidTr="00BF3E86">
        <w:trPr>
          <w:jc w:val="center"/>
        </w:trPr>
        <w:tc>
          <w:tcPr>
            <w:tcW w:w="742" w:type="pct"/>
            <w:vMerge/>
            <w:vAlign w:val="center"/>
          </w:tcPr>
          <w:p w14:paraId="27AA49CC" w14:textId="77777777"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ADDDB4B" w14:textId="77777777"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C32B153" w14:textId="49AC23BC" w:rsidR="004476F2" w:rsidRPr="00BF3E86" w:rsidRDefault="004476F2" w:rsidP="00AA68C3">
            <w:pPr>
              <w:ind w:right="49"/>
              <w:jc w:val="both"/>
              <w:rPr>
                <w:rFonts w:ascii="Arial" w:hAnsi="Arial" w:cs="Arial"/>
                <w:sz w:val="16"/>
                <w:szCs w:val="16"/>
              </w:rPr>
            </w:pPr>
            <w:r w:rsidRPr="00BF3E86">
              <w:rPr>
                <w:rFonts w:ascii="Arial" w:hAnsi="Arial" w:cs="Arial"/>
                <w:sz w:val="16"/>
                <w:szCs w:val="16"/>
              </w:rPr>
              <w:t>Pólizas de Cheque o transferencia interbancaria.</w:t>
            </w:r>
          </w:p>
        </w:tc>
        <w:tc>
          <w:tcPr>
            <w:tcW w:w="1172" w:type="pct"/>
            <w:vAlign w:val="center"/>
          </w:tcPr>
          <w:p w14:paraId="7FC99843" w14:textId="6BE3B052" w:rsidR="004476F2" w:rsidRPr="00BF3E86" w:rsidRDefault="004476F2"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18F02F81" w14:textId="77777777"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 xml:space="preserve">Atendido </w:t>
            </w:r>
          </w:p>
          <w:p w14:paraId="73E33DBE" w14:textId="515B2920"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6FC4A884" w14:textId="3145927C" w:rsidR="004476F2" w:rsidRPr="00BF3E86" w:rsidRDefault="004476F2"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4476F2" w:rsidRPr="00BF3E86" w14:paraId="1D1E97C2" w14:textId="77777777" w:rsidTr="00BF3E86">
        <w:trPr>
          <w:jc w:val="center"/>
        </w:trPr>
        <w:tc>
          <w:tcPr>
            <w:tcW w:w="742" w:type="pct"/>
            <w:vMerge/>
            <w:vAlign w:val="center"/>
          </w:tcPr>
          <w:p w14:paraId="61A2FF13" w14:textId="77777777"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5206121" w14:textId="77777777" w:rsidR="004476F2" w:rsidRPr="00BF3E86" w:rsidRDefault="004476F2"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63B180B" w14:textId="7FF3DBB6" w:rsidR="004476F2" w:rsidRPr="00BF3E86" w:rsidRDefault="004476F2" w:rsidP="005B2878">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24160470" w14:textId="15DF619C" w:rsidR="004476F2" w:rsidRPr="00BF3E86" w:rsidRDefault="004476F2"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presentan información.</w:t>
            </w:r>
          </w:p>
        </w:tc>
        <w:tc>
          <w:tcPr>
            <w:tcW w:w="630" w:type="pct"/>
            <w:vAlign w:val="center"/>
          </w:tcPr>
          <w:p w14:paraId="35B06D9F" w14:textId="77777777"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 xml:space="preserve">No atendido </w:t>
            </w:r>
          </w:p>
          <w:p w14:paraId="7BB4F721" w14:textId="4C6A3F55" w:rsidR="004476F2" w:rsidRPr="00BF3E86" w:rsidRDefault="004476F2"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6879A0E6" w14:textId="319D8E65" w:rsidR="004476F2" w:rsidRPr="00BF3E86" w:rsidRDefault="004476F2"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0F8DE837" w14:textId="77777777" w:rsidTr="00BF3E86">
        <w:trPr>
          <w:jc w:val="center"/>
        </w:trPr>
        <w:tc>
          <w:tcPr>
            <w:tcW w:w="742" w:type="pct"/>
            <w:vAlign w:val="center"/>
          </w:tcPr>
          <w:p w14:paraId="39B0BF26" w14:textId="64046332"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26 Observación 2</w:t>
            </w:r>
          </w:p>
        </w:tc>
        <w:tc>
          <w:tcPr>
            <w:tcW w:w="830" w:type="pct"/>
            <w:tcBorders>
              <w:left w:val="nil"/>
            </w:tcBorders>
            <w:vAlign w:val="center"/>
          </w:tcPr>
          <w:p w14:paraId="4CA1EE32" w14:textId="0E5813E9"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Irregular</w:t>
            </w:r>
          </w:p>
        </w:tc>
        <w:tc>
          <w:tcPr>
            <w:tcW w:w="915" w:type="pct"/>
            <w:vAlign w:val="center"/>
          </w:tcPr>
          <w:p w14:paraId="7B3BC263" w14:textId="4940CB47" w:rsidR="00AA68C3" w:rsidRPr="00BF3E86" w:rsidRDefault="00AA68C3" w:rsidP="005B2878">
            <w:pPr>
              <w:ind w:right="49"/>
              <w:jc w:val="both"/>
              <w:rPr>
                <w:rFonts w:ascii="Arial" w:hAnsi="Arial" w:cs="Arial"/>
                <w:sz w:val="16"/>
                <w:szCs w:val="16"/>
              </w:rPr>
            </w:pPr>
            <w:r w:rsidRPr="00BF3E86">
              <w:rPr>
                <w:rFonts w:ascii="Arial" w:hAnsi="Arial" w:cs="Arial"/>
                <w:sz w:val="16"/>
                <w:szCs w:val="16"/>
              </w:rPr>
              <w:t>Acta de extinción de derechos y obligaciones.</w:t>
            </w:r>
          </w:p>
        </w:tc>
        <w:tc>
          <w:tcPr>
            <w:tcW w:w="1172" w:type="pct"/>
            <w:vAlign w:val="center"/>
          </w:tcPr>
          <w:p w14:paraId="3E9D4215" w14:textId="52CE4DA2"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4F850FA6"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31FCEBAF" w14:textId="3EB63E4D"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4EEA5A10" w14:textId="7080F87F"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0EF06CCC" w14:textId="77777777" w:rsidTr="00BF3E86">
        <w:trPr>
          <w:jc w:val="center"/>
        </w:trPr>
        <w:tc>
          <w:tcPr>
            <w:tcW w:w="742" w:type="pct"/>
            <w:vAlign w:val="center"/>
          </w:tcPr>
          <w:p w14:paraId="521235A2" w14:textId="2B126B7F"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27 Observación 1</w:t>
            </w:r>
          </w:p>
        </w:tc>
        <w:tc>
          <w:tcPr>
            <w:tcW w:w="830" w:type="pct"/>
            <w:tcBorders>
              <w:left w:val="nil"/>
            </w:tcBorders>
            <w:vAlign w:val="center"/>
          </w:tcPr>
          <w:p w14:paraId="1FA075C6" w14:textId="5C810D7E"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 xml:space="preserve"> Documentación faltante</w:t>
            </w:r>
          </w:p>
        </w:tc>
        <w:tc>
          <w:tcPr>
            <w:tcW w:w="915" w:type="pct"/>
            <w:vAlign w:val="center"/>
          </w:tcPr>
          <w:p w14:paraId="69D2F250" w14:textId="55C34DDD" w:rsidR="00AA68C3" w:rsidRPr="00BF3E86" w:rsidRDefault="00AA68C3" w:rsidP="005B2878">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5CA6C88B" w14:textId="49281C60"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solo envían recibos simples de las estimaciones, mas no las facturas de las estimaciones.</w:t>
            </w:r>
          </w:p>
        </w:tc>
        <w:tc>
          <w:tcPr>
            <w:tcW w:w="630" w:type="pct"/>
            <w:vAlign w:val="center"/>
          </w:tcPr>
          <w:p w14:paraId="22D56DD0"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05686267" w14:textId="70E27D5B"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1093BE19" w14:textId="3BF00020"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6EC12535" w14:textId="77777777" w:rsidTr="00BF3E86">
        <w:trPr>
          <w:jc w:val="center"/>
        </w:trPr>
        <w:tc>
          <w:tcPr>
            <w:tcW w:w="742" w:type="pct"/>
            <w:vMerge w:val="restart"/>
            <w:vAlign w:val="center"/>
          </w:tcPr>
          <w:p w14:paraId="5679C1DF"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40BB4A83"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45705A18" w14:textId="21EDF421" w:rsidR="000E678A" w:rsidRDefault="000E678A"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Resultado 28 Observación 1</w:t>
            </w:r>
          </w:p>
          <w:p w14:paraId="6F4F7D94" w14:textId="7A878332"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3BC1124B" w14:textId="447DCF03"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297B7691" w14:textId="5A1BDD24"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79FFA270" w14:textId="1827ACF4"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4522D94B" w14:textId="5F151280"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4673B10F" w14:textId="66590F6A"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01B13100" w14:textId="17A4D1B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290E272F" w14:textId="1572D5C8"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71801239"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1C7CF6B3"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2884C937"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388A8BED" w14:textId="505A0529"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28 Observación 1</w:t>
            </w:r>
          </w:p>
        </w:tc>
        <w:tc>
          <w:tcPr>
            <w:tcW w:w="830" w:type="pct"/>
            <w:vMerge w:val="restart"/>
            <w:tcBorders>
              <w:left w:val="nil"/>
            </w:tcBorders>
            <w:vAlign w:val="center"/>
          </w:tcPr>
          <w:p w14:paraId="3A0C801B"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0240D8BC"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05B31BD6" w14:textId="2F704CD8" w:rsidR="00AA68C3"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 xml:space="preserve"> Documentación faltante</w:t>
            </w:r>
          </w:p>
          <w:p w14:paraId="2FFA83E0"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53A30663"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39672FCE"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34D0D62F"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3EA71929"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3FCDBE15"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294077FA"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20545847"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03FA58B0"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176420B4"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20ED3842" w14:textId="7777777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3626D751" w14:textId="17C5F8F9" w:rsidR="000E678A" w:rsidRPr="00BF3E86" w:rsidRDefault="000E678A"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faltante</w:t>
            </w:r>
          </w:p>
        </w:tc>
        <w:tc>
          <w:tcPr>
            <w:tcW w:w="915" w:type="pct"/>
            <w:vAlign w:val="center"/>
          </w:tcPr>
          <w:p w14:paraId="0B1F1E90" w14:textId="408F06C7" w:rsidR="00AA68C3" w:rsidRPr="00BF3E86" w:rsidRDefault="00AA68C3" w:rsidP="005B2878">
            <w:pPr>
              <w:ind w:right="49"/>
              <w:jc w:val="both"/>
              <w:rPr>
                <w:rFonts w:ascii="Arial" w:hAnsi="Arial" w:cs="Arial"/>
                <w:sz w:val="16"/>
                <w:szCs w:val="16"/>
              </w:rPr>
            </w:pPr>
            <w:r w:rsidRPr="00BF3E86">
              <w:rPr>
                <w:rFonts w:ascii="Arial" w:hAnsi="Arial" w:cs="Arial"/>
                <w:sz w:val="16"/>
                <w:szCs w:val="16"/>
              </w:rPr>
              <w:lastRenderedPageBreak/>
              <w:t>Facturas de las estimaciones.</w:t>
            </w:r>
          </w:p>
        </w:tc>
        <w:tc>
          <w:tcPr>
            <w:tcW w:w="1172" w:type="pct"/>
            <w:vAlign w:val="center"/>
          </w:tcPr>
          <w:p w14:paraId="43E42F83" w14:textId="4A03E4EC" w:rsidR="00AA68C3" w:rsidRPr="00BF3E86" w:rsidRDefault="00AA68C3" w:rsidP="005B2878">
            <w:pPr>
              <w:ind w:right="49"/>
              <w:jc w:val="both"/>
              <w:rPr>
                <w:rFonts w:ascii="Arial" w:hAnsi="Arial" w:cs="Arial"/>
                <w:sz w:val="16"/>
                <w:szCs w:val="16"/>
              </w:rPr>
            </w:pPr>
            <w:r w:rsidRPr="00BF3E86">
              <w:rPr>
                <w:rFonts w:ascii="Arial" w:hAnsi="Arial" w:cs="Arial"/>
                <w:sz w:val="16"/>
                <w:szCs w:val="16"/>
              </w:rPr>
              <w:t xml:space="preserve">Mediante oficio entregado el 18 de diciembre de 2020 número DGOP/DJ/ANAA/1541/2020 solo envían recibos simples de las estimaciones, mas no </w:t>
            </w:r>
            <w:r w:rsidRPr="00BF3E86">
              <w:rPr>
                <w:rFonts w:ascii="Arial" w:hAnsi="Arial" w:cs="Arial"/>
                <w:sz w:val="16"/>
                <w:szCs w:val="16"/>
              </w:rPr>
              <w:lastRenderedPageBreak/>
              <w:t xml:space="preserve">las facturas de las estimaciones. </w:t>
            </w:r>
          </w:p>
        </w:tc>
        <w:tc>
          <w:tcPr>
            <w:tcW w:w="630" w:type="pct"/>
            <w:vAlign w:val="center"/>
          </w:tcPr>
          <w:p w14:paraId="67A15849"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23FF8D15" w14:textId="33C4CFC6"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1DD425F7" w14:textId="20639DF2"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7100FC30" w14:textId="77777777" w:rsidTr="00BF3E86">
        <w:trPr>
          <w:jc w:val="center"/>
        </w:trPr>
        <w:tc>
          <w:tcPr>
            <w:tcW w:w="742" w:type="pct"/>
            <w:vMerge/>
            <w:vAlign w:val="center"/>
          </w:tcPr>
          <w:p w14:paraId="02BD501A"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3B6B403"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324A446" w14:textId="12720967" w:rsidR="00AA68C3" w:rsidRPr="00BF3E86" w:rsidRDefault="00AA68C3" w:rsidP="005B2878">
            <w:pPr>
              <w:ind w:right="49"/>
              <w:jc w:val="both"/>
              <w:rPr>
                <w:rFonts w:ascii="Arial" w:hAnsi="Arial" w:cs="Arial"/>
                <w:sz w:val="16"/>
                <w:szCs w:val="16"/>
              </w:rPr>
            </w:pPr>
            <w:r w:rsidRPr="00BF3E86">
              <w:rPr>
                <w:rFonts w:ascii="Arial" w:hAnsi="Arial" w:cs="Arial"/>
                <w:sz w:val="16"/>
                <w:szCs w:val="16"/>
              </w:rPr>
              <w:t>Regularización y adquisición de la tenencia de la tierra.</w:t>
            </w:r>
          </w:p>
        </w:tc>
        <w:tc>
          <w:tcPr>
            <w:tcW w:w="1172" w:type="pct"/>
            <w:vAlign w:val="center"/>
          </w:tcPr>
          <w:p w14:paraId="2FBEB8FE" w14:textId="3659068E"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42CBBE85" w14:textId="105D4C35"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1D58C16C" w14:textId="66413FD4"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72E64D4D" w14:textId="77777777" w:rsidTr="00BF3E86">
        <w:trPr>
          <w:jc w:val="center"/>
        </w:trPr>
        <w:tc>
          <w:tcPr>
            <w:tcW w:w="742" w:type="pct"/>
            <w:vMerge/>
            <w:vAlign w:val="center"/>
          </w:tcPr>
          <w:p w14:paraId="4DD7A0DE"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4433FFC"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2FA9080" w14:textId="3BDF7BD3" w:rsidR="00AA68C3" w:rsidRPr="00BF3E86" w:rsidRDefault="00AA68C3" w:rsidP="005B2878">
            <w:pPr>
              <w:ind w:right="49"/>
              <w:jc w:val="both"/>
              <w:rPr>
                <w:rFonts w:ascii="Arial" w:hAnsi="Arial" w:cs="Arial"/>
                <w:sz w:val="16"/>
                <w:szCs w:val="16"/>
              </w:rPr>
            </w:pPr>
            <w:r w:rsidRPr="00BF3E86">
              <w:rPr>
                <w:rFonts w:ascii="Arial" w:hAnsi="Arial" w:cs="Arial"/>
                <w:sz w:val="16"/>
                <w:szCs w:val="16"/>
              </w:rPr>
              <w:t>Defectos y vicios ocultos.</w:t>
            </w:r>
          </w:p>
        </w:tc>
        <w:tc>
          <w:tcPr>
            <w:tcW w:w="1172" w:type="pct"/>
            <w:vAlign w:val="center"/>
          </w:tcPr>
          <w:p w14:paraId="61862BD4" w14:textId="13127803"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734C6019" w14:textId="4692D4E5"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540F8821" w14:textId="09FE2BD0"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5EB85339" w14:textId="77777777" w:rsidTr="00BF3E86">
        <w:trPr>
          <w:jc w:val="center"/>
        </w:trPr>
        <w:tc>
          <w:tcPr>
            <w:tcW w:w="742" w:type="pct"/>
            <w:vMerge/>
            <w:vAlign w:val="center"/>
          </w:tcPr>
          <w:p w14:paraId="083071B8"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587654D"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646236B" w14:textId="079E2B77" w:rsidR="00AA68C3" w:rsidRPr="00BF3E86" w:rsidRDefault="00AA68C3" w:rsidP="005B2878">
            <w:pPr>
              <w:ind w:right="49"/>
              <w:jc w:val="both"/>
              <w:rPr>
                <w:rFonts w:ascii="Arial" w:hAnsi="Arial" w:cs="Arial"/>
                <w:sz w:val="16"/>
                <w:szCs w:val="16"/>
              </w:rPr>
            </w:pPr>
            <w:r w:rsidRPr="00BF3E86">
              <w:rPr>
                <w:rFonts w:ascii="Arial" w:hAnsi="Arial" w:cs="Arial"/>
                <w:sz w:val="16"/>
                <w:szCs w:val="16"/>
              </w:rPr>
              <w:t>Convenio modificatorio o adicional.</w:t>
            </w:r>
          </w:p>
        </w:tc>
        <w:tc>
          <w:tcPr>
            <w:tcW w:w="1172" w:type="pct"/>
            <w:vAlign w:val="center"/>
          </w:tcPr>
          <w:p w14:paraId="7BC9C803" w14:textId="104498DC"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Enviado con los folios 110-111</w:t>
            </w:r>
          </w:p>
        </w:tc>
        <w:tc>
          <w:tcPr>
            <w:tcW w:w="630" w:type="pct"/>
            <w:vAlign w:val="center"/>
          </w:tcPr>
          <w:p w14:paraId="75F493D0" w14:textId="77777777" w:rsidR="004476F2"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070B1CF2" w14:textId="7D3BB0A5"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50621B26" w14:textId="15C67F1B"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3B78A8B4" w14:textId="77777777" w:rsidTr="00BF3E86">
        <w:trPr>
          <w:jc w:val="center"/>
        </w:trPr>
        <w:tc>
          <w:tcPr>
            <w:tcW w:w="742" w:type="pct"/>
            <w:vMerge/>
            <w:vAlign w:val="center"/>
          </w:tcPr>
          <w:p w14:paraId="605DAA6A"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45F9641"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213E4BF" w14:textId="55BF8102" w:rsidR="00AA68C3" w:rsidRPr="00BF3E86" w:rsidRDefault="00AA68C3" w:rsidP="005B2878">
            <w:pPr>
              <w:ind w:right="49"/>
              <w:jc w:val="both"/>
              <w:rPr>
                <w:rFonts w:ascii="Arial" w:hAnsi="Arial" w:cs="Arial"/>
                <w:sz w:val="16"/>
                <w:szCs w:val="16"/>
              </w:rPr>
            </w:pPr>
            <w:r w:rsidRPr="00BF3E86">
              <w:rPr>
                <w:rFonts w:ascii="Arial" w:hAnsi="Arial" w:cs="Arial"/>
                <w:sz w:val="16"/>
                <w:szCs w:val="16"/>
              </w:rPr>
              <w:t>Factura de Anticipo.</w:t>
            </w:r>
          </w:p>
        </w:tc>
        <w:tc>
          <w:tcPr>
            <w:tcW w:w="1172" w:type="pct"/>
            <w:vAlign w:val="center"/>
          </w:tcPr>
          <w:p w14:paraId="303B68E0" w14:textId="31DD7DF4" w:rsidR="00AA68C3" w:rsidRPr="00BF3E86" w:rsidRDefault="00AA68C3" w:rsidP="005B2878">
            <w:pPr>
              <w:ind w:right="49"/>
              <w:jc w:val="both"/>
              <w:rPr>
                <w:rFonts w:ascii="Arial" w:hAnsi="Arial" w:cs="Arial"/>
                <w:sz w:val="16"/>
                <w:szCs w:val="16"/>
              </w:rPr>
            </w:pPr>
            <w:r w:rsidRPr="00BF3E86">
              <w:rPr>
                <w:rFonts w:ascii="Arial" w:hAnsi="Arial" w:cs="Arial"/>
                <w:sz w:val="16"/>
                <w:szCs w:val="16"/>
              </w:rPr>
              <w:t>Mediante oficio entregado el 18 de diciembre de 2020 número DGOP/DJ/ANAA/1541/2020 solo envían recibo simple del anticipo, mas no la factura del anticipo.</w:t>
            </w:r>
          </w:p>
        </w:tc>
        <w:tc>
          <w:tcPr>
            <w:tcW w:w="630" w:type="pct"/>
            <w:vAlign w:val="center"/>
          </w:tcPr>
          <w:p w14:paraId="798F04F5"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72332C05" w14:textId="7EBE3372"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302CA312" w14:textId="61C893C6"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DD04C8" w:rsidRPr="00BF3E86" w14:paraId="32A7493D" w14:textId="77777777" w:rsidTr="00BF3E86">
        <w:trPr>
          <w:jc w:val="center"/>
        </w:trPr>
        <w:tc>
          <w:tcPr>
            <w:tcW w:w="742" w:type="pct"/>
            <w:vMerge w:val="restart"/>
            <w:vAlign w:val="center"/>
          </w:tcPr>
          <w:p w14:paraId="3DD15D2F"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2565A604" w14:textId="0FB15A45"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2EB46C1D"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02454BFC" w14:textId="4F23E27B"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29 Observación 1</w:t>
            </w:r>
          </w:p>
        </w:tc>
        <w:tc>
          <w:tcPr>
            <w:tcW w:w="830" w:type="pct"/>
            <w:vMerge w:val="restart"/>
            <w:vAlign w:val="center"/>
          </w:tcPr>
          <w:p w14:paraId="1A37E235"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40D53C7B"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66822157"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3780B4AD" w14:textId="535E61C0"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faltante</w:t>
            </w:r>
          </w:p>
        </w:tc>
        <w:tc>
          <w:tcPr>
            <w:tcW w:w="915" w:type="pct"/>
            <w:vAlign w:val="center"/>
          </w:tcPr>
          <w:p w14:paraId="5FA023AD" w14:textId="637A67E2" w:rsidR="00DD04C8" w:rsidRPr="00BF3E86" w:rsidRDefault="00DD04C8" w:rsidP="00AA68C3">
            <w:pPr>
              <w:ind w:right="49"/>
              <w:jc w:val="both"/>
              <w:rPr>
                <w:rFonts w:ascii="Arial" w:hAnsi="Arial" w:cs="Arial"/>
                <w:sz w:val="16"/>
                <w:szCs w:val="16"/>
              </w:rPr>
            </w:pPr>
            <w:r w:rsidRPr="00BF3E86">
              <w:rPr>
                <w:rFonts w:ascii="Arial" w:hAnsi="Arial" w:cs="Arial"/>
                <w:sz w:val="16"/>
                <w:szCs w:val="16"/>
              </w:rPr>
              <w:t>Fecha de acta de presentación y apertura de proposiciones (15 días naturales en licitaciones nacionales y 10 días naturales cuando existan razones justificadas para reducir plazos).</w:t>
            </w:r>
          </w:p>
        </w:tc>
        <w:tc>
          <w:tcPr>
            <w:tcW w:w="1172" w:type="pct"/>
            <w:vAlign w:val="center"/>
          </w:tcPr>
          <w:p w14:paraId="1D8598BD" w14:textId="69F04302" w:rsidR="00DD04C8" w:rsidRPr="00BF3E86" w:rsidRDefault="00DD04C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29414BED" w14:textId="414791DF" w:rsidR="00DD04C8" w:rsidRPr="00BF3E86" w:rsidRDefault="00DD04C8"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490A7E97" w14:textId="71B3F24C"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DD04C8" w:rsidRPr="00BF3E86" w14:paraId="6D330BB8" w14:textId="77777777" w:rsidTr="00BF3E86">
        <w:trPr>
          <w:jc w:val="center"/>
        </w:trPr>
        <w:tc>
          <w:tcPr>
            <w:tcW w:w="742" w:type="pct"/>
            <w:vMerge/>
            <w:vAlign w:val="center"/>
          </w:tcPr>
          <w:p w14:paraId="56B16F97"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7012EA2A" w14:textId="77777777"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0AE4632" w14:textId="1F634918" w:rsidR="00DD04C8" w:rsidRPr="00BF3E86" w:rsidRDefault="00DD04C8" w:rsidP="00AA68C3">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58C7A63B" w14:textId="3E6F84D8" w:rsidR="00DD04C8" w:rsidRPr="00BF3E86" w:rsidRDefault="00DD04C8" w:rsidP="005B2878">
            <w:pPr>
              <w:ind w:right="49"/>
              <w:jc w:val="both"/>
              <w:rPr>
                <w:rFonts w:ascii="Arial" w:hAnsi="Arial" w:cs="Arial"/>
                <w:sz w:val="16"/>
                <w:szCs w:val="16"/>
              </w:rPr>
            </w:pPr>
            <w:r w:rsidRPr="00BF3E86">
              <w:rPr>
                <w:rFonts w:ascii="Arial" w:hAnsi="Arial" w:cs="Arial"/>
                <w:sz w:val="16"/>
                <w:szCs w:val="16"/>
              </w:rPr>
              <w:t>Mediante oficio entregado el 18 de diciembre de 2020 número DGOP/DJ/ANAA/1541/2020 solo envían recibos simples de las estimaciones, mas no las facturas de las estimaciones.</w:t>
            </w:r>
          </w:p>
        </w:tc>
        <w:tc>
          <w:tcPr>
            <w:tcW w:w="630" w:type="pct"/>
            <w:vAlign w:val="center"/>
          </w:tcPr>
          <w:p w14:paraId="461B2613" w14:textId="77777777" w:rsidR="00DD04C8" w:rsidRPr="00BF3E86" w:rsidRDefault="00DD04C8" w:rsidP="00AA68C3">
            <w:pPr>
              <w:ind w:right="49"/>
              <w:jc w:val="center"/>
              <w:rPr>
                <w:rFonts w:ascii="Arial" w:hAnsi="Arial" w:cs="Arial"/>
                <w:sz w:val="16"/>
                <w:szCs w:val="16"/>
              </w:rPr>
            </w:pPr>
            <w:r w:rsidRPr="00BF3E86">
              <w:rPr>
                <w:rFonts w:ascii="Arial" w:hAnsi="Arial" w:cs="Arial"/>
                <w:sz w:val="16"/>
                <w:szCs w:val="16"/>
              </w:rPr>
              <w:t xml:space="preserve">Atendido </w:t>
            </w:r>
          </w:p>
          <w:p w14:paraId="7E411CDE" w14:textId="1A9083E4" w:rsidR="00DD04C8" w:rsidRPr="00BF3E86" w:rsidRDefault="00DD04C8"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22FD5F05" w14:textId="35208544"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DD04C8" w:rsidRPr="00BF3E86" w14:paraId="7B692074" w14:textId="77777777" w:rsidTr="00BF3E86">
        <w:trPr>
          <w:jc w:val="center"/>
        </w:trPr>
        <w:tc>
          <w:tcPr>
            <w:tcW w:w="742" w:type="pct"/>
            <w:vMerge/>
            <w:vAlign w:val="center"/>
          </w:tcPr>
          <w:p w14:paraId="5A5587EE" w14:textId="6F922495"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E4C997E" w14:textId="5650A9E2" w:rsidR="00DD04C8" w:rsidRPr="00BF3E86" w:rsidRDefault="00DD04C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BA93D0E" w14:textId="57481860" w:rsidR="00DD04C8" w:rsidRPr="00BF3E86" w:rsidRDefault="00DD04C8" w:rsidP="005B2878">
            <w:pPr>
              <w:ind w:right="49"/>
              <w:jc w:val="both"/>
              <w:rPr>
                <w:rFonts w:ascii="Arial" w:hAnsi="Arial" w:cs="Arial"/>
                <w:sz w:val="16"/>
                <w:szCs w:val="16"/>
              </w:rPr>
            </w:pPr>
            <w:r w:rsidRPr="00BF3E86">
              <w:rPr>
                <w:rFonts w:ascii="Arial" w:hAnsi="Arial" w:cs="Arial"/>
                <w:sz w:val="16"/>
                <w:szCs w:val="16"/>
              </w:rPr>
              <w:t>Factura de Anticipo.</w:t>
            </w:r>
          </w:p>
        </w:tc>
        <w:tc>
          <w:tcPr>
            <w:tcW w:w="1172" w:type="pct"/>
            <w:vAlign w:val="center"/>
          </w:tcPr>
          <w:p w14:paraId="26982A77" w14:textId="0F26E8E8" w:rsidR="00DD04C8" w:rsidRPr="00BF3E86" w:rsidRDefault="00DD04C8" w:rsidP="00DD04C8">
            <w:pPr>
              <w:ind w:right="49"/>
              <w:jc w:val="both"/>
              <w:rPr>
                <w:rFonts w:ascii="Arial" w:hAnsi="Arial" w:cs="Arial"/>
                <w:sz w:val="16"/>
                <w:szCs w:val="16"/>
              </w:rPr>
            </w:pPr>
            <w:r w:rsidRPr="00BF3E86">
              <w:rPr>
                <w:rFonts w:ascii="Arial" w:hAnsi="Arial" w:cs="Arial"/>
                <w:sz w:val="16"/>
                <w:szCs w:val="16"/>
              </w:rPr>
              <w:t xml:space="preserve">Mediante oficio entregado el 18 de diciembre de 2020 número DGOP/DJ/ANAA/1541/2020 solo envían recibo simple del anticipo, mas no la factura del anticipo.  </w:t>
            </w:r>
          </w:p>
        </w:tc>
        <w:tc>
          <w:tcPr>
            <w:tcW w:w="630" w:type="pct"/>
            <w:vAlign w:val="center"/>
          </w:tcPr>
          <w:p w14:paraId="513D3150" w14:textId="77777777" w:rsidR="00DD04C8" w:rsidRPr="00BF3E86" w:rsidRDefault="00DD04C8" w:rsidP="00AA68C3">
            <w:pPr>
              <w:ind w:right="49"/>
              <w:jc w:val="center"/>
              <w:rPr>
                <w:rFonts w:ascii="Arial" w:hAnsi="Arial" w:cs="Arial"/>
                <w:sz w:val="16"/>
                <w:szCs w:val="16"/>
              </w:rPr>
            </w:pPr>
            <w:r w:rsidRPr="00BF3E86">
              <w:rPr>
                <w:rFonts w:ascii="Arial" w:hAnsi="Arial" w:cs="Arial"/>
                <w:sz w:val="16"/>
                <w:szCs w:val="16"/>
              </w:rPr>
              <w:t xml:space="preserve">Atendido </w:t>
            </w:r>
          </w:p>
          <w:p w14:paraId="36A1CBC2" w14:textId="3399A6FA" w:rsidR="00DD04C8" w:rsidRPr="00BF3E86" w:rsidRDefault="00DD04C8"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7812919D" w14:textId="28A7814A"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2F80F8C6" w14:textId="77777777" w:rsidTr="00BF3E86">
        <w:trPr>
          <w:jc w:val="center"/>
        </w:trPr>
        <w:tc>
          <w:tcPr>
            <w:tcW w:w="742" w:type="pct"/>
            <w:vMerge w:val="restart"/>
            <w:vAlign w:val="center"/>
          </w:tcPr>
          <w:p w14:paraId="69DFF29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9D51A5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079BEF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726B710"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A876BF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6B0FC06"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1FF7C2E"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F712B4E"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26AF4A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2ED58E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99FBDD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D2074E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9FD1595"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B0F347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27857C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AE7B20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95FE3D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E1E87C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7B0206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2F1DBF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E6D188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E51AC40"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80DE8BE"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BDDA2A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5626895"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E5312C1" w14:textId="2BDE4A64"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Resultado 30 Observación 1</w:t>
            </w:r>
          </w:p>
          <w:p w14:paraId="11EA337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609C62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AB8589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389419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497090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9F4393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0C28CAE"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EA64D6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494198A"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6C98F7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A8A368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540FB0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7F8B3D0"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5C230B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4A84EA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7CAE0A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F811D6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5B968CA"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139A2A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08739F5"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CE85AC0"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149788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A055826"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731E17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7A4867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7D0759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739EEA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B30A02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21187C6"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D8BFC7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9488175"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9003BC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178930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6CFFDF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D9F71B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3E0023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A513E2E"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D6CC88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F09972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C57FC9D"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A0873C0"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D53F2A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82B04C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BA0604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3E596D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7D4272F" w14:textId="4CF602C5"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p w14:paraId="6B66BED2"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30 Observación 1</w:t>
            </w:r>
          </w:p>
          <w:p w14:paraId="0B0EFC0D" w14:textId="6853D51E"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vAlign w:val="center"/>
          </w:tcPr>
          <w:p w14:paraId="70D22DE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75474A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5E489BA"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0D7231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0718EA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40B3F4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1525D4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692B30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B8E283A"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83ADF55"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94B2DD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33D3D2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4485A45"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F2AC16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BC03BF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9D51B20"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7C0B10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9807E0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9F0BE9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8A1F18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EC8D3D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811D27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D72958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5718C0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9DDD62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BF55193" w14:textId="77777777" w:rsidR="00A60718" w:rsidRPr="00BF3E86" w:rsidRDefault="00A60718" w:rsidP="00A6071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faltante</w:t>
            </w:r>
          </w:p>
          <w:p w14:paraId="442D2A5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D0F005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2E71A7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4EABAB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7EFAFE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67C50C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865442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DE030A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E5734C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B693C6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9AC0F3D"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EF1AEE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9C93E5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D75258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823A4D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3E3709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3DF0D2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8D11A06"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BE56C0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4BD875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5C1B415"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A3C95B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503B62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99E4A36"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98FCA5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1907EE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A7D5AD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FEA25DD"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18FA8D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03E25C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AB51E9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16350C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0C8A58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1EA9F4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3196B7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9DB241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436DD25"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D40697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71B96E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27E3B8A"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4F4455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42D2F5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2A033D0"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E7FDC6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0A9E1D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2B9289A"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21C0A78" w14:textId="6BA48CC4"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Documentación faltante</w:t>
            </w:r>
          </w:p>
          <w:p w14:paraId="58E84694" w14:textId="12947800" w:rsidR="00A60718" w:rsidRPr="00BF3E86" w:rsidRDefault="00A60718" w:rsidP="00A60718">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1E87D05" w14:textId="33444B7F" w:rsidR="00A60718" w:rsidRPr="00BF3E86" w:rsidRDefault="00A60718" w:rsidP="00AA68C3">
            <w:pPr>
              <w:ind w:right="49"/>
              <w:jc w:val="both"/>
              <w:rPr>
                <w:rFonts w:ascii="Arial" w:hAnsi="Arial" w:cs="Arial"/>
                <w:sz w:val="16"/>
                <w:szCs w:val="16"/>
              </w:rPr>
            </w:pPr>
            <w:r w:rsidRPr="00BF3E86">
              <w:rPr>
                <w:rFonts w:ascii="Arial" w:hAnsi="Arial" w:cs="Arial"/>
                <w:sz w:val="16"/>
                <w:szCs w:val="16"/>
              </w:rPr>
              <w:lastRenderedPageBreak/>
              <w:t>Regularización y adquisición de la tenencia de la tierra.</w:t>
            </w:r>
          </w:p>
        </w:tc>
        <w:tc>
          <w:tcPr>
            <w:tcW w:w="1172" w:type="pct"/>
            <w:vAlign w:val="center"/>
          </w:tcPr>
          <w:p w14:paraId="2F11202E" w14:textId="5E110DCB"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3F0C45C0" w14:textId="4F4B0999"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54DCA3B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tc>
      </w:tr>
      <w:tr w:rsidR="00A60718" w:rsidRPr="00BF3E86" w14:paraId="456E0469" w14:textId="77777777" w:rsidTr="00BF3E86">
        <w:trPr>
          <w:jc w:val="center"/>
        </w:trPr>
        <w:tc>
          <w:tcPr>
            <w:tcW w:w="742" w:type="pct"/>
            <w:vMerge/>
            <w:vAlign w:val="center"/>
          </w:tcPr>
          <w:p w14:paraId="01D4893E" w14:textId="6171DA64"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1A1C3AC" w14:textId="532E4BBA"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5DC8783" w14:textId="0CBC1F28" w:rsidR="00A60718" w:rsidRPr="00BF3E86" w:rsidRDefault="00A60718" w:rsidP="00AA68C3">
            <w:pPr>
              <w:ind w:right="49"/>
              <w:jc w:val="both"/>
              <w:rPr>
                <w:rFonts w:ascii="Arial" w:hAnsi="Arial" w:cs="Arial"/>
                <w:sz w:val="16"/>
                <w:szCs w:val="16"/>
              </w:rPr>
            </w:pPr>
            <w:r w:rsidRPr="00BF3E86">
              <w:rPr>
                <w:rFonts w:ascii="Arial" w:hAnsi="Arial" w:cs="Arial"/>
                <w:sz w:val="16"/>
                <w:szCs w:val="16"/>
              </w:rPr>
              <w:t xml:space="preserve">Bases para la licitación. </w:t>
            </w:r>
          </w:p>
        </w:tc>
        <w:tc>
          <w:tcPr>
            <w:tcW w:w="1172" w:type="pct"/>
            <w:vAlign w:val="center"/>
          </w:tcPr>
          <w:p w14:paraId="384777E5" w14:textId="2803FC94"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envían información con los folios 192-259.</w:t>
            </w:r>
          </w:p>
        </w:tc>
        <w:tc>
          <w:tcPr>
            <w:tcW w:w="630" w:type="pct"/>
            <w:vAlign w:val="center"/>
          </w:tcPr>
          <w:p w14:paraId="1ADEF942"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28CF54B9" w14:textId="2F20DD85"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34F21074" w14:textId="05182C68"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1A01610D" w14:textId="77777777" w:rsidTr="00BF3E86">
        <w:trPr>
          <w:jc w:val="center"/>
        </w:trPr>
        <w:tc>
          <w:tcPr>
            <w:tcW w:w="742" w:type="pct"/>
            <w:vMerge/>
            <w:vAlign w:val="center"/>
          </w:tcPr>
          <w:p w14:paraId="28AC1AEB" w14:textId="049D1F5F"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6D917CFD" w14:textId="40B567E5"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174EB07" w14:textId="03DC06C7" w:rsidR="00A60718" w:rsidRPr="00BF3E86" w:rsidRDefault="00A60718" w:rsidP="005B2878">
            <w:pPr>
              <w:ind w:right="49"/>
              <w:jc w:val="both"/>
              <w:rPr>
                <w:rFonts w:ascii="Arial" w:hAnsi="Arial" w:cs="Arial"/>
                <w:sz w:val="16"/>
                <w:szCs w:val="16"/>
              </w:rPr>
            </w:pPr>
            <w:r w:rsidRPr="00BF3E86">
              <w:rPr>
                <w:rFonts w:ascii="Arial" w:hAnsi="Arial" w:cs="Arial"/>
                <w:sz w:val="16"/>
                <w:szCs w:val="16"/>
              </w:rPr>
              <w:t xml:space="preserve">Acreditación de la capacidad técnica mediante relación de </w:t>
            </w:r>
            <w:r w:rsidRPr="00BF3E86">
              <w:rPr>
                <w:rFonts w:ascii="Arial" w:hAnsi="Arial" w:cs="Arial"/>
                <w:sz w:val="16"/>
                <w:szCs w:val="16"/>
              </w:rPr>
              <w:lastRenderedPageBreak/>
              <w:t>contratos de obra, currículum de la empresa y del personal técnico propuesto.</w:t>
            </w:r>
          </w:p>
        </w:tc>
        <w:tc>
          <w:tcPr>
            <w:tcW w:w="1172" w:type="pct"/>
            <w:vAlign w:val="center"/>
          </w:tcPr>
          <w:p w14:paraId="7D691B6B" w14:textId="51D81B99"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lastRenderedPageBreak/>
              <w:t xml:space="preserve">Mediante oficio entregado el 18 de diciembre de 2020 número </w:t>
            </w:r>
            <w:r w:rsidRPr="00BF3E86">
              <w:rPr>
                <w:rFonts w:ascii="Arial" w:hAnsi="Arial" w:cs="Arial"/>
                <w:sz w:val="16"/>
                <w:szCs w:val="16"/>
              </w:rPr>
              <w:lastRenderedPageBreak/>
              <w:t>DGOP/DJ/ANAA/1541/2020 envían información con los folios 147-192.</w:t>
            </w:r>
          </w:p>
        </w:tc>
        <w:tc>
          <w:tcPr>
            <w:tcW w:w="630" w:type="pct"/>
            <w:vAlign w:val="center"/>
          </w:tcPr>
          <w:p w14:paraId="7305CFCF"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444DDAB2" w14:textId="0B130079"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9CBC995" w14:textId="3C81650B"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0BA615C0" w14:textId="77777777" w:rsidTr="00BF3E86">
        <w:trPr>
          <w:jc w:val="center"/>
        </w:trPr>
        <w:tc>
          <w:tcPr>
            <w:tcW w:w="742" w:type="pct"/>
            <w:vMerge/>
            <w:vAlign w:val="center"/>
          </w:tcPr>
          <w:p w14:paraId="1EECDFF4" w14:textId="44DB7DB4"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00584FF6" w14:textId="1C0F5EE9"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7004C4F" w14:textId="34CB02B8" w:rsidR="00A60718" w:rsidRPr="00BF3E86" w:rsidRDefault="00A60718" w:rsidP="00AA68C3">
            <w:pPr>
              <w:ind w:right="49"/>
              <w:jc w:val="both"/>
              <w:rPr>
                <w:rFonts w:ascii="Arial" w:hAnsi="Arial" w:cs="Arial"/>
                <w:sz w:val="16"/>
                <w:szCs w:val="16"/>
              </w:rPr>
            </w:pPr>
            <w:r w:rsidRPr="00BF3E86">
              <w:rPr>
                <w:rFonts w:ascii="Arial" w:hAnsi="Arial" w:cs="Arial"/>
                <w:sz w:val="16"/>
                <w:szCs w:val="16"/>
              </w:rPr>
              <w:t>Manifestación escrita de conocer el sitio de los trabajos.</w:t>
            </w:r>
          </w:p>
        </w:tc>
        <w:tc>
          <w:tcPr>
            <w:tcW w:w="1172" w:type="pct"/>
            <w:vAlign w:val="center"/>
          </w:tcPr>
          <w:p w14:paraId="417C5887" w14:textId="6B341718"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envían información con el folio 145.</w:t>
            </w:r>
          </w:p>
        </w:tc>
        <w:tc>
          <w:tcPr>
            <w:tcW w:w="630" w:type="pct"/>
            <w:vAlign w:val="center"/>
          </w:tcPr>
          <w:p w14:paraId="3A30FDE3"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5A5D157F" w14:textId="7B1D9D85"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400E9CE7" w14:textId="30B1162B"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3F685870" w14:textId="77777777" w:rsidTr="00BF3E86">
        <w:trPr>
          <w:jc w:val="center"/>
        </w:trPr>
        <w:tc>
          <w:tcPr>
            <w:tcW w:w="742" w:type="pct"/>
            <w:vMerge/>
            <w:vAlign w:val="center"/>
          </w:tcPr>
          <w:p w14:paraId="7D9D1354" w14:textId="52DE8973"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0DFB80A5" w14:textId="785EBBEE"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482E8A0" w14:textId="14AC4A96" w:rsidR="00A60718" w:rsidRPr="00BF3E86" w:rsidRDefault="00A60718" w:rsidP="00AA68C3">
            <w:pPr>
              <w:ind w:right="49"/>
              <w:jc w:val="both"/>
              <w:rPr>
                <w:rFonts w:ascii="Arial" w:hAnsi="Arial" w:cs="Arial"/>
                <w:sz w:val="16"/>
                <w:szCs w:val="16"/>
              </w:rPr>
            </w:pPr>
            <w:r w:rsidRPr="00BF3E86">
              <w:rPr>
                <w:rFonts w:ascii="Arial" w:hAnsi="Arial" w:cs="Arial"/>
                <w:sz w:val="16"/>
                <w:szCs w:val="16"/>
              </w:rPr>
              <w:t>Relación de maquinaria y equipo de construcción, indicando si son de su propiedad o rentados, así como su ubicación física.</w:t>
            </w:r>
          </w:p>
        </w:tc>
        <w:tc>
          <w:tcPr>
            <w:tcW w:w="1172" w:type="pct"/>
            <w:vAlign w:val="center"/>
          </w:tcPr>
          <w:p w14:paraId="2D22FBD2" w14:textId="7E7D3CCE"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w:t>
            </w:r>
            <w:r w:rsidR="00BF3E86" w:rsidRPr="00BF3E86">
              <w:rPr>
                <w:rFonts w:ascii="Arial" w:hAnsi="Arial" w:cs="Arial"/>
                <w:sz w:val="16"/>
                <w:szCs w:val="16"/>
              </w:rPr>
              <w:t>2020 envían</w:t>
            </w:r>
            <w:r w:rsidRPr="00BF3E86">
              <w:rPr>
                <w:rFonts w:ascii="Arial" w:hAnsi="Arial" w:cs="Arial"/>
                <w:sz w:val="16"/>
                <w:szCs w:val="16"/>
              </w:rPr>
              <w:t xml:space="preserve"> información con los folios 143-144.</w:t>
            </w:r>
          </w:p>
        </w:tc>
        <w:tc>
          <w:tcPr>
            <w:tcW w:w="630" w:type="pct"/>
            <w:vAlign w:val="center"/>
          </w:tcPr>
          <w:p w14:paraId="3860C290"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32237BE2" w14:textId="78E305C1"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165469B7" w14:textId="1CA98DF3"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2E311083" w14:textId="77777777" w:rsidTr="00BF3E86">
        <w:trPr>
          <w:jc w:val="center"/>
        </w:trPr>
        <w:tc>
          <w:tcPr>
            <w:tcW w:w="742" w:type="pct"/>
            <w:vMerge/>
            <w:vAlign w:val="center"/>
          </w:tcPr>
          <w:p w14:paraId="21159B0E" w14:textId="599A21CA"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4EA1DCF" w14:textId="5ED872D4"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486711B" w14:textId="2FB76092" w:rsidR="00A60718" w:rsidRPr="00BF3E86" w:rsidRDefault="00A60718" w:rsidP="00AA68C3">
            <w:pPr>
              <w:ind w:right="49"/>
              <w:jc w:val="both"/>
              <w:rPr>
                <w:rFonts w:ascii="Arial" w:hAnsi="Arial" w:cs="Arial"/>
                <w:sz w:val="16"/>
                <w:szCs w:val="16"/>
              </w:rPr>
            </w:pPr>
            <w:r w:rsidRPr="00BF3E86">
              <w:rPr>
                <w:rFonts w:ascii="Arial" w:hAnsi="Arial" w:cs="Arial"/>
                <w:sz w:val="16"/>
                <w:szCs w:val="16"/>
              </w:rPr>
              <w:t>Análisis de la comparativa de las propuestas presentadas. (Cualitativo y cuantitativo).</w:t>
            </w:r>
          </w:p>
        </w:tc>
        <w:tc>
          <w:tcPr>
            <w:tcW w:w="1172" w:type="pct"/>
            <w:vAlign w:val="center"/>
          </w:tcPr>
          <w:p w14:paraId="24ADE9A9" w14:textId="72CB3D3C"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w:t>
            </w:r>
            <w:r w:rsidR="00BF3E86" w:rsidRPr="00BF3E86">
              <w:rPr>
                <w:rFonts w:ascii="Arial" w:hAnsi="Arial" w:cs="Arial"/>
                <w:sz w:val="16"/>
                <w:szCs w:val="16"/>
              </w:rPr>
              <w:t>2020 envían</w:t>
            </w:r>
            <w:r w:rsidRPr="00BF3E86">
              <w:rPr>
                <w:rFonts w:ascii="Arial" w:hAnsi="Arial" w:cs="Arial"/>
                <w:sz w:val="16"/>
                <w:szCs w:val="16"/>
              </w:rPr>
              <w:t xml:space="preserve"> información con los folios 140-142.</w:t>
            </w:r>
          </w:p>
        </w:tc>
        <w:tc>
          <w:tcPr>
            <w:tcW w:w="630" w:type="pct"/>
            <w:vAlign w:val="center"/>
          </w:tcPr>
          <w:p w14:paraId="064EBCFD"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3EE9AB7F" w14:textId="04C7F6AB"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564FC55" w14:textId="3DA8BFEF"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61CDAA2F" w14:textId="77777777" w:rsidTr="00BF3E86">
        <w:trPr>
          <w:jc w:val="center"/>
        </w:trPr>
        <w:tc>
          <w:tcPr>
            <w:tcW w:w="742" w:type="pct"/>
            <w:vMerge/>
            <w:vAlign w:val="center"/>
          </w:tcPr>
          <w:p w14:paraId="2B533DF2"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337C23EA"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C7A87EC" w14:textId="0DD7FE9B" w:rsidR="00A60718" w:rsidRPr="00BF3E86" w:rsidRDefault="00A60718" w:rsidP="00AA68C3">
            <w:pPr>
              <w:ind w:right="49"/>
              <w:jc w:val="both"/>
              <w:rPr>
                <w:rFonts w:ascii="Arial" w:hAnsi="Arial" w:cs="Arial"/>
                <w:sz w:val="16"/>
                <w:szCs w:val="16"/>
              </w:rPr>
            </w:pPr>
            <w:r w:rsidRPr="00BF3E86">
              <w:rPr>
                <w:rFonts w:ascii="Arial" w:hAnsi="Arial" w:cs="Arial"/>
                <w:sz w:val="16"/>
                <w:szCs w:val="16"/>
              </w:rPr>
              <w:t>Dictamen de la evaluación de las proposiciones.</w:t>
            </w:r>
          </w:p>
        </w:tc>
        <w:tc>
          <w:tcPr>
            <w:tcW w:w="1172" w:type="pct"/>
            <w:vAlign w:val="center"/>
          </w:tcPr>
          <w:p w14:paraId="43BD4040" w14:textId="324F3E6D"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envían información con los folios 138-139.</w:t>
            </w:r>
          </w:p>
        </w:tc>
        <w:tc>
          <w:tcPr>
            <w:tcW w:w="630" w:type="pct"/>
            <w:vAlign w:val="center"/>
          </w:tcPr>
          <w:p w14:paraId="43F800C6"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4E56B715" w14:textId="7D5BC095"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6FBA86AE" w14:textId="0A45572B"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239A1B18" w14:textId="77777777" w:rsidTr="00BF3E86">
        <w:trPr>
          <w:jc w:val="center"/>
        </w:trPr>
        <w:tc>
          <w:tcPr>
            <w:tcW w:w="742" w:type="pct"/>
            <w:vMerge/>
            <w:vAlign w:val="center"/>
          </w:tcPr>
          <w:p w14:paraId="2A06B959"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F0150DD"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0881DB4" w14:textId="212DC352" w:rsidR="00A60718" w:rsidRPr="00BF3E86" w:rsidRDefault="00A60718" w:rsidP="00AA68C3">
            <w:pPr>
              <w:ind w:right="49"/>
              <w:jc w:val="both"/>
              <w:rPr>
                <w:rFonts w:ascii="Arial" w:hAnsi="Arial" w:cs="Arial"/>
                <w:sz w:val="16"/>
                <w:szCs w:val="16"/>
              </w:rPr>
            </w:pPr>
            <w:r w:rsidRPr="00BF3E86">
              <w:rPr>
                <w:rFonts w:ascii="Arial" w:hAnsi="Arial" w:cs="Arial"/>
                <w:sz w:val="16"/>
                <w:szCs w:val="16"/>
              </w:rPr>
              <w:t>Acta de fallo.</w:t>
            </w:r>
          </w:p>
        </w:tc>
        <w:tc>
          <w:tcPr>
            <w:tcW w:w="1172" w:type="pct"/>
            <w:vAlign w:val="center"/>
          </w:tcPr>
          <w:p w14:paraId="10E8600E" w14:textId="73AAEB31"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envían información con los folios 136-137.</w:t>
            </w:r>
          </w:p>
        </w:tc>
        <w:tc>
          <w:tcPr>
            <w:tcW w:w="630" w:type="pct"/>
            <w:vAlign w:val="center"/>
          </w:tcPr>
          <w:p w14:paraId="693AE212"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3DB9AE83" w14:textId="3BD4AE98"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17689EA0" w14:textId="4891FCCF"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525F8EFF" w14:textId="77777777" w:rsidTr="00BF3E86">
        <w:trPr>
          <w:jc w:val="center"/>
        </w:trPr>
        <w:tc>
          <w:tcPr>
            <w:tcW w:w="742" w:type="pct"/>
            <w:vMerge/>
            <w:vAlign w:val="center"/>
          </w:tcPr>
          <w:p w14:paraId="1D605D2D"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4E35188"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FBB7B23" w14:textId="39057B35" w:rsidR="00A60718" w:rsidRPr="00BF3E86" w:rsidRDefault="00A60718" w:rsidP="005B2878">
            <w:pPr>
              <w:ind w:right="49"/>
              <w:jc w:val="both"/>
              <w:rPr>
                <w:rFonts w:ascii="Arial" w:hAnsi="Arial" w:cs="Arial"/>
                <w:sz w:val="16"/>
                <w:szCs w:val="16"/>
              </w:rPr>
            </w:pPr>
            <w:r w:rsidRPr="00BF3E86">
              <w:rPr>
                <w:rFonts w:ascii="Arial" w:hAnsi="Arial" w:cs="Arial"/>
                <w:sz w:val="16"/>
                <w:szCs w:val="16"/>
              </w:rPr>
              <w:t>Justificación de excepción a la licitación pública.</w:t>
            </w:r>
          </w:p>
        </w:tc>
        <w:tc>
          <w:tcPr>
            <w:tcW w:w="1172" w:type="pct"/>
            <w:vAlign w:val="center"/>
          </w:tcPr>
          <w:p w14:paraId="066FD86B" w14:textId="40F744FF"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0BCE272A" w14:textId="691ECB38"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7EC122C3" w14:textId="5D67025A"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49E1F810" w14:textId="77777777" w:rsidTr="00BF3E86">
        <w:trPr>
          <w:jc w:val="center"/>
        </w:trPr>
        <w:tc>
          <w:tcPr>
            <w:tcW w:w="742" w:type="pct"/>
            <w:vMerge/>
            <w:vAlign w:val="center"/>
          </w:tcPr>
          <w:p w14:paraId="68490E6A"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5BAEDD8"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3D21CD2" w14:textId="77777777" w:rsidR="00A60718" w:rsidRPr="00BF3E86" w:rsidRDefault="00A60718" w:rsidP="00AA68C3">
            <w:pPr>
              <w:ind w:right="49"/>
              <w:jc w:val="both"/>
              <w:rPr>
                <w:rFonts w:ascii="Arial" w:hAnsi="Arial" w:cs="Arial"/>
                <w:sz w:val="16"/>
                <w:szCs w:val="16"/>
              </w:rPr>
            </w:pPr>
            <w:r w:rsidRPr="00BF3E86">
              <w:rPr>
                <w:rFonts w:ascii="Arial" w:hAnsi="Arial" w:cs="Arial"/>
                <w:sz w:val="16"/>
                <w:szCs w:val="16"/>
              </w:rPr>
              <w:t xml:space="preserve">Oficios de Invitación restringida (importe de cada contrato no exceda los montos máximos que al efecto se establezcan en el Presupuesto de Egresos de la Federación) o (hasta 47,500 salarios mínimos). </w:t>
            </w:r>
          </w:p>
          <w:p w14:paraId="7F43628A" w14:textId="3EA8943B" w:rsidR="00A60718" w:rsidRPr="00BF3E86" w:rsidRDefault="00A60718" w:rsidP="00AA68C3">
            <w:pPr>
              <w:ind w:right="49"/>
              <w:jc w:val="both"/>
              <w:rPr>
                <w:rFonts w:ascii="Arial" w:hAnsi="Arial" w:cs="Arial"/>
                <w:sz w:val="16"/>
                <w:szCs w:val="16"/>
              </w:rPr>
            </w:pPr>
            <w:r w:rsidRPr="00BF3E86">
              <w:rPr>
                <w:rFonts w:ascii="Arial" w:hAnsi="Arial" w:cs="Arial"/>
                <w:sz w:val="16"/>
                <w:szCs w:val="16"/>
              </w:rPr>
              <w:t>Oficios de invitación (mínimo 3).</w:t>
            </w:r>
          </w:p>
        </w:tc>
        <w:tc>
          <w:tcPr>
            <w:tcW w:w="1172" w:type="pct"/>
            <w:vAlign w:val="center"/>
          </w:tcPr>
          <w:p w14:paraId="572837A0" w14:textId="644B8382"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Mediante oficio entregado el 18 de diciembre de 2020 número DGOP/DJ/ANAA/1541/2020 envían información con los folios 133-135. </w:t>
            </w:r>
          </w:p>
        </w:tc>
        <w:tc>
          <w:tcPr>
            <w:tcW w:w="630" w:type="pct"/>
            <w:vAlign w:val="center"/>
          </w:tcPr>
          <w:p w14:paraId="06D9D287"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3CEAD9C1" w14:textId="5A1F890E"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18B098C8" w14:textId="0024E611"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26CBC6FC" w14:textId="77777777" w:rsidTr="00BF3E86">
        <w:trPr>
          <w:jc w:val="center"/>
        </w:trPr>
        <w:tc>
          <w:tcPr>
            <w:tcW w:w="742" w:type="pct"/>
            <w:vMerge/>
            <w:vAlign w:val="center"/>
          </w:tcPr>
          <w:p w14:paraId="7CF65B9F"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225CC7D"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F229646" w14:textId="229ABC7F" w:rsidR="00A60718" w:rsidRPr="00BF3E86" w:rsidRDefault="00A60718" w:rsidP="00AA68C3">
            <w:pPr>
              <w:ind w:right="49"/>
              <w:jc w:val="both"/>
              <w:rPr>
                <w:rFonts w:ascii="Arial" w:hAnsi="Arial" w:cs="Arial"/>
                <w:sz w:val="16"/>
                <w:szCs w:val="16"/>
              </w:rPr>
            </w:pPr>
            <w:r w:rsidRPr="00BF3E86">
              <w:rPr>
                <w:rFonts w:ascii="Arial" w:hAnsi="Arial" w:cs="Arial"/>
                <w:sz w:val="16"/>
                <w:szCs w:val="16"/>
              </w:rPr>
              <w:t xml:space="preserve">Notificación y fecha de terminación de </w:t>
            </w:r>
            <w:r w:rsidRPr="00BF3E86">
              <w:rPr>
                <w:rFonts w:ascii="Arial" w:hAnsi="Arial" w:cs="Arial"/>
                <w:sz w:val="16"/>
                <w:szCs w:val="16"/>
              </w:rPr>
              <w:lastRenderedPageBreak/>
              <w:t>los trabajos (Del Contratista).</w:t>
            </w:r>
          </w:p>
        </w:tc>
        <w:tc>
          <w:tcPr>
            <w:tcW w:w="1172" w:type="pct"/>
            <w:vAlign w:val="center"/>
          </w:tcPr>
          <w:p w14:paraId="7CEBE47A" w14:textId="253E0EF5"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lastRenderedPageBreak/>
              <w:t xml:space="preserve">Mediante oficio entregado el 18 de diciembre de 2020 número </w:t>
            </w:r>
            <w:r w:rsidRPr="00BF3E86">
              <w:rPr>
                <w:rFonts w:ascii="Arial" w:hAnsi="Arial" w:cs="Arial"/>
                <w:sz w:val="16"/>
                <w:szCs w:val="16"/>
              </w:rPr>
              <w:lastRenderedPageBreak/>
              <w:t xml:space="preserve">DGOP/DJ/ANAA/1541/2020 envían oficio del Municipio al contratista para firma del acta de entrega-recepción. </w:t>
            </w:r>
          </w:p>
        </w:tc>
        <w:tc>
          <w:tcPr>
            <w:tcW w:w="630" w:type="pct"/>
            <w:vAlign w:val="center"/>
          </w:tcPr>
          <w:p w14:paraId="58D0A56B"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00A90F7D" w14:textId="5766E099"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70C3E8ED" w14:textId="20C3288C"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215654F8" w14:textId="77777777" w:rsidTr="00BF3E86">
        <w:trPr>
          <w:jc w:val="center"/>
        </w:trPr>
        <w:tc>
          <w:tcPr>
            <w:tcW w:w="742" w:type="pct"/>
            <w:vMerge/>
            <w:vAlign w:val="center"/>
          </w:tcPr>
          <w:p w14:paraId="729D6C5D"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C531C2E"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B6CD5DF" w14:textId="79F749F7" w:rsidR="00A60718" w:rsidRPr="00BF3E86" w:rsidRDefault="00A60718" w:rsidP="00AA68C3">
            <w:pPr>
              <w:ind w:right="49"/>
              <w:jc w:val="both"/>
              <w:rPr>
                <w:rFonts w:ascii="Arial" w:hAnsi="Arial" w:cs="Arial"/>
                <w:sz w:val="16"/>
                <w:szCs w:val="16"/>
              </w:rPr>
            </w:pPr>
            <w:r w:rsidRPr="00BF3E86">
              <w:rPr>
                <w:rFonts w:ascii="Arial" w:hAnsi="Arial" w:cs="Arial"/>
                <w:sz w:val="16"/>
                <w:szCs w:val="16"/>
              </w:rPr>
              <w:t>Registro de propiedad en las oficinas de Catastro y del Registro Público de la Propiedad y el Comercio del Estado.</w:t>
            </w:r>
          </w:p>
        </w:tc>
        <w:tc>
          <w:tcPr>
            <w:tcW w:w="1172" w:type="pct"/>
            <w:vAlign w:val="center"/>
          </w:tcPr>
          <w:p w14:paraId="59559896" w14:textId="1EDD7108"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43CBA4C2" w14:textId="304613C1"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767C8063" w14:textId="0B709068"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0082C586" w14:textId="77777777" w:rsidTr="00BF3E86">
        <w:trPr>
          <w:jc w:val="center"/>
        </w:trPr>
        <w:tc>
          <w:tcPr>
            <w:tcW w:w="742" w:type="pct"/>
            <w:vMerge/>
            <w:vAlign w:val="center"/>
          </w:tcPr>
          <w:p w14:paraId="08068371"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7CED3541"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320E916" w14:textId="22547C0B" w:rsidR="00A60718" w:rsidRPr="00BF3E86" w:rsidRDefault="00A60718" w:rsidP="005B2878">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109ACF2E" w14:textId="6579C6D5" w:rsidR="00A60718" w:rsidRPr="00BF3E86" w:rsidRDefault="00A60718" w:rsidP="00BF3E86">
            <w:pPr>
              <w:ind w:right="49"/>
              <w:jc w:val="both"/>
              <w:rPr>
                <w:rFonts w:ascii="Arial" w:hAnsi="Arial" w:cs="Arial"/>
                <w:sz w:val="16"/>
                <w:szCs w:val="16"/>
              </w:rPr>
            </w:pPr>
            <w:r w:rsidRPr="00BF3E86">
              <w:rPr>
                <w:rFonts w:ascii="Arial" w:hAnsi="Arial" w:cs="Arial"/>
                <w:sz w:val="16"/>
                <w:szCs w:val="16"/>
              </w:rPr>
              <w:t xml:space="preserve">Mediante oficio entregado el 18 de diciembre de 2020 número DGOP/DJ/ANAA/1541/2020 solo envían recibos simples de las estimaciones, mas no las facturas de las estimaciones. </w:t>
            </w:r>
          </w:p>
        </w:tc>
        <w:tc>
          <w:tcPr>
            <w:tcW w:w="630" w:type="pct"/>
            <w:vAlign w:val="center"/>
          </w:tcPr>
          <w:p w14:paraId="2A17B473"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1E0AD78D" w14:textId="6A725AE5"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20FC0CC6" w14:textId="4015E918"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68DA20CC" w14:textId="77777777" w:rsidTr="00BF3E86">
        <w:trPr>
          <w:jc w:val="center"/>
        </w:trPr>
        <w:tc>
          <w:tcPr>
            <w:tcW w:w="742" w:type="pct"/>
            <w:vMerge/>
            <w:vAlign w:val="center"/>
          </w:tcPr>
          <w:p w14:paraId="33E064FF"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428F50C5"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F1A7B82" w14:textId="6B5AE2DF" w:rsidR="00A60718" w:rsidRPr="00BF3E86" w:rsidRDefault="00A60718" w:rsidP="005B2878">
            <w:pPr>
              <w:ind w:right="49"/>
              <w:jc w:val="both"/>
              <w:rPr>
                <w:rFonts w:ascii="Arial" w:hAnsi="Arial" w:cs="Arial"/>
                <w:sz w:val="16"/>
                <w:szCs w:val="16"/>
              </w:rPr>
            </w:pPr>
            <w:r w:rsidRPr="00BF3E86">
              <w:rPr>
                <w:rFonts w:ascii="Arial" w:hAnsi="Arial" w:cs="Arial"/>
                <w:sz w:val="16"/>
                <w:szCs w:val="16"/>
              </w:rPr>
              <w:t>Factura de Anticipo.</w:t>
            </w:r>
          </w:p>
        </w:tc>
        <w:tc>
          <w:tcPr>
            <w:tcW w:w="1172" w:type="pct"/>
            <w:vAlign w:val="center"/>
          </w:tcPr>
          <w:p w14:paraId="0600F59C" w14:textId="79F92127" w:rsidR="00A60718" w:rsidRPr="00BF3E86" w:rsidRDefault="00A60718" w:rsidP="00BF3E86">
            <w:pPr>
              <w:ind w:right="49"/>
              <w:jc w:val="both"/>
              <w:rPr>
                <w:rFonts w:ascii="Arial" w:hAnsi="Arial" w:cs="Arial"/>
                <w:sz w:val="16"/>
                <w:szCs w:val="16"/>
              </w:rPr>
            </w:pPr>
            <w:r w:rsidRPr="00BF3E86">
              <w:rPr>
                <w:rFonts w:ascii="Arial" w:hAnsi="Arial" w:cs="Arial"/>
                <w:sz w:val="16"/>
                <w:szCs w:val="16"/>
              </w:rPr>
              <w:t xml:space="preserve">Mediante oficio entregado el 18 de diciembre de 2020 número DGOP/DJ/ANAA/1541/2020 solo envían recibo simple del anticipo, mas no la factura del anticipo.  </w:t>
            </w:r>
          </w:p>
        </w:tc>
        <w:tc>
          <w:tcPr>
            <w:tcW w:w="630" w:type="pct"/>
            <w:vAlign w:val="center"/>
          </w:tcPr>
          <w:p w14:paraId="4E436CA3"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6DDB0ACE" w14:textId="0BAB895A"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073A7654" w14:textId="4EC0F6E5"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3B926884" w14:textId="77777777" w:rsidTr="00BF3E86">
        <w:trPr>
          <w:jc w:val="center"/>
        </w:trPr>
        <w:tc>
          <w:tcPr>
            <w:tcW w:w="742" w:type="pct"/>
            <w:vMerge w:val="restart"/>
            <w:vAlign w:val="center"/>
          </w:tcPr>
          <w:p w14:paraId="7CFD89DE"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DD3D20D"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1C4D2C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3DD5D6D"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0458562" w14:textId="5DBFF290"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7C95635" w14:textId="2A5BC9F4"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1E5F5FAC" w14:textId="23D8F477"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55272C7B" w14:textId="1D90C7F2"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565348FC" w14:textId="390C962F"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32EA4AA3" w14:textId="4D685091"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35E7A8F0" w14:textId="77777777"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4FEA9A3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1A08F5E"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C824A69" w14:textId="77777777" w:rsidR="00A60718" w:rsidRPr="00BF3E86" w:rsidRDefault="00A60718" w:rsidP="00A6071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31 Observación 1</w:t>
            </w:r>
          </w:p>
          <w:p w14:paraId="5B344B3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545D976"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389ED5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64EA9A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EEF1D1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E2CD05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F0EE6E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DA2F58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CB809D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C826BA4"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B080EB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F5A87E6"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5634F5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5CECBCD"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048B89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3CCC477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FF45D2A"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329195D" w14:textId="735BE709"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vAlign w:val="center"/>
          </w:tcPr>
          <w:p w14:paraId="77F3A8E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65C035E"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720378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D8DE3EB" w14:textId="049859DB"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3BBCBF2" w14:textId="4704B9C3"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1B574881" w14:textId="0F369BD8"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3D0566B7" w14:textId="122BF461"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3B4AEE20" w14:textId="79AB02CD"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30976BC9" w14:textId="3CB2E85B"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3688B936" w14:textId="77777777" w:rsidR="002C3DC6" w:rsidRPr="00BF3E86" w:rsidRDefault="002C3DC6" w:rsidP="00AA68C3">
            <w:pPr>
              <w:overflowPunct w:val="0"/>
              <w:autoSpaceDE w:val="0"/>
              <w:autoSpaceDN w:val="0"/>
              <w:adjustRightInd w:val="0"/>
              <w:ind w:right="49"/>
              <w:jc w:val="center"/>
              <w:textAlignment w:val="baseline"/>
              <w:rPr>
                <w:rFonts w:ascii="Arial" w:hAnsi="Arial" w:cs="Arial"/>
                <w:sz w:val="16"/>
                <w:szCs w:val="16"/>
              </w:rPr>
            </w:pPr>
          </w:p>
          <w:p w14:paraId="7781123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4F9F6B2"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35ACA08"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44C1E09" w14:textId="70E188DB"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Documentación faltante</w:t>
            </w:r>
          </w:p>
          <w:p w14:paraId="59BCF8E7"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8A63161"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9B12B9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DA3A30B"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E2FD095"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5ADEDD09"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7C9C0370"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EA5BF6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87265E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F64C0E5"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17492B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4B7F9D53"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CCE29DF"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6B853B06" w14:textId="26036AF4"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D48B970"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1850F7FC"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025A247D" w14:textId="7777777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p>
          <w:p w14:paraId="2ABEC3CD" w14:textId="522F2878" w:rsidR="00A60718" w:rsidRPr="00BF3E86" w:rsidRDefault="00A60718" w:rsidP="005967EB">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36A6018" w14:textId="0BCDC85A" w:rsidR="00A60718" w:rsidRPr="00BF3E86" w:rsidRDefault="00A60718" w:rsidP="00AA68C3">
            <w:pPr>
              <w:ind w:right="49"/>
              <w:jc w:val="both"/>
              <w:rPr>
                <w:rFonts w:ascii="Arial" w:hAnsi="Arial" w:cs="Arial"/>
                <w:sz w:val="16"/>
                <w:szCs w:val="16"/>
              </w:rPr>
            </w:pPr>
            <w:r w:rsidRPr="00BF3E86">
              <w:rPr>
                <w:rFonts w:ascii="Arial" w:hAnsi="Arial" w:cs="Arial"/>
                <w:sz w:val="16"/>
                <w:szCs w:val="16"/>
              </w:rPr>
              <w:lastRenderedPageBreak/>
              <w:t>Permisos, autorizaciones y licencias que se requieran.</w:t>
            </w:r>
          </w:p>
        </w:tc>
        <w:tc>
          <w:tcPr>
            <w:tcW w:w="1172" w:type="pct"/>
            <w:vAlign w:val="center"/>
          </w:tcPr>
          <w:p w14:paraId="52F563A4" w14:textId="1FD81ABE"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2AFC6C36" w14:textId="4086A445"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30D02118" w14:textId="0858BC38"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65B839CC" w14:textId="77777777" w:rsidTr="00BF3E86">
        <w:trPr>
          <w:jc w:val="center"/>
        </w:trPr>
        <w:tc>
          <w:tcPr>
            <w:tcW w:w="742" w:type="pct"/>
            <w:vMerge/>
            <w:vAlign w:val="center"/>
          </w:tcPr>
          <w:p w14:paraId="15E4C563" w14:textId="773267C9"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047524B6" w14:textId="6189C62A"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D0E0102" w14:textId="3FFF4103" w:rsidR="00A60718" w:rsidRPr="00BF3E86" w:rsidRDefault="00A60718" w:rsidP="00AA68C3">
            <w:pPr>
              <w:ind w:right="49"/>
              <w:jc w:val="both"/>
              <w:rPr>
                <w:rFonts w:ascii="Arial" w:hAnsi="Arial" w:cs="Arial"/>
                <w:sz w:val="16"/>
                <w:szCs w:val="16"/>
              </w:rPr>
            </w:pPr>
            <w:r w:rsidRPr="00BF3E86">
              <w:rPr>
                <w:rFonts w:ascii="Arial" w:hAnsi="Arial" w:cs="Arial"/>
                <w:sz w:val="16"/>
                <w:szCs w:val="16"/>
              </w:rPr>
              <w:t>Regularización y adquisición de la tenencia de la tierra.</w:t>
            </w:r>
          </w:p>
        </w:tc>
        <w:tc>
          <w:tcPr>
            <w:tcW w:w="1172" w:type="pct"/>
            <w:vAlign w:val="center"/>
          </w:tcPr>
          <w:p w14:paraId="3D49679E" w14:textId="661673B6"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4418F396" w14:textId="0661FC9D"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0C459D82" w14:textId="7824D14C"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5D3A9EE8" w14:textId="77777777" w:rsidTr="00BF3E86">
        <w:trPr>
          <w:jc w:val="center"/>
        </w:trPr>
        <w:tc>
          <w:tcPr>
            <w:tcW w:w="742" w:type="pct"/>
            <w:vMerge/>
            <w:vAlign w:val="center"/>
          </w:tcPr>
          <w:p w14:paraId="678E4270" w14:textId="4802E640"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797C224" w14:textId="15D3AF0D"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3FFB7CA" w14:textId="18BE8358" w:rsidR="00A60718" w:rsidRPr="00BF3E86" w:rsidRDefault="00A60718" w:rsidP="005B2878">
            <w:pPr>
              <w:ind w:right="49"/>
              <w:jc w:val="both"/>
              <w:rPr>
                <w:rFonts w:ascii="Arial" w:hAnsi="Arial" w:cs="Arial"/>
                <w:sz w:val="16"/>
                <w:szCs w:val="16"/>
              </w:rPr>
            </w:pPr>
            <w:r w:rsidRPr="00BF3E86">
              <w:rPr>
                <w:rFonts w:ascii="Arial" w:hAnsi="Arial" w:cs="Arial"/>
                <w:sz w:val="16"/>
                <w:szCs w:val="16"/>
              </w:rPr>
              <w:t>Convenio modificatorio o adicional.</w:t>
            </w:r>
          </w:p>
        </w:tc>
        <w:tc>
          <w:tcPr>
            <w:tcW w:w="1172" w:type="pct"/>
            <w:vAlign w:val="center"/>
          </w:tcPr>
          <w:p w14:paraId="343AC2FC" w14:textId="708BD88B" w:rsidR="00DD04C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envían información con los folios 265-266</w:t>
            </w:r>
          </w:p>
        </w:tc>
        <w:tc>
          <w:tcPr>
            <w:tcW w:w="630" w:type="pct"/>
            <w:vAlign w:val="center"/>
          </w:tcPr>
          <w:p w14:paraId="2E36A3DF" w14:textId="77777777" w:rsidR="00A60718" w:rsidRPr="00BF3E86" w:rsidRDefault="00A60718" w:rsidP="00A60718">
            <w:pPr>
              <w:ind w:right="49"/>
              <w:jc w:val="center"/>
              <w:rPr>
                <w:rFonts w:ascii="Arial" w:hAnsi="Arial" w:cs="Arial"/>
                <w:sz w:val="16"/>
                <w:szCs w:val="16"/>
              </w:rPr>
            </w:pPr>
            <w:r w:rsidRPr="00BF3E86">
              <w:rPr>
                <w:rFonts w:ascii="Arial" w:hAnsi="Arial" w:cs="Arial"/>
                <w:sz w:val="16"/>
                <w:szCs w:val="16"/>
              </w:rPr>
              <w:t xml:space="preserve">Atendido, </w:t>
            </w:r>
          </w:p>
          <w:p w14:paraId="4D57081A" w14:textId="3411E979" w:rsidR="00A60718" w:rsidRPr="00BF3E86" w:rsidRDefault="00A60718" w:rsidP="00A60718">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1EDE9D06" w14:textId="731F0D90"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317FF72E" w14:textId="77777777" w:rsidTr="00BF3E86">
        <w:trPr>
          <w:jc w:val="center"/>
        </w:trPr>
        <w:tc>
          <w:tcPr>
            <w:tcW w:w="742" w:type="pct"/>
            <w:vMerge/>
            <w:vAlign w:val="center"/>
          </w:tcPr>
          <w:p w14:paraId="2CEF1F2C" w14:textId="48211C2C"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6C8B9C3F" w14:textId="66B3D830"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2F5FEBE" w14:textId="5FC18409" w:rsidR="00A60718" w:rsidRPr="00BF3E86" w:rsidRDefault="00A60718" w:rsidP="005B2878">
            <w:pPr>
              <w:ind w:right="49"/>
              <w:jc w:val="both"/>
              <w:rPr>
                <w:rFonts w:ascii="Arial" w:hAnsi="Arial" w:cs="Arial"/>
                <w:sz w:val="16"/>
                <w:szCs w:val="16"/>
              </w:rPr>
            </w:pPr>
            <w:r w:rsidRPr="00BF3E86">
              <w:rPr>
                <w:rFonts w:ascii="Arial" w:hAnsi="Arial" w:cs="Arial"/>
                <w:sz w:val="16"/>
                <w:szCs w:val="16"/>
              </w:rPr>
              <w:t>Facturas de las estimaciones.</w:t>
            </w:r>
          </w:p>
        </w:tc>
        <w:tc>
          <w:tcPr>
            <w:tcW w:w="1172" w:type="pct"/>
            <w:vAlign w:val="center"/>
          </w:tcPr>
          <w:p w14:paraId="723AA18D" w14:textId="1DF32889" w:rsidR="00A60718" w:rsidRPr="00BF3E86" w:rsidRDefault="00A60718" w:rsidP="005B2878">
            <w:pPr>
              <w:ind w:right="49"/>
              <w:jc w:val="both"/>
              <w:rPr>
                <w:rFonts w:ascii="Arial" w:hAnsi="Arial" w:cs="Arial"/>
                <w:sz w:val="16"/>
                <w:szCs w:val="16"/>
              </w:rPr>
            </w:pPr>
            <w:r w:rsidRPr="00BF3E86">
              <w:rPr>
                <w:rFonts w:ascii="Arial" w:hAnsi="Arial" w:cs="Arial"/>
                <w:sz w:val="16"/>
                <w:szCs w:val="16"/>
              </w:rPr>
              <w:t xml:space="preserve">Mediante oficio entregado el 18 de diciembre de 2020 número DGOP/DJ/ANAA/1541/2020 solo envían recibos simples de las estimaciones, mas no las facturas de las estimaciones. </w:t>
            </w:r>
          </w:p>
        </w:tc>
        <w:tc>
          <w:tcPr>
            <w:tcW w:w="630" w:type="pct"/>
            <w:vAlign w:val="center"/>
          </w:tcPr>
          <w:p w14:paraId="1454ADE5"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4E5498F4" w14:textId="0F9FE803"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1E7CB6DD" w14:textId="049468F3"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0B4834FF" w14:textId="77777777" w:rsidTr="00BF3E86">
        <w:trPr>
          <w:jc w:val="center"/>
        </w:trPr>
        <w:tc>
          <w:tcPr>
            <w:tcW w:w="742" w:type="pct"/>
            <w:vMerge/>
            <w:vAlign w:val="center"/>
          </w:tcPr>
          <w:p w14:paraId="153A70B6" w14:textId="2829360A"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7E02B727" w14:textId="0F89F062"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939467B" w14:textId="46BBC9C8" w:rsidR="00A60718" w:rsidRPr="00BF3E86" w:rsidRDefault="00A60718" w:rsidP="005B2878">
            <w:pPr>
              <w:ind w:right="49"/>
              <w:jc w:val="both"/>
              <w:rPr>
                <w:rFonts w:ascii="Arial" w:hAnsi="Arial" w:cs="Arial"/>
                <w:sz w:val="16"/>
                <w:szCs w:val="16"/>
              </w:rPr>
            </w:pPr>
            <w:r w:rsidRPr="00BF3E86">
              <w:rPr>
                <w:rFonts w:ascii="Arial" w:hAnsi="Arial" w:cs="Arial"/>
                <w:sz w:val="16"/>
                <w:szCs w:val="16"/>
              </w:rPr>
              <w:t>Factura de Anticipo.</w:t>
            </w:r>
          </w:p>
        </w:tc>
        <w:tc>
          <w:tcPr>
            <w:tcW w:w="1172" w:type="pct"/>
            <w:vAlign w:val="center"/>
          </w:tcPr>
          <w:p w14:paraId="3551CB81" w14:textId="6C6EDCFD" w:rsidR="00A60718" w:rsidRPr="00BF3E86" w:rsidRDefault="00A60718" w:rsidP="005B2878">
            <w:pPr>
              <w:ind w:right="49"/>
              <w:jc w:val="both"/>
              <w:rPr>
                <w:rFonts w:ascii="Arial" w:hAnsi="Arial" w:cs="Arial"/>
                <w:sz w:val="16"/>
                <w:szCs w:val="16"/>
              </w:rPr>
            </w:pPr>
            <w:r w:rsidRPr="00BF3E86">
              <w:rPr>
                <w:rFonts w:ascii="Arial" w:hAnsi="Arial" w:cs="Arial"/>
                <w:sz w:val="16"/>
                <w:szCs w:val="16"/>
              </w:rPr>
              <w:t>Mediante oficio entregado el 18 de diciembre de 2020 número DGOP/DJ/ANAA/1541/2020 solo envían recibo simple del anticipo, mas no la factura del anticipo.</w:t>
            </w:r>
          </w:p>
        </w:tc>
        <w:tc>
          <w:tcPr>
            <w:tcW w:w="630" w:type="pct"/>
            <w:vAlign w:val="center"/>
          </w:tcPr>
          <w:p w14:paraId="577FD167"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1DF8E025" w14:textId="5D913342"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6FBB9B78" w14:textId="266858D3"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38BF156B" w14:textId="77777777" w:rsidTr="00BF3E86">
        <w:trPr>
          <w:jc w:val="center"/>
        </w:trPr>
        <w:tc>
          <w:tcPr>
            <w:tcW w:w="742" w:type="pct"/>
            <w:vMerge/>
            <w:vAlign w:val="center"/>
          </w:tcPr>
          <w:p w14:paraId="6C25CB6A" w14:textId="238D95F9"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00F984DE" w14:textId="5F539818"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F6AE6BA" w14:textId="2D38D300" w:rsidR="00A60718" w:rsidRPr="00BF3E86" w:rsidRDefault="00A60718" w:rsidP="005B2878">
            <w:pPr>
              <w:ind w:right="49"/>
              <w:jc w:val="both"/>
              <w:rPr>
                <w:rFonts w:ascii="Arial" w:hAnsi="Arial" w:cs="Arial"/>
                <w:sz w:val="16"/>
                <w:szCs w:val="16"/>
              </w:rPr>
            </w:pPr>
            <w:r w:rsidRPr="00BF3E86">
              <w:rPr>
                <w:rFonts w:ascii="Arial" w:hAnsi="Arial" w:cs="Arial"/>
                <w:sz w:val="16"/>
                <w:szCs w:val="16"/>
              </w:rPr>
              <w:t>Pólizas de Cheque o transferencia interbancaria.</w:t>
            </w:r>
          </w:p>
        </w:tc>
        <w:tc>
          <w:tcPr>
            <w:tcW w:w="1172" w:type="pct"/>
            <w:vAlign w:val="center"/>
          </w:tcPr>
          <w:p w14:paraId="4322629C" w14:textId="68E052C7"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envían información con el folio 260</w:t>
            </w:r>
          </w:p>
        </w:tc>
        <w:tc>
          <w:tcPr>
            <w:tcW w:w="630" w:type="pct"/>
            <w:vAlign w:val="center"/>
          </w:tcPr>
          <w:p w14:paraId="2845B88F"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192DD56A" w14:textId="2FD20CE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0E60F5B7" w14:textId="738533D9"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7B24C01B" w14:textId="77777777" w:rsidTr="00BF3E86">
        <w:trPr>
          <w:jc w:val="center"/>
        </w:trPr>
        <w:tc>
          <w:tcPr>
            <w:tcW w:w="742" w:type="pct"/>
            <w:vMerge w:val="restart"/>
            <w:vAlign w:val="center"/>
          </w:tcPr>
          <w:p w14:paraId="15A57C98" w14:textId="476E28F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32 Observación 1</w:t>
            </w:r>
          </w:p>
        </w:tc>
        <w:tc>
          <w:tcPr>
            <w:tcW w:w="830" w:type="pct"/>
            <w:vMerge w:val="restart"/>
            <w:vAlign w:val="center"/>
          </w:tcPr>
          <w:p w14:paraId="08A99B14" w14:textId="1C044BB1"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 xml:space="preserve"> Documentación faltante</w:t>
            </w:r>
          </w:p>
        </w:tc>
        <w:tc>
          <w:tcPr>
            <w:tcW w:w="915" w:type="pct"/>
            <w:vAlign w:val="center"/>
          </w:tcPr>
          <w:p w14:paraId="6DAF0928" w14:textId="7420BC1C" w:rsidR="00AA68C3" w:rsidRPr="00BF3E86" w:rsidRDefault="00AA68C3" w:rsidP="005B2878">
            <w:pPr>
              <w:ind w:right="49"/>
              <w:jc w:val="both"/>
              <w:rPr>
                <w:rFonts w:ascii="Arial" w:hAnsi="Arial" w:cs="Arial"/>
                <w:sz w:val="16"/>
                <w:szCs w:val="16"/>
              </w:rPr>
            </w:pPr>
            <w:r w:rsidRPr="00BF3E86">
              <w:rPr>
                <w:rFonts w:ascii="Arial" w:hAnsi="Arial" w:cs="Arial"/>
                <w:sz w:val="16"/>
                <w:szCs w:val="16"/>
              </w:rPr>
              <w:t>Permisos, autorizaciones y licencias que se requieran.</w:t>
            </w:r>
          </w:p>
        </w:tc>
        <w:tc>
          <w:tcPr>
            <w:tcW w:w="1172" w:type="pct"/>
            <w:vAlign w:val="center"/>
          </w:tcPr>
          <w:p w14:paraId="6EFF3AE4" w14:textId="6D391DF5"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El ente auditado procedió a realizar a la Dirección General de Desarrollo Urbano, Medio Ambiente y Ecología su solicitud, por medio del oficio DGOP/DT/</w:t>
            </w:r>
            <w:proofErr w:type="spellStart"/>
            <w:r w:rsidRPr="00BF3E86">
              <w:rPr>
                <w:rFonts w:ascii="Arial" w:hAnsi="Arial" w:cs="Arial"/>
                <w:sz w:val="16"/>
                <w:szCs w:val="16"/>
              </w:rPr>
              <w:t>APCyP</w:t>
            </w:r>
            <w:proofErr w:type="spellEnd"/>
            <w:r w:rsidRPr="00BF3E86">
              <w:rPr>
                <w:rFonts w:ascii="Arial" w:hAnsi="Arial" w:cs="Arial"/>
                <w:sz w:val="16"/>
                <w:szCs w:val="16"/>
              </w:rPr>
              <w:t>/036/2019 de fecha 8 de agosto de 2019, pero no se expidió tal documento y tampoco hubo respuesta.</w:t>
            </w:r>
          </w:p>
        </w:tc>
        <w:tc>
          <w:tcPr>
            <w:tcW w:w="630" w:type="pct"/>
            <w:vAlign w:val="center"/>
          </w:tcPr>
          <w:p w14:paraId="433F42E7"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5083244E" w14:textId="6CF67E58"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52149854" w14:textId="4759DB6C"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086DE89E" w14:textId="77777777" w:rsidTr="00BF3E86">
        <w:trPr>
          <w:jc w:val="center"/>
        </w:trPr>
        <w:tc>
          <w:tcPr>
            <w:tcW w:w="742" w:type="pct"/>
            <w:vMerge/>
            <w:vAlign w:val="center"/>
          </w:tcPr>
          <w:p w14:paraId="36FDA5BA"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3BCBA949"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F2A31C2" w14:textId="26DD7516" w:rsidR="00AA68C3" w:rsidRPr="00BF3E86" w:rsidRDefault="00AA68C3" w:rsidP="005B2878">
            <w:pPr>
              <w:ind w:right="49"/>
              <w:jc w:val="both"/>
              <w:rPr>
                <w:rFonts w:ascii="Arial" w:hAnsi="Arial" w:cs="Arial"/>
                <w:sz w:val="16"/>
                <w:szCs w:val="16"/>
              </w:rPr>
            </w:pPr>
            <w:r w:rsidRPr="00BF3E86">
              <w:rPr>
                <w:rFonts w:ascii="Arial" w:hAnsi="Arial" w:cs="Arial"/>
                <w:sz w:val="16"/>
                <w:szCs w:val="16"/>
              </w:rPr>
              <w:t>Compranet.</w:t>
            </w:r>
          </w:p>
        </w:tc>
        <w:tc>
          <w:tcPr>
            <w:tcW w:w="1172" w:type="pct"/>
            <w:vAlign w:val="center"/>
          </w:tcPr>
          <w:p w14:paraId="60C3A9F4" w14:textId="04DD6633"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Con base a las aclaraciones se considera procedente.</w:t>
            </w:r>
          </w:p>
        </w:tc>
        <w:tc>
          <w:tcPr>
            <w:tcW w:w="630" w:type="pct"/>
            <w:vAlign w:val="center"/>
          </w:tcPr>
          <w:p w14:paraId="3CA665DB"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4D5BE49C" w14:textId="569E464B"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595E0EE2" w14:textId="10FB8CE1"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6C783EC0" w14:textId="77777777" w:rsidTr="00BF3E86">
        <w:trPr>
          <w:jc w:val="center"/>
        </w:trPr>
        <w:tc>
          <w:tcPr>
            <w:tcW w:w="742" w:type="pct"/>
            <w:vMerge w:val="restart"/>
            <w:vAlign w:val="center"/>
          </w:tcPr>
          <w:p w14:paraId="0AA4A480"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73E48BD"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C061FE9"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3EA3AE4"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670229B"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B9B3657"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00DABD5"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98B85F7"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3CA56E28"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F1E6F0F"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23E24CE"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69BEEA6"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4F40FAF"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0C33363" w14:textId="0F9C1D51"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Resultado 33 Observación 1</w:t>
            </w:r>
          </w:p>
          <w:p w14:paraId="334B02F6"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A136EA6"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4EDBD74"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8442F0C"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7C4CD57"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C942F5E"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9C7F31F"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8A1195E"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C3E55D0"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B904614"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33F50941"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CB5EEE8"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13BB797"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395C3E14"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326DE0F"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CAE01C6"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B098929"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A889C76"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E499735" w14:textId="16BBC1F0"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vAlign w:val="center"/>
          </w:tcPr>
          <w:p w14:paraId="22909C9A" w14:textId="77777777" w:rsidR="00C73F97"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 xml:space="preserve"> </w:t>
            </w:r>
          </w:p>
          <w:p w14:paraId="44CC4CC6"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3DD59BB"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FB77AD3"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B99EC9F"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3D4F7536"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7E1F488"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6D74B81"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B2669A3"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C02AF51"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CAFBACA"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10A4603"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31280BA4"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320C99E6" w14:textId="043F3598"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Documentación faltante</w:t>
            </w:r>
          </w:p>
          <w:p w14:paraId="2CDF3A31"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8F5F4FE"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355AB0BF"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3717AF1"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C9ABFC3"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E86F787"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1EA1147"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4386A6B"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337972C0"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F34E308"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5BD0CAE"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9D722AE"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321853A"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413BFE2"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4D6E8CE"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7E34E55"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138E303"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46F4168"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83A948F" w14:textId="0D84818B"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A6216A7" w14:textId="37B0919A" w:rsidR="00AA68C3" w:rsidRPr="00BF3E86" w:rsidRDefault="00AA68C3" w:rsidP="00AA68C3">
            <w:pPr>
              <w:ind w:right="49"/>
              <w:jc w:val="both"/>
              <w:rPr>
                <w:rFonts w:ascii="Arial" w:hAnsi="Arial" w:cs="Arial"/>
                <w:sz w:val="16"/>
                <w:szCs w:val="16"/>
              </w:rPr>
            </w:pPr>
            <w:r w:rsidRPr="00BF3E86">
              <w:rPr>
                <w:rFonts w:ascii="Arial" w:hAnsi="Arial" w:cs="Arial"/>
                <w:sz w:val="16"/>
                <w:szCs w:val="16"/>
              </w:rPr>
              <w:t>Compranet.</w:t>
            </w:r>
          </w:p>
        </w:tc>
        <w:tc>
          <w:tcPr>
            <w:tcW w:w="1172" w:type="pct"/>
            <w:vAlign w:val="center"/>
          </w:tcPr>
          <w:p w14:paraId="000BE34E" w14:textId="0BCE9B76"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Con base a las aclaraciones se considera procedente.</w:t>
            </w:r>
          </w:p>
        </w:tc>
        <w:tc>
          <w:tcPr>
            <w:tcW w:w="630" w:type="pct"/>
            <w:vAlign w:val="center"/>
          </w:tcPr>
          <w:p w14:paraId="102EC188"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631BEA9F" w14:textId="6CC332B4"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4104B3F3" w14:textId="177D1B5B"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65EAE70D" w14:textId="77777777" w:rsidTr="00BF3E86">
        <w:trPr>
          <w:jc w:val="center"/>
        </w:trPr>
        <w:tc>
          <w:tcPr>
            <w:tcW w:w="742" w:type="pct"/>
            <w:vMerge/>
            <w:vAlign w:val="center"/>
          </w:tcPr>
          <w:p w14:paraId="1DE27511"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3B1DABB"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920EB56" w14:textId="18E18AA9" w:rsidR="00AA68C3" w:rsidRPr="00BF3E86" w:rsidRDefault="00AA68C3" w:rsidP="005B2878">
            <w:pPr>
              <w:ind w:right="49"/>
              <w:jc w:val="both"/>
              <w:rPr>
                <w:rFonts w:ascii="Arial" w:hAnsi="Arial" w:cs="Arial"/>
                <w:sz w:val="16"/>
                <w:szCs w:val="16"/>
              </w:rPr>
            </w:pPr>
            <w:r w:rsidRPr="00BF3E86">
              <w:rPr>
                <w:rFonts w:ascii="Arial" w:hAnsi="Arial" w:cs="Arial"/>
                <w:sz w:val="16"/>
                <w:szCs w:val="16"/>
              </w:rPr>
              <w:t>Estimaciones de Obra.</w:t>
            </w:r>
          </w:p>
        </w:tc>
        <w:tc>
          <w:tcPr>
            <w:tcW w:w="1172" w:type="pct"/>
            <w:vAlign w:val="center"/>
          </w:tcPr>
          <w:p w14:paraId="6EF10CF1" w14:textId="4E86171D"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Mediante oficio entregado el 18 de diciembre de 2020 número DGOP/DJ/ANAA/1541/2020 se recibe el cuerpo de la estimación # 3 de finiquito por un monto de $439,947.74 con IVA </w:t>
            </w:r>
          </w:p>
        </w:tc>
        <w:tc>
          <w:tcPr>
            <w:tcW w:w="630" w:type="pct"/>
            <w:vAlign w:val="center"/>
          </w:tcPr>
          <w:p w14:paraId="0931A129"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308A7D6D" w14:textId="50004B6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4BFA8C73" w14:textId="3659A063"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7F6FD369" w14:textId="77777777" w:rsidTr="00BF3E86">
        <w:trPr>
          <w:jc w:val="center"/>
        </w:trPr>
        <w:tc>
          <w:tcPr>
            <w:tcW w:w="742" w:type="pct"/>
            <w:vMerge/>
            <w:vAlign w:val="center"/>
          </w:tcPr>
          <w:p w14:paraId="7FAEBE4D"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6DC79558"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CB93719" w14:textId="21AB443A" w:rsidR="00AA68C3" w:rsidRPr="00BF3E86" w:rsidRDefault="00AA68C3" w:rsidP="005B2878">
            <w:pPr>
              <w:ind w:right="49"/>
              <w:jc w:val="both"/>
              <w:rPr>
                <w:rFonts w:ascii="Arial" w:hAnsi="Arial" w:cs="Arial"/>
                <w:sz w:val="16"/>
                <w:szCs w:val="16"/>
              </w:rPr>
            </w:pPr>
            <w:r w:rsidRPr="00BF3E86">
              <w:rPr>
                <w:rFonts w:ascii="Arial" w:hAnsi="Arial" w:cs="Arial"/>
                <w:sz w:val="16"/>
                <w:szCs w:val="16"/>
              </w:rPr>
              <w:t>Números generadores, croquis, fotografías y pruebas de laboratorio.</w:t>
            </w:r>
          </w:p>
        </w:tc>
        <w:tc>
          <w:tcPr>
            <w:tcW w:w="1172" w:type="pct"/>
            <w:vAlign w:val="center"/>
          </w:tcPr>
          <w:p w14:paraId="088383BE" w14:textId="64C3562E"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Mediante oficio entregado el 18 de diciembre de 2020 número DGOP/DJ/ANAA/1541/2020 se recibe los números generadores, croquis, fotografías y pruebas de laboratorio. </w:t>
            </w:r>
          </w:p>
        </w:tc>
        <w:tc>
          <w:tcPr>
            <w:tcW w:w="630" w:type="pct"/>
            <w:vAlign w:val="center"/>
          </w:tcPr>
          <w:p w14:paraId="34CDFF66"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3861B257" w14:textId="5DCBB9FB"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170394CA" w14:textId="6BAAA86C"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43BEAA03" w14:textId="77777777" w:rsidTr="00BF3E86">
        <w:trPr>
          <w:jc w:val="center"/>
        </w:trPr>
        <w:tc>
          <w:tcPr>
            <w:tcW w:w="742" w:type="pct"/>
            <w:vMerge/>
            <w:vAlign w:val="center"/>
          </w:tcPr>
          <w:p w14:paraId="000E4EAC"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3FECC2C6"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8F8F8CC" w14:textId="0D0C3A10" w:rsidR="00AA68C3" w:rsidRPr="00BF3E86" w:rsidRDefault="00AA68C3" w:rsidP="00AA68C3">
            <w:pPr>
              <w:ind w:right="49"/>
              <w:jc w:val="both"/>
              <w:rPr>
                <w:rFonts w:ascii="Arial" w:hAnsi="Arial" w:cs="Arial"/>
                <w:sz w:val="16"/>
                <w:szCs w:val="16"/>
              </w:rPr>
            </w:pPr>
            <w:r w:rsidRPr="00BF3E86">
              <w:rPr>
                <w:rFonts w:ascii="Arial" w:hAnsi="Arial" w:cs="Arial"/>
                <w:sz w:val="16"/>
                <w:szCs w:val="16"/>
              </w:rPr>
              <w:t>Bitácora de Obra.</w:t>
            </w:r>
          </w:p>
        </w:tc>
        <w:tc>
          <w:tcPr>
            <w:tcW w:w="1172" w:type="pct"/>
            <w:vAlign w:val="center"/>
          </w:tcPr>
          <w:p w14:paraId="026DB3E8" w14:textId="291C30FC"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Bitácora de obra</w:t>
            </w:r>
          </w:p>
        </w:tc>
        <w:tc>
          <w:tcPr>
            <w:tcW w:w="630" w:type="pct"/>
            <w:vAlign w:val="center"/>
          </w:tcPr>
          <w:p w14:paraId="398FFDBA"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459B8041" w14:textId="64059BAA"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9942790" w14:textId="4631B375"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051CC24F" w14:textId="77777777" w:rsidTr="00BF3E86">
        <w:trPr>
          <w:jc w:val="center"/>
        </w:trPr>
        <w:tc>
          <w:tcPr>
            <w:tcW w:w="742" w:type="pct"/>
            <w:vMerge/>
            <w:vAlign w:val="center"/>
          </w:tcPr>
          <w:p w14:paraId="048D01BF"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3088A8E5"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5C42EFD" w14:textId="42651985" w:rsidR="00AA68C3" w:rsidRPr="00BF3E86" w:rsidRDefault="00AA68C3" w:rsidP="005B2878">
            <w:pPr>
              <w:ind w:right="49"/>
              <w:jc w:val="both"/>
              <w:rPr>
                <w:rFonts w:ascii="Arial" w:hAnsi="Arial" w:cs="Arial"/>
                <w:sz w:val="16"/>
                <w:szCs w:val="16"/>
              </w:rPr>
            </w:pPr>
            <w:r w:rsidRPr="00BF3E86">
              <w:rPr>
                <w:rFonts w:ascii="Arial" w:hAnsi="Arial" w:cs="Arial"/>
                <w:sz w:val="16"/>
                <w:szCs w:val="16"/>
              </w:rPr>
              <w:t>Planos y normas definitivos.</w:t>
            </w:r>
          </w:p>
        </w:tc>
        <w:tc>
          <w:tcPr>
            <w:tcW w:w="1172" w:type="pct"/>
            <w:vAlign w:val="center"/>
          </w:tcPr>
          <w:p w14:paraId="524B5290" w14:textId="50E23D67"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planos y normas definitivos.</w:t>
            </w:r>
          </w:p>
        </w:tc>
        <w:tc>
          <w:tcPr>
            <w:tcW w:w="630" w:type="pct"/>
            <w:vAlign w:val="center"/>
          </w:tcPr>
          <w:p w14:paraId="125A6E5D"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2EAB3010" w14:textId="3248A660"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785F8FCE" w14:textId="28237A62"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31576488" w14:textId="77777777" w:rsidTr="00BF3E86">
        <w:trPr>
          <w:jc w:val="center"/>
        </w:trPr>
        <w:tc>
          <w:tcPr>
            <w:tcW w:w="742" w:type="pct"/>
            <w:vMerge/>
            <w:vAlign w:val="center"/>
          </w:tcPr>
          <w:p w14:paraId="3B56F68A"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23CDB8F"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3BFC51B" w14:textId="741ABC58" w:rsidR="00AA68C3" w:rsidRPr="00BF3E86" w:rsidRDefault="00AA68C3" w:rsidP="00AA68C3">
            <w:pPr>
              <w:ind w:right="49"/>
              <w:jc w:val="both"/>
              <w:rPr>
                <w:rFonts w:ascii="Arial" w:hAnsi="Arial" w:cs="Arial"/>
                <w:sz w:val="16"/>
                <w:szCs w:val="16"/>
              </w:rPr>
            </w:pPr>
            <w:r w:rsidRPr="00BF3E86">
              <w:rPr>
                <w:rFonts w:ascii="Arial" w:hAnsi="Arial" w:cs="Arial"/>
                <w:sz w:val="16"/>
                <w:szCs w:val="16"/>
              </w:rPr>
              <w:t>Factura de Anticipo.</w:t>
            </w:r>
          </w:p>
        </w:tc>
        <w:tc>
          <w:tcPr>
            <w:tcW w:w="1172" w:type="pct"/>
            <w:vAlign w:val="center"/>
          </w:tcPr>
          <w:p w14:paraId="2EF97394" w14:textId="40B86565"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32D3B548" w14:textId="7D169D0B"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7EDE4DB0" w14:textId="6793A887"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359BF4ED" w14:textId="77777777" w:rsidTr="00BF3E86">
        <w:trPr>
          <w:jc w:val="center"/>
        </w:trPr>
        <w:tc>
          <w:tcPr>
            <w:tcW w:w="742" w:type="pct"/>
            <w:vMerge/>
            <w:vAlign w:val="center"/>
          </w:tcPr>
          <w:p w14:paraId="00B8782C"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3FE6DD64"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6C82205" w14:textId="26B534DC" w:rsidR="00AA68C3" w:rsidRPr="00BF3E86" w:rsidRDefault="00AA68C3" w:rsidP="00AA68C3">
            <w:pPr>
              <w:ind w:right="49"/>
              <w:jc w:val="both"/>
              <w:rPr>
                <w:rFonts w:ascii="Arial" w:hAnsi="Arial" w:cs="Arial"/>
                <w:sz w:val="16"/>
                <w:szCs w:val="16"/>
              </w:rPr>
            </w:pPr>
            <w:r w:rsidRPr="00BF3E86">
              <w:rPr>
                <w:rFonts w:ascii="Arial" w:hAnsi="Arial" w:cs="Arial"/>
                <w:sz w:val="16"/>
                <w:szCs w:val="16"/>
              </w:rPr>
              <w:t>Pólizas de Cheque o transferencia interbancaria.</w:t>
            </w:r>
          </w:p>
        </w:tc>
        <w:tc>
          <w:tcPr>
            <w:tcW w:w="1172" w:type="pct"/>
            <w:vAlign w:val="center"/>
          </w:tcPr>
          <w:p w14:paraId="16CDCCD8" w14:textId="405B8F60"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Mediante oficio entregado el 18 de diciembre de 2020 número DGOP/DJ/ANAA/1541/2020 se </w:t>
            </w:r>
            <w:r w:rsidR="005B2878" w:rsidRPr="00BF3E86">
              <w:rPr>
                <w:rFonts w:ascii="Arial" w:hAnsi="Arial" w:cs="Arial"/>
                <w:sz w:val="16"/>
                <w:szCs w:val="16"/>
              </w:rPr>
              <w:t>recibe la</w:t>
            </w:r>
            <w:r w:rsidRPr="00BF3E86">
              <w:rPr>
                <w:rFonts w:ascii="Arial" w:hAnsi="Arial" w:cs="Arial"/>
                <w:sz w:val="16"/>
                <w:szCs w:val="16"/>
              </w:rPr>
              <w:t xml:space="preserve"> transferencia </w:t>
            </w:r>
            <w:r w:rsidRPr="00BF3E86">
              <w:rPr>
                <w:rFonts w:ascii="Arial" w:hAnsi="Arial" w:cs="Arial"/>
                <w:sz w:val="16"/>
                <w:szCs w:val="16"/>
              </w:rPr>
              <w:lastRenderedPageBreak/>
              <w:t>interbancaria de la estimación # 3,</w:t>
            </w:r>
          </w:p>
        </w:tc>
        <w:tc>
          <w:tcPr>
            <w:tcW w:w="630" w:type="pct"/>
            <w:vAlign w:val="center"/>
          </w:tcPr>
          <w:p w14:paraId="3EFD7155"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703848B1" w14:textId="1BF19CE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3A49A06B" w14:textId="1F1D0749"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724E467B" w14:textId="77777777" w:rsidTr="00BF3E86">
        <w:trPr>
          <w:jc w:val="center"/>
        </w:trPr>
        <w:tc>
          <w:tcPr>
            <w:tcW w:w="742" w:type="pct"/>
            <w:vMerge w:val="restart"/>
            <w:vAlign w:val="center"/>
          </w:tcPr>
          <w:p w14:paraId="348B1418"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E782695" w14:textId="77777777" w:rsidR="005967EB" w:rsidRPr="00BF3E86" w:rsidRDefault="00A60718" w:rsidP="00DD04C8">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 xml:space="preserve"> </w:t>
            </w:r>
          </w:p>
          <w:p w14:paraId="3759577C" w14:textId="77777777" w:rsidR="005967EB" w:rsidRPr="00BF3E86" w:rsidRDefault="005967EB" w:rsidP="00DD04C8">
            <w:pPr>
              <w:overflowPunct w:val="0"/>
              <w:autoSpaceDE w:val="0"/>
              <w:autoSpaceDN w:val="0"/>
              <w:adjustRightInd w:val="0"/>
              <w:ind w:right="49"/>
              <w:jc w:val="center"/>
              <w:textAlignment w:val="baseline"/>
              <w:rPr>
                <w:rFonts w:ascii="Arial" w:hAnsi="Arial" w:cs="Arial"/>
                <w:sz w:val="16"/>
                <w:szCs w:val="16"/>
              </w:rPr>
            </w:pPr>
          </w:p>
          <w:p w14:paraId="4822A0E4" w14:textId="77777777" w:rsidR="005967EB" w:rsidRPr="00BF3E86" w:rsidRDefault="005967EB" w:rsidP="00DD04C8">
            <w:pPr>
              <w:overflowPunct w:val="0"/>
              <w:autoSpaceDE w:val="0"/>
              <w:autoSpaceDN w:val="0"/>
              <w:adjustRightInd w:val="0"/>
              <w:ind w:right="49"/>
              <w:jc w:val="center"/>
              <w:textAlignment w:val="baseline"/>
              <w:rPr>
                <w:rFonts w:ascii="Arial" w:hAnsi="Arial" w:cs="Arial"/>
                <w:sz w:val="16"/>
                <w:szCs w:val="16"/>
              </w:rPr>
            </w:pPr>
          </w:p>
          <w:p w14:paraId="59831558" w14:textId="77777777" w:rsidR="005967EB" w:rsidRPr="00BF3E86" w:rsidRDefault="005967EB" w:rsidP="00DD04C8">
            <w:pPr>
              <w:overflowPunct w:val="0"/>
              <w:autoSpaceDE w:val="0"/>
              <w:autoSpaceDN w:val="0"/>
              <w:adjustRightInd w:val="0"/>
              <w:ind w:right="49"/>
              <w:jc w:val="center"/>
              <w:textAlignment w:val="baseline"/>
              <w:rPr>
                <w:rFonts w:ascii="Arial" w:hAnsi="Arial" w:cs="Arial"/>
                <w:sz w:val="16"/>
                <w:szCs w:val="16"/>
              </w:rPr>
            </w:pPr>
          </w:p>
          <w:p w14:paraId="3B0FE996" w14:textId="52BDA13A" w:rsidR="00A60718" w:rsidRPr="00BF3E86" w:rsidRDefault="005B2878" w:rsidP="00DD04C8">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34</w:t>
            </w:r>
            <w:r w:rsidR="00A60718" w:rsidRPr="00BF3E86">
              <w:rPr>
                <w:rFonts w:ascii="Arial" w:hAnsi="Arial" w:cs="Arial"/>
                <w:sz w:val="16"/>
                <w:szCs w:val="16"/>
              </w:rPr>
              <w:t xml:space="preserve"> Observación1</w:t>
            </w:r>
          </w:p>
        </w:tc>
        <w:tc>
          <w:tcPr>
            <w:tcW w:w="830" w:type="pct"/>
            <w:vMerge w:val="restart"/>
            <w:vAlign w:val="center"/>
          </w:tcPr>
          <w:p w14:paraId="29C008F7" w14:textId="77777777" w:rsidR="00C73F97"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 xml:space="preserve"> </w:t>
            </w:r>
          </w:p>
          <w:p w14:paraId="4B01555A"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0C77405"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6D53962" w14:textId="35BEBF96" w:rsidR="00C73F97" w:rsidRDefault="00C73F97" w:rsidP="00AA68C3">
            <w:pPr>
              <w:overflowPunct w:val="0"/>
              <w:autoSpaceDE w:val="0"/>
              <w:autoSpaceDN w:val="0"/>
              <w:adjustRightInd w:val="0"/>
              <w:ind w:right="49"/>
              <w:jc w:val="center"/>
              <w:textAlignment w:val="baseline"/>
              <w:rPr>
                <w:rFonts w:ascii="Arial" w:hAnsi="Arial" w:cs="Arial"/>
                <w:sz w:val="16"/>
                <w:szCs w:val="16"/>
              </w:rPr>
            </w:pPr>
          </w:p>
          <w:p w14:paraId="71C8A6FF" w14:textId="39BB7135" w:rsidR="005B2878" w:rsidRDefault="005B2878" w:rsidP="00AA68C3">
            <w:pPr>
              <w:overflowPunct w:val="0"/>
              <w:autoSpaceDE w:val="0"/>
              <w:autoSpaceDN w:val="0"/>
              <w:adjustRightInd w:val="0"/>
              <w:ind w:right="49"/>
              <w:jc w:val="center"/>
              <w:textAlignment w:val="baseline"/>
              <w:rPr>
                <w:rFonts w:ascii="Arial" w:hAnsi="Arial" w:cs="Arial"/>
                <w:sz w:val="16"/>
                <w:szCs w:val="16"/>
              </w:rPr>
            </w:pPr>
          </w:p>
          <w:p w14:paraId="66F2DFBC" w14:textId="0E7E1534" w:rsidR="005B2878" w:rsidRDefault="005B2878" w:rsidP="00AA68C3">
            <w:pPr>
              <w:overflowPunct w:val="0"/>
              <w:autoSpaceDE w:val="0"/>
              <w:autoSpaceDN w:val="0"/>
              <w:adjustRightInd w:val="0"/>
              <w:ind w:right="49"/>
              <w:jc w:val="center"/>
              <w:textAlignment w:val="baseline"/>
              <w:rPr>
                <w:rFonts w:ascii="Arial" w:hAnsi="Arial" w:cs="Arial"/>
                <w:sz w:val="16"/>
                <w:szCs w:val="16"/>
              </w:rPr>
            </w:pPr>
          </w:p>
          <w:p w14:paraId="16002091" w14:textId="1DEE28C1" w:rsidR="005B2878" w:rsidRDefault="005B2878" w:rsidP="00AA68C3">
            <w:pPr>
              <w:overflowPunct w:val="0"/>
              <w:autoSpaceDE w:val="0"/>
              <w:autoSpaceDN w:val="0"/>
              <w:adjustRightInd w:val="0"/>
              <w:ind w:right="49"/>
              <w:jc w:val="center"/>
              <w:textAlignment w:val="baseline"/>
              <w:rPr>
                <w:rFonts w:ascii="Arial" w:hAnsi="Arial" w:cs="Arial"/>
                <w:sz w:val="16"/>
                <w:szCs w:val="16"/>
              </w:rPr>
            </w:pPr>
          </w:p>
          <w:p w14:paraId="549E31EE" w14:textId="53EE4BAE" w:rsidR="005B2878" w:rsidRDefault="005B2878" w:rsidP="00AA68C3">
            <w:pPr>
              <w:overflowPunct w:val="0"/>
              <w:autoSpaceDE w:val="0"/>
              <w:autoSpaceDN w:val="0"/>
              <w:adjustRightInd w:val="0"/>
              <w:ind w:right="49"/>
              <w:jc w:val="center"/>
              <w:textAlignment w:val="baseline"/>
              <w:rPr>
                <w:rFonts w:ascii="Arial" w:hAnsi="Arial" w:cs="Arial"/>
                <w:sz w:val="16"/>
                <w:szCs w:val="16"/>
              </w:rPr>
            </w:pPr>
          </w:p>
          <w:p w14:paraId="77DA3257" w14:textId="08CA3589" w:rsidR="005B2878" w:rsidRDefault="005B2878" w:rsidP="00AA68C3">
            <w:pPr>
              <w:overflowPunct w:val="0"/>
              <w:autoSpaceDE w:val="0"/>
              <w:autoSpaceDN w:val="0"/>
              <w:adjustRightInd w:val="0"/>
              <w:ind w:right="49"/>
              <w:jc w:val="center"/>
              <w:textAlignment w:val="baseline"/>
              <w:rPr>
                <w:rFonts w:ascii="Arial" w:hAnsi="Arial" w:cs="Arial"/>
                <w:sz w:val="16"/>
                <w:szCs w:val="16"/>
              </w:rPr>
            </w:pPr>
          </w:p>
          <w:p w14:paraId="50747B0C" w14:textId="77777777" w:rsidR="005B2878" w:rsidRPr="00BF3E86" w:rsidRDefault="005B2878" w:rsidP="00AA68C3">
            <w:pPr>
              <w:overflowPunct w:val="0"/>
              <w:autoSpaceDE w:val="0"/>
              <w:autoSpaceDN w:val="0"/>
              <w:adjustRightInd w:val="0"/>
              <w:ind w:right="49"/>
              <w:jc w:val="center"/>
              <w:textAlignment w:val="baseline"/>
              <w:rPr>
                <w:rFonts w:ascii="Arial" w:hAnsi="Arial" w:cs="Arial"/>
                <w:sz w:val="16"/>
                <w:szCs w:val="16"/>
              </w:rPr>
            </w:pPr>
          </w:p>
          <w:p w14:paraId="22311F45"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B9D595E"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B2893CB"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D2E61F0"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1B0347D" w14:textId="77777777" w:rsidR="005967EB" w:rsidRPr="00BF3E86" w:rsidRDefault="005967EB" w:rsidP="005967EB">
            <w:pPr>
              <w:overflowPunct w:val="0"/>
              <w:autoSpaceDE w:val="0"/>
              <w:autoSpaceDN w:val="0"/>
              <w:adjustRightInd w:val="0"/>
              <w:ind w:right="49"/>
              <w:jc w:val="center"/>
              <w:textAlignment w:val="baseline"/>
              <w:rPr>
                <w:rFonts w:ascii="Arial" w:hAnsi="Arial" w:cs="Arial"/>
                <w:sz w:val="16"/>
                <w:szCs w:val="16"/>
              </w:rPr>
            </w:pPr>
          </w:p>
          <w:p w14:paraId="358F349D" w14:textId="43D69C2A" w:rsidR="005967EB" w:rsidRDefault="005967EB" w:rsidP="00AA68C3">
            <w:pPr>
              <w:overflowPunct w:val="0"/>
              <w:autoSpaceDE w:val="0"/>
              <w:autoSpaceDN w:val="0"/>
              <w:adjustRightInd w:val="0"/>
              <w:ind w:right="49"/>
              <w:jc w:val="center"/>
              <w:textAlignment w:val="baseline"/>
              <w:rPr>
                <w:rFonts w:ascii="Arial" w:hAnsi="Arial" w:cs="Arial"/>
                <w:sz w:val="16"/>
                <w:szCs w:val="16"/>
              </w:rPr>
            </w:pPr>
          </w:p>
          <w:p w14:paraId="1B31E089" w14:textId="301C1E67"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41C73327" w14:textId="3A592A13"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09AFF784" w14:textId="3234510E" w:rsidR="000E678A" w:rsidRDefault="000E678A" w:rsidP="00AA68C3">
            <w:pPr>
              <w:overflowPunct w:val="0"/>
              <w:autoSpaceDE w:val="0"/>
              <w:autoSpaceDN w:val="0"/>
              <w:adjustRightInd w:val="0"/>
              <w:ind w:right="49"/>
              <w:jc w:val="center"/>
              <w:textAlignment w:val="baseline"/>
              <w:rPr>
                <w:rFonts w:ascii="Arial" w:hAnsi="Arial" w:cs="Arial"/>
                <w:sz w:val="16"/>
                <w:szCs w:val="16"/>
              </w:rPr>
            </w:pPr>
          </w:p>
          <w:p w14:paraId="1C164AA6" w14:textId="77777777" w:rsidR="000E678A" w:rsidRPr="00BF3E86" w:rsidRDefault="000E678A" w:rsidP="00AA68C3">
            <w:pPr>
              <w:overflowPunct w:val="0"/>
              <w:autoSpaceDE w:val="0"/>
              <w:autoSpaceDN w:val="0"/>
              <w:adjustRightInd w:val="0"/>
              <w:ind w:right="49"/>
              <w:jc w:val="center"/>
              <w:textAlignment w:val="baseline"/>
              <w:rPr>
                <w:rFonts w:ascii="Arial" w:hAnsi="Arial" w:cs="Arial"/>
                <w:sz w:val="16"/>
                <w:szCs w:val="16"/>
              </w:rPr>
            </w:pPr>
          </w:p>
          <w:p w14:paraId="07B9F95E" w14:textId="3315E1F8"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698AB58B" w14:textId="77777777" w:rsidR="005967EB" w:rsidRPr="00BF3E86" w:rsidRDefault="005967EB" w:rsidP="00AA68C3">
            <w:pPr>
              <w:overflowPunct w:val="0"/>
              <w:autoSpaceDE w:val="0"/>
              <w:autoSpaceDN w:val="0"/>
              <w:adjustRightInd w:val="0"/>
              <w:ind w:right="49"/>
              <w:jc w:val="center"/>
              <w:textAlignment w:val="baseline"/>
              <w:rPr>
                <w:rFonts w:ascii="Arial" w:hAnsi="Arial" w:cs="Arial"/>
                <w:sz w:val="16"/>
                <w:szCs w:val="16"/>
              </w:rPr>
            </w:pPr>
          </w:p>
          <w:p w14:paraId="274F3381"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794E186" w14:textId="2BE89AF5" w:rsidR="00C73F97" w:rsidRPr="00BF3E86" w:rsidRDefault="00DD04C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 xml:space="preserve">Documentación faltante </w:t>
            </w:r>
          </w:p>
          <w:p w14:paraId="62BB4BFD"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C9E6B21"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6586ECB"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9BED01E"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8000713"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511F5AA"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A1E9702"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D4FDDA6"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48550A8C"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C0E338F"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0B2EEA1"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26FCCFE"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14C9427"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B9D5C64"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4696B1F"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C808E71"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19D41433"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6C80EFE3" w14:textId="7C850C63"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97FD3D9" w14:textId="139828F9" w:rsidR="00A60718" w:rsidRPr="00BF3E86" w:rsidRDefault="00A60718" w:rsidP="005B2878">
            <w:pPr>
              <w:ind w:right="49"/>
              <w:jc w:val="both"/>
              <w:rPr>
                <w:rFonts w:ascii="Arial" w:hAnsi="Arial" w:cs="Arial"/>
                <w:sz w:val="16"/>
                <w:szCs w:val="16"/>
              </w:rPr>
            </w:pPr>
            <w:r w:rsidRPr="00BF3E86">
              <w:rPr>
                <w:rFonts w:ascii="Arial" w:hAnsi="Arial" w:cs="Arial"/>
                <w:sz w:val="16"/>
                <w:szCs w:val="16"/>
              </w:rPr>
              <w:t>Estimaciones de Obra.</w:t>
            </w:r>
          </w:p>
        </w:tc>
        <w:tc>
          <w:tcPr>
            <w:tcW w:w="1172" w:type="pct"/>
            <w:vAlign w:val="center"/>
          </w:tcPr>
          <w:p w14:paraId="27EEF364" w14:textId="5BD0E371"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integra la información requerida.</w:t>
            </w:r>
          </w:p>
        </w:tc>
        <w:tc>
          <w:tcPr>
            <w:tcW w:w="630" w:type="pct"/>
            <w:vAlign w:val="center"/>
          </w:tcPr>
          <w:p w14:paraId="77B256D1"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14FC08B7" w14:textId="0FB977EE"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3E70F9A" w14:textId="593A9D6E"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4BEAB9AE" w14:textId="77777777" w:rsidTr="00BF3E86">
        <w:trPr>
          <w:jc w:val="center"/>
        </w:trPr>
        <w:tc>
          <w:tcPr>
            <w:tcW w:w="742" w:type="pct"/>
            <w:vMerge/>
            <w:vAlign w:val="center"/>
          </w:tcPr>
          <w:p w14:paraId="3FF2DE16"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633EC024"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795E1039" w14:textId="4F689CCB" w:rsidR="00A60718" w:rsidRPr="00BF3E86" w:rsidRDefault="00A60718" w:rsidP="005B2878">
            <w:pPr>
              <w:ind w:right="49"/>
              <w:jc w:val="both"/>
              <w:rPr>
                <w:rFonts w:ascii="Arial" w:hAnsi="Arial" w:cs="Arial"/>
                <w:sz w:val="16"/>
                <w:szCs w:val="16"/>
              </w:rPr>
            </w:pPr>
            <w:r w:rsidRPr="00BF3E86">
              <w:rPr>
                <w:rFonts w:ascii="Arial" w:hAnsi="Arial" w:cs="Arial"/>
                <w:sz w:val="16"/>
                <w:szCs w:val="16"/>
              </w:rPr>
              <w:t>Números generadores, croquis, fotografías y pruebas de laboratorio.</w:t>
            </w:r>
          </w:p>
        </w:tc>
        <w:tc>
          <w:tcPr>
            <w:tcW w:w="1172" w:type="pct"/>
            <w:vAlign w:val="center"/>
          </w:tcPr>
          <w:p w14:paraId="28A1512C" w14:textId="4B50A2C0"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integra la información requerida.</w:t>
            </w:r>
          </w:p>
        </w:tc>
        <w:tc>
          <w:tcPr>
            <w:tcW w:w="630" w:type="pct"/>
            <w:vAlign w:val="center"/>
          </w:tcPr>
          <w:p w14:paraId="6F808473"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4FB3BF34" w14:textId="306634C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3DBB0CE6" w14:textId="5C0379A7"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6383C2F8" w14:textId="77777777" w:rsidTr="00BF3E86">
        <w:trPr>
          <w:jc w:val="center"/>
        </w:trPr>
        <w:tc>
          <w:tcPr>
            <w:tcW w:w="742" w:type="pct"/>
            <w:vMerge/>
            <w:vAlign w:val="center"/>
          </w:tcPr>
          <w:p w14:paraId="06E23828"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2F91183F"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C5BE7D3" w14:textId="0C5EE0D3" w:rsidR="00A60718" w:rsidRPr="00BF3E86" w:rsidRDefault="00A60718" w:rsidP="00AA68C3">
            <w:pPr>
              <w:ind w:right="49"/>
              <w:jc w:val="both"/>
              <w:rPr>
                <w:rFonts w:ascii="Arial" w:hAnsi="Arial" w:cs="Arial"/>
                <w:sz w:val="16"/>
                <w:szCs w:val="16"/>
              </w:rPr>
            </w:pPr>
            <w:r w:rsidRPr="00BF3E86">
              <w:rPr>
                <w:rFonts w:ascii="Arial" w:hAnsi="Arial" w:cs="Arial"/>
                <w:sz w:val="16"/>
                <w:szCs w:val="16"/>
              </w:rPr>
              <w:t>Bitácora de Obra.</w:t>
            </w:r>
          </w:p>
        </w:tc>
        <w:tc>
          <w:tcPr>
            <w:tcW w:w="1172" w:type="pct"/>
            <w:vAlign w:val="center"/>
          </w:tcPr>
          <w:p w14:paraId="1CD979AC" w14:textId="2EE3BA5F"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bitácora de obra</w:t>
            </w:r>
          </w:p>
        </w:tc>
        <w:tc>
          <w:tcPr>
            <w:tcW w:w="630" w:type="pct"/>
            <w:vAlign w:val="center"/>
          </w:tcPr>
          <w:p w14:paraId="71719F6E"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5E1D843D" w14:textId="2EFE45C2"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D670050" w14:textId="6BC6F49F"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274869D0" w14:textId="77777777" w:rsidTr="00BF3E86">
        <w:trPr>
          <w:jc w:val="center"/>
        </w:trPr>
        <w:tc>
          <w:tcPr>
            <w:tcW w:w="742" w:type="pct"/>
            <w:vMerge/>
            <w:vAlign w:val="center"/>
          </w:tcPr>
          <w:p w14:paraId="50DB8FFD" w14:textId="32E6EE72"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122FCC55" w14:textId="1545D41C"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EBE902D" w14:textId="7B53E465" w:rsidR="00A60718" w:rsidRPr="00BF3E86" w:rsidRDefault="00A60718" w:rsidP="005B2878">
            <w:pPr>
              <w:ind w:right="49"/>
              <w:jc w:val="both"/>
              <w:rPr>
                <w:rFonts w:ascii="Arial" w:hAnsi="Arial" w:cs="Arial"/>
                <w:sz w:val="16"/>
                <w:szCs w:val="16"/>
              </w:rPr>
            </w:pPr>
            <w:r w:rsidRPr="00BF3E86">
              <w:rPr>
                <w:rFonts w:ascii="Arial" w:hAnsi="Arial" w:cs="Arial"/>
                <w:sz w:val="16"/>
                <w:szCs w:val="16"/>
              </w:rPr>
              <w:t>Notificación y fecha de terminación de los trabajos (Del Contratista).</w:t>
            </w:r>
          </w:p>
        </w:tc>
        <w:tc>
          <w:tcPr>
            <w:tcW w:w="1172" w:type="pct"/>
            <w:vAlign w:val="center"/>
          </w:tcPr>
          <w:p w14:paraId="7FADEA22" w14:textId="7A9D434D"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7E2BDE66"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4DFC07BF" w14:textId="73FFF1F4"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58C20BB8" w14:textId="3CF20411"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761420AE" w14:textId="77777777" w:rsidTr="00BF3E86">
        <w:trPr>
          <w:jc w:val="center"/>
        </w:trPr>
        <w:tc>
          <w:tcPr>
            <w:tcW w:w="742" w:type="pct"/>
            <w:vMerge/>
            <w:vAlign w:val="center"/>
          </w:tcPr>
          <w:p w14:paraId="20100D7B"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22E1F503"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18138F3" w14:textId="5C6DEFED" w:rsidR="00A60718" w:rsidRPr="00BF3E86" w:rsidRDefault="00A60718" w:rsidP="005B2878">
            <w:pPr>
              <w:ind w:right="49"/>
              <w:jc w:val="both"/>
              <w:rPr>
                <w:rFonts w:ascii="Arial" w:hAnsi="Arial" w:cs="Arial"/>
                <w:sz w:val="16"/>
                <w:szCs w:val="16"/>
              </w:rPr>
            </w:pPr>
            <w:r w:rsidRPr="00BF3E86">
              <w:rPr>
                <w:rFonts w:ascii="Arial" w:hAnsi="Arial" w:cs="Arial"/>
                <w:sz w:val="16"/>
                <w:szCs w:val="16"/>
              </w:rPr>
              <w:t>Acta de Entrega-recepción física de los trabajos.</w:t>
            </w:r>
          </w:p>
        </w:tc>
        <w:tc>
          <w:tcPr>
            <w:tcW w:w="1172" w:type="pct"/>
            <w:vAlign w:val="center"/>
          </w:tcPr>
          <w:p w14:paraId="65729958" w14:textId="3D8308F3"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66FB34F5"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7871A15A" w14:textId="4E2B7D4F"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3A47F87A" w14:textId="75732586"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57DEBE0D" w14:textId="77777777" w:rsidTr="00BF3E86">
        <w:trPr>
          <w:jc w:val="center"/>
        </w:trPr>
        <w:tc>
          <w:tcPr>
            <w:tcW w:w="742" w:type="pct"/>
            <w:vMerge/>
            <w:vAlign w:val="center"/>
          </w:tcPr>
          <w:p w14:paraId="605BA137"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3644B125"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44C9D14" w14:textId="009A2D0B" w:rsidR="00A60718" w:rsidRPr="00BF3E86" w:rsidRDefault="00A60718" w:rsidP="005B2878">
            <w:pPr>
              <w:ind w:right="49"/>
              <w:jc w:val="both"/>
              <w:rPr>
                <w:rFonts w:ascii="Arial" w:hAnsi="Arial" w:cs="Arial"/>
                <w:sz w:val="16"/>
                <w:szCs w:val="16"/>
              </w:rPr>
            </w:pPr>
            <w:r w:rsidRPr="00BF3E86">
              <w:rPr>
                <w:rFonts w:ascii="Arial" w:hAnsi="Arial" w:cs="Arial"/>
                <w:sz w:val="16"/>
                <w:szCs w:val="16"/>
              </w:rPr>
              <w:t>Planos y normas definitivos.</w:t>
            </w:r>
          </w:p>
        </w:tc>
        <w:tc>
          <w:tcPr>
            <w:tcW w:w="1172" w:type="pct"/>
            <w:vAlign w:val="center"/>
          </w:tcPr>
          <w:p w14:paraId="0A32CA6E" w14:textId="3306AAE2"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En la documentación entregada mediante oficio número DGOP/DJ/ANAA/1479/2020 se integra la información requerida.</w:t>
            </w:r>
          </w:p>
        </w:tc>
        <w:tc>
          <w:tcPr>
            <w:tcW w:w="630" w:type="pct"/>
            <w:vAlign w:val="center"/>
          </w:tcPr>
          <w:p w14:paraId="21D66B7B"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598CA059" w14:textId="39E61D2F"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02F04DA1" w14:textId="5ADB753C"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546A073F" w14:textId="77777777" w:rsidTr="00BF3E86">
        <w:trPr>
          <w:jc w:val="center"/>
        </w:trPr>
        <w:tc>
          <w:tcPr>
            <w:tcW w:w="742" w:type="pct"/>
            <w:vMerge/>
            <w:vAlign w:val="center"/>
          </w:tcPr>
          <w:p w14:paraId="172DEB25"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7A29C91"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145D5460" w14:textId="4FDF10D3" w:rsidR="00A60718" w:rsidRPr="00BF3E86" w:rsidRDefault="00A60718" w:rsidP="005B2878">
            <w:pPr>
              <w:ind w:right="49"/>
              <w:jc w:val="both"/>
              <w:rPr>
                <w:rFonts w:ascii="Arial" w:hAnsi="Arial" w:cs="Arial"/>
                <w:sz w:val="16"/>
                <w:szCs w:val="16"/>
              </w:rPr>
            </w:pPr>
            <w:r w:rsidRPr="00BF3E86">
              <w:rPr>
                <w:rFonts w:ascii="Arial" w:hAnsi="Arial" w:cs="Arial"/>
                <w:sz w:val="16"/>
                <w:szCs w:val="16"/>
              </w:rPr>
              <w:t>Notificación al contratista para la elaboración del finiquito.</w:t>
            </w:r>
          </w:p>
        </w:tc>
        <w:tc>
          <w:tcPr>
            <w:tcW w:w="1172" w:type="pct"/>
            <w:vAlign w:val="center"/>
          </w:tcPr>
          <w:p w14:paraId="5B7A975A" w14:textId="5868E2F8"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4AD82F04"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090D458B" w14:textId="62908E02"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5D31A3E9" w14:textId="5EA4CF99"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189A5C06" w14:textId="77777777" w:rsidTr="00BF3E86">
        <w:trPr>
          <w:jc w:val="center"/>
        </w:trPr>
        <w:tc>
          <w:tcPr>
            <w:tcW w:w="742" w:type="pct"/>
            <w:vMerge/>
            <w:vAlign w:val="center"/>
          </w:tcPr>
          <w:p w14:paraId="02A4E16B"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0A687E12"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5B934DB" w14:textId="3B9557ED" w:rsidR="00A60718" w:rsidRPr="00BF3E86" w:rsidRDefault="00A60718" w:rsidP="005B2878">
            <w:pPr>
              <w:ind w:right="49"/>
              <w:jc w:val="both"/>
              <w:rPr>
                <w:rFonts w:ascii="Arial" w:hAnsi="Arial" w:cs="Arial"/>
                <w:sz w:val="16"/>
                <w:szCs w:val="16"/>
              </w:rPr>
            </w:pPr>
            <w:r w:rsidRPr="00BF3E86">
              <w:rPr>
                <w:rFonts w:ascii="Arial" w:hAnsi="Arial" w:cs="Arial"/>
                <w:sz w:val="16"/>
                <w:szCs w:val="16"/>
              </w:rPr>
              <w:t xml:space="preserve">Finiquito de obra. </w:t>
            </w:r>
          </w:p>
        </w:tc>
        <w:tc>
          <w:tcPr>
            <w:tcW w:w="1172" w:type="pct"/>
            <w:vAlign w:val="center"/>
          </w:tcPr>
          <w:p w14:paraId="0D2DAEDD" w14:textId="336FB7F3"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2C99FB66" w14:textId="5FF0C602"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2A4E4ADA" w14:textId="32E927AC"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6D27CB2F" w14:textId="77777777" w:rsidTr="00BF3E86">
        <w:trPr>
          <w:jc w:val="center"/>
        </w:trPr>
        <w:tc>
          <w:tcPr>
            <w:tcW w:w="742" w:type="pct"/>
            <w:vMerge/>
            <w:vAlign w:val="center"/>
          </w:tcPr>
          <w:p w14:paraId="74C908F3"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F694A03"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549391E" w14:textId="6B5B00CD" w:rsidR="00A60718" w:rsidRPr="00BF3E86" w:rsidRDefault="00A60718" w:rsidP="005B2878">
            <w:pPr>
              <w:ind w:right="49"/>
              <w:jc w:val="both"/>
              <w:rPr>
                <w:rFonts w:ascii="Arial" w:hAnsi="Arial" w:cs="Arial"/>
                <w:sz w:val="16"/>
                <w:szCs w:val="16"/>
              </w:rPr>
            </w:pPr>
            <w:r w:rsidRPr="00BF3E86">
              <w:rPr>
                <w:rFonts w:ascii="Arial" w:hAnsi="Arial" w:cs="Arial"/>
                <w:sz w:val="16"/>
                <w:szCs w:val="16"/>
              </w:rPr>
              <w:t>Presupuesto definitivo.</w:t>
            </w:r>
          </w:p>
        </w:tc>
        <w:tc>
          <w:tcPr>
            <w:tcW w:w="1172" w:type="pct"/>
            <w:vAlign w:val="center"/>
          </w:tcPr>
          <w:p w14:paraId="4521208B" w14:textId="685739D7"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7552CE22"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 xml:space="preserve">Atendido </w:t>
            </w:r>
          </w:p>
          <w:p w14:paraId="22EA5CE0" w14:textId="04BAF72D"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13F9B1D4" w14:textId="13A9208A"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6131BF1D" w14:textId="77777777" w:rsidTr="00BF3E86">
        <w:trPr>
          <w:jc w:val="center"/>
        </w:trPr>
        <w:tc>
          <w:tcPr>
            <w:tcW w:w="742" w:type="pct"/>
            <w:vMerge/>
            <w:vAlign w:val="center"/>
          </w:tcPr>
          <w:p w14:paraId="2AAABA9E"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72C612A4"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3C61637" w14:textId="1D3AB348" w:rsidR="00A60718" w:rsidRPr="00BF3E86" w:rsidRDefault="00A60718" w:rsidP="005B2878">
            <w:pPr>
              <w:ind w:right="49"/>
              <w:jc w:val="both"/>
              <w:rPr>
                <w:rFonts w:ascii="Arial" w:hAnsi="Arial" w:cs="Arial"/>
                <w:sz w:val="16"/>
                <w:szCs w:val="16"/>
              </w:rPr>
            </w:pPr>
            <w:r w:rsidRPr="00BF3E86">
              <w:rPr>
                <w:rFonts w:ascii="Arial" w:hAnsi="Arial" w:cs="Arial"/>
                <w:sz w:val="16"/>
                <w:szCs w:val="16"/>
              </w:rPr>
              <w:t xml:space="preserve">Periodo real de ejecución de obra. </w:t>
            </w:r>
          </w:p>
        </w:tc>
        <w:tc>
          <w:tcPr>
            <w:tcW w:w="1172" w:type="pct"/>
            <w:vAlign w:val="center"/>
          </w:tcPr>
          <w:p w14:paraId="514F008A" w14:textId="1711AF7A"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Mediante oficio entregado el 18 de diciembre de 2020 número DGOP/DJ/ANAA/1541/2020 </w:t>
            </w:r>
            <w:r w:rsidRPr="00BF3E86">
              <w:rPr>
                <w:rFonts w:ascii="Arial" w:hAnsi="Arial" w:cs="Arial"/>
                <w:sz w:val="16"/>
                <w:szCs w:val="16"/>
              </w:rPr>
              <w:lastRenderedPageBreak/>
              <w:t>se recibe la información requerida</w:t>
            </w:r>
          </w:p>
        </w:tc>
        <w:tc>
          <w:tcPr>
            <w:tcW w:w="630" w:type="pct"/>
            <w:vAlign w:val="center"/>
          </w:tcPr>
          <w:p w14:paraId="1C859278" w14:textId="7777777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5ED48FB0" w14:textId="4B50D372"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1B993FD0" w14:textId="76CC8BAF"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60718" w:rsidRPr="00BF3E86" w14:paraId="3771B4E1" w14:textId="77777777" w:rsidTr="00BF3E86">
        <w:trPr>
          <w:jc w:val="center"/>
        </w:trPr>
        <w:tc>
          <w:tcPr>
            <w:tcW w:w="742" w:type="pct"/>
            <w:vMerge/>
            <w:vAlign w:val="center"/>
          </w:tcPr>
          <w:p w14:paraId="16271577"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746F3431"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9324451" w14:textId="6FFC9FE7" w:rsidR="00A60718" w:rsidRPr="00BF3E86" w:rsidRDefault="00A60718" w:rsidP="005B2878">
            <w:pPr>
              <w:ind w:right="49"/>
              <w:jc w:val="both"/>
              <w:rPr>
                <w:rFonts w:ascii="Arial" w:hAnsi="Arial" w:cs="Arial"/>
                <w:sz w:val="16"/>
                <w:szCs w:val="16"/>
              </w:rPr>
            </w:pPr>
            <w:r w:rsidRPr="00BF3E86">
              <w:rPr>
                <w:rFonts w:ascii="Arial" w:hAnsi="Arial" w:cs="Arial"/>
                <w:sz w:val="16"/>
                <w:szCs w:val="16"/>
              </w:rPr>
              <w:t>Acta de extinción de derechos y obligaciones.</w:t>
            </w:r>
          </w:p>
        </w:tc>
        <w:tc>
          <w:tcPr>
            <w:tcW w:w="1172" w:type="pct"/>
            <w:vAlign w:val="center"/>
          </w:tcPr>
          <w:p w14:paraId="4873D5D4" w14:textId="4A1B3066"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1EDF1044" w14:textId="101CA627"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6E7FC9E8" w14:textId="361EEBA1"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7B9C36B9" w14:textId="77777777" w:rsidTr="00BF3E86">
        <w:trPr>
          <w:jc w:val="center"/>
        </w:trPr>
        <w:tc>
          <w:tcPr>
            <w:tcW w:w="742" w:type="pct"/>
            <w:vMerge/>
            <w:vAlign w:val="center"/>
          </w:tcPr>
          <w:p w14:paraId="2034EF49"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29CC8B4D"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708E343" w14:textId="1C00DA6C" w:rsidR="00A60718" w:rsidRPr="00BF3E86" w:rsidRDefault="00A60718" w:rsidP="005B2878">
            <w:pPr>
              <w:ind w:right="49"/>
              <w:jc w:val="both"/>
              <w:rPr>
                <w:rFonts w:ascii="Arial" w:hAnsi="Arial" w:cs="Arial"/>
                <w:sz w:val="16"/>
                <w:szCs w:val="16"/>
              </w:rPr>
            </w:pPr>
            <w:r w:rsidRPr="00BF3E86">
              <w:rPr>
                <w:rFonts w:ascii="Arial" w:hAnsi="Arial" w:cs="Arial"/>
                <w:sz w:val="16"/>
                <w:szCs w:val="16"/>
              </w:rPr>
              <w:t>Factura de Anticipo.</w:t>
            </w:r>
          </w:p>
        </w:tc>
        <w:tc>
          <w:tcPr>
            <w:tcW w:w="1172" w:type="pct"/>
            <w:vAlign w:val="center"/>
          </w:tcPr>
          <w:p w14:paraId="1B035676" w14:textId="355A947D"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6A18AD87" w14:textId="6EFF49F6"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4FC60AE1" w14:textId="52C5584E"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60718" w:rsidRPr="00BF3E86" w14:paraId="003D7352" w14:textId="77777777" w:rsidTr="00BF3E86">
        <w:trPr>
          <w:jc w:val="center"/>
        </w:trPr>
        <w:tc>
          <w:tcPr>
            <w:tcW w:w="742" w:type="pct"/>
            <w:vMerge/>
            <w:vAlign w:val="center"/>
          </w:tcPr>
          <w:p w14:paraId="32EC4102"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2C86AF7C" w14:textId="77777777" w:rsidR="00A60718" w:rsidRPr="00BF3E86" w:rsidRDefault="00A60718"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6070602" w14:textId="67C82C4F" w:rsidR="00A60718" w:rsidRPr="00BF3E86" w:rsidRDefault="00A60718" w:rsidP="005B2878">
            <w:pPr>
              <w:ind w:right="49"/>
              <w:jc w:val="both"/>
              <w:rPr>
                <w:rFonts w:ascii="Arial" w:hAnsi="Arial" w:cs="Arial"/>
                <w:sz w:val="16"/>
                <w:szCs w:val="16"/>
              </w:rPr>
            </w:pPr>
            <w:r w:rsidRPr="00BF3E86">
              <w:rPr>
                <w:rFonts w:ascii="Arial" w:hAnsi="Arial" w:cs="Arial"/>
                <w:sz w:val="16"/>
                <w:szCs w:val="16"/>
              </w:rPr>
              <w:t>Pólizas de Cheque o transferencia interbancaria.</w:t>
            </w:r>
          </w:p>
        </w:tc>
        <w:tc>
          <w:tcPr>
            <w:tcW w:w="1172" w:type="pct"/>
            <w:vAlign w:val="center"/>
          </w:tcPr>
          <w:p w14:paraId="167E4C07" w14:textId="6DD9D03A" w:rsidR="00A60718" w:rsidRPr="00BF3E86" w:rsidRDefault="00A60718"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06375F18" w14:textId="5816209A" w:rsidR="00A60718" w:rsidRPr="00BF3E86" w:rsidRDefault="00A60718"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1547D830" w14:textId="63EDA490" w:rsidR="00A60718" w:rsidRPr="00BF3E86" w:rsidRDefault="00A60718"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C73F97" w:rsidRPr="00BF3E86" w14:paraId="61958174" w14:textId="77777777" w:rsidTr="00BF3E86">
        <w:trPr>
          <w:jc w:val="center"/>
        </w:trPr>
        <w:tc>
          <w:tcPr>
            <w:tcW w:w="742" w:type="pct"/>
            <w:vMerge w:val="restart"/>
            <w:vAlign w:val="center"/>
          </w:tcPr>
          <w:p w14:paraId="507DC803" w14:textId="15FDBCA1"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35 Observación 1</w:t>
            </w:r>
          </w:p>
        </w:tc>
        <w:tc>
          <w:tcPr>
            <w:tcW w:w="830" w:type="pct"/>
            <w:vMerge w:val="restart"/>
            <w:vAlign w:val="center"/>
          </w:tcPr>
          <w:p w14:paraId="046EEFEA" w14:textId="2C404C74"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 xml:space="preserve"> Documentación faltante</w:t>
            </w:r>
          </w:p>
        </w:tc>
        <w:tc>
          <w:tcPr>
            <w:tcW w:w="915" w:type="pct"/>
            <w:vAlign w:val="center"/>
          </w:tcPr>
          <w:p w14:paraId="2EF6972F" w14:textId="0F15B14A" w:rsidR="00C73F97" w:rsidRPr="00BF3E86" w:rsidRDefault="00C73F97" w:rsidP="00AA68C3">
            <w:pPr>
              <w:ind w:right="49"/>
              <w:jc w:val="both"/>
              <w:rPr>
                <w:rFonts w:ascii="Arial" w:hAnsi="Arial" w:cs="Arial"/>
                <w:sz w:val="16"/>
                <w:szCs w:val="16"/>
              </w:rPr>
            </w:pPr>
            <w:r w:rsidRPr="00BF3E86">
              <w:rPr>
                <w:rFonts w:ascii="Arial" w:hAnsi="Arial" w:cs="Arial"/>
                <w:sz w:val="16"/>
                <w:szCs w:val="16"/>
              </w:rPr>
              <w:t>Permisos, autorizaciones y licencias que se requieran.</w:t>
            </w:r>
          </w:p>
        </w:tc>
        <w:tc>
          <w:tcPr>
            <w:tcW w:w="1172" w:type="pct"/>
            <w:vAlign w:val="center"/>
          </w:tcPr>
          <w:p w14:paraId="4512C23C" w14:textId="4E3F2D50" w:rsidR="00C73F97" w:rsidRPr="00BF3E86" w:rsidRDefault="00C73F97"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7BB261AB" w14:textId="68BA3033" w:rsidR="00C73F97" w:rsidRPr="00BF3E86" w:rsidRDefault="00C73F97"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0559D037" w14:textId="49D80212"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C73F97" w:rsidRPr="00BF3E86" w14:paraId="75A6E700" w14:textId="77777777" w:rsidTr="00BF3E86">
        <w:trPr>
          <w:jc w:val="center"/>
        </w:trPr>
        <w:tc>
          <w:tcPr>
            <w:tcW w:w="742" w:type="pct"/>
            <w:vMerge/>
            <w:vAlign w:val="center"/>
          </w:tcPr>
          <w:p w14:paraId="3F94372D"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341592BD"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AAB2AE3" w14:textId="7ED45BCE" w:rsidR="00C73F97" w:rsidRPr="00BF3E86" w:rsidRDefault="00C73F97" w:rsidP="00AA68C3">
            <w:pPr>
              <w:ind w:right="49"/>
              <w:jc w:val="both"/>
              <w:rPr>
                <w:rFonts w:ascii="Arial" w:hAnsi="Arial" w:cs="Arial"/>
                <w:sz w:val="16"/>
                <w:szCs w:val="16"/>
              </w:rPr>
            </w:pPr>
            <w:r w:rsidRPr="00BF3E86">
              <w:rPr>
                <w:rFonts w:ascii="Arial" w:hAnsi="Arial" w:cs="Arial"/>
                <w:sz w:val="16"/>
                <w:szCs w:val="16"/>
              </w:rPr>
              <w:t>Notificación y fecha de terminación de los trabajos (Del Contratista).</w:t>
            </w:r>
          </w:p>
        </w:tc>
        <w:tc>
          <w:tcPr>
            <w:tcW w:w="1172" w:type="pct"/>
            <w:vAlign w:val="center"/>
          </w:tcPr>
          <w:p w14:paraId="53991237" w14:textId="33D2E3ED" w:rsidR="00C73F97" w:rsidRPr="00BF3E86" w:rsidRDefault="00C73F97"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325CBA52" w14:textId="3C7EB8C4" w:rsidR="00C73F97" w:rsidRPr="00BF3E86" w:rsidRDefault="00C73F97"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2A64BCAC" w14:textId="6482FD7C"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C73F97" w:rsidRPr="00BF3E86" w14:paraId="6F1C7A94" w14:textId="77777777" w:rsidTr="00BF3E86">
        <w:trPr>
          <w:jc w:val="center"/>
        </w:trPr>
        <w:tc>
          <w:tcPr>
            <w:tcW w:w="742" w:type="pct"/>
            <w:vMerge/>
            <w:vAlign w:val="center"/>
          </w:tcPr>
          <w:p w14:paraId="1EF8E702"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4DC302E1"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D5252B2" w14:textId="0558D30E" w:rsidR="00C73F97" w:rsidRPr="00BF3E86" w:rsidRDefault="00C73F97" w:rsidP="005B2878">
            <w:pPr>
              <w:ind w:right="49"/>
              <w:jc w:val="both"/>
              <w:rPr>
                <w:rFonts w:ascii="Arial" w:hAnsi="Arial" w:cs="Arial"/>
                <w:sz w:val="16"/>
                <w:szCs w:val="16"/>
              </w:rPr>
            </w:pPr>
            <w:r w:rsidRPr="00BF3E86">
              <w:rPr>
                <w:rFonts w:ascii="Arial" w:hAnsi="Arial" w:cs="Arial"/>
                <w:sz w:val="16"/>
                <w:szCs w:val="16"/>
              </w:rPr>
              <w:t>Convenio modificatorio o adicional.</w:t>
            </w:r>
          </w:p>
        </w:tc>
        <w:tc>
          <w:tcPr>
            <w:tcW w:w="1172" w:type="pct"/>
            <w:vAlign w:val="center"/>
          </w:tcPr>
          <w:p w14:paraId="6A3B5226" w14:textId="04BD180D" w:rsidR="00C73F97" w:rsidRPr="00BF3E86" w:rsidRDefault="00C73F97"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655063E4" w14:textId="77777777" w:rsidR="00C73F97" w:rsidRPr="00BF3E86" w:rsidRDefault="00C73F97" w:rsidP="00AA68C3">
            <w:pPr>
              <w:ind w:right="49"/>
              <w:jc w:val="center"/>
              <w:rPr>
                <w:rFonts w:ascii="Arial" w:hAnsi="Arial" w:cs="Arial"/>
                <w:sz w:val="16"/>
                <w:szCs w:val="16"/>
              </w:rPr>
            </w:pPr>
            <w:r w:rsidRPr="00BF3E86">
              <w:rPr>
                <w:rFonts w:ascii="Arial" w:hAnsi="Arial" w:cs="Arial"/>
                <w:sz w:val="16"/>
                <w:szCs w:val="16"/>
              </w:rPr>
              <w:t xml:space="preserve">Atendido </w:t>
            </w:r>
          </w:p>
          <w:p w14:paraId="00CB73B2" w14:textId="5815125F" w:rsidR="00C73F97" w:rsidRPr="00BF3E86" w:rsidRDefault="00C73F97"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182218C2" w14:textId="3B6E999C"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C73F97" w:rsidRPr="00BF3E86" w14:paraId="57EE04F3" w14:textId="77777777" w:rsidTr="00BF3E86">
        <w:trPr>
          <w:jc w:val="center"/>
        </w:trPr>
        <w:tc>
          <w:tcPr>
            <w:tcW w:w="742" w:type="pct"/>
            <w:vMerge/>
            <w:vAlign w:val="center"/>
          </w:tcPr>
          <w:p w14:paraId="32977CA3"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789534A1"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F110644" w14:textId="3BA57955" w:rsidR="00C73F97" w:rsidRPr="00BF3E86" w:rsidRDefault="00C73F97" w:rsidP="005B2878">
            <w:pPr>
              <w:ind w:right="49"/>
              <w:jc w:val="both"/>
              <w:rPr>
                <w:rFonts w:ascii="Arial" w:hAnsi="Arial" w:cs="Arial"/>
                <w:sz w:val="16"/>
                <w:szCs w:val="16"/>
              </w:rPr>
            </w:pPr>
            <w:r w:rsidRPr="00BF3E86">
              <w:rPr>
                <w:rFonts w:ascii="Arial" w:hAnsi="Arial" w:cs="Arial"/>
                <w:sz w:val="16"/>
                <w:szCs w:val="16"/>
              </w:rPr>
              <w:t>Defectos y vicios ocultos.</w:t>
            </w:r>
          </w:p>
        </w:tc>
        <w:tc>
          <w:tcPr>
            <w:tcW w:w="1172" w:type="pct"/>
            <w:vAlign w:val="center"/>
          </w:tcPr>
          <w:p w14:paraId="1B2A2942" w14:textId="4C77AB61" w:rsidR="00C73F97" w:rsidRPr="00BF3E86" w:rsidRDefault="00C73F97"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3B7D988D" w14:textId="25F67B1C" w:rsidR="00C73F97" w:rsidRPr="00BF3E86" w:rsidRDefault="00C73F97"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5C522F50" w14:textId="7BDDB6F6"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C73F97" w:rsidRPr="00BF3E86" w14:paraId="473D7F98" w14:textId="77777777" w:rsidTr="00BF3E86">
        <w:trPr>
          <w:jc w:val="center"/>
        </w:trPr>
        <w:tc>
          <w:tcPr>
            <w:tcW w:w="742" w:type="pct"/>
            <w:vMerge/>
            <w:vAlign w:val="center"/>
          </w:tcPr>
          <w:p w14:paraId="6140C5E7"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0CF510C7"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0915E50" w14:textId="24C7D8FC" w:rsidR="00C73F97" w:rsidRPr="00BF3E86" w:rsidRDefault="00C73F97" w:rsidP="00DD04C8">
            <w:pPr>
              <w:ind w:right="49"/>
              <w:jc w:val="both"/>
              <w:rPr>
                <w:rFonts w:ascii="Arial" w:hAnsi="Arial" w:cs="Arial"/>
                <w:sz w:val="16"/>
                <w:szCs w:val="16"/>
              </w:rPr>
            </w:pPr>
            <w:r w:rsidRPr="00BF3E86">
              <w:rPr>
                <w:rFonts w:ascii="Arial" w:hAnsi="Arial" w:cs="Arial"/>
                <w:sz w:val="16"/>
                <w:szCs w:val="16"/>
              </w:rPr>
              <w:t>Planos y normas definitivos.</w:t>
            </w:r>
          </w:p>
        </w:tc>
        <w:tc>
          <w:tcPr>
            <w:tcW w:w="1172" w:type="pct"/>
            <w:vAlign w:val="center"/>
          </w:tcPr>
          <w:p w14:paraId="53DBE97F" w14:textId="1D604323" w:rsidR="00C73F97" w:rsidRPr="00BF3E86" w:rsidRDefault="00C73F97"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36997D16" w14:textId="10FC4FB6" w:rsidR="00C73F97" w:rsidRPr="00BF3E86" w:rsidRDefault="00C73F97"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39608790" w14:textId="3A8AC339"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C73F97" w:rsidRPr="00BF3E86" w14:paraId="34223DFE" w14:textId="77777777" w:rsidTr="00BF3E86">
        <w:trPr>
          <w:jc w:val="center"/>
        </w:trPr>
        <w:tc>
          <w:tcPr>
            <w:tcW w:w="742" w:type="pct"/>
            <w:vMerge/>
            <w:vAlign w:val="center"/>
          </w:tcPr>
          <w:p w14:paraId="1D54D3B8" w14:textId="0998A586"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A4B0A17" w14:textId="54A99A7E"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BCF02CE" w14:textId="78702DD5" w:rsidR="00C73F97" w:rsidRPr="00BF3E86" w:rsidRDefault="00C73F97" w:rsidP="00AA68C3">
            <w:pPr>
              <w:ind w:right="49"/>
              <w:jc w:val="both"/>
              <w:rPr>
                <w:rFonts w:ascii="Arial" w:hAnsi="Arial" w:cs="Arial"/>
                <w:sz w:val="16"/>
                <w:szCs w:val="16"/>
              </w:rPr>
            </w:pPr>
            <w:r w:rsidRPr="00BF3E86">
              <w:rPr>
                <w:rFonts w:ascii="Arial" w:hAnsi="Arial" w:cs="Arial"/>
                <w:sz w:val="16"/>
                <w:szCs w:val="16"/>
              </w:rPr>
              <w:t>Registro de propiedad en las oficinas de Catastro y del Registro Público de la Propiedad y el Comercio del Estado.</w:t>
            </w:r>
          </w:p>
        </w:tc>
        <w:tc>
          <w:tcPr>
            <w:tcW w:w="1172" w:type="pct"/>
            <w:vAlign w:val="center"/>
          </w:tcPr>
          <w:p w14:paraId="1FAB4246" w14:textId="029B3334" w:rsidR="00C73F97" w:rsidRPr="00BF3E86" w:rsidRDefault="00C73F97"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081A3C11" w14:textId="1707F7E2" w:rsidR="00C73F97" w:rsidRPr="00BF3E86" w:rsidRDefault="00C73F97"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717F1A56" w14:textId="27BD501A"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C73F97" w:rsidRPr="00BF3E86" w14:paraId="641E7122" w14:textId="77777777" w:rsidTr="00BF3E86">
        <w:trPr>
          <w:trHeight w:val="285"/>
          <w:jc w:val="center"/>
        </w:trPr>
        <w:tc>
          <w:tcPr>
            <w:tcW w:w="742" w:type="pct"/>
            <w:vMerge/>
            <w:vAlign w:val="center"/>
          </w:tcPr>
          <w:p w14:paraId="20B110B8"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43DB1558"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6CEBB24" w14:textId="562C8306" w:rsidR="00C73F97" w:rsidRPr="00BF3E86" w:rsidRDefault="00C73F97" w:rsidP="005B2878">
            <w:pPr>
              <w:ind w:right="49"/>
              <w:jc w:val="both"/>
              <w:rPr>
                <w:rFonts w:ascii="Arial" w:hAnsi="Arial" w:cs="Arial"/>
                <w:sz w:val="16"/>
                <w:szCs w:val="16"/>
              </w:rPr>
            </w:pPr>
            <w:r w:rsidRPr="00BF3E86">
              <w:rPr>
                <w:rFonts w:ascii="Arial" w:hAnsi="Arial" w:cs="Arial"/>
                <w:sz w:val="16"/>
                <w:szCs w:val="16"/>
              </w:rPr>
              <w:t>Factura de Anticipo.</w:t>
            </w:r>
          </w:p>
        </w:tc>
        <w:tc>
          <w:tcPr>
            <w:tcW w:w="1172" w:type="pct"/>
            <w:vAlign w:val="center"/>
          </w:tcPr>
          <w:p w14:paraId="03EE3CAF" w14:textId="68231074" w:rsidR="00C73F97" w:rsidRPr="00BF3E86" w:rsidRDefault="00C73F97"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659AA890" w14:textId="243B181F" w:rsidR="00C73F97" w:rsidRPr="00BF3E86" w:rsidRDefault="00C73F97"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794195D8" w14:textId="0A1918E9"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C73F97" w:rsidRPr="00BF3E86" w14:paraId="683CB02A" w14:textId="77777777" w:rsidTr="00BF3E86">
        <w:trPr>
          <w:jc w:val="center"/>
        </w:trPr>
        <w:tc>
          <w:tcPr>
            <w:tcW w:w="742" w:type="pct"/>
            <w:vMerge/>
            <w:vAlign w:val="center"/>
          </w:tcPr>
          <w:p w14:paraId="54F7A745"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3BD8E6C5" w14:textId="77777777" w:rsidR="00C73F97" w:rsidRPr="00BF3E86" w:rsidRDefault="00C73F97"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0B19F234" w14:textId="04AB7285" w:rsidR="00C73F97" w:rsidRPr="00BF3E86" w:rsidRDefault="00C73F97" w:rsidP="005B2878">
            <w:pPr>
              <w:ind w:right="49"/>
              <w:jc w:val="both"/>
              <w:rPr>
                <w:rFonts w:ascii="Arial" w:hAnsi="Arial" w:cs="Arial"/>
                <w:sz w:val="16"/>
                <w:szCs w:val="16"/>
              </w:rPr>
            </w:pPr>
            <w:r w:rsidRPr="00BF3E86">
              <w:rPr>
                <w:rFonts w:ascii="Arial" w:hAnsi="Arial" w:cs="Arial"/>
                <w:sz w:val="16"/>
                <w:szCs w:val="16"/>
              </w:rPr>
              <w:t>Pólizas de Cheque o transferencia interbancaria.</w:t>
            </w:r>
          </w:p>
        </w:tc>
        <w:tc>
          <w:tcPr>
            <w:tcW w:w="1172" w:type="pct"/>
            <w:vAlign w:val="center"/>
          </w:tcPr>
          <w:p w14:paraId="7D6D782C" w14:textId="66DC5059" w:rsidR="00C73F97" w:rsidRPr="00BF3E86" w:rsidRDefault="00C73F97"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2D035D8B" w14:textId="77777777" w:rsidR="00C73F97" w:rsidRPr="00BF3E86" w:rsidRDefault="00C73F97" w:rsidP="00AA68C3">
            <w:pPr>
              <w:ind w:right="49"/>
              <w:jc w:val="center"/>
              <w:rPr>
                <w:rFonts w:ascii="Arial" w:hAnsi="Arial" w:cs="Arial"/>
                <w:sz w:val="16"/>
                <w:szCs w:val="16"/>
              </w:rPr>
            </w:pPr>
            <w:r w:rsidRPr="00BF3E86">
              <w:rPr>
                <w:rFonts w:ascii="Arial" w:hAnsi="Arial" w:cs="Arial"/>
                <w:sz w:val="16"/>
                <w:szCs w:val="16"/>
              </w:rPr>
              <w:t xml:space="preserve">Atendido </w:t>
            </w:r>
          </w:p>
          <w:p w14:paraId="6BA83488" w14:textId="752876F5" w:rsidR="00C73F97" w:rsidRPr="00BF3E86" w:rsidRDefault="00C73F97"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2EF42BAF" w14:textId="2C689090"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6850ED8E" w14:textId="77777777" w:rsidTr="00BF3E86">
        <w:trPr>
          <w:jc w:val="center"/>
        </w:trPr>
        <w:tc>
          <w:tcPr>
            <w:tcW w:w="742" w:type="pct"/>
            <w:vAlign w:val="center"/>
          </w:tcPr>
          <w:p w14:paraId="7B3F220E" w14:textId="4F22D5DD"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35 Observación 2</w:t>
            </w:r>
          </w:p>
        </w:tc>
        <w:tc>
          <w:tcPr>
            <w:tcW w:w="830" w:type="pct"/>
            <w:vAlign w:val="center"/>
          </w:tcPr>
          <w:p w14:paraId="400A7B61" w14:textId="3EAB5051"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 xml:space="preserve"> Documentación faltante</w:t>
            </w:r>
          </w:p>
        </w:tc>
        <w:tc>
          <w:tcPr>
            <w:tcW w:w="915" w:type="pct"/>
            <w:vAlign w:val="center"/>
          </w:tcPr>
          <w:p w14:paraId="427EAC05" w14:textId="77777777" w:rsidR="00AA68C3" w:rsidRPr="00BF3E86" w:rsidRDefault="00AA68C3" w:rsidP="00AA68C3">
            <w:pPr>
              <w:ind w:right="49"/>
              <w:jc w:val="both"/>
              <w:rPr>
                <w:rFonts w:ascii="Arial" w:hAnsi="Arial" w:cs="Arial"/>
                <w:sz w:val="16"/>
                <w:szCs w:val="16"/>
              </w:rPr>
            </w:pPr>
            <w:r w:rsidRPr="00BF3E86">
              <w:rPr>
                <w:rFonts w:ascii="Arial" w:hAnsi="Arial" w:cs="Arial"/>
                <w:sz w:val="16"/>
                <w:szCs w:val="16"/>
              </w:rPr>
              <w:t>Bitácora de Obra.</w:t>
            </w:r>
          </w:p>
          <w:p w14:paraId="6D2C21A9" w14:textId="77777777" w:rsidR="00AA68C3" w:rsidRPr="00BF3E86" w:rsidRDefault="00AA68C3" w:rsidP="00AA68C3">
            <w:pPr>
              <w:ind w:right="49"/>
              <w:jc w:val="both"/>
              <w:rPr>
                <w:rFonts w:ascii="Arial" w:hAnsi="Arial" w:cs="Arial"/>
                <w:sz w:val="16"/>
                <w:szCs w:val="16"/>
              </w:rPr>
            </w:pPr>
          </w:p>
        </w:tc>
        <w:tc>
          <w:tcPr>
            <w:tcW w:w="1172" w:type="pct"/>
            <w:vAlign w:val="center"/>
          </w:tcPr>
          <w:p w14:paraId="51144009" w14:textId="109A0F24"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xml:space="preserve">La bitácora en su contenido general, no cumple con las características estipuladas en los artículos 95 y 96 del Reglamento de la Ley de Obras Públicas y Servicios Relacionados con las </w:t>
            </w:r>
            <w:r w:rsidRPr="00BF3E86">
              <w:rPr>
                <w:rFonts w:ascii="Arial" w:hAnsi="Arial" w:cs="Arial"/>
                <w:sz w:val="16"/>
                <w:szCs w:val="16"/>
              </w:rPr>
              <w:lastRenderedPageBreak/>
              <w:t>Mismas del Estado de Quintana Roo.</w:t>
            </w:r>
          </w:p>
        </w:tc>
        <w:tc>
          <w:tcPr>
            <w:tcW w:w="630" w:type="pct"/>
            <w:vAlign w:val="center"/>
          </w:tcPr>
          <w:p w14:paraId="01438AF5"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lastRenderedPageBreak/>
              <w:t xml:space="preserve">Atendido </w:t>
            </w:r>
          </w:p>
          <w:p w14:paraId="10E98BFD" w14:textId="1736994C"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6AAC1FE8" w14:textId="24A3A63E"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10B55730" w14:textId="77777777" w:rsidTr="00BF3E86">
        <w:trPr>
          <w:jc w:val="center"/>
        </w:trPr>
        <w:tc>
          <w:tcPr>
            <w:tcW w:w="742" w:type="pct"/>
            <w:vMerge w:val="restart"/>
            <w:vAlign w:val="center"/>
          </w:tcPr>
          <w:p w14:paraId="4AB851E0" w14:textId="5CF6B64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FBBA24C" w14:textId="1D57AFE8"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48040DD4" w14:textId="368484E5"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14EB1BA9" w14:textId="150E4A31"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6040F7EA" w14:textId="3606D483"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3F136667"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2FEEE106"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8C99264" w14:textId="5FD727D8"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Resultado 36 Observación 1</w:t>
            </w:r>
          </w:p>
          <w:p w14:paraId="0AF0AE28"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68812A6"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F4D0D64"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1D0A74B"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BAB6362"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D34865A"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3B65E78" w14:textId="7C5C906B"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vAlign w:val="center"/>
          </w:tcPr>
          <w:p w14:paraId="19053007" w14:textId="613DEF94"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01CE6D2" w14:textId="2EDD4BDA"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7AB3C169" w14:textId="2C75DD19"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40AFCBE4" w14:textId="4D484E52"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69F1840A" w14:textId="68C288E4"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0A0A8EEA" w14:textId="77777777" w:rsidR="00DD04C8" w:rsidRPr="00BF3E86" w:rsidRDefault="00DD04C8" w:rsidP="00AA68C3">
            <w:pPr>
              <w:overflowPunct w:val="0"/>
              <w:autoSpaceDE w:val="0"/>
              <w:autoSpaceDN w:val="0"/>
              <w:adjustRightInd w:val="0"/>
              <w:ind w:right="49"/>
              <w:jc w:val="center"/>
              <w:textAlignment w:val="baseline"/>
              <w:rPr>
                <w:rFonts w:ascii="Arial" w:hAnsi="Arial" w:cs="Arial"/>
                <w:sz w:val="16"/>
                <w:szCs w:val="16"/>
              </w:rPr>
            </w:pPr>
          </w:p>
          <w:p w14:paraId="68570D8A"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18F71CB" w14:textId="72159CC0"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Documentación faltante</w:t>
            </w:r>
          </w:p>
          <w:p w14:paraId="21C6A417"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FAD2E21"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26BA5312"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7CCF2B6C"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3A31767D"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59E5090A" w14:textId="77777777" w:rsidR="00C73F97" w:rsidRPr="00BF3E86" w:rsidRDefault="00C73F97" w:rsidP="00AA68C3">
            <w:pPr>
              <w:overflowPunct w:val="0"/>
              <w:autoSpaceDE w:val="0"/>
              <w:autoSpaceDN w:val="0"/>
              <w:adjustRightInd w:val="0"/>
              <w:ind w:right="49"/>
              <w:jc w:val="center"/>
              <w:textAlignment w:val="baseline"/>
              <w:rPr>
                <w:rFonts w:ascii="Arial" w:hAnsi="Arial" w:cs="Arial"/>
                <w:sz w:val="16"/>
                <w:szCs w:val="16"/>
              </w:rPr>
            </w:pPr>
          </w:p>
          <w:p w14:paraId="0652DB11" w14:textId="446FE55F"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33AADADE" w14:textId="40551D07" w:rsidR="00AA68C3" w:rsidRPr="00BF3E86" w:rsidRDefault="00AA68C3" w:rsidP="005B2878">
            <w:pPr>
              <w:ind w:right="49"/>
              <w:jc w:val="both"/>
              <w:rPr>
                <w:rFonts w:ascii="Arial" w:hAnsi="Arial" w:cs="Arial"/>
                <w:sz w:val="16"/>
                <w:szCs w:val="16"/>
              </w:rPr>
            </w:pPr>
            <w:r w:rsidRPr="00BF3E86">
              <w:rPr>
                <w:rFonts w:ascii="Arial" w:hAnsi="Arial" w:cs="Arial"/>
                <w:sz w:val="16"/>
                <w:szCs w:val="16"/>
              </w:rPr>
              <w:t>Convenio modificatorio o adicional.</w:t>
            </w:r>
          </w:p>
        </w:tc>
        <w:tc>
          <w:tcPr>
            <w:tcW w:w="1172" w:type="pct"/>
            <w:vAlign w:val="center"/>
          </w:tcPr>
          <w:p w14:paraId="3C9B3943" w14:textId="55B81BBA"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130C9F6A"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29F0852D" w14:textId="664C6E1C"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0B31CDEB" w14:textId="1D2928C0"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AA68C3" w:rsidRPr="00BF3E86" w14:paraId="52C82D34" w14:textId="77777777" w:rsidTr="00BF3E86">
        <w:trPr>
          <w:jc w:val="center"/>
        </w:trPr>
        <w:tc>
          <w:tcPr>
            <w:tcW w:w="742" w:type="pct"/>
            <w:vMerge/>
            <w:vAlign w:val="center"/>
          </w:tcPr>
          <w:p w14:paraId="17DE835D"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4E623FBB"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2A33C493" w14:textId="4F0D1BE6" w:rsidR="00AA68C3" w:rsidRPr="00BF3E86" w:rsidRDefault="00AA68C3" w:rsidP="00AA68C3">
            <w:pPr>
              <w:ind w:right="49"/>
              <w:jc w:val="both"/>
              <w:rPr>
                <w:rFonts w:ascii="Arial" w:hAnsi="Arial" w:cs="Arial"/>
                <w:sz w:val="16"/>
                <w:szCs w:val="16"/>
              </w:rPr>
            </w:pPr>
            <w:r w:rsidRPr="00BF3E86">
              <w:rPr>
                <w:rFonts w:ascii="Arial" w:hAnsi="Arial" w:cs="Arial"/>
                <w:sz w:val="16"/>
                <w:szCs w:val="16"/>
              </w:rPr>
              <w:t>Registro de propiedad en las oficinas de Catastro y del Registro Público de la Propiedad y el Comercio del Estado.</w:t>
            </w:r>
          </w:p>
        </w:tc>
        <w:tc>
          <w:tcPr>
            <w:tcW w:w="1172" w:type="pct"/>
            <w:vAlign w:val="center"/>
          </w:tcPr>
          <w:p w14:paraId="1F08F480" w14:textId="44F431B4"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359895B6" w14:textId="6723967D"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39B43E56" w14:textId="5B5119EB"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28F6557A" w14:textId="77777777" w:rsidTr="00BF3E86">
        <w:trPr>
          <w:jc w:val="center"/>
        </w:trPr>
        <w:tc>
          <w:tcPr>
            <w:tcW w:w="742" w:type="pct"/>
            <w:vMerge/>
            <w:vAlign w:val="center"/>
          </w:tcPr>
          <w:p w14:paraId="647AF410"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5BF1F149"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6BC277CD" w14:textId="515C2469" w:rsidR="00AA68C3" w:rsidRPr="00BF3E86" w:rsidRDefault="00AA68C3" w:rsidP="00AA68C3">
            <w:pPr>
              <w:ind w:right="49"/>
              <w:jc w:val="both"/>
              <w:rPr>
                <w:rFonts w:ascii="Arial" w:hAnsi="Arial" w:cs="Arial"/>
                <w:sz w:val="16"/>
                <w:szCs w:val="16"/>
              </w:rPr>
            </w:pPr>
            <w:r w:rsidRPr="00BF3E86">
              <w:rPr>
                <w:rFonts w:ascii="Arial" w:hAnsi="Arial" w:cs="Arial"/>
                <w:sz w:val="16"/>
                <w:szCs w:val="16"/>
              </w:rPr>
              <w:t>Factura de Anticipo.</w:t>
            </w:r>
          </w:p>
        </w:tc>
        <w:tc>
          <w:tcPr>
            <w:tcW w:w="1172" w:type="pct"/>
            <w:vAlign w:val="center"/>
          </w:tcPr>
          <w:p w14:paraId="1E7ADE19" w14:textId="56EDBA64"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No envían información.</w:t>
            </w:r>
          </w:p>
        </w:tc>
        <w:tc>
          <w:tcPr>
            <w:tcW w:w="630" w:type="pct"/>
            <w:vAlign w:val="center"/>
          </w:tcPr>
          <w:p w14:paraId="6AA72AD7" w14:textId="79147DE5"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No atendido, No solventado</w:t>
            </w:r>
          </w:p>
        </w:tc>
        <w:tc>
          <w:tcPr>
            <w:tcW w:w="711" w:type="pct"/>
            <w:vAlign w:val="center"/>
          </w:tcPr>
          <w:p w14:paraId="2A235811" w14:textId="222EA5CA"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AA68C3" w:rsidRPr="00BF3E86" w14:paraId="2AFD8982" w14:textId="77777777" w:rsidTr="00BF3E86">
        <w:trPr>
          <w:trHeight w:val="818"/>
          <w:jc w:val="center"/>
        </w:trPr>
        <w:tc>
          <w:tcPr>
            <w:tcW w:w="742" w:type="pct"/>
            <w:vMerge/>
            <w:vAlign w:val="center"/>
          </w:tcPr>
          <w:p w14:paraId="0D39DFDF"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ign w:val="center"/>
          </w:tcPr>
          <w:p w14:paraId="004E2A7C" w14:textId="77777777" w:rsidR="00AA68C3" w:rsidRPr="00BF3E86" w:rsidRDefault="00AA68C3"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51C07A90" w14:textId="1C475EAD" w:rsidR="00AA68C3" w:rsidRPr="00BF3E86" w:rsidRDefault="00AA68C3" w:rsidP="005B2878">
            <w:pPr>
              <w:ind w:right="49"/>
              <w:jc w:val="both"/>
              <w:rPr>
                <w:rFonts w:ascii="Arial" w:hAnsi="Arial" w:cs="Arial"/>
                <w:sz w:val="16"/>
                <w:szCs w:val="16"/>
              </w:rPr>
            </w:pPr>
            <w:r w:rsidRPr="00BF3E86">
              <w:rPr>
                <w:rFonts w:ascii="Arial" w:hAnsi="Arial" w:cs="Arial"/>
                <w:sz w:val="16"/>
                <w:szCs w:val="16"/>
              </w:rPr>
              <w:t>Pólizas de Cheque o transferencia interbancaria.</w:t>
            </w:r>
          </w:p>
        </w:tc>
        <w:tc>
          <w:tcPr>
            <w:tcW w:w="1172" w:type="pct"/>
            <w:vAlign w:val="center"/>
          </w:tcPr>
          <w:p w14:paraId="602AC3E6" w14:textId="40D8B73E" w:rsidR="00AA68C3" w:rsidRPr="00BF3E86" w:rsidRDefault="00AA68C3"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Mediante oficio entregado el 18 de diciembre de 2020 número DGOP/DJ/ANAA/1541/2020 se recibe la información requerida</w:t>
            </w:r>
          </w:p>
        </w:tc>
        <w:tc>
          <w:tcPr>
            <w:tcW w:w="630" w:type="pct"/>
            <w:vAlign w:val="center"/>
          </w:tcPr>
          <w:p w14:paraId="54FA9FF6" w14:textId="77777777"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 xml:space="preserve">Atendido </w:t>
            </w:r>
          </w:p>
          <w:p w14:paraId="63AA31C2" w14:textId="2DD7836C" w:rsidR="00AA68C3" w:rsidRPr="00BF3E86" w:rsidRDefault="00AA68C3" w:rsidP="00AA68C3">
            <w:pPr>
              <w:ind w:right="49"/>
              <w:jc w:val="center"/>
              <w:rPr>
                <w:rFonts w:ascii="Arial" w:hAnsi="Arial" w:cs="Arial"/>
                <w:sz w:val="16"/>
                <w:szCs w:val="16"/>
              </w:rPr>
            </w:pPr>
            <w:r w:rsidRPr="00BF3E86">
              <w:rPr>
                <w:rFonts w:ascii="Arial" w:hAnsi="Arial" w:cs="Arial"/>
                <w:sz w:val="16"/>
                <w:szCs w:val="16"/>
              </w:rPr>
              <w:t>Solventado</w:t>
            </w:r>
          </w:p>
        </w:tc>
        <w:tc>
          <w:tcPr>
            <w:tcW w:w="711" w:type="pct"/>
            <w:vAlign w:val="center"/>
          </w:tcPr>
          <w:p w14:paraId="1343CC33" w14:textId="3FD9A505" w:rsidR="00AA68C3" w:rsidRPr="00BF3E86" w:rsidRDefault="00AA68C3"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Solventado</w:t>
            </w:r>
          </w:p>
        </w:tc>
      </w:tr>
      <w:tr w:rsidR="00B05650" w:rsidRPr="00BF3E86" w14:paraId="6799DD6B" w14:textId="77777777" w:rsidTr="00BF3E86">
        <w:trPr>
          <w:jc w:val="center"/>
        </w:trPr>
        <w:tc>
          <w:tcPr>
            <w:tcW w:w="742" w:type="pct"/>
            <w:vMerge w:val="restart"/>
            <w:vAlign w:val="center"/>
          </w:tcPr>
          <w:p w14:paraId="5B9116EB" w14:textId="0BC710A7" w:rsidR="00B05650" w:rsidRPr="00BF3E86" w:rsidRDefault="00B05650"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Resultado 36 Observación 2</w:t>
            </w:r>
          </w:p>
        </w:tc>
        <w:tc>
          <w:tcPr>
            <w:tcW w:w="830" w:type="pct"/>
            <w:vMerge w:val="restart"/>
            <w:tcBorders>
              <w:left w:val="nil"/>
            </w:tcBorders>
            <w:vAlign w:val="center"/>
          </w:tcPr>
          <w:p w14:paraId="68291547" w14:textId="3F37EA52" w:rsidR="00B05650" w:rsidRPr="00BF3E86" w:rsidRDefault="00B05650" w:rsidP="00AA68C3">
            <w:pPr>
              <w:overflowPunct w:val="0"/>
              <w:autoSpaceDE w:val="0"/>
              <w:autoSpaceDN w:val="0"/>
              <w:adjustRightInd w:val="0"/>
              <w:ind w:right="49"/>
              <w:jc w:val="center"/>
              <w:textAlignment w:val="baseline"/>
              <w:rPr>
                <w:rFonts w:ascii="Arial" w:hAnsi="Arial" w:cs="Arial"/>
                <w:color w:val="000000"/>
                <w:sz w:val="16"/>
                <w:szCs w:val="16"/>
              </w:rPr>
            </w:pPr>
            <w:r w:rsidRPr="00BF3E86">
              <w:rPr>
                <w:rFonts w:ascii="Arial" w:hAnsi="Arial" w:cs="Arial"/>
                <w:sz w:val="16"/>
                <w:szCs w:val="16"/>
              </w:rPr>
              <w:t xml:space="preserve"> Documentación Irregular</w:t>
            </w:r>
          </w:p>
        </w:tc>
        <w:tc>
          <w:tcPr>
            <w:tcW w:w="915" w:type="pct"/>
            <w:vAlign w:val="center"/>
          </w:tcPr>
          <w:p w14:paraId="0B2231D1" w14:textId="4B317C94" w:rsidR="00B05650" w:rsidRPr="00BF3E86" w:rsidRDefault="00B05650" w:rsidP="00AA68C3">
            <w:pPr>
              <w:ind w:right="49"/>
              <w:jc w:val="both"/>
              <w:rPr>
                <w:rFonts w:ascii="Arial" w:hAnsi="Arial" w:cs="Arial"/>
                <w:sz w:val="16"/>
                <w:szCs w:val="16"/>
              </w:rPr>
            </w:pPr>
            <w:r w:rsidRPr="00BF3E86">
              <w:rPr>
                <w:rFonts w:ascii="Arial" w:hAnsi="Arial" w:cs="Arial"/>
                <w:sz w:val="16"/>
                <w:szCs w:val="16"/>
              </w:rPr>
              <w:t>Bitácora de Obra.</w:t>
            </w:r>
          </w:p>
        </w:tc>
        <w:tc>
          <w:tcPr>
            <w:tcW w:w="1172" w:type="pct"/>
            <w:vAlign w:val="center"/>
          </w:tcPr>
          <w:p w14:paraId="39DDDD6B" w14:textId="44850E82" w:rsidR="00B05650" w:rsidRPr="00BF3E86" w:rsidRDefault="00B05650"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La bitácora en su contenido general, no cumple con las características estipuladas en los artículos 95 y 96 del Reglamento de la Ley de Obras Públicas y Servicios Relacionados con las Mismas del Estado de Quintana Roo.</w:t>
            </w:r>
          </w:p>
        </w:tc>
        <w:tc>
          <w:tcPr>
            <w:tcW w:w="630" w:type="pct"/>
            <w:vAlign w:val="center"/>
          </w:tcPr>
          <w:p w14:paraId="3F8A7BC6" w14:textId="77777777" w:rsidR="00B05650" w:rsidRPr="00BF3E86" w:rsidRDefault="00B05650" w:rsidP="00AA68C3">
            <w:pPr>
              <w:ind w:right="49"/>
              <w:jc w:val="center"/>
              <w:rPr>
                <w:rFonts w:ascii="Arial" w:hAnsi="Arial" w:cs="Arial"/>
                <w:sz w:val="16"/>
                <w:szCs w:val="16"/>
              </w:rPr>
            </w:pPr>
            <w:r w:rsidRPr="00BF3E86">
              <w:rPr>
                <w:rFonts w:ascii="Arial" w:hAnsi="Arial" w:cs="Arial"/>
                <w:sz w:val="16"/>
                <w:szCs w:val="16"/>
              </w:rPr>
              <w:t xml:space="preserve">Atendido </w:t>
            </w:r>
          </w:p>
          <w:p w14:paraId="0F841815" w14:textId="3EBB4002" w:rsidR="00B05650" w:rsidRPr="00BF3E86" w:rsidRDefault="00B05650"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599C98AC" w14:textId="309367D7" w:rsidR="00B05650" w:rsidRPr="00BF3E86" w:rsidRDefault="00B05650"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r w:rsidR="00B05650" w:rsidRPr="00BF3E86" w14:paraId="02867F98" w14:textId="77777777" w:rsidTr="00BF3E86">
        <w:trPr>
          <w:jc w:val="center"/>
        </w:trPr>
        <w:tc>
          <w:tcPr>
            <w:tcW w:w="742" w:type="pct"/>
            <w:vMerge/>
            <w:vAlign w:val="center"/>
          </w:tcPr>
          <w:p w14:paraId="36BD78F7" w14:textId="77777777" w:rsidR="00B05650" w:rsidRPr="00BF3E86" w:rsidRDefault="00B05650"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DD66ED4" w14:textId="77777777" w:rsidR="00B05650" w:rsidRPr="00BF3E86" w:rsidRDefault="00B05650" w:rsidP="00AA68C3">
            <w:pPr>
              <w:overflowPunct w:val="0"/>
              <w:autoSpaceDE w:val="0"/>
              <w:autoSpaceDN w:val="0"/>
              <w:adjustRightInd w:val="0"/>
              <w:ind w:right="49"/>
              <w:jc w:val="center"/>
              <w:textAlignment w:val="baseline"/>
              <w:rPr>
                <w:rFonts w:ascii="Arial" w:hAnsi="Arial" w:cs="Arial"/>
                <w:color w:val="000000"/>
                <w:sz w:val="16"/>
                <w:szCs w:val="16"/>
              </w:rPr>
            </w:pPr>
          </w:p>
        </w:tc>
        <w:tc>
          <w:tcPr>
            <w:tcW w:w="915" w:type="pct"/>
            <w:vAlign w:val="center"/>
          </w:tcPr>
          <w:p w14:paraId="46667F5A" w14:textId="7907D11C" w:rsidR="00B05650" w:rsidRPr="00BF3E86" w:rsidRDefault="00B05650" w:rsidP="005B2878">
            <w:pPr>
              <w:ind w:right="49"/>
              <w:jc w:val="both"/>
              <w:rPr>
                <w:rFonts w:ascii="Arial" w:hAnsi="Arial" w:cs="Arial"/>
                <w:sz w:val="16"/>
                <w:szCs w:val="16"/>
              </w:rPr>
            </w:pPr>
            <w:r w:rsidRPr="00BF3E86">
              <w:rPr>
                <w:rFonts w:ascii="Arial" w:hAnsi="Arial" w:cs="Arial"/>
                <w:sz w:val="16"/>
                <w:szCs w:val="16"/>
              </w:rPr>
              <w:t>Programa de ejecución de obra.</w:t>
            </w:r>
          </w:p>
        </w:tc>
        <w:tc>
          <w:tcPr>
            <w:tcW w:w="1172" w:type="pct"/>
            <w:vAlign w:val="center"/>
          </w:tcPr>
          <w:p w14:paraId="7A2529DC" w14:textId="77777777" w:rsidR="00B05650" w:rsidRPr="00BF3E86" w:rsidRDefault="00B05650" w:rsidP="00AA68C3">
            <w:pPr>
              <w:ind w:right="49"/>
              <w:jc w:val="both"/>
              <w:rPr>
                <w:rFonts w:ascii="Arial" w:hAnsi="Arial" w:cs="Arial"/>
                <w:sz w:val="16"/>
                <w:szCs w:val="16"/>
              </w:rPr>
            </w:pPr>
            <w:r w:rsidRPr="00BF3E86">
              <w:rPr>
                <w:rFonts w:ascii="Arial" w:hAnsi="Arial" w:cs="Arial"/>
                <w:sz w:val="16"/>
                <w:szCs w:val="16"/>
              </w:rPr>
              <w:t>Es incongruente el calendario de ejecución, de acuerdo a los procesos constructivos. Presentan un programa calendarizado de ejecución general de los trabajos en un plazo de 5 días naturales, verificando 42 conceptos de obra integrados a las partidas de:</w:t>
            </w:r>
          </w:p>
          <w:p w14:paraId="7EC3D7E0" w14:textId="77777777" w:rsidR="00B05650" w:rsidRPr="00BF3E86" w:rsidRDefault="00B05650" w:rsidP="00AA68C3">
            <w:pPr>
              <w:ind w:right="49"/>
              <w:jc w:val="both"/>
              <w:rPr>
                <w:rFonts w:ascii="Arial" w:hAnsi="Arial" w:cs="Arial"/>
                <w:sz w:val="16"/>
                <w:szCs w:val="16"/>
              </w:rPr>
            </w:pPr>
            <w:r w:rsidRPr="00BF3E86">
              <w:rPr>
                <w:rFonts w:ascii="Arial" w:hAnsi="Arial" w:cs="Arial"/>
                <w:sz w:val="16"/>
                <w:szCs w:val="16"/>
              </w:rPr>
              <w:t>• Preliminares.</w:t>
            </w:r>
          </w:p>
          <w:p w14:paraId="3A3DAF6D" w14:textId="77777777" w:rsidR="00B05650" w:rsidRPr="00BF3E86" w:rsidRDefault="00B05650" w:rsidP="00AA68C3">
            <w:pPr>
              <w:ind w:right="49"/>
              <w:jc w:val="both"/>
              <w:rPr>
                <w:rFonts w:ascii="Arial" w:hAnsi="Arial" w:cs="Arial"/>
                <w:sz w:val="16"/>
                <w:szCs w:val="16"/>
              </w:rPr>
            </w:pPr>
            <w:r w:rsidRPr="00BF3E86">
              <w:rPr>
                <w:rFonts w:ascii="Arial" w:hAnsi="Arial" w:cs="Arial"/>
                <w:sz w:val="16"/>
                <w:szCs w:val="16"/>
              </w:rPr>
              <w:t>• Construcción de domo.</w:t>
            </w:r>
          </w:p>
          <w:p w14:paraId="65306C58" w14:textId="6B7FB698" w:rsidR="00B05650" w:rsidRPr="00BF3E86" w:rsidRDefault="00B05650" w:rsidP="00AA68C3">
            <w:pPr>
              <w:overflowPunct w:val="0"/>
              <w:autoSpaceDE w:val="0"/>
              <w:autoSpaceDN w:val="0"/>
              <w:adjustRightInd w:val="0"/>
              <w:ind w:right="49"/>
              <w:jc w:val="both"/>
              <w:textAlignment w:val="baseline"/>
              <w:rPr>
                <w:rFonts w:ascii="Arial" w:hAnsi="Arial" w:cs="Arial"/>
                <w:sz w:val="16"/>
                <w:szCs w:val="16"/>
              </w:rPr>
            </w:pPr>
            <w:r w:rsidRPr="00BF3E86">
              <w:rPr>
                <w:rFonts w:ascii="Arial" w:hAnsi="Arial" w:cs="Arial"/>
                <w:sz w:val="16"/>
                <w:szCs w:val="16"/>
              </w:rPr>
              <w:t>• Sistema eléctrico</w:t>
            </w:r>
          </w:p>
        </w:tc>
        <w:tc>
          <w:tcPr>
            <w:tcW w:w="630" w:type="pct"/>
            <w:vAlign w:val="center"/>
          </w:tcPr>
          <w:p w14:paraId="1D8CE8CC" w14:textId="77777777" w:rsidR="00B05650" w:rsidRPr="00BF3E86" w:rsidRDefault="00B05650" w:rsidP="00AA68C3">
            <w:pPr>
              <w:ind w:right="49"/>
              <w:jc w:val="center"/>
              <w:rPr>
                <w:rFonts w:ascii="Arial" w:hAnsi="Arial" w:cs="Arial"/>
                <w:sz w:val="16"/>
                <w:szCs w:val="16"/>
              </w:rPr>
            </w:pPr>
            <w:r w:rsidRPr="00BF3E86">
              <w:rPr>
                <w:rFonts w:ascii="Arial" w:hAnsi="Arial" w:cs="Arial"/>
                <w:sz w:val="16"/>
                <w:szCs w:val="16"/>
              </w:rPr>
              <w:t xml:space="preserve">Atendido </w:t>
            </w:r>
          </w:p>
          <w:p w14:paraId="0DB96535" w14:textId="41CB8C16" w:rsidR="00B05650" w:rsidRPr="00BF3E86" w:rsidRDefault="00B05650" w:rsidP="00AA68C3">
            <w:pPr>
              <w:ind w:right="49"/>
              <w:jc w:val="center"/>
              <w:rPr>
                <w:rFonts w:ascii="Arial" w:hAnsi="Arial" w:cs="Arial"/>
                <w:sz w:val="16"/>
                <w:szCs w:val="16"/>
              </w:rPr>
            </w:pPr>
            <w:r w:rsidRPr="00BF3E86">
              <w:rPr>
                <w:rFonts w:ascii="Arial" w:hAnsi="Arial" w:cs="Arial"/>
                <w:sz w:val="16"/>
                <w:szCs w:val="16"/>
              </w:rPr>
              <w:t>No solventado.</w:t>
            </w:r>
          </w:p>
        </w:tc>
        <w:tc>
          <w:tcPr>
            <w:tcW w:w="711" w:type="pct"/>
            <w:vAlign w:val="center"/>
          </w:tcPr>
          <w:p w14:paraId="1C6C51B0" w14:textId="39982FD6" w:rsidR="00B05650" w:rsidRPr="00BF3E86" w:rsidRDefault="00B05650" w:rsidP="00AA68C3">
            <w:pPr>
              <w:overflowPunct w:val="0"/>
              <w:autoSpaceDE w:val="0"/>
              <w:autoSpaceDN w:val="0"/>
              <w:adjustRightInd w:val="0"/>
              <w:ind w:right="49"/>
              <w:jc w:val="center"/>
              <w:textAlignment w:val="baseline"/>
              <w:rPr>
                <w:rFonts w:ascii="Arial" w:hAnsi="Arial" w:cs="Arial"/>
                <w:sz w:val="16"/>
                <w:szCs w:val="16"/>
              </w:rPr>
            </w:pPr>
            <w:r w:rsidRPr="00BF3E86">
              <w:rPr>
                <w:rFonts w:ascii="Arial" w:hAnsi="Arial" w:cs="Arial"/>
                <w:sz w:val="16"/>
                <w:szCs w:val="16"/>
              </w:rPr>
              <w:t>Sin solventar</w:t>
            </w:r>
          </w:p>
        </w:tc>
      </w:tr>
    </w:tbl>
    <w:p w14:paraId="17116543" w14:textId="3C045CE2" w:rsidR="002F4983" w:rsidRPr="00B757C7" w:rsidRDefault="00B757C7" w:rsidP="002F4983">
      <w:pPr>
        <w:spacing w:line="360" w:lineRule="auto"/>
        <w:jc w:val="both"/>
        <w:rPr>
          <w:rFonts w:ascii="Arial" w:hAnsi="Arial" w:cs="Arial"/>
          <w:sz w:val="18"/>
          <w:szCs w:val="18"/>
          <w:lang w:val="es-ES" w:eastAsia="es-ES"/>
        </w:rPr>
      </w:pPr>
      <w:r w:rsidRPr="00B757C7">
        <w:rPr>
          <w:rFonts w:ascii="Arial" w:hAnsi="Arial" w:cs="Arial"/>
          <w:sz w:val="18"/>
          <w:szCs w:val="18"/>
          <w:lang w:val="es-ES" w:eastAsia="es-ES"/>
        </w:rPr>
        <w:t>Fuente: Elaboración propia</w:t>
      </w:r>
      <w:r w:rsidR="00A82391">
        <w:rPr>
          <w:rFonts w:ascii="Arial" w:hAnsi="Arial" w:cs="Arial"/>
          <w:sz w:val="18"/>
          <w:szCs w:val="18"/>
          <w:lang w:val="es-ES" w:eastAsia="es-ES"/>
        </w:rPr>
        <w:t>.</w:t>
      </w:r>
    </w:p>
    <w:p w14:paraId="54E4BFFE" w14:textId="77777777" w:rsidR="00DC7C44" w:rsidRDefault="00DC7C44" w:rsidP="005B2878">
      <w:pPr>
        <w:spacing w:after="240" w:line="360" w:lineRule="auto"/>
        <w:rPr>
          <w:rFonts w:ascii="Arial" w:hAnsi="Arial" w:cs="Arial"/>
          <w:b/>
          <w:lang w:val="es-ES" w:eastAsia="es-ES"/>
        </w:rPr>
      </w:pPr>
    </w:p>
    <w:p w14:paraId="6513CF81" w14:textId="77777777" w:rsidR="000E678A" w:rsidRDefault="000E678A" w:rsidP="005B2878">
      <w:pPr>
        <w:spacing w:after="240" w:line="360" w:lineRule="auto"/>
        <w:rPr>
          <w:rFonts w:ascii="Arial" w:hAnsi="Arial" w:cs="Arial"/>
          <w:b/>
          <w:lang w:val="es-ES" w:eastAsia="es-ES"/>
        </w:rPr>
      </w:pPr>
    </w:p>
    <w:p w14:paraId="58EB69DC" w14:textId="49914513" w:rsidR="00DF0070" w:rsidRPr="00257FC0" w:rsidRDefault="00DF0070" w:rsidP="005B2878">
      <w:pPr>
        <w:spacing w:after="240" w:line="360" w:lineRule="auto"/>
        <w:rPr>
          <w:rFonts w:ascii="Arial" w:hAnsi="Arial" w:cs="Arial"/>
          <w:b/>
          <w:lang w:val="es-ES" w:eastAsia="es-ES"/>
        </w:rPr>
      </w:pPr>
      <w:r w:rsidRPr="00257FC0">
        <w:rPr>
          <w:rFonts w:ascii="Arial" w:hAnsi="Arial" w:cs="Arial"/>
          <w:b/>
          <w:lang w:val="es-ES" w:eastAsia="es-ES"/>
        </w:rPr>
        <w:lastRenderedPageBreak/>
        <w:t xml:space="preserve">Reunión de Trabajo No. </w:t>
      </w:r>
      <w:r>
        <w:rPr>
          <w:rFonts w:ascii="Arial" w:hAnsi="Arial" w:cs="Arial"/>
          <w:b/>
          <w:lang w:val="es-ES" w:eastAsia="es-ES"/>
        </w:rPr>
        <w:t>ART/OPB/2020/3</w:t>
      </w:r>
    </w:p>
    <w:p w14:paraId="3BB5930B" w14:textId="0C118D24" w:rsidR="00C30D79" w:rsidRDefault="00C30D79" w:rsidP="005B2878">
      <w:pPr>
        <w:spacing w:after="240" w:line="360" w:lineRule="auto"/>
        <w:jc w:val="both"/>
        <w:rPr>
          <w:rFonts w:ascii="Arial" w:hAnsi="Arial" w:cs="Arial"/>
        </w:rPr>
      </w:pPr>
      <w:r>
        <w:rPr>
          <w:rFonts w:ascii="Arial" w:hAnsi="Arial" w:cs="Arial"/>
          <w:lang w:val="es-ES" w:eastAsia="es-ES"/>
        </w:rPr>
        <w:t>En una tercera reunión de trabajo celebrada el día</w:t>
      </w:r>
      <w:r>
        <w:rPr>
          <w:rFonts w:ascii="Arial" w:hAnsi="Arial" w:cs="Arial"/>
        </w:rPr>
        <w:t xml:space="preserve"> viernes 08 </w:t>
      </w:r>
      <w:r w:rsidRPr="00D325BF">
        <w:rPr>
          <w:rFonts w:ascii="Arial" w:hAnsi="Arial" w:cs="Arial"/>
        </w:rPr>
        <w:t xml:space="preserve">de </w:t>
      </w:r>
      <w:r>
        <w:rPr>
          <w:rFonts w:ascii="Arial" w:hAnsi="Arial" w:cs="Arial"/>
        </w:rPr>
        <w:t>enero</w:t>
      </w:r>
      <w:r w:rsidRPr="00D325BF">
        <w:rPr>
          <w:rFonts w:ascii="Arial" w:hAnsi="Arial" w:cs="Arial"/>
        </w:rPr>
        <w:t xml:space="preserve"> del año 20</w:t>
      </w:r>
      <w:r>
        <w:rPr>
          <w:rFonts w:ascii="Arial" w:hAnsi="Arial" w:cs="Arial"/>
        </w:rPr>
        <w:t>21</w:t>
      </w:r>
      <w:r w:rsidRPr="00D325BF">
        <w:rPr>
          <w:rFonts w:ascii="Arial" w:hAnsi="Arial" w:cs="Arial"/>
        </w:rPr>
        <w:t>,</w:t>
      </w:r>
      <w:r>
        <w:rPr>
          <w:rFonts w:ascii="Arial" w:hAnsi="Arial" w:cs="Arial"/>
        </w:rPr>
        <w:t xml:space="preserve"> </w:t>
      </w:r>
      <w:r w:rsidR="00A82391">
        <w:rPr>
          <w:rFonts w:ascii="Arial" w:hAnsi="Arial" w:cs="Arial"/>
        </w:rPr>
        <w:t>según consta en</w:t>
      </w:r>
      <w:r>
        <w:rPr>
          <w:rFonts w:ascii="Arial" w:hAnsi="Arial" w:cs="Arial"/>
        </w:rPr>
        <w:t xml:space="preserve"> el acta No. </w:t>
      </w:r>
      <w:r>
        <w:rPr>
          <w:rFonts w:ascii="Arial" w:hAnsi="Arial" w:cs="Arial"/>
          <w:b/>
        </w:rPr>
        <w:t xml:space="preserve">ART/OPB/2020/3, </w:t>
      </w:r>
      <w:r w:rsidR="00DF0070" w:rsidRPr="00DF0070">
        <w:rPr>
          <w:rFonts w:ascii="Arial" w:hAnsi="Arial" w:cs="Arial"/>
        </w:rPr>
        <w:t>presentaron información adicional mediante los</w:t>
      </w:r>
      <w:r w:rsidR="00DF0070">
        <w:rPr>
          <w:rFonts w:ascii="Arial" w:hAnsi="Arial" w:cs="Arial"/>
          <w:b/>
        </w:rPr>
        <w:t xml:space="preserve"> </w:t>
      </w:r>
      <w:r>
        <w:rPr>
          <w:rFonts w:ascii="Arial" w:hAnsi="Arial" w:cs="Arial"/>
        </w:rPr>
        <w:t>oficios DGOP</w:t>
      </w:r>
      <w:r w:rsidRPr="00A23468">
        <w:rPr>
          <w:rFonts w:ascii="Arial" w:hAnsi="Arial" w:cs="Arial"/>
        </w:rPr>
        <w:t>/DJ/ANAA/060/</w:t>
      </w:r>
      <w:r w:rsidR="00A82391" w:rsidRPr="00A23468">
        <w:rPr>
          <w:rFonts w:ascii="Arial" w:hAnsi="Arial" w:cs="Arial"/>
        </w:rPr>
        <w:t>2021</w:t>
      </w:r>
      <w:r w:rsidR="00A82391">
        <w:rPr>
          <w:rFonts w:ascii="Arial" w:hAnsi="Arial" w:cs="Arial"/>
        </w:rPr>
        <w:t>, DGOP</w:t>
      </w:r>
      <w:r w:rsidRPr="00A23468">
        <w:rPr>
          <w:rFonts w:ascii="Arial" w:hAnsi="Arial" w:cs="Arial"/>
        </w:rPr>
        <w:t>/DJ/ANAA/06</w:t>
      </w:r>
      <w:r>
        <w:rPr>
          <w:rFonts w:ascii="Arial" w:hAnsi="Arial" w:cs="Arial"/>
        </w:rPr>
        <w:t>1</w:t>
      </w:r>
      <w:r w:rsidRPr="00A23468">
        <w:rPr>
          <w:rFonts w:ascii="Arial" w:hAnsi="Arial" w:cs="Arial"/>
        </w:rPr>
        <w:t>/2021</w:t>
      </w:r>
      <w:r w:rsidR="00C73F97">
        <w:rPr>
          <w:rFonts w:ascii="Arial" w:hAnsi="Arial" w:cs="Arial"/>
        </w:rPr>
        <w:t>,</w:t>
      </w:r>
      <w:r w:rsidR="00A82391">
        <w:rPr>
          <w:rFonts w:ascii="Arial" w:hAnsi="Arial" w:cs="Arial"/>
        </w:rPr>
        <w:t xml:space="preserve"> y </w:t>
      </w:r>
      <w:r w:rsidR="00A82391" w:rsidRPr="00A23468">
        <w:rPr>
          <w:rFonts w:ascii="Arial" w:hAnsi="Arial" w:cs="Arial"/>
        </w:rPr>
        <w:t>DGOP/DJ/ANAA/0</w:t>
      </w:r>
      <w:r w:rsidR="00A82391">
        <w:rPr>
          <w:rFonts w:ascii="Arial" w:hAnsi="Arial" w:cs="Arial"/>
        </w:rPr>
        <w:t>96</w:t>
      </w:r>
      <w:r w:rsidR="00A82391" w:rsidRPr="00A23468">
        <w:rPr>
          <w:rFonts w:ascii="Arial" w:hAnsi="Arial" w:cs="Arial"/>
        </w:rPr>
        <w:t>/2021</w:t>
      </w:r>
      <w:r w:rsidR="00A82391">
        <w:rPr>
          <w:rFonts w:ascii="Arial" w:hAnsi="Arial" w:cs="Arial"/>
        </w:rPr>
        <w:t>.</w:t>
      </w:r>
    </w:p>
    <w:p w14:paraId="32ED1ECD" w14:textId="77777777" w:rsidR="00DF0070" w:rsidRDefault="00DF0070" w:rsidP="005B2878">
      <w:pPr>
        <w:overflowPunct w:val="0"/>
        <w:autoSpaceDE w:val="0"/>
        <w:autoSpaceDN w:val="0"/>
        <w:adjustRightInd w:val="0"/>
        <w:spacing w:after="240" w:line="360" w:lineRule="auto"/>
        <w:ind w:right="49"/>
        <w:jc w:val="both"/>
        <w:textAlignment w:val="baseline"/>
        <w:rPr>
          <w:rFonts w:ascii="Arial" w:hAnsi="Arial" w:cs="Arial"/>
          <w:b/>
          <w:lang w:val="es-ES" w:eastAsia="es-ES"/>
        </w:rPr>
      </w:pPr>
      <w:r w:rsidRPr="00AD3846">
        <w:rPr>
          <w:rFonts w:ascii="Arial" w:hAnsi="Arial" w:cs="Arial"/>
          <w:b/>
          <w:lang w:val="es-ES" w:eastAsia="es-ES"/>
        </w:rPr>
        <w:t>Valoración de las justificaciones, aclaraciones, argumentaciones y documentación soporte:</w:t>
      </w:r>
      <w:r>
        <w:rPr>
          <w:rFonts w:ascii="Arial" w:hAnsi="Arial" w:cs="Arial"/>
          <w:b/>
          <w:lang w:val="es-ES" w:eastAsia="es-ES"/>
        </w:rPr>
        <w:t xml:space="preserve"> </w:t>
      </w:r>
    </w:p>
    <w:p w14:paraId="68D12AEC" w14:textId="66A6501C" w:rsidR="00DF0070" w:rsidRDefault="00DF0070" w:rsidP="005B2878">
      <w:pPr>
        <w:overflowPunct w:val="0"/>
        <w:autoSpaceDE w:val="0"/>
        <w:autoSpaceDN w:val="0"/>
        <w:adjustRightInd w:val="0"/>
        <w:spacing w:after="240" w:line="360" w:lineRule="auto"/>
        <w:ind w:right="49"/>
        <w:jc w:val="both"/>
        <w:textAlignment w:val="baseline"/>
        <w:rPr>
          <w:rFonts w:ascii="Arial" w:hAnsi="Arial" w:cs="Arial"/>
        </w:rPr>
      </w:pPr>
      <w:r>
        <w:rPr>
          <w:rFonts w:ascii="Arial" w:hAnsi="Arial" w:cs="Arial"/>
        </w:rPr>
        <w:t>En la tercera reunión de trabajo se les comunicó</w:t>
      </w:r>
      <w:r w:rsidRPr="001D3424">
        <w:rPr>
          <w:rFonts w:ascii="Arial" w:hAnsi="Arial" w:cs="Arial"/>
        </w:rPr>
        <w:t xml:space="preserve"> el </w:t>
      </w:r>
      <w:r>
        <w:rPr>
          <w:rFonts w:ascii="Arial" w:hAnsi="Arial" w:cs="Arial"/>
        </w:rPr>
        <w:t xml:space="preserve">resultado de la valoración y análisis de la documentación presentada, mediante los oficios </w:t>
      </w:r>
      <w:r w:rsidRPr="001D3424">
        <w:rPr>
          <w:rFonts w:ascii="Arial" w:hAnsi="Arial" w:cs="Arial"/>
        </w:rPr>
        <w:t>DGOP/DJ/ANAA/1479/2020</w:t>
      </w:r>
      <w:r>
        <w:rPr>
          <w:rFonts w:ascii="Arial" w:hAnsi="Arial" w:cs="Arial"/>
        </w:rPr>
        <w:t xml:space="preserve">, </w:t>
      </w:r>
      <w:r>
        <w:rPr>
          <w:rFonts w:ascii="Arial" w:hAnsi="Arial" w:cs="Arial"/>
          <w:lang w:val="es-ES" w:eastAsia="es-ES"/>
        </w:rPr>
        <w:t>del 16</w:t>
      </w:r>
      <w:r w:rsidRPr="002F4983">
        <w:rPr>
          <w:rFonts w:ascii="Arial" w:hAnsi="Arial" w:cs="Arial"/>
          <w:lang w:val="es-ES" w:eastAsia="es-ES"/>
        </w:rPr>
        <w:t xml:space="preserve"> de diciembre de 2020, </w:t>
      </w:r>
      <w:r w:rsidRPr="003F4101">
        <w:rPr>
          <w:rFonts w:ascii="Arial" w:hAnsi="Arial" w:cs="Arial"/>
          <w:lang w:val="es-ES"/>
        </w:rPr>
        <w:t>DGOP/DJ/ANAA/1541/2020</w:t>
      </w:r>
      <w:r w:rsidRPr="00794A70">
        <w:rPr>
          <w:rFonts w:ascii="Arial" w:hAnsi="Arial" w:cs="Arial"/>
        </w:rPr>
        <w:t xml:space="preserve"> </w:t>
      </w:r>
      <w:r>
        <w:rPr>
          <w:rFonts w:ascii="Arial" w:hAnsi="Arial" w:cs="Arial"/>
        </w:rPr>
        <w:t>de fecha</w:t>
      </w:r>
      <w:r w:rsidRPr="001D3424">
        <w:rPr>
          <w:rFonts w:ascii="Arial" w:hAnsi="Arial" w:cs="Arial"/>
        </w:rPr>
        <w:t xml:space="preserve"> 16 de diciembre de 2020</w:t>
      </w:r>
      <w:r>
        <w:rPr>
          <w:rFonts w:ascii="Arial" w:hAnsi="Arial" w:cs="Arial"/>
        </w:rPr>
        <w:t xml:space="preserve">. </w:t>
      </w:r>
      <w:r w:rsidR="00FC2435">
        <w:rPr>
          <w:rFonts w:ascii="Arial" w:hAnsi="Arial" w:cs="Arial"/>
        </w:rPr>
        <w:t>Así</w:t>
      </w:r>
      <w:r>
        <w:rPr>
          <w:rFonts w:ascii="Arial" w:hAnsi="Arial" w:cs="Arial"/>
        </w:rPr>
        <w:t xml:space="preserve"> como de la </w:t>
      </w:r>
      <w:r w:rsidR="007058CA">
        <w:rPr>
          <w:rFonts w:ascii="Arial" w:hAnsi="Arial" w:cs="Arial"/>
        </w:rPr>
        <w:t>documentación</w:t>
      </w:r>
      <w:r>
        <w:rPr>
          <w:rFonts w:ascii="Arial" w:hAnsi="Arial" w:cs="Arial"/>
        </w:rPr>
        <w:t xml:space="preserve"> entrega</w:t>
      </w:r>
      <w:r w:rsidR="00A82391">
        <w:rPr>
          <w:rFonts w:ascii="Arial" w:hAnsi="Arial" w:cs="Arial"/>
        </w:rPr>
        <w:t>da el 08 de diciembre</w:t>
      </w:r>
      <w:r>
        <w:rPr>
          <w:rFonts w:ascii="Arial" w:hAnsi="Arial" w:cs="Arial"/>
        </w:rPr>
        <w:t xml:space="preserve"> mediante los oficios DGOP</w:t>
      </w:r>
      <w:r w:rsidRPr="00A23468">
        <w:rPr>
          <w:rFonts w:ascii="Arial" w:hAnsi="Arial" w:cs="Arial"/>
        </w:rPr>
        <w:t>/DJ/ANAA/060/2021</w:t>
      </w:r>
      <w:r w:rsidR="00A82391">
        <w:rPr>
          <w:rFonts w:ascii="Arial" w:hAnsi="Arial" w:cs="Arial"/>
        </w:rPr>
        <w:t xml:space="preserve">, </w:t>
      </w:r>
      <w:r w:rsidRPr="00A23468">
        <w:rPr>
          <w:rFonts w:ascii="Arial" w:hAnsi="Arial" w:cs="Arial"/>
        </w:rPr>
        <w:t>DGOP/DJ/ANAA/06</w:t>
      </w:r>
      <w:r>
        <w:rPr>
          <w:rFonts w:ascii="Arial" w:hAnsi="Arial" w:cs="Arial"/>
        </w:rPr>
        <w:t>1</w:t>
      </w:r>
      <w:r w:rsidRPr="00A23468">
        <w:rPr>
          <w:rFonts w:ascii="Arial" w:hAnsi="Arial" w:cs="Arial"/>
        </w:rPr>
        <w:t>/202</w:t>
      </w:r>
      <w:r w:rsidR="00A82391">
        <w:rPr>
          <w:rFonts w:ascii="Arial" w:hAnsi="Arial" w:cs="Arial"/>
        </w:rPr>
        <w:t xml:space="preserve"> y </w:t>
      </w:r>
      <w:r w:rsidR="00A82391" w:rsidRPr="00A23468">
        <w:rPr>
          <w:rFonts w:ascii="Arial" w:hAnsi="Arial" w:cs="Arial"/>
        </w:rPr>
        <w:t>DGOP/DJ/ANAA/0</w:t>
      </w:r>
      <w:r w:rsidR="00A82391">
        <w:rPr>
          <w:rFonts w:ascii="Arial" w:hAnsi="Arial" w:cs="Arial"/>
        </w:rPr>
        <w:t>96</w:t>
      </w:r>
      <w:r w:rsidR="00A82391" w:rsidRPr="00A23468">
        <w:rPr>
          <w:rFonts w:ascii="Arial" w:hAnsi="Arial" w:cs="Arial"/>
        </w:rPr>
        <w:t>/2021</w:t>
      </w:r>
      <w:r w:rsidRPr="00A23468">
        <w:rPr>
          <w:rFonts w:ascii="Arial" w:hAnsi="Arial" w:cs="Arial"/>
        </w:rPr>
        <w:t>1</w:t>
      </w:r>
      <w:r>
        <w:rPr>
          <w:rFonts w:ascii="Arial" w:hAnsi="Arial" w:cs="Arial"/>
        </w:rPr>
        <w:t>.</w:t>
      </w:r>
    </w:p>
    <w:p w14:paraId="396C1F3E" w14:textId="38072642" w:rsidR="00DF0070" w:rsidRDefault="00DF0070" w:rsidP="00DF0070">
      <w:pPr>
        <w:overflowPunct w:val="0"/>
        <w:autoSpaceDE w:val="0"/>
        <w:autoSpaceDN w:val="0"/>
        <w:adjustRightInd w:val="0"/>
        <w:ind w:right="49"/>
        <w:jc w:val="center"/>
        <w:textAlignment w:val="baseline"/>
        <w:rPr>
          <w:rFonts w:ascii="Arial" w:hAnsi="Arial" w:cs="Arial"/>
          <w:lang w:val="es-ES" w:eastAsia="es-ES"/>
        </w:rPr>
      </w:pPr>
      <w:r w:rsidRPr="00AD3846">
        <w:rPr>
          <w:rFonts w:ascii="Arial" w:hAnsi="Arial" w:cs="Arial"/>
          <w:sz w:val="20"/>
          <w:szCs w:val="20"/>
          <w:lang w:val="es-ES_tradnl" w:eastAsia="es-ES"/>
        </w:rPr>
        <w:t xml:space="preserve">Tabla </w:t>
      </w:r>
      <w:r w:rsidR="005B2878">
        <w:rPr>
          <w:rFonts w:ascii="Arial" w:hAnsi="Arial" w:cs="Arial"/>
          <w:sz w:val="20"/>
          <w:szCs w:val="20"/>
          <w:lang w:val="es-ES_tradnl" w:eastAsia="es-ES"/>
        </w:rPr>
        <w:t xml:space="preserve">No. </w:t>
      </w:r>
      <w:r w:rsidR="003E110E">
        <w:rPr>
          <w:rFonts w:ascii="Arial" w:hAnsi="Arial" w:cs="Arial"/>
          <w:sz w:val="20"/>
          <w:szCs w:val="20"/>
          <w:lang w:val="es-ES_tradnl" w:eastAsia="es-ES"/>
        </w:rPr>
        <w:t>99</w:t>
      </w:r>
      <w:r>
        <w:rPr>
          <w:rFonts w:ascii="Arial" w:hAnsi="Arial" w:cs="Arial"/>
          <w:sz w:val="20"/>
          <w:szCs w:val="20"/>
          <w:lang w:val="es-ES_tradnl" w:eastAsia="es-ES"/>
        </w:rPr>
        <w:t xml:space="preserve">. </w:t>
      </w:r>
      <w:r w:rsidRPr="00AD3846">
        <w:rPr>
          <w:rFonts w:ascii="Arial" w:hAnsi="Arial" w:cs="Arial"/>
          <w:i/>
          <w:sz w:val="20"/>
          <w:szCs w:val="20"/>
          <w:lang w:val="es-ES_tradnl" w:eastAsia="es-ES"/>
        </w:rPr>
        <w:t>Resumen de resultados y observaciones de la reunión de trabajo número ART/TSJ/2020/</w:t>
      </w:r>
      <w:r>
        <w:rPr>
          <w:rFonts w:ascii="Arial" w:hAnsi="Arial" w:cs="Arial"/>
          <w:i/>
          <w:sz w:val="20"/>
          <w:szCs w:val="20"/>
          <w:lang w:val="es-ES_tradnl" w:eastAsia="es-ES"/>
        </w:rPr>
        <w:t>3</w:t>
      </w:r>
    </w:p>
    <w:tbl>
      <w:tblPr>
        <w:tblStyle w:val="Tablaconcuadrcula3"/>
        <w:tblW w:w="5000" w:type="pct"/>
        <w:jc w:val="center"/>
        <w:tblLook w:val="04A0" w:firstRow="1" w:lastRow="0" w:firstColumn="1" w:lastColumn="0" w:noHBand="0" w:noVBand="1"/>
      </w:tblPr>
      <w:tblGrid>
        <w:gridCol w:w="1436"/>
        <w:gridCol w:w="1606"/>
        <w:gridCol w:w="1738"/>
        <w:gridCol w:w="2338"/>
        <w:gridCol w:w="1111"/>
        <w:gridCol w:w="1449"/>
      </w:tblGrid>
      <w:tr w:rsidR="00DF0070" w:rsidRPr="005B2878" w14:paraId="09BE8AB0" w14:textId="77777777" w:rsidTr="00647673">
        <w:trPr>
          <w:trHeight w:val="644"/>
          <w:tblHeader/>
          <w:jc w:val="center"/>
        </w:trPr>
        <w:tc>
          <w:tcPr>
            <w:tcW w:w="742" w:type="pct"/>
            <w:shd w:val="clear" w:color="auto" w:fill="BFBFBF" w:themeFill="background1" w:themeFillShade="BF"/>
            <w:vAlign w:val="center"/>
          </w:tcPr>
          <w:p w14:paraId="03F7651E" w14:textId="77777777" w:rsidR="00DF0070" w:rsidRPr="005B2878" w:rsidRDefault="00DF0070" w:rsidP="005B2878">
            <w:pPr>
              <w:overflowPunct w:val="0"/>
              <w:autoSpaceDE w:val="0"/>
              <w:autoSpaceDN w:val="0"/>
              <w:adjustRightInd w:val="0"/>
              <w:ind w:right="49"/>
              <w:jc w:val="center"/>
              <w:textAlignment w:val="baseline"/>
              <w:rPr>
                <w:rFonts w:ascii="Arial" w:hAnsi="Arial" w:cs="Arial"/>
                <w:b/>
                <w:sz w:val="18"/>
                <w:szCs w:val="18"/>
                <w:lang w:val="es-ES_tradnl" w:eastAsia="es-ES"/>
              </w:rPr>
            </w:pPr>
            <w:r w:rsidRPr="005B2878">
              <w:rPr>
                <w:rFonts w:ascii="Arial" w:hAnsi="Arial" w:cs="Arial"/>
                <w:b/>
                <w:sz w:val="18"/>
                <w:szCs w:val="18"/>
                <w:lang w:val="es-ES_tradnl" w:eastAsia="es-ES"/>
              </w:rPr>
              <w:t>REFERENCIA</w:t>
            </w:r>
          </w:p>
        </w:tc>
        <w:tc>
          <w:tcPr>
            <w:tcW w:w="830" w:type="pct"/>
            <w:shd w:val="clear" w:color="auto" w:fill="BFBFBF" w:themeFill="background1" w:themeFillShade="BF"/>
            <w:vAlign w:val="center"/>
          </w:tcPr>
          <w:p w14:paraId="1D86F52D" w14:textId="77777777" w:rsidR="00DF0070" w:rsidRPr="005B2878" w:rsidRDefault="00DF0070" w:rsidP="005B2878">
            <w:pPr>
              <w:overflowPunct w:val="0"/>
              <w:autoSpaceDE w:val="0"/>
              <w:autoSpaceDN w:val="0"/>
              <w:adjustRightInd w:val="0"/>
              <w:ind w:right="49"/>
              <w:jc w:val="center"/>
              <w:textAlignment w:val="baseline"/>
              <w:rPr>
                <w:rFonts w:ascii="Arial" w:hAnsi="Arial" w:cs="Arial"/>
                <w:b/>
                <w:sz w:val="18"/>
                <w:szCs w:val="18"/>
                <w:lang w:val="es-ES_tradnl" w:eastAsia="es-ES"/>
              </w:rPr>
            </w:pPr>
            <w:r w:rsidRPr="005B2878">
              <w:rPr>
                <w:rFonts w:ascii="Arial" w:hAnsi="Arial" w:cs="Arial"/>
                <w:b/>
                <w:sz w:val="18"/>
                <w:szCs w:val="18"/>
                <w:lang w:val="es-ES_tradnl" w:eastAsia="es-ES"/>
              </w:rPr>
              <w:t>TIPO OBSERVACIÓN</w:t>
            </w:r>
          </w:p>
        </w:tc>
        <w:tc>
          <w:tcPr>
            <w:tcW w:w="898" w:type="pct"/>
            <w:shd w:val="clear" w:color="auto" w:fill="BFBFBF" w:themeFill="background1" w:themeFillShade="BF"/>
            <w:vAlign w:val="center"/>
          </w:tcPr>
          <w:p w14:paraId="732CDF8D" w14:textId="77777777" w:rsidR="00DF0070" w:rsidRPr="005B2878" w:rsidRDefault="00DF0070" w:rsidP="005B2878">
            <w:pPr>
              <w:overflowPunct w:val="0"/>
              <w:autoSpaceDE w:val="0"/>
              <w:autoSpaceDN w:val="0"/>
              <w:adjustRightInd w:val="0"/>
              <w:ind w:right="49"/>
              <w:jc w:val="center"/>
              <w:textAlignment w:val="baseline"/>
              <w:rPr>
                <w:rFonts w:ascii="Arial" w:hAnsi="Arial" w:cs="Arial"/>
                <w:b/>
                <w:sz w:val="18"/>
                <w:szCs w:val="18"/>
                <w:lang w:val="es-ES_tradnl" w:eastAsia="es-ES"/>
              </w:rPr>
            </w:pPr>
            <w:r w:rsidRPr="005B2878">
              <w:rPr>
                <w:rFonts w:ascii="Arial" w:hAnsi="Arial" w:cs="Arial"/>
                <w:b/>
                <w:sz w:val="18"/>
                <w:szCs w:val="18"/>
                <w:lang w:val="es-ES_tradnl" w:eastAsia="es-ES"/>
              </w:rPr>
              <w:t>DOCUMENTO OBSERVADO</w:t>
            </w:r>
          </w:p>
        </w:tc>
        <w:tc>
          <w:tcPr>
            <w:tcW w:w="1208" w:type="pct"/>
            <w:shd w:val="clear" w:color="auto" w:fill="BFBFBF" w:themeFill="background1" w:themeFillShade="BF"/>
            <w:vAlign w:val="center"/>
          </w:tcPr>
          <w:p w14:paraId="1B891AE9" w14:textId="77777777" w:rsidR="00DF0070" w:rsidRPr="005B2878" w:rsidRDefault="00DF0070" w:rsidP="005B2878">
            <w:pPr>
              <w:overflowPunct w:val="0"/>
              <w:autoSpaceDE w:val="0"/>
              <w:autoSpaceDN w:val="0"/>
              <w:adjustRightInd w:val="0"/>
              <w:ind w:right="49"/>
              <w:jc w:val="center"/>
              <w:textAlignment w:val="baseline"/>
              <w:rPr>
                <w:rFonts w:ascii="Arial" w:hAnsi="Arial" w:cs="Arial"/>
                <w:b/>
                <w:sz w:val="18"/>
                <w:szCs w:val="18"/>
                <w:lang w:val="es-ES_tradnl" w:eastAsia="es-ES"/>
              </w:rPr>
            </w:pPr>
            <w:r w:rsidRPr="005B2878">
              <w:rPr>
                <w:rFonts w:ascii="Arial" w:hAnsi="Arial" w:cs="Arial"/>
                <w:b/>
                <w:sz w:val="18"/>
                <w:szCs w:val="18"/>
                <w:lang w:val="es-ES_tradnl" w:eastAsia="es-ES"/>
              </w:rPr>
              <w:t>VALORACIÓN DEL DOCUMENTO PRESENTADO PARA SOLVENTAR</w:t>
            </w:r>
          </w:p>
        </w:tc>
        <w:tc>
          <w:tcPr>
            <w:tcW w:w="574" w:type="pct"/>
            <w:shd w:val="clear" w:color="auto" w:fill="BFBFBF" w:themeFill="background1" w:themeFillShade="BF"/>
            <w:vAlign w:val="center"/>
          </w:tcPr>
          <w:p w14:paraId="034B5022" w14:textId="77777777" w:rsidR="00DF0070" w:rsidRPr="005B2878" w:rsidRDefault="00DF0070" w:rsidP="005B2878">
            <w:pPr>
              <w:overflowPunct w:val="0"/>
              <w:autoSpaceDE w:val="0"/>
              <w:autoSpaceDN w:val="0"/>
              <w:adjustRightInd w:val="0"/>
              <w:ind w:right="49"/>
              <w:jc w:val="center"/>
              <w:textAlignment w:val="baseline"/>
              <w:rPr>
                <w:rFonts w:ascii="Arial" w:hAnsi="Arial" w:cs="Arial"/>
                <w:b/>
                <w:sz w:val="18"/>
                <w:szCs w:val="18"/>
                <w:lang w:val="es-ES_tradnl" w:eastAsia="es-ES"/>
              </w:rPr>
            </w:pPr>
            <w:r w:rsidRPr="005B2878">
              <w:rPr>
                <w:rFonts w:ascii="Arial" w:hAnsi="Arial" w:cs="Arial"/>
                <w:b/>
                <w:sz w:val="18"/>
                <w:szCs w:val="18"/>
                <w:lang w:val="es-ES_tradnl" w:eastAsia="es-ES"/>
              </w:rPr>
              <w:t>ESTATUS</w:t>
            </w:r>
          </w:p>
        </w:tc>
        <w:tc>
          <w:tcPr>
            <w:tcW w:w="749" w:type="pct"/>
            <w:shd w:val="clear" w:color="auto" w:fill="BFBFBF" w:themeFill="background1" w:themeFillShade="BF"/>
            <w:vAlign w:val="center"/>
          </w:tcPr>
          <w:p w14:paraId="72FA5C94" w14:textId="77777777" w:rsidR="00DF0070" w:rsidRPr="005B2878" w:rsidRDefault="00DF0070" w:rsidP="005B2878">
            <w:pPr>
              <w:overflowPunct w:val="0"/>
              <w:autoSpaceDE w:val="0"/>
              <w:autoSpaceDN w:val="0"/>
              <w:adjustRightInd w:val="0"/>
              <w:ind w:right="49"/>
              <w:jc w:val="center"/>
              <w:textAlignment w:val="baseline"/>
              <w:rPr>
                <w:rFonts w:ascii="Arial" w:hAnsi="Arial" w:cs="Arial"/>
                <w:b/>
                <w:sz w:val="18"/>
                <w:szCs w:val="18"/>
                <w:lang w:val="es-ES_tradnl" w:eastAsia="es-ES"/>
              </w:rPr>
            </w:pPr>
            <w:r w:rsidRPr="005B2878">
              <w:rPr>
                <w:rFonts w:ascii="Arial" w:hAnsi="Arial" w:cs="Arial"/>
                <w:b/>
                <w:sz w:val="18"/>
                <w:szCs w:val="18"/>
                <w:lang w:val="es-ES_tradnl" w:eastAsia="es-ES"/>
              </w:rPr>
              <w:t>ACCIÓN PROMOVIDA</w:t>
            </w:r>
          </w:p>
        </w:tc>
      </w:tr>
      <w:tr w:rsidR="00DF0070" w:rsidRPr="005B2878" w14:paraId="0C1606C5" w14:textId="77777777" w:rsidTr="00DC7C44">
        <w:trPr>
          <w:trHeight w:val="335"/>
          <w:jc w:val="center"/>
        </w:trPr>
        <w:tc>
          <w:tcPr>
            <w:tcW w:w="5000" w:type="pct"/>
            <w:gridSpan w:val="6"/>
            <w:vAlign w:val="center"/>
          </w:tcPr>
          <w:p w14:paraId="6DDB2B38" w14:textId="07B5EDA4" w:rsidR="00DF0070" w:rsidRPr="00DC7C44" w:rsidRDefault="00DC7C44" w:rsidP="0034291B">
            <w:pPr>
              <w:overflowPunct w:val="0"/>
              <w:autoSpaceDE w:val="0"/>
              <w:autoSpaceDN w:val="0"/>
              <w:adjustRightInd w:val="0"/>
              <w:ind w:right="49"/>
              <w:jc w:val="center"/>
              <w:textAlignment w:val="baseline"/>
              <w:rPr>
                <w:rFonts w:ascii="Arial" w:hAnsi="Arial" w:cs="Arial"/>
                <w:b/>
                <w:bCs/>
                <w:sz w:val="16"/>
                <w:szCs w:val="16"/>
                <w:lang w:val="es-ES_tradnl" w:eastAsia="es-ES"/>
              </w:rPr>
            </w:pPr>
            <w:r w:rsidRPr="00DC7C44">
              <w:rPr>
                <w:rFonts w:ascii="Arial" w:hAnsi="Arial" w:cs="Arial"/>
                <w:b/>
                <w:bCs/>
                <w:sz w:val="16"/>
                <w:szCs w:val="16"/>
                <w:lang w:val="es-ES_tradnl" w:eastAsia="es-ES"/>
              </w:rPr>
              <w:t>FONDO PARA LA INFRAESTRUCTURA SOCIAL MUNICIPAL</w:t>
            </w:r>
          </w:p>
        </w:tc>
      </w:tr>
      <w:tr w:rsidR="00DE0405" w:rsidRPr="005B2878" w14:paraId="220896FB" w14:textId="77777777" w:rsidTr="00647673">
        <w:trPr>
          <w:jc w:val="center"/>
        </w:trPr>
        <w:tc>
          <w:tcPr>
            <w:tcW w:w="742" w:type="pct"/>
            <w:vAlign w:val="center"/>
          </w:tcPr>
          <w:p w14:paraId="440E7E1F" w14:textId="1DE44C8A" w:rsidR="00DE0405" w:rsidRPr="005B2878" w:rsidRDefault="00DE0405" w:rsidP="00DE0405">
            <w:pPr>
              <w:overflowPunct w:val="0"/>
              <w:autoSpaceDE w:val="0"/>
              <w:autoSpaceDN w:val="0"/>
              <w:adjustRightInd w:val="0"/>
              <w:ind w:right="49"/>
              <w:jc w:val="center"/>
              <w:textAlignment w:val="baseline"/>
              <w:rPr>
                <w:rFonts w:ascii="Arial" w:hAnsi="Arial" w:cs="Arial"/>
                <w:sz w:val="16"/>
                <w:szCs w:val="16"/>
                <w:lang w:val="es-ES_tradnl" w:eastAsia="es-ES"/>
              </w:rPr>
            </w:pPr>
            <w:r w:rsidRPr="005B2878">
              <w:rPr>
                <w:rFonts w:ascii="Arial" w:hAnsi="Arial" w:cs="Arial"/>
                <w:color w:val="000000"/>
                <w:sz w:val="16"/>
                <w:szCs w:val="16"/>
              </w:rPr>
              <w:t>Resultado 1, Observación 1</w:t>
            </w:r>
          </w:p>
        </w:tc>
        <w:tc>
          <w:tcPr>
            <w:tcW w:w="830" w:type="pct"/>
            <w:tcBorders>
              <w:left w:val="nil"/>
            </w:tcBorders>
            <w:vAlign w:val="center"/>
          </w:tcPr>
          <w:p w14:paraId="7B093AD5" w14:textId="794635B5" w:rsidR="00DE0405" w:rsidRPr="005B2878" w:rsidRDefault="000857ED" w:rsidP="00DE0405">
            <w:pPr>
              <w:overflowPunct w:val="0"/>
              <w:autoSpaceDE w:val="0"/>
              <w:autoSpaceDN w:val="0"/>
              <w:adjustRightInd w:val="0"/>
              <w:ind w:right="49"/>
              <w:jc w:val="center"/>
              <w:textAlignment w:val="baseline"/>
              <w:rPr>
                <w:rFonts w:ascii="Arial" w:hAnsi="Arial" w:cs="Arial"/>
                <w:sz w:val="16"/>
                <w:szCs w:val="16"/>
                <w:lang w:val="es-ES_tradnl" w:eastAsia="es-ES"/>
              </w:rPr>
            </w:pPr>
            <w:r w:rsidRPr="005B2878">
              <w:rPr>
                <w:rFonts w:ascii="Arial" w:hAnsi="Arial" w:cs="Arial"/>
                <w:color w:val="000000"/>
                <w:sz w:val="16"/>
                <w:szCs w:val="16"/>
              </w:rPr>
              <w:t>Faltante de documentación comprobatoria del gasto</w:t>
            </w:r>
          </w:p>
        </w:tc>
        <w:tc>
          <w:tcPr>
            <w:tcW w:w="898" w:type="pct"/>
            <w:vAlign w:val="center"/>
          </w:tcPr>
          <w:p w14:paraId="2C22F9D6" w14:textId="2EB585B8" w:rsidR="00DE0405" w:rsidRPr="005B2878" w:rsidRDefault="00DE0405" w:rsidP="00DE0405">
            <w:pPr>
              <w:overflowPunct w:val="0"/>
              <w:autoSpaceDE w:val="0"/>
              <w:autoSpaceDN w:val="0"/>
              <w:adjustRightInd w:val="0"/>
              <w:ind w:right="49"/>
              <w:jc w:val="both"/>
              <w:textAlignment w:val="baseline"/>
              <w:rPr>
                <w:rFonts w:ascii="Arial" w:hAnsi="Arial" w:cs="Arial"/>
                <w:sz w:val="16"/>
                <w:szCs w:val="16"/>
                <w:lang w:val="es-ES_tradnl" w:eastAsia="es-ES"/>
              </w:rPr>
            </w:pPr>
            <w:r w:rsidRPr="005B2878">
              <w:rPr>
                <w:rFonts w:ascii="Arial" w:hAnsi="Arial" w:cs="Arial"/>
                <w:sz w:val="16"/>
                <w:szCs w:val="16"/>
              </w:rPr>
              <w:t>Documentación soporte (Cuerpo de estimación, números generadores, reporte fotográfico y croquis referenciados) que acredita el pago realizado a la contratista de la estimación 2 y 3 finiquito.</w:t>
            </w:r>
          </w:p>
        </w:tc>
        <w:tc>
          <w:tcPr>
            <w:tcW w:w="1208" w:type="pct"/>
            <w:vAlign w:val="center"/>
          </w:tcPr>
          <w:p w14:paraId="54D75557" w14:textId="0DAB8C23" w:rsidR="00DE0405" w:rsidRPr="005B2878" w:rsidRDefault="00DE0405" w:rsidP="003423FF">
            <w:pPr>
              <w:overflowPunct w:val="0"/>
              <w:autoSpaceDE w:val="0"/>
              <w:autoSpaceDN w:val="0"/>
              <w:adjustRightInd w:val="0"/>
              <w:ind w:right="49"/>
              <w:jc w:val="both"/>
              <w:textAlignment w:val="baseline"/>
              <w:rPr>
                <w:rFonts w:ascii="Arial" w:hAnsi="Arial" w:cs="Arial"/>
                <w:color w:val="00B0F0"/>
                <w:sz w:val="16"/>
                <w:szCs w:val="16"/>
                <w:lang w:val="es-ES_tradnl" w:eastAsia="es-ES"/>
              </w:rPr>
            </w:pPr>
            <w:r w:rsidRPr="005B2878">
              <w:rPr>
                <w:rFonts w:ascii="Arial" w:hAnsi="Arial" w:cs="Arial"/>
                <w:sz w:val="16"/>
                <w:szCs w:val="16"/>
              </w:rPr>
              <w:t>La documentación entregada mediante oficio</w:t>
            </w:r>
            <w:r w:rsidR="003423FF" w:rsidRPr="005B2878">
              <w:rPr>
                <w:rFonts w:ascii="Arial" w:hAnsi="Arial" w:cs="Arial"/>
                <w:sz w:val="16"/>
                <w:szCs w:val="16"/>
              </w:rPr>
              <w:t xml:space="preserve"> número DGOP/DJ/ANAA/1479/2020.</w:t>
            </w:r>
          </w:p>
        </w:tc>
        <w:tc>
          <w:tcPr>
            <w:tcW w:w="574" w:type="pct"/>
            <w:vAlign w:val="center"/>
          </w:tcPr>
          <w:p w14:paraId="0599DCFD" w14:textId="77777777" w:rsidR="00DE0405" w:rsidRPr="005B2878" w:rsidRDefault="00DE0405" w:rsidP="00DE0405">
            <w:pPr>
              <w:ind w:right="49"/>
              <w:jc w:val="center"/>
              <w:rPr>
                <w:rFonts w:ascii="Arial" w:hAnsi="Arial" w:cs="Arial"/>
                <w:sz w:val="16"/>
                <w:szCs w:val="16"/>
              </w:rPr>
            </w:pPr>
            <w:r w:rsidRPr="005B2878">
              <w:rPr>
                <w:rFonts w:ascii="Arial" w:hAnsi="Arial" w:cs="Arial"/>
                <w:sz w:val="16"/>
                <w:szCs w:val="16"/>
              </w:rPr>
              <w:t xml:space="preserve">Atendido </w:t>
            </w:r>
          </w:p>
          <w:p w14:paraId="50265743" w14:textId="7ABF96CB" w:rsidR="00DE0405" w:rsidRPr="005B2878" w:rsidRDefault="00DE0405" w:rsidP="00DE0405">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5B2878">
              <w:rPr>
                <w:rFonts w:ascii="Arial" w:hAnsi="Arial" w:cs="Arial"/>
                <w:sz w:val="16"/>
                <w:szCs w:val="16"/>
              </w:rPr>
              <w:t>Solventado</w:t>
            </w:r>
          </w:p>
        </w:tc>
        <w:tc>
          <w:tcPr>
            <w:tcW w:w="749" w:type="pct"/>
            <w:vAlign w:val="center"/>
          </w:tcPr>
          <w:p w14:paraId="7EE7E9FD" w14:textId="593380FB" w:rsidR="00DE0405" w:rsidRPr="005B2878" w:rsidRDefault="00646663" w:rsidP="00DE0405">
            <w:pPr>
              <w:overflowPunct w:val="0"/>
              <w:autoSpaceDE w:val="0"/>
              <w:autoSpaceDN w:val="0"/>
              <w:adjustRightInd w:val="0"/>
              <w:ind w:right="49"/>
              <w:jc w:val="center"/>
              <w:textAlignment w:val="baseline"/>
              <w:rPr>
                <w:rFonts w:ascii="Arial" w:hAnsi="Arial" w:cs="Arial"/>
                <w:sz w:val="16"/>
                <w:szCs w:val="16"/>
                <w:lang w:val="es-ES_tradnl" w:eastAsia="es-ES"/>
              </w:rPr>
            </w:pPr>
            <w:r w:rsidRPr="005B2878">
              <w:rPr>
                <w:rFonts w:ascii="Arial" w:hAnsi="Arial" w:cs="Arial"/>
                <w:sz w:val="16"/>
                <w:szCs w:val="16"/>
              </w:rPr>
              <w:t>Promoción de Responsabilidad Administrativa Sancionatoria</w:t>
            </w:r>
          </w:p>
        </w:tc>
      </w:tr>
      <w:tr w:rsidR="000857ED" w:rsidRPr="005B2878" w14:paraId="3E17F88D" w14:textId="77777777" w:rsidTr="00647673">
        <w:trPr>
          <w:jc w:val="center"/>
        </w:trPr>
        <w:tc>
          <w:tcPr>
            <w:tcW w:w="742" w:type="pct"/>
            <w:vAlign w:val="center"/>
          </w:tcPr>
          <w:p w14:paraId="3E94EFA1" w14:textId="471A74E4" w:rsidR="000857ED" w:rsidRPr="005B2878" w:rsidRDefault="000857ED" w:rsidP="000857ED">
            <w:pPr>
              <w:overflowPunct w:val="0"/>
              <w:autoSpaceDE w:val="0"/>
              <w:autoSpaceDN w:val="0"/>
              <w:adjustRightInd w:val="0"/>
              <w:ind w:right="49"/>
              <w:jc w:val="center"/>
              <w:textAlignment w:val="baseline"/>
              <w:rPr>
                <w:rFonts w:ascii="Arial" w:hAnsi="Arial" w:cs="Arial"/>
                <w:sz w:val="16"/>
                <w:szCs w:val="16"/>
                <w:lang w:val="es-ES_tradnl" w:eastAsia="es-ES"/>
              </w:rPr>
            </w:pPr>
            <w:r w:rsidRPr="005B2878">
              <w:rPr>
                <w:rFonts w:ascii="Arial" w:hAnsi="Arial" w:cs="Arial"/>
                <w:color w:val="000000"/>
                <w:sz w:val="16"/>
                <w:szCs w:val="16"/>
              </w:rPr>
              <w:t>Resultado 2, Observación 1</w:t>
            </w:r>
          </w:p>
        </w:tc>
        <w:tc>
          <w:tcPr>
            <w:tcW w:w="830" w:type="pct"/>
            <w:tcBorders>
              <w:left w:val="nil"/>
            </w:tcBorders>
            <w:vAlign w:val="center"/>
          </w:tcPr>
          <w:p w14:paraId="72B9C229" w14:textId="0245FB4C" w:rsidR="000857ED" w:rsidRPr="005B2878" w:rsidRDefault="000857ED" w:rsidP="000857ED">
            <w:pPr>
              <w:overflowPunct w:val="0"/>
              <w:autoSpaceDE w:val="0"/>
              <w:autoSpaceDN w:val="0"/>
              <w:adjustRightInd w:val="0"/>
              <w:ind w:right="49"/>
              <w:jc w:val="center"/>
              <w:textAlignment w:val="baseline"/>
              <w:rPr>
                <w:rFonts w:ascii="Arial" w:hAnsi="Arial" w:cs="Arial"/>
                <w:sz w:val="16"/>
                <w:szCs w:val="16"/>
                <w:lang w:val="es-ES_tradnl" w:eastAsia="es-ES"/>
              </w:rPr>
            </w:pPr>
            <w:r w:rsidRPr="005B2878">
              <w:rPr>
                <w:rFonts w:ascii="Arial" w:hAnsi="Arial" w:cs="Arial"/>
                <w:color w:val="000000"/>
                <w:sz w:val="16"/>
                <w:szCs w:val="16"/>
              </w:rPr>
              <w:t>Faltante de documentación comprobatoria del gasto</w:t>
            </w:r>
          </w:p>
        </w:tc>
        <w:tc>
          <w:tcPr>
            <w:tcW w:w="898" w:type="pct"/>
            <w:vAlign w:val="center"/>
          </w:tcPr>
          <w:p w14:paraId="5B5A9475" w14:textId="6E4AA393" w:rsidR="000857ED" w:rsidRPr="00DC7C44" w:rsidRDefault="000857ED" w:rsidP="000857E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Documentación soporte (Cuerpo de estimación, números generadores, reporte fotográfico y croquis referenciados) que acredita el pago realizado a la </w:t>
            </w:r>
            <w:r w:rsidRPr="005B2878">
              <w:rPr>
                <w:rFonts w:ascii="Arial" w:hAnsi="Arial" w:cs="Arial"/>
                <w:sz w:val="16"/>
                <w:szCs w:val="16"/>
              </w:rPr>
              <w:lastRenderedPageBreak/>
              <w:t>contratista de la estimación 2 y 3 finiquito.</w:t>
            </w:r>
          </w:p>
        </w:tc>
        <w:tc>
          <w:tcPr>
            <w:tcW w:w="1208" w:type="pct"/>
            <w:vAlign w:val="center"/>
          </w:tcPr>
          <w:p w14:paraId="3CFE2632" w14:textId="752E6A8B" w:rsidR="000857ED" w:rsidRPr="005B2878" w:rsidRDefault="000857ED" w:rsidP="000857E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lastRenderedPageBreak/>
              <w:t>La documentación entregada mediante oficio número DGOP/DJ/ANAA/1479/2020.</w:t>
            </w:r>
          </w:p>
        </w:tc>
        <w:tc>
          <w:tcPr>
            <w:tcW w:w="574" w:type="pct"/>
            <w:vAlign w:val="center"/>
          </w:tcPr>
          <w:p w14:paraId="00E021A8" w14:textId="77777777" w:rsidR="000857ED" w:rsidRPr="005B2878" w:rsidRDefault="000857ED" w:rsidP="000857ED">
            <w:pPr>
              <w:ind w:right="49"/>
              <w:jc w:val="center"/>
              <w:rPr>
                <w:rFonts w:ascii="Arial" w:hAnsi="Arial" w:cs="Arial"/>
                <w:sz w:val="16"/>
                <w:szCs w:val="16"/>
              </w:rPr>
            </w:pPr>
            <w:r w:rsidRPr="005B2878">
              <w:rPr>
                <w:rFonts w:ascii="Arial" w:hAnsi="Arial" w:cs="Arial"/>
                <w:sz w:val="16"/>
                <w:szCs w:val="16"/>
              </w:rPr>
              <w:t xml:space="preserve">Atendido </w:t>
            </w:r>
          </w:p>
          <w:p w14:paraId="52CACC2F" w14:textId="3177D80A" w:rsidR="000857ED" w:rsidRPr="005B2878" w:rsidRDefault="000857ED" w:rsidP="000857ED">
            <w:pPr>
              <w:overflowPunct w:val="0"/>
              <w:autoSpaceDE w:val="0"/>
              <w:autoSpaceDN w:val="0"/>
              <w:adjustRightInd w:val="0"/>
              <w:ind w:right="49"/>
              <w:jc w:val="center"/>
              <w:textAlignment w:val="baseline"/>
              <w:rPr>
                <w:rFonts w:ascii="Arial" w:hAnsi="Arial" w:cs="Arial"/>
                <w:color w:val="000000" w:themeColor="text1"/>
                <w:sz w:val="16"/>
                <w:szCs w:val="16"/>
                <w:lang w:val="es-ES_tradnl" w:eastAsia="es-ES"/>
              </w:rPr>
            </w:pPr>
            <w:r w:rsidRPr="005B2878">
              <w:rPr>
                <w:rFonts w:ascii="Arial" w:hAnsi="Arial" w:cs="Arial"/>
                <w:sz w:val="16"/>
                <w:szCs w:val="16"/>
              </w:rPr>
              <w:t>Solventado</w:t>
            </w:r>
          </w:p>
        </w:tc>
        <w:tc>
          <w:tcPr>
            <w:tcW w:w="749" w:type="pct"/>
            <w:vAlign w:val="center"/>
          </w:tcPr>
          <w:p w14:paraId="570035AC" w14:textId="06A8D0EB" w:rsidR="000857ED" w:rsidRPr="005B2878" w:rsidRDefault="000857ED" w:rsidP="000857ED">
            <w:pPr>
              <w:overflowPunct w:val="0"/>
              <w:autoSpaceDE w:val="0"/>
              <w:autoSpaceDN w:val="0"/>
              <w:adjustRightInd w:val="0"/>
              <w:ind w:right="49"/>
              <w:jc w:val="center"/>
              <w:textAlignment w:val="baseline"/>
              <w:rPr>
                <w:rFonts w:ascii="Arial" w:hAnsi="Arial" w:cs="Arial"/>
                <w:sz w:val="16"/>
                <w:szCs w:val="16"/>
                <w:lang w:val="es-ES_tradnl" w:eastAsia="es-ES"/>
              </w:rPr>
            </w:pPr>
            <w:r w:rsidRPr="005B2878">
              <w:rPr>
                <w:rFonts w:ascii="Arial" w:hAnsi="Arial" w:cs="Arial"/>
                <w:sz w:val="16"/>
                <w:szCs w:val="16"/>
              </w:rPr>
              <w:t>Promoción de Responsabilidad Administrativa Sancionatoria</w:t>
            </w:r>
          </w:p>
        </w:tc>
      </w:tr>
      <w:tr w:rsidR="00DE0405" w:rsidRPr="005B2878" w14:paraId="2FBD636D" w14:textId="77777777" w:rsidTr="00647673">
        <w:trPr>
          <w:jc w:val="center"/>
        </w:trPr>
        <w:tc>
          <w:tcPr>
            <w:tcW w:w="742" w:type="pct"/>
            <w:vAlign w:val="center"/>
          </w:tcPr>
          <w:p w14:paraId="686DBB1D" w14:textId="278BA26C" w:rsidR="00DE0405" w:rsidRPr="005B2878" w:rsidRDefault="00DE0405" w:rsidP="00DE040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 Observación 1</w:t>
            </w:r>
          </w:p>
        </w:tc>
        <w:tc>
          <w:tcPr>
            <w:tcW w:w="830" w:type="pct"/>
            <w:tcBorders>
              <w:left w:val="nil"/>
            </w:tcBorders>
            <w:vAlign w:val="center"/>
          </w:tcPr>
          <w:p w14:paraId="54B0268B" w14:textId="1CF97508" w:rsidR="00DE0405" w:rsidRPr="005B2878" w:rsidRDefault="000857ED" w:rsidP="00DE040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Faltante de documentación comprobatoria del gasto</w:t>
            </w:r>
          </w:p>
        </w:tc>
        <w:tc>
          <w:tcPr>
            <w:tcW w:w="898" w:type="pct"/>
            <w:vAlign w:val="center"/>
          </w:tcPr>
          <w:p w14:paraId="04C388A1" w14:textId="19E9182E" w:rsidR="00DE0405" w:rsidRPr="005B2878" w:rsidRDefault="00DE0405" w:rsidP="00DE040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Documentación soporte (Cuerpo de estimación, números generadores, reporte fotográfico y croquis referenciados) que acredita el pago realizado a la contratista de la estimación 2 y 3 finiquito.</w:t>
            </w:r>
          </w:p>
        </w:tc>
        <w:tc>
          <w:tcPr>
            <w:tcW w:w="1208" w:type="pct"/>
            <w:vAlign w:val="center"/>
          </w:tcPr>
          <w:p w14:paraId="5C5D2BB4" w14:textId="2FEB79B5" w:rsidR="00DE0405" w:rsidRPr="005B2878" w:rsidRDefault="00DE0405" w:rsidP="00DE040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DGOP/DJ/ANAA/0060/2020 de fecha 08 de enero de 2021 se remite la información solicitada.</w:t>
            </w:r>
          </w:p>
        </w:tc>
        <w:tc>
          <w:tcPr>
            <w:tcW w:w="574" w:type="pct"/>
            <w:vAlign w:val="center"/>
          </w:tcPr>
          <w:p w14:paraId="23C55233" w14:textId="77777777" w:rsidR="00DE0405" w:rsidRPr="005B2878" w:rsidRDefault="00DE0405" w:rsidP="00DE0405">
            <w:pPr>
              <w:ind w:right="49"/>
              <w:jc w:val="center"/>
              <w:rPr>
                <w:rFonts w:ascii="Arial" w:hAnsi="Arial" w:cs="Arial"/>
                <w:sz w:val="16"/>
                <w:szCs w:val="16"/>
              </w:rPr>
            </w:pPr>
            <w:r w:rsidRPr="005B2878">
              <w:rPr>
                <w:rFonts w:ascii="Arial" w:hAnsi="Arial" w:cs="Arial"/>
                <w:sz w:val="16"/>
                <w:szCs w:val="16"/>
              </w:rPr>
              <w:t xml:space="preserve">Atendido </w:t>
            </w:r>
          </w:p>
          <w:p w14:paraId="7D628076" w14:textId="63EF2E24" w:rsidR="00DE0405" w:rsidRPr="005B2878" w:rsidRDefault="00DE0405" w:rsidP="00DE0405">
            <w:pPr>
              <w:ind w:right="49"/>
              <w:jc w:val="center"/>
              <w:rPr>
                <w:rFonts w:ascii="Arial" w:hAnsi="Arial" w:cs="Arial"/>
                <w:sz w:val="16"/>
                <w:szCs w:val="16"/>
              </w:rPr>
            </w:pPr>
            <w:r w:rsidRPr="005B2878">
              <w:rPr>
                <w:rFonts w:ascii="Arial" w:hAnsi="Arial" w:cs="Arial"/>
                <w:sz w:val="16"/>
                <w:szCs w:val="16"/>
              </w:rPr>
              <w:t>Solventado</w:t>
            </w:r>
          </w:p>
        </w:tc>
        <w:tc>
          <w:tcPr>
            <w:tcW w:w="749" w:type="pct"/>
            <w:vAlign w:val="center"/>
          </w:tcPr>
          <w:p w14:paraId="46E73A89" w14:textId="76B82FA3" w:rsidR="00DE0405" w:rsidRPr="005B2878" w:rsidRDefault="00646663" w:rsidP="00DE040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DE0405" w:rsidRPr="005B2878" w14:paraId="0F0E4848" w14:textId="77777777" w:rsidTr="00647673">
        <w:trPr>
          <w:jc w:val="center"/>
        </w:trPr>
        <w:tc>
          <w:tcPr>
            <w:tcW w:w="742" w:type="pct"/>
            <w:vAlign w:val="center"/>
          </w:tcPr>
          <w:p w14:paraId="3B377D92" w14:textId="0DF11353" w:rsidR="00DE0405" w:rsidRPr="005B2878" w:rsidRDefault="00DE0405" w:rsidP="00DE040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 Observación 1</w:t>
            </w:r>
          </w:p>
        </w:tc>
        <w:tc>
          <w:tcPr>
            <w:tcW w:w="830" w:type="pct"/>
            <w:tcBorders>
              <w:left w:val="nil"/>
            </w:tcBorders>
            <w:vAlign w:val="center"/>
          </w:tcPr>
          <w:p w14:paraId="5AD924B3" w14:textId="35814CAA" w:rsidR="00DE0405" w:rsidRPr="005B2878" w:rsidRDefault="000857ED" w:rsidP="00DE040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Faltante de documentación comprobatoria del gasto</w:t>
            </w:r>
          </w:p>
        </w:tc>
        <w:tc>
          <w:tcPr>
            <w:tcW w:w="898" w:type="pct"/>
            <w:vAlign w:val="center"/>
          </w:tcPr>
          <w:p w14:paraId="5761DEFD" w14:textId="77A5C24A" w:rsidR="00DE0405" w:rsidRPr="005B2878" w:rsidRDefault="00DE0405" w:rsidP="00DE040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Documentación soporte (Cuerpo de estimación, números generadores, reporte fotográfico y croquis referenciados) que acredita el pago realizado a la contratista de la estimación 2.</w:t>
            </w:r>
          </w:p>
        </w:tc>
        <w:tc>
          <w:tcPr>
            <w:tcW w:w="1208" w:type="pct"/>
            <w:vAlign w:val="center"/>
          </w:tcPr>
          <w:p w14:paraId="60B46254" w14:textId="342C636A" w:rsidR="00DE0405" w:rsidRPr="005B2878" w:rsidRDefault="00DE0405" w:rsidP="00DE040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DGOP/DJ/ANAA/0060/2020 de fecha 08 de enero de 2021 se remite la información solicitada.</w:t>
            </w:r>
          </w:p>
        </w:tc>
        <w:tc>
          <w:tcPr>
            <w:tcW w:w="574" w:type="pct"/>
            <w:vAlign w:val="center"/>
          </w:tcPr>
          <w:p w14:paraId="68426A4D" w14:textId="77777777" w:rsidR="00DE0405" w:rsidRPr="005B2878" w:rsidRDefault="00DE0405" w:rsidP="00DE0405">
            <w:pPr>
              <w:ind w:right="49"/>
              <w:jc w:val="center"/>
              <w:rPr>
                <w:rFonts w:ascii="Arial" w:hAnsi="Arial" w:cs="Arial"/>
                <w:sz w:val="16"/>
                <w:szCs w:val="16"/>
              </w:rPr>
            </w:pPr>
            <w:r w:rsidRPr="005B2878">
              <w:rPr>
                <w:rFonts w:ascii="Arial" w:hAnsi="Arial" w:cs="Arial"/>
                <w:sz w:val="16"/>
                <w:szCs w:val="16"/>
              </w:rPr>
              <w:t xml:space="preserve">Atendido </w:t>
            </w:r>
          </w:p>
          <w:p w14:paraId="032D293B" w14:textId="56F4EC2E" w:rsidR="00DE0405" w:rsidRPr="005B2878" w:rsidRDefault="00DE0405" w:rsidP="00DE0405">
            <w:pPr>
              <w:ind w:right="49"/>
              <w:jc w:val="center"/>
              <w:rPr>
                <w:rFonts w:ascii="Arial" w:hAnsi="Arial" w:cs="Arial"/>
                <w:sz w:val="16"/>
                <w:szCs w:val="16"/>
              </w:rPr>
            </w:pPr>
            <w:r w:rsidRPr="005B2878">
              <w:rPr>
                <w:rFonts w:ascii="Arial" w:hAnsi="Arial" w:cs="Arial"/>
                <w:sz w:val="16"/>
                <w:szCs w:val="16"/>
              </w:rPr>
              <w:t>Solventado</w:t>
            </w:r>
          </w:p>
        </w:tc>
        <w:tc>
          <w:tcPr>
            <w:tcW w:w="749" w:type="pct"/>
            <w:vAlign w:val="center"/>
          </w:tcPr>
          <w:p w14:paraId="76936172" w14:textId="3216EB01" w:rsidR="00DE0405" w:rsidRPr="005B2878" w:rsidRDefault="00646663" w:rsidP="00DE040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DE0405" w:rsidRPr="005B2878" w14:paraId="2FEDE5D0" w14:textId="77777777" w:rsidTr="00647673">
        <w:trPr>
          <w:jc w:val="center"/>
        </w:trPr>
        <w:tc>
          <w:tcPr>
            <w:tcW w:w="742" w:type="pct"/>
            <w:vAlign w:val="center"/>
          </w:tcPr>
          <w:p w14:paraId="0F9C1548" w14:textId="4C7C78FB" w:rsidR="00DE0405" w:rsidRPr="005B2878" w:rsidRDefault="00DE0405" w:rsidP="00DE040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 Observación 1</w:t>
            </w:r>
          </w:p>
        </w:tc>
        <w:tc>
          <w:tcPr>
            <w:tcW w:w="830" w:type="pct"/>
            <w:tcBorders>
              <w:left w:val="nil"/>
            </w:tcBorders>
            <w:vAlign w:val="center"/>
          </w:tcPr>
          <w:p w14:paraId="71E925F9" w14:textId="500BDFE8" w:rsidR="00DE0405" w:rsidRPr="005B2878" w:rsidRDefault="000857ED" w:rsidP="00DE040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Faltante de documentación comprobatoria del gasto</w:t>
            </w:r>
          </w:p>
        </w:tc>
        <w:tc>
          <w:tcPr>
            <w:tcW w:w="898" w:type="pct"/>
            <w:vAlign w:val="center"/>
          </w:tcPr>
          <w:p w14:paraId="1862B1DA" w14:textId="74BE0EE5" w:rsidR="00DE0405" w:rsidRPr="005B2878" w:rsidRDefault="00DE0405" w:rsidP="00DE040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Documentación soporte (Cuerpo de estimación, números generadores, reporte fotográfico y croquis referenciados) que acredita el pago realizado a la contratista de la estimación 3 finiquito.</w:t>
            </w:r>
          </w:p>
        </w:tc>
        <w:tc>
          <w:tcPr>
            <w:tcW w:w="1208" w:type="pct"/>
            <w:vAlign w:val="center"/>
          </w:tcPr>
          <w:p w14:paraId="1D4DBD5B" w14:textId="126AE863" w:rsidR="00DE0405" w:rsidRPr="005B2878" w:rsidRDefault="00DE0405" w:rsidP="00DE040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Con fecha 8 de enero de 2021, se recibió en Oficialía de partes de la </w:t>
            </w:r>
            <w:r w:rsidR="003A6AED" w:rsidRPr="005B2878">
              <w:rPr>
                <w:rFonts w:ascii="Arial" w:hAnsi="Arial" w:cs="Arial"/>
                <w:sz w:val="16"/>
                <w:szCs w:val="16"/>
              </w:rPr>
              <w:t>ASEQROO</w:t>
            </w:r>
            <w:r w:rsidRPr="005B2878">
              <w:rPr>
                <w:rFonts w:ascii="Arial" w:hAnsi="Arial" w:cs="Arial"/>
                <w:sz w:val="16"/>
                <w:szCs w:val="16"/>
              </w:rPr>
              <w:t xml:space="preserve"> el oficio: DGOP/DJ/ANAA/061/2021 de fecha 8/01/2021, el cual anexa la documentación correspondiente a los Recibos electrónicos de pago (REP) de las estimaciones # 1, 2 y 3 de finiquito</w:t>
            </w:r>
            <w:r w:rsidR="00646663" w:rsidRPr="005B2878">
              <w:rPr>
                <w:rFonts w:ascii="Arial" w:hAnsi="Arial" w:cs="Arial"/>
                <w:sz w:val="16"/>
                <w:szCs w:val="16"/>
              </w:rPr>
              <w:t>.</w:t>
            </w:r>
          </w:p>
        </w:tc>
        <w:tc>
          <w:tcPr>
            <w:tcW w:w="574" w:type="pct"/>
            <w:vAlign w:val="center"/>
          </w:tcPr>
          <w:p w14:paraId="0F9C0676" w14:textId="77777777" w:rsidR="00DE0405" w:rsidRPr="005B2878" w:rsidRDefault="00DE0405" w:rsidP="00DE0405">
            <w:pPr>
              <w:ind w:right="49"/>
              <w:jc w:val="center"/>
              <w:rPr>
                <w:rFonts w:ascii="Arial" w:hAnsi="Arial" w:cs="Arial"/>
                <w:sz w:val="16"/>
                <w:szCs w:val="16"/>
              </w:rPr>
            </w:pPr>
            <w:r w:rsidRPr="005B2878">
              <w:rPr>
                <w:rFonts w:ascii="Arial" w:hAnsi="Arial" w:cs="Arial"/>
                <w:sz w:val="16"/>
                <w:szCs w:val="16"/>
              </w:rPr>
              <w:t xml:space="preserve">Atendido </w:t>
            </w:r>
          </w:p>
          <w:p w14:paraId="4A6618A3" w14:textId="6FB09330" w:rsidR="00DE0405" w:rsidRPr="005B2878" w:rsidRDefault="00DE0405" w:rsidP="00DE0405">
            <w:pPr>
              <w:ind w:right="49"/>
              <w:jc w:val="center"/>
              <w:rPr>
                <w:rFonts w:ascii="Arial" w:hAnsi="Arial" w:cs="Arial"/>
                <w:sz w:val="16"/>
                <w:szCs w:val="16"/>
              </w:rPr>
            </w:pPr>
            <w:r w:rsidRPr="005B2878">
              <w:rPr>
                <w:rFonts w:ascii="Arial" w:hAnsi="Arial" w:cs="Arial"/>
                <w:sz w:val="16"/>
                <w:szCs w:val="16"/>
              </w:rPr>
              <w:t>Solventado</w:t>
            </w:r>
          </w:p>
        </w:tc>
        <w:tc>
          <w:tcPr>
            <w:tcW w:w="749" w:type="pct"/>
            <w:vAlign w:val="center"/>
          </w:tcPr>
          <w:p w14:paraId="49CBF11E" w14:textId="7FA5D4F1" w:rsidR="00DE0405" w:rsidRPr="005B2878" w:rsidRDefault="003423FF" w:rsidP="00DE040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DE0405" w:rsidRPr="005B2878" w14:paraId="3FB7362A" w14:textId="77777777" w:rsidTr="00647673">
        <w:trPr>
          <w:jc w:val="center"/>
        </w:trPr>
        <w:tc>
          <w:tcPr>
            <w:tcW w:w="742" w:type="pct"/>
            <w:vAlign w:val="center"/>
          </w:tcPr>
          <w:p w14:paraId="4B265A68" w14:textId="77777777" w:rsidR="00DE0405" w:rsidRPr="005B2878" w:rsidRDefault="00DE0405" w:rsidP="00DE0405">
            <w:pPr>
              <w:spacing w:line="276" w:lineRule="auto"/>
              <w:jc w:val="both"/>
              <w:rPr>
                <w:rFonts w:ascii="Arial" w:hAnsi="Arial" w:cs="Arial"/>
                <w:color w:val="000000"/>
                <w:sz w:val="16"/>
                <w:szCs w:val="16"/>
              </w:rPr>
            </w:pPr>
            <w:r w:rsidRPr="005B2878">
              <w:rPr>
                <w:rFonts w:ascii="Arial" w:hAnsi="Arial" w:cs="Arial"/>
                <w:color w:val="000000"/>
                <w:sz w:val="16"/>
                <w:szCs w:val="16"/>
              </w:rPr>
              <w:t>Resultado 6, Observación 1</w:t>
            </w:r>
          </w:p>
          <w:p w14:paraId="73C40A28" w14:textId="77777777" w:rsidR="00DE0405" w:rsidRPr="005B2878" w:rsidRDefault="00DE0405" w:rsidP="00DE040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tcBorders>
              <w:left w:val="nil"/>
            </w:tcBorders>
            <w:vAlign w:val="center"/>
          </w:tcPr>
          <w:p w14:paraId="42C69DBD" w14:textId="0A3FDA04" w:rsidR="00DE0405" w:rsidRPr="005B2878" w:rsidRDefault="000857ED" w:rsidP="00DE040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Faltante de documentación comprobatoria del gasto</w:t>
            </w:r>
          </w:p>
        </w:tc>
        <w:tc>
          <w:tcPr>
            <w:tcW w:w="898" w:type="pct"/>
            <w:vAlign w:val="center"/>
          </w:tcPr>
          <w:p w14:paraId="589E2337" w14:textId="4C6D8690" w:rsidR="00DE0405" w:rsidRPr="005B2878" w:rsidRDefault="00DE0405" w:rsidP="00DE040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Documentación soporte (Cuerpo de estimación, números generadores, reporte fotográfico y croquis referenciados) que acredita el pago realizado a la contratista de la estimación 1.</w:t>
            </w:r>
          </w:p>
        </w:tc>
        <w:tc>
          <w:tcPr>
            <w:tcW w:w="1208" w:type="pct"/>
            <w:vAlign w:val="center"/>
          </w:tcPr>
          <w:p w14:paraId="45B9E0BA" w14:textId="7E16F3BA" w:rsidR="00DE0405" w:rsidRPr="005B2878" w:rsidRDefault="00DE0405" w:rsidP="00DE040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del 08 de enero de 2021 presentan la documentación soporte (Cuerpo de estimación, números generadores, reporte fotográfico y croquis referenciados) que acredita el pago realizado a la contratista de la estimación 1</w:t>
            </w:r>
          </w:p>
        </w:tc>
        <w:tc>
          <w:tcPr>
            <w:tcW w:w="574" w:type="pct"/>
            <w:vAlign w:val="center"/>
          </w:tcPr>
          <w:p w14:paraId="1A41E83D" w14:textId="77777777" w:rsidR="00DE0405" w:rsidRPr="005B2878" w:rsidRDefault="00DE0405" w:rsidP="00DE0405">
            <w:pPr>
              <w:ind w:right="49"/>
              <w:jc w:val="center"/>
              <w:rPr>
                <w:rFonts w:ascii="Arial" w:hAnsi="Arial" w:cs="Arial"/>
                <w:sz w:val="16"/>
                <w:szCs w:val="16"/>
              </w:rPr>
            </w:pPr>
            <w:r w:rsidRPr="005B2878">
              <w:rPr>
                <w:rFonts w:ascii="Arial" w:hAnsi="Arial" w:cs="Arial"/>
                <w:sz w:val="16"/>
                <w:szCs w:val="16"/>
              </w:rPr>
              <w:t xml:space="preserve">Atendido </w:t>
            </w:r>
          </w:p>
          <w:p w14:paraId="06EF210E" w14:textId="6D772973" w:rsidR="00DE0405" w:rsidRPr="005B2878" w:rsidRDefault="00DE0405" w:rsidP="00DE0405">
            <w:pPr>
              <w:ind w:right="49"/>
              <w:jc w:val="center"/>
              <w:rPr>
                <w:rFonts w:ascii="Arial" w:hAnsi="Arial" w:cs="Arial"/>
                <w:sz w:val="16"/>
                <w:szCs w:val="16"/>
              </w:rPr>
            </w:pPr>
            <w:r w:rsidRPr="005B2878">
              <w:rPr>
                <w:rFonts w:ascii="Arial" w:hAnsi="Arial" w:cs="Arial"/>
                <w:sz w:val="16"/>
                <w:szCs w:val="16"/>
              </w:rPr>
              <w:t>Solventado</w:t>
            </w:r>
          </w:p>
        </w:tc>
        <w:tc>
          <w:tcPr>
            <w:tcW w:w="749" w:type="pct"/>
            <w:vAlign w:val="center"/>
          </w:tcPr>
          <w:p w14:paraId="1ED3D5A1" w14:textId="22EF198F" w:rsidR="00DE0405" w:rsidRPr="005B2878" w:rsidRDefault="003423FF" w:rsidP="00DE040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F07314" w:rsidRPr="005B2878" w14:paraId="5F6B64CE" w14:textId="77777777" w:rsidTr="00647673">
        <w:trPr>
          <w:jc w:val="center"/>
        </w:trPr>
        <w:tc>
          <w:tcPr>
            <w:tcW w:w="742" w:type="pct"/>
            <w:vAlign w:val="center"/>
          </w:tcPr>
          <w:p w14:paraId="72A5B755" w14:textId="21C4A063" w:rsidR="00F07314" w:rsidRPr="005B2878" w:rsidRDefault="00F07314"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 Observación 1</w:t>
            </w:r>
          </w:p>
        </w:tc>
        <w:tc>
          <w:tcPr>
            <w:tcW w:w="830" w:type="pct"/>
            <w:tcBorders>
              <w:left w:val="nil"/>
              <w:bottom w:val="single" w:sz="4" w:space="0" w:color="auto"/>
            </w:tcBorders>
            <w:vAlign w:val="center"/>
          </w:tcPr>
          <w:p w14:paraId="5A771C0F" w14:textId="3E9ABF8C" w:rsidR="00F07314" w:rsidRPr="005B2878" w:rsidRDefault="000857ED"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Faltante de documentación comprobatoria del gasto</w:t>
            </w:r>
          </w:p>
        </w:tc>
        <w:tc>
          <w:tcPr>
            <w:tcW w:w="898" w:type="pct"/>
            <w:vAlign w:val="center"/>
          </w:tcPr>
          <w:p w14:paraId="267C3FBF" w14:textId="7748A250" w:rsidR="00F07314" w:rsidRPr="005B2878" w:rsidRDefault="00F07314"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Documentación soporte (Cuerpo de estimación, números generadores, reporte fotográfico y croquis referenciados) que </w:t>
            </w:r>
            <w:r w:rsidRPr="005B2878">
              <w:rPr>
                <w:rFonts w:ascii="Arial" w:hAnsi="Arial" w:cs="Arial"/>
                <w:sz w:val="16"/>
                <w:szCs w:val="16"/>
              </w:rPr>
              <w:lastRenderedPageBreak/>
              <w:t>acredita el pago realizado a la contratista de la estimación 2.</w:t>
            </w:r>
          </w:p>
        </w:tc>
        <w:tc>
          <w:tcPr>
            <w:tcW w:w="1208" w:type="pct"/>
            <w:vAlign w:val="center"/>
          </w:tcPr>
          <w:p w14:paraId="07A64321" w14:textId="4B0FE36B" w:rsidR="00F07314" w:rsidRPr="005B2878" w:rsidRDefault="00F07314"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lastRenderedPageBreak/>
              <w:t xml:space="preserve">En la documentación entregada mediante oficio número DGOP/DJ/ANAA/1479/2020 no integran el REP (Recibo Electrónico de Pago). </w:t>
            </w:r>
          </w:p>
        </w:tc>
        <w:tc>
          <w:tcPr>
            <w:tcW w:w="574" w:type="pct"/>
            <w:vAlign w:val="center"/>
          </w:tcPr>
          <w:p w14:paraId="4442984D" w14:textId="77777777" w:rsidR="00F07314" w:rsidRPr="005B2878" w:rsidRDefault="00F07314" w:rsidP="00F07314">
            <w:pPr>
              <w:ind w:right="49"/>
              <w:jc w:val="center"/>
              <w:rPr>
                <w:rFonts w:ascii="Arial" w:hAnsi="Arial" w:cs="Arial"/>
                <w:sz w:val="16"/>
                <w:szCs w:val="16"/>
              </w:rPr>
            </w:pPr>
            <w:r w:rsidRPr="005B2878">
              <w:rPr>
                <w:rFonts w:ascii="Arial" w:hAnsi="Arial" w:cs="Arial"/>
                <w:sz w:val="16"/>
                <w:szCs w:val="16"/>
              </w:rPr>
              <w:t xml:space="preserve">No Atendido </w:t>
            </w:r>
          </w:p>
          <w:p w14:paraId="1069FA12" w14:textId="49D98A81" w:rsidR="00F07314" w:rsidRPr="005B2878" w:rsidRDefault="00F07314" w:rsidP="00F07314">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Align w:val="center"/>
          </w:tcPr>
          <w:p w14:paraId="485EE671" w14:textId="77777777" w:rsidR="00F07314" w:rsidRPr="005B2878" w:rsidRDefault="00F07314" w:rsidP="00F07314">
            <w:pPr>
              <w:ind w:right="49"/>
              <w:jc w:val="center"/>
              <w:rPr>
                <w:rFonts w:ascii="Arial" w:hAnsi="Arial" w:cs="Arial"/>
                <w:sz w:val="16"/>
                <w:szCs w:val="16"/>
              </w:rPr>
            </w:pPr>
          </w:p>
          <w:p w14:paraId="7BBB67D2" w14:textId="77777777" w:rsidR="00F07314" w:rsidRPr="005B2878" w:rsidRDefault="00F07314" w:rsidP="00F07314">
            <w:pPr>
              <w:ind w:right="49"/>
              <w:jc w:val="center"/>
              <w:rPr>
                <w:rFonts w:ascii="Arial" w:hAnsi="Arial" w:cs="Arial"/>
                <w:sz w:val="16"/>
                <w:szCs w:val="16"/>
              </w:rPr>
            </w:pPr>
          </w:p>
          <w:p w14:paraId="4CAB370A" w14:textId="1602F435" w:rsidR="00F07314" w:rsidRPr="005B2878" w:rsidRDefault="003423FF" w:rsidP="00F07314">
            <w:pPr>
              <w:ind w:right="49"/>
              <w:jc w:val="center"/>
              <w:rPr>
                <w:rFonts w:ascii="Arial" w:hAnsi="Arial" w:cs="Arial"/>
                <w:sz w:val="16"/>
                <w:szCs w:val="16"/>
              </w:rPr>
            </w:pPr>
            <w:r w:rsidRPr="005B2878">
              <w:rPr>
                <w:rFonts w:ascii="Arial" w:hAnsi="Arial" w:cs="Arial"/>
                <w:sz w:val="16"/>
                <w:szCs w:val="16"/>
              </w:rPr>
              <w:t>Pliego de observaciones</w:t>
            </w:r>
          </w:p>
        </w:tc>
      </w:tr>
      <w:tr w:rsidR="00F07314" w:rsidRPr="005B2878" w14:paraId="4A3E2E1D" w14:textId="77777777" w:rsidTr="00647673">
        <w:trPr>
          <w:jc w:val="center"/>
        </w:trPr>
        <w:tc>
          <w:tcPr>
            <w:tcW w:w="742" w:type="pct"/>
            <w:vAlign w:val="center"/>
          </w:tcPr>
          <w:p w14:paraId="12A7703E" w14:textId="18D09BE6" w:rsidR="00F07314" w:rsidRPr="005B2878" w:rsidRDefault="00F07314"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8, Observación 1</w:t>
            </w:r>
          </w:p>
        </w:tc>
        <w:tc>
          <w:tcPr>
            <w:tcW w:w="830" w:type="pct"/>
            <w:tcBorders>
              <w:left w:val="nil"/>
            </w:tcBorders>
            <w:vAlign w:val="center"/>
          </w:tcPr>
          <w:p w14:paraId="3C89A84E" w14:textId="15F9734A" w:rsidR="00F07314" w:rsidRPr="005B2878" w:rsidRDefault="00F07314"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Anticipo de obra pagado y no amortizado</w:t>
            </w:r>
          </w:p>
        </w:tc>
        <w:tc>
          <w:tcPr>
            <w:tcW w:w="898" w:type="pct"/>
            <w:vAlign w:val="center"/>
          </w:tcPr>
          <w:p w14:paraId="080A9181" w14:textId="4FB60CE3" w:rsidR="00F07314" w:rsidRPr="005B2878" w:rsidRDefault="00F07314"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Anticipos no amortizados</w:t>
            </w:r>
          </w:p>
        </w:tc>
        <w:tc>
          <w:tcPr>
            <w:tcW w:w="1208" w:type="pct"/>
            <w:vAlign w:val="center"/>
          </w:tcPr>
          <w:p w14:paraId="187CBB30" w14:textId="03D500BE" w:rsidR="00F07314" w:rsidRPr="005B2878" w:rsidRDefault="00F07314"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integra la información requerida para la amortización del anticipo.</w:t>
            </w:r>
          </w:p>
        </w:tc>
        <w:tc>
          <w:tcPr>
            <w:tcW w:w="574" w:type="pct"/>
            <w:vAlign w:val="center"/>
          </w:tcPr>
          <w:p w14:paraId="3DB38FEF" w14:textId="77777777" w:rsidR="00F07314" w:rsidRPr="005B2878" w:rsidRDefault="00F07314" w:rsidP="00F07314">
            <w:pPr>
              <w:ind w:right="49"/>
              <w:jc w:val="center"/>
              <w:rPr>
                <w:rFonts w:ascii="Arial" w:hAnsi="Arial" w:cs="Arial"/>
                <w:sz w:val="16"/>
                <w:szCs w:val="16"/>
              </w:rPr>
            </w:pPr>
            <w:r w:rsidRPr="005B2878">
              <w:rPr>
                <w:rFonts w:ascii="Arial" w:hAnsi="Arial" w:cs="Arial"/>
                <w:sz w:val="16"/>
                <w:szCs w:val="16"/>
              </w:rPr>
              <w:t xml:space="preserve">Atendido </w:t>
            </w:r>
          </w:p>
          <w:p w14:paraId="0425D232" w14:textId="2CA5A7DB" w:rsidR="00F07314" w:rsidRPr="005B2878" w:rsidRDefault="00F07314"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Align w:val="center"/>
          </w:tcPr>
          <w:p w14:paraId="39FD6CA8" w14:textId="32821A7B" w:rsidR="00F07314" w:rsidRPr="005B2878" w:rsidRDefault="00F07314" w:rsidP="00F07314">
            <w:pPr>
              <w:ind w:right="49"/>
              <w:jc w:val="center"/>
              <w:rPr>
                <w:rFonts w:ascii="Arial" w:hAnsi="Arial" w:cs="Arial"/>
                <w:sz w:val="16"/>
                <w:szCs w:val="16"/>
              </w:rPr>
            </w:pPr>
            <w:r w:rsidRPr="005B2878">
              <w:rPr>
                <w:rFonts w:ascii="Arial" w:hAnsi="Arial" w:cs="Arial"/>
                <w:sz w:val="16"/>
                <w:szCs w:val="16"/>
              </w:rPr>
              <w:t>Solventado</w:t>
            </w:r>
          </w:p>
        </w:tc>
      </w:tr>
      <w:tr w:rsidR="0034291B" w:rsidRPr="005B2878" w14:paraId="72C532C7" w14:textId="77777777" w:rsidTr="00DC7C44">
        <w:trPr>
          <w:trHeight w:val="237"/>
          <w:jc w:val="center"/>
        </w:trPr>
        <w:tc>
          <w:tcPr>
            <w:tcW w:w="5000" w:type="pct"/>
            <w:gridSpan w:val="6"/>
            <w:vAlign w:val="center"/>
          </w:tcPr>
          <w:p w14:paraId="46A994FB" w14:textId="2F1D787E" w:rsidR="0034291B" w:rsidRPr="005B2878" w:rsidRDefault="00DC7C44" w:rsidP="0034291B">
            <w:pPr>
              <w:ind w:right="49"/>
              <w:jc w:val="center"/>
              <w:rPr>
                <w:rFonts w:ascii="Arial" w:hAnsi="Arial" w:cs="Arial"/>
                <w:b/>
                <w:sz w:val="16"/>
                <w:szCs w:val="16"/>
              </w:rPr>
            </w:pPr>
            <w:r w:rsidRPr="005B2878">
              <w:rPr>
                <w:rFonts w:ascii="Arial" w:hAnsi="Arial" w:cs="Arial"/>
                <w:b/>
                <w:sz w:val="16"/>
                <w:szCs w:val="16"/>
                <w:lang w:val="es-ES_tradnl" w:eastAsia="es-ES"/>
              </w:rPr>
              <w:t>INGRESOS PROPIOS</w:t>
            </w:r>
          </w:p>
        </w:tc>
      </w:tr>
      <w:tr w:rsidR="001F62C3" w:rsidRPr="005B2878" w14:paraId="5998916E" w14:textId="77777777" w:rsidTr="00647673">
        <w:trPr>
          <w:jc w:val="center"/>
        </w:trPr>
        <w:tc>
          <w:tcPr>
            <w:tcW w:w="742" w:type="pct"/>
            <w:vMerge w:val="restart"/>
            <w:vAlign w:val="center"/>
          </w:tcPr>
          <w:p w14:paraId="1239F515" w14:textId="032A14C3" w:rsidR="001F62C3" w:rsidRPr="005B2878" w:rsidRDefault="001F62C3"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9, Observación 1</w:t>
            </w:r>
          </w:p>
        </w:tc>
        <w:tc>
          <w:tcPr>
            <w:tcW w:w="830" w:type="pct"/>
            <w:vMerge w:val="restart"/>
            <w:tcBorders>
              <w:left w:val="nil"/>
            </w:tcBorders>
            <w:vAlign w:val="center"/>
          </w:tcPr>
          <w:p w14:paraId="547BD29C" w14:textId="006B333E" w:rsidR="001F62C3" w:rsidRPr="005B2878" w:rsidRDefault="001F62C3"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2D4B9C6A" w14:textId="0AC3C116" w:rsidR="001F62C3" w:rsidRPr="005B2878" w:rsidRDefault="001F62C3"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Regularización y adquisición de la tenencia de la tierra.</w:t>
            </w:r>
          </w:p>
        </w:tc>
        <w:tc>
          <w:tcPr>
            <w:tcW w:w="1208" w:type="pct"/>
            <w:vAlign w:val="center"/>
          </w:tcPr>
          <w:p w14:paraId="48BC5E02" w14:textId="4A78FC6D" w:rsidR="001F62C3" w:rsidRPr="005B2878" w:rsidRDefault="001F62C3"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18EC672A" w14:textId="77777777" w:rsidR="001F62C3" w:rsidRPr="005B2878" w:rsidRDefault="001F62C3" w:rsidP="00F07314">
            <w:pPr>
              <w:ind w:right="49"/>
              <w:jc w:val="center"/>
              <w:rPr>
                <w:rFonts w:ascii="Arial" w:hAnsi="Arial" w:cs="Arial"/>
                <w:sz w:val="16"/>
                <w:szCs w:val="16"/>
              </w:rPr>
            </w:pPr>
            <w:r w:rsidRPr="005B2878">
              <w:rPr>
                <w:rFonts w:ascii="Arial" w:hAnsi="Arial" w:cs="Arial"/>
                <w:sz w:val="16"/>
                <w:szCs w:val="16"/>
              </w:rPr>
              <w:t xml:space="preserve">No atendido </w:t>
            </w:r>
          </w:p>
          <w:p w14:paraId="7D6F41D9" w14:textId="403E6FF4" w:rsidR="001F62C3" w:rsidRPr="005B2878" w:rsidRDefault="001F62C3" w:rsidP="00F07314">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restart"/>
            <w:vAlign w:val="center"/>
          </w:tcPr>
          <w:p w14:paraId="57EDC99E" w14:textId="77777777" w:rsidR="001F62C3" w:rsidRPr="005B2878" w:rsidRDefault="001F62C3" w:rsidP="00F0731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303E1AD8" w14:textId="6B5C2801" w:rsidR="001F62C3" w:rsidRPr="005B2878" w:rsidRDefault="001F62C3" w:rsidP="00F07314">
            <w:pPr>
              <w:ind w:right="49"/>
              <w:jc w:val="center"/>
              <w:rPr>
                <w:rFonts w:ascii="Arial" w:hAnsi="Arial" w:cs="Arial"/>
                <w:sz w:val="16"/>
                <w:szCs w:val="16"/>
              </w:rPr>
            </w:pPr>
          </w:p>
        </w:tc>
      </w:tr>
      <w:tr w:rsidR="001F62C3" w:rsidRPr="005B2878" w14:paraId="46360428" w14:textId="77777777" w:rsidTr="00647673">
        <w:trPr>
          <w:jc w:val="center"/>
        </w:trPr>
        <w:tc>
          <w:tcPr>
            <w:tcW w:w="742" w:type="pct"/>
            <w:vMerge/>
            <w:vAlign w:val="center"/>
          </w:tcPr>
          <w:p w14:paraId="4D10154F" w14:textId="77777777" w:rsidR="001F62C3" w:rsidRPr="005B2878" w:rsidRDefault="001F62C3"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D0E4433" w14:textId="77777777" w:rsidR="001F62C3" w:rsidRPr="005B2878" w:rsidRDefault="001F62C3"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B7918D0" w14:textId="77777777" w:rsidR="001F62C3" w:rsidRPr="005B2878" w:rsidRDefault="001F62C3" w:rsidP="00F07314">
            <w:pPr>
              <w:ind w:right="49"/>
              <w:jc w:val="both"/>
              <w:rPr>
                <w:rFonts w:ascii="Arial" w:hAnsi="Arial" w:cs="Arial"/>
                <w:sz w:val="16"/>
                <w:szCs w:val="16"/>
              </w:rPr>
            </w:pPr>
          </w:p>
          <w:p w14:paraId="3FB99949" w14:textId="77777777" w:rsidR="001F62C3" w:rsidRPr="005B2878" w:rsidRDefault="001F62C3" w:rsidP="00F07314">
            <w:pPr>
              <w:ind w:right="49"/>
              <w:jc w:val="both"/>
              <w:rPr>
                <w:rFonts w:ascii="Arial" w:hAnsi="Arial" w:cs="Arial"/>
                <w:sz w:val="16"/>
                <w:szCs w:val="16"/>
              </w:rPr>
            </w:pPr>
            <w:r w:rsidRPr="005B2878">
              <w:rPr>
                <w:rFonts w:ascii="Arial" w:hAnsi="Arial" w:cs="Arial"/>
                <w:sz w:val="16"/>
                <w:szCs w:val="16"/>
              </w:rPr>
              <w:t>Convenio modificatorio o adicional.</w:t>
            </w:r>
          </w:p>
          <w:p w14:paraId="275B43D4" w14:textId="77777777" w:rsidR="001F62C3" w:rsidRPr="005B2878" w:rsidRDefault="001F62C3" w:rsidP="00F07314">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7345D3AF" w14:textId="31C4EE72" w:rsidR="001F62C3" w:rsidRPr="005B2878" w:rsidRDefault="001F62C3"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integra la información requerida.</w:t>
            </w:r>
          </w:p>
        </w:tc>
        <w:tc>
          <w:tcPr>
            <w:tcW w:w="574" w:type="pct"/>
            <w:vAlign w:val="center"/>
          </w:tcPr>
          <w:p w14:paraId="6FB6E0EE" w14:textId="77777777" w:rsidR="001F62C3" w:rsidRPr="005B2878" w:rsidRDefault="001F62C3" w:rsidP="00F07314">
            <w:pPr>
              <w:ind w:right="49"/>
              <w:jc w:val="center"/>
              <w:rPr>
                <w:rFonts w:ascii="Arial" w:hAnsi="Arial" w:cs="Arial"/>
                <w:sz w:val="16"/>
                <w:szCs w:val="16"/>
              </w:rPr>
            </w:pPr>
            <w:r w:rsidRPr="005B2878">
              <w:rPr>
                <w:rFonts w:ascii="Arial" w:hAnsi="Arial" w:cs="Arial"/>
                <w:sz w:val="16"/>
                <w:szCs w:val="16"/>
              </w:rPr>
              <w:t xml:space="preserve">Atendido </w:t>
            </w:r>
          </w:p>
          <w:p w14:paraId="58D6DF34" w14:textId="55DFF888" w:rsidR="001F62C3" w:rsidRPr="005B2878" w:rsidRDefault="001F62C3"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463DA6D5" w14:textId="1E7A6127" w:rsidR="001F62C3" w:rsidRPr="005B2878" w:rsidRDefault="001F62C3" w:rsidP="00F07314">
            <w:pPr>
              <w:ind w:right="49"/>
              <w:jc w:val="center"/>
              <w:rPr>
                <w:rFonts w:ascii="Arial" w:hAnsi="Arial" w:cs="Arial"/>
                <w:sz w:val="16"/>
                <w:szCs w:val="16"/>
              </w:rPr>
            </w:pPr>
          </w:p>
        </w:tc>
      </w:tr>
      <w:tr w:rsidR="001F62C3" w:rsidRPr="005B2878" w14:paraId="70FF4375" w14:textId="77777777" w:rsidTr="00647673">
        <w:trPr>
          <w:jc w:val="center"/>
        </w:trPr>
        <w:tc>
          <w:tcPr>
            <w:tcW w:w="742" w:type="pct"/>
            <w:vMerge/>
            <w:vAlign w:val="center"/>
          </w:tcPr>
          <w:p w14:paraId="214A5703" w14:textId="77777777" w:rsidR="001F62C3" w:rsidRPr="005B2878" w:rsidRDefault="001F62C3"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BF8D7D2" w14:textId="77777777" w:rsidR="001F62C3" w:rsidRPr="005B2878" w:rsidRDefault="001F62C3"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E22D9BE" w14:textId="77777777" w:rsidR="001F62C3" w:rsidRPr="005B2878" w:rsidRDefault="001F62C3" w:rsidP="00F07314">
            <w:pPr>
              <w:ind w:right="49"/>
              <w:jc w:val="both"/>
              <w:rPr>
                <w:rFonts w:ascii="Arial" w:hAnsi="Arial" w:cs="Arial"/>
                <w:sz w:val="16"/>
                <w:szCs w:val="16"/>
              </w:rPr>
            </w:pPr>
            <w:r w:rsidRPr="005B2878">
              <w:rPr>
                <w:rFonts w:ascii="Arial" w:hAnsi="Arial" w:cs="Arial"/>
                <w:sz w:val="16"/>
                <w:szCs w:val="16"/>
              </w:rPr>
              <w:t>Acta de extinción de derechos y obligaciones.</w:t>
            </w:r>
          </w:p>
          <w:p w14:paraId="547C62F0" w14:textId="77777777" w:rsidR="001F62C3" w:rsidRPr="005B2878" w:rsidRDefault="001F62C3" w:rsidP="00F07314">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42EC6E40" w14:textId="4438C7A3" w:rsidR="001F62C3" w:rsidRPr="005B2878" w:rsidRDefault="001F62C3"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Se hace la aclaración que en el acta de extinción derechos y obligaciones está acordado en el finiquito.</w:t>
            </w:r>
          </w:p>
        </w:tc>
        <w:tc>
          <w:tcPr>
            <w:tcW w:w="574" w:type="pct"/>
            <w:vAlign w:val="center"/>
          </w:tcPr>
          <w:p w14:paraId="1DDECC1E" w14:textId="77777777" w:rsidR="001F62C3" w:rsidRPr="005B2878" w:rsidRDefault="001F62C3" w:rsidP="00F07314">
            <w:pPr>
              <w:ind w:right="49"/>
              <w:jc w:val="center"/>
              <w:rPr>
                <w:rFonts w:ascii="Arial" w:hAnsi="Arial" w:cs="Arial"/>
                <w:sz w:val="16"/>
                <w:szCs w:val="16"/>
              </w:rPr>
            </w:pPr>
            <w:r w:rsidRPr="005B2878">
              <w:rPr>
                <w:rFonts w:ascii="Arial" w:hAnsi="Arial" w:cs="Arial"/>
                <w:sz w:val="16"/>
                <w:szCs w:val="16"/>
              </w:rPr>
              <w:t xml:space="preserve">Atendido </w:t>
            </w:r>
          </w:p>
          <w:p w14:paraId="034E57A8" w14:textId="07495B31" w:rsidR="001F62C3" w:rsidRPr="005B2878" w:rsidRDefault="001F62C3"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F8589AA" w14:textId="374E0FFE" w:rsidR="001F62C3" w:rsidRPr="005B2878" w:rsidRDefault="001F62C3" w:rsidP="00F07314">
            <w:pPr>
              <w:ind w:right="49"/>
              <w:jc w:val="center"/>
              <w:rPr>
                <w:rFonts w:ascii="Arial" w:hAnsi="Arial" w:cs="Arial"/>
                <w:sz w:val="16"/>
                <w:szCs w:val="16"/>
              </w:rPr>
            </w:pPr>
          </w:p>
        </w:tc>
      </w:tr>
      <w:tr w:rsidR="0034291B" w:rsidRPr="005B2878" w14:paraId="3C1DE344" w14:textId="77777777" w:rsidTr="00DC7C44">
        <w:trPr>
          <w:trHeight w:val="323"/>
          <w:jc w:val="center"/>
        </w:trPr>
        <w:tc>
          <w:tcPr>
            <w:tcW w:w="5000" w:type="pct"/>
            <w:gridSpan w:val="6"/>
            <w:vAlign w:val="center"/>
          </w:tcPr>
          <w:p w14:paraId="2CDD2D41" w14:textId="7739C3F9" w:rsidR="0034291B" w:rsidRPr="005B2878" w:rsidRDefault="00DC7C44" w:rsidP="0034291B">
            <w:pPr>
              <w:ind w:right="49"/>
              <w:jc w:val="center"/>
              <w:rPr>
                <w:rFonts w:ascii="Arial" w:hAnsi="Arial" w:cs="Arial"/>
                <w:b/>
                <w:sz w:val="16"/>
                <w:szCs w:val="16"/>
              </w:rPr>
            </w:pPr>
            <w:r w:rsidRPr="005B2878">
              <w:rPr>
                <w:rFonts w:ascii="Arial" w:hAnsi="Arial" w:cs="Arial"/>
                <w:b/>
                <w:sz w:val="16"/>
                <w:szCs w:val="16"/>
              </w:rPr>
              <w:t>FONDO PARA LA INFRAESTRUCTURA SOCIAL MUNICIPAL</w:t>
            </w:r>
          </w:p>
        </w:tc>
      </w:tr>
      <w:tr w:rsidR="006F616B" w:rsidRPr="005B2878" w14:paraId="38D1D075" w14:textId="77777777" w:rsidTr="00647673">
        <w:trPr>
          <w:jc w:val="center"/>
        </w:trPr>
        <w:tc>
          <w:tcPr>
            <w:tcW w:w="742" w:type="pct"/>
            <w:vMerge w:val="restart"/>
            <w:vAlign w:val="center"/>
          </w:tcPr>
          <w:p w14:paraId="4120A68F" w14:textId="77777777" w:rsidR="00B47490" w:rsidRPr="005B2878" w:rsidRDefault="00B47490" w:rsidP="00F07314">
            <w:pPr>
              <w:overflowPunct w:val="0"/>
              <w:autoSpaceDE w:val="0"/>
              <w:autoSpaceDN w:val="0"/>
              <w:adjustRightInd w:val="0"/>
              <w:ind w:right="49"/>
              <w:jc w:val="center"/>
              <w:textAlignment w:val="baseline"/>
              <w:rPr>
                <w:rFonts w:ascii="Arial" w:hAnsi="Arial" w:cs="Arial"/>
                <w:color w:val="000000"/>
                <w:sz w:val="16"/>
                <w:szCs w:val="16"/>
              </w:rPr>
            </w:pPr>
          </w:p>
          <w:p w14:paraId="00E6F2DD" w14:textId="77777777" w:rsidR="00B47490" w:rsidRPr="005B2878" w:rsidRDefault="00B47490" w:rsidP="00F07314">
            <w:pPr>
              <w:overflowPunct w:val="0"/>
              <w:autoSpaceDE w:val="0"/>
              <w:autoSpaceDN w:val="0"/>
              <w:adjustRightInd w:val="0"/>
              <w:ind w:right="49"/>
              <w:jc w:val="center"/>
              <w:textAlignment w:val="baseline"/>
              <w:rPr>
                <w:rFonts w:ascii="Arial" w:hAnsi="Arial" w:cs="Arial"/>
                <w:color w:val="000000"/>
                <w:sz w:val="16"/>
                <w:szCs w:val="16"/>
              </w:rPr>
            </w:pPr>
          </w:p>
          <w:p w14:paraId="13BEAFD1" w14:textId="77777777" w:rsidR="00B47490" w:rsidRPr="005B2878" w:rsidRDefault="00B47490" w:rsidP="00F07314">
            <w:pPr>
              <w:overflowPunct w:val="0"/>
              <w:autoSpaceDE w:val="0"/>
              <w:autoSpaceDN w:val="0"/>
              <w:adjustRightInd w:val="0"/>
              <w:ind w:right="49"/>
              <w:jc w:val="center"/>
              <w:textAlignment w:val="baseline"/>
              <w:rPr>
                <w:rFonts w:ascii="Arial" w:hAnsi="Arial" w:cs="Arial"/>
                <w:color w:val="000000"/>
                <w:sz w:val="16"/>
                <w:szCs w:val="16"/>
              </w:rPr>
            </w:pPr>
          </w:p>
          <w:p w14:paraId="61A47A92" w14:textId="5F742345"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10, Observación 1</w:t>
            </w:r>
          </w:p>
        </w:tc>
        <w:tc>
          <w:tcPr>
            <w:tcW w:w="830" w:type="pct"/>
            <w:vMerge w:val="restart"/>
            <w:tcBorders>
              <w:left w:val="nil"/>
            </w:tcBorders>
            <w:vAlign w:val="center"/>
          </w:tcPr>
          <w:p w14:paraId="2087C72D" w14:textId="77777777" w:rsidR="00B47490" w:rsidRPr="005B2878" w:rsidRDefault="00B47490" w:rsidP="00F07314">
            <w:pPr>
              <w:overflowPunct w:val="0"/>
              <w:autoSpaceDE w:val="0"/>
              <w:autoSpaceDN w:val="0"/>
              <w:adjustRightInd w:val="0"/>
              <w:ind w:right="49"/>
              <w:jc w:val="center"/>
              <w:textAlignment w:val="baseline"/>
              <w:rPr>
                <w:rFonts w:ascii="Arial" w:hAnsi="Arial" w:cs="Arial"/>
                <w:color w:val="000000"/>
                <w:sz w:val="16"/>
                <w:szCs w:val="16"/>
              </w:rPr>
            </w:pPr>
          </w:p>
          <w:p w14:paraId="0332CB4B" w14:textId="77777777" w:rsidR="00B47490" w:rsidRPr="005B2878" w:rsidRDefault="00B47490" w:rsidP="00F07314">
            <w:pPr>
              <w:overflowPunct w:val="0"/>
              <w:autoSpaceDE w:val="0"/>
              <w:autoSpaceDN w:val="0"/>
              <w:adjustRightInd w:val="0"/>
              <w:ind w:right="49"/>
              <w:jc w:val="center"/>
              <w:textAlignment w:val="baseline"/>
              <w:rPr>
                <w:rFonts w:ascii="Arial" w:hAnsi="Arial" w:cs="Arial"/>
                <w:color w:val="000000"/>
                <w:sz w:val="16"/>
                <w:szCs w:val="16"/>
              </w:rPr>
            </w:pPr>
          </w:p>
          <w:p w14:paraId="25AF5E5E" w14:textId="77777777" w:rsidR="00B47490" w:rsidRPr="005B2878" w:rsidRDefault="00B47490" w:rsidP="00F07314">
            <w:pPr>
              <w:overflowPunct w:val="0"/>
              <w:autoSpaceDE w:val="0"/>
              <w:autoSpaceDN w:val="0"/>
              <w:adjustRightInd w:val="0"/>
              <w:ind w:right="49"/>
              <w:jc w:val="center"/>
              <w:textAlignment w:val="baseline"/>
              <w:rPr>
                <w:rFonts w:ascii="Arial" w:hAnsi="Arial" w:cs="Arial"/>
                <w:color w:val="000000"/>
                <w:sz w:val="16"/>
                <w:szCs w:val="16"/>
              </w:rPr>
            </w:pPr>
          </w:p>
          <w:p w14:paraId="7DFF2F31" w14:textId="20317DAF"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41C26A2E" w14:textId="6177A21C"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Compranet.</w:t>
            </w:r>
          </w:p>
        </w:tc>
        <w:tc>
          <w:tcPr>
            <w:tcW w:w="1208" w:type="pct"/>
            <w:vAlign w:val="center"/>
          </w:tcPr>
          <w:p w14:paraId="5A703875" w14:textId="33A243D1"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base a las aclaraciones se considera procedente.</w:t>
            </w:r>
          </w:p>
        </w:tc>
        <w:tc>
          <w:tcPr>
            <w:tcW w:w="574" w:type="pct"/>
            <w:vAlign w:val="center"/>
          </w:tcPr>
          <w:p w14:paraId="5B6CCB43" w14:textId="77777777" w:rsidR="006F616B" w:rsidRPr="005B2878" w:rsidRDefault="006F616B" w:rsidP="00F07314">
            <w:pPr>
              <w:ind w:right="49"/>
              <w:jc w:val="center"/>
              <w:rPr>
                <w:rFonts w:ascii="Arial" w:hAnsi="Arial" w:cs="Arial"/>
                <w:sz w:val="16"/>
                <w:szCs w:val="16"/>
              </w:rPr>
            </w:pPr>
            <w:r w:rsidRPr="005B2878">
              <w:rPr>
                <w:rFonts w:ascii="Arial" w:hAnsi="Arial" w:cs="Arial"/>
                <w:sz w:val="16"/>
                <w:szCs w:val="16"/>
              </w:rPr>
              <w:t xml:space="preserve">Atendido </w:t>
            </w:r>
          </w:p>
          <w:p w14:paraId="1E32C0DD" w14:textId="77BEAF2A" w:rsidR="006F616B" w:rsidRPr="005B2878" w:rsidRDefault="006F616B"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1C1DA864" w14:textId="3CFE7C38" w:rsidR="006F616B" w:rsidRPr="005B2878" w:rsidRDefault="006F616B" w:rsidP="00F0731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6F616B" w:rsidRPr="005B2878" w14:paraId="17020F02" w14:textId="77777777" w:rsidTr="00647673">
        <w:trPr>
          <w:jc w:val="center"/>
        </w:trPr>
        <w:tc>
          <w:tcPr>
            <w:tcW w:w="742" w:type="pct"/>
            <w:vMerge/>
            <w:vAlign w:val="center"/>
          </w:tcPr>
          <w:p w14:paraId="6436E0F5"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86109A5"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DBBD556" w14:textId="64727812"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Estimaciones de Obra.</w:t>
            </w:r>
          </w:p>
        </w:tc>
        <w:tc>
          <w:tcPr>
            <w:tcW w:w="1208" w:type="pct"/>
            <w:vAlign w:val="center"/>
          </w:tcPr>
          <w:p w14:paraId="19F40848" w14:textId="5C3D189B"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3D55452" w14:textId="77777777" w:rsidR="006F616B" w:rsidRPr="005B2878" w:rsidRDefault="006F616B" w:rsidP="00F07314">
            <w:pPr>
              <w:ind w:right="49"/>
              <w:jc w:val="center"/>
              <w:rPr>
                <w:rFonts w:ascii="Arial" w:hAnsi="Arial" w:cs="Arial"/>
                <w:sz w:val="16"/>
                <w:szCs w:val="16"/>
              </w:rPr>
            </w:pPr>
            <w:r w:rsidRPr="005B2878">
              <w:rPr>
                <w:rFonts w:ascii="Arial" w:hAnsi="Arial" w:cs="Arial"/>
                <w:sz w:val="16"/>
                <w:szCs w:val="16"/>
              </w:rPr>
              <w:t xml:space="preserve">Atendido </w:t>
            </w:r>
          </w:p>
          <w:p w14:paraId="41EE62EF" w14:textId="7A10781F" w:rsidR="006F616B" w:rsidRPr="005B2878" w:rsidRDefault="006F616B"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1564E2D" w14:textId="5A2F61D3" w:rsidR="006F616B" w:rsidRPr="005B2878" w:rsidRDefault="006F616B" w:rsidP="00F07314">
            <w:pPr>
              <w:ind w:right="49"/>
              <w:jc w:val="center"/>
              <w:rPr>
                <w:rFonts w:ascii="Arial" w:hAnsi="Arial" w:cs="Arial"/>
                <w:sz w:val="16"/>
                <w:szCs w:val="16"/>
              </w:rPr>
            </w:pPr>
          </w:p>
        </w:tc>
      </w:tr>
      <w:tr w:rsidR="006F616B" w:rsidRPr="005B2878" w14:paraId="620CF799" w14:textId="77777777" w:rsidTr="00647673">
        <w:trPr>
          <w:jc w:val="center"/>
        </w:trPr>
        <w:tc>
          <w:tcPr>
            <w:tcW w:w="742" w:type="pct"/>
            <w:vMerge/>
            <w:vAlign w:val="center"/>
          </w:tcPr>
          <w:p w14:paraId="4506808A"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57E0C8B"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D0DAE60" w14:textId="77777777" w:rsidR="006F616B" w:rsidRPr="005B2878" w:rsidRDefault="006F616B" w:rsidP="00F07314">
            <w:pPr>
              <w:ind w:right="49"/>
              <w:jc w:val="both"/>
              <w:rPr>
                <w:rFonts w:ascii="Arial" w:hAnsi="Arial" w:cs="Arial"/>
                <w:sz w:val="16"/>
                <w:szCs w:val="16"/>
              </w:rPr>
            </w:pPr>
            <w:r w:rsidRPr="005B2878">
              <w:rPr>
                <w:rFonts w:ascii="Arial" w:hAnsi="Arial" w:cs="Arial"/>
                <w:sz w:val="16"/>
                <w:szCs w:val="16"/>
              </w:rPr>
              <w:t>Números generadores, croquis, fotografías y pruebas de laboratorio.</w:t>
            </w:r>
          </w:p>
          <w:p w14:paraId="6FB4053D" w14:textId="77777777"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6839DFB5" w14:textId="410C3D05"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231A60E2" w14:textId="77777777" w:rsidR="006F616B" w:rsidRPr="005B2878" w:rsidRDefault="006F616B" w:rsidP="00F07314">
            <w:pPr>
              <w:ind w:right="49"/>
              <w:jc w:val="center"/>
              <w:rPr>
                <w:rFonts w:ascii="Arial" w:hAnsi="Arial" w:cs="Arial"/>
                <w:sz w:val="16"/>
                <w:szCs w:val="16"/>
              </w:rPr>
            </w:pPr>
            <w:r w:rsidRPr="005B2878">
              <w:rPr>
                <w:rFonts w:ascii="Arial" w:hAnsi="Arial" w:cs="Arial"/>
                <w:sz w:val="16"/>
                <w:szCs w:val="16"/>
              </w:rPr>
              <w:t xml:space="preserve">Atendido </w:t>
            </w:r>
          </w:p>
          <w:p w14:paraId="0F4807FC" w14:textId="460370FA" w:rsidR="006F616B" w:rsidRPr="005B2878" w:rsidRDefault="006F616B"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5967113B" w14:textId="227B8F98" w:rsidR="006F616B" w:rsidRPr="005B2878" w:rsidRDefault="006F616B" w:rsidP="00F07314">
            <w:pPr>
              <w:ind w:right="49"/>
              <w:jc w:val="center"/>
              <w:rPr>
                <w:rFonts w:ascii="Arial" w:hAnsi="Arial" w:cs="Arial"/>
                <w:sz w:val="16"/>
                <w:szCs w:val="16"/>
              </w:rPr>
            </w:pPr>
          </w:p>
        </w:tc>
      </w:tr>
      <w:tr w:rsidR="001F62C3" w:rsidRPr="005B2878" w14:paraId="51485328" w14:textId="77777777" w:rsidTr="00647673">
        <w:trPr>
          <w:jc w:val="center"/>
        </w:trPr>
        <w:tc>
          <w:tcPr>
            <w:tcW w:w="742" w:type="pct"/>
            <w:vMerge/>
            <w:vAlign w:val="center"/>
          </w:tcPr>
          <w:p w14:paraId="26838964" w14:textId="77777777" w:rsidR="001F62C3" w:rsidRPr="005B2878" w:rsidRDefault="001F62C3"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F3A8EE2" w14:textId="77777777" w:rsidR="001F62C3" w:rsidRPr="005B2878" w:rsidRDefault="001F62C3"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4882781" w14:textId="67AF5E76" w:rsidR="001F62C3" w:rsidRPr="005B2878" w:rsidRDefault="001F62C3"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Facturas de las estimaciones.</w:t>
            </w:r>
          </w:p>
        </w:tc>
        <w:tc>
          <w:tcPr>
            <w:tcW w:w="1208" w:type="pct"/>
            <w:vAlign w:val="center"/>
          </w:tcPr>
          <w:p w14:paraId="27AF1581" w14:textId="590FE434" w:rsidR="001F62C3" w:rsidRPr="005B2878" w:rsidRDefault="001F62C3" w:rsidP="001F62C3">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Pendiente de presentar los REP. Mediante oficio número DGOP/DJ/ANAA/060/2021 se entrega la documentación solicitada. para valoración.</w:t>
            </w:r>
          </w:p>
          <w:p w14:paraId="44889FBD" w14:textId="2211747A" w:rsidR="001F62C3" w:rsidRPr="005B2878" w:rsidRDefault="001F62C3" w:rsidP="001F62C3">
            <w:pPr>
              <w:ind w:right="49"/>
              <w:jc w:val="both"/>
              <w:rPr>
                <w:rFonts w:ascii="Arial" w:hAnsi="Arial" w:cs="Arial"/>
                <w:sz w:val="16"/>
                <w:szCs w:val="16"/>
              </w:rPr>
            </w:pPr>
            <w:r w:rsidRPr="005B2878">
              <w:rPr>
                <w:rFonts w:ascii="Arial" w:hAnsi="Arial" w:cs="Arial"/>
                <w:sz w:val="16"/>
                <w:szCs w:val="16"/>
              </w:rPr>
              <w:t>Los importes no coinciden con los importes contabilizados para esta obra.</w:t>
            </w:r>
          </w:p>
          <w:p w14:paraId="16604A92" w14:textId="1B51AEE4" w:rsidR="001F62C3" w:rsidRPr="005B2878" w:rsidRDefault="001F62C3" w:rsidP="001F62C3">
            <w:pPr>
              <w:overflowPunct w:val="0"/>
              <w:autoSpaceDE w:val="0"/>
              <w:autoSpaceDN w:val="0"/>
              <w:adjustRightInd w:val="0"/>
              <w:ind w:right="49"/>
              <w:textAlignment w:val="baseline"/>
              <w:rPr>
                <w:rFonts w:ascii="Arial" w:hAnsi="Arial" w:cs="Arial"/>
                <w:color w:val="FF0000"/>
                <w:sz w:val="16"/>
                <w:szCs w:val="16"/>
              </w:rPr>
            </w:pPr>
          </w:p>
        </w:tc>
        <w:tc>
          <w:tcPr>
            <w:tcW w:w="574" w:type="pct"/>
            <w:vAlign w:val="center"/>
          </w:tcPr>
          <w:p w14:paraId="5B21947D" w14:textId="77777777" w:rsidR="001F62C3" w:rsidRPr="005B2878" w:rsidRDefault="001F62C3" w:rsidP="00F07314">
            <w:pPr>
              <w:ind w:right="49"/>
              <w:jc w:val="center"/>
              <w:rPr>
                <w:rFonts w:ascii="Arial" w:hAnsi="Arial" w:cs="Arial"/>
                <w:sz w:val="16"/>
                <w:szCs w:val="16"/>
              </w:rPr>
            </w:pPr>
            <w:r w:rsidRPr="005B2878">
              <w:rPr>
                <w:rFonts w:ascii="Arial" w:hAnsi="Arial" w:cs="Arial"/>
                <w:sz w:val="16"/>
                <w:szCs w:val="16"/>
              </w:rPr>
              <w:t>Atendido</w:t>
            </w:r>
          </w:p>
          <w:p w14:paraId="07197A31" w14:textId="324A6F34" w:rsidR="001F62C3" w:rsidRPr="005B2878" w:rsidRDefault="001F62C3" w:rsidP="00F07314">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Align w:val="center"/>
          </w:tcPr>
          <w:p w14:paraId="77715149" w14:textId="44DA0E95" w:rsidR="001F62C3" w:rsidRPr="005B2878" w:rsidRDefault="00235C65" w:rsidP="00F07314">
            <w:pPr>
              <w:ind w:right="49"/>
              <w:jc w:val="center"/>
              <w:rPr>
                <w:rFonts w:ascii="Arial" w:hAnsi="Arial" w:cs="Arial"/>
                <w:sz w:val="16"/>
                <w:szCs w:val="16"/>
              </w:rPr>
            </w:pPr>
            <w:r w:rsidRPr="005B2878">
              <w:rPr>
                <w:rFonts w:ascii="Arial" w:hAnsi="Arial" w:cs="Arial"/>
                <w:sz w:val="16"/>
                <w:szCs w:val="16"/>
              </w:rPr>
              <w:t xml:space="preserve">Promoción de Responsabilidad Administrativa Sancionatoria </w:t>
            </w:r>
          </w:p>
        </w:tc>
      </w:tr>
      <w:tr w:rsidR="00F07314" w:rsidRPr="005B2878" w14:paraId="75D336BB" w14:textId="77777777" w:rsidTr="00647673">
        <w:trPr>
          <w:jc w:val="center"/>
        </w:trPr>
        <w:tc>
          <w:tcPr>
            <w:tcW w:w="742" w:type="pct"/>
            <w:vAlign w:val="center"/>
          </w:tcPr>
          <w:p w14:paraId="5EAB0643" w14:textId="336939AD" w:rsidR="00F07314" w:rsidRPr="005B2878" w:rsidRDefault="00F07314"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10, Observación 2</w:t>
            </w:r>
          </w:p>
        </w:tc>
        <w:tc>
          <w:tcPr>
            <w:tcW w:w="830" w:type="pct"/>
            <w:tcBorders>
              <w:left w:val="nil"/>
            </w:tcBorders>
            <w:vAlign w:val="center"/>
          </w:tcPr>
          <w:p w14:paraId="621C2549" w14:textId="66D6705F" w:rsidR="00F07314" w:rsidRPr="005B2878" w:rsidRDefault="00F07314"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770C2ACD" w14:textId="77777777" w:rsidR="00F07314" w:rsidRPr="005B2878" w:rsidRDefault="00F07314" w:rsidP="00F07314">
            <w:pPr>
              <w:ind w:right="49"/>
              <w:jc w:val="both"/>
              <w:rPr>
                <w:rFonts w:ascii="Arial" w:hAnsi="Arial" w:cs="Arial"/>
                <w:sz w:val="16"/>
                <w:szCs w:val="16"/>
              </w:rPr>
            </w:pPr>
            <w:r w:rsidRPr="005B2878">
              <w:rPr>
                <w:rFonts w:ascii="Arial" w:hAnsi="Arial" w:cs="Arial"/>
                <w:sz w:val="16"/>
                <w:szCs w:val="16"/>
              </w:rPr>
              <w:t>Dictamen de la evaluación de las proposiciones.</w:t>
            </w:r>
          </w:p>
          <w:p w14:paraId="6CCF3F67" w14:textId="77777777" w:rsidR="00F07314" w:rsidRPr="005B2878" w:rsidRDefault="00F07314" w:rsidP="00F07314">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65C0431C" w14:textId="7D14D06B" w:rsidR="00F07314" w:rsidRPr="005B2878" w:rsidRDefault="00F07314" w:rsidP="000857ED">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presenta oficio aclaratorio, sin embargo</w:t>
            </w:r>
            <w:r w:rsidR="000857ED" w:rsidRPr="005B2878">
              <w:rPr>
                <w:rFonts w:ascii="Arial" w:hAnsi="Arial" w:cs="Arial"/>
                <w:sz w:val="16"/>
                <w:szCs w:val="16"/>
              </w:rPr>
              <w:t>,</w:t>
            </w:r>
            <w:r w:rsidRPr="005B2878">
              <w:rPr>
                <w:rFonts w:ascii="Arial" w:hAnsi="Arial" w:cs="Arial"/>
                <w:sz w:val="16"/>
                <w:szCs w:val="16"/>
              </w:rPr>
              <w:t xml:space="preserve"> </w:t>
            </w:r>
            <w:r w:rsidR="000857ED" w:rsidRPr="005B2878">
              <w:rPr>
                <w:rFonts w:ascii="Arial" w:hAnsi="Arial" w:cs="Arial"/>
                <w:sz w:val="16"/>
                <w:szCs w:val="16"/>
              </w:rPr>
              <w:t>la aclaración no justifica la irregularidad señalada</w:t>
            </w:r>
            <w:r w:rsidRPr="005B2878">
              <w:rPr>
                <w:rFonts w:ascii="Arial" w:hAnsi="Arial" w:cs="Arial"/>
                <w:sz w:val="16"/>
                <w:szCs w:val="16"/>
              </w:rPr>
              <w:t>.</w:t>
            </w:r>
          </w:p>
        </w:tc>
        <w:tc>
          <w:tcPr>
            <w:tcW w:w="574" w:type="pct"/>
            <w:vAlign w:val="center"/>
          </w:tcPr>
          <w:p w14:paraId="72C0D824" w14:textId="77777777" w:rsidR="00F07314" w:rsidRPr="005B2878" w:rsidRDefault="00F07314" w:rsidP="00F07314">
            <w:pPr>
              <w:ind w:right="49"/>
              <w:jc w:val="center"/>
              <w:rPr>
                <w:rFonts w:ascii="Arial" w:hAnsi="Arial" w:cs="Arial"/>
                <w:sz w:val="16"/>
                <w:szCs w:val="16"/>
              </w:rPr>
            </w:pPr>
            <w:r w:rsidRPr="005B2878">
              <w:rPr>
                <w:rFonts w:ascii="Arial" w:hAnsi="Arial" w:cs="Arial"/>
                <w:sz w:val="16"/>
                <w:szCs w:val="16"/>
              </w:rPr>
              <w:t xml:space="preserve">Atendido </w:t>
            </w:r>
          </w:p>
          <w:p w14:paraId="1BDB6A35" w14:textId="6B30C0BB" w:rsidR="00F07314" w:rsidRPr="005B2878" w:rsidRDefault="00F07314" w:rsidP="00F07314">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Align w:val="center"/>
          </w:tcPr>
          <w:p w14:paraId="748299E0" w14:textId="77777777" w:rsidR="00F07314" w:rsidRPr="005B2878" w:rsidRDefault="00F07314" w:rsidP="00F07314">
            <w:pPr>
              <w:ind w:right="49"/>
              <w:jc w:val="center"/>
              <w:rPr>
                <w:rFonts w:ascii="Arial" w:hAnsi="Arial" w:cs="Arial"/>
                <w:sz w:val="16"/>
                <w:szCs w:val="16"/>
              </w:rPr>
            </w:pPr>
          </w:p>
          <w:p w14:paraId="4B862F59" w14:textId="6891BF70" w:rsidR="00F07314" w:rsidRPr="005B2878" w:rsidRDefault="006F616B" w:rsidP="00F0731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6F616B" w:rsidRPr="005B2878" w14:paraId="1A1B8CAC" w14:textId="77777777" w:rsidTr="00647673">
        <w:trPr>
          <w:jc w:val="center"/>
        </w:trPr>
        <w:tc>
          <w:tcPr>
            <w:tcW w:w="742" w:type="pct"/>
            <w:vMerge w:val="restart"/>
            <w:vAlign w:val="center"/>
          </w:tcPr>
          <w:p w14:paraId="42E79620" w14:textId="4BA1D423"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lastRenderedPageBreak/>
              <w:t>Resultado 11, Observación 1</w:t>
            </w:r>
          </w:p>
        </w:tc>
        <w:tc>
          <w:tcPr>
            <w:tcW w:w="830" w:type="pct"/>
            <w:vMerge w:val="restart"/>
            <w:tcBorders>
              <w:left w:val="nil"/>
            </w:tcBorders>
            <w:vAlign w:val="center"/>
          </w:tcPr>
          <w:p w14:paraId="49771C92" w14:textId="1A542493"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798FE9CC" w14:textId="7B6BDBFC"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Estudios, proyectos arquitectónicos y de ingeniería de una obra, el catálogo de conceptos, normas y especificaciones de construcción, y programa de ejecución.</w:t>
            </w:r>
          </w:p>
        </w:tc>
        <w:tc>
          <w:tcPr>
            <w:tcW w:w="1208" w:type="pct"/>
            <w:vAlign w:val="center"/>
          </w:tcPr>
          <w:p w14:paraId="2109325E" w14:textId="7415540B"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integra la información requerida.</w:t>
            </w:r>
          </w:p>
        </w:tc>
        <w:tc>
          <w:tcPr>
            <w:tcW w:w="574" w:type="pct"/>
            <w:vAlign w:val="center"/>
          </w:tcPr>
          <w:p w14:paraId="2BCDB847" w14:textId="77777777" w:rsidR="006F616B" w:rsidRPr="005B2878" w:rsidRDefault="006F616B" w:rsidP="00F07314">
            <w:pPr>
              <w:ind w:right="49"/>
              <w:jc w:val="center"/>
              <w:rPr>
                <w:rFonts w:ascii="Arial" w:hAnsi="Arial" w:cs="Arial"/>
                <w:sz w:val="16"/>
                <w:szCs w:val="16"/>
              </w:rPr>
            </w:pPr>
            <w:r w:rsidRPr="005B2878">
              <w:rPr>
                <w:rFonts w:ascii="Arial" w:hAnsi="Arial" w:cs="Arial"/>
                <w:sz w:val="16"/>
                <w:szCs w:val="16"/>
              </w:rPr>
              <w:t xml:space="preserve">Atendido </w:t>
            </w:r>
          </w:p>
          <w:p w14:paraId="78DE1257" w14:textId="0E2335DE" w:rsidR="006F616B" w:rsidRPr="005B2878" w:rsidRDefault="006F616B"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16157A03" w14:textId="77777777" w:rsidR="006F616B" w:rsidRPr="005B2878" w:rsidRDefault="006F616B" w:rsidP="006F616B">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7A729DC5" w14:textId="59C28281" w:rsidR="006F616B" w:rsidRPr="005B2878" w:rsidRDefault="006F616B" w:rsidP="00F07314">
            <w:pPr>
              <w:ind w:right="49"/>
              <w:jc w:val="center"/>
              <w:rPr>
                <w:rFonts w:ascii="Arial" w:hAnsi="Arial" w:cs="Arial"/>
                <w:sz w:val="16"/>
                <w:szCs w:val="16"/>
              </w:rPr>
            </w:pPr>
          </w:p>
        </w:tc>
      </w:tr>
      <w:tr w:rsidR="006F616B" w:rsidRPr="005B2878" w14:paraId="376BD527" w14:textId="77777777" w:rsidTr="00647673">
        <w:trPr>
          <w:jc w:val="center"/>
        </w:trPr>
        <w:tc>
          <w:tcPr>
            <w:tcW w:w="742" w:type="pct"/>
            <w:vMerge/>
            <w:vAlign w:val="center"/>
          </w:tcPr>
          <w:p w14:paraId="2DF070F0"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C29617A"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1FBAD7D" w14:textId="77777777" w:rsidR="006F616B" w:rsidRPr="005B2878" w:rsidRDefault="006F616B" w:rsidP="00F07314">
            <w:pPr>
              <w:ind w:right="49"/>
              <w:jc w:val="both"/>
              <w:rPr>
                <w:rFonts w:ascii="Arial" w:hAnsi="Arial" w:cs="Arial"/>
                <w:sz w:val="16"/>
                <w:szCs w:val="16"/>
              </w:rPr>
            </w:pPr>
          </w:p>
          <w:p w14:paraId="6F3B5D8A" w14:textId="77777777" w:rsidR="006F616B" w:rsidRPr="005B2878" w:rsidRDefault="006F616B" w:rsidP="00F07314">
            <w:pPr>
              <w:ind w:right="49"/>
              <w:jc w:val="both"/>
              <w:rPr>
                <w:rFonts w:ascii="Arial" w:hAnsi="Arial" w:cs="Arial"/>
                <w:sz w:val="16"/>
                <w:szCs w:val="16"/>
              </w:rPr>
            </w:pPr>
            <w:r w:rsidRPr="005B2878">
              <w:rPr>
                <w:rFonts w:ascii="Arial" w:hAnsi="Arial" w:cs="Arial"/>
                <w:sz w:val="16"/>
                <w:szCs w:val="16"/>
              </w:rPr>
              <w:t>Análisis de integración de Precios Unitarios.</w:t>
            </w:r>
          </w:p>
          <w:p w14:paraId="5A8D91A9" w14:textId="77777777"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0419E27B" w14:textId="7E4D1F94"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integra la información requerida.</w:t>
            </w:r>
          </w:p>
        </w:tc>
        <w:tc>
          <w:tcPr>
            <w:tcW w:w="574" w:type="pct"/>
            <w:vAlign w:val="center"/>
          </w:tcPr>
          <w:p w14:paraId="695FDFB3" w14:textId="77777777" w:rsidR="006F616B" w:rsidRPr="005B2878" w:rsidRDefault="006F616B" w:rsidP="00F07314">
            <w:pPr>
              <w:ind w:right="49"/>
              <w:jc w:val="center"/>
              <w:rPr>
                <w:rFonts w:ascii="Arial" w:hAnsi="Arial" w:cs="Arial"/>
                <w:sz w:val="16"/>
                <w:szCs w:val="16"/>
              </w:rPr>
            </w:pPr>
            <w:r w:rsidRPr="005B2878">
              <w:rPr>
                <w:rFonts w:ascii="Arial" w:hAnsi="Arial" w:cs="Arial"/>
                <w:sz w:val="16"/>
                <w:szCs w:val="16"/>
              </w:rPr>
              <w:t xml:space="preserve">Atendido </w:t>
            </w:r>
          </w:p>
          <w:p w14:paraId="7012333E" w14:textId="1E15CE24" w:rsidR="006F616B" w:rsidRPr="005B2878" w:rsidRDefault="006F616B"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544B1F6" w14:textId="5D69E9F6" w:rsidR="006F616B" w:rsidRPr="005B2878" w:rsidRDefault="006F616B" w:rsidP="00F07314">
            <w:pPr>
              <w:ind w:right="49"/>
              <w:jc w:val="center"/>
              <w:rPr>
                <w:rFonts w:ascii="Arial" w:hAnsi="Arial" w:cs="Arial"/>
                <w:sz w:val="16"/>
                <w:szCs w:val="16"/>
              </w:rPr>
            </w:pPr>
          </w:p>
        </w:tc>
      </w:tr>
      <w:tr w:rsidR="006F616B" w:rsidRPr="005B2878" w14:paraId="3024AD0C" w14:textId="77777777" w:rsidTr="00647673">
        <w:trPr>
          <w:jc w:val="center"/>
        </w:trPr>
        <w:tc>
          <w:tcPr>
            <w:tcW w:w="742" w:type="pct"/>
            <w:vMerge/>
            <w:vAlign w:val="center"/>
          </w:tcPr>
          <w:p w14:paraId="3EDD0825"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08E3827"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CDC63CE" w14:textId="77777777" w:rsidR="006F616B" w:rsidRPr="005B2878" w:rsidRDefault="006F616B" w:rsidP="00F07314">
            <w:pPr>
              <w:ind w:right="49"/>
              <w:jc w:val="both"/>
              <w:rPr>
                <w:rFonts w:ascii="Arial" w:hAnsi="Arial" w:cs="Arial"/>
                <w:sz w:val="16"/>
                <w:szCs w:val="16"/>
              </w:rPr>
            </w:pPr>
            <w:r w:rsidRPr="005B2878">
              <w:rPr>
                <w:rFonts w:ascii="Arial" w:hAnsi="Arial" w:cs="Arial"/>
                <w:sz w:val="16"/>
                <w:szCs w:val="16"/>
              </w:rPr>
              <w:t>Facturas de las estimaciones.</w:t>
            </w:r>
          </w:p>
          <w:p w14:paraId="2B0CF94D" w14:textId="77777777"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2BC4BD3D" w14:textId="5170D368"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FAA8B82" w14:textId="77777777" w:rsidR="006F616B" w:rsidRPr="005B2878" w:rsidRDefault="006F616B" w:rsidP="00F07314">
            <w:pPr>
              <w:ind w:right="49"/>
              <w:jc w:val="center"/>
              <w:rPr>
                <w:rFonts w:ascii="Arial" w:hAnsi="Arial" w:cs="Arial"/>
                <w:sz w:val="16"/>
                <w:szCs w:val="16"/>
              </w:rPr>
            </w:pPr>
            <w:r w:rsidRPr="005B2878">
              <w:rPr>
                <w:rFonts w:ascii="Arial" w:hAnsi="Arial" w:cs="Arial"/>
                <w:sz w:val="16"/>
                <w:szCs w:val="16"/>
              </w:rPr>
              <w:t xml:space="preserve">Atendido </w:t>
            </w:r>
          </w:p>
          <w:p w14:paraId="359CA4D4" w14:textId="0CB6E048" w:rsidR="006F616B" w:rsidRPr="005B2878" w:rsidRDefault="006F616B"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556C206C" w14:textId="58FBE24E" w:rsidR="006F616B" w:rsidRPr="005B2878" w:rsidRDefault="006F616B" w:rsidP="00F07314">
            <w:pPr>
              <w:ind w:right="49"/>
              <w:jc w:val="center"/>
              <w:rPr>
                <w:rFonts w:ascii="Arial" w:hAnsi="Arial" w:cs="Arial"/>
                <w:sz w:val="16"/>
                <w:szCs w:val="16"/>
              </w:rPr>
            </w:pPr>
          </w:p>
        </w:tc>
      </w:tr>
      <w:tr w:rsidR="006F616B" w:rsidRPr="005B2878" w14:paraId="3BDDC164" w14:textId="77777777" w:rsidTr="00647673">
        <w:trPr>
          <w:jc w:val="center"/>
        </w:trPr>
        <w:tc>
          <w:tcPr>
            <w:tcW w:w="742" w:type="pct"/>
            <w:vMerge w:val="restart"/>
            <w:vAlign w:val="center"/>
          </w:tcPr>
          <w:p w14:paraId="0A0F68B9" w14:textId="14A285A3"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12, Observación 1</w:t>
            </w:r>
          </w:p>
        </w:tc>
        <w:tc>
          <w:tcPr>
            <w:tcW w:w="830" w:type="pct"/>
            <w:vMerge w:val="restart"/>
            <w:tcBorders>
              <w:left w:val="nil"/>
            </w:tcBorders>
            <w:vAlign w:val="center"/>
          </w:tcPr>
          <w:p w14:paraId="0C314000" w14:textId="6EBD808C"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44F6BDF7" w14:textId="77777777" w:rsidR="006F616B" w:rsidRPr="005B2878" w:rsidRDefault="006F616B" w:rsidP="00F07314">
            <w:pPr>
              <w:ind w:right="49"/>
              <w:jc w:val="both"/>
              <w:rPr>
                <w:rFonts w:ascii="Arial" w:hAnsi="Arial" w:cs="Arial"/>
                <w:sz w:val="16"/>
                <w:szCs w:val="16"/>
              </w:rPr>
            </w:pPr>
            <w:r w:rsidRPr="005B2878">
              <w:rPr>
                <w:rFonts w:ascii="Arial" w:hAnsi="Arial" w:cs="Arial"/>
                <w:sz w:val="16"/>
                <w:szCs w:val="16"/>
              </w:rPr>
              <w:t>Compranet.</w:t>
            </w:r>
          </w:p>
          <w:p w14:paraId="5870FBB7" w14:textId="77777777"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017592C5" w14:textId="3545E13B"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base a las aclaraciones se considera procedente.</w:t>
            </w:r>
          </w:p>
        </w:tc>
        <w:tc>
          <w:tcPr>
            <w:tcW w:w="574" w:type="pct"/>
            <w:vAlign w:val="center"/>
          </w:tcPr>
          <w:p w14:paraId="70E0ABA3" w14:textId="77777777" w:rsidR="006F616B" w:rsidRPr="005B2878" w:rsidRDefault="006F616B" w:rsidP="00F07314">
            <w:pPr>
              <w:ind w:right="49"/>
              <w:jc w:val="center"/>
              <w:rPr>
                <w:rFonts w:ascii="Arial" w:hAnsi="Arial" w:cs="Arial"/>
                <w:sz w:val="16"/>
                <w:szCs w:val="16"/>
              </w:rPr>
            </w:pPr>
            <w:r w:rsidRPr="005B2878">
              <w:rPr>
                <w:rFonts w:ascii="Arial" w:hAnsi="Arial" w:cs="Arial"/>
                <w:sz w:val="16"/>
                <w:szCs w:val="16"/>
              </w:rPr>
              <w:t xml:space="preserve">Atendido </w:t>
            </w:r>
          </w:p>
          <w:p w14:paraId="168C49A4" w14:textId="76258C6A" w:rsidR="006F616B" w:rsidRPr="005B2878" w:rsidRDefault="006F616B"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42D19F7D" w14:textId="77777777" w:rsidR="006F616B" w:rsidRPr="005B2878" w:rsidRDefault="006F616B" w:rsidP="006F616B">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1EF1C34A" w14:textId="457C0B7D" w:rsidR="006F616B" w:rsidRPr="005B2878" w:rsidRDefault="006F616B" w:rsidP="00F07314">
            <w:pPr>
              <w:ind w:right="49"/>
              <w:jc w:val="center"/>
              <w:rPr>
                <w:rFonts w:ascii="Arial" w:hAnsi="Arial" w:cs="Arial"/>
                <w:sz w:val="16"/>
                <w:szCs w:val="16"/>
              </w:rPr>
            </w:pPr>
          </w:p>
        </w:tc>
      </w:tr>
      <w:tr w:rsidR="006F616B" w:rsidRPr="005B2878" w14:paraId="2AE0538F" w14:textId="77777777" w:rsidTr="00647673">
        <w:trPr>
          <w:jc w:val="center"/>
        </w:trPr>
        <w:tc>
          <w:tcPr>
            <w:tcW w:w="742" w:type="pct"/>
            <w:vMerge/>
            <w:vAlign w:val="center"/>
          </w:tcPr>
          <w:p w14:paraId="27B226F5"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88D5420"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CEDB925" w14:textId="77777777" w:rsidR="006F616B" w:rsidRPr="005B2878" w:rsidRDefault="006F616B" w:rsidP="00F07314">
            <w:pPr>
              <w:ind w:right="49"/>
              <w:jc w:val="both"/>
              <w:rPr>
                <w:rFonts w:ascii="Arial" w:hAnsi="Arial" w:cs="Arial"/>
                <w:sz w:val="16"/>
                <w:szCs w:val="16"/>
              </w:rPr>
            </w:pPr>
            <w:r w:rsidRPr="005B2878">
              <w:rPr>
                <w:rFonts w:ascii="Arial" w:hAnsi="Arial" w:cs="Arial"/>
                <w:sz w:val="16"/>
                <w:szCs w:val="16"/>
              </w:rPr>
              <w:t>Factura de Anticipo.</w:t>
            </w:r>
          </w:p>
          <w:p w14:paraId="76E4AFA2" w14:textId="77777777" w:rsidR="006F616B" w:rsidRPr="005B2878" w:rsidRDefault="006F616B" w:rsidP="00F07314">
            <w:pPr>
              <w:ind w:right="49"/>
              <w:jc w:val="both"/>
              <w:rPr>
                <w:rFonts w:ascii="Arial" w:hAnsi="Arial" w:cs="Arial"/>
                <w:sz w:val="16"/>
                <w:szCs w:val="16"/>
              </w:rPr>
            </w:pPr>
          </w:p>
          <w:p w14:paraId="60E148A2" w14:textId="77777777"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3DAC562E" w14:textId="57952AC9"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Se remite oficio número DGOP/DJ/ANAA/096/</w:t>
            </w:r>
            <w:r w:rsidR="00F96C5C" w:rsidRPr="005B2878">
              <w:rPr>
                <w:rFonts w:ascii="Arial" w:hAnsi="Arial" w:cs="Arial"/>
                <w:sz w:val="16"/>
                <w:szCs w:val="16"/>
              </w:rPr>
              <w:t>2021 del</w:t>
            </w:r>
            <w:r w:rsidRPr="005B2878">
              <w:rPr>
                <w:rFonts w:ascii="Arial" w:hAnsi="Arial" w:cs="Arial"/>
                <w:sz w:val="16"/>
                <w:szCs w:val="16"/>
              </w:rPr>
              <w:t xml:space="preserve"> 08 de enero de 2021 con la información requerida.</w:t>
            </w:r>
          </w:p>
        </w:tc>
        <w:tc>
          <w:tcPr>
            <w:tcW w:w="574" w:type="pct"/>
            <w:vAlign w:val="center"/>
          </w:tcPr>
          <w:p w14:paraId="275F6989" w14:textId="77777777" w:rsidR="006F616B" w:rsidRPr="005B2878" w:rsidRDefault="006F616B" w:rsidP="00F07314">
            <w:pPr>
              <w:ind w:right="49"/>
              <w:jc w:val="center"/>
              <w:rPr>
                <w:rFonts w:ascii="Arial" w:hAnsi="Arial" w:cs="Arial"/>
                <w:sz w:val="16"/>
                <w:szCs w:val="16"/>
              </w:rPr>
            </w:pPr>
            <w:r w:rsidRPr="005B2878">
              <w:rPr>
                <w:rFonts w:ascii="Arial" w:hAnsi="Arial" w:cs="Arial"/>
                <w:sz w:val="16"/>
                <w:szCs w:val="16"/>
              </w:rPr>
              <w:t xml:space="preserve">Atendido </w:t>
            </w:r>
          </w:p>
          <w:p w14:paraId="1772E8B2" w14:textId="12607647" w:rsidR="006F616B" w:rsidRPr="005B2878" w:rsidRDefault="006F616B"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E55C12B" w14:textId="5D75A600" w:rsidR="006F616B" w:rsidRPr="005B2878" w:rsidRDefault="006F616B" w:rsidP="00F07314">
            <w:pPr>
              <w:ind w:right="49"/>
              <w:jc w:val="center"/>
              <w:rPr>
                <w:rFonts w:ascii="Arial" w:hAnsi="Arial" w:cs="Arial"/>
                <w:sz w:val="16"/>
                <w:szCs w:val="16"/>
              </w:rPr>
            </w:pPr>
          </w:p>
        </w:tc>
      </w:tr>
      <w:tr w:rsidR="006F616B" w:rsidRPr="005B2878" w14:paraId="7EC16246" w14:textId="77777777" w:rsidTr="00647673">
        <w:trPr>
          <w:jc w:val="center"/>
        </w:trPr>
        <w:tc>
          <w:tcPr>
            <w:tcW w:w="742" w:type="pct"/>
            <w:vMerge/>
            <w:vAlign w:val="center"/>
          </w:tcPr>
          <w:p w14:paraId="7AF24C9E"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C724807" w14:textId="77777777" w:rsidR="006F616B" w:rsidRPr="005B2878" w:rsidRDefault="006F616B"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3D3919F" w14:textId="77777777" w:rsidR="006F616B" w:rsidRPr="005B2878" w:rsidRDefault="006F616B" w:rsidP="00F07314">
            <w:pPr>
              <w:ind w:right="49"/>
              <w:jc w:val="both"/>
              <w:rPr>
                <w:rFonts w:ascii="Arial" w:hAnsi="Arial" w:cs="Arial"/>
                <w:sz w:val="16"/>
                <w:szCs w:val="16"/>
              </w:rPr>
            </w:pPr>
            <w:r w:rsidRPr="005B2878">
              <w:rPr>
                <w:rFonts w:ascii="Arial" w:hAnsi="Arial" w:cs="Arial"/>
                <w:sz w:val="16"/>
                <w:szCs w:val="16"/>
              </w:rPr>
              <w:t>Facturas de las estimaciones.</w:t>
            </w:r>
          </w:p>
          <w:p w14:paraId="07420D7D" w14:textId="77777777"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0C0C18D4" w14:textId="1574B331" w:rsidR="006F616B" w:rsidRPr="005B2878" w:rsidRDefault="006F616B"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Se remite oficio número DGOP/DJ/ANAA/096/</w:t>
            </w:r>
            <w:r w:rsidR="00F96C5C" w:rsidRPr="005B2878">
              <w:rPr>
                <w:rFonts w:ascii="Arial" w:hAnsi="Arial" w:cs="Arial"/>
                <w:sz w:val="16"/>
                <w:szCs w:val="16"/>
              </w:rPr>
              <w:t>2021 de</w:t>
            </w:r>
            <w:r w:rsidRPr="005B2878">
              <w:rPr>
                <w:rFonts w:ascii="Arial" w:hAnsi="Arial" w:cs="Arial"/>
                <w:sz w:val="16"/>
                <w:szCs w:val="16"/>
              </w:rPr>
              <w:t xml:space="preserve"> fecha 08 de enero de 2021 con la información requerida.</w:t>
            </w:r>
          </w:p>
        </w:tc>
        <w:tc>
          <w:tcPr>
            <w:tcW w:w="574" w:type="pct"/>
            <w:vAlign w:val="center"/>
          </w:tcPr>
          <w:p w14:paraId="5F735C9B" w14:textId="77777777" w:rsidR="006F616B" w:rsidRPr="005B2878" w:rsidRDefault="006F616B" w:rsidP="00F07314">
            <w:pPr>
              <w:ind w:right="49"/>
              <w:jc w:val="center"/>
              <w:rPr>
                <w:rFonts w:ascii="Arial" w:hAnsi="Arial" w:cs="Arial"/>
                <w:sz w:val="16"/>
                <w:szCs w:val="16"/>
              </w:rPr>
            </w:pPr>
            <w:r w:rsidRPr="005B2878">
              <w:rPr>
                <w:rFonts w:ascii="Arial" w:hAnsi="Arial" w:cs="Arial"/>
                <w:sz w:val="16"/>
                <w:szCs w:val="16"/>
              </w:rPr>
              <w:t xml:space="preserve">Atendido </w:t>
            </w:r>
          </w:p>
          <w:p w14:paraId="47213B22" w14:textId="67B48F35" w:rsidR="006F616B" w:rsidRPr="005B2878" w:rsidRDefault="006F616B"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0E65114" w14:textId="250BAE81" w:rsidR="006F616B" w:rsidRPr="005B2878" w:rsidRDefault="006F616B" w:rsidP="00F07314">
            <w:pPr>
              <w:ind w:right="49"/>
              <w:jc w:val="center"/>
              <w:rPr>
                <w:rFonts w:ascii="Arial" w:hAnsi="Arial" w:cs="Arial"/>
                <w:sz w:val="16"/>
                <w:szCs w:val="16"/>
              </w:rPr>
            </w:pPr>
          </w:p>
        </w:tc>
      </w:tr>
      <w:tr w:rsidR="00F07314" w:rsidRPr="005B2878" w14:paraId="14BFC386" w14:textId="77777777" w:rsidTr="00647673">
        <w:trPr>
          <w:jc w:val="center"/>
        </w:trPr>
        <w:tc>
          <w:tcPr>
            <w:tcW w:w="742" w:type="pct"/>
            <w:vAlign w:val="center"/>
          </w:tcPr>
          <w:p w14:paraId="5BE41ADA" w14:textId="445AF299" w:rsidR="00F07314" w:rsidRPr="005B2878" w:rsidRDefault="00F07314"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12, Observación 2</w:t>
            </w:r>
          </w:p>
        </w:tc>
        <w:tc>
          <w:tcPr>
            <w:tcW w:w="830" w:type="pct"/>
            <w:tcBorders>
              <w:left w:val="nil"/>
            </w:tcBorders>
            <w:vAlign w:val="center"/>
          </w:tcPr>
          <w:p w14:paraId="58E70E1C" w14:textId="6E6DB7B0" w:rsidR="00F07314" w:rsidRPr="005B2878" w:rsidRDefault="00F07314"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464950F7" w14:textId="77777777" w:rsidR="00F07314" w:rsidRPr="005B2878" w:rsidRDefault="00F07314" w:rsidP="00F07314">
            <w:pPr>
              <w:ind w:right="49"/>
              <w:jc w:val="both"/>
              <w:rPr>
                <w:rFonts w:ascii="Arial" w:hAnsi="Arial" w:cs="Arial"/>
                <w:sz w:val="16"/>
                <w:szCs w:val="16"/>
              </w:rPr>
            </w:pPr>
            <w:r w:rsidRPr="005B2878">
              <w:rPr>
                <w:rFonts w:ascii="Arial" w:hAnsi="Arial" w:cs="Arial"/>
                <w:sz w:val="16"/>
                <w:szCs w:val="16"/>
              </w:rPr>
              <w:t>Dictamen de la evaluación de las proposiciones.</w:t>
            </w:r>
          </w:p>
          <w:p w14:paraId="33153E1C" w14:textId="77777777" w:rsidR="00F07314" w:rsidRPr="005B2878" w:rsidRDefault="00F07314" w:rsidP="00F07314">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0AAC4268" w14:textId="2B6B6AC0" w:rsidR="00F07314" w:rsidRPr="005B2878" w:rsidRDefault="00F07314" w:rsidP="00F073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Mediante oficio número DGOP/DJ/ANAA/060/2021 se presenta oficio aclaratorio, sin </w:t>
            </w:r>
            <w:r w:rsidR="000857ED" w:rsidRPr="005B2878">
              <w:rPr>
                <w:rFonts w:ascii="Arial" w:hAnsi="Arial" w:cs="Arial"/>
                <w:sz w:val="16"/>
                <w:szCs w:val="16"/>
              </w:rPr>
              <w:t>embargo,</w:t>
            </w:r>
            <w:r w:rsidRPr="005B2878">
              <w:rPr>
                <w:rFonts w:ascii="Arial" w:hAnsi="Arial" w:cs="Arial"/>
                <w:sz w:val="16"/>
                <w:szCs w:val="16"/>
              </w:rPr>
              <w:t xml:space="preserve"> no cumple con la observación</w:t>
            </w:r>
            <w:r w:rsidR="006F616B" w:rsidRPr="005B2878">
              <w:rPr>
                <w:rFonts w:ascii="Arial" w:hAnsi="Arial" w:cs="Arial"/>
                <w:sz w:val="16"/>
                <w:szCs w:val="16"/>
              </w:rPr>
              <w:t>.</w:t>
            </w:r>
          </w:p>
          <w:p w14:paraId="1A6F02E8" w14:textId="77777777" w:rsidR="000857ED" w:rsidRPr="005B2878" w:rsidRDefault="000857ED" w:rsidP="00F07314">
            <w:pPr>
              <w:overflowPunct w:val="0"/>
              <w:autoSpaceDE w:val="0"/>
              <w:autoSpaceDN w:val="0"/>
              <w:adjustRightInd w:val="0"/>
              <w:ind w:right="49"/>
              <w:jc w:val="both"/>
              <w:textAlignment w:val="baseline"/>
              <w:rPr>
                <w:rFonts w:ascii="Arial" w:hAnsi="Arial" w:cs="Arial"/>
                <w:sz w:val="16"/>
                <w:szCs w:val="16"/>
              </w:rPr>
            </w:pPr>
          </w:p>
          <w:p w14:paraId="50FC8E44" w14:textId="6793569F" w:rsidR="000857ED" w:rsidRPr="005B2878" w:rsidRDefault="000857ED" w:rsidP="00F07314">
            <w:pPr>
              <w:overflowPunct w:val="0"/>
              <w:autoSpaceDE w:val="0"/>
              <w:autoSpaceDN w:val="0"/>
              <w:adjustRightInd w:val="0"/>
              <w:ind w:right="49"/>
              <w:jc w:val="both"/>
              <w:textAlignment w:val="baseline"/>
              <w:rPr>
                <w:rFonts w:ascii="Arial" w:hAnsi="Arial" w:cs="Arial"/>
                <w:color w:val="FF0000"/>
                <w:sz w:val="16"/>
                <w:szCs w:val="16"/>
              </w:rPr>
            </w:pPr>
          </w:p>
        </w:tc>
        <w:tc>
          <w:tcPr>
            <w:tcW w:w="574" w:type="pct"/>
            <w:vAlign w:val="center"/>
          </w:tcPr>
          <w:p w14:paraId="4176B10E" w14:textId="77777777" w:rsidR="00F07314" w:rsidRPr="005B2878" w:rsidRDefault="00F07314" w:rsidP="00F07314">
            <w:pPr>
              <w:ind w:right="49"/>
              <w:jc w:val="center"/>
              <w:rPr>
                <w:rFonts w:ascii="Arial" w:hAnsi="Arial" w:cs="Arial"/>
                <w:sz w:val="16"/>
                <w:szCs w:val="16"/>
              </w:rPr>
            </w:pPr>
            <w:r w:rsidRPr="005B2878">
              <w:rPr>
                <w:rFonts w:ascii="Arial" w:hAnsi="Arial" w:cs="Arial"/>
                <w:sz w:val="16"/>
                <w:szCs w:val="16"/>
              </w:rPr>
              <w:t xml:space="preserve">Atendido </w:t>
            </w:r>
          </w:p>
          <w:p w14:paraId="03EA953B" w14:textId="017345B3" w:rsidR="00F07314" w:rsidRPr="005B2878" w:rsidRDefault="00F07314" w:rsidP="00F07314">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Align w:val="center"/>
          </w:tcPr>
          <w:p w14:paraId="596BB9B2" w14:textId="763CECAC" w:rsidR="00F07314" w:rsidRPr="005B2878" w:rsidRDefault="006F616B" w:rsidP="006F616B">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2C3DC6" w:rsidRPr="005B2878" w14:paraId="034C70FA" w14:textId="77777777" w:rsidTr="00647673">
        <w:trPr>
          <w:jc w:val="center"/>
        </w:trPr>
        <w:tc>
          <w:tcPr>
            <w:tcW w:w="742" w:type="pct"/>
            <w:vMerge w:val="restart"/>
            <w:vAlign w:val="center"/>
          </w:tcPr>
          <w:p w14:paraId="753E1D65"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239C7887"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7A92775D"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765C4444"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70A43622" w14:textId="3A3A3362"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65D219CE" w14:textId="5CEF665A"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67368114"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350A6849"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0807A0E7"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5A448262"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7A5749F7" w14:textId="04E82E4A" w:rsidR="002C3DC6" w:rsidRPr="005B2878"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13, Observación 1</w:t>
            </w:r>
          </w:p>
          <w:p w14:paraId="554A7C51" w14:textId="77777777" w:rsidR="002C3DC6" w:rsidRPr="005B2878"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p w14:paraId="3C720927"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7295E05C"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229FCFEA"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76E7BBA9"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62CAB258"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2051D0E8"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01669D76"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5148BDF2"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37475518"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1F0220F0"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6E2D100D"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1C01206B" w14:textId="2130F4D3" w:rsidR="002C3DC6"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13, Observación 1</w:t>
            </w:r>
          </w:p>
          <w:p w14:paraId="481BCDB4" w14:textId="7777777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1BBCA7B3" w14:textId="432A4813" w:rsidR="00064B73" w:rsidRPr="005B2878"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5D5F67A6" w14:textId="11FA0438" w:rsidR="002C3DC6"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p w14:paraId="3F80A273" w14:textId="6E24CCFB"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14D8ABAD" w14:textId="3886A8A9"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21011B76" w14:textId="629BECA1"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12D1C95D" w14:textId="37167D70"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74D6F4F8" w14:textId="5F69CB10"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78A010A2" w14:textId="79EED143"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59DEFE22" w14:textId="14912007"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1E867587" w14:textId="2DB32275"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4C3DA052" w14:textId="7EBC984B"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242B5F92" w14:textId="2AC6C3BC"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5B3CF037" w14:textId="1414AB02"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77F1347B" w14:textId="13B55EEF"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3007AA9A" w14:textId="3CCEC03A"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62B13FBE" w14:textId="13570F54"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0DF3D3C6" w14:textId="0FA50A4A"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49887D4B" w14:textId="0455D1D0"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6B5EBE66" w14:textId="6F5B0FEB"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137E8D6E" w14:textId="00EA5964"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39741464" w14:textId="112A5DE0" w:rsidR="00064B73"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21601C64" w14:textId="77777777" w:rsidR="00064B73" w:rsidRPr="005B2878"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0BE54F9B" w14:textId="756A52F8" w:rsidR="002C3DC6"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p w14:paraId="0AFDE457" w14:textId="77777777" w:rsidR="00064B73" w:rsidRPr="005B2878" w:rsidRDefault="00064B73" w:rsidP="00F07314">
            <w:pPr>
              <w:overflowPunct w:val="0"/>
              <w:autoSpaceDE w:val="0"/>
              <w:autoSpaceDN w:val="0"/>
              <w:adjustRightInd w:val="0"/>
              <w:ind w:right="49"/>
              <w:jc w:val="center"/>
              <w:textAlignment w:val="baseline"/>
              <w:rPr>
                <w:rFonts w:ascii="Arial" w:hAnsi="Arial" w:cs="Arial"/>
                <w:color w:val="000000"/>
                <w:sz w:val="16"/>
                <w:szCs w:val="16"/>
              </w:rPr>
            </w:pPr>
          </w:p>
          <w:p w14:paraId="2F7A4476" w14:textId="2B3CDEE2" w:rsidR="002C3DC6" w:rsidRPr="005B2878"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00A132D2" w14:textId="26ED987C" w:rsidR="002C3DC6" w:rsidRPr="005B2878" w:rsidRDefault="002C3DC6"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lastRenderedPageBreak/>
              <w:t>Compranet.</w:t>
            </w:r>
          </w:p>
        </w:tc>
        <w:tc>
          <w:tcPr>
            <w:tcW w:w="1208" w:type="pct"/>
            <w:vAlign w:val="center"/>
          </w:tcPr>
          <w:p w14:paraId="43274E7F" w14:textId="7E764961" w:rsidR="002C3DC6" w:rsidRPr="005B2878" w:rsidRDefault="002C3DC6"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base a las aclaraciones se considera procedente.</w:t>
            </w:r>
          </w:p>
        </w:tc>
        <w:tc>
          <w:tcPr>
            <w:tcW w:w="574" w:type="pct"/>
            <w:vAlign w:val="center"/>
          </w:tcPr>
          <w:p w14:paraId="1FCB9BB7" w14:textId="77777777" w:rsidR="002C3DC6" w:rsidRPr="005B2878" w:rsidRDefault="002C3DC6" w:rsidP="00F07314">
            <w:pPr>
              <w:ind w:right="49"/>
              <w:jc w:val="center"/>
              <w:rPr>
                <w:rFonts w:ascii="Arial" w:hAnsi="Arial" w:cs="Arial"/>
                <w:sz w:val="16"/>
                <w:szCs w:val="16"/>
              </w:rPr>
            </w:pPr>
            <w:r w:rsidRPr="005B2878">
              <w:rPr>
                <w:rFonts w:ascii="Arial" w:hAnsi="Arial" w:cs="Arial"/>
                <w:sz w:val="16"/>
                <w:szCs w:val="16"/>
              </w:rPr>
              <w:t xml:space="preserve">Atendido </w:t>
            </w:r>
          </w:p>
          <w:p w14:paraId="55FB3E6B" w14:textId="6121789F" w:rsidR="002C3DC6" w:rsidRPr="005B2878" w:rsidRDefault="002C3DC6"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2782E837" w14:textId="77777777" w:rsidR="002C3DC6" w:rsidRPr="005B2878" w:rsidRDefault="002C3DC6" w:rsidP="006F616B">
            <w:pPr>
              <w:ind w:right="49"/>
              <w:jc w:val="center"/>
              <w:rPr>
                <w:rFonts w:ascii="Arial" w:hAnsi="Arial" w:cs="Arial"/>
                <w:sz w:val="16"/>
                <w:szCs w:val="16"/>
              </w:rPr>
            </w:pPr>
          </w:p>
          <w:p w14:paraId="1D6BC320" w14:textId="77777777" w:rsidR="002C3DC6" w:rsidRPr="005B2878" w:rsidRDefault="002C3DC6" w:rsidP="006F616B">
            <w:pPr>
              <w:ind w:right="49"/>
              <w:jc w:val="center"/>
              <w:rPr>
                <w:rFonts w:ascii="Arial" w:hAnsi="Arial" w:cs="Arial"/>
                <w:sz w:val="16"/>
                <w:szCs w:val="16"/>
              </w:rPr>
            </w:pPr>
          </w:p>
          <w:p w14:paraId="283740EC" w14:textId="77777777" w:rsidR="002C3DC6" w:rsidRPr="005B2878" w:rsidRDefault="002C3DC6" w:rsidP="006F616B">
            <w:pPr>
              <w:ind w:right="49"/>
              <w:jc w:val="center"/>
              <w:rPr>
                <w:rFonts w:ascii="Arial" w:hAnsi="Arial" w:cs="Arial"/>
                <w:sz w:val="16"/>
                <w:szCs w:val="16"/>
              </w:rPr>
            </w:pPr>
          </w:p>
          <w:p w14:paraId="4CC6619F" w14:textId="77777777" w:rsidR="002C3DC6" w:rsidRPr="005B2878" w:rsidRDefault="002C3DC6" w:rsidP="006F616B">
            <w:pPr>
              <w:ind w:right="49"/>
              <w:jc w:val="center"/>
              <w:rPr>
                <w:rFonts w:ascii="Arial" w:hAnsi="Arial" w:cs="Arial"/>
                <w:sz w:val="16"/>
                <w:szCs w:val="16"/>
              </w:rPr>
            </w:pPr>
          </w:p>
          <w:p w14:paraId="1A8053A0" w14:textId="77777777" w:rsidR="002C3DC6" w:rsidRPr="005B2878" w:rsidRDefault="002C3DC6" w:rsidP="006F616B">
            <w:pPr>
              <w:ind w:right="49"/>
              <w:jc w:val="center"/>
              <w:rPr>
                <w:rFonts w:ascii="Arial" w:hAnsi="Arial" w:cs="Arial"/>
                <w:sz w:val="16"/>
                <w:szCs w:val="16"/>
              </w:rPr>
            </w:pPr>
          </w:p>
          <w:p w14:paraId="12899120" w14:textId="77777777" w:rsidR="002C3DC6" w:rsidRPr="005B2878" w:rsidRDefault="002C3DC6" w:rsidP="006F616B">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6871FE79" w14:textId="77777777" w:rsidR="002C3DC6" w:rsidRPr="005B2878" w:rsidRDefault="002C3DC6" w:rsidP="006F616B">
            <w:pPr>
              <w:ind w:right="49"/>
              <w:jc w:val="center"/>
              <w:rPr>
                <w:rFonts w:ascii="Arial" w:hAnsi="Arial" w:cs="Arial"/>
                <w:sz w:val="16"/>
                <w:szCs w:val="16"/>
              </w:rPr>
            </w:pPr>
          </w:p>
          <w:p w14:paraId="4ADA16FE" w14:textId="77777777" w:rsidR="002C3DC6" w:rsidRPr="005B2878" w:rsidRDefault="002C3DC6" w:rsidP="006F616B">
            <w:pPr>
              <w:ind w:right="49"/>
              <w:jc w:val="center"/>
              <w:rPr>
                <w:rFonts w:ascii="Arial" w:hAnsi="Arial" w:cs="Arial"/>
                <w:sz w:val="16"/>
                <w:szCs w:val="16"/>
              </w:rPr>
            </w:pPr>
          </w:p>
          <w:p w14:paraId="07EE8DC9" w14:textId="77777777" w:rsidR="002C3DC6" w:rsidRPr="005B2878" w:rsidRDefault="002C3DC6" w:rsidP="006F616B">
            <w:pPr>
              <w:ind w:right="49"/>
              <w:jc w:val="center"/>
              <w:rPr>
                <w:rFonts w:ascii="Arial" w:hAnsi="Arial" w:cs="Arial"/>
                <w:sz w:val="16"/>
                <w:szCs w:val="16"/>
              </w:rPr>
            </w:pPr>
          </w:p>
          <w:p w14:paraId="2AFBAA9D" w14:textId="77777777" w:rsidR="002C3DC6" w:rsidRPr="005B2878" w:rsidRDefault="002C3DC6" w:rsidP="006F616B">
            <w:pPr>
              <w:ind w:right="49"/>
              <w:jc w:val="center"/>
              <w:rPr>
                <w:rFonts w:ascii="Arial" w:hAnsi="Arial" w:cs="Arial"/>
                <w:sz w:val="16"/>
                <w:szCs w:val="16"/>
              </w:rPr>
            </w:pPr>
          </w:p>
          <w:p w14:paraId="74FA1D52" w14:textId="77777777" w:rsidR="002C3DC6" w:rsidRPr="005B2878" w:rsidRDefault="002C3DC6" w:rsidP="006F616B">
            <w:pPr>
              <w:ind w:right="49"/>
              <w:jc w:val="center"/>
              <w:rPr>
                <w:rFonts w:ascii="Arial" w:hAnsi="Arial" w:cs="Arial"/>
                <w:sz w:val="16"/>
                <w:szCs w:val="16"/>
              </w:rPr>
            </w:pPr>
          </w:p>
          <w:p w14:paraId="3A3CF64D" w14:textId="77777777" w:rsidR="002C3DC6" w:rsidRPr="005B2878" w:rsidRDefault="002C3DC6" w:rsidP="006F616B">
            <w:pPr>
              <w:ind w:right="49"/>
              <w:jc w:val="center"/>
              <w:rPr>
                <w:rFonts w:ascii="Arial" w:hAnsi="Arial" w:cs="Arial"/>
                <w:sz w:val="16"/>
                <w:szCs w:val="16"/>
              </w:rPr>
            </w:pPr>
          </w:p>
          <w:p w14:paraId="64ABDE44" w14:textId="77777777" w:rsidR="002C3DC6" w:rsidRPr="005B2878" w:rsidRDefault="002C3DC6" w:rsidP="006F616B">
            <w:pPr>
              <w:ind w:right="49"/>
              <w:jc w:val="center"/>
              <w:rPr>
                <w:rFonts w:ascii="Arial" w:hAnsi="Arial" w:cs="Arial"/>
                <w:sz w:val="16"/>
                <w:szCs w:val="16"/>
              </w:rPr>
            </w:pPr>
          </w:p>
          <w:p w14:paraId="5134BE1D" w14:textId="77777777" w:rsidR="002C3DC6" w:rsidRPr="005B2878" w:rsidRDefault="002C3DC6" w:rsidP="006F616B">
            <w:pPr>
              <w:ind w:right="49"/>
              <w:jc w:val="center"/>
              <w:rPr>
                <w:rFonts w:ascii="Arial" w:hAnsi="Arial" w:cs="Arial"/>
                <w:sz w:val="16"/>
                <w:szCs w:val="16"/>
              </w:rPr>
            </w:pPr>
          </w:p>
          <w:p w14:paraId="5C96D880" w14:textId="77777777" w:rsidR="002C3DC6" w:rsidRPr="005B2878" w:rsidRDefault="002C3DC6" w:rsidP="006F616B">
            <w:pPr>
              <w:ind w:right="49"/>
              <w:jc w:val="center"/>
              <w:rPr>
                <w:rFonts w:ascii="Arial" w:hAnsi="Arial" w:cs="Arial"/>
                <w:sz w:val="16"/>
                <w:szCs w:val="16"/>
              </w:rPr>
            </w:pPr>
          </w:p>
          <w:p w14:paraId="6258D799" w14:textId="4FF09BD3" w:rsidR="002C3DC6" w:rsidRPr="005B2878" w:rsidRDefault="002C3DC6" w:rsidP="006F616B">
            <w:pPr>
              <w:ind w:right="49"/>
              <w:jc w:val="center"/>
              <w:rPr>
                <w:rFonts w:ascii="Arial" w:hAnsi="Arial" w:cs="Arial"/>
                <w:sz w:val="16"/>
                <w:szCs w:val="16"/>
              </w:rPr>
            </w:pPr>
            <w:r w:rsidRPr="005B2878">
              <w:rPr>
                <w:rFonts w:ascii="Arial" w:hAnsi="Arial" w:cs="Arial"/>
                <w:sz w:val="16"/>
                <w:szCs w:val="16"/>
              </w:rPr>
              <w:tab/>
            </w:r>
          </w:p>
          <w:p w14:paraId="0553FC6D" w14:textId="77777777" w:rsidR="002C3DC6" w:rsidRPr="005B2878" w:rsidRDefault="002C3DC6" w:rsidP="006F616B">
            <w:pPr>
              <w:ind w:right="49"/>
              <w:jc w:val="center"/>
              <w:rPr>
                <w:rFonts w:ascii="Arial" w:hAnsi="Arial" w:cs="Arial"/>
                <w:sz w:val="16"/>
                <w:szCs w:val="16"/>
              </w:rPr>
            </w:pPr>
            <w:r w:rsidRPr="005B2878">
              <w:rPr>
                <w:rFonts w:ascii="Arial" w:hAnsi="Arial" w:cs="Arial"/>
                <w:sz w:val="16"/>
                <w:szCs w:val="16"/>
              </w:rPr>
              <w:tab/>
            </w:r>
          </w:p>
          <w:p w14:paraId="7A18BF91" w14:textId="77777777" w:rsidR="002C3DC6" w:rsidRPr="005B2878" w:rsidRDefault="002C3DC6" w:rsidP="006F616B">
            <w:pPr>
              <w:ind w:right="49"/>
              <w:jc w:val="center"/>
              <w:rPr>
                <w:rFonts w:ascii="Arial" w:hAnsi="Arial" w:cs="Arial"/>
                <w:sz w:val="16"/>
                <w:szCs w:val="16"/>
              </w:rPr>
            </w:pPr>
            <w:r w:rsidRPr="005B2878">
              <w:rPr>
                <w:rFonts w:ascii="Arial" w:hAnsi="Arial" w:cs="Arial"/>
                <w:sz w:val="16"/>
                <w:szCs w:val="16"/>
              </w:rPr>
              <w:lastRenderedPageBreak/>
              <w:tab/>
            </w:r>
          </w:p>
          <w:p w14:paraId="229683D6" w14:textId="227A07B4" w:rsidR="002C3DC6" w:rsidRPr="005B2878" w:rsidRDefault="002C3DC6" w:rsidP="006F616B">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2C3DC6" w:rsidRPr="005B2878" w14:paraId="6E81680E" w14:textId="77777777" w:rsidTr="00647673">
        <w:trPr>
          <w:jc w:val="center"/>
        </w:trPr>
        <w:tc>
          <w:tcPr>
            <w:tcW w:w="742" w:type="pct"/>
            <w:vMerge/>
            <w:vAlign w:val="center"/>
          </w:tcPr>
          <w:p w14:paraId="2696DE32" w14:textId="77777777" w:rsidR="002C3DC6" w:rsidRPr="005B2878"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4D6E090" w14:textId="77777777" w:rsidR="002C3DC6" w:rsidRPr="005B2878"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271A7DD" w14:textId="71DC30B2" w:rsidR="002C3DC6" w:rsidRPr="005B2878" w:rsidRDefault="002C3DC6"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Estimaciones de Obra.</w:t>
            </w:r>
          </w:p>
        </w:tc>
        <w:tc>
          <w:tcPr>
            <w:tcW w:w="1208" w:type="pct"/>
            <w:vAlign w:val="center"/>
          </w:tcPr>
          <w:p w14:paraId="1D41A1EE" w14:textId="1EE4BFAE" w:rsidR="002C3DC6" w:rsidRPr="005B2878" w:rsidRDefault="002C3DC6"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En la documentación entregada mediante oficio número DGOP/DJ/ANAA/1479/2020 presentan las tres estimaciones observadas en copia certificada. </w:t>
            </w:r>
          </w:p>
        </w:tc>
        <w:tc>
          <w:tcPr>
            <w:tcW w:w="574" w:type="pct"/>
            <w:vAlign w:val="center"/>
          </w:tcPr>
          <w:p w14:paraId="5F631DE8" w14:textId="77777777" w:rsidR="002C3DC6" w:rsidRPr="005B2878" w:rsidRDefault="002C3DC6" w:rsidP="00F07314">
            <w:pPr>
              <w:ind w:right="49"/>
              <w:jc w:val="center"/>
              <w:rPr>
                <w:rFonts w:ascii="Arial" w:hAnsi="Arial" w:cs="Arial"/>
                <w:sz w:val="16"/>
                <w:szCs w:val="16"/>
              </w:rPr>
            </w:pPr>
            <w:r w:rsidRPr="005B2878">
              <w:rPr>
                <w:rFonts w:ascii="Arial" w:hAnsi="Arial" w:cs="Arial"/>
                <w:sz w:val="16"/>
                <w:szCs w:val="16"/>
              </w:rPr>
              <w:t xml:space="preserve">Atendido </w:t>
            </w:r>
          </w:p>
          <w:p w14:paraId="79EDD65D" w14:textId="787F392D" w:rsidR="002C3DC6" w:rsidRPr="005B2878" w:rsidRDefault="002C3DC6"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445A2C0" w14:textId="73435B76" w:rsidR="002C3DC6" w:rsidRPr="005B2878" w:rsidRDefault="002C3DC6" w:rsidP="006F616B">
            <w:pPr>
              <w:ind w:right="49"/>
              <w:jc w:val="center"/>
              <w:rPr>
                <w:rFonts w:ascii="Arial" w:hAnsi="Arial" w:cs="Arial"/>
                <w:sz w:val="16"/>
                <w:szCs w:val="16"/>
              </w:rPr>
            </w:pPr>
          </w:p>
        </w:tc>
      </w:tr>
      <w:tr w:rsidR="002C3DC6" w:rsidRPr="005B2878" w14:paraId="206E5B17" w14:textId="77777777" w:rsidTr="00647673">
        <w:trPr>
          <w:jc w:val="center"/>
        </w:trPr>
        <w:tc>
          <w:tcPr>
            <w:tcW w:w="742" w:type="pct"/>
            <w:vMerge/>
            <w:vAlign w:val="center"/>
          </w:tcPr>
          <w:p w14:paraId="7581C5C9" w14:textId="77777777" w:rsidR="002C3DC6" w:rsidRPr="005B2878"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E8DB505" w14:textId="77777777" w:rsidR="002C3DC6" w:rsidRPr="005B2878"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D66442D" w14:textId="6D76FD19" w:rsidR="002C3DC6" w:rsidRPr="005B2878" w:rsidRDefault="002C3DC6"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Números generadores, croquis, fotografías y pruebas de laboratorio.</w:t>
            </w:r>
          </w:p>
        </w:tc>
        <w:tc>
          <w:tcPr>
            <w:tcW w:w="1208" w:type="pct"/>
            <w:vAlign w:val="center"/>
          </w:tcPr>
          <w:p w14:paraId="07525781" w14:textId="78B1A1CD" w:rsidR="002C3DC6" w:rsidRPr="005B2878" w:rsidRDefault="002C3DC6"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presentan los documentos solicitados en copia certificada.</w:t>
            </w:r>
          </w:p>
        </w:tc>
        <w:tc>
          <w:tcPr>
            <w:tcW w:w="574" w:type="pct"/>
            <w:vAlign w:val="center"/>
          </w:tcPr>
          <w:p w14:paraId="7C11F202" w14:textId="77777777" w:rsidR="002C3DC6" w:rsidRPr="005B2878" w:rsidRDefault="002C3DC6" w:rsidP="00F07314">
            <w:pPr>
              <w:ind w:right="49"/>
              <w:jc w:val="center"/>
              <w:rPr>
                <w:rFonts w:ascii="Arial" w:hAnsi="Arial" w:cs="Arial"/>
                <w:sz w:val="16"/>
                <w:szCs w:val="16"/>
              </w:rPr>
            </w:pPr>
            <w:r w:rsidRPr="005B2878">
              <w:rPr>
                <w:rFonts w:ascii="Arial" w:hAnsi="Arial" w:cs="Arial"/>
                <w:sz w:val="16"/>
                <w:szCs w:val="16"/>
              </w:rPr>
              <w:t xml:space="preserve">Atendido </w:t>
            </w:r>
          </w:p>
          <w:p w14:paraId="7CF3ABBA" w14:textId="577E4457" w:rsidR="002C3DC6" w:rsidRPr="005B2878" w:rsidRDefault="002C3DC6"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B1003CB" w14:textId="4FFF4986" w:rsidR="002C3DC6" w:rsidRPr="005B2878" w:rsidRDefault="002C3DC6" w:rsidP="006F616B">
            <w:pPr>
              <w:ind w:right="49"/>
              <w:jc w:val="center"/>
              <w:rPr>
                <w:rFonts w:ascii="Arial" w:hAnsi="Arial" w:cs="Arial"/>
                <w:sz w:val="16"/>
                <w:szCs w:val="16"/>
              </w:rPr>
            </w:pPr>
          </w:p>
        </w:tc>
      </w:tr>
      <w:tr w:rsidR="002C3DC6" w:rsidRPr="005B2878" w14:paraId="055C4CFE" w14:textId="77777777" w:rsidTr="00647673">
        <w:trPr>
          <w:jc w:val="center"/>
        </w:trPr>
        <w:tc>
          <w:tcPr>
            <w:tcW w:w="742" w:type="pct"/>
            <w:vMerge/>
            <w:vAlign w:val="center"/>
          </w:tcPr>
          <w:p w14:paraId="44A93AC0" w14:textId="77777777" w:rsidR="002C3DC6" w:rsidRPr="005B2878"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B3FB6D6" w14:textId="77777777" w:rsidR="002C3DC6" w:rsidRPr="005B2878"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655F679" w14:textId="7E14EE33" w:rsidR="002C3DC6" w:rsidRPr="005B2878" w:rsidRDefault="002C3DC6"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Factura de Anticipo.</w:t>
            </w:r>
          </w:p>
        </w:tc>
        <w:tc>
          <w:tcPr>
            <w:tcW w:w="1208" w:type="pct"/>
            <w:vAlign w:val="center"/>
          </w:tcPr>
          <w:p w14:paraId="6ADD6BC7" w14:textId="77181078" w:rsidR="002C3DC6" w:rsidRPr="005B2878" w:rsidRDefault="002C3DC6"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Se remite oficio número DGOP/DJ/ANAA/096/</w:t>
            </w:r>
            <w:r w:rsidR="003A6AED" w:rsidRPr="005B2878">
              <w:rPr>
                <w:rFonts w:ascii="Arial" w:hAnsi="Arial" w:cs="Arial"/>
                <w:sz w:val="16"/>
                <w:szCs w:val="16"/>
              </w:rPr>
              <w:t>2021 de</w:t>
            </w:r>
            <w:r w:rsidRPr="005B2878">
              <w:rPr>
                <w:rFonts w:ascii="Arial" w:hAnsi="Arial" w:cs="Arial"/>
                <w:sz w:val="16"/>
                <w:szCs w:val="16"/>
              </w:rPr>
              <w:t xml:space="preserve"> fecha 08 de enero de 2021 con la información requerida.</w:t>
            </w:r>
          </w:p>
        </w:tc>
        <w:tc>
          <w:tcPr>
            <w:tcW w:w="574" w:type="pct"/>
            <w:vAlign w:val="center"/>
          </w:tcPr>
          <w:p w14:paraId="5E2CE860" w14:textId="77777777" w:rsidR="002C3DC6" w:rsidRPr="005B2878" w:rsidRDefault="002C3DC6" w:rsidP="00F07314">
            <w:pPr>
              <w:ind w:right="49"/>
              <w:jc w:val="center"/>
              <w:rPr>
                <w:rFonts w:ascii="Arial" w:hAnsi="Arial" w:cs="Arial"/>
                <w:sz w:val="16"/>
                <w:szCs w:val="16"/>
              </w:rPr>
            </w:pPr>
            <w:r w:rsidRPr="005B2878">
              <w:rPr>
                <w:rFonts w:ascii="Arial" w:hAnsi="Arial" w:cs="Arial"/>
                <w:sz w:val="16"/>
                <w:szCs w:val="16"/>
              </w:rPr>
              <w:t xml:space="preserve">Atendido </w:t>
            </w:r>
          </w:p>
          <w:p w14:paraId="4B7C99BE" w14:textId="7BDBA1DC" w:rsidR="002C3DC6" w:rsidRPr="005B2878" w:rsidRDefault="002C3DC6"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622EFF5" w14:textId="3454254B" w:rsidR="002C3DC6" w:rsidRPr="005B2878" w:rsidRDefault="002C3DC6" w:rsidP="006F616B">
            <w:pPr>
              <w:ind w:right="49"/>
              <w:jc w:val="center"/>
              <w:rPr>
                <w:rFonts w:ascii="Arial" w:hAnsi="Arial" w:cs="Arial"/>
                <w:sz w:val="16"/>
                <w:szCs w:val="16"/>
              </w:rPr>
            </w:pPr>
          </w:p>
        </w:tc>
      </w:tr>
      <w:tr w:rsidR="002C3DC6" w:rsidRPr="005B2878" w14:paraId="63A9E072" w14:textId="77777777" w:rsidTr="00647673">
        <w:trPr>
          <w:jc w:val="center"/>
        </w:trPr>
        <w:tc>
          <w:tcPr>
            <w:tcW w:w="742" w:type="pct"/>
            <w:vMerge/>
            <w:vAlign w:val="center"/>
          </w:tcPr>
          <w:p w14:paraId="41026E96" w14:textId="77777777" w:rsidR="002C3DC6" w:rsidRPr="005B2878"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55940D1" w14:textId="77777777" w:rsidR="002C3DC6" w:rsidRPr="005B2878" w:rsidRDefault="002C3DC6" w:rsidP="00F073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C1860FA" w14:textId="4E6910C1" w:rsidR="002C3DC6" w:rsidRPr="005B2878" w:rsidRDefault="002C3DC6"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Facturas de las estimaciones.</w:t>
            </w:r>
          </w:p>
        </w:tc>
        <w:tc>
          <w:tcPr>
            <w:tcW w:w="1208" w:type="pct"/>
            <w:vAlign w:val="center"/>
          </w:tcPr>
          <w:p w14:paraId="6E4D227F" w14:textId="45BEF322" w:rsidR="002C3DC6" w:rsidRPr="005B2878" w:rsidRDefault="002C3DC6" w:rsidP="00F0731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Se recibe oficio número DGOP/DJ/ANAA/096/</w:t>
            </w:r>
            <w:r w:rsidR="003A6AED" w:rsidRPr="005B2878">
              <w:rPr>
                <w:rFonts w:ascii="Arial" w:hAnsi="Arial" w:cs="Arial"/>
                <w:sz w:val="16"/>
                <w:szCs w:val="16"/>
              </w:rPr>
              <w:t>2021 de</w:t>
            </w:r>
            <w:r w:rsidRPr="005B2878">
              <w:rPr>
                <w:rFonts w:ascii="Arial" w:hAnsi="Arial" w:cs="Arial"/>
                <w:sz w:val="16"/>
                <w:szCs w:val="16"/>
              </w:rPr>
              <w:t xml:space="preserve"> fecha 08 de enero de 2021 con la información requerida.</w:t>
            </w:r>
          </w:p>
        </w:tc>
        <w:tc>
          <w:tcPr>
            <w:tcW w:w="574" w:type="pct"/>
            <w:vAlign w:val="center"/>
          </w:tcPr>
          <w:p w14:paraId="5F87336F" w14:textId="77777777" w:rsidR="002C3DC6" w:rsidRPr="005B2878" w:rsidRDefault="002C3DC6" w:rsidP="00F07314">
            <w:pPr>
              <w:ind w:right="49"/>
              <w:jc w:val="center"/>
              <w:rPr>
                <w:rFonts w:ascii="Arial" w:hAnsi="Arial" w:cs="Arial"/>
                <w:sz w:val="16"/>
                <w:szCs w:val="16"/>
              </w:rPr>
            </w:pPr>
            <w:r w:rsidRPr="005B2878">
              <w:rPr>
                <w:rFonts w:ascii="Arial" w:hAnsi="Arial" w:cs="Arial"/>
                <w:sz w:val="16"/>
                <w:szCs w:val="16"/>
              </w:rPr>
              <w:t xml:space="preserve">Atendido </w:t>
            </w:r>
          </w:p>
          <w:p w14:paraId="20314D83" w14:textId="60CD03FC" w:rsidR="002C3DC6" w:rsidRPr="005B2878" w:rsidRDefault="002C3DC6" w:rsidP="00F0731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E77594F" w14:textId="34281E3C" w:rsidR="002C3DC6" w:rsidRPr="005B2878" w:rsidRDefault="002C3DC6" w:rsidP="006F616B">
            <w:pPr>
              <w:ind w:right="49"/>
              <w:jc w:val="center"/>
              <w:rPr>
                <w:rFonts w:ascii="Arial" w:hAnsi="Arial" w:cs="Arial"/>
                <w:sz w:val="16"/>
                <w:szCs w:val="16"/>
              </w:rPr>
            </w:pPr>
          </w:p>
        </w:tc>
      </w:tr>
      <w:tr w:rsidR="002C3DC6" w:rsidRPr="005B2878" w14:paraId="3A4BBAA9" w14:textId="77777777" w:rsidTr="00647673">
        <w:trPr>
          <w:jc w:val="center"/>
        </w:trPr>
        <w:tc>
          <w:tcPr>
            <w:tcW w:w="742" w:type="pct"/>
            <w:vMerge/>
            <w:vAlign w:val="center"/>
          </w:tcPr>
          <w:p w14:paraId="071470D3" w14:textId="47A3D769" w:rsidR="002C3DC6" w:rsidRPr="005B2878" w:rsidRDefault="002C3DC6" w:rsidP="006F616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6390859" w14:textId="2619D241" w:rsidR="002C3DC6" w:rsidRPr="005B2878" w:rsidRDefault="002C3DC6" w:rsidP="006F616B">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66B9ADB" w14:textId="77777777" w:rsidR="002C3DC6" w:rsidRPr="005B2878" w:rsidRDefault="002C3DC6" w:rsidP="006F616B">
            <w:pPr>
              <w:ind w:right="49"/>
              <w:jc w:val="both"/>
              <w:rPr>
                <w:rFonts w:ascii="Arial" w:hAnsi="Arial" w:cs="Arial"/>
                <w:sz w:val="16"/>
                <w:szCs w:val="16"/>
              </w:rPr>
            </w:pPr>
          </w:p>
          <w:p w14:paraId="450212ED" w14:textId="1920B90D" w:rsidR="002C3DC6" w:rsidRPr="005B2878" w:rsidRDefault="002C3DC6"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Planos y normas definitivos.</w:t>
            </w:r>
          </w:p>
        </w:tc>
        <w:tc>
          <w:tcPr>
            <w:tcW w:w="1208" w:type="pct"/>
            <w:vAlign w:val="center"/>
          </w:tcPr>
          <w:p w14:paraId="7B9CEAB5" w14:textId="57F37C10" w:rsidR="002C3DC6" w:rsidRPr="005B2878" w:rsidRDefault="002C3DC6"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0DF4822" w14:textId="77777777" w:rsidR="002C3DC6" w:rsidRPr="005B2878" w:rsidRDefault="002C3DC6" w:rsidP="006F616B">
            <w:pPr>
              <w:ind w:right="49"/>
              <w:jc w:val="center"/>
              <w:rPr>
                <w:rFonts w:ascii="Arial" w:hAnsi="Arial" w:cs="Arial"/>
                <w:sz w:val="16"/>
                <w:szCs w:val="16"/>
              </w:rPr>
            </w:pPr>
            <w:r w:rsidRPr="005B2878">
              <w:rPr>
                <w:rFonts w:ascii="Arial" w:hAnsi="Arial" w:cs="Arial"/>
                <w:sz w:val="16"/>
                <w:szCs w:val="16"/>
              </w:rPr>
              <w:t xml:space="preserve">Atendido </w:t>
            </w:r>
          </w:p>
          <w:p w14:paraId="4DE50F13" w14:textId="50DF04E9" w:rsidR="002C3DC6" w:rsidRPr="005B2878" w:rsidRDefault="002C3DC6" w:rsidP="006F616B">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7802657" w14:textId="3C65FD29" w:rsidR="002C3DC6" w:rsidRPr="005B2878" w:rsidRDefault="002C3DC6" w:rsidP="006F616B">
            <w:pPr>
              <w:ind w:right="49"/>
              <w:jc w:val="center"/>
              <w:rPr>
                <w:rFonts w:ascii="Arial" w:hAnsi="Arial" w:cs="Arial"/>
                <w:sz w:val="16"/>
                <w:szCs w:val="16"/>
              </w:rPr>
            </w:pPr>
          </w:p>
        </w:tc>
      </w:tr>
      <w:tr w:rsidR="002C3DC6" w:rsidRPr="005B2878" w14:paraId="0972DF2C" w14:textId="77777777" w:rsidTr="00647673">
        <w:trPr>
          <w:jc w:val="center"/>
        </w:trPr>
        <w:tc>
          <w:tcPr>
            <w:tcW w:w="742" w:type="pct"/>
            <w:vMerge/>
            <w:vAlign w:val="center"/>
          </w:tcPr>
          <w:p w14:paraId="0644C42F" w14:textId="77777777" w:rsidR="002C3DC6" w:rsidRPr="005B2878" w:rsidRDefault="002C3DC6" w:rsidP="006F616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726E9F0" w14:textId="77777777" w:rsidR="002C3DC6" w:rsidRPr="005B2878" w:rsidRDefault="002C3DC6" w:rsidP="006F616B">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AE94BC4" w14:textId="73571B08" w:rsidR="002C3DC6" w:rsidRPr="005B2878" w:rsidRDefault="002C3DC6"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Presupuesto definitivo.</w:t>
            </w:r>
          </w:p>
        </w:tc>
        <w:tc>
          <w:tcPr>
            <w:tcW w:w="1208" w:type="pct"/>
            <w:vAlign w:val="center"/>
          </w:tcPr>
          <w:p w14:paraId="730C8527" w14:textId="06FEA023" w:rsidR="002C3DC6" w:rsidRPr="005B2878" w:rsidRDefault="002C3DC6"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226AFB44" w14:textId="77777777" w:rsidR="002C3DC6" w:rsidRPr="005B2878" w:rsidRDefault="002C3DC6" w:rsidP="006F616B">
            <w:pPr>
              <w:ind w:right="49"/>
              <w:jc w:val="center"/>
              <w:rPr>
                <w:rFonts w:ascii="Arial" w:hAnsi="Arial" w:cs="Arial"/>
                <w:sz w:val="16"/>
                <w:szCs w:val="16"/>
              </w:rPr>
            </w:pPr>
            <w:r w:rsidRPr="005B2878">
              <w:rPr>
                <w:rFonts w:ascii="Arial" w:hAnsi="Arial" w:cs="Arial"/>
                <w:sz w:val="16"/>
                <w:szCs w:val="16"/>
              </w:rPr>
              <w:t xml:space="preserve">Atendido </w:t>
            </w:r>
          </w:p>
          <w:p w14:paraId="425D1909" w14:textId="7D362276" w:rsidR="002C3DC6" w:rsidRPr="005B2878" w:rsidRDefault="002C3DC6" w:rsidP="006F616B">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8964F75" w14:textId="0DD35DC0" w:rsidR="002C3DC6" w:rsidRPr="005B2878" w:rsidRDefault="002C3DC6" w:rsidP="006F616B">
            <w:pPr>
              <w:ind w:right="49"/>
              <w:jc w:val="center"/>
              <w:rPr>
                <w:rFonts w:ascii="Arial" w:hAnsi="Arial" w:cs="Arial"/>
                <w:sz w:val="16"/>
                <w:szCs w:val="16"/>
              </w:rPr>
            </w:pPr>
          </w:p>
        </w:tc>
      </w:tr>
      <w:tr w:rsidR="006F616B" w:rsidRPr="005B2878" w14:paraId="6DFE066C" w14:textId="77777777" w:rsidTr="00647673">
        <w:trPr>
          <w:jc w:val="center"/>
        </w:trPr>
        <w:tc>
          <w:tcPr>
            <w:tcW w:w="742" w:type="pct"/>
            <w:vAlign w:val="center"/>
          </w:tcPr>
          <w:p w14:paraId="16E86025" w14:textId="64BE89CD" w:rsidR="006F616B" w:rsidRPr="005B2878" w:rsidRDefault="006F616B" w:rsidP="006F616B">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13, Observación 2</w:t>
            </w:r>
          </w:p>
        </w:tc>
        <w:tc>
          <w:tcPr>
            <w:tcW w:w="830" w:type="pct"/>
            <w:tcBorders>
              <w:left w:val="nil"/>
            </w:tcBorders>
            <w:vAlign w:val="center"/>
          </w:tcPr>
          <w:p w14:paraId="6BBD3804" w14:textId="16774D92" w:rsidR="006F616B" w:rsidRPr="005B2878" w:rsidRDefault="006F616B" w:rsidP="006F616B">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551AE3B8" w14:textId="166115FD" w:rsidR="006F616B" w:rsidRPr="005B2878" w:rsidRDefault="006F616B"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Dictamen de la evaluación de las proposiciones.</w:t>
            </w:r>
          </w:p>
        </w:tc>
        <w:tc>
          <w:tcPr>
            <w:tcW w:w="1208" w:type="pct"/>
            <w:vAlign w:val="center"/>
          </w:tcPr>
          <w:p w14:paraId="039EE3D6" w14:textId="6A6D234A" w:rsidR="006F616B" w:rsidRPr="005B2878" w:rsidRDefault="006F616B"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presenta oficio aclaratorio, sin embargo no cumple con la observación</w:t>
            </w:r>
          </w:p>
        </w:tc>
        <w:tc>
          <w:tcPr>
            <w:tcW w:w="574" w:type="pct"/>
            <w:vAlign w:val="center"/>
          </w:tcPr>
          <w:p w14:paraId="4246DBC1" w14:textId="77777777" w:rsidR="006F616B" w:rsidRPr="005B2878" w:rsidRDefault="006F616B" w:rsidP="006F616B">
            <w:pPr>
              <w:ind w:right="49"/>
              <w:jc w:val="center"/>
              <w:rPr>
                <w:rFonts w:ascii="Arial" w:hAnsi="Arial" w:cs="Arial"/>
                <w:sz w:val="16"/>
                <w:szCs w:val="16"/>
              </w:rPr>
            </w:pPr>
            <w:r w:rsidRPr="005B2878">
              <w:rPr>
                <w:rFonts w:ascii="Arial" w:hAnsi="Arial" w:cs="Arial"/>
                <w:sz w:val="16"/>
                <w:szCs w:val="16"/>
              </w:rPr>
              <w:t xml:space="preserve">Atendido </w:t>
            </w:r>
          </w:p>
          <w:p w14:paraId="019741FE" w14:textId="3369600B" w:rsidR="006F616B" w:rsidRPr="005B2878" w:rsidRDefault="006F616B" w:rsidP="006F616B">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Align w:val="center"/>
          </w:tcPr>
          <w:p w14:paraId="22CB580F" w14:textId="26DFE28B" w:rsidR="006F616B" w:rsidRPr="005B2878" w:rsidRDefault="006F616B" w:rsidP="006F616B">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097DB8" w:rsidRPr="005B2878" w14:paraId="6A0D9994" w14:textId="77777777" w:rsidTr="00647673">
        <w:trPr>
          <w:jc w:val="center"/>
        </w:trPr>
        <w:tc>
          <w:tcPr>
            <w:tcW w:w="742" w:type="pct"/>
            <w:vMerge w:val="restart"/>
            <w:vAlign w:val="center"/>
          </w:tcPr>
          <w:p w14:paraId="454953CF" w14:textId="230DBFFB" w:rsidR="00097DB8" w:rsidRPr="005B2878" w:rsidRDefault="00097DB8" w:rsidP="006F616B">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14, Observación 1</w:t>
            </w:r>
          </w:p>
        </w:tc>
        <w:tc>
          <w:tcPr>
            <w:tcW w:w="830" w:type="pct"/>
            <w:vMerge w:val="restart"/>
            <w:tcBorders>
              <w:left w:val="nil"/>
            </w:tcBorders>
            <w:vAlign w:val="center"/>
          </w:tcPr>
          <w:p w14:paraId="29210418" w14:textId="61348239" w:rsidR="00097DB8" w:rsidRPr="005B2878" w:rsidRDefault="00097DB8" w:rsidP="006F616B">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72A6C2AA" w14:textId="4B7FE2F0" w:rsidR="00097DB8" w:rsidRPr="005B2878" w:rsidRDefault="00097DB8"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Difusión en la oficina de la convocante o en su página de internet.</w:t>
            </w:r>
          </w:p>
        </w:tc>
        <w:tc>
          <w:tcPr>
            <w:tcW w:w="1208" w:type="pct"/>
            <w:vAlign w:val="center"/>
          </w:tcPr>
          <w:p w14:paraId="0286EB92" w14:textId="763FE012" w:rsidR="00097DB8" w:rsidRPr="005B2878" w:rsidRDefault="00097DB8"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AA0A655" w14:textId="77777777" w:rsidR="00097DB8" w:rsidRPr="005B2878" w:rsidRDefault="00097DB8" w:rsidP="006F616B">
            <w:pPr>
              <w:ind w:right="49"/>
              <w:jc w:val="center"/>
              <w:rPr>
                <w:rFonts w:ascii="Arial" w:hAnsi="Arial" w:cs="Arial"/>
                <w:sz w:val="16"/>
                <w:szCs w:val="16"/>
              </w:rPr>
            </w:pPr>
            <w:r w:rsidRPr="005B2878">
              <w:rPr>
                <w:rFonts w:ascii="Arial" w:hAnsi="Arial" w:cs="Arial"/>
                <w:sz w:val="16"/>
                <w:szCs w:val="16"/>
              </w:rPr>
              <w:t xml:space="preserve">Atendido </w:t>
            </w:r>
          </w:p>
          <w:p w14:paraId="0D08049A" w14:textId="4019E0BF" w:rsidR="00097DB8" w:rsidRPr="005B2878" w:rsidRDefault="00097DB8" w:rsidP="006F616B">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07A54325" w14:textId="24F3DE68" w:rsidR="00097DB8" w:rsidRPr="005B2878" w:rsidRDefault="00097DB8" w:rsidP="006F616B">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097DB8" w:rsidRPr="005B2878" w14:paraId="52C2548E" w14:textId="77777777" w:rsidTr="00647673">
        <w:trPr>
          <w:jc w:val="center"/>
        </w:trPr>
        <w:tc>
          <w:tcPr>
            <w:tcW w:w="742" w:type="pct"/>
            <w:vMerge/>
            <w:vAlign w:val="center"/>
          </w:tcPr>
          <w:p w14:paraId="26C9A7B9" w14:textId="77777777" w:rsidR="00097DB8" w:rsidRPr="005B2878" w:rsidRDefault="00097DB8" w:rsidP="006F616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13438CE" w14:textId="77777777" w:rsidR="00097DB8" w:rsidRPr="005B2878" w:rsidRDefault="00097DB8" w:rsidP="006F616B">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B73ED15" w14:textId="707C1607" w:rsidR="00097DB8" w:rsidRPr="005B2878" w:rsidRDefault="00097DB8"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Factura de Anticipo.</w:t>
            </w:r>
          </w:p>
        </w:tc>
        <w:tc>
          <w:tcPr>
            <w:tcW w:w="1208" w:type="pct"/>
            <w:vAlign w:val="center"/>
          </w:tcPr>
          <w:p w14:paraId="595B2BF3" w14:textId="23CD5EFE" w:rsidR="00097DB8" w:rsidRPr="005B2878" w:rsidRDefault="00097DB8"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Se remite oficio número DGOP/DJ/ANAA/096/</w:t>
            </w:r>
            <w:r w:rsidR="003A6AED" w:rsidRPr="005B2878">
              <w:rPr>
                <w:rFonts w:ascii="Arial" w:hAnsi="Arial" w:cs="Arial"/>
                <w:sz w:val="16"/>
                <w:szCs w:val="16"/>
              </w:rPr>
              <w:t>2021 de</w:t>
            </w:r>
            <w:r w:rsidRPr="005B2878">
              <w:rPr>
                <w:rFonts w:ascii="Arial" w:hAnsi="Arial" w:cs="Arial"/>
                <w:sz w:val="16"/>
                <w:szCs w:val="16"/>
              </w:rPr>
              <w:t xml:space="preserve"> fecha 08 de enero de 2021 con la información requerida.</w:t>
            </w:r>
          </w:p>
        </w:tc>
        <w:tc>
          <w:tcPr>
            <w:tcW w:w="574" w:type="pct"/>
            <w:vAlign w:val="center"/>
          </w:tcPr>
          <w:p w14:paraId="6141BEDE" w14:textId="77777777" w:rsidR="00097DB8" w:rsidRPr="005B2878" w:rsidRDefault="00097DB8" w:rsidP="006F616B">
            <w:pPr>
              <w:ind w:right="49"/>
              <w:jc w:val="center"/>
              <w:rPr>
                <w:rFonts w:ascii="Arial" w:hAnsi="Arial" w:cs="Arial"/>
                <w:sz w:val="16"/>
                <w:szCs w:val="16"/>
              </w:rPr>
            </w:pPr>
            <w:r w:rsidRPr="005B2878">
              <w:rPr>
                <w:rFonts w:ascii="Arial" w:hAnsi="Arial" w:cs="Arial"/>
                <w:sz w:val="16"/>
                <w:szCs w:val="16"/>
              </w:rPr>
              <w:t xml:space="preserve">Atendido </w:t>
            </w:r>
          </w:p>
          <w:p w14:paraId="19B1E3B8" w14:textId="32444455" w:rsidR="00097DB8" w:rsidRPr="005B2878" w:rsidRDefault="00097DB8" w:rsidP="006F616B">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5879C689" w14:textId="54AA6A6A" w:rsidR="00097DB8" w:rsidRPr="005B2878" w:rsidRDefault="00097DB8" w:rsidP="006F616B">
            <w:pPr>
              <w:ind w:right="49"/>
              <w:jc w:val="center"/>
              <w:rPr>
                <w:rFonts w:ascii="Arial" w:hAnsi="Arial" w:cs="Arial"/>
                <w:sz w:val="16"/>
                <w:szCs w:val="16"/>
              </w:rPr>
            </w:pPr>
          </w:p>
        </w:tc>
      </w:tr>
      <w:tr w:rsidR="00097DB8" w:rsidRPr="005B2878" w14:paraId="3E7C6E21" w14:textId="77777777" w:rsidTr="00647673">
        <w:trPr>
          <w:jc w:val="center"/>
        </w:trPr>
        <w:tc>
          <w:tcPr>
            <w:tcW w:w="742" w:type="pct"/>
            <w:vMerge/>
            <w:vAlign w:val="center"/>
          </w:tcPr>
          <w:p w14:paraId="04329CD0" w14:textId="77777777" w:rsidR="00097DB8" w:rsidRPr="005B2878" w:rsidRDefault="00097DB8" w:rsidP="006F616B">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4B68725" w14:textId="77777777" w:rsidR="00097DB8" w:rsidRPr="005B2878" w:rsidRDefault="00097DB8" w:rsidP="006F616B">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96B5709" w14:textId="5F228A3E" w:rsidR="00097DB8" w:rsidRPr="005B2878" w:rsidRDefault="00097DB8"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Facturas de las estimaciones.</w:t>
            </w:r>
          </w:p>
        </w:tc>
        <w:tc>
          <w:tcPr>
            <w:tcW w:w="1208" w:type="pct"/>
            <w:vAlign w:val="center"/>
          </w:tcPr>
          <w:p w14:paraId="75F69768" w14:textId="649860BF" w:rsidR="00097DB8" w:rsidRPr="005B2878" w:rsidRDefault="00097DB8"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Se remite oficio número DGOP/DJ/ANAA/096/</w:t>
            </w:r>
            <w:r w:rsidR="003A6AED" w:rsidRPr="005B2878">
              <w:rPr>
                <w:rFonts w:ascii="Arial" w:hAnsi="Arial" w:cs="Arial"/>
                <w:sz w:val="16"/>
                <w:szCs w:val="16"/>
              </w:rPr>
              <w:t>2021 de</w:t>
            </w:r>
            <w:r w:rsidRPr="005B2878">
              <w:rPr>
                <w:rFonts w:ascii="Arial" w:hAnsi="Arial" w:cs="Arial"/>
                <w:sz w:val="16"/>
                <w:szCs w:val="16"/>
              </w:rPr>
              <w:t xml:space="preserve"> fecha 08 de enero de 2021 con la información requerida.</w:t>
            </w:r>
          </w:p>
        </w:tc>
        <w:tc>
          <w:tcPr>
            <w:tcW w:w="574" w:type="pct"/>
            <w:vAlign w:val="center"/>
          </w:tcPr>
          <w:p w14:paraId="699B8C60" w14:textId="77777777" w:rsidR="00097DB8" w:rsidRPr="005B2878" w:rsidRDefault="00097DB8" w:rsidP="006F616B">
            <w:pPr>
              <w:ind w:right="49"/>
              <w:jc w:val="center"/>
              <w:rPr>
                <w:rFonts w:ascii="Arial" w:hAnsi="Arial" w:cs="Arial"/>
                <w:sz w:val="16"/>
                <w:szCs w:val="16"/>
              </w:rPr>
            </w:pPr>
            <w:r w:rsidRPr="005B2878">
              <w:rPr>
                <w:rFonts w:ascii="Arial" w:hAnsi="Arial" w:cs="Arial"/>
                <w:sz w:val="16"/>
                <w:szCs w:val="16"/>
              </w:rPr>
              <w:t xml:space="preserve">Atendido </w:t>
            </w:r>
          </w:p>
          <w:p w14:paraId="101B7841" w14:textId="0F651C50" w:rsidR="00097DB8" w:rsidRPr="005B2878" w:rsidRDefault="00097DB8" w:rsidP="006F616B">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8E118AE" w14:textId="5EAC7F29" w:rsidR="00097DB8" w:rsidRPr="005B2878" w:rsidRDefault="00097DB8" w:rsidP="006F616B">
            <w:pPr>
              <w:ind w:right="49"/>
              <w:jc w:val="center"/>
              <w:rPr>
                <w:rFonts w:ascii="Arial" w:hAnsi="Arial" w:cs="Arial"/>
                <w:sz w:val="16"/>
                <w:szCs w:val="16"/>
              </w:rPr>
            </w:pPr>
          </w:p>
        </w:tc>
      </w:tr>
      <w:tr w:rsidR="006F616B" w:rsidRPr="005B2878" w14:paraId="20B699D7" w14:textId="77777777" w:rsidTr="00647673">
        <w:trPr>
          <w:jc w:val="center"/>
        </w:trPr>
        <w:tc>
          <w:tcPr>
            <w:tcW w:w="742" w:type="pct"/>
            <w:vAlign w:val="center"/>
          </w:tcPr>
          <w:p w14:paraId="4699B431" w14:textId="742180E4" w:rsidR="006F616B" w:rsidRPr="005B2878" w:rsidRDefault="006F616B" w:rsidP="006F616B">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14, Observación 2</w:t>
            </w:r>
          </w:p>
        </w:tc>
        <w:tc>
          <w:tcPr>
            <w:tcW w:w="830" w:type="pct"/>
            <w:tcBorders>
              <w:left w:val="nil"/>
            </w:tcBorders>
            <w:vAlign w:val="center"/>
          </w:tcPr>
          <w:p w14:paraId="11A28B3A" w14:textId="2A638FE9" w:rsidR="006F616B" w:rsidRPr="005B2878" w:rsidRDefault="006F616B" w:rsidP="006F616B">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23C3F83A" w14:textId="0FBE2989" w:rsidR="006F616B" w:rsidRPr="005B2878" w:rsidRDefault="006F616B"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Análisis de la comparativa de las propuestas presentadas. (Cualitativo y cuantitativo).</w:t>
            </w:r>
          </w:p>
        </w:tc>
        <w:tc>
          <w:tcPr>
            <w:tcW w:w="1208" w:type="pct"/>
            <w:vAlign w:val="center"/>
          </w:tcPr>
          <w:p w14:paraId="30169FD7" w14:textId="01F38BB2" w:rsidR="006F616B" w:rsidRPr="005B2878" w:rsidRDefault="006F616B" w:rsidP="006F616B">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número DGOP/DJ/ANAA/060/2021 se presenta oficio aclaratorio, </w:t>
            </w:r>
            <w:r w:rsidR="000857ED" w:rsidRPr="005B2878">
              <w:rPr>
                <w:rFonts w:ascii="Arial" w:hAnsi="Arial" w:cs="Arial"/>
                <w:sz w:val="16"/>
                <w:szCs w:val="16"/>
              </w:rPr>
              <w:t>sin embargo, la aclaración no justifica la irregularidad señalada.</w:t>
            </w:r>
          </w:p>
        </w:tc>
        <w:tc>
          <w:tcPr>
            <w:tcW w:w="574" w:type="pct"/>
            <w:vAlign w:val="center"/>
          </w:tcPr>
          <w:p w14:paraId="7AD8D330" w14:textId="77777777" w:rsidR="006F616B" w:rsidRPr="005B2878" w:rsidRDefault="006F616B" w:rsidP="006F616B">
            <w:pPr>
              <w:ind w:right="49"/>
              <w:jc w:val="center"/>
              <w:rPr>
                <w:rFonts w:ascii="Arial" w:hAnsi="Arial" w:cs="Arial"/>
                <w:sz w:val="16"/>
                <w:szCs w:val="16"/>
              </w:rPr>
            </w:pPr>
            <w:r w:rsidRPr="005B2878">
              <w:rPr>
                <w:rFonts w:ascii="Arial" w:hAnsi="Arial" w:cs="Arial"/>
                <w:sz w:val="16"/>
                <w:szCs w:val="16"/>
              </w:rPr>
              <w:t xml:space="preserve">Atendido </w:t>
            </w:r>
          </w:p>
          <w:p w14:paraId="6EFEBB9E" w14:textId="6B2ACA07" w:rsidR="006F616B" w:rsidRPr="005B2878" w:rsidRDefault="006F616B" w:rsidP="006F616B">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Align w:val="center"/>
          </w:tcPr>
          <w:p w14:paraId="73231108" w14:textId="77777777" w:rsidR="006F616B" w:rsidRPr="005B2878" w:rsidRDefault="006F616B" w:rsidP="006F616B">
            <w:pPr>
              <w:ind w:right="49"/>
              <w:jc w:val="center"/>
              <w:rPr>
                <w:rFonts w:ascii="Arial" w:hAnsi="Arial" w:cs="Arial"/>
                <w:sz w:val="16"/>
                <w:szCs w:val="16"/>
              </w:rPr>
            </w:pPr>
          </w:p>
          <w:p w14:paraId="3D70854C" w14:textId="34A33D81" w:rsidR="006F616B" w:rsidRPr="005B2878" w:rsidRDefault="00097DB8" w:rsidP="006F616B">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2C3DC6" w:rsidRPr="005B2878" w14:paraId="14AE0627" w14:textId="77777777" w:rsidTr="00647673">
        <w:trPr>
          <w:jc w:val="center"/>
        </w:trPr>
        <w:tc>
          <w:tcPr>
            <w:tcW w:w="742" w:type="pct"/>
            <w:vMerge w:val="restart"/>
            <w:vAlign w:val="center"/>
          </w:tcPr>
          <w:p w14:paraId="61E04849"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63BEFE0"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057106A1"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B21F89E" w14:textId="1096694A"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15, Observación 1</w:t>
            </w:r>
          </w:p>
          <w:p w14:paraId="15AC8B26"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160FF770"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245360E2"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8D885B2"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B4C1EBD"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18388FCB" w14:textId="7ABB22FE"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7D2B6E3F"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0BD9BF6"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A3C51B3"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B646D85" w14:textId="29B2BCC3"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1A4B9DDE"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54E2C87"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626D8DDD"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2A920AB"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46C4F82"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CF12B8C" w14:textId="22F98069"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B207AAA" w14:textId="79231C2E"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Fecha de acta de presentación y apertura de proposiciones (15 días naturales en licitaciones nacionales y 10 días naturales cuando existan razones justificadas para reducir plazos).</w:t>
            </w:r>
          </w:p>
        </w:tc>
        <w:tc>
          <w:tcPr>
            <w:tcW w:w="1208" w:type="pct"/>
            <w:vAlign w:val="center"/>
          </w:tcPr>
          <w:p w14:paraId="080EBFAD" w14:textId="4F87A950"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presentan los documentos solicitados en copia certificada.</w:t>
            </w:r>
          </w:p>
        </w:tc>
        <w:tc>
          <w:tcPr>
            <w:tcW w:w="574" w:type="pct"/>
            <w:vAlign w:val="center"/>
          </w:tcPr>
          <w:p w14:paraId="52088CB0"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Atendido </w:t>
            </w:r>
          </w:p>
          <w:p w14:paraId="38DC0340" w14:textId="2D0A0A2A"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6B7578F4" w14:textId="129E73C5"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2C3DC6" w:rsidRPr="005B2878" w14:paraId="1ABC1E78" w14:textId="77777777" w:rsidTr="00647673">
        <w:trPr>
          <w:jc w:val="center"/>
        </w:trPr>
        <w:tc>
          <w:tcPr>
            <w:tcW w:w="742" w:type="pct"/>
            <w:vMerge/>
            <w:vAlign w:val="center"/>
          </w:tcPr>
          <w:p w14:paraId="732ED404"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6889317"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07FBA17" w14:textId="5294AA85"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Periodo real de ejecución de obra. </w:t>
            </w:r>
          </w:p>
        </w:tc>
        <w:tc>
          <w:tcPr>
            <w:tcW w:w="1208" w:type="pct"/>
            <w:vAlign w:val="center"/>
          </w:tcPr>
          <w:p w14:paraId="5F12CAF0" w14:textId="443157D2"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no solventa la observación puesto que no indica la fecha de inicio y la fecha término.</w:t>
            </w:r>
          </w:p>
        </w:tc>
        <w:tc>
          <w:tcPr>
            <w:tcW w:w="574" w:type="pct"/>
            <w:vAlign w:val="center"/>
          </w:tcPr>
          <w:p w14:paraId="6FBD17BE"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Atendido </w:t>
            </w:r>
          </w:p>
          <w:p w14:paraId="6F003712" w14:textId="4444D0A1"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764D9E3A" w14:textId="2E2D157F" w:rsidR="002C3DC6" w:rsidRPr="005B2878" w:rsidRDefault="002C3DC6" w:rsidP="00097DB8">
            <w:pPr>
              <w:ind w:right="49"/>
              <w:jc w:val="center"/>
              <w:rPr>
                <w:rFonts w:ascii="Arial" w:hAnsi="Arial" w:cs="Arial"/>
                <w:sz w:val="16"/>
                <w:szCs w:val="16"/>
              </w:rPr>
            </w:pPr>
          </w:p>
        </w:tc>
      </w:tr>
      <w:tr w:rsidR="002C3DC6" w:rsidRPr="005B2878" w14:paraId="108248ED" w14:textId="77777777" w:rsidTr="00647673">
        <w:trPr>
          <w:jc w:val="center"/>
        </w:trPr>
        <w:tc>
          <w:tcPr>
            <w:tcW w:w="742" w:type="pct"/>
            <w:vMerge w:val="restart"/>
            <w:vAlign w:val="center"/>
          </w:tcPr>
          <w:p w14:paraId="6B0B8D8C" w14:textId="3D755491"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93A22C7"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2C1B163" w14:textId="5AE9807E" w:rsidR="002C3DC6" w:rsidRDefault="002C3DC6" w:rsidP="000857ED">
            <w:pPr>
              <w:overflowPunct w:val="0"/>
              <w:autoSpaceDE w:val="0"/>
              <w:autoSpaceDN w:val="0"/>
              <w:adjustRightInd w:val="0"/>
              <w:ind w:right="49"/>
              <w:jc w:val="center"/>
              <w:textAlignment w:val="baseline"/>
              <w:rPr>
                <w:rFonts w:ascii="Arial" w:hAnsi="Arial" w:cs="Arial"/>
                <w:color w:val="000000"/>
                <w:sz w:val="16"/>
                <w:szCs w:val="16"/>
              </w:rPr>
            </w:pPr>
          </w:p>
          <w:p w14:paraId="4AF33744" w14:textId="561C06F2"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0C4343E4" w14:textId="6C2CE7FD"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11CCCDFF" w14:textId="54B8AB96"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4B9B8E88" w14:textId="62013961"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640321AB" w14:textId="2CFC2098"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5F7B3824" w14:textId="77777777"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54E23675" w14:textId="3B08609D"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4B6F3449" w14:textId="6D3E9D11"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161C99BA" w14:textId="2C70E1BA"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019070B8" w14:textId="00CAF4B3"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051A1E5E" w14:textId="0FCCA288"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3883F015" w14:textId="1EA36CF3"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7E9757A7" w14:textId="3CC9C31F"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234F6371" w14:textId="1F75F8E4" w:rsidR="00064B73" w:rsidRDefault="00064B73" w:rsidP="000857ED">
            <w:pPr>
              <w:overflowPunct w:val="0"/>
              <w:autoSpaceDE w:val="0"/>
              <w:autoSpaceDN w:val="0"/>
              <w:adjustRightInd w:val="0"/>
              <w:ind w:right="49"/>
              <w:jc w:val="center"/>
              <w:textAlignment w:val="baseline"/>
              <w:rPr>
                <w:rFonts w:ascii="Arial" w:hAnsi="Arial" w:cs="Arial"/>
                <w:color w:val="000000"/>
                <w:sz w:val="16"/>
                <w:szCs w:val="16"/>
              </w:rPr>
            </w:pPr>
          </w:p>
          <w:p w14:paraId="0BD9F974" w14:textId="2ECD65C6" w:rsidR="00064B73" w:rsidRDefault="00064B73" w:rsidP="000857ED">
            <w:pPr>
              <w:overflowPunct w:val="0"/>
              <w:autoSpaceDE w:val="0"/>
              <w:autoSpaceDN w:val="0"/>
              <w:adjustRightInd w:val="0"/>
              <w:ind w:right="49"/>
              <w:jc w:val="center"/>
              <w:textAlignment w:val="baseline"/>
              <w:rPr>
                <w:rFonts w:ascii="Arial" w:hAnsi="Arial" w:cs="Arial"/>
                <w:color w:val="000000"/>
                <w:sz w:val="16"/>
                <w:szCs w:val="16"/>
              </w:rPr>
            </w:pPr>
          </w:p>
          <w:p w14:paraId="18C635B9" w14:textId="4DBC61C6" w:rsidR="00064B73" w:rsidRDefault="00064B73" w:rsidP="000857ED">
            <w:pPr>
              <w:overflowPunct w:val="0"/>
              <w:autoSpaceDE w:val="0"/>
              <w:autoSpaceDN w:val="0"/>
              <w:adjustRightInd w:val="0"/>
              <w:ind w:right="49"/>
              <w:jc w:val="center"/>
              <w:textAlignment w:val="baseline"/>
              <w:rPr>
                <w:rFonts w:ascii="Arial" w:hAnsi="Arial" w:cs="Arial"/>
                <w:color w:val="000000"/>
                <w:sz w:val="16"/>
                <w:szCs w:val="16"/>
              </w:rPr>
            </w:pPr>
          </w:p>
          <w:p w14:paraId="4EFFCD42" w14:textId="52F49CC7" w:rsidR="00064B73" w:rsidRDefault="00064B73" w:rsidP="000857ED">
            <w:pPr>
              <w:overflowPunct w:val="0"/>
              <w:autoSpaceDE w:val="0"/>
              <w:autoSpaceDN w:val="0"/>
              <w:adjustRightInd w:val="0"/>
              <w:ind w:right="49"/>
              <w:jc w:val="center"/>
              <w:textAlignment w:val="baseline"/>
              <w:rPr>
                <w:rFonts w:ascii="Arial" w:hAnsi="Arial" w:cs="Arial"/>
                <w:color w:val="000000"/>
                <w:sz w:val="16"/>
                <w:szCs w:val="16"/>
              </w:rPr>
            </w:pPr>
          </w:p>
          <w:p w14:paraId="0D2F713D" w14:textId="1C8219AB" w:rsidR="00064B73" w:rsidRDefault="00064B73" w:rsidP="000857ED">
            <w:pPr>
              <w:overflowPunct w:val="0"/>
              <w:autoSpaceDE w:val="0"/>
              <w:autoSpaceDN w:val="0"/>
              <w:adjustRightInd w:val="0"/>
              <w:ind w:right="49"/>
              <w:jc w:val="center"/>
              <w:textAlignment w:val="baseline"/>
              <w:rPr>
                <w:rFonts w:ascii="Arial" w:hAnsi="Arial" w:cs="Arial"/>
                <w:color w:val="000000"/>
                <w:sz w:val="16"/>
                <w:szCs w:val="16"/>
              </w:rPr>
            </w:pPr>
          </w:p>
          <w:p w14:paraId="461F7842" w14:textId="32773BD7" w:rsidR="00064B73" w:rsidRDefault="00064B73" w:rsidP="000857ED">
            <w:pPr>
              <w:overflowPunct w:val="0"/>
              <w:autoSpaceDE w:val="0"/>
              <w:autoSpaceDN w:val="0"/>
              <w:adjustRightInd w:val="0"/>
              <w:ind w:right="49"/>
              <w:jc w:val="center"/>
              <w:textAlignment w:val="baseline"/>
              <w:rPr>
                <w:rFonts w:ascii="Arial" w:hAnsi="Arial" w:cs="Arial"/>
                <w:color w:val="000000"/>
                <w:sz w:val="16"/>
                <w:szCs w:val="16"/>
              </w:rPr>
            </w:pPr>
          </w:p>
          <w:p w14:paraId="233F69A5" w14:textId="046E1983" w:rsidR="00064B73" w:rsidRDefault="00064B73" w:rsidP="000857ED">
            <w:pPr>
              <w:overflowPunct w:val="0"/>
              <w:autoSpaceDE w:val="0"/>
              <w:autoSpaceDN w:val="0"/>
              <w:adjustRightInd w:val="0"/>
              <w:ind w:right="49"/>
              <w:jc w:val="center"/>
              <w:textAlignment w:val="baseline"/>
              <w:rPr>
                <w:rFonts w:ascii="Arial" w:hAnsi="Arial" w:cs="Arial"/>
                <w:color w:val="000000"/>
                <w:sz w:val="16"/>
                <w:szCs w:val="16"/>
              </w:rPr>
            </w:pPr>
          </w:p>
          <w:p w14:paraId="0ED55C6F" w14:textId="77777777" w:rsidR="00064B73" w:rsidRDefault="00064B73" w:rsidP="000857ED">
            <w:pPr>
              <w:overflowPunct w:val="0"/>
              <w:autoSpaceDE w:val="0"/>
              <w:autoSpaceDN w:val="0"/>
              <w:adjustRightInd w:val="0"/>
              <w:ind w:right="49"/>
              <w:jc w:val="center"/>
              <w:textAlignment w:val="baseline"/>
              <w:rPr>
                <w:rFonts w:ascii="Arial" w:hAnsi="Arial" w:cs="Arial"/>
                <w:color w:val="000000"/>
                <w:sz w:val="16"/>
                <w:szCs w:val="16"/>
              </w:rPr>
            </w:pPr>
          </w:p>
          <w:p w14:paraId="2F482CB4" w14:textId="1FFF7177"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25B0ACF0" w14:textId="0C0AE483"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18ED2C84" w14:textId="7783D2D0"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173B70BF" w14:textId="5BB2B706" w:rsidR="00FC3970"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722449B4" w14:textId="77777777" w:rsidR="00FC3970" w:rsidRPr="005B2878" w:rsidRDefault="00FC3970" w:rsidP="000857ED">
            <w:pPr>
              <w:overflowPunct w:val="0"/>
              <w:autoSpaceDE w:val="0"/>
              <w:autoSpaceDN w:val="0"/>
              <w:adjustRightInd w:val="0"/>
              <w:ind w:right="49"/>
              <w:jc w:val="center"/>
              <w:textAlignment w:val="baseline"/>
              <w:rPr>
                <w:rFonts w:ascii="Arial" w:hAnsi="Arial" w:cs="Arial"/>
                <w:color w:val="000000"/>
                <w:sz w:val="16"/>
                <w:szCs w:val="16"/>
              </w:rPr>
            </w:pPr>
          </w:p>
          <w:p w14:paraId="17BD65A3" w14:textId="0BBF0FEA" w:rsidR="002C3DC6" w:rsidRPr="005B2878" w:rsidRDefault="002C3DC6" w:rsidP="000857E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16, Observación 1</w:t>
            </w:r>
          </w:p>
          <w:p w14:paraId="2E19C2AC"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BE0E043"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24789D03"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D73FEB6"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4901E9D"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1E63ED86"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2FC7287F"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2ECDEF1"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AF0C5B5"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505F454"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60A5044A"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4278599"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30C18DF"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52054FE"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22275D2"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64E17EF2"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77579FF"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05CEC77A"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4560913"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B253913"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5A9EF3B"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01FC547A"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F2E06FE"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C9620EA"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1CCB6FA3"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80AB873"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2508E2C3"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1472D69E"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111975DA"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032602DF"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6EC0FF14"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3230EA8"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3B1DD2C"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DE99DC3" w14:textId="59ABED0C"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16, Observación 1</w:t>
            </w:r>
          </w:p>
        </w:tc>
        <w:tc>
          <w:tcPr>
            <w:tcW w:w="830" w:type="pct"/>
            <w:vMerge w:val="restart"/>
            <w:tcBorders>
              <w:left w:val="nil"/>
            </w:tcBorders>
            <w:vAlign w:val="center"/>
          </w:tcPr>
          <w:p w14:paraId="636A9485" w14:textId="6EBDEE83"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077419AB" w14:textId="657AFC05" w:rsidR="002C3DC6"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A233265" w14:textId="31E87B07"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3EC49382" w14:textId="2D88ABC2"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6F31FF40" w14:textId="0C84A9AF"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586E5AAA" w14:textId="368580B6"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3AA788E1" w14:textId="006CE2D6"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6C46DACB" w14:textId="47066B78"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5C55A871" w14:textId="0F9D3A3E"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1DD008CF" w14:textId="0F6480DC"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1DB03909" w14:textId="37C1FA0B"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27A244E0" w14:textId="2B30B628"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06C8E55E" w14:textId="2F461D75"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2FE4F130" w14:textId="6CDADB7A"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2322D8F3" w14:textId="5E95EB4B"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38708585" w14:textId="348C2FBD"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011028CD" w14:textId="39CAFA96"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3AFC2535" w14:textId="4C26D78F"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09287107" w14:textId="39B8B1BD"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7D8774ED" w14:textId="4D34E315" w:rsidR="00FC3970" w:rsidRDefault="00FC3970" w:rsidP="00097DB8">
            <w:pPr>
              <w:overflowPunct w:val="0"/>
              <w:autoSpaceDE w:val="0"/>
              <w:autoSpaceDN w:val="0"/>
              <w:adjustRightInd w:val="0"/>
              <w:ind w:right="49"/>
              <w:jc w:val="center"/>
              <w:textAlignment w:val="baseline"/>
              <w:rPr>
                <w:rFonts w:ascii="Arial" w:hAnsi="Arial" w:cs="Arial"/>
                <w:color w:val="000000"/>
                <w:sz w:val="16"/>
                <w:szCs w:val="16"/>
              </w:rPr>
            </w:pPr>
          </w:p>
          <w:p w14:paraId="00F876EC" w14:textId="2834A2A1" w:rsidR="00064B73" w:rsidRDefault="00064B73" w:rsidP="00097DB8">
            <w:pPr>
              <w:overflowPunct w:val="0"/>
              <w:autoSpaceDE w:val="0"/>
              <w:autoSpaceDN w:val="0"/>
              <w:adjustRightInd w:val="0"/>
              <w:ind w:right="49"/>
              <w:jc w:val="center"/>
              <w:textAlignment w:val="baseline"/>
              <w:rPr>
                <w:rFonts w:ascii="Arial" w:hAnsi="Arial" w:cs="Arial"/>
                <w:color w:val="000000"/>
                <w:sz w:val="16"/>
                <w:szCs w:val="16"/>
              </w:rPr>
            </w:pPr>
          </w:p>
          <w:p w14:paraId="064FB383" w14:textId="40556DC0" w:rsidR="00064B73" w:rsidRDefault="00064B73" w:rsidP="00097DB8">
            <w:pPr>
              <w:overflowPunct w:val="0"/>
              <w:autoSpaceDE w:val="0"/>
              <w:autoSpaceDN w:val="0"/>
              <w:adjustRightInd w:val="0"/>
              <w:ind w:right="49"/>
              <w:jc w:val="center"/>
              <w:textAlignment w:val="baseline"/>
              <w:rPr>
                <w:rFonts w:ascii="Arial" w:hAnsi="Arial" w:cs="Arial"/>
                <w:color w:val="000000"/>
                <w:sz w:val="16"/>
                <w:szCs w:val="16"/>
              </w:rPr>
            </w:pPr>
          </w:p>
          <w:p w14:paraId="28602E40" w14:textId="7AD799E5" w:rsidR="00064B73" w:rsidRDefault="00064B73" w:rsidP="00097DB8">
            <w:pPr>
              <w:overflowPunct w:val="0"/>
              <w:autoSpaceDE w:val="0"/>
              <w:autoSpaceDN w:val="0"/>
              <w:adjustRightInd w:val="0"/>
              <w:ind w:right="49"/>
              <w:jc w:val="center"/>
              <w:textAlignment w:val="baseline"/>
              <w:rPr>
                <w:rFonts w:ascii="Arial" w:hAnsi="Arial" w:cs="Arial"/>
                <w:color w:val="000000"/>
                <w:sz w:val="16"/>
                <w:szCs w:val="16"/>
              </w:rPr>
            </w:pPr>
          </w:p>
          <w:p w14:paraId="3C37E63F" w14:textId="076C758F" w:rsidR="00064B73" w:rsidRDefault="00064B73" w:rsidP="00097DB8">
            <w:pPr>
              <w:overflowPunct w:val="0"/>
              <w:autoSpaceDE w:val="0"/>
              <w:autoSpaceDN w:val="0"/>
              <w:adjustRightInd w:val="0"/>
              <w:ind w:right="49"/>
              <w:jc w:val="center"/>
              <w:textAlignment w:val="baseline"/>
              <w:rPr>
                <w:rFonts w:ascii="Arial" w:hAnsi="Arial" w:cs="Arial"/>
                <w:color w:val="000000"/>
                <w:sz w:val="16"/>
                <w:szCs w:val="16"/>
              </w:rPr>
            </w:pPr>
          </w:p>
          <w:p w14:paraId="66E6ADF6" w14:textId="0895FA3C" w:rsidR="00064B73" w:rsidRDefault="00064B73" w:rsidP="00097DB8">
            <w:pPr>
              <w:overflowPunct w:val="0"/>
              <w:autoSpaceDE w:val="0"/>
              <w:autoSpaceDN w:val="0"/>
              <w:adjustRightInd w:val="0"/>
              <w:ind w:right="49"/>
              <w:jc w:val="center"/>
              <w:textAlignment w:val="baseline"/>
              <w:rPr>
                <w:rFonts w:ascii="Arial" w:hAnsi="Arial" w:cs="Arial"/>
                <w:color w:val="000000"/>
                <w:sz w:val="16"/>
                <w:szCs w:val="16"/>
              </w:rPr>
            </w:pPr>
          </w:p>
          <w:p w14:paraId="7CAD74A9" w14:textId="71B28C82" w:rsidR="00064B73" w:rsidRDefault="00064B73" w:rsidP="00097DB8">
            <w:pPr>
              <w:overflowPunct w:val="0"/>
              <w:autoSpaceDE w:val="0"/>
              <w:autoSpaceDN w:val="0"/>
              <w:adjustRightInd w:val="0"/>
              <w:ind w:right="49"/>
              <w:jc w:val="center"/>
              <w:textAlignment w:val="baseline"/>
              <w:rPr>
                <w:rFonts w:ascii="Arial" w:hAnsi="Arial" w:cs="Arial"/>
                <w:color w:val="000000"/>
                <w:sz w:val="16"/>
                <w:szCs w:val="16"/>
              </w:rPr>
            </w:pPr>
          </w:p>
          <w:p w14:paraId="69C53FE6" w14:textId="3BD07434" w:rsidR="00064B73" w:rsidRDefault="00064B73" w:rsidP="00097DB8">
            <w:pPr>
              <w:overflowPunct w:val="0"/>
              <w:autoSpaceDE w:val="0"/>
              <w:autoSpaceDN w:val="0"/>
              <w:adjustRightInd w:val="0"/>
              <w:ind w:right="49"/>
              <w:jc w:val="center"/>
              <w:textAlignment w:val="baseline"/>
              <w:rPr>
                <w:rFonts w:ascii="Arial" w:hAnsi="Arial" w:cs="Arial"/>
                <w:color w:val="000000"/>
                <w:sz w:val="16"/>
                <w:szCs w:val="16"/>
              </w:rPr>
            </w:pPr>
          </w:p>
          <w:p w14:paraId="4706C356" w14:textId="77777777" w:rsidR="00064B73" w:rsidRPr="005B2878" w:rsidRDefault="00064B73" w:rsidP="00097DB8">
            <w:pPr>
              <w:overflowPunct w:val="0"/>
              <w:autoSpaceDE w:val="0"/>
              <w:autoSpaceDN w:val="0"/>
              <w:adjustRightInd w:val="0"/>
              <w:ind w:right="49"/>
              <w:jc w:val="center"/>
              <w:textAlignment w:val="baseline"/>
              <w:rPr>
                <w:rFonts w:ascii="Arial" w:hAnsi="Arial" w:cs="Arial"/>
                <w:color w:val="000000"/>
                <w:sz w:val="16"/>
                <w:szCs w:val="16"/>
              </w:rPr>
            </w:pPr>
          </w:p>
          <w:p w14:paraId="06031FD9"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C95EB31" w14:textId="1019B21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54E410BF"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67D14412"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CE0A259"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194932A"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6F432CC"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88F1C02"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4E22864"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7C62A0B"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2C51FAB4"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08A0148"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28F9E19F"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102EF11B"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6C480A12"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CD11CBB"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EE6BC85"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17577D9E"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0BFE7DB3"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25E4F998"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AE0B5DB"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F2C1D53"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6036791C"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2F49E60"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014067C8"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13B6E1C7"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519510D1"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29C1F589"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D59D33B"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7F09C391"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4526656"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380EB87" w14:textId="17FF96C6"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347EC8B"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27A7350E"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309C3A98"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p w14:paraId="46561636" w14:textId="28B7DCBE"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6F9EDD52" w14:textId="47125403"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lastRenderedPageBreak/>
              <w:t>Garantía de cumplimiento de contrato.</w:t>
            </w:r>
          </w:p>
        </w:tc>
        <w:tc>
          <w:tcPr>
            <w:tcW w:w="1208" w:type="pct"/>
            <w:vAlign w:val="center"/>
          </w:tcPr>
          <w:p w14:paraId="3C9D8C79" w14:textId="681FBE5E"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En la documentación entregada mediante oficio número </w:t>
            </w:r>
            <w:r w:rsidRPr="005B2878">
              <w:rPr>
                <w:rFonts w:ascii="Arial" w:hAnsi="Arial" w:cs="Arial"/>
                <w:sz w:val="16"/>
                <w:szCs w:val="16"/>
              </w:rPr>
              <w:lastRenderedPageBreak/>
              <w:t>DGOP/DJ/ANAA/1479/2020 se anexa la garantía en copia certificada, después de la valoración se determina procedente.</w:t>
            </w:r>
          </w:p>
        </w:tc>
        <w:tc>
          <w:tcPr>
            <w:tcW w:w="574" w:type="pct"/>
            <w:vAlign w:val="center"/>
          </w:tcPr>
          <w:p w14:paraId="666E13A8"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0322D733" w14:textId="27F503FA"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0BF84CC0" w14:textId="77777777" w:rsidR="002C3DC6" w:rsidRPr="005B2878" w:rsidRDefault="002C3DC6" w:rsidP="00097DB8">
            <w:pPr>
              <w:ind w:right="49"/>
              <w:jc w:val="center"/>
              <w:rPr>
                <w:rFonts w:ascii="Arial" w:hAnsi="Arial" w:cs="Arial"/>
                <w:sz w:val="16"/>
                <w:szCs w:val="16"/>
              </w:rPr>
            </w:pPr>
          </w:p>
          <w:p w14:paraId="7928FE68" w14:textId="7C938B65"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Promoción de Responsabilidad </w:t>
            </w:r>
            <w:r w:rsidRPr="005B2878">
              <w:rPr>
                <w:rFonts w:ascii="Arial" w:hAnsi="Arial" w:cs="Arial"/>
                <w:sz w:val="16"/>
                <w:szCs w:val="16"/>
              </w:rPr>
              <w:lastRenderedPageBreak/>
              <w:t>Administrativa Sancionatoria</w:t>
            </w:r>
          </w:p>
          <w:p w14:paraId="663B7BA4" w14:textId="77777777" w:rsidR="002C3DC6" w:rsidRPr="005B2878" w:rsidRDefault="002C3DC6" w:rsidP="00097DB8">
            <w:pPr>
              <w:ind w:right="49"/>
              <w:jc w:val="center"/>
              <w:rPr>
                <w:rFonts w:ascii="Arial" w:hAnsi="Arial" w:cs="Arial"/>
                <w:sz w:val="16"/>
                <w:szCs w:val="16"/>
              </w:rPr>
            </w:pPr>
          </w:p>
          <w:p w14:paraId="3B198B15" w14:textId="77777777" w:rsidR="002C3DC6" w:rsidRPr="005B2878" w:rsidRDefault="002C3DC6" w:rsidP="00097DB8">
            <w:pPr>
              <w:ind w:right="49"/>
              <w:jc w:val="center"/>
              <w:rPr>
                <w:rFonts w:ascii="Arial" w:hAnsi="Arial" w:cs="Arial"/>
                <w:sz w:val="16"/>
                <w:szCs w:val="16"/>
              </w:rPr>
            </w:pPr>
          </w:p>
          <w:p w14:paraId="6631D72D" w14:textId="77777777" w:rsidR="002C3DC6" w:rsidRPr="005B2878" w:rsidRDefault="002C3DC6" w:rsidP="00097DB8">
            <w:pPr>
              <w:ind w:right="49"/>
              <w:jc w:val="center"/>
              <w:rPr>
                <w:rFonts w:ascii="Arial" w:hAnsi="Arial" w:cs="Arial"/>
                <w:sz w:val="16"/>
                <w:szCs w:val="16"/>
              </w:rPr>
            </w:pPr>
          </w:p>
          <w:p w14:paraId="19F1AA84" w14:textId="77777777" w:rsidR="002C3DC6" w:rsidRPr="005B2878" w:rsidRDefault="002C3DC6" w:rsidP="00097DB8">
            <w:pPr>
              <w:ind w:right="49"/>
              <w:jc w:val="center"/>
              <w:rPr>
                <w:rFonts w:ascii="Arial" w:hAnsi="Arial" w:cs="Arial"/>
                <w:sz w:val="16"/>
                <w:szCs w:val="16"/>
              </w:rPr>
            </w:pPr>
          </w:p>
          <w:p w14:paraId="7EADE229" w14:textId="77777777" w:rsidR="002C3DC6" w:rsidRPr="005B2878" w:rsidRDefault="002C3DC6" w:rsidP="00097DB8">
            <w:pPr>
              <w:ind w:right="49"/>
              <w:jc w:val="center"/>
              <w:rPr>
                <w:rFonts w:ascii="Arial" w:hAnsi="Arial" w:cs="Arial"/>
                <w:sz w:val="16"/>
                <w:szCs w:val="16"/>
              </w:rPr>
            </w:pPr>
          </w:p>
          <w:p w14:paraId="4DA3122D" w14:textId="77777777" w:rsidR="002C3DC6" w:rsidRPr="005B2878" w:rsidRDefault="002C3DC6" w:rsidP="00097DB8">
            <w:pPr>
              <w:ind w:right="49"/>
              <w:jc w:val="center"/>
              <w:rPr>
                <w:rFonts w:ascii="Arial" w:hAnsi="Arial" w:cs="Arial"/>
                <w:sz w:val="16"/>
                <w:szCs w:val="16"/>
              </w:rPr>
            </w:pPr>
          </w:p>
          <w:p w14:paraId="050B96BC" w14:textId="77777777" w:rsidR="002C3DC6" w:rsidRPr="005B2878" w:rsidRDefault="002C3DC6" w:rsidP="00097DB8">
            <w:pPr>
              <w:ind w:right="49"/>
              <w:jc w:val="center"/>
              <w:rPr>
                <w:rFonts w:ascii="Arial" w:hAnsi="Arial" w:cs="Arial"/>
                <w:sz w:val="16"/>
                <w:szCs w:val="16"/>
              </w:rPr>
            </w:pPr>
          </w:p>
          <w:p w14:paraId="7609A723" w14:textId="77777777" w:rsidR="002C3DC6" w:rsidRPr="005B2878" w:rsidRDefault="002C3DC6" w:rsidP="00097DB8">
            <w:pPr>
              <w:ind w:right="49"/>
              <w:jc w:val="center"/>
              <w:rPr>
                <w:rFonts w:ascii="Arial" w:hAnsi="Arial" w:cs="Arial"/>
                <w:sz w:val="16"/>
                <w:szCs w:val="16"/>
              </w:rPr>
            </w:pPr>
          </w:p>
          <w:p w14:paraId="342244C6" w14:textId="77777777" w:rsidR="002C3DC6" w:rsidRPr="005B2878" w:rsidRDefault="002C3DC6" w:rsidP="00097DB8">
            <w:pPr>
              <w:ind w:right="49"/>
              <w:jc w:val="center"/>
              <w:rPr>
                <w:rFonts w:ascii="Arial" w:hAnsi="Arial" w:cs="Arial"/>
                <w:sz w:val="16"/>
                <w:szCs w:val="16"/>
              </w:rPr>
            </w:pPr>
          </w:p>
          <w:p w14:paraId="01D419AD" w14:textId="77777777" w:rsidR="002C3DC6" w:rsidRPr="005B2878" w:rsidRDefault="002C3DC6" w:rsidP="00097DB8">
            <w:pPr>
              <w:ind w:right="49"/>
              <w:jc w:val="center"/>
              <w:rPr>
                <w:rFonts w:ascii="Arial" w:hAnsi="Arial" w:cs="Arial"/>
                <w:sz w:val="16"/>
                <w:szCs w:val="16"/>
              </w:rPr>
            </w:pPr>
          </w:p>
          <w:p w14:paraId="01651705" w14:textId="77777777" w:rsidR="002C3DC6" w:rsidRPr="005B2878" w:rsidRDefault="002C3DC6" w:rsidP="00097DB8">
            <w:pPr>
              <w:ind w:right="49"/>
              <w:jc w:val="center"/>
              <w:rPr>
                <w:rFonts w:ascii="Arial" w:hAnsi="Arial" w:cs="Arial"/>
                <w:sz w:val="16"/>
                <w:szCs w:val="16"/>
              </w:rPr>
            </w:pPr>
          </w:p>
          <w:p w14:paraId="1447945F" w14:textId="77777777" w:rsidR="002C3DC6" w:rsidRPr="005B2878" w:rsidRDefault="002C3DC6" w:rsidP="00097DB8">
            <w:pPr>
              <w:ind w:right="49"/>
              <w:jc w:val="center"/>
              <w:rPr>
                <w:rFonts w:ascii="Arial" w:hAnsi="Arial" w:cs="Arial"/>
                <w:sz w:val="16"/>
                <w:szCs w:val="16"/>
              </w:rPr>
            </w:pPr>
          </w:p>
          <w:p w14:paraId="2E209FD0" w14:textId="77777777" w:rsidR="002C3DC6" w:rsidRPr="005B2878" w:rsidRDefault="002C3DC6" w:rsidP="00097DB8">
            <w:pPr>
              <w:ind w:right="49"/>
              <w:jc w:val="center"/>
              <w:rPr>
                <w:rFonts w:ascii="Arial" w:hAnsi="Arial" w:cs="Arial"/>
                <w:sz w:val="16"/>
                <w:szCs w:val="16"/>
              </w:rPr>
            </w:pPr>
          </w:p>
          <w:p w14:paraId="6A3A8591" w14:textId="77777777" w:rsidR="002C3DC6" w:rsidRPr="005B2878" w:rsidRDefault="002C3DC6" w:rsidP="00097DB8">
            <w:pPr>
              <w:ind w:right="49"/>
              <w:jc w:val="center"/>
              <w:rPr>
                <w:rFonts w:ascii="Arial" w:hAnsi="Arial" w:cs="Arial"/>
                <w:sz w:val="16"/>
                <w:szCs w:val="16"/>
              </w:rPr>
            </w:pPr>
          </w:p>
          <w:p w14:paraId="3401BCAB" w14:textId="77777777" w:rsidR="002C3DC6" w:rsidRPr="005B2878" w:rsidRDefault="002C3DC6" w:rsidP="00097DB8">
            <w:pPr>
              <w:ind w:right="49"/>
              <w:jc w:val="center"/>
              <w:rPr>
                <w:rFonts w:ascii="Arial" w:hAnsi="Arial" w:cs="Arial"/>
                <w:sz w:val="16"/>
                <w:szCs w:val="16"/>
              </w:rPr>
            </w:pPr>
          </w:p>
          <w:p w14:paraId="3DFC60FC" w14:textId="77777777" w:rsidR="002C3DC6" w:rsidRPr="005B2878" w:rsidRDefault="002C3DC6" w:rsidP="00097DB8">
            <w:pPr>
              <w:ind w:right="49"/>
              <w:jc w:val="center"/>
              <w:rPr>
                <w:rFonts w:ascii="Arial" w:hAnsi="Arial" w:cs="Arial"/>
                <w:sz w:val="16"/>
                <w:szCs w:val="16"/>
              </w:rPr>
            </w:pPr>
          </w:p>
          <w:p w14:paraId="579FAE1E" w14:textId="77777777" w:rsidR="002C3DC6" w:rsidRPr="005B2878" w:rsidRDefault="002C3DC6" w:rsidP="00097DB8">
            <w:pPr>
              <w:ind w:right="49"/>
              <w:jc w:val="center"/>
              <w:rPr>
                <w:rFonts w:ascii="Arial" w:hAnsi="Arial" w:cs="Arial"/>
                <w:sz w:val="16"/>
                <w:szCs w:val="16"/>
              </w:rPr>
            </w:pPr>
          </w:p>
          <w:p w14:paraId="35322E3E" w14:textId="77777777" w:rsidR="002C3DC6" w:rsidRPr="005B2878" w:rsidRDefault="002C3DC6" w:rsidP="00097DB8">
            <w:pPr>
              <w:ind w:right="49"/>
              <w:jc w:val="center"/>
              <w:rPr>
                <w:rFonts w:ascii="Arial" w:hAnsi="Arial" w:cs="Arial"/>
                <w:sz w:val="16"/>
                <w:szCs w:val="16"/>
              </w:rPr>
            </w:pPr>
          </w:p>
          <w:p w14:paraId="09A299C5" w14:textId="77777777" w:rsidR="002C3DC6" w:rsidRPr="005B2878" w:rsidRDefault="002C3DC6" w:rsidP="00097DB8">
            <w:pPr>
              <w:ind w:right="49"/>
              <w:jc w:val="center"/>
              <w:rPr>
                <w:rFonts w:ascii="Arial" w:hAnsi="Arial" w:cs="Arial"/>
                <w:sz w:val="16"/>
                <w:szCs w:val="16"/>
              </w:rPr>
            </w:pPr>
          </w:p>
          <w:p w14:paraId="37E0CAD4" w14:textId="77777777" w:rsidR="002C3DC6" w:rsidRPr="005B2878" w:rsidRDefault="002C3DC6" w:rsidP="00097DB8">
            <w:pPr>
              <w:ind w:right="49"/>
              <w:jc w:val="center"/>
              <w:rPr>
                <w:rFonts w:ascii="Arial" w:hAnsi="Arial" w:cs="Arial"/>
                <w:sz w:val="16"/>
                <w:szCs w:val="16"/>
              </w:rPr>
            </w:pPr>
          </w:p>
          <w:p w14:paraId="5A7428A2" w14:textId="77777777" w:rsidR="002C3DC6" w:rsidRPr="005B2878" w:rsidRDefault="002C3DC6" w:rsidP="00097DB8">
            <w:pPr>
              <w:ind w:right="49"/>
              <w:jc w:val="center"/>
              <w:rPr>
                <w:rFonts w:ascii="Arial" w:hAnsi="Arial" w:cs="Arial"/>
                <w:sz w:val="16"/>
                <w:szCs w:val="16"/>
              </w:rPr>
            </w:pPr>
          </w:p>
          <w:p w14:paraId="52FB0489" w14:textId="77777777" w:rsidR="002C3DC6" w:rsidRPr="005B2878" w:rsidRDefault="002C3DC6" w:rsidP="00097DB8">
            <w:pPr>
              <w:ind w:right="49"/>
              <w:jc w:val="center"/>
              <w:rPr>
                <w:rFonts w:ascii="Arial" w:hAnsi="Arial" w:cs="Arial"/>
                <w:sz w:val="16"/>
                <w:szCs w:val="16"/>
              </w:rPr>
            </w:pPr>
          </w:p>
          <w:p w14:paraId="600150BE" w14:textId="77777777" w:rsidR="002C3DC6" w:rsidRPr="005B2878" w:rsidRDefault="002C3DC6" w:rsidP="00097DB8">
            <w:pPr>
              <w:ind w:right="49"/>
              <w:jc w:val="center"/>
              <w:rPr>
                <w:rFonts w:ascii="Arial" w:hAnsi="Arial" w:cs="Arial"/>
                <w:sz w:val="16"/>
                <w:szCs w:val="16"/>
              </w:rPr>
            </w:pPr>
          </w:p>
          <w:p w14:paraId="0DDBDDD5" w14:textId="77777777" w:rsidR="002C3DC6" w:rsidRPr="005B2878" w:rsidRDefault="002C3DC6" w:rsidP="00097DB8">
            <w:pPr>
              <w:ind w:right="49"/>
              <w:jc w:val="center"/>
              <w:rPr>
                <w:rFonts w:ascii="Arial" w:hAnsi="Arial" w:cs="Arial"/>
                <w:sz w:val="16"/>
                <w:szCs w:val="16"/>
              </w:rPr>
            </w:pPr>
          </w:p>
          <w:p w14:paraId="6B6879BC" w14:textId="77777777" w:rsidR="002C3DC6" w:rsidRPr="005B2878" w:rsidRDefault="002C3DC6" w:rsidP="00097DB8">
            <w:pPr>
              <w:ind w:right="49"/>
              <w:jc w:val="center"/>
              <w:rPr>
                <w:rFonts w:ascii="Arial" w:hAnsi="Arial" w:cs="Arial"/>
                <w:sz w:val="16"/>
                <w:szCs w:val="16"/>
              </w:rPr>
            </w:pPr>
          </w:p>
          <w:p w14:paraId="2CCFBA66" w14:textId="77777777" w:rsidR="002C3DC6" w:rsidRPr="005B2878" w:rsidRDefault="002C3DC6" w:rsidP="00097DB8">
            <w:pPr>
              <w:ind w:right="49"/>
              <w:jc w:val="center"/>
              <w:rPr>
                <w:rFonts w:ascii="Arial" w:hAnsi="Arial" w:cs="Arial"/>
                <w:sz w:val="16"/>
                <w:szCs w:val="16"/>
              </w:rPr>
            </w:pPr>
          </w:p>
          <w:p w14:paraId="30A67822" w14:textId="77777777" w:rsidR="002C3DC6" w:rsidRPr="005B2878" w:rsidRDefault="002C3DC6" w:rsidP="00097DB8">
            <w:pPr>
              <w:ind w:right="49"/>
              <w:jc w:val="center"/>
              <w:rPr>
                <w:rFonts w:ascii="Arial" w:hAnsi="Arial" w:cs="Arial"/>
                <w:sz w:val="16"/>
                <w:szCs w:val="16"/>
              </w:rPr>
            </w:pPr>
          </w:p>
          <w:p w14:paraId="1EABDCF2" w14:textId="77777777" w:rsidR="002C3DC6" w:rsidRPr="005B2878" w:rsidRDefault="002C3DC6" w:rsidP="00097DB8">
            <w:pPr>
              <w:ind w:right="49"/>
              <w:jc w:val="center"/>
              <w:rPr>
                <w:rFonts w:ascii="Arial" w:hAnsi="Arial" w:cs="Arial"/>
                <w:sz w:val="16"/>
                <w:szCs w:val="16"/>
              </w:rPr>
            </w:pPr>
          </w:p>
          <w:p w14:paraId="788CA337" w14:textId="77777777" w:rsidR="002C3DC6" w:rsidRPr="005B2878" w:rsidRDefault="002C3DC6" w:rsidP="00097DB8">
            <w:pPr>
              <w:ind w:right="49"/>
              <w:jc w:val="center"/>
              <w:rPr>
                <w:rFonts w:ascii="Arial" w:hAnsi="Arial" w:cs="Arial"/>
                <w:sz w:val="16"/>
                <w:szCs w:val="16"/>
              </w:rPr>
            </w:pPr>
          </w:p>
          <w:p w14:paraId="32BEA427" w14:textId="77777777" w:rsidR="002C3DC6" w:rsidRPr="005B2878" w:rsidRDefault="002C3DC6" w:rsidP="00097DB8">
            <w:pPr>
              <w:ind w:right="49"/>
              <w:jc w:val="center"/>
              <w:rPr>
                <w:rFonts w:ascii="Arial" w:hAnsi="Arial" w:cs="Arial"/>
                <w:sz w:val="16"/>
                <w:szCs w:val="16"/>
              </w:rPr>
            </w:pPr>
          </w:p>
          <w:p w14:paraId="1299C232" w14:textId="77777777" w:rsidR="002C3DC6" w:rsidRPr="005B2878" w:rsidRDefault="002C3DC6" w:rsidP="00097DB8">
            <w:pPr>
              <w:ind w:right="49"/>
              <w:jc w:val="center"/>
              <w:rPr>
                <w:rFonts w:ascii="Arial" w:hAnsi="Arial" w:cs="Arial"/>
                <w:sz w:val="16"/>
                <w:szCs w:val="16"/>
              </w:rPr>
            </w:pPr>
          </w:p>
          <w:p w14:paraId="6AA67FD0" w14:textId="3CE0FC26"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2C3DC6" w:rsidRPr="005B2878" w14:paraId="37BD8A13" w14:textId="77777777" w:rsidTr="00647673">
        <w:trPr>
          <w:jc w:val="center"/>
        </w:trPr>
        <w:tc>
          <w:tcPr>
            <w:tcW w:w="742" w:type="pct"/>
            <w:vMerge/>
            <w:vAlign w:val="center"/>
          </w:tcPr>
          <w:p w14:paraId="713467F6"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2854D98"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EFE7232" w14:textId="200E4A7C"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Garantía de la correcta inversión del anticipo. </w:t>
            </w:r>
          </w:p>
        </w:tc>
        <w:tc>
          <w:tcPr>
            <w:tcW w:w="1208" w:type="pct"/>
            <w:vAlign w:val="center"/>
          </w:tcPr>
          <w:p w14:paraId="126FC7EE" w14:textId="086FA3B3"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anexa la garantía en copia certificada, después de la valoración se determina procedente.</w:t>
            </w:r>
          </w:p>
        </w:tc>
        <w:tc>
          <w:tcPr>
            <w:tcW w:w="574" w:type="pct"/>
            <w:vAlign w:val="center"/>
          </w:tcPr>
          <w:p w14:paraId="7F100783"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Atendido </w:t>
            </w:r>
          </w:p>
          <w:p w14:paraId="65559ED2" w14:textId="24FD3962"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0BAC252" w14:textId="1EC7FC5B" w:rsidR="002C3DC6" w:rsidRPr="005B2878" w:rsidRDefault="002C3DC6" w:rsidP="00097DB8">
            <w:pPr>
              <w:ind w:right="49"/>
              <w:jc w:val="center"/>
              <w:rPr>
                <w:rFonts w:ascii="Arial" w:hAnsi="Arial" w:cs="Arial"/>
                <w:sz w:val="16"/>
                <w:szCs w:val="16"/>
              </w:rPr>
            </w:pPr>
          </w:p>
        </w:tc>
      </w:tr>
      <w:tr w:rsidR="002C3DC6" w:rsidRPr="005B2878" w14:paraId="02A77DB0" w14:textId="77777777" w:rsidTr="00647673">
        <w:trPr>
          <w:jc w:val="center"/>
        </w:trPr>
        <w:tc>
          <w:tcPr>
            <w:tcW w:w="742" w:type="pct"/>
            <w:vMerge/>
            <w:vAlign w:val="center"/>
          </w:tcPr>
          <w:p w14:paraId="7D66BCE9" w14:textId="5B4FE994"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96A37D2" w14:textId="5EE39174"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AEC52D3" w14:textId="146CB4EE"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Bitácora de Obra.</w:t>
            </w:r>
          </w:p>
        </w:tc>
        <w:tc>
          <w:tcPr>
            <w:tcW w:w="1208" w:type="pct"/>
            <w:vAlign w:val="center"/>
          </w:tcPr>
          <w:p w14:paraId="473232D5" w14:textId="3EA8B30D"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6D15909A"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Atendido </w:t>
            </w:r>
          </w:p>
          <w:p w14:paraId="6BD4E879" w14:textId="6F5963FF"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1E754A7" w14:textId="11A52FCB" w:rsidR="002C3DC6" w:rsidRPr="005B2878" w:rsidRDefault="002C3DC6" w:rsidP="00097DB8">
            <w:pPr>
              <w:ind w:right="49"/>
              <w:jc w:val="center"/>
              <w:rPr>
                <w:rFonts w:ascii="Arial" w:hAnsi="Arial" w:cs="Arial"/>
                <w:sz w:val="16"/>
                <w:szCs w:val="16"/>
              </w:rPr>
            </w:pPr>
          </w:p>
        </w:tc>
      </w:tr>
      <w:tr w:rsidR="002C3DC6" w:rsidRPr="005B2878" w14:paraId="3A601DC4" w14:textId="77777777" w:rsidTr="00647673">
        <w:trPr>
          <w:jc w:val="center"/>
        </w:trPr>
        <w:tc>
          <w:tcPr>
            <w:tcW w:w="742" w:type="pct"/>
            <w:vMerge/>
            <w:vAlign w:val="center"/>
          </w:tcPr>
          <w:p w14:paraId="3D4EF4FA"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91902C0"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F8B30C0" w14:textId="558849EC"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6888C7BC" w14:textId="77777777" w:rsidR="002C3DC6" w:rsidRPr="005B2878" w:rsidRDefault="002C3DC6" w:rsidP="00097DB8">
            <w:pPr>
              <w:ind w:right="49"/>
              <w:jc w:val="both"/>
              <w:rPr>
                <w:rFonts w:ascii="Arial" w:hAnsi="Arial" w:cs="Arial"/>
                <w:sz w:val="16"/>
                <w:szCs w:val="16"/>
              </w:rPr>
            </w:pPr>
            <w:r w:rsidRPr="005B2878">
              <w:rPr>
                <w:rFonts w:ascii="Arial" w:hAnsi="Arial" w:cs="Arial"/>
                <w:sz w:val="16"/>
                <w:szCs w:val="16"/>
              </w:rPr>
              <w:t>La información remitida no cumple con los requerimientos solicitados puesto que no se encuentran las tarjetas de precios unitarios autorizados.</w:t>
            </w:r>
          </w:p>
          <w:p w14:paraId="626371CE" w14:textId="77777777" w:rsidR="002C3DC6" w:rsidRPr="005B2878" w:rsidRDefault="002C3DC6" w:rsidP="00097DB8">
            <w:pPr>
              <w:ind w:right="49"/>
              <w:jc w:val="both"/>
              <w:rPr>
                <w:rFonts w:ascii="Arial" w:hAnsi="Arial" w:cs="Arial"/>
                <w:sz w:val="16"/>
                <w:szCs w:val="16"/>
              </w:rPr>
            </w:pPr>
            <w:r w:rsidRPr="005B2878">
              <w:rPr>
                <w:rFonts w:ascii="Arial" w:hAnsi="Arial" w:cs="Arial"/>
                <w:sz w:val="16"/>
                <w:szCs w:val="16"/>
              </w:rPr>
              <w:t>Mediante oficio número DGOP/DJ/ANAA/061/2021 entregan tarjetas con folios 188-193.</w:t>
            </w:r>
          </w:p>
          <w:p w14:paraId="49DA2E02" w14:textId="77777777"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p>
        </w:tc>
        <w:tc>
          <w:tcPr>
            <w:tcW w:w="574" w:type="pct"/>
            <w:vAlign w:val="center"/>
          </w:tcPr>
          <w:p w14:paraId="70BF70AE"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Atendido </w:t>
            </w:r>
          </w:p>
          <w:p w14:paraId="5223F118" w14:textId="7B52C1B0"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47E514EA" w14:textId="29BD5C30" w:rsidR="002C3DC6" w:rsidRPr="005B2878" w:rsidRDefault="002C3DC6" w:rsidP="00097DB8">
            <w:pPr>
              <w:ind w:right="49"/>
              <w:jc w:val="center"/>
              <w:rPr>
                <w:rFonts w:ascii="Arial" w:hAnsi="Arial" w:cs="Arial"/>
                <w:sz w:val="16"/>
                <w:szCs w:val="16"/>
              </w:rPr>
            </w:pPr>
          </w:p>
        </w:tc>
      </w:tr>
      <w:tr w:rsidR="002C3DC6" w:rsidRPr="005B2878" w14:paraId="141963A2" w14:textId="77777777" w:rsidTr="00647673">
        <w:trPr>
          <w:jc w:val="center"/>
        </w:trPr>
        <w:tc>
          <w:tcPr>
            <w:tcW w:w="742" w:type="pct"/>
            <w:vMerge/>
            <w:vAlign w:val="center"/>
          </w:tcPr>
          <w:p w14:paraId="1462A9FE"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8203B2F"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78B3F9B" w14:textId="6B83D169"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Acta de Entrega-recepción física de los trabajos.</w:t>
            </w:r>
          </w:p>
        </w:tc>
        <w:tc>
          <w:tcPr>
            <w:tcW w:w="1208" w:type="pct"/>
            <w:vAlign w:val="center"/>
          </w:tcPr>
          <w:p w14:paraId="34140CBA" w14:textId="628F350A"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3D4FC9C0"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Atendido </w:t>
            </w:r>
          </w:p>
          <w:p w14:paraId="0039194F" w14:textId="38FBAE41"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98CA818" w14:textId="6F4BA341" w:rsidR="002C3DC6" w:rsidRPr="005B2878" w:rsidRDefault="002C3DC6" w:rsidP="00097DB8">
            <w:pPr>
              <w:ind w:right="49"/>
              <w:jc w:val="center"/>
              <w:rPr>
                <w:rFonts w:ascii="Arial" w:hAnsi="Arial" w:cs="Arial"/>
                <w:sz w:val="16"/>
                <w:szCs w:val="16"/>
              </w:rPr>
            </w:pPr>
          </w:p>
        </w:tc>
      </w:tr>
      <w:tr w:rsidR="002C3DC6" w:rsidRPr="005B2878" w14:paraId="222CC753" w14:textId="77777777" w:rsidTr="00647673">
        <w:trPr>
          <w:jc w:val="center"/>
        </w:trPr>
        <w:tc>
          <w:tcPr>
            <w:tcW w:w="742" w:type="pct"/>
            <w:vMerge/>
            <w:vAlign w:val="center"/>
          </w:tcPr>
          <w:p w14:paraId="2D100795"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AFFAEC7"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DE0E55B" w14:textId="0E089EEC"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Planos y normas definitivos.</w:t>
            </w:r>
          </w:p>
        </w:tc>
        <w:tc>
          <w:tcPr>
            <w:tcW w:w="1208" w:type="pct"/>
            <w:vAlign w:val="center"/>
          </w:tcPr>
          <w:p w14:paraId="57CB9E76" w14:textId="5F7B7B4F"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049CFB91"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No atendido </w:t>
            </w:r>
          </w:p>
          <w:p w14:paraId="398AFCDE" w14:textId="156B9C1B"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2413AEFC" w14:textId="4F3A72C2" w:rsidR="002C3DC6" w:rsidRPr="005B2878" w:rsidRDefault="002C3DC6" w:rsidP="00097DB8">
            <w:pPr>
              <w:ind w:right="49"/>
              <w:jc w:val="center"/>
              <w:rPr>
                <w:rFonts w:ascii="Arial" w:hAnsi="Arial" w:cs="Arial"/>
                <w:sz w:val="16"/>
                <w:szCs w:val="16"/>
              </w:rPr>
            </w:pPr>
          </w:p>
        </w:tc>
      </w:tr>
      <w:tr w:rsidR="002C3DC6" w:rsidRPr="005B2878" w14:paraId="547D50E8" w14:textId="77777777" w:rsidTr="00647673">
        <w:trPr>
          <w:jc w:val="center"/>
        </w:trPr>
        <w:tc>
          <w:tcPr>
            <w:tcW w:w="742" w:type="pct"/>
            <w:vMerge/>
            <w:vAlign w:val="center"/>
          </w:tcPr>
          <w:p w14:paraId="2AE78376"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EAB0436"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1CD43E3" w14:textId="26019022"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Notificación al contratista para la elaboración del finiquito.</w:t>
            </w:r>
          </w:p>
        </w:tc>
        <w:tc>
          <w:tcPr>
            <w:tcW w:w="1208" w:type="pct"/>
            <w:vAlign w:val="center"/>
          </w:tcPr>
          <w:p w14:paraId="4AB2451D" w14:textId="0429DBDD"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575E3626"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Atendido </w:t>
            </w:r>
          </w:p>
          <w:p w14:paraId="341247B9" w14:textId="545042D2"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C56440C" w14:textId="20A826BE" w:rsidR="002C3DC6" w:rsidRPr="005B2878" w:rsidRDefault="002C3DC6" w:rsidP="00097DB8">
            <w:pPr>
              <w:ind w:right="49"/>
              <w:jc w:val="center"/>
              <w:rPr>
                <w:rFonts w:ascii="Arial" w:hAnsi="Arial" w:cs="Arial"/>
                <w:sz w:val="16"/>
                <w:szCs w:val="16"/>
              </w:rPr>
            </w:pPr>
          </w:p>
        </w:tc>
      </w:tr>
      <w:tr w:rsidR="002C3DC6" w:rsidRPr="005B2878" w14:paraId="5FFC4DDD" w14:textId="77777777" w:rsidTr="00647673">
        <w:trPr>
          <w:jc w:val="center"/>
        </w:trPr>
        <w:tc>
          <w:tcPr>
            <w:tcW w:w="742" w:type="pct"/>
            <w:vMerge/>
            <w:vAlign w:val="center"/>
          </w:tcPr>
          <w:p w14:paraId="6695B83C"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8C9BB7A"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E29FD75" w14:textId="33753D21"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Finiquito de obra. </w:t>
            </w:r>
          </w:p>
        </w:tc>
        <w:tc>
          <w:tcPr>
            <w:tcW w:w="1208" w:type="pct"/>
            <w:vAlign w:val="center"/>
          </w:tcPr>
          <w:p w14:paraId="7BED2593" w14:textId="0A2F1978"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En la documentación entregada mediante oficio número DGOP/DJ/ANAA/1479/2020 </w:t>
            </w:r>
            <w:r w:rsidRPr="005B2878">
              <w:rPr>
                <w:rFonts w:ascii="Arial" w:hAnsi="Arial" w:cs="Arial"/>
                <w:sz w:val="16"/>
                <w:szCs w:val="16"/>
              </w:rPr>
              <w:lastRenderedPageBreak/>
              <w:t>se remite en copia certificada, después de la valoración se determina procedente.</w:t>
            </w:r>
          </w:p>
        </w:tc>
        <w:tc>
          <w:tcPr>
            <w:tcW w:w="574" w:type="pct"/>
            <w:vAlign w:val="center"/>
          </w:tcPr>
          <w:p w14:paraId="71CF137B"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53C781D2" w14:textId="302B41F5"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7CC343A" w14:textId="2229216F" w:rsidR="002C3DC6" w:rsidRPr="005B2878" w:rsidRDefault="002C3DC6" w:rsidP="00097DB8">
            <w:pPr>
              <w:ind w:right="49"/>
              <w:jc w:val="center"/>
              <w:rPr>
                <w:rFonts w:ascii="Arial" w:hAnsi="Arial" w:cs="Arial"/>
                <w:sz w:val="16"/>
                <w:szCs w:val="16"/>
              </w:rPr>
            </w:pPr>
          </w:p>
        </w:tc>
      </w:tr>
      <w:tr w:rsidR="002C3DC6" w:rsidRPr="005B2878" w14:paraId="175E4A6F" w14:textId="77777777" w:rsidTr="00647673">
        <w:trPr>
          <w:jc w:val="center"/>
        </w:trPr>
        <w:tc>
          <w:tcPr>
            <w:tcW w:w="742" w:type="pct"/>
            <w:vMerge/>
            <w:vAlign w:val="center"/>
          </w:tcPr>
          <w:p w14:paraId="6D440B59"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6743D08"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45644BC" w14:textId="7D9C754E"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Acta de extinción de derechos y obligaciones.</w:t>
            </w:r>
          </w:p>
        </w:tc>
        <w:tc>
          <w:tcPr>
            <w:tcW w:w="1208" w:type="pct"/>
            <w:vAlign w:val="center"/>
          </w:tcPr>
          <w:p w14:paraId="4C979831" w14:textId="0B7DA0C8"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73DD0605"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Atendido </w:t>
            </w:r>
          </w:p>
          <w:p w14:paraId="6EB67CF8" w14:textId="013CEDB9"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9E528E2" w14:textId="7CF4843B" w:rsidR="002C3DC6" w:rsidRPr="005B2878" w:rsidRDefault="002C3DC6" w:rsidP="00097DB8">
            <w:pPr>
              <w:ind w:right="49"/>
              <w:jc w:val="center"/>
              <w:rPr>
                <w:rFonts w:ascii="Arial" w:hAnsi="Arial" w:cs="Arial"/>
                <w:sz w:val="16"/>
                <w:szCs w:val="16"/>
              </w:rPr>
            </w:pPr>
          </w:p>
        </w:tc>
      </w:tr>
      <w:tr w:rsidR="002C3DC6" w:rsidRPr="005B2878" w14:paraId="78795C7B" w14:textId="77777777" w:rsidTr="00647673">
        <w:trPr>
          <w:jc w:val="center"/>
        </w:trPr>
        <w:tc>
          <w:tcPr>
            <w:tcW w:w="742" w:type="pct"/>
            <w:vMerge/>
            <w:vAlign w:val="center"/>
          </w:tcPr>
          <w:p w14:paraId="175A401F"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C5A96C9" w14:textId="77777777" w:rsidR="002C3DC6" w:rsidRPr="005B2878" w:rsidRDefault="002C3DC6"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A579FB2" w14:textId="3E3BE518"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Facturas de las estimaciones.</w:t>
            </w:r>
          </w:p>
        </w:tc>
        <w:tc>
          <w:tcPr>
            <w:tcW w:w="1208" w:type="pct"/>
            <w:vAlign w:val="center"/>
          </w:tcPr>
          <w:p w14:paraId="4E96411C" w14:textId="4B3A922D" w:rsidR="002C3DC6" w:rsidRPr="005B2878" w:rsidRDefault="002C3DC6"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DGOP/DJ/ANAA/061/2021 entregan documentos con los folios 197-194</w:t>
            </w:r>
          </w:p>
        </w:tc>
        <w:tc>
          <w:tcPr>
            <w:tcW w:w="574" w:type="pct"/>
            <w:vAlign w:val="center"/>
          </w:tcPr>
          <w:p w14:paraId="1685FD3E" w14:textId="77777777" w:rsidR="002C3DC6" w:rsidRPr="005B2878" w:rsidRDefault="002C3DC6" w:rsidP="00097DB8">
            <w:pPr>
              <w:ind w:right="49"/>
              <w:jc w:val="center"/>
              <w:rPr>
                <w:rFonts w:ascii="Arial" w:hAnsi="Arial" w:cs="Arial"/>
                <w:sz w:val="16"/>
                <w:szCs w:val="16"/>
              </w:rPr>
            </w:pPr>
            <w:r w:rsidRPr="005B2878">
              <w:rPr>
                <w:rFonts w:ascii="Arial" w:hAnsi="Arial" w:cs="Arial"/>
                <w:sz w:val="16"/>
                <w:szCs w:val="16"/>
              </w:rPr>
              <w:t xml:space="preserve">Atendido </w:t>
            </w:r>
          </w:p>
          <w:p w14:paraId="754CBA04" w14:textId="2D50EAAC" w:rsidR="002C3DC6" w:rsidRPr="005B2878" w:rsidRDefault="002C3DC6"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B892C68" w14:textId="0952AC5F" w:rsidR="002C3DC6" w:rsidRPr="005B2878" w:rsidRDefault="002C3DC6" w:rsidP="00097DB8">
            <w:pPr>
              <w:ind w:right="49"/>
              <w:jc w:val="center"/>
              <w:rPr>
                <w:rFonts w:ascii="Arial" w:hAnsi="Arial" w:cs="Arial"/>
                <w:sz w:val="16"/>
                <w:szCs w:val="16"/>
              </w:rPr>
            </w:pPr>
          </w:p>
        </w:tc>
      </w:tr>
      <w:tr w:rsidR="00AD3C5F" w:rsidRPr="005B2878" w14:paraId="46D64076" w14:textId="77777777" w:rsidTr="00647673">
        <w:trPr>
          <w:jc w:val="center"/>
        </w:trPr>
        <w:tc>
          <w:tcPr>
            <w:tcW w:w="742" w:type="pct"/>
            <w:vMerge w:val="restart"/>
            <w:vAlign w:val="center"/>
          </w:tcPr>
          <w:p w14:paraId="62DDDE8E" w14:textId="53EA24A3" w:rsidR="00AD3C5F" w:rsidRPr="005B2878" w:rsidRDefault="00AD3C5F" w:rsidP="00097DB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17, Observación 1</w:t>
            </w:r>
          </w:p>
        </w:tc>
        <w:tc>
          <w:tcPr>
            <w:tcW w:w="830" w:type="pct"/>
            <w:vMerge w:val="restart"/>
            <w:tcBorders>
              <w:left w:val="nil"/>
            </w:tcBorders>
            <w:vAlign w:val="center"/>
          </w:tcPr>
          <w:p w14:paraId="74AFE1CC" w14:textId="7A22001E" w:rsidR="00AD3C5F" w:rsidRPr="005B2878" w:rsidRDefault="00AD3C5F" w:rsidP="00097DB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1A7644C0" w14:textId="55FE05F4" w:rsidR="00AD3C5F" w:rsidRPr="005B2878" w:rsidRDefault="00AD3C5F"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Acta constitutiva del comité comunitario (Ramo 33); Participación social (Recursos Mixtos y propios).</w:t>
            </w:r>
          </w:p>
        </w:tc>
        <w:tc>
          <w:tcPr>
            <w:tcW w:w="1208" w:type="pct"/>
            <w:vAlign w:val="center"/>
          </w:tcPr>
          <w:p w14:paraId="4638341E" w14:textId="1D41D4B7" w:rsidR="00AD3C5F" w:rsidRPr="005B2878" w:rsidRDefault="00AD3C5F"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308306C6" w14:textId="77777777" w:rsidR="00AD3C5F" w:rsidRPr="005B2878" w:rsidRDefault="00AD3C5F" w:rsidP="00097DB8">
            <w:pPr>
              <w:ind w:right="49"/>
              <w:jc w:val="center"/>
              <w:rPr>
                <w:rFonts w:ascii="Arial" w:hAnsi="Arial" w:cs="Arial"/>
                <w:sz w:val="16"/>
                <w:szCs w:val="16"/>
              </w:rPr>
            </w:pPr>
            <w:r w:rsidRPr="005B2878">
              <w:rPr>
                <w:rFonts w:ascii="Arial" w:hAnsi="Arial" w:cs="Arial"/>
                <w:sz w:val="16"/>
                <w:szCs w:val="16"/>
              </w:rPr>
              <w:t xml:space="preserve">Atendido </w:t>
            </w:r>
          </w:p>
          <w:p w14:paraId="75344FD7" w14:textId="2DA7A922" w:rsidR="00AD3C5F" w:rsidRPr="005B2878" w:rsidRDefault="00AD3C5F"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3389AB16" w14:textId="77777777" w:rsidR="00AD3C5F" w:rsidRPr="005B2878" w:rsidRDefault="00AD3C5F" w:rsidP="00097DB8">
            <w:pPr>
              <w:ind w:right="49"/>
              <w:jc w:val="center"/>
              <w:rPr>
                <w:rFonts w:ascii="Arial" w:hAnsi="Arial" w:cs="Arial"/>
                <w:sz w:val="16"/>
                <w:szCs w:val="16"/>
              </w:rPr>
            </w:pPr>
          </w:p>
          <w:p w14:paraId="480C4FA0" w14:textId="1BE17672" w:rsidR="00AD3C5F" w:rsidRPr="005B2878" w:rsidRDefault="00AD3C5F" w:rsidP="00097DB8">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1B5778CE" w14:textId="77777777" w:rsidR="00AD3C5F" w:rsidRPr="005B2878" w:rsidRDefault="00AD3C5F" w:rsidP="00F75AE5">
            <w:pPr>
              <w:overflowPunct w:val="0"/>
              <w:autoSpaceDE w:val="0"/>
              <w:autoSpaceDN w:val="0"/>
              <w:adjustRightInd w:val="0"/>
              <w:ind w:right="49"/>
              <w:jc w:val="center"/>
              <w:textAlignment w:val="baseline"/>
              <w:rPr>
                <w:rFonts w:ascii="Arial" w:hAnsi="Arial" w:cs="Arial"/>
                <w:sz w:val="16"/>
                <w:szCs w:val="16"/>
              </w:rPr>
            </w:pPr>
          </w:p>
          <w:p w14:paraId="72E7EF5A" w14:textId="0711342B" w:rsidR="00AD3C5F" w:rsidRPr="005B2878" w:rsidRDefault="00AD3C5F" w:rsidP="00F75AE5">
            <w:pPr>
              <w:overflowPunct w:val="0"/>
              <w:autoSpaceDE w:val="0"/>
              <w:autoSpaceDN w:val="0"/>
              <w:adjustRightInd w:val="0"/>
              <w:ind w:right="49"/>
              <w:jc w:val="center"/>
              <w:textAlignment w:val="baseline"/>
              <w:rPr>
                <w:rFonts w:ascii="Arial" w:hAnsi="Arial" w:cs="Arial"/>
                <w:sz w:val="16"/>
                <w:szCs w:val="16"/>
              </w:rPr>
            </w:pPr>
          </w:p>
        </w:tc>
      </w:tr>
      <w:tr w:rsidR="00AD3C5F" w:rsidRPr="005B2878" w14:paraId="29A44F45" w14:textId="77777777" w:rsidTr="00647673">
        <w:trPr>
          <w:jc w:val="center"/>
        </w:trPr>
        <w:tc>
          <w:tcPr>
            <w:tcW w:w="742" w:type="pct"/>
            <w:vMerge/>
            <w:vAlign w:val="center"/>
          </w:tcPr>
          <w:p w14:paraId="2473D6F2" w14:textId="77777777" w:rsidR="00AD3C5F" w:rsidRPr="005B2878" w:rsidRDefault="00AD3C5F"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B09C0DB" w14:textId="77777777" w:rsidR="00AD3C5F" w:rsidRPr="005B2878" w:rsidRDefault="00AD3C5F"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0385B37" w14:textId="4F3EA4E0" w:rsidR="00AD3C5F" w:rsidRPr="005B2878" w:rsidRDefault="00AD3C5F"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5D1015A9" w14:textId="3144DC18" w:rsidR="00AD3C5F" w:rsidRPr="005B2878" w:rsidRDefault="00AD3C5F"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098A50E0" w14:textId="77777777" w:rsidR="00AD3C5F" w:rsidRPr="005B2878" w:rsidRDefault="00AD3C5F" w:rsidP="00097DB8">
            <w:pPr>
              <w:ind w:right="49"/>
              <w:jc w:val="center"/>
              <w:rPr>
                <w:rFonts w:ascii="Arial" w:hAnsi="Arial" w:cs="Arial"/>
                <w:sz w:val="16"/>
                <w:szCs w:val="16"/>
              </w:rPr>
            </w:pPr>
            <w:r w:rsidRPr="005B2878">
              <w:rPr>
                <w:rFonts w:ascii="Arial" w:hAnsi="Arial" w:cs="Arial"/>
                <w:sz w:val="16"/>
                <w:szCs w:val="16"/>
              </w:rPr>
              <w:t xml:space="preserve">Atendido </w:t>
            </w:r>
          </w:p>
          <w:p w14:paraId="4D1BD593" w14:textId="1A4D61AB" w:rsidR="00AD3C5F" w:rsidRPr="005B2878" w:rsidRDefault="00AD3C5F"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FDD58CC" w14:textId="49F20F52" w:rsidR="00AD3C5F" w:rsidRPr="005B2878" w:rsidRDefault="00AD3C5F" w:rsidP="00F75AE5">
            <w:pPr>
              <w:overflowPunct w:val="0"/>
              <w:autoSpaceDE w:val="0"/>
              <w:autoSpaceDN w:val="0"/>
              <w:adjustRightInd w:val="0"/>
              <w:ind w:right="49"/>
              <w:jc w:val="center"/>
              <w:textAlignment w:val="baseline"/>
              <w:rPr>
                <w:rFonts w:ascii="Arial" w:hAnsi="Arial" w:cs="Arial"/>
                <w:sz w:val="16"/>
                <w:szCs w:val="16"/>
              </w:rPr>
            </w:pPr>
          </w:p>
        </w:tc>
      </w:tr>
      <w:tr w:rsidR="00AD3C5F" w:rsidRPr="005B2878" w14:paraId="76DDEE8F" w14:textId="77777777" w:rsidTr="00647673">
        <w:trPr>
          <w:trHeight w:val="784"/>
          <w:jc w:val="center"/>
        </w:trPr>
        <w:tc>
          <w:tcPr>
            <w:tcW w:w="742" w:type="pct"/>
            <w:vMerge/>
            <w:vAlign w:val="center"/>
          </w:tcPr>
          <w:p w14:paraId="1F81D6A5" w14:textId="76E47498" w:rsidR="00AD3C5F" w:rsidRPr="005B2878" w:rsidRDefault="00AD3C5F"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31443D8" w14:textId="2E2FB2A0" w:rsidR="00AD3C5F" w:rsidRPr="005B2878" w:rsidRDefault="00AD3C5F"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B7B8F62" w14:textId="63BE4BD3" w:rsidR="00AD3C5F" w:rsidRPr="005B2878" w:rsidRDefault="00AD3C5F"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Facturas de las estimaciones.</w:t>
            </w:r>
          </w:p>
        </w:tc>
        <w:tc>
          <w:tcPr>
            <w:tcW w:w="1208" w:type="pct"/>
            <w:vAlign w:val="center"/>
          </w:tcPr>
          <w:p w14:paraId="2E11BB8E" w14:textId="77777777" w:rsidR="00AD3C5F" w:rsidRPr="005B2878" w:rsidRDefault="00AD3C5F" w:rsidP="00F75AE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p w14:paraId="5E387B3D" w14:textId="1C7C16F8" w:rsidR="00AD3C5F" w:rsidRPr="005B2878" w:rsidRDefault="00AD3C5F" w:rsidP="00F75AE5">
            <w:pPr>
              <w:overflowPunct w:val="0"/>
              <w:autoSpaceDE w:val="0"/>
              <w:autoSpaceDN w:val="0"/>
              <w:adjustRightInd w:val="0"/>
              <w:ind w:right="49"/>
              <w:jc w:val="both"/>
              <w:textAlignment w:val="baseline"/>
              <w:rPr>
                <w:rFonts w:ascii="Arial" w:hAnsi="Arial" w:cs="Arial"/>
                <w:color w:val="FF0000"/>
                <w:sz w:val="16"/>
                <w:szCs w:val="16"/>
              </w:rPr>
            </w:pPr>
          </w:p>
        </w:tc>
        <w:tc>
          <w:tcPr>
            <w:tcW w:w="574" w:type="pct"/>
            <w:vAlign w:val="center"/>
          </w:tcPr>
          <w:p w14:paraId="36F1C86B" w14:textId="77777777" w:rsidR="00AD3C5F" w:rsidRPr="005B2878" w:rsidRDefault="00AD3C5F" w:rsidP="00097DB8">
            <w:pPr>
              <w:ind w:right="49"/>
              <w:jc w:val="center"/>
              <w:rPr>
                <w:rFonts w:ascii="Arial" w:hAnsi="Arial" w:cs="Arial"/>
                <w:sz w:val="16"/>
                <w:szCs w:val="16"/>
              </w:rPr>
            </w:pPr>
            <w:r w:rsidRPr="005B2878">
              <w:rPr>
                <w:rFonts w:ascii="Arial" w:hAnsi="Arial" w:cs="Arial"/>
                <w:sz w:val="16"/>
                <w:szCs w:val="16"/>
              </w:rPr>
              <w:t xml:space="preserve">Atendido </w:t>
            </w:r>
          </w:p>
          <w:p w14:paraId="37DCCECB" w14:textId="74A27A4C" w:rsidR="00AD3C5F" w:rsidRPr="005B2878" w:rsidRDefault="00AD3C5F"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CF61059" w14:textId="6CB796D9" w:rsidR="00AD3C5F" w:rsidRPr="005B2878" w:rsidRDefault="00AD3C5F" w:rsidP="00F75AE5">
            <w:pPr>
              <w:overflowPunct w:val="0"/>
              <w:autoSpaceDE w:val="0"/>
              <w:autoSpaceDN w:val="0"/>
              <w:adjustRightInd w:val="0"/>
              <w:ind w:right="49"/>
              <w:jc w:val="center"/>
              <w:textAlignment w:val="baseline"/>
              <w:rPr>
                <w:rFonts w:ascii="Arial" w:hAnsi="Arial" w:cs="Arial"/>
                <w:sz w:val="16"/>
                <w:szCs w:val="16"/>
              </w:rPr>
            </w:pPr>
          </w:p>
        </w:tc>
      </w:tr>
      <w:tr w:rsidR="00AD3C5F" w:rsidRPr="005B2878" w14:paraId="4BF3C98C" w14:textId="77777777" w:rsidTr="00647673">
        <w:trPr>
          <w:trHeight w:val="183"/>
          <w:jc w:val="center"/>
        </w:trPr>
        <w:tc>
          <w:tcPr>
            <w:tcW w:w="742" w:type="pct"/>
            <w:vMerge/>
            <w:vAlign w:val="center"/>
          </w:tcPr>
          <w:p w14:paraId="421E7A5C" w14:textId="77777777"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648F5B6" w14:textId="77777777"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8071C3C" w14:textId="3D4C9B95" w:rsidR="00AD3C5F" w:rsidRPr="005B2878" w:rsidRDefault="00AD3C5F" w:rsidP="00F75AE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Periodo real de ejecución de obra.</w:t>
            </w:r>
          </w:p>
        </w:tc>
        <w:tc>
          <w:tcPr>
            <w:tcW w:w="1208" w:type="pct"/>
            <w:vAlign w:val="center"/>
          </w:tcPr>
          <w:p w14:paraId="23D310D3" w14:textId="5FC2C862" w:rsidR="00AD3C5F" w:rsidRPr="005B2878" w:rsidRDefault="00AD3C5F" w:rsidP="00F75AE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4E8E49DE" w14:textId="77777777" w:rsidR="00AD3C5F" w:rsidRPr="005B2878" w:rsidRDefault="00AD3C5F" w:rsidP="00F75AE5">
            <w:pPr>
              <w:overflowPunct w:val="0"/>
              <w:autoSpaceDE w:val="0"/>
              <w:autoSpaceDN w:val="0"/>
              <w:adjustRightInd w:val="0"/>
              <w:ind w:right="49"/>
              <w:jc w:val="center"/>
              <w:textAlignment w:val="baseline"/>
              <w:rPr>
                <w:rFonts w:ascii="Arial" w:hAnsi="Arial" w:cs="Arial"/>
                <w:sz w:val="16"/>
                <w:szCs w:val="16"/>
              </w:rPr>
            </w:pPr>
            <w:r w:rsidRPr="005B2878">
              <w:rPr>
                <w:rFonts w:ascii="Arial" w:hAnsi="Arial" w:cs="Arial"/>
                <w:sz w:val="16"/>
                <w:szCs w:val="16"/>
              </w:rPr>
              <w:t xml:space="preserve">Atendido </w:t>
            </w:r>
          </w:p>
          <w:p w14:paraId="73393F1F" w14:textId="43B4A390" w:rsidR="00AD3C5F" w:rsidRPr="005B2878" w:rsidRDefault="00AD3C5F" w:rsidP="00F75AE5">
            <w:pPr>
              <w:overflowPunct w:val="0"/>
              <w:autoSpaceDE w:val="0"/>
              <w:autoSpaceDN w:val="0"/>
              <w:adjustRightInd w:val="0"/>
              <w:ind w:right="49"/>
              <w:jc w:val="center"/>
              <w:textAlignment w:val="baseline"/>
              <w:rPr>
                <w:rFonts w:ascii="Arial" w:hAnsi="Arial" w:cs="Arial"/>
                <w:sz w:val="16"/>
                <w:szCs w:val="16"/>
              </w:rPr>
            </w:pPr>
            <w:r w:rsidRPr="005B2878">
              <w:rPr>
                <w:rFonts w:ascii="Arial" w:hAnsi="Arial" w:cs="Arial"/>
                <w:sz w:val="16"/>
                <w:szCs w:val="16"/>
              </w:rPr>
              <w:t>Solventado</w:t>
            </w:r>
          </w:p>
        </w:tc>
        <w:tc>
          <w:tcPr>
            <w:tcW w:w="749" w:type="pct"/>
            <w:vMerge/>
            <w:vAlign w:val="center"/>
          </w:tcPr>
          <w:p w14:paraId="76378B9C" w14:textId="0A2EB589" w:rsidR="00AD3C5F" w:rsidRPr="005B2878" w:rsidRDefault="00AD3C5F" w:rsidP="00F75AE5">
            <w:pPr>
              <w:overflowPunct w:val="0"/>
              <w:autoSpaceDE w:val="0"/>
              <w:autoSpaceDN w:val="0"/>
              <w:adjustRightInd w:val="0"/>
              <w:ind w:right="49"/>
              <w:jc w:val="center"/>
              <w:textAlignment w:val="baseline"/>
              <w:rPr>
                <w:rFonts w:ascii="Arial" w:hAnsi="Arial" w:cs="Arial"/>
                <w:sz w:val="16"/>
                <w:szCs w:val="16"/>
              </w:rPr>
            </w:pPr>
          </w:p>
        </w:tc>
      </w:tr>
      <w:tr w:rsidR="00F75AE5" w:rsidRPr="005B2878" w14:paraId="1F364AFF" w14:textId="77777777" w:rsidTr="00647673">
        <w:trPr>
          <w:jc w:val="center"/>
        </w:trPr>
        <w:tc>
          <w:tcPr>
            <w:tcW w:w="742" w:type="pct"/>
            <w:vMerge w:val="restart"/>
            <w:vAlign w:val="center"/>
          </w:tcPr>
          <w:p w14:paraId="13D0679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6138788" w14:textId="77777777" w:rsidR="00B47490" w:rsidRPr="005B2878" w:rsidRDefault="00B47490" w:rsidP="00F75AE5">
            <w:pPr>
              <w:overflowPunct w:val="0"/>
              <w:autoSpaceDE w:val="0"/>
              <w:autoSpaceDN w:val="0"/>
              <w:adjustRightInd w:val="0"/>
              <w:ind w:right="49"/>
              <w:jc w:val="center"/>
              <w:textAlignment w:val="baseline"/>
              <w:rPr>
                <w:rFonts w:ascii="Arial" w:hAnsi="Arial" w:cs="Arial"/>
                <w:color w:val="000000"/>
                <w:sz w:val="16"/>
                <w:szCs w:val="16"/>
              </w:rPr>
            </w:pPr>
          </w:p>
          <w:p w14:paraId="71FCD4CD"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1522872"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BB4457E" w14:textId="6718B4F9"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18, Observación 1</w:t>
            </w:r>
          </w:p>
          <w:p w14:paraId="04427D6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8DC787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3A4289F"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5A3CB01"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EEDCCA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0185189"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EBD10F4"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1A1DA27"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16A53C2"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17B2F7B"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4332BB9"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765977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B85685A" w14:textId="443A632D" w:rsidR="00F75AE5"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EFB85E6" w14:textId="10386AC3" w:rsidR="00064B73" w:rsidRDefault="00064B73" w:rsidP="00F75AE5">
            <w:pPr>
              <w:overflowPunct w:val="0"/>
              <w:autoSpaceDE w:val="0"/>
              <w:autoSpaceDN w:val="0"/>
              <w:adjustRightInd w:val="0"/>
              <w:ind w:right="49"/>
              <w:jc w:val="center"/>
              <w:textAlignment w:val="baseline"/>
              <w:rPr>
                <w:rFonts w:ascii="Arial" w:hAnsi="Arial" w:cs="Arial"/>
                <w:color w:val="000000"/>
                <w:sz w:val="16"/>
                <w:szCs w:val="16"/>
              </w:rPr>
            </w:pPr>
          </w:p>
          <w:p w14:paraId="5F648671" w14:textId="63ADA5BF" w:rsidR="00064B73" w:rsidRDefault="00064B73" w:rsidP="00F75AE5">
            <w:pPr>
              <w:overflowPunct w:val="0"/>
              <w:autoSpaceDE w:val="0"/>
              <w:autoSpaceDN w:val="0"/>
              <w:adjustRightInd w:val="0"/>
              <w:ind w:right="49"/>
              <w:jc w:val="center"/>
              <w:textAlignment w:val="baseline"/>
              <w:rPr>
                <w:rFonts w:ascii="Arial" w:hAnsi="Arial" w:cs="Arial"/>
                <w:color w:val="000000"/>
                <w:sz w:val="16"/>
                <w:szCs w:val="16"/>
              </w:rPr>
            </w:pPr>
          </w:p>
          <w:p w14:paraId="17BC8A5F" w14:textId="58C2ACCA" w:rsidR="00064B73" w:rsidRDefault="00064B73" w:rsidP="00F75AE5">
            <w:pPr>
              <w:overflowPunct w:val="0"/>
              <w:autoSpaceDE w:val="0"/>
              <w:autoSpaceDN w:val="0"/>
              <w:adjustRightInd w:val="0"/>
              <w:ind w:right="49"/>
              <w:jc w:val="center"/>
              <w:textAlignment w:val="baseline"/>
              <w:rPr>
                <w:rFonts w:ascii="Arial" w:hAnsi="Arial" w:cs="Arial"/>
                <w:color w:val="000000"/>
                <w:sz w:val="16"/>
                <w:szCs w:val="16"/>
              </w:rPr>
            </w:pPr>
          </w:p>
          <w:p w14:paraId="3F6BB453" w14:textId="56CE839E" w:rsidR="00064B73" w:rsidRDefault="00064B73" w:rsidP="00F75AE5">
            <w:pPr>
              <w:overflowPunct w:val="0"/>
              <w:autoSpaceDE w:val="0"/>
              <w:autoSpaceDN w:val="0"/>
              <w:adjustRightInd w:val="0"/>
              <w:ind w:right="49"/>
              <w:jc w:val="center"/>
              <w:textAlignment w:val="baseline"/>
              <w:rPr>
                <w:rFonts w:ascii="Arial" w:hAnsi="Arial" w:cs="Arial"/>
                <w:color w:val="000000"/>
                <w:sz w:val="16"/>
                <w:szCs w:val="16"/>
              </w:rPr>
            </w:pPr>
          </w:p>
          <w:p w14:paraId="4B9C20EF" w14:textId="7FDD78E2" w:rsidR="00064B73" w:rsidRDefault="00064B73" w:rsidP="00F75AE5">
            <w:pPr>
              <w:overflowPunct w:val="0"/>
              <w:autoSpaceDE w:val="0"/>
              <w:autoSpaceDN w:val="0"/>
              <w:adjustRightInd w:val="0"/>
              <w:ind w:right="49"/>
              <w:jc w:val="center"/>
              <w:textAlignment w:val="baseline"/>
              <w:rPr>
                <w:rFonts w:ascii="Arial" w:hAnsi="Arial" w:cs="Arial"/>
                <w:color w:val="000000"/>
                <w:sz w:val="16"/>
                <w:szCs w:val="16"/>
              </w:rPr>
            </w:pPr>
          </w:p>
          <w:p w14:paraId="6E7366F1" w14:textId="2899E61E" w:rsidR="00064B73" w:rsidRDefault="00064B73" w:rsidP="00F75AE5">
            <w:pPr>
              <w:overflowPunct w:val="0"/>
              <w:autoSpaceDE w:val="0"/>
              <w:autoSpaceDN w:val="0"/>
              <w:adjustRightInd w:val="0"/>
              <w:ind w:right="49"/>
              <w:jc w:val="center"/>
              <w:textAlignment w:val="baseline"/>
              <w:rPr>
                <w:rFonts w:ascii="Arial" w:hAnsi="Arial" w:cs="Arial"/>
                <w:color w:val="000000"/>
                <w:sz w:val="16"/>
                <w:szCs w:val="16"/>
              </w:rPr>
            </w:pPr>
          </w:p>
          <w:p w14:paraId="331DC3BF" w14:textId="1985A8E2" w:rsidR="00064B73" w:rsidRDefault="00064B73" w:rsidP="00F75AE5">
            <w:pPr>
              <w:overflowPunct w:val="0"/>
              <w:autoSpaceDE w:val="0"/>
              <w:autoSpaceDN w:val="0"/>
              <w:adjustRightInd w:val="0"/>
              <w:ind w:right="49"/>
              <w:jc w:val="center"/>
              <w:textAlignment w:val="baseline"/>
              <w:rPr>
                <w:rFonts w:ascii="Arial" w:hAnsi="Arial" w:cs="Arial"/>
                <w:color w:val="000000"/>
                <w:sz w:val="16"/>
                <w:szCs w:val="16"/>
              </w:rPr>
            </w:pPr>
          </w:p>
          <w:p w14:paraId="37AC9E13" w14:textId="3712F4E4" w:rsidR="00064B73" w:rsidRDefault="00064B73" w:rsidP="00F75AE5">
            <w:pPr>
              <w:overflowPunct w:val="0"/>
              <w:autoSpaceDE w:val="0"/>
              <w:autoSpaceDN w:val="0"/>
              <w:adjustRightInd w:val="0"/>
              <w:ind w:right="49"/>
              <w:jc w:val="center"/>
              <w:textAlignment w:val="baseline"/>
              <w:rPr>
                <w:rFonts w:ascii="Arial" w:hAnsi="Arial" w:cs="Arial"/>
                <w:color w:val="000000"/>
                <w:sz w:val="16"/>
                <w:szCs w:val="16"/>
              </w:rPr>
            </w:pPr>
          </w:p>
          <w:p w14:paraId="6D4998C8" w14:textId="0E090885" w:rsidR="00064B73" w:rsidRDefault="00064B73" w:rsidP="00F75AE5">
            <w:pPr>
              <w:overflowPunct w:val="0"/>
              <w:autoSpaceDE w:val="0"/>
              <w:autoSpaceDN w:val="0"/>
              <w:adjustRightInd w:val="0"/>
              <w:ind w:right="49"/>
              <w:jc w:val="center"/>
              <w:textAlignment w:val="baseline"/>
              <w:rPr>
                <w:rFonts w:ascii="Arial" w:hAnsi="Arial" w:cs="Arial"/>
                <w:color w:val="000000"/>
                <w:sz w:val="16"/>
                <w:szCs w:val="16"/>
              </w:rPr>
            </w:pPr>
          </w:p>
          <w:p w14:paraId="0B988BBE" w14:textId="77777777" w:rsidR="00064B73" w:rsidRPr="005B2878" w:rsidRDefault="00064B73" w:rsidP="00F75AE5">
            <w:pPr>
              <w:overflowPunct w:val="0"/>
              <w:autoSpaceDE w:val="0"/>
              <w:autoSpaceDN w:val="0"/>
              <w:adjustRightInd w:val="0"/>
              <w:ind w:right="49"/>
              <w:jc w:val="center"/>
              <w:textAlignment w:val="baseline"/>
              <w:rPr>
                <w:rFonts w:ascii="Arial" w:hAnsi="Arial" w:cs="Arial"/>
                <w:color w:val="000000"/>
                <w:sz w:val="16"/>
                <w:szCs w:val="16"/>
              </w:rPr>
            </w:pPr>
          </w:p>
          <w:p w14:paraId="6FF1120D"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D087F96"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16BB62B"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C83A2F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1C65C92"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EF1E5BB" w14:textId="6D5153C5"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18, Observación 1</w:t>
            </w:r>
          </w:p>
          <w:p w14:paraId="065AA92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7A05EA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7B348D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54A79E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8C9E626"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ACAEB5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50F06C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919E22F"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66891C6"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D482086"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5780A0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278B28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2047481"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41B910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ADD771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3144EE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2723419"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11D07B2"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266AE8F"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02B1131"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A63126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31C438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19C667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9096C1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2BAB73B"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E32CD4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87C3A3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8B4132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88F0769"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7921941"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63F236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D1681D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A8B886D"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1835BB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94F5D3F"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C5821AB"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5DC130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AE71E9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5B053F7"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9CEB3F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202480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95F44D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E9CFC4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21EE3A9"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2AD3949"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08F3397"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A91531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115CD7F"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E9AE94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9A085E4"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9D620B0" w14:textId="54B7EB29"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EC5715E" w14:textId="6F2F3CB2"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02386FF4" w14:textId="42103259"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026857B4" w14:textId="1338683F"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7603FF04" w14:textId="4B2F449F"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6F6860A0" w14:textId="40B33D92"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374DE348" w14:textId="2533DEB9"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51F42005" w14:textId="382AF687"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6340646B" w14:textId="77777777"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64C60922"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04889BD"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8730B56"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5B794B5"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2500B11" w14:textId="77777777" w:rsidR="00F75AE5"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18, Observación 1</w:t>
            </w:r>
          </w:p>
          <w:p w14:paraId="4AB19E82"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103DBB7"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1458CB2E"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3FC2896B"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76958EA"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6A91DD3"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A977B02"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197AD278"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3238C128"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AB075D8"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281C40AD"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17A1B931"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03614ECF"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76DA422D"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0CEA904C"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4F69B2E"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1E9F494"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ED86722"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32AAC81B"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7A8A6185"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D13D796"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07E449C3"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2F1B42AC"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CDD1709" w14:textId="3975312A"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FEBF83D" w14:textId="72628E64"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9FD92FB" w14:textId="58500EAF"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125036AE" w14:textId="2663D228"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E821F5F" w14:textId="4AD1DCC1"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700EA297" w14:textId="526BAE16"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08027409" w14:textId="19D3380F"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71A52A4" w14:textId="41352CE8"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3008A429" w14:textId="56FA873D"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423162F" w14:textId="7589924B"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39BE2B5A" w14:textId="0F7459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7D98D9BB" w14:textId="79DE30EA"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C0768C8"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0659F83"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3B15E80C" w14:textId="089FADD1" w:rsidR="00466FFC" w:rsidRPr="005B2878"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18, Observación 1</w:t>
            </w:r>
          </w:p>
        </w:tc>
        <w:tc>
          <w:tcPr>
            <w:tcW w:w="830" w:type="pct"/>
            <w:vMerge w:val="restart"/>
            <w:tcBorders>
              <w:left w:val="nil"/>
            </w:tcBorders>
            <w:vAlign w:val="center"/>
          </w:tcPr>
          <w:p w14:paraId="4D4DA33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BC00DA5" w14:textId="5EB125A6" w:rsidR="00B47490" w:rsidRPr="005B2878" w:rsidRDefault="00B47490" w:rsidP="00F75AE5">
            <w:pPr>
              <w:overflowPunct w:val="0"/>
              <w:autoSpaceDE w:val="0"/>
              <w:autoSpaceDN w:val="0"/>
              <w:adjustRightInd w:val="0"/>
              <w:ind w:right="49"/>
              <w:jc w:val="center"/>
              <w:textAlignment w:val="baseline"/>
              <w:rPr>
                <w:rFonts w:ascii="Arial" w:hAnsi="Arial" w:cs="Arial"/>
                <w:color w:val="000000"/>
                <w:sz w:val="16"/>
                <w:szCs w:val="16"/>
              </w:rPr>
            </w:pPr>
          </w:p>
          <w:p w14:paraId="4CFE3C4D" w14:textId="77777777" w:rsidR="00B47490" w:rsidRPr="005B2878" w:rsidRDefault="00B47490" w:rsidP="00F75AE5">
            <w:pPr>
              <w:overflowPunct w:val="0"/>
              <w:autoSpaceDE w:val="0"/>
              <w:autoSpaceDN w:val="0"/>
              <w:adjustRightInd w:val="0"/>
              <w:ind w:right="49"/>
              <w:jc w:val="center"/>
              <w:textAlignment w:val="baseline"/>
              <w:rPr>
                <w:rFonts w:ascii="Arial" w:hAnsi="Arial" w:cs="Arial"/>
                <w:color w:val="000000"/>
                <w:sz w:val="16"/>
                <w:szCs w:val="16"/>
              </w:rPr>
            </w:pPr>
          </w:p>
          <w:p w14:paraId="7F85C9A5"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C3D98D5" w14:textId="6BD87FA8"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5132B30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587ADC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EEA624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0C2448B" w14:textId="3FABFC84" w:rsidR="00F75AE5" w:rsidRPr="005B2878" w:rsidRDefault="00F75AE5" w:rsidP="00064B73">
            <w:pPr>
              <w:overflowPunct w:val="0"/>
              <w:autoSpaceDE w:val="0"/>
              <w:autoSpaceDN w:val="0"/>
              <w:adjustRightInd w:val="0"/>
              <w:ind w:right="49"/>
              <w:textAlignment w:val="baseline"/>
              <w:rPr>
                <w:rFonts w:ascii="Arial" w:hAnsi="Arial" w:cs="Arial"/>
                <w:color w:val="000000"/>
                <w:sz w:val="16"/>
                <w:szCs w:val="16"/>
              </w:rPr>
            </w:pPr>
          </w:p>
          <w:p w14:paraId="60FEE1E1"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D050C07"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D3B050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87CC98D"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0312852"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A7C6C4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0F3D15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0C45FED"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7BC775D"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64DDFA3" w14:textId="594BDFC6"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ED49A4D" w14:textId="2E3146F3"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37B9B57"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B92C476" w14:textId="100CDF5D"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8E1BA6A" w14:textId="19E03789"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9BF5172" w14:textId="18DBFD98"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A9C650B" w14:textId="6E5E42BB"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132FA11" w14:textId="5EABA324"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FA43AF7"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E319B96"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3E2172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54C05A5"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5279B8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E7209C5"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9FB5A86"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CCFEA8C" w14:textId="63FC0108"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6C251957"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BAAE1CF"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70FDAFB"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BB8693F"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F323FB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C7AD6EB"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F01B04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E3A1E2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85727C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BCD6A61"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7A4039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875334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1B44C82"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95F9E35"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C7B1AF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68FA551"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1B9237D"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461B204"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C74B23B"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3EA132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6EDEDA7"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D9BC6E4"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10ACFA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E492C2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1FC5B8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5D090FB"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5EAC5E4"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C7FB7E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EFCD4D6"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BD9A1A4"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40D43EE"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26414A6"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4F36635"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496CA26"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A5F6B1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8C8926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1E08DEA"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0F6C992"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13272AB"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C30C9C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7201EED"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F071C3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C8DB74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B52AC43"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007A2D72"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4B16482"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121283F"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3B6B0C8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FE19FB0"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166FB1DC"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51AF601B"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4E474BFB" w14:textId="3F43BD3F"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4BFFC45" w14:textId="6E17D83B"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23CF3E68" w14:textId="5BBD3FE7"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06495C7C" w14:textId="77496880"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563AF4E7" w14:textId="66E54001"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03D55B55" w14:textId="1EBAFF27"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06DB3A56" w14:textId="4FFC183F"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153B105E" w14:textId="57980C05"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7F120384" w14:textId="39203152"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2310EB89" w14:textId="77777777" w:rsidR="00AD3C5F" w:rsidRPr="005B2878" w:rsidRDefault="00AD3C5F" w:rsidP="00F75AE5">
            <w:pPr>
              <w:overflowPunct w:val="0"/>
              <w:autoSpaceDE w:val="0"/>
              <w:autoSpaceDN w:val="0"/>
              <w:adjustRightInd w:val="0"/>
              <w:ind w:right="49"/>
              <w:jc w:val="center"/>
              <w:textAlignment w:val="baseline"/>
              <w:rPr>
                <w:rFonts w:ascii="Arial" w:hAnsi="Arial" w:cs="Arial"/>
                <w:color w:val="000000"/>
                <w:sz w:val="16"/>
                <w:szCs w:val="16"/>
              </w:rPr>
            </w:pPr>
          </w:p>
          <w:p w14:paraId="1E107E54"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79C6FAE8" w14:textId="77777777" w:rsidR="00F75AE5" w:rsidRPr="005B2878"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p>
          <w:p w14:paraId="691A35FF" w14:textId="77777777" w:rsidR="00F75AE5" w:rsidRDefault="00F75AE5" w:rsidP="00F75AE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39FADB62"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E4169A7"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3820661"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77587BEA"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7D7D5F7A"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2207267"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251EF6CD"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3C3781B"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7E5C4381"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3B36051"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B2B4378"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15491692"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70BA828C"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24FEB78F"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861529C"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11ADB86D"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3549A26"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ECAAF61"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3046E7C1"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28076FBF"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DC84CDB"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38D511D3"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23431FDA"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E9FFD94"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978BEA3"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497ECDCF"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6A2C2E5"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28438A02"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84ABA90"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6EA00D2"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4FD11B6"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61A4D6BB"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2919865F"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3C97DC0F"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796A653B"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2AD1CEC7"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915EB2A" w14:textId="77777777" w:rsidR="00466FFC"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p>
          <w:p w14:paraId="5273F730" w14:textId="7C03174B" w:rsidR="00466FFC" w:rsidRPr="005B2878" w:rsidRDefault="00466FFC" w:rsidP="00F75AE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45DEDCAE" w14:textId="54CC5102" w:rsidR="00F75AE5" w:rsidRPr="00DC7C44" w:rsidRDefault="00F75AE5" w:rsidP="00DC7C44">
            <w:pPr>
              <w:ind w:right="49"/>
              <w:jc w:val="both"/>
              <w:rPr>
                <w:rFonts w:ascii="Arial" w:hAnsi="Arial" w:cs="Arial"/>
                <w:sz w:val="16"/>
                <w:szCs w:val="16"/>
              </w:rPr>
            </w:pPr>
            <w:r w:rsidRPr="005B2878">
              <w:rPr>
                <w:rFonts w:ascii="Arial" w:hAnsi="Arial" w:cs="Arial"/>
                <w:sz w:val="16"/>
                <w:szCs w:val="16"/>
              </w:rPr>
              <w:lastRenderedPageBreak/>
              <w:t>Acta constitutiva del comité comunitario (Ramo 33); Participación social (Recursos Mixtos y propios).</w:t>
            </w:r>
          </w:p>
        </w:tc>
        <w:tc>
          <w:tcPr>
            <w:tcW w:w="1208" w:type="pct"/>
            <w:vAlign w:val="center"/>
          </w:tcPr>
          <w:p w14:paraId="11C4DCCD" w14:textId="0887A470" w:rsidR="00F75AE5" w:rsidRPr="005B2878" w:rsidRDefault="00F75AE5" w:rsidP="00F75AE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061E5FF2" w14:textId="77777777" w:rsidR="00F75AE5" w:rsidRPr="005B2878" w:rsidRDefault="00F75AE5" w:rsidP="00F75AE5">
            <w:pPr>
              <w:ind w:right="49"/>
              <w:jc w:val="center"/>
              <w:rPr>
                <w:rFonts w:ascii="Arial" w:hAnsi="Arial" w:cs="Arial"/>
                <w:sz w:val="16"/>
                <w:szCs w:val="16"/>
              </w:rPr>
            </w:pPr>
            <w:r w:rsidRPr="005B2878">
              <w:rPr>
                <w:rFonts w:ascii="Arial" w:hAnsi="Arial" w:cs="Arial"/>
                <w:sz w:val="16"/>
                <w:szCs w:val="16"/>
              </w:rPr>
              <w:t xml:space="preserve">Atendido </w:t>
            </w:r>
          </w:p>
          <w:p w14:paraId="485752EE" w14:textId="565371EC" w:rsidR="00F75AE5" w:rsidRPr="005B2878" w:rsidRDefault="00F75AE5" w:rsidP="00F75AE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460C8175" w14:textId="77777777" w:rsidR="00F75AE5" w:rsidRPr="005B2878" w:rsidRDefault="00F75AE5" w:rsidP="00F75AE5">
            <w:pPr>
              <w:ind w:right="49"/>
              <w:jc w:val="center"/>
              <w:rPr>
                <w:rFonts w:ascii="Arial" w:hAnsi="Arial" w:cs="Arial"/>
                <w:sz w:val="16"/>
                <w:szCs w:val="16"/>
              </w:rPr>
            </w:pPr>
          </w:p>
          <w:p w14:paraId="49CFCB97" w14:textId="77777777" w:rsidR="00F75AE5" w:rsidRPr="005B2878" w:rsidRDefault="00F75AE5" w:rsidP="00F75AE5">
            <w:pPr>
              <w:ind w:right="49"/>
              <w:jc w:val="center"/>
              <w:rPr>
                <w:rFonts w:ascii="Arial" w:hAnsi="Arial" w:cs="Arial"/>
                <w:sz w:val="16"/>
                <w:szCs w:val="16"/>
              </w:rPr>
            </w:pPr>
          </w:p>
          <w:p w14:paraId="5E042D66" w14:textId="77777777" w:rsidR="00F75AE5" w:rsidRPr="005B2878" w:rsidRDefault="00F75AE5" w:rsidP="00F75AE5">
            <w:pPr>
              <w:ind w:right="49"/>
              <w:jc w:val="center"/>
              <w:rPr>
                <w:rFonts w:ascii="Arial" w:hAnsi="Arial" w:cs="Arial"/>
                <w:sz w:val="16"/>
                <w:szCs w:val="16"/>
              </w:rPr>
            </w:pPr>
          </w:p>
          <w:p w14:paraId="1501A772" w14:textId="77777777" w:rsidR="00F75AE5" w:rsidRPr="005B2878" w:rsidRDefault="00F75AE5" w:rsidP="00F75AE5">
            <w:pPr>
              <w:ind w:right="49"/>
              <w:jc w:val="center"/>
              <w:rPr>
                <w:rFonts w:ascii="Arial" w:hAnsi="Arial" w:cs="Arial"/>
                <w:sz w:val="16"/>
                <w:szCs w:val="16"/>
              </w:rPr>
            </w:pPr>
          </w:p>
          <w:p w14:paraId="6A88E1FA" w14:textId="77777777" w:rsidR="00F75AE5" w:rsidRPr="005B2878" w:rsidRDefault="00F75AE5" w:rsidP="00F75AE5">
            <w:pPr>
              <w:ind w:right="49"/>
              <w:jc w:val="center"/>
              <w:rPr>
                <w:rFonts w:ascii="Arial" w:hAnsi="Arial" w:cs="Arial"/>
                <w:sz w:val="16"/>
                <w:szCs w:val="16"/>
              </w:rPr>
            </w:pPr>
          </w:p>
          <w:p w14:paraId="68E042A5" w14:textId="77777777" w:rsidR="00F75AE5" w:rsidRPr="005B2878" w:rsidRDefault="00F75AE5" w:rsidP="00F75AE5">
            <w:pPr>
              <w:ind w:right="49"/>
              <w:jc w:val="center"/>
              <w:rPr>
                <w:rFonts w:ascii="Arial" w:hAnsi="Arial" w:cs="Arial"/>
                <w:sz w:val="16"/>
                <w:szCs w:val="16"/>
              </w:rPr>
            </w:pPr>
          </w:p>
          <w:p w14:paraId="0BBF2730" w14:textId="77777777" w:rsidR="00F75AE5" w:rsidRPr="005B2878" w:rsidRDefault="00F75AE5" w:rsidP="00F75AE5">
            <w:pPr>
              <w:ind w:right="49"/>
              <w:jc w:val="center"/>
              <w:rPr>
                <w:rFonts w:ascii="Arial" w:hAnsi="Arial" w:cs="Arial"/>
                <w:sz w:val="16"/>
                <w:szCs w:val="16"/>
              </w:rPr>
            </w:pPr>
          </w:p>
          <w:p w14:paraId="59F54CFE" w14:textId="77777777" w:rsidR="00F75AE5" w:rsidRPr="005B2878" w:rsidRDefault="00F75AE5" w:rsidP="00F75AE5">
            <w:pPr>
              <w:ind w:right="49"/>
              <w:jc w:val="center"/>
              <w:rPr>
                <w:rFonts w:ascii="Arial" w:hAnsi="Arial" w:cs="Arial"/>
                <w:sz w:val="16"/>
                <w:szCs w:val="16"/>
              </w:rPr>
            </w:pPr>
          </w:p>
          <w:p w14:paraId="2E4C26E9" w14:textId="77777777" w:rsidR="00AD3C5F" w:rsidRPr="005B2878" w:rsidRDefault="00AD3C5F" w:rsidP="00F75AE5">
            <w:pPr>
              <w:ind w:right="49"/>
              <w:jc w:val="center"/>
              <w:rPr>
                <w:rFonts w:ascii="Arial" w:hAnsi="Arial" w:cs="Arial"/>
                <w:sz w:val="16"/>
                <w:szCs w:val="16"/>
              </w:rPr>
            </w:pPr>
          </w:p>
          <w:p w14:paraId="5E53AA80" w14:textId="77777777" w:rsidR="00AD3C5F" w:rsidRPr="005B2878" w:rsidRDefault="00AD3C5F" w:rsidP="00F75AE5">
            <w:pPr>
              <w:ind w:right="49"/>
              <w:jc w:val="center"/>
              <w:rPr>
                <w:rFonts w:ascii="Arial" w:hAnsi="Arial" w:cs="Arial"/>
                <w:sz w:val="16"/>
                <w:szCs w:val="16"/>
              </w:rPr>
            </w:pPr>
          </w:p>
          <w:p w14:paraId="147E5042" w14:textId="77777777" w:rsidR="00AD3C5F" w:rsidRPr="005B2878" w:rsidRDefault="00AD3C5F" w:rsidP="00F75AE5">
            <w:pPr>
              <w:ind w:right="49"/>
              <w:jc w:val="center"/>
              <w:rPr>
                <w:rFonts w:ascii="Arial" w:hAnsi="Arial" w:cs="Arial"/>
                <w:sz w:val="16"/>
                <w:szCs w:val="16"/>
              </w:rPr>
            </w:pPr>
          </w:p>
          <w:p w14:paraId="6058FB7B" w14:textId="77777777" w:rsidR="00AD3C5F" w:rsidRPr="005B2878" w:rsidRDefault="00AD3C5F" w:rsidP="00F75AE5">
            <w:pPr>
              <w:ind w:right="49"/>
              <w:jc w:val="center"/>
              <w:rPr>
                <w:rFonts w:ascii="Arial" w:hAnsi="Arial" w:cs="Arial"/>
                <w:sz w:val="16"/>
                <w:szCs w:val="16"/>
              </w:rPr>
            </w:pPr>
          </w:p>
          <w:p w14:paraId="400F07BD" w14:textId="77777777" w:rsidR="00AD3C5F" w:rsidRPr="005B2878" w:rsidRDefault="00AD3C5F" w:rsidP="00F75AE5">
            <w:pPr>
              <w:ind w:right="49"/>
              <w:jc w:val="center"/>
              <w:rPr>
                <w:rFonts w:ascii="Arial" w:hAnsi="Arial" w:cs="Arial"/>
                <w:sz w:val="16"/>
                <w:szCs w:val="16"/>
              </w:rPr>
            </w:pPr>
          </w:p>
          <w:p w14:paraId="50DF2DAB" w14:textId="66F0D457" w:rsidR="00F75AE5" w:rsidRPr="005B2878" w:rsidRDefault="00F75AE5" w:rsidP="00F75AE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10F3E07F" w14:textId="77777777" w:rsidR="00F75AE5" w:rsidRPr="005B2878" w:rsidRDefault="00F75AE5" w:rsidP="00F75AE5">
            <w:pPr>
              <w:ind w:right="49"/>
              <w:jc w:val="center"/>
              <w:rPr>
                <w:rFonts w:ascii="Arial" w:hAnsi="Arial" w:cs="Arial"/>
                <w:sz w:val="16"/>
                <w:szCs w:val="16"/>
              </w:rPr>
            </w:pPr>
          </w:p>
          <w:p w14:paraId="7EBBB6AB" w14:textId="77777777" w:rsidR="00F75AE5" w:rsidRPr="005B2878" w:rsidRDefault="00F75AE5" w:rsidP="00F75AE5">
            <w:pPr>
              <w:ind w:right="49"/>
              <w:jc w:val="center"/>
              <w:rPr>
                <w:rFonts w:ascii="Arial" w:hAnsi="Arial" w:cs="Arial"/>
                <w:sz w:val="16"/>
                <w:szCs w:val="16"/>
              </w:rPr>
            </w:pPr>
          </w:p>
          <w:p w14:paraId="75772EDC" w14:textId="77777777" w:rsidR="00F75AE5" w:rsidRPr="005B2878" w:rsidRDefault="00F75AE5" w:rsidP="00F75AE5">
            <w:pPr>
              <w:ind w:right="49"/>
              <w:jc w:val="center"/>
              <w:rPr>
                <w:rFonts w:ascii="Arial" w:hAnsi="Arial" w:cs="Arial"/>
                <w:sz w:val="16"/>
                <w:szCs w:val="16"/>
              </w:rPr>
            </w:pPr>
          </w:p>
          <w:p w14:paraId="6195A73D" w14:textId="77777777" w:rsidR="00F75AE5" w:rsidRPr="005B2878" w:rsidRDefault="00F75AE5" w:rsidP="00F75AE5">
            <w:pPr>
              <w:ind w:right="49"/>
              <w:jc w:val="center"/>
              <w:rPr>
                <w:rFonts w:ascii="Arial" w:hAnsi="Arial" w:cs="Arial"/>
                <w:sz w:val="16"/>
                <w:szCs w:val="16"/>
              </w:rPr>
            </w:pPr>
          </w:p>
          <w:p w14:paraId="108D22B0" w14:textId="77777777" w:rsidR="00F75AE5" w:rsidRPr="005B2878" w:rsidRDefault="00F75AE5" w:rsidP="00F75AE5">
            <w:pPr>
              <w:ind w:right="49"/>
              <w:jc w:val="center"/>
              <w:rPr>
                <w:rFonts w:ascii="Arial" w:hAnsi="Arial" w:cs="Arial"/>
                <w:sz w:val="16"/>
                <w:szCs w:val="16"/>
              </w:rPr>
            </w:pPr>
          </w:p>
          <w:p w14:paraId="5D3B87E0" w14:textId="77777777" w:rsidR="00F75AE5" w:rsidRPr="005B2878" w:rsidRDefault="00F75AE5" w:rsidP="00F75AE5">
            <w:pPr>
              <w:ind w:right="49"/>
              <w:jc w:val="center"/>
              <w:rPr>
                <w:rFonts w:ascii="Arial" w:hAnsi="Arial" w:cs="Arial"/>
                <w:sz w:val="16"/>
                <w:szCs w:val="16"/>
              </w:rPr>
            </w:pPr>
          </w:p>
          <w:p w14:paraId="524565DD" w14:textId="77777777" w:rsidR="00F75AE5" w:rsidRPr="005B2878" w:rsidRDefault="00F75AE5" w:rsidP="00F75AE5">
            <w:pPr>
              <w:ind w:right="49"/>
              <w:jc w:val="center"/>
              <w:rPr>
                <w:rFonts w:ascii="Arial" w:hAnsi="Arial" w:cs="Arial"/>
                <w:sz w:val="16"/>
                <w:szCs w:val="16"/>
              </w:rPr>
            </w:pPr>
          </w:p>
          <w:p w14:paraId="4CE8222B" w14:textId="77777777" w:rsidR="00F75AE5" w:rsidRPr="005B2878" w:rsidRDefault="00F75AE5" w:rsidP="00F75AE5">
            <w:pPr>
              <w:ind w:right="49"/>
              <w:jc w:val="center"/>
              <w:rPr>
                <w:rFonts w:ascii="Arial" w:hAnsi="Arial" w:cs="Arial"/>
                <w:sz w:val="16"/>
                <w:szCs w:val="16"/>
              </w:rPr>
            </w:pPr>
          </w:p>
          <w:p w14:paraId="4591E594" w14:textId="77777777" w:rsidR="00F75AE5" w:rsidRPr="005B2878" w:rsidRDefault="00F75AE5" w:rsidP="00F75AE5">
            <w:pPr>
              <w:ind w:right="49"/>
              <w:jc w:val="center"/>
              <w:rPr>
                <w:rFonts w:ascii="Arial" w:hAnsi="Arial" w:cs="Arial"/>
                <w:sz w:val="16"/>
                <w:szCs w:val="16"/>
              </w:rPr>
            </w:pPr>
          </w:p>
          <w:p w14:paraId="352EBB37" w14:textId="77777777" w:rsidR="00F75AE5" w:rsidRPr="005B2878" w:rsidRDefault="00F75AE5" w:rsidP="00F75AE5">
            <w:pPr>
              <w:ind w:right="49"/>
              <w:jc w:val="center"/>
              <w:rPr>
                <w:rFonts w:ascii="Arial" w:hAnsi="Arial" w:cs="Arial"/>
                <w:sz w:val="16"/>
                <w:szCs w:val="16"/>
              </w:rPr>
            </w:pPr>
          </w:p>
          <w:p w14:paraId="68359987" w14:textId="77777777" w:rsidR="00F75AE5" w:rsidRPr="005B2878" w:rsidRDefault="00F75AE5" w:rsidP="00F75AE5">
            <w:pPr>
              <w:ind w:right="49"/>
              <w:jc w:val="center"/>
              <w:rPr>
                <w:rFonts w:ascii="Arial" w:hAnsi="Arial" w:cs="Arial"/>
                <w:sz w:val="16"/>
                <w:szCs w:val="16"/>
              </w:rPr>
            </w:pPr>
          </w:p>
          <w:p w14:paraId="3B08420D" w14:textId="77777777" w:rsidR="00F75AE5" w:rsidRPr="005B2878" w:rsidRDefault="00F75AE5" w:rsidP="00F75AE5">
            <w:pPr>
              <w:ind w:right="49"/>
              <w:jc w:val="center"/>
              <w:rPr>
                <w:rFonts w:ascii="Arial" w:hAnsi="Arial" w:cs="Arial"/>
                <w:sz w:val="16"/>
                <w:szCs w:val="16"/>
              </w:rPr>
            </w:pPr>
          </w:p>
          <w:p w14:paraId="11A40E6E" w14:textId="77777777" w:rsidR="00F75AE5" w:rsidRPr="005B2878" w:rsidRDefault="00F75AE5" w:rsidP="00F75AE5">
            <w:pPr>
              <w:ind w:right="49"/>
              <w:jc w:val="center"/>
              <w:rPr>
                <w:rFonts w:ascii="Arial" w:hAnsi="Arial" w:cs="Arial"/>
                <w:sz w:val="16"/>
                <w:szCs w:val="16"/>
              </w:rPr>
            </w:pPr>
          </w:p>
          <w:p w14:paraId="5D11E07E" w14:textId="77777777" w:rsidR="00F75AE5" w:rsidRPr="005B2878" w:rsidRDefault="00F75AE5" w:rsidP="00F75AE5">
            <w:pPr>
              <w:ind w:right="49"/>
              <w:jc w:val="center"/>
              <w:rPr>
                <w:rFonts w:ascii="Arial" w:hAnsi="Arial" w:cs="Arial"/>
                <w:sz w:val="16"/>
                <w:szCs w:val="16"/>
              </w:rPr>
            </w:pPr>
          </w:p>
          <w:p w14:paraId="096AAE35" w14:textId="77777777" w:rsidR="00F75AE5" w:rsidRPr="005B2878" w:rsidRDefault="00F75AE5" w:rsidP="00F75AE5">
            <w:pPr>
              <w:ind w:right="49"/>
              <w:jc w:val="center"/>
              <w:rPr>
                <w:rFonts w:ascii="Arial" w:hAnsi="Arial" w:cs="Arial"/>
                <w:sz w:val="16"/>
                <w:szCs w:val="16"/>
              </w:rPr>
            </w:pPr>
          </w:p>
          <w:p w14:paraId="43237DC9" w14:textId="77777777" w:rsidR="00F75AE5" w:rsidRPr="005B2878" w:rsidRDefault="00F75AE5" w:rsidP="00F75AE5">
            <w:pPr>
              <w:ind w:right="49"/>
              <w:jc w:val="center"/>
              <w:rPr>
                <w:rFonts w:ascii="Arial" w:hAnsi="Arial" w:cs="Arial"/>
                <w:sz w:val="16"/>
                <w:szCs w:val="16"/>
              </w:rPr>
            </w:pPr>
          </w:p>
          <w:p w14:paraId="5336855F" w14:textId="77777777" w:rsidR="00F75AE5" w:rsidRPr="005B2878" w:rsidRDefault="00F75AE5" w:rsidP="00F75AE5">
            <w:pPr>
              <w:ind w:right="49"/>
              <w:jc w:val="center"/>
              <w:rPr>
                <w:rFonts w:ascii="Arial" w:hAnsi="Arial" w:cs="Arial"/>
                <w:sz w:val="16"/>
                <w:szCs w:val="16"/>
              </w:rPr>
            </w:pPr>
          </w:p>
          <w:p w14:paraId="5F996F6C" w14:textId="77777777" w:rsidR="00F75AE5" w:rsidRPr="005B2878" w:rsidRDefault="00F75AE5" w:rsidP="00F75AE5">
            <w:pPr>
              <w:ind w:right="49"/>
              <w:jc w:val="center"/>
              <w:rPr>
                <w:rFonts w:ascii="Arial" w:hAnsi="Arial" w:cs="Arial"/>
                <w:sz w:val="16"/>
                <w:szCs w:val="16"/>
              </w:rPr>
            </w:pPr>
          </w:p>
          <w:p w14:paraId="0CA5BC13" w14:textId="77777777" w:rsidR="00F75AE5" w:rsidRPr="005B2878" w:rsidRDefault="00F75AE5" w:rsidP="00F75AE5">
            <w:pPr>
              <w:ind w:right="49"/>
              <w:jc w:val="center"/>
              <w:rPr>
                <w:rFonts w:ascii="Arial" w:hAnsi="Arial" w:cs="Arial"/>
                <w:sz w:val="16"/>
                <w:szCs w:val="16"/>
              </w:rPr>
            </w:pPr>
          </w:p>
          <w:p w14:paraId="41F42B91" w14:textId="77777777" w:rsidR="00F75AE5" w:rsidRPr="005B2878" w:rsidRDefault="00F75AE5" w:rsidP="00F75AE5">
            <w:pPr>
              <w:ind w:right="49"/>
              <w:jc w:val="center"/>
              <w:rPr>
                <w:rFonts w:ascii="Arial" w:hAnsi="Arial" w:cs="Arial"/>
                <w:sz w:val="16"/>
                <w:szCs w:val="16"/>
              </w:rPr>
            </w:pPr>
          </w:p>
          <w:p w14:paraId="51A69811" w14:textId="77777777" w:rsidR="00F75AE5" w:rsidRPr="005B2878" w:rsidRDefault="00F75AE5" w:rsidP="00F75AE5">
            <w:pPr>
              <w:ind w:right="49"/>
              <w:jc w:val="center"/>
              <w:rPr>
                <w:rFonts w:ascii="Arial" w:hAnsi="Arial" w:cs="Arial"/>
                <w:sz w:val="16"/>
                <w:szCs w:val="16"/>
              </w:rPr>
            </w:pPr>
          </w:p>
          <w:p w14:paraId="42F90CBF" w14:textId="77777777" w:rsidR="00F75AE5" w:rsidRPr="005B2878" w:rsidRDefault="00F75AE5" w:rsidP="00F75AE5">
            <w:pPr>
              <w:ind w:right="49"/>
              <w:jc w:val="center"/>
              <w:rPr>
                <w:rFonts w:ascii="Arial" w:hAnsi="Arial" w:cs="Arial"/>
                <w:sz w:val="16"/>
                <w:szCs w:val="16"/>
              </w:rPr>
            </w:pPr>
          </w:p>
          <w:p w14:paraId="39CFA904" w14:textId="77777777" w:rsidR="00F75AE5" w:rsidRPr="005B2878" w:rsidRDefault="00F75AE5" w:rsidP="00F75AE5">
            <w:pPr>
              <w:ind w:right="49"/>
              <w:jc w:val="center"/>
              <w:rPr>
                <w:rFonts w:ascii="Arial" w:hAnsi="Arial" w:cs="Arial"/>
                <w:sz w:val="16"/>
                <w:szCs w:val="16"/>
              </w:rPr>
            </w:pPr>
          </w:p>
          <w:p w14:paraId="29E0C991" w14:textId="77777777" w:rsidR="00F75AE5" w:rsidRPr="005B2878" w:rsidRDefault="00F75AE5" w:rsidP="00F75AE5">
            <w:pPr>
              <w:ind w:right="49"/>
              <w:jc w:val="center"/>
              <w:rPr>
                <w:rFonts w:ascii="Arial" w:hAnsi="Arial" w:cs="Arial"/>
                <w:sz w:val="16"/>
                <w:szCs w:val="16"/>
              </w:rPr>
            </w:pPr>
          </w:p>
          <w:p w14:paraId="6E0977D1" w14:textId="77777777" w:rsidR="00F75AE5" w:rsidRPr="005B2878" w:rsidRDefault="00F75AE5" w:rsidP="00F75AE5">
            <w:pPr>
              <w:ind w:right="49"/>
              <w:jc w:val="center"/>
              <w:rPr>
                <w:rFonts w:ascii="Arial" w:hAnsi="Arial" w:cs="Arial"/>
                <w:sz w:val="16"/>
                <w:szCs w:val="16"/>
              </w:rPr>
            </w:pPr>
          </w:p>
          <w:p w14:paraId="56CE7ADF" w14:textId="77777777" w:rsidR="00F75AE5" w:rsidRPr="005B2878" w:rsidRDefault="00F75AE5" w:rsidP="00F75AE5">
            <w:pPr>
              <w:ind w:right="49"/>
              <w:jc w:val="center"/>
              <w:rPr>
                <w:rFonts w:ascii="Arial" w:hAnsi="Arial" w:cs="Arial"/>
                <w:sz w:val="16"/>
                <w:szCs w:val="16"/>
              </w:rPr>
            </w:pPr>
          </w:p>
          <w:p w14:paraId="37BDFBAA" w14:textId="77777777" w:rsidR="00F75AE5" w:rsidRPr="005B2878" w:rsidRDefault="00F75AE5" w:rsidP="00F75AE5">
            <w:pPr>
              <w:ind w:right="49"/>
              <w:jc w:val="center"/>
              <w:rPr>
                <w:rFonts w:ascii="Arial" w:hAnsi="Arial" w:cs="Arial"/>
                <w:sz w:val="16"/>
                <w:szCs w:val="16"/>
              </w:rPr>
            </w:pPr>
          </w:p>
          <w:p w14:paraId="00592598" w14:textId="77777777" w:rsidR="00F75AE5" w:rsidRPr="005B2878" w:rsidRDefault="00F75AE5" w:rsidP="00F75AE5">
            <w:pPr>
              <w:ind w:right="49"/>
              <w:jc w:val="center"/>
              <w:rPr>
                <w:rFonts w:ascii="Arial" w:hAnsi="Arial" w:cs="Arial"/>
                <w:sz w:val="16"/>
                <w:szCs w:val="16"/>
              </w:rPr>
            </w:pPr>
          </w:p>
          <w:p w14:paraId="64A594A3" w14:textId="77777777" w:rsidR="00F75AE5" w:rsidRPr="005B2878" w:rsidRDefault="00F75AE5" w:rsidP="00F75AE5">
            <w:pPr>
              <w:ind w:right="49"/>
              <w:jc w:val="center"/>
              <w:rPr>
                <w:rFonts w:ascii="Arial" w:hAnsi="Arial" w:cs="Arial"/>
                <w:sz w:val="16"/>
                <w:szCs w:val="16"/>
              </w:rPr>
            </w:pPr>
          </w:p>
          <w:p w14:paraId="06D80E24" w14:textId="77777777" w:rsidR="00F75AE5" w:rsidRPr="005B2878" w:rsidRDefault="00F75AE5" w:rsidP="00F75AE5">
            <w:pPr>
              <w:ind w:right="49"/>
              <w:jc w:val="center"/>
              <w:rPr>
                <w:rFonts w:ascii="Arial" w:hAnsi="Arial" w:cs="Arial"/>
                <w:sz w:val="16"/>
                <w:szCs w:val="16"/>
              </w:rPr>
            </w:pPr>
          </w:p>
          <w:p w14:paraId="6F6EF520" w14:textId="77777777" w:rsidR="00F75AE5" w:rsidRPr="005B2878" w:rsidRDefault="00F75AE5" w:rsidP="00F75AE5">
            <w:pPr>
              <w:ind w:right="49"/>
              <w:jc w:val="center"/>
              <w:rPr>
                <w:rFonts w:ascii="Arial" w:hAnsi="Arial" w:cs="Arial"/>
                <w:sz w:val="16"/>
                <w:szCs w:val="16"/>
              </w:rPr>
            </w:pPr>
          </w:p>
          <w:p w14:paraId="56098969" w14:textId="77777777" w:rsidR="00F75AE5" w:rsidRPr="005B2878" w:rsidRDefault="00F75AE5" w:rsidP="00F75AE5">
            <w:pPr>
              <w:ind w:right="49"/>
              <w:jc w:val="center"/>
              <w:rPr>
                <w:rFonts w:ascii="Arial" w:hAnsi="Arial" w:cs="Arial"/>
                <w:sz w:val="16"/>
                <w:szCs w:val="16"/>
              </w:rPr>
            </w:pPr>
          </w:p>
          <w:p w14:paraId="68429F79" w14:textId="77777777" w:rsidR="00F75AE5" w:rsidRPr="005B2878" w:rsidRDefault="00F75AE5" w:rsidP="00F75AE5">
            <w:pPr>
              <w:ind w:right="49"/>
              <w:jc w:val="center"/>
              <w:rPr>
                <w:rFonts w:ascii="Arial" w:hAnsi="Arial" w:cs="Arial"/>
                <w:sz w:val="16"/>
                <w:szCs w:val="16"/>
              </w:rPr>
            </w:pPr>
          </w:p>
          <w:p w14:paraId="611C7851" w14:textId="77777777" w:rsidR="00F75AE5" w:rsidRPr="005B2878" w:rsidRDefault="00F75AE5" w:rsidP="00F75AE5">
            <w:pPr>
              <w:ind w:right="49"/>
              <w:jc w:val="center"/>
              <w:rPr>
                <w:rFonts w:ascii="Arial" w:hAnsi="Arial" w:cs="Arial"/>
                <w:sz w:val="16"/>
                <w:szCs w:val="16"/>
              </w:rPr>
            </w:pPr>
          </w:p>
          <w:p w14:paraId="68799658" w14:textId="77777777" w:rsidR="00F75AE5" w:rsidRPr="005B2878" w:rsidRDefault="00F75AE5" w:rsidP="00F75AE5">
            <w:pPr>
              <w:ind w:right="49"/>
              <w:jc w:val="center"/>
              <w:rPr>
                <w:rFonts w:ascii="Arial" w:hAnsi="Arial" w:cs="Arial"/>
                <w:sz w:val="16"/>
                <w:szCs w:val="16"/>
              </w:rPr>
            </w:pPr>
          </w:p>
          <w:p w14:paraId="4EA3144D" w14:textId="77777777" w:rsidR="00F75AE5" w:rsidRPr="005B2878" w:rsidRDefault="00F75AE5" w:rsidP="00F75AE5">
            <w:pPr>
              <w:ind w:right="49"/>
              <w:jc w:val="center"/>
              <w:rPr>
                <w:rFonts w:ascii="Arial" w:hAnsi="Arial" w:cs="Arial"/>
                <w:sz w:val="16"/>
                <w:szCs w:val="16"/>
              </w:rPr>
            </w:pPr>
          </w:p>
          <w:p w14:paraId="18723800" w14:textId="77777777" w:rsidR="00F75AE5" w:rsidRPr="005B2878" w:rsidRDefault="00F75AE5" w:rsidP="00F75AE5">
            <w:pPr>
              <w:ind w:right="49"/>
              <w:jc w:val="center"/>
              <w:rPr>
                <w:rFonts w:ascii="Arial" w:hAnsi="Arial" w:cs="Arial"/>
                <w:sz w:val="16"/>
                <w:szCs w:val="16"/>
              </w:rPr>
            </w:pPr>
          </w:p>
          <w:p w14:paraId="404A65FF" w14:textId="6B1580DF" w:rsidR="00F75AE5" w:rsidRPr="005B2878" w:rsidRDefault="00F75AE5" w:rsidP="00F75AE5">
            <w:pPr>
              <w:ind w:right="49"/>
              <w:jc w:val="center"/>
              <w:rPr>
                <w:rFonts w:ascii="Arial" w:hAnsi="Arial" w:cs="Arial"/>
                <w:sz w:val="16"/>
                <w:szCs w:val="16"/>
              </w:rPr>
            </w:pPr>
          </w:p>
          <w:p w14:paraId="32FDE2AC" w14:textId="3B4A1F0C" w:rsidR="00F75AE5" w:rsidRPr="005B2878" w:rsidRDefault="00F75AE5" w:rsidP="00F75AE5">
            <w:pPr>
              <w:ind w:right="49"/>
              <w:jc w:val="center"/>
              <w:rPr>
                <w:rFonts w:ascii="Arial" w:hAnsi="Arial" w:cs="Arial"/>
                <w:sz w:val="16"/>
                <w:szCs w:val="16"/>
              </w:rPr>
            </w:pPr>
          </w:p>
          <w:p w14:paraId="22AAA7E0" w14:textId="77777777" w:rsidR="00F75AE5" w:rsidRPr="005B2878" w:rsidRDefault="00F75AE5" w:rsidP="00F75AE5">
            <w:pPr>
              <w:ind w:right="49"/>
              <w:jc w:val="center"/>
              <w:rPr>
                <w:rFonts w:ascii="Arial" w:hAnsi="Arial" w:cs="Arial"/>
                <w:sz w:val="16"/>
                <w:szCs w:val="16"/>
              </w:rPr>
            </w:pPr>
          </w:p>
          <w:p w14:paraId="2BB96617" w14:textId="77777777" w:rsidR="00AD3C5F" w:rsidRPr="005B2878" w:rsidRDefault="00AD3C5F" w:rsidP="00F75AE5">
            <w:pPr>
              <w:ind w:right="49"/>
              <w:jc w:val="center"/>
              <w:rPr>
                <w:rFonts w:ascii="Arial" w:hAnsi="Arial" w:cs="Arial"/>
                <w:sz w:val="16"/>
                <w:szCs w:val="16"/>
              </w:rPr>
            </w:pPr>
          </w:p>
          <w:p w14:paraId="1D025C9D" w14:textId="77777777" w:rsidR="00AD3C5F" w:rsidRPr="005B2878" w:rsidRDefault="00AD3C5F" w:rsidP="00F75AE5">
            <w:pPr>
              <w:ind w:right="49"/>
              <w:jc w:val="center"/>
              <w:rPr>
                <w:rFonts w:ascii="Arial" w:hAnsi="Arial" w:cs="Arial"/>
                <w:sz w:val="16"/>
                <w:szCs w:val="16"/>
              </w:rPr>
            </w:pPr>
          </w:p>
          <w:p w14:paraId="1995575E" w14:textId="663BBE59" w:rsidR="00F75AE5" w:rsidRPr="005B2878" w:rsidRDefault="00F75AE5" w:rsidP="00F75AE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5C7FCA00" w14:textId="77777777" w:rsidR="00F75AE5" w:rsidRPr="005B2878" w:rsidRDefault="00F75AE5" w:rsidP="00F75AE5">
            <w:pPr>
              <w:ind w:right="49"/>
              <w:jc w:val="center"/>
              <w:rPr>
                <w:rFonts w:ascii="Arial" w:hAnsi="Arial" w:cs="Arial"/>
                <w:sz w:val="16"/>
                <w:szCs w:val="16"/>
              </w:rPr>
            </w:pPr>
          </w:p>
          <w:p w14:paraId="0E07AFD3" w14:textId="77777777" w:rsidR="00F75AE5" w:rsidRPr="005B2878" w:rsidRDefault="00F75AE5" w:rsidP="00F75AE5">
            <w:pPr>
              <w:ind w:right="49"/>
              <w:jc w:val="center"/>
              <w:rPr>
                <w:rFonts w:ascii="Arial" w:hAnsi="Arial" w:cs="Arial"/>
                <w:sz w:val="16"/>
                <w:szCs w:val="16"/>
              </w:rPr>
            </w:pPr>
          </w:p>
          <w:p w14:paraId="5FEE8BEE" w14:textId="77777777" w:rsidR="00F75AE5" w:rsidRPr="005B2878" w:rsidRDefault="00F75AE5" w:rsidP="00F75AE5">
            <w:pPr>
              <w:ind w:right="49"/>
              <w:jc w:val="center"/>
              <w:rPr>
                <w:rFonts w:ascii="Arial" w:hAnsi="Arial" w:cs="Arial"/>
                <w:sz w:val="16"/>
                <w:szCs w:val="16"/>
              </w:rPr>
            </w:pPr>
          </w:p>
          <w:p w14:paraId="569912FE" w14:textId="77777777" w:rsidR="00F75AE5" w:rsidRPr="005B2878" w:rsidRDefault="00F75AE5" w:rsidP="00F75AE5">
            <w:pPr>
              <w:ind w:right="49"/>
              <w:jc w:val="center"/>
              <w:rPr>
                <w:rFonts w:ascii="Arial" w:hAnsi="Arial" w:cs="Arial"/>
                <w:sz w:val="16"/>
                <w:szCs w:val="16"/>
              </w:rPr>
            </w:pPr>
          </w:p>
          <w:p w14:paraId="357F4F38" w14:textId="77777777" w:rsidR="00F75AE5" w:rsidRPr="005B2878" w:rsidRDefault="00F75AE5" w:rsidP="00F75AE5">
            <w:pPr>
              <w:ind w:right="49"/>
              <w:jc w:val="center"/>
              <w:rPr>
                <w:rFonts w:ascii="Arial" w:hAnsi="Arial" w:cs="Arial"/>
                <w:sz w:val="16"/>
                <w:szCs w:val="16"/>
              </w:rPr>
            </w:pPr>
          </w:p>
          <w:p w14:paraId="6831ADF0" w14:textId="77777777" w:rsidR="00F75AE5" w:rsidRPr="005B2878" w:rsidRDefault="00F75AE5" w:rsidP="00F75AE5">
            <w:pPr>
              <w:ind w:right="49"/>
              <w:jc w:val="center"/>
              <w:rPr>
                <w:rFonts w:ascii="Arial" w:hAnsi="Arial" w:cs="Arial"/>
                <w:sz w:val="16"/>
                <w:szCs w:val="16"/>
              </w:rPr>
            </w:pPr>
          </w:p>
          <w:p w14:paraId="55CAC5E0" w14:textId="77777777" w:rsidR="00F75AE5" w:rsidRPr="005B2878" w:rsidRDefault="00F75AE5" w:rsidP="00F75AE5">
            <w:pPr>
              <w:ind w:right="49"/>
              <w:jc w:val="center"/>
              <w:rPr>
                <w:rFonts w:ascii="Arial" w:hAnsi="Arial" w:cs="Arial"/>
                <w:sz w:val="16"/>
                <w:szCs w:val="16"/>
              </w:rPr>
            </w:pPr>
          </w:p>
          <w:p w14:paraId="2C1F5D14" w14:textId="77777777" w:rsidR="00F75AE5" w:rsidRPr="005B2878" w:rsidRDefault="00F75AE5" w:rsidP="00F75AE5">
            <w:pPr>
              <w:ind w:right="49"/>
              <w:jc w:val="center"/>
              <w:rPr>
                <w:rFonts w:ascii="Arial" w:hAnsi="Arial" w:cs="Arial"/>
                <w:sz w:val="16"/>
                <w:szCs w:val="16"/>
              </w:rPr>
            </w:pPr>
          </w:p>
          <w:p w14:paraId="67427C6D" w14:textId="77777777" w:rsidR="00F75AE5" w:rsidRPr="005B2878" w:rsidRDefault="00F75AE5" w:rsidP="00F75AE5">
            <w:pPr>
              <w:ind w:right="49"/>
              <w:jc w:val="center"/>
              <w:rPr>
                <w:rFonts w:ascii="Arial" w:hAnsi="Arial" w:cs="Arial"/>
                <w:sz w:val="16"/>
                <w:szCs w:val="16"/>
              </w:rPr>
            </w:pPr>
          </w:p>
          <w:p w14:paraId="28FDC4B4" w14:textId="77777777" w:rsidR="00F75AE5" w:rsidRPr="005B2878" w:rsidRDefault="00F75AE5" w:rsidP="00F75AE5">
            <w:pPr>
              <w:ind w:right="49"/>
              <w:jc w:val="center"/>
              <w:rPr>
                <w:rFonts w:ascii="Arial" w:hAnsi="Arial" w:cs="Arial"/>
                <w:sz w:val="16"/>
                <w:szCs w:val="16"/>
              </w:rPr>
            </w:pPr>
          </w:p>
          <w:p w14:paraId="47501A85" w14:textId="77777777" w:rsidR="00F75AE5" w:rsidRPr="005B2878" w:rsidRDefault="00F75AE5" w:rsidP="00F75AE5">
            <w:pPr>
              <w:ind w:right="49"/>
              <w:jc w:val="center"/>
              <w:rPr>
                <w:rFonts w:ascii="Arial" w:hAnsi="Arial" w:cs="Arial"/>
                <w:sz w:val="16"/>
                <w:szCs w:val="16"/>
              </w:rPr>
            </w:pPr>
          </w:p>
          <w:p w14:paraId="47163B37" w14:textId="77777777" w:rsidR="00F75AE5" w:rsidRPr="005B2878" w:rsidRDefault="00F75AE5" w:rsidP="00F75AE5">
            <w:pPr>
              <w:ind w:right="49"/>
              <w:jc w:val="center"/>
              <w:rPr>
                <w:rFonts w:ascii="Arial" w:hAnsi="Arial" w:cs="Arial"/>
                <w:sz w:val="16"/>
                <w:szCs w:val="16"/>
              </w:rPr>
            </w:pPr>
          </w:p>
          <w:p w14:paraId="0EDDD267" w14:textId="77777777" w:rsidR="00F75AE5" w:rsidRPr="005B2878" w:rsidRDefault="00F75AE5" w:rsidP="00F75AE5">
            <w:pPr>
              <w:ind w:right="49"/>
              <w:jc w:val="center"/>
              <w:rPr>
                <w:rFonts w:ascii="Arial" w:hAnsi="Arial" w:cs="Arial"/>
                <w:sz w:val="16"/>
                <w:szCs w:val="16"/>
              </w:rPr>
            </w:pPr>
          </w:p>
          <w:p w14:paraId="0E8C4A3B" w14:textId="77777777" w:rsidR="00F75AE5" w:rsidRPr="005B2878" w:rsidRDefault="00F75AE5" w:rsidP="00F75AE5">
            <w:pPr>
              <w:ind w:right="49"/>
              <w:jc w:val="center"/>
              <w:rPr>
                <w:rFonts w:ascii="Arial" w:hAnsi="Arial" w:cs="Arial"/>
                <w:sz w:val="16"/>
                <w:szCs w:val="16"/>
              </w:rPr>
            </w:pPr>
          </w:p>
          <w:p w14:paraId="261D36CF" w14:textId="77777777" w:rsidR="00F75AE5" w:rsidRPr="005B2878" w:rsidRDefault="00F75AE5" w:rsidP="00F75AE5">
            <w:pPr>
              <w:ind w:right="49"/>
              <w:jc w:val="center"/>
              <w:rPr>
                <w:rFonts w:ascii="Arial" w:hAnsi="Arial" w:cs="Arial"/>
                <w:sz w:val="16"/>
                <w:szCs w:val="16"/>
              </w:rPr>
            </w:pPr>
          </w:p>
          <w:p w14:paraId="79E3CA1D" w14:textId="77777777" w:rsidR="00F75AE5" w:rsidRPr="005B2878" w:rsidRDefault="00F75AE5" w:rsidP="00F75AE5">
            <w:pPr>
              <w:ind w:right="49"/>
              <w:jc w:val="center"/>
              <w:rPr>
                <w:rFonts w:ascii="Arial" w:hAnsi="Arial" w:cs="Arial"/>
                <w:sz w:val="16"/>
                <w:szCs w:val="16"/>
              </w:rPr>
            </w:pPr>
          </w:p>
          <w:p w14:paraId="2F029393" w14:textId="77777777" w:rsidR="00F75AE5" w:rsidRPr="005B2878" w:rsidRDefault="00F75AE5" w:rsidP="00F75AE5">
            <w:pPr>
              <w:ind w:right="49"/>
              <w:jc w:val="center"/>
              <w:rPr>
                <w:rFonts w:ascii="Arial" w:hAnsi="Arial" w:cs="Arial"/>
                <w:sz w:val="16"/>
                <w:szCs w:val="16"/>
              </w:rPr>
            </w:pPr>
          </w:p>
          <w:p w14:paraId="2C63D4FA" w14:textId="77777777" w:rsidR="00F75AE5" w:rsidRPr="005B2878" w:rsidRDefault="00F75AE5" w:rsidP="00F75AE5">
            <w:pPr>
              <w:ind w:right="49"/>
              <w:jc w:val="center"/>
              <w:rPr>
                <w:rFonts w:ascii="Arial" w:hAnsi="Arial" w:cs="Arial"/>
                <w:sz w:val="16"/>
                <w:szCs w:val="16"/>
              </w:rPr>
            </w:pPr>
          </w:p>
          <w:p w14:paraId="23312CA4" w14:textId="77777777" w:rsidR="00F75AE5" w:rsidRPr="005B2878" w:rsidRDefault="00F75AE5" w:rsidP="00F75AE5">
            <w:pPr>
              <w:ind w:right="49"/>
              <w:jc w:val="center"/>
              <w:rPr>
                <w:rFonts w:ascii="Arial" w:hAnsi="Arial" w:cs="Arial"/>
                <w:sz w:val="16"/>
                <w:szCs w:val="16"/>
              </w:rPr>
            </w:pPr>
          </w:p>
          <w:p w14:paraId="3C99EDD7" w14:textId="77777777" w:rsidR="00F75AE5" w:rsidRPr="005B2878" w:rsidRDefault="00F75AE5" w:rsidP="00F75AE5">
            <w:pPr>
              <w:ind w:right="49"/>
              <w:jc w:val="center"/>
              <w:rPr>
                <w:rFonts w:ascii="Arial" w:hAnsi="Arial" w:cs="Arial"/>
                <w:sz w:val="16"/>
                <w:szCs w:val="16"/>
              </w:rPr>
            </w:pPr>
          </w:p>
          <w:p w14:paraId="48519F8C" w14:textId="77777777" w:rsidR="00F75AE5" w:rsidRPr="005B2878" w:rsidRDefault="00F75AE5" w:rsidP="00F75AE5">
            <w:pPr>
              <w:ind w:right="49"/>
              <w:jc w:val="center"/>
              <w:rPr>
                <w:rFonts w:ascii="Arial" w:hAnsi="Arial" w:cs="Arial"/>
                <w:sz w:val="16"/>
                <w:szCs w:val="16"/>
              </w:rPr>
            </w:pPr>
          </w:p>
          <w:p w14:paraId="46F9D22C" w14:textId="77777777" w:rsidR="00F75AE5" w:rsidRPr="005B2878" w:rsidRDefault="00F75AE5" w:rsidP="00F75AE5">
            <w:pPr>
              <w:ind w:right="49"/>
              <w:jc w:val="center"/>
              <w:rPr>
                <w:rFonts w:ascii="Arial" w:hAnsi="Arial" w:cs="Arial"/>
                <w:sz w:val="16"/>
                <w:szCs w:val="16"/>
              </w:rPr>
            </w:pPr>
          </w:p>
          <w:p w14:paraId="40E39D02" w14:textId="77777777" w:rsidR="00F75AE5" w:rsidRPr="005B2878" w:rsidRDefault="00F75AE5" w:rsidP="00F75AE5">
            <w:pPr>
              <w:ind w:right="49"/>
              <w:jc w:val="center"/>
              <w:rPr>
                <w:rFonts w:ascii="Arial" w:hAnsi="Arial" w:cs="Arial"/>
                <w:sz w:val="16"/>
                <w:szCs w:val="16"/>
              </w:rPr>
            </w:pPr>
          </w:p>
          <w:p w14:paraId="3F883C97" w14:textId="77777777" w:rsidR="00F75AE5" w:rsidRPr="005B2878" w:rsidRDefault="00F75AE5" w:rsidP="00F75AE5">
            <w:pPr>
              <w:ind w:right="49"/>
              <w:jc w:val="center"/>
              <w:rPr>
                <w:rFonts w:ascii="Arial" w:hAnsi="Arial" w:cs="Arial"/>
                <w:sz w:val="16"/>
                <w:szCs w:val="16"/>
              </w:rPr>
            </w:pPr>
          </w:p>
          <w:p w14:paraId="7070596D" w14:textId="77777777" w:rsidR="00F75AE5" w:rsidRPr="005B2878" w:rsidRDefault="00F75AE5" w:rsidP="00F75AE5">
            <w:pPr>
              <w:ind w:right="49"/>
              <w:jc w:val="center"/>
              <w:rPr>
                <w:rFonts w:ascii="Arial" w:hAnsi="Arial" w:cs="Arial"/>
                <w:sz w:val="16"/>
                <w:szCs w:val="16"/>
              </w:rPr>
            </w:pPr>
          </w:p>
          <w:p w14:paraId="108DD1FE" w14:textId="77777777" w:rsidR="00F75AE5" w:rsidRPr="005B2878" w:rsidRDefault="00F75AE5" w:rsidP="00F75AE5">
            <w:pPr>
              <w:ind w:right="49"/>
              <w:jc w:val="center"/>
              <w:rPr>
                <w:rFonts w:ascii="Arial" w:hAnsi="Arial" w:cs="Arial"/>
                <w:sz w:val="16"/>
                <w:szCs w:val="16"/>
              </w:rPr>
            </w:pPr>
          </w:p>
          <w:p w14:paraId="4F8D15DF" w14:textId="77777777" w:rsidR="00F75AE5" w:rsidRPr="005B2878" w:rsidRDefault="00F75AE5" w:rsidP="00F75AE5">
            <w:pPr>
              <w:ind w:right="49"/>
              <w:jc w:val="center"/>
              <w:rPr>
                <w:rFonts w:ascii="Arial" w:hAnsi="Arial" w:cs="Arial"/>
                <w:sz w:val="16"/>
                <w:szCs w:val="16"/>
              </w:rPr>
            </w:pPr>
          </w:p>
          <w:p w14:paraId="31796228" w14:textId="77777777" w:rsidR="00F75AE5" w:rsidRPr="005B2878" w:rsidRDefault="00F75AE5" w:rsidP="00F75AE5">
            <w:pPr>
              <w:ind w:right="49"/>
              <w:jc w:val="center"/>
              <w:rPr>
                <w:rFonts w:ascii="Arial" w:hAnsi="Arial" w:cs="Arial"/>
                <w:sz w:val="16"/>
                <w:szCs w:val="16"/>
              </w:rPr>
            </w:pPr>
          </w:p>
          <w:p w14:paraId="00C72BBF" w14:textId="77777777" w:rsidR="00F75AE5" w:rsidRPr="005B2878" w:rsidRDefault="00F75AE5" w:rsidP="00F75AE5">
            <w:pPr>
              <w:ind w:right="49"/>
              <w:jc w:val="center"/>
              <w:rPr>
                <w:rFonts w:ascii="Arial" w:hAnsi="Arial" w:cs="Arial"/>
                <w:sz w:val="16"/>
                <w:szCs w:val="16"/>
              </w:rPr>
            </w:pPr>
          </w:p>
          <w:p w14:paraId="7A92D6FD" w14:textId="77777777" w:rsidR="00F75AE5" w:rsidRPr="005B2878" w:rsidRDefault="00F75AE5" w:rsidP="00F75AE5">
            <w:pPr>
              <w:ind w:right="49"/>
              <w:jc w:val="center"/>
              <w:rPr>
                <w:rFonts w:ascii="Arial" w:hAnsi="Arial" w:cs="Arial"/>
                <w:sz w:val="16"/>
                <w:szCs w:val="16"/>
              </w:rPr>
            </w:pPr>
          </w:p>
          <w:p w14:paraId="38B950C7" w14:textId="77777777" w:rsidR="00F75AE5" w:rsidRPr="005B2878" w:rsidRDefault="00F75AE5" w:rsidP="00F75AE5">
            <w:pPr>
              <w:ind w:right="49"/>
              <w:jc w:val="center"/>
              <w:rPr>
                <w:rFonts w:ascii="Arial" w:hAnsi="Arial" w:cs="Arial"/>
                <w:sz w:val="16"/>
                <w:szCs w:val="16"/>
              </w:rPr>
            </w:pPr>
          </w:p>
          <w:p w14:paraId="15321828" w14:textId="77777777" w:rsidR="00F75AE5" w:rsidRPr="005B2878" w:rsidRDefault="00F75AE5" w:rsidP="00F75AE5">
            <w:pPr>
              <w:ind w:right="49"/>
              <w:jc w:val="center"/>
              <w:rPr>
                <w:rFonts w:ascii="Arial" w:hAnsi="Arial" w:cs="Arial"/>
                <w:sz w:val="16"/>
                <w:szCs w:val="16"/>
              </w:rPr>
            </w:pPr>
          </w:p>
          <w:p w14:paraId="62F861E3" w14:textId="77777777" w:rsidR="00F75AE5" w:rsidRPr="005B2878" w:rsidRDefault="00F75AE5" w:rsidP="00F75AE5">
            <w:pPr>
              <w:ind w:right="49"/>
              <w:jc w:val="center"/>
              <w:rPr>
                <w:rFonts w:ascii="Arial" w:hAnsi="Arial" w:cs="Arial"/>
                <w:sz w:val="16"/>
                <w:szCs w:val="16"/>
              </w:rPr>
            </w:pPr>
          </w:p>
          <w:p w14:paraId="049582D0" w14:textId="77777777" w:rsidR="00F75AE5" w:rsidRPr="005B2878" w:rsidRDefault="00F75AE5" w:rsidP="00F75AE5">
            <w:pPr>
              <w:ind w:right="49"/>
              <w:jc w:val="center"/>
              <w:rPr>
                <w:rFonts w:ascii="Arial" w:hAnsi="Arial" w:cs="Arial"/>
                <w:sz w:val="16"/>
                <w:szCs w:val="16"/>
              </w:rPr>
            </w:pPr>
          </w:p>
          <w:p w14:paraId="766416F3" w14:textId="77777777" w:rsidR="00F75AE5" w:rsidRPr="005B2878" w:rsidRDefault="00F75AE5" w:rsidP="00F75AE5">
            <w:pPr>
              <w:ind w:right="49"/>
              <w:jc w:val="center"/>
              <w:rPr>
                <w:rFonts w:ascii="Arial" w:hAnsi="Arial" w:cs="Arial"/>
                <w:sz w:val="16"/>
                <w:szCs w:val="16"/>
              </w:rPr>
            </w:pPr>
          </w:p>
          <w:p w14:paraId="58C66F41" w14:textId="77777777" w:rsidR="00F75AE5" w:rsidRPr="005B2878" w:rsidRDefault="00F75AE5" w:rsidP="00F75AE5">
            <w:pPr>
              <w:ind w:right="49"/>
              <w:jc w:val="center"/>
              <w:rPr>
                <w:rFonts w:ascii="Arial" w:hAnsi="Arial" w:cs="Arial"/>
                <w:sz w:val="16"/>
                <w:szCs w:val="16"/>
              </w:rPr>
            </w:pPr>
          </w:p>
          <w:p w14:paraId="5305C459" w14:textId="77777777" w:rsidR="00F75AE5" w:rsidRPr="005B2878" w:rsidRDefault="00F75AE5" w:rsidP="00F75AE5">
            <w:pPr>
              <w:ind w:right="49"/>
              <w:jc w:val="center"/>
              <w:rPr>
                <w:rFonts w:ascii="Arial" w:hAnsi="Arial" w:cs="Arial"/>
                <w:sz w:val="16"/>
                <w:szCs w:val="16"/>
              </w:rPr>
            </w:pPr>
          </w:p>
          <w:p w14:paraId="5592ED7F" w14:textId="77777777" w:rsidR="00F75AE5" w:rsidRPr="005B2878" w:rsidRDefault="00F75AE5" w:rsidP="00F75AE5">
            <w:pPr>
              <w:ind w:right="49"/>
              <w:jc w:val="center"/>
              <w:rPr>
                <w:rFonts w:ascii="Arial" w:hAnsi="Arial" w:cs="Arial"/>
                <w:sz w:val="16"/>
                <w:szCs w:val="16"/>
              </w:rPr>
            </w:pPr>
          </w:p>
          <w:p w14:paraId="49F35DD9" w14:textId="77777777" w:rsidR="00F75AE5" w:rsidRPr="005B2878" w:rsidRDefault="00F75AE5" w:rsidP="00F75AE5">
            <w:pPr>
              <w:ind w:right="49"/>
              <w:jc w:val="center"/>
              <w:rPr>
                <w:rFonts w:ascii="Arial" w:hAnsi="Arial" w:cs="Arial"/>
                <w:sz w:val="16"/>
                <w:szCs w:val="16"/>
              </w:rPr>
            </w:pPr>
          </w:p>
          <w:p w14:paraId="6AA79B31" w14:textId="77777777" w:rsidR="00F75AE5" w:rsidRPr="005B2878" w:rsidRDefault="00F75AE5" w:rsidP="00F75AE5">
            <w:pPr>
              <w:ind w:right="49"/>
              <w:jc w:val="center"/>
              <w:rPr>
                <w:rFonts w:ascii="Arial" w:hAnsi="Arial" w:cs="Arial"/>
                <w:sz w:val="16"/>
                <w:szCs w:val="16"/>
              </w:rPr>
            </w:pPr>
          </w:p>
          <w:p w14:paraId="5899BB57" w14:textId="77777777" w:rsidR="00F75AE5" w:rsidRPr="005B2878" w:rsidRDefault="00F75AE5" w:rsidP="00F75AE5">
            <w:pPr>
              <w:ind w:right="49"/>
              <w:jc w:val="center"/>
              <w:rPr>
                <w:rFonts w:ascii="Arial" w:hAnsi="Arial" w:cs="Arial"/>
                <w:sz w:val="16"/>
                <w:szCs w:val="16"/>
              </w:rPr>
            </w:pPr>
          </w:p>
          <w:p w14:paraId="189B2D90" w14:textId="77777777" w:rsidR="00F75AE5" w:rsidRPr="005B2878" w:rsidRDefault="00F75AE5" w:rsidP="00F75AE5">
            <w:pPr>
              <w:ind w:right="49"/>
              <w:jc w:val="center"/>
              <w:rPr>
                <w:rFonts w:ascii="Arial" w:hAnsi="Arial" w:cs="Arial"/>
                <w:sz w:val="16"/>
                <w:szCs w:val="16"/>
              </w:rPr>
            </w:pPr>
          </w:p>
          <w:p w14:paraId="1482181D" w14:textId="77777777" w:rsidR="00F75AE5" w:rsidRPr="005B2878" w:rsidRDefault="00F75AE5" w:rsidP="00F75AE5">
            <w:pPr>
              <w:ind w:right="49"/>
              <w:jc w:val="center"/>
              <w:rPr>
                <w:rFonts w:ascii="Arial" w:hAnsi="Arial" w:cs="Arial"/>
                <w:sz w:val="16"/>
                <w:szCs w:val="16"/>
              </w:rPr>
            </w:pPr>
          </w:p>
          <w:p w14:paraId="52549F30" w14:textId="77777777" w:rsidR="00F75AE5" w:rsidRPr="005B2878" w:rsidRDefault="00F75AE5" w:rsidP="00F75AE5">
            <w:pPr>
              <w:ind w:right="49"/>
              <w:jc w:val="center"/>
              <w:rPr>
                <w:rFonts w:ascii="Arial" w:hAnsi="Arial" w:cs="Arial"/>
                <w:sz w:val="16"/>
                <w:szCs w:val="16"/>
              </w:rPr>
            </w:pPr>
          </w:p>
          <w:p w14:paraId="2AEAFF16" w14:textId="77777777" w:rsidR="00F75AE5" w:rsidRPr="005B2878" w:rsidRDefault="00F75AE5" w:rsidP="00F75AE5">
            <w:pPr>
              <w:ind w:right="49"/>
              <w:jc w:val="center"/>
              <w:rPr>
                <w:rFonts w:ascii="Arial" w:hAnsi="Arial" w:cs="Arial"/>
                <w:sz w:val="16"/>
                <w:szCs w:val="16"/>
              </w:rPr>
            </w:pPr>
          </w:p>
          <w:p w14:paraId="04FF5458" w14:textId="77777777" w:rsidR="00F75AE5" w:rsidRPr="005B2878" w:rsidRDefault="00F75AE5" w:rsidP="00F75AE5">
            <w:pPr>
              <w:ind w:right="49"/>
              <w:jc w:val="center"/>
              <w:rPr>
                <w:rFonts w:ascii="Arial" w:hAnsi="Arial" w:cs="Arial"/>
                <w:sz w:val="16"/>
                <w:szCs w:val="16"/>
              </w:rPr>
            </w:pPr>
          </w:p>
          <w:p w14:paraId="5E403ED6" w14:textId="77777777" w:rsidR="00F75AE5" w:rsidRPr="005B2878" w:rsidRDefault="00F75AE5" w:rsidP="00F75AE5">
            <w:pPr>
              <w:ind w:right="49"/>
              <w:jc w:val="center"/>
              <w:rPr>
                <w:rFonts w:ascii="Arial" w:hAnsi="Arial" w:cs="Arial"/>
                <w:sz w:val="16"/>
                <w:szCs w:val="16"/>
              </w:rPr>
            </w:pPr>
          </w:p>
          <w:p w14:paraId="2B4DCFF6" w14:textId="77777777" w:rsidR="00F75AE5" w:rsidRPr="005B2878" w:rsidRDefault="00F75AE5" w:rsidP="00F75AE5">
            <w:pPr>
              <w:ind w:right="49"/>
              <w:jc w:val="center"/>
              <w:rPr>
                <w:rFonts w:ascii="Arial" w:hAnsi="Arial" w:cs="Arial"/>
                <w:sz w:val="16"/>
                <w:szCs w:val="16"/>
              </w:rPr>
            </w:pPr>
          </w:p>
          <w:p w14:paraId="4C3FE117" w14:textId="77777777" w:rsidR="00F75AE5" w:rsidRPr="005B2878" w:rsidRDefault="00F75AE5" w:rsidP="00F75AE5">
            <w:pPr>
              <w:ind w:right="49"/>
              <w:jc w:val="center"/>
              <w:rPr>
                <w:rFonts w:ascii="Arial" w:hAnsi="Arial" w:cs="Arial"/>
                <w:sz w:val="16"/>
                <w:szCs w:val="16"/>
              </w:rPr>
            </w:pPr>
          </w:p>
          <w:p w14:paraId="5415E3AD" w14:textId="77777777" w:rsidR="00F75AE5" w:rsidRPr="005B2878" w:rsidRDefault="00F75AE5" w:rsidP="00F75AE5">
            <w:pPr>
              <w:ind w:right="49"/>
              <w:jc w:val="center"/>
              <w:rPr>
                <w:rFonts w:ascii="Arial" w:hAnsi="Arial" w:cs="Arial"/>
                <w:sz w:val="16"/>
                <w:szCs w:val="16"/>
              </w:rPr>
            </w:pPr>
          </w:p>
          <w:p w14:paraId="5873863E" w14:textId="77777777" w:rsidR="00F75AE5" w:rsidRPr="005B2878" w:rsidRDefault="00F75AE5" w:rsidP="00F75AE5">
            <w:pPr>
              <w:ind w:right="49"/>
              <w:jc w:val="center"/>
              <w:rPr>
                <w:rFonts w:ascii="Arial" w:hAnsi="Arial" w:cs="Arial"/>
                <w:sz w:val="16"/>
                <w:szCs w:val="16"/>
              </w:rPr>
            </w:pPr>
          </w:p>
          <w:p w14:paraId="31BDF9C9" w14:textId="77777777" w:rsidR="00F75AE5" w:rsidRPr="005B2878" w:rsidRDefault="00F75AE5" w:rsidP="00F75AE5">
            <w:pPr>
              <w:ind w:right="49"/>
              <w:jc w:val="center"/>
              <w:rPr>
                <w:rFonts w:ascii="Arial" w:hAnsi="Arial" w:cs="Arial"/>
                <w:sz w:val="16"/>
                <w:szCs w:val="16"/>
              </w:rPr>
            </w:pPr>
          </w:p>
          <w:p w14:paraId="4D24B44A" w14:textId="3E5FFDE4" w:rsidR="00F75AE5" w:rsidRPr="005B2878" w:rsidRDefault="00F75AE5" w:rsidP="00F75AE5">
            <w:pPr>
              <w:ind w:right="49"/>
              <w:jc w:val="center"/>
              <w:rPr>
                <w:rFonts w:ascii="Arial" w:hAnsi="Arial" w:cs="Arial"/>
                <w:sz w:val="16"/>
                <w:szCs w:val="16"/>
              </w:rPr>
            </w:pPr>
          </w:p>
          <w:p w14:paraId="039BDB04" w14:textId="3B13682C" w:rsidR="00AD3C5F" w:rsidRPr="005B2878" w:rsidRDefault="00AD3C5F" w:rsidP="00F75AE5">
            <w:pPr>
              <w:ind w:right="49"/>
              <w:jc w:val="center"/>
              <w:rPr>
                <w:rFonts w:ascii="Arial" w:hAnsi="Arial" w:cs="Arial"/>
                <w:sz w:val="16"/>
                <w:szCs w:val="16"/>
              </w:rPr>
            </w:pPr>
          </w:p>
          <w:p w14:paraId="729026CA" w14:textId="29495268" w:rsidR="00AD3C5F" w:rsidRPr="005B2878" w:rsidRDefault="00AD3C5F" w:rsidP="00F75AE5">
            <w:pPr>
              <w:ind w:right="49"/>
              <w:jc w:val="center"/>
              <w:rPr>
                <w:rFonts w:ascii="Arial" w:hAnsi="Arial" w:cs="Arial"/>
                <w:sz w:val="16"/>
                <w:szCs w:val="16"/>
              </w:rPr>
            </w:pPr>
          </w:p>
          <w:p w14:paraId="7CEB34BF" w14:textId="661D2CD0" w:rsidR="00AD3C5F" w:rsidRPr="005B2878" w:rsidRDefault="00AD3C5F" w:rsidP="00F75AE5">
            <w:pPr>
              <w:ind w:right="49"/>
              <w:jc w:val="center"/>
              <w:rPr>
                <w:rFonts w:ascii="Arial" w:hAnsi="Arial" w:cs="Arial"/>
                <w:sz w:val="16"/>
                <w:szCs w:val="16"/>
              </w:rPr>
            </w:pPr>
          </w:p>
          <w:p w14:paraId="084D048D" w14:textId="3141CE98" w:rsidR="00AD3C5F" w:rsidRPr="005B2878" w:rsidRDefault="00AD3C5F" w:rsidP="00F75AE5">
            <w:pPr>
              <w:ind w:right="49"/>
              <w:jc w:val="center"/>
              <w:rPr>
                <w:rFonts w:ascii="Arial" w:hAnsi="Arial" w:cs="Arial"/>
                <w:sz w:val="16"/>
                <w:szCs w:val="16"/>
              </w:rPr>
            </w:pPr>
          </w:p>
          <w:p w14:paraId="449F6214" w14:textId="3682392B" w:rsidR="00AD3C5F" w:rsidRPr="005B2878" w:rsidRDefault="00AD3C5F" w:rsidP="00F75AE5">
            <w:pPr>
              <w:ind w:right="49"/>
              <w:jc w:val="center"/>
              <w:rPr>
                <w:rFonts w:ascii="Arial" w:hAnsi="Arial" w:cs="Arial"/>
                <w:sz w:val="16"/>
                <w:szCs w:val="16"/>
              </w:rPr>
            </w:pPr>
          </w:p>
          <w:p w14:paraId="3CD80196" w14:textId="3E459513" w:rsidR="00AD3C5F" w:rsidRPr="005B2878" w:rsidRDefault="00AD3C5F" w:rsidP="00F75AE5">
            <w:pPr>
              <w:ind w:right="49"/>
              <w:jc w:val="center"/>
              <w:rPr>
                <w:rFonts w:ascii="Arial" w:hAnsi="Arial" w:cs="Arial"/>
                <w:sz w:val="16"/>
                <w:szCs w:val="16"/>
              </w:rPr>
            </w:pPr>
          </w:p>
          <w:p w14:paraId="0E74D458" w14:textId="77777777" w:rsidR="00AD3C5F" w:rsidRPr="005B2878" w:rsidRDefault="00AD3C5F" w:rsidP="00F75AE5">
            <w:pPr>
              <w:ind w:right="49"/>
              <w:jc w:val="center"/>
              <w:rPr>
                <w:rFonts w:ascii="Arial" w:hAnsi="Arial" w:cs="Arial"/>
                <w:sz w:val="16"/>
                <w:szCs w:val="16"/>
              </w:rPr>
            </w:pPr>
          </w:p>
          <w:p w14:paraId="63E5DD52" w14:textId="77777777" w:rsidR="00F75AE5" w:rsidRPr="005B2878" w:rsidRDefault="00F75AE5" w:rsidP="00F75AE5">
            <w:pPr>
              <w:ind w:right="49"/>
              <w:jc w:val="center"/>
              <w:rPr>
                <w:rFonts w:ascii="Arial" w:hAnsi="Arial" w:cs="Arial"/>
                <w:sz w:val="16"/>
                <w:szCs w:val="16"/>
              </w:rPr>
            </w:pPr>
          </w:p>
          <w:p w14:paraId="26E4335E" w14:textId="1A02438B" w:rsidR="00F75AE5" w:rsidRPr="005B2878" w:rsidRDefault="00F75AE5" w:rsidP="00F75AE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1B936322"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ab/>
            </w:r>
          </w:p>
          <w:p w14:paraId="59153F9D" w14:textId="004EDBDC"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ab/>
            </w:r>
          </w:p>
        </w:tc>
      </w:tr>
      <w:tr w:rsidR="00F75AE5" w:rsidRPr="005B2878" w14:paraId="4F3571CC" w14:textId="77777777" w:rsidTr="00647673">
        <w:trPr>
          <w:jc w:val="center"/>
        </w:trPr>
        <w:tc>
          <w:tcPr>
            <w:tcW w:w="742" w:type="pct"/>
            <w:vMerge/>
            <w:vAlign w:val="center"/>
          </w:tcPr>
          <w:p w14:paraId="00E7CDC4"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7CD835C"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235523E" w14:textId="592958A4"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Estudios, proyectos arquitectónicos y de ingeniería de una </w:t>
            </w:r>
            <w:r w:rsidRPr="005B2878">
              <w:rPr>
                <w:rFonts w:ascii="Arial" w:hAnsi="Arial" w:cs="Arial"/>
                <w:sz w:val="16"/>
                <w:szCs w:val="16"/>
              </w:rPr>
              <w:lastRenderedPageBreak/>
              <w:t>obra, el catálogo de conceptos, normas y especificaciones de construcción, y programa de ejecución.</w:t>
            </w:r>
          </w:p>
        </w:tc>
        <w:tc>
          <w:tcPr>
            <w:tcW w:w="1208" w:type="pct"/>
            <w:vAlign w:val="center"/>
          </w:tcPr>
          <w:p w14:paraId="52A0D017" w14:textId="355A2B28"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lastRenderedPageBreak/>
              <w:t xml:space="preserve">En la documentación entregada mediante oficio número </w:t>
            </w:r>
            <w:r w:rsidRPr="005B2878">
              <w:rPr>
                <w:rFonts w:ascii="Arial" w:hAnsi="Arial" w:cs="Arial"/>
                <w:sz w:val="16"/>
                <w:szCs w:val="16"/>
              </w:rPr>
              <w:lastRenderedPageBreak/>
              <w:t>DGOP/DJ/ANAA/1479/2020 se remite en copia certificada, después de la valoración se determina procedente.</w:t>
            </w:r>
          </w:p>
        </w:tc>
        <w:tc>
          <w:tcPr>
            <w:tcW w:w="574" w:type="pct"/>
            <w:vAlign w:val="center"/>
          </w:tcPr>
          <w:p w14:paraId="45A2BF4C"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7E5BEBB4" w14:textId="0F91AE2A"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76E5812" w14:textId="447A6792" w:rsidR="00F75AE5" w:rsidRPr="005B2878" w:rsidRDefault="00F75AE5" w:rsidP="00DA2F85">
            <w:pPr>
              <w:ind w:right="49"/>
              <w:jc w:val="center"/>
              <w:rPr>
                <w:rFonts w:ascii="Arial" w:hAnsi="Arial" w:cs="Arial"/>
                <w:sz w:val="16"/>
                <w:szCs w:val="16"/>
              </w:rPr>
            </w:pPr>
          </w:p>
        </w:tc>
      </w:tr>
      <w:tr w:rsidR="00F75AE5" w:rsidRPr="005B2878" w14:paraId="5F7E7382" w14:textId="77777777" w:rsidTr="00647673">
        <w:trPr>
          <w:jc w:val="center"/>
        </w:trPr>
        <w:tc>
          <w:tcPr>
            <w:tcW w:w="742" w:type="pct"/>
            <w:vMerge/>
            <w:vAlign w:val="center"/>
          </w:tcPr>
          <w:p w14:paraId="505B6EFB"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EBD8526"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7A9E736" w14:textId="3AA0861D"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Registro de Padrón de Contratistas.</w:t>
            </w:r>
          </w:p>
        </w:tc>
        <w:tc>
          <w:tcPr>
            <w:tcW w:w="1208" w:type="pct"/>
            <w:vAlign w:val="center"/>
          </w:tcPr>
          <w:p w14:paraId="3C17C561" w14:textId="7EFD7FBD"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3764F9D4"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76FBEE01" w14:textId="37D0FFB3"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9E69F6A" w14:textId="28FB0D7F" w:rsidR="00F75AE5" w:rsidRPr="005B2878" w:rsidRDefault="00F75AE5" w:rsidP="00DA2F85">
            <w:pPr>
              <w:ind w:right="49"/>
              <w:jc w:val="center"/>
              <w:rPr>
                <w:rFonts w:ascii="Arial" w:hAnsi="Arial" w:cs="Arial"/>
                <w:sz w:val="16"/>
                <w:szCs w:val="16"/>
              </w:rPr>
            </w:pPr>
          </w:p>
        </w:tc>
      </w:tr>
      <w:tr w:rsidR="00F75AE5" w:rsidRPr="005B2878" w14:paraId="52705CDB" w14:textId="77777777" w:rsidTr="00647673">
        <w:trPr>
          <w:jc w:val="center"/>
        </w:trPr>
        <w:tc>
          <w:tcPr>
            <w:tcW w:w="742" w:type="pct"/>
            <w:vMerge/>
            <w:vAlign w:val="center"/>
          </w:tcPr>
          <w:p w14:paraId="11221F71"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51CE407"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064C04E" w14:textId="4AE0533B"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Convocatoria a la licitación Pública.</w:t>
            </w:r>
          </w:p>
        </w:tc>
        <w:tc>
          <w:tcPr>
            <w:tcW w:w="1208" w:type="pct"/>
            <w:vAlign w:val="center"/>
          </w:tcPr>
          <w:p w14:paraId="5432290E" w14:textId="7F5EBED2"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4A673205"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235DEB2F" w14:textId="73F6C168"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5142F88" w14:textId="3C6B799A" w:rsidR="00F75AE5" w:rsidRPr="005B2878" w:rsidRDefault="00F75AE5" w:rsidP="00DA2F85">
            <w:pPr>
              <w:ind w:right="49"/>
              <w:jc w:val="center"/>
              <w:rPr>
                <w:rFonts w:ascii="Arial" w:hAnsi="Arial" w:cs="Arial"/>
                <w:sz w:val="16"/>
                <w:szCs w:val="16"/>
              </w:rPr>
            </w:pPr>
          </w:p>
        </w:tc>
      </w:tr>
      <w:tr w:rsidR="00F75AE5" w:rsidRPr="005B2878" w14:paraId="28BFA187" w14:textId="77777777" w:rsidTr="00647673">
        <w:trPr>
          <w:jc w:val="center"/>
        </w:trPr>
        <w:tc>
          <w:tcPr>
            <w:tcW w:w="742" w:type="pct"/>
            <w:vMerge/>
            <w:vAlign w:val="center"/>
          </w:tcPr>
          <w:p w14:paraId="3BA71F57"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56A2805"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48E125F" w14:textId="57A965C8"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Compranet.</w:t>
            </w:r>
          </w:p>
        </w:tc>
        <w:tc>
          <w:tcPr>
            <w:tcW w:w="1208" w:type="pct"/>
            <w:vAlign w:val="center"/>
          </w:tcPr>
          <w:p w14:paraId="79639615" w14:textId="17BE1F05"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base a las aclaraciones se considera procedente.</w:t>
            </w:r>
          </w:p>
        </w:tc>
        <w:tc>
          <w:tcPr>
            <w:tcW w:w="574" w:type="pct"/>
            <w:vAlign w:val="center"/>
          </w:tcPr>
          <w:p w14:paraId="13D6A326"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7C81A015" w14:textId="2C3DA785"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3E73A98" w14:textId="0115AE4F" w:rsidR="00F75AE5" w:rsidRPr="005B2878" w:rsidRDefault="00F75AE5" w:rsidP="00DA2F85">
            <w:pPr>
              <w:ind w:right="49"/>
              <w:jc w:val="center"/>
              <w:rPr>
                <w:rFonts w:ascii="Arial" w:hAnsi="Arial" w:cs="Arial"/>
                <w:sz w:val="16"/>
                <w:szCs w:val="16"/>
              </w:rPr>
            </w:pPr>
          </w:p>
        </w:tc>
      </w:tr>
      <w:tr w:rsidR="00F75AE5" w:rsidRPr="005B2878" w14:paraId="32B00F09" w14:textId="77777777" w:rsidTr="00647673">
        <w:trPr>
          <w:jc w:val="center"/>
        </w:trPr>
        <w:tc>
          <w:tcPr>
            <w:tcW w:w="742" w:type="pct"/>
            <w:vMerge/>
            <w:vAlign w:val="center"/>
          </w:tcPr>
          <w:p w14:paraId="5AA47662"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25E6C3C"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B6B2373" w14:textId="57C00ED4"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Bases para la licitación.</w:t>
            </w:r>
          </w:p>
        </w:tc>
        <w:tc>
          <w:tcPr>
            <w:tcW w:w="1208" w:type="pct"/>
            <w:vAlign w:val="center"/>
          </w:tcPr>
          <w:p w14:paraId="483BAAC0" w14:textId="3C654251"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DGOP/DJ/ANAA/060/2020 se remite en copia certificada, después de la valoración se determina procedente.</w:t>
            </w:r>
          </w:p>
        </w:tc>
        <w:tc>
          <w:tcPr>
            <w:tcW w:w="574" w:type="pct"/>
            <w:vAlign w:val="center"/>
          </w:tcPr>
          <w:p w14:paraId="1369C396"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34125587" w14:textId="5B810A83"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E67E459" w14:textId="1EEAFF9B" w:rsidR="00F75AE5" w:rsidRPr="005B2878" w:rsidRDefault="00F75AE5" w:rsidP="00DA2F85">
            <w:pPr>
              <w:ind w:right="49"/>
              <w:jc w:val="center"/>
              <w:rPr>
                <w:rFonts w:ascii="Arial" w:hAnsi="Arial" w:cs="Arial"/>
                <w:sz w:val="16"/>
                <w:szCs w:val="16"/>
              </w:rPr>
            </w:pPr>
          </w:p>
        </w:tc>
      </w:tr>
      <w:tr w:rsidR="00F75AE5" w:rsidRPr="005B2878" w14:paraId="798B0ADD" w14:textId="77777777" w:rsidTr="00647673">
        <w:trPr>
          <w:jc w:val="center"/>
        </w:trPr>
        <w:tc>
          <w:tcPr>
            <w:tcW w:w="742" w:type="pct"/>
            <w:vMerge/>
            <w:vAlign w:val="center"/>
          </w:tcPr>
          <w:p w14:paraId="273DAAE8"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3D24992"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55D1DDD" w14:textId="032771F1"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Acreditación de la capacidad técnica mediante relación de contratos de obra, currículum de la empresa y del personal técnico propuesto.</w:t>
            </w:r>
          </w:p>
        </w:tc>
        <w:tc>
          <w:tcPr>
            <w:tcW w:w="1208" w:type="pct"/>
            <w:vAlign w:val="center"/>
          </w:tcPr>
          <w:p w14:paraId="504F6720" w14:textId="2062D92C"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1D05C130"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1134072D" w14:textId="00D11613"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40406F1" w14:textId="76A2B31B" w:rsidR="00F75AE5" w:rsidRPr="005B2878" w:rsidRDefault="00F75AE5" w:rsidP="00DA2F85">
            <w:pPr>
              <w:ind w:right="49"/>
              <w:jc w:val="center"/>
              <w:rPr>
                <w:rFonts w:ascii="Arial" w:hAnsi="Arial" w:cs="Arial"/>
                <w:sz w:val="16"/>
                <w:szCs w:val="16"/>
              </w:rPr>
            </w:pPr>
          </w:p>
        </w:tc>
      </w:tr>
      <w:tr w:rsidR="00F75AE5" w:rsidRPr="005B2878" w14:paraId="2D36FBD5" w14:textId="77777777" w:rsidTr="00647673">
        <w:trPr>
          <w:jc w:val="center"/>
        </w:trPr>
        <w:tc>
          <w:tcPr>
            <w:tcW w:w="742" w:type="pct"/>
            <w:vMerge/>
            <w:vAlign w:val="center"/>
          </w:tcPr>
          <w:p w14:paraId="662CACC8"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AED4F18"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D002EC6" w14:textId="3D1E93A2"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Manifestación escrita de conocer el sitio de los trabajos.</w:t>
            </w:r>
          </w:p>
        </w:tc>
        <w:tc>
          <w:tcPr>
            <w:tcW w:w="1208" w:type="pct"/>
            <w:vAlign w:val="center"/>
          </w:tcPr>
          <w:p w14:paraId="6B0F40B6" w14:textId="35E9AE9D"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tcBorders>
              <w:bottom w:val="nil"/>
            </w:tcBorders>
            <w:shd w:val="clear" w:color="auto" w:fill="auto"/>
            <w:vAlign w:val="center"/>
          </w:tcPr>
          <w:p w14:paraId="2D8D4E44"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No atendido </w:t>
            </w:r>
          </w:p>
          <w:p w14:paraId="43327DB4" w14:textId="21004DD0"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shd w:val="clear" w:color="auto" w:fill="auto"/>
            <w:vAlign w:val="center"/>
          </w:tcPr>
          <w:p w14:paraId="030D3856" w14:textId="16CF4707" w:rsidR="00F75AE5" w:rsidRPr="005B2878" w:rsidRDefault="00F75AE5" w:rsidP="00DA2F85">
            <w:pPr>
              <w:ind w:right="49"/>
              <w:jc w:val="center"/>
              <w:rPr>
                <w:rFonts w:ascii="Arial" w:hAnsi="Arial" w:cs="Arial"/>
                <w:sz w:val="16"/>
                <w:szCs w:val="16"/>
              </w:rPr>
            </w:pPr>
          </w:p>
        </w:tc>
      </w:tr>
      <w:tr w:rsidR="00F75AE5" w:rsidRPr="005B2878" w14:paraId="14A08329" w14:textId="77777777" w:rsidTr="00647673">
        <w:trPr>
          <w:jc w:val="center"/>
        </w:trPr>
        <w:tc>
          <w:tcPr>
            <w:tcW w:w="742" w:type="pct"/>
            <w:vMerge/>
            <w:vAlign w:val="center"/>
          </w:tcPr>
          <w:p w14:paraId="484CCB8E"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529E05A"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290A765" w14:textId="4FEC6C61"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Fecha de acta de presentación y apertura de proposiciones (15 días naturales en licitaciones nacionales y 10 días naturales cuando existan razones justificadas para reducir plazos).</w:t>
            </w:r>
          </w:p>
        </w:tc>
        <w:tc>
          <w:tcPr>
            <w:tcW w:w="1208" w:type="pct"/>
            <w:vAlign w:val="center"/>
          </w:tcPr>
          <w:p w14:paraId="3272D191" w14:textId="648D59E2"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245B8DAA"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79DE7586" w14:textId="6756870D"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64F8B51" w14:textId="009D771F" w:rsidR="00F75AE5" w:rsidRPr="005B2878" w:rsidRDefault="00F75AE5" w:rsidP="00DA2F85">
            <w:pPr>
              <w:ind w:right="49"/>
              <w:jc w:val="center"/>
              <w:rPr>
                <w:rFonts w:ascii="Arial" w:hAnsi="Arial" w:cs="Arial"/>
                <w:sz w:val="16"/>
                <w:szCs w:val="16"/>
              </w:rPr>
            </w:pPr>
          </w:p>
        </w:tc>
      </w:tr>
      <w:tr w:rsidR="00F75AE5" w:rsidRPr="005B2878" w14:paraId="17B9373A" w14:textId="77777777" w:rsidTr="00647673">
        <w:trPr>
          <w:jc w:val="center"/>
        </w:trPr>
        <w:tc>
          <w:tcPr>
            <w:tcW w:w="742" w:type="pct"/>
            <w:vMerge/>
            <w:vAlign w:val="center"/>
          </w:tcPr>
          <w:p w14:paraId="6CD48279" w14:textId="0503130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F9E6035" w14:textId="29F05BEB"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9DD9BA8" w14:textId="3EF98583" w:rsidR="00F75AE5" w:rsidRPr="00DC7C44" w:rsidRDefault="00F75AE5" w:rsidP="00DC7C44">
            <w:pPr>
              <w:ind w:right="49"/>
              <w:jc w:val="both"/>
              <w:rPr>
                <w:rFonts w:ascii="Arial" w:hAnsi="Arial" w:cs="Arial"/>
                <w:sz w:val="16"/>
                <w:szCs w:val="16"/>
              </w:rPr>
            </w:pPr>
            <w:r w:rsidRPr="005B2878">
              <w:rPr>
                <w:rFonts w:ascii="Arial" w:hAnsi="Arial" w:cs="Arial"/>
                <w:sz w:val="16"/>
                <w:szCs w:val="16"/>
              </w:rPr>
              <w:t>Análisis de la comparativa de las propuestas presentadas. (Cualitativo y cuantitativo).</w:t>
            </w:r>
          </w:p>
        </w:tc>
        <w:tc>
          <w:tcPr>
            <w:tcW w:w="1208" w:type="pct"/>
            <w:vAlign w:val="center"/>
          </w:tcPr>
          <w:p w14:paraId="75A96407" w14:textId="01718D78"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2B05C805"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7E6F653D" w14:textId="17D72A21"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28BC961" w14:textId="116AEC9F" w:rsidR="00F75AE5" w:rsidRPr="005B2878" w:rsidRDefault="00F75AE5" w:rsidP="00DA2F85">
            <w:pPr>
              <w:ind w:right="49"/>
              <w:jc w:val="center"/>
              <w:rPr>
                <w:rFonts w:ascii="Arial" w:hAnsi="Arial" w:cs="Arial"/>
                <w:sz w:val="16"/>
                <w:szCs w:val="16"/>
              </w:rPr>
            </w:pPr>
          </w:p>
        </w:tc>
      </w:tr>
      <w:tr w:rsidR="00F75AE5" w:rsidRPr="005B2878" w14:paraId="039DE314" w14:textId="77777777" w:rsidTr="00647673">
        <w:trPr>
          <w:jc w:val="center"/>
        </w:trPr>
        <w:tc>
          <w:tcPr>
            <w:tcW w:w="742" w:type="pct"/>
            <w:vMerge/>
            <w:vAlign w:val="center"/>
          </w:tcPr>
          <w:p w14:paraId="37886D42" w14:textId="57E402C6"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7D457DE" w14:textId="7E165D73"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83B9FC9" w14:textId="0583B907" w:rsidR="00F75AE5" w:rsidRPr="00DC7C44" w:rsidRDefault="00F75AE5" w:rsidP="00DC7C44">
            <w:pPr>
              <w:ind w:right="49"/>
              <w:jc w:val="both"/>
              <w:rPr>
                <w:rFonts w:ascii="Arial" w:hAnsi="Arial" w:cs="Arial"/>
                <w:sz w:val="16"/>
                <w:szCs w:val="16"/>
              </w:rPr>
            </w:pPr>
            <w:r w:rsidRPr="005B2878">
              <w:rPr>
                <w:rFonts w:ascii="Arial" w:hAnsi="Arial" w:cs="Arial"/>
                <w:sz w:val="16"/>
                <w:szCs w:val="16"/>
              </w:rPr>
              <w:t>Programa de ejecución de obra.</w:t>
            </w:r>
          </w:p>
        </w:tc>
        <w:tc>
          <w:tcPr>
            <w:tcW w:w="1208" w:type="pct"/>
            <w:vAlign w:val="center"/>
          </w:tcPr>
          <w:p w14:paraId="226DCE71" w14:textId="359FCDDD"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540CB9D1"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69959898" w14:textId="07415C1F"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B0BED5D" w14:textId="34C24F5B" w:rsidR="00F75AE5" w:rsidRPr="005B2878" w:rsidRDefault="00F75AE5" w:rsidP="00097DB8">
            <w:pPr>
              <w:ind w:right="49"/>
              <w:jc w:val="center"/>
              <w:rPr>
                <w:rFonts w:ascii="Arial" w:hAnsi="Arial" w:cs="Arial"/>
                <w:sz w:val="16"/>
                <w:szCs w:val="16"/>
              </w:rPr>
            </w:pPr>
          </w:p>
        </w:tc>
      </w:tr>
      <w:tr w:rsidR="00F75AE5" w:rsidRPr="005B2878" w14:paraId="11313213" w14:textId="77777777" w:rsidTr="00647673">
        <w:trPr>
          <w:jc w:val="center"/>
        </w:trPr>
        <w:tc>
          <w:tcPr>
            <w:tcW w:w="742" w:type="pct"/>
            <w:vMerge/>
            <w:vAlign w:val="center"/>
          </w:tcPr>
          <w:p w14:paraId="5B1D2505" w14:textId="48984160"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82217D9" w14:textId="009151A5"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tcBorders>
              <w:top w:val="nil"/>
            </w:tcBorders>
            <w:vAlign w:val="center"/>
          </w:tcPr>
          <w:p w14:paraId="1EF989F2" w14:textId="295DEB21" w:rsidR="00F75AE5" w:rsidRPr="00DC7C44" w:rsidRDefault="00F75AE5" w:rsidP="00DC7C44">
            <w:pPr>
              <w:ind w:right="49"/>
              <w:jc w:val="both"/>
              <w:rPr>
                <w:rFonts w:ascii="Arial" w:hAnsi="Arial" w:cs="Arial"/>
                <w:sz w:val="16"/>
                <w:szCs w:val="16"/>
              </w:rPr>
            </w:pPr>
            <w:r w:rsidRPr="005B2878">
              <w:rPr>
                <w:rFonts w:ascii="Arial" w:hAnsi="Arial" w:cs="Arial"/>
                <w:sz w:val="16"/>
                <w:szCs w:val="16"/>
              </w:rPr>
              <w:t>Dictamen de la evaluación de las proposiciones.</w:t>
            </w:r>
          </w:p>
        </w:tc>
        <w:tc>
          <w:tcPr>
            <w:tcW w:w="1208" w:type="pct"/>
            <w:tcBorders>
              <w:top w:val="nil"/>
            </w:tcBorders>
            <w:vAlign w:val="center"/>
          </w:tcPr>
          <w:p w14:paraId="662DBF89" w14:textId="06ACB027"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tcBorders>
              <w:top w:val="nil"/>
            </w:tcBorders>
            <w:vAlign w:val="center"/>
          </w:tcPr>
          <w:p w14:paraId="3DFE8F9F"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0419D492" w14:textId="69D89B21"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DFCAACB" w14:textId="5C001AC5" w:rsidR="00F75AE5" w:rsidRPr="005B2878" w:rsidRDefault="00F75AE5" w:rsidP="00097DB8">
            <w:pPr>
              <w:ind w:right="49"/>
              <w:jc w:val="center"/>
              <w:rPr>
                <w:rFonts w:ascii="Arial" w:hAnsi="Arial" w:cs="Arial"/>
                <w:sz w:val="16"/>
                <w:szCs w:val="16"/>
              </w:rPr>
            </w:pPr>
          </w:p>
        </w:tc>
      </w:tr>
      <w:tr w:rsidR="00F75AE5" w:rsidRPr="005B2878" w14:paraId="6B2E9691" w14:textId="77777777" w:rsidTr="00647673">
        <w:trPr>
          <w:jc w:val="center"/>
        </w:trPr>
        <w:tc>
          <w:tcPr>
            <w:tcW w:w="742" w:type="pct"/>
            <w:vMerge/>
            <w:vAlign w:val="center"/>
          </w:tcPr>
          <w:p w14:paraId="275AADFD"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CD18765"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D440847" w14:textId="1F2FF87D"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Acta de fallo.</w:t>
            </w:r>
          </w:p>
        </w:tc>
        <w:tc>
          <w:tcPr>
            <w:tcW w:w="1208" w:type="pct"/>
            <w:vAlign w:val="center"/>
          </w:tcPr>
          <w:p w14:paraId="65FE7CC8" w14:textId="138F0C03"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4FD62E09"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6F06018F" w14:textId="66B0E150"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5476C348" w14:textId="66C622F1" w:rsidR="00F75AE5" w:rsidRPr="005B2878" w:rsidRDefault="00F75AE5" w:rsidP="00097DB8">
            <w:pPr>
              <w:ind w:right="49"/>
              <w:jc w:val="center"/>
              <w:rPr>
                <w:rFonts w:ascii="Arial" w:hAnsi="Arial" w:cs="Arial"/>
                <w:sz w:val="16"/>
                <w:szCs w:val="16"/>
              </w:rPr>
            </w:pPr>
          </w:p>
        </w:tc>
      </w:tr>
      <w:tr w:rsidR="00F75AE5" w:rsidRPr="005B2878" w14:paraId="512DC614" w14:textId="77777777" w:rsidTr="00647673">
        <w:trPr>
          <w:jc w:val="center"/>
        </w:trPr>
        <w:tc>
          <w:tcPr>
            <w:tcW w:w="742" w:type="pct"/>
            <w:vMerge/>
            <w:vAlign w:val="center"/>
          </w:tcPr>
          <w:p w14:paraId="75532AB7"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29A9A01"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012E504" w14:textId="7DD125A7"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Fecha de inicio de obra.</w:t>
            </w:r>
          </w:p>
        </w:tc>
        <w:tc>
          <w:tcPr>
            <w:tcW w:w="1208" w:type="pct"/>
            <w:vAlign w:val="center"/>
          </w:tcPr>
          <w:p w14:paraId="7FE89D52" w14:textId="6A04B0C6"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DGOP/DJ/ANAA/060/2020 se remite en copia certificada, después de la valoración se determina procedente.</w:t>
            </w:r>
          </w:p>
        </w:tc>
        <w:tc>
          <w:tcPr>
            <w:tcW w:w="574" w:type="pct"/>
            <w:vAlign w:val="center"/>
          </w:tcPr>
          <w:p w14:paraId="4F181FCC"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19E84EF3" w14:textId="6B88A2E2"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0297302" w14:textId="6EBC71B7" w:rsidR="00F75AE5" w:rsidRPr="005B2878" w:rsidRDefault="00F75AE5" w:rsidP="00097DB8">
            <w:pPr>
              <w:ind w:right="49"/>
              <w:jc w:val="center"/>
              <w:rPr>
                <w:rFonts w:ascii="Arial" w:hAnsi="Arial" w:cs="Arial"/>
                <w:sz w:val="16"/>
                <w:szCs w:val="16"/>
              </w:rPr>
            </w:pPr>
          </w:p>
        </w:tc>
      </w:tr>
      <w:tr w:rsidR="00F75AE5" w:rsidRPr="005B2878" w14:paraId="77F19D02" w14:textId="77777777" w:rsidTr="00647673">
        <w:trPr>
          <w:jc w:val="center"/>
        </w:trPr>
        <w:tc>
          <w:tcPr>
            <w:tcW w:w="742" w:type="pct"/>
            <w:vMerge/>
            <w:vAlign w:val="center"/>
          </w:tcPr>
          <w:p w14:paraId="6414C980"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C8332BB"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C50BF70" w14:textId="77777777" w:rsidR="00F75AE5" w:rsidRPr="005B2878" w:rsidRDefault="00F75AE5" w:rsidP="00097DB8">
            <w:pPr>
              <w:ind w:right="49"/>
              <w:jc w:val="both"/>
              <w:rPr>
                <w:rFonts w:ascii="Arial" w:hAnsi="Arial" w:cs="Arial"/>
                <w:sz w:val="16"/>
                <w:szCs w:val="16"/>
              </w:rPr>
            </w:pPr>
            <w:r w:rsidRPr="005B2878">
              <w:rPr>
                <w:rFonts w:ascii="Arial" w:hAnsi="Arial" w:cs="Arial"/>
                <w:sz w:val="16"/>
                <w:szCs w:val="16"/>
              </w:rPr>
              <w:t xml:space="preserve">Justificación: </w:t>
            </w:r>
          </w:p>
          <w:p w14:paraId="203DF3BF" w14:textId="13122390" w:rsidR="00F75AE5" w:rsidRPr="00DC7C44" w:rsidRDefault="00F75AE5" w:rsidP="00DC7C44">
            <w:pPr>
              <w:ind w:right="49"/>
              <w:jc w:val="both"/>
              <w:rPr>
                <w:rFonts w:ascii="Arial" w:hAnsi="Arial" w:cs="Arial"/>
                <w:sz w:val="16"/>
                <w:szCs w:val="16"/>
              </w:rPr>
            </w:pPr>
            <w:r w:rsidRPr="005B2878">
              <w:rPr>
                <w:rFonts w:ascii="Arial" w:hAnsi="Arial" w:cs="Arial"/>
                <w:sz w:val="16"/>
                <w:szCs w:val="16"/>
              </w:rPr>
              <w:t>dictamen técnico.</w:t>
            </w:r>
          </w:p>
        </w:tc>
        <w:tc>
          <w:tcPr>
            <w:tcW w:w="1208" w:type="pct"/>
            <w:vAlign w:val="center"/>
          </w:tcPr>
          <w:p w14:paraId="03BCA8A1" w14:textId="58CEDDFE"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6655DDDD"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779DCB7A" w14:textId="072D4E3E"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B9400DA" w14:textId="137DD445" w:rsidR="00F75AE5" w:rsidRPr="005B2878" w:rsidRDefault="00F75AE5" w:rsidP="00097DB8">
            <w:pPr>
              <w:ind w:right="49"/>
              <w:jc w:val="center"/>
              <w:rPr>
                <w:rFonts w:ascii="Arial" w:hAnsi="Arial" w:cs="Arial"/>
                <w:sz w:val="16"/>
                <w:szCs w:val="16"/>
              </w:rPr>
            </w:pPr>
          </w:p>
        </w:tc>
      </w:tr>
      <w:tr w:rsidR="00F75AE5" w:rsidRPr="005B2878" w14:paraId="33AA525C" w14:textId="77777777" w:rsidTr="00647673">
        <w:trPr>
          <w:jc w:val="center"/>
        </w:trPr>
        <w:tc>
          <w:tcPr>
            <w:tcW w:w="742" w:type="pct"/>
            <w:vMerge/>
            <w:vAlign w:val="center"/>
          </w:tcPr>
          <w:p w14:paraId="0B2152A3"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86BE2E7"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D6D9378" w14:textId="77777777" w:rsidR="00F75AE5" w:rsidRPr="005B2878" w:rsidRDefault="00F75AE5" w:rsidP="00097DB8">
            <w:pPr>
              <w:ind w:right="49"/>
              <w:jc w:val="both"/>
              <w:rPr>
                <w:rFonts w:ascii="Arial" w:hAnsi="Arial" w:cs="Arial"/>
                <w:sz w:val="16"/>
                <w:szCs w:val="16"/>
              </w:rPr>
            </w:pPr>
            <w:r w:rsidRPr="005B2878">
              <w:rPr>
                <w:rFonts w:ascii="Arial" w:hAnsi="Arial" w:cs="Arial"/>
                <w:sz w:val="16"/>
                <w:szCs w:val="16"/>
              </w:rPr>
              <w:t xml:space="preserve">Autorización de </w:t>
            </w:r>
          </w:p>
          <w:p w14:paraId="7DEC676B" w14:textId="1FBF5C21"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conceptos no previstos en el catálogo de conceptos.</w:t>
            </w:r>
          </w:p>
        </w:tc>
        <w:tc>
          <w:tcPr>
            <w:tcW w:w="1208" w:type="pct"/>
            <w:vAlign w:val="center"/>
          </w:tcPr>
          <w:p w14:paraId="71487A37" w14:textId="6AC8AA84"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2481CBE3"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0485840C" w14:textId="227787CD"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12781C6" w14:textId="127BEA2A" w:rsidR="00F75AE5" w:rsidRPr="005B2878" w:rsidRDefault="00F75AE5" w:rsidP="00097DB8">
            <w:pPr>
              <w:ind w:right="49"/>
              <w:jc w:val="center"/>
              <w:rPr>
                <w:rFonts w:ascii="Arial" w:hAnsi="Arial" w:cs="Arial"/>
                <w:sz w:val="16"/>
                <w:szCs w:val="16"/>
              </w:rPr>
            </w:pPr>
          </w:p>
        </w:tc>
      </w:tr>
      <w:tr w:rsidR="00F75AE5" w:rsidRPr="005B2878" w14:paraId="647C2468" w14:textId="77777777" w:rsidTr="00647673">
        <w:trPr>
          <w:jc w:val="center"/>
        </w:trPr>
        <w:tc>
          <w:tcPr>
            <w:tcW w:w="742" w:type="pct"/>
            <w:vMerge/>
            <w:vAlign w:val="center"/>
          </w:tcPr>
          <w:p w14:paraId="28266D90"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545F47E"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6B4AA8E" w14:textId="77777777" w:rsidR="00F75AE5" w:rsidRPr="005B2878" w:rsidRDefault="00F75AE5" w:rsidP="00097DB8">
            <w:pPr>
              <w:ind w:right="49"/>
              <w:jc w:val="both"/>
              <w:rPr>
                <w:rFonts w:ascii="Arial" w:hAnsi="Arial" w:cs="Arial"/>
                <w:sz w:val="16"/>
                <w:szCs w:val="16"/>
              </w:rPr>
            </w:pPr>
            <w:r w:rsidRPr="005B2878">
              <w:rPr>
                <w:rFonts w:ascii="Arial" w:hAnsi="Arial" w:cs="Arial"/>
                <w:sz w:val="16"/>
                <w:szCs w:val="16"/>
              </w:rPr>
              <w:t xml:space="preserve">Planos y normas </w:t>
            </w:r>
          </w:p>
          <w:p w14:paraId="47C1750B" w14:textId="2BFFBBF0"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definitivos.</w:t>
            </w:r>
          </w:p>
        </w:tc>
        <w:tc>
          <w:tcPr>
            <w:tcW w:w="1208" w:type="pct"/>
            <w:vAlign w:val="center"/>
          </w:tcPr>
          <w:p w14:paraId="63B3F6B8" w14:textId="19049A14"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37C27A3A"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0A0CD4E0" w14:textId="3AD7D139"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94F5BA9" w14:textId="200E614E" w:rsidR="00F75AE5" w:rsidRPr="005B2878" w:rsidRDefault="00F75AE5" w:rsidP="00097DB8">
            <w:pPr>
              <w:ind w:right="49"/>
              <w:jc w:val="center"/>
              <w:rPr>
                <w:rFonts w:ascii="Arial" w:hAnsi="Arial" w:cs="Arial"/>
                <w:sz w:val="16"/>
                <w:szCs w:val="16"/>
              </w:rPr>
            </w:pPr>
          </w:p>
        </w:tc>
      </w:tr>
      <w:tr w:rsidR="00F75AE5" w:rsidRPr="005B2878" w14:paraId="6B3ED4C7" w14:textId="77777777" w:rsidTr="00647673">
        <w:trPr>
          <w:jc w:val="center"/>
        </w:trPr>
        <w:tc>
          <w:tcPr>
            <w:tcW w:w="742" w:type="pct"/>
            <w:vMerge/>
            <w:vAlign w:val="center"/>
          </w:tcPr>
          <w:p w14:paraId="098D8499"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5249AC1" w14:textId="77777777" w:rsidR="00F75AE5" w:rsidRPr="005B2878" w:rsidRDefault="00F75AE5" w:rsidP="00097DB8">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851A84B" w14:textId="640E2A5B"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Presupuesto definitivo.</w:t>
            </w:r>
          </w:p>
        </w:tc>
        <w:tc>
          <w:tcPr>
            <w:tcW w:w="1208" w:type="pct"/>
            <w:vAlign w:val="center"/>
          </w:tcPr>
          <w:p w14:paraId="0E7BCF4F" w14:textId="77777777" w:rsidR="00F75AE5" w:rsidRPr="005B2878" w:rsidRDefault="00F75AE5" w:rsidP="00097DB8">
            <w:pPr>
              <w:ind w:right="49"/>
              <w:jc w:val="both"/>
              <w:rPr>
                <w:rFonts w:ascii="Arial" w:hAnsi="Arial" w:cs="Arial"/>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p w14:paraId="2FB21858" w14:textId="77777777" w:rsidR="00F75AE5" w:rsidRPr="005B2878" w:rsidRDefault="00F75AE5" w:rsidP="00097DB8">
            <w:pPr>
              <w:overflowPunct w:val="0"/>
              <w:autoSpaceDE w:val="0"/>
              <w:autoSpaceDN w:val="0"/>
              <w:adjustRightInd w:val="0"/>
              <w:ind w:right="49"/>
              <w:jc w:val="both"/>
              <w:textAlignment w:val="baseline"/>
              <w:rPr>
                <w:rFonts w:ascii="Arial" w:hAnsi="Arial" w:cs="Arial"/>
                <w:color w:val="FF0000"/>
                <w:sz w:val="16"/>
                <w:szCs w:val="16"/>
              </w:rPr>
            </w:pPr>
          </w:p>
        </w:tc>
        <w:tc>
          <w:tcPr>
            <w:tcW w:w="574" w:type="pct"/>
            <w:vAlign w:val="center"/>
          </w:tcPr>
          <w:p w14:paraId="52C3D384" w14:textId="77777777" w:rsidR="00F75AE5" w:rsidRPr="005B2878" w:rsidRDefault="00F75AE5" w:rsidP="00097DB8">
            <w:pPr>
              <w:ind w:right="49"/>
              <w:jc w:val="center"/>
              <w:rPr>
                <w:rFonts w:ascii="Arial" w:hAnsi="Arial" w:cs="Arial"/>
                <w:sz w:val="16"/>
                <w:szCs w:val="16"/>
              </w:rPr>
            </w:pPr>
            <w:r w:rsidRPr="005B2878">
              <w:rPr>
                <w:rFonts w:ascii="Arial" w:hAnsi="Arial" w:cs="Arial"/>
                <w:sz w:val="16"/>
                <w:szCs w:val="16"/>
              </w:rPr>
              <w:t xml:space="preserve">Atendido </w:t>
            </w:r>
          </w:p>
          <w:p w14:paraId="5E5CAC4D" w14:textId="3D964280" w:rsidR="00F75AE5" w:rsidRPr="005B2878" w:rsidRDefault="00F75AE5" w:rsidP="00097DB8">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44AF8FD" w14:textId="1361FD19" w:rsidR="00F75AE5" w:rsidRPr="005B2878" w:rsidRDefault="00F75AE5" w:rsidP="00097DB8">
            <w:pPr>
              <w:ind w:right="49"/>
              <w:jc w:val="center"/>
              <w:rPr>
                <w:rFonts w:ascii="Arial" w:hAnsi="Arial" w:cs="Arial"/>
                <w:sz w:val="16"/>
                <w:szCs w:val="16"/>
              </w:rPr>
            </w:pPr>
          </w:p>
        </w:tc>
      </w:tr>
      <w:tr w:rsidR="00F75AE5" w:rsidRPr="005B2878" w14:paraId="1DE34F1B" w14:textId="77777777" w:rsidTr="00647673">
        <w:trPr>
          <w:jc w:val="center"/>
        </w:trPr>
        <w:tc>
          <w:tcPr>
            <w:tcW w:w="742" w:type="pct"/>
            <w:vMerge/>
            <w:vAlign w:val="center"/>
          </w:tcPr>
          <w:p w14:paraId="6475D272" w14:textId="4658C95B"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7175EDF" w14:textId="27F03CCA"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9530A6E" w14:textId="77777777" w:rsidR="00F75AE5" w:rsidRPr="005B2878" w:rsidRDefault="00F75AE5" w:rsidP="00DA2F85">
            <w:pPr>
              <w:ind w:right="49"/>
              <w:jc w:val="both"/>
              <w:rPr>
                <w:rFonts w:ascii="Arial" w:hAnsi="Arial" w:cs="Arial"/>
                <w:sz w:val="16"/>
                <w:szCs w:val="16"/>
              </w:rPr>
            </w:pPr>
            <w:r w:rsidRPr="005B2878">
              <w:rPr>
                <w:rFonts w:ascii="Arial" w:hAnsi="Arial" w:cs="Arial"/>
                <w:sz w:val="16"/>
                <w:szCs w:val="16"/>
              </w:rPr>
              <w:t xml:space="preserve">Periodo real de </w:t>
            </w:r>
          </w:p>
          <w:p w14:paraId="769F435C" w14:textId="61C412A0"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ejecución de obra.</w:t>
            </w:r>
          </w:p>
        </w:tc>
        <w:tc>
          <w:tcPr>
            <w:tcW w:w="1208" w:type="pct"/>
            <w:vAlign w:val="center"/>
          </w:tcPr>
          <w:p w14:paraId="56E82305" w14:textId="623771DB"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204E6D18"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Atendido </w:t>
            </w:r>
          </w:p>
          <w:p w14:paraId="229467BC" w14:textId="7BBC0124"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25C66DF" w14:textId="6440A0D6" w:rsidR="00F75AE5" w:rsidRPr="005B2878" w:rsidRDefault="00F75AE5" w:rsidP="00DA2F85">
            <w:pPr>
              <w:ind w:right="49"/>
              <w:jc w:val="center"/>
              <w:rPr>
                <w:rFonts w:ascii="Arial" w:hAnsi="Arial" w:cs="Arial"/>
                <w:sz w:val="16"/>
                <w:szCs w:val="16"/>
              </w:rPr>
            </w:pPr>
          </w:p>
        </w:tc>
      </w:tr>
      <w:tr w:rsidR="00F75AE5" w:rsidRPr="005B2878" w14:paraId="22177936" w14:textId="77777777" w:rsidTr="00647673">
        <w:trPr>
          <w:jc w:val="center"/>
        </w:trPr>
        <w:tc>
          <w:tcPr>
            <w:tcW w:w="742" w:type="pct"/>
            <w:vMerge/>
            <w:vAlign w:val="center"/>
          </w:tcPr>
          <w:p w14:paraId="345E8D56"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A60DD82"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3D4A0EA" w14:textId="77777777" w:rsidR="00F75AE5" w:rsidRPr="005B2878" w:rsidRDefault="00F75AE5" w:rsidP="00DA2F85">
            <w:pPr>
              <w:ind w:right="49"/>
              <w:jc w:val="both"/>
              <w:rPr>
                <w:rFonts w:ascii="Arial" w:hAnsi="Arial" w:cs="Arial"/>
                <w:sz w:val="16"/>
                <w:szCs w:val="16"/>
              </w:rPr>
            </w:pPr>
          </w:p>
          <w:p w14:paraId="4F2E127D" w14:textId="77777777" w:rsidR="00F75AE5" w:rsidRPr="005B2878" w:rsidRDefault="00F75AE5" w:rsidP="00DA2F85">
            <w:pPr>
              <w:ind w:right="49"/>
              <w:jc w:val="both"/>
              <w:rPr>
                <w:rFonts w:ascii="Arial" w:hAnsi="Arial" w:cs="Arial"/>
                <w:sz w:val="16"/>
                <w:szCs w:val="16"/>
              </w:rPr>
            </w:pPr>
            <w:r w:rsidRPr="005B2878">
              <w:rPr>
                <w:rFonts w:ascii="Arial" w:hAnsi="Arial" w:cs="Arial"/>
                <w:sz w:val="16"/>
                <w:szCs w:val="16"/>
              </w:rPr>
              <w:t xml:space="preserve">Acta de extinción </w:t>
            </w:r>
          </w:p>
          <w:p w14:paraId="611E7FB8" w14:textId="35882B50"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de derechos y obligaciones.</w:t>
            </w:r>
          </w:p>
        </w:tc>
        <w:tc>
          <w:tcPr>
            <w:tcW w:w="1208" w:type="pct"/>
            <w:vAlign w:val="center"/>
          </w:tcPr>
          <w:p w14:paraId="6A169839" w14:textId="47CFEE85"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El acta extinción derechos y obligaciones está acordado en el finiquito.</w:t>
            </w:r>
          </w:p>
        </w:tc>
        <w:tc>
          <w:tcPr>
            <w:tcW w:w="574" w:type="pct"/>
            <w:vAlign w:val="center"/>
          </w:tcPr>
          <w:p w14:paraId="4C30045B"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Atendido </w:t>
            </w:r>
          </w:p>
          <w:p w14:paraId="7FDAAF80" w14:textId="6923F730"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38BB7D1" w14:textId="4DFBA494" w:rsidR="00F75AE5" w:rsidRPr="005B2878" w:rsidRDefault="00F75AE5" w:rsidP="00DA2F85">
            <w:pPr>
              <w:ind w:right="49"/>
              <w:jc w:val="center"/>
              <w:rPr>
                <w:rFonts w:ascii="Arial" w:hAnsi="Arial" w:cs="Arial"/>
                <w:sz w:val="16"/>
                <w:szCs w:val="16"/>
              </w:rPr>
            </w:pPr>
          </w:p>
        </w:tc>
      </w:tr>
      <w:tr w:rsidR="00F75AE5" w:rsidRPr="005B2878" w14:paraId="79BD7D9A" w14:textId="77777777" w:rsidTr="00647673">
        <w:trPr>
          <w:jc w:val="center"/>
        </w:trPr>
        <w:tc>
          <w:tcPr>
            <w:tcW w:w="742" w:type="pct"/>
            <w:vMerge/>
            <w:vAlign w:val="center"/>
          </w:tcPr>
          <w:p w14:paraId="7991CD80"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985B33D"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91F2F78" w14:textId="77777777" w:rsidR="00F75AE5" w:rsidRPr="005B2878" w:rsidRDefault="00F75AE5" w:rsidP="00DA2F85">
            <w:pPr>
              <w:ind w:right="49"/>
              <w:jc w:val="both"/>
              <w:rPr>
                <w:rFonts w:ascii="Arial" w:hAnsi="Arial" w:cs="Arial"/>
                <w:sz w:val="16"/>
                <w:szCs w:val="16"/>
              </w:rPr>
            </w:pPr>
            <w:r w:rsidRPr="005B2878">
              <w:rPr>
                <w:rFonts w:ascii="Arial" w:hAnsi="Arial" w:cs="Arial"/>
                <w:sz w:val="16"/>
                <w:szCs w:val="16"/>
              </w:rPr>
              <w:t xml:space="preserve">Facturas de las </w:t>
            </w:r>
          </w:p>
          <w:p w14:paraId="493A2239" w14:textId="7C6CD612"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estimaciones.</w:t>
            </w:r>
          </w:p>
        </w:tc>
        <w:tc>
          <w:tcPr>
            <w:tcW w:w="1208" w:type="pct"/>
            <w:vAlign w:val="center"/>
          </w:tcPr>
          <w:p w14:paraId="563FB03C" w14:textId="7B5EA7E3"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DGOP/DJ/ANAA/060/2020 se remite en copia certificada, después de la valoración se determina procedente.</w:t>
            </w:r>
          </w:p>
        </w:tc>
        <w:tc>
          <w:tcPr>
            <w:tcW w:w="574" w:type="pct"/>
            <w:vAlign w:val="center"/>
          </w:tcPr>
          <w:p w14:paraId="4A7DE6C0"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Atendido </w:t>
            </w:r>
          </w:p>
          <w:p w14:paraId="6458CB3B" w14:textId="5B0A39BA"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D7983AE" w14:textId="5AF2253B" w:rsidR="00F75AE5" w:rsidRPr="005B2878" w:rsidRDefault="00F75AE5" w:rsidP="00DA2F85">
            <w:pPr>
              <w:ind w:right="49"/>
              <w:jc w:val="center"/>
              <w:rPr>
                <w:rFonts w:ascii="Arial" w:hAnsi="Arial" w:cs="Arial"/>
                <w:sz w:val="16"/>
                <w:szCs w:val="16"/>
              </w:rPr>
            </w:pPr>
          </w:p>
        </w:tc>
      </w:tr>
      <w:tr w:rsidR="00F75AE5" w:rsidRPr="005B2878" w14:paraId="3D18C574" w14:textId="77777777" w:rsidTr="00647673">
        <w:trPr>
          <w:jc w:val="center"/>
        </w:trPr>
        <w:tc>
          <w:tcPr>
            <w:tcW w:w="742" w:type="pct"/>
            <w:vMerge w:val="restart"/>
            <w:vAlign w:val="center"/>
          </w:tcPr>
          <w:p w14:paraId="0E95F7C0" w14:textId="6CDF3068" w:rsidR="00F75AE5"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4950F905" w14:textId="1CDE508D"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7C5049F" w14:textId="703F490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6E10AA7" w14:textId="56E1E39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2E47F48" w14:textId="6F4398CD"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F49DF98" w14:textId="4373DC23"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ED0F09F" w14:textId="3A8781FD"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B9295F5" w14:textId="77777777" w:rsidR="00064B73" w:rsidRPr="005B2878"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C96DAC1"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5DC2DF8B" w14:textId="77777777" w:rsidR="00064B73" w:rsidRPr="005B2878" w:rsidRDefault="00064B73" w:rsidP="00064B73">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19, Observación 1</w:t>
            </w:r>
          </w:p>
          <w:p w14:paraId="5BF3BBA8"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3B5B9C24"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22049C46"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23689516"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160B1274"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7A092017"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3266A37D"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5361E92A"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73FC0DA8" w14:textId="0B19636F" w:rsidR="00F75AE5"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68085138" w14:textId="6E550A02"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F6DDDC5" w14:textId="00E7B883"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49E1AC8" w14:textId="4FEF223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3FFFE6F" w14:textId="3CC0F646"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1B4C215" w14:textId="07DE5749"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7C74B95" w14:textId="7A3BF6D6"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9796D65" w14:textId="7B859D7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FF65B28" w14:textId="2E9B5EB8"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98D7829" w14:textId="587A1460"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E6C79F8" w14:textId="5C3253E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1CAEC6A" w14:textId="724CD01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7D71E8E" w14:textId="4D96DC2E"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F89BB56" w14:textId="59805018"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A8D996A" w14:textId="7588DD7A"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EA58AD2" w14:textId="6E5DB1FA"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B81B20B" w14:textId="59270DE7"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A4D3D1F" w14:textId="77777777"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6729696" w14:textId="775FB060"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CFE5028" w14:textId="62D8E6C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61A09E1" w14:textId="77777777" w:rsidR="00064B73" w:rsidRPr="005B2878"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11F56F1"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4C13E4AB" w14:textId="113BE609"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19, Observación 1</w:t>
            </w:r>
          </w:p>
          <w:p w14:paraId="75888383" w14:textId="2D9FEBC0"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225B0E57" w14:textId="1DFA2B3E" w:rsidR="00F75AE5"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215999EE" w14:textId="678CA3B2"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970C406" w14:textId="1AF87D9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9F800A5" w14:textId="0B2D60FA"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6EE09B2" w14:textId="2459EDF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90A0899" w14:textId="0A4DE63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9849335" w14:textId="785E22DE"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E6C84B3" w14:textId="68FA5A79"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76DB1D7" w14:textId="77777777" w:rsidR="00064B73" w:rsidRPr="005B2878"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89B796C" w14:textId="77777777" w:rsidR="00064B73" w:rsidRPr="005B2878" w:rsidRDefault="00064B73" w:rsidP="00064B73">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1B149A76"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75B3021E"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43707770"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5574E8DE"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6E082F8F"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4CCA12A2"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34FF625B"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1E6338E4"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56400D2F" w14:textId="22B44175" w:rsidR="00F75AE5"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783FE87D" w14:textId="30C55FA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EF4822F" w14:textId="7484164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A5862DD" w14:textId="607BA18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1F051AC" w14:textId="0138A7C3"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588901F" w14:textId="32ECC946"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0F26257" w14:textId="15248E33"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66FEEFA" w14:textId="39E8415B"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E2011A8" w14:textId="7964DE1D"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DA9FE24" w14:textId="6FF1B547"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6C45E07" w14:textId="4116DE0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55153C5" w14:textId="41CB98A8"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AAC3EB9" w14:textId="09CA1DBB"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9E33693" w14:textId="60C7B94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91ACFE6" w14:textId="3635DA6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B082F21" w14:textId="38F711A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96C2959" w14:textId="6FE3421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C6AEA1B" w14:textId="6B7E829A"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F6542D5" w14:textId="1BD2D5B3"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25CFA9D" w14:textId="77777777" w:rsidR="00064B73" w:rsidRPr="005B2878"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4AD1E70" w14:textId="700226B0"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1D93254D"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p w14:paraId="4E1D1AB8" w14:textId="43D2AFC0"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112A417D" w14:textId="3C54CE50"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D1F067E" w14:textId="2BA20454"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lastRenderedPageBreak/>
              <w:t>Acta constitutiva del comité comunitario (Ramo 33); Participación social (Recursos Mixtos y propios).</w:t>
            </w:r>
          </w:p>
        </w:tc>
        <w:tc>
          <w:tcPr>
            <w:tcW w:w="1208" w:type="pct"/>
            <w:vAlign w:val="center"/>
          </w:tcPr>
          <w:p w14:paraId="4A48DE73" w14:textId="1332DEFA"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340FF201"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Atendido </w:t>
            </w:r>
          </w:p>
          <w:p w14:paraId="688AB0F9" w14:textId="62C3E2AC"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6B1485AC" w14:textId="29DCF74D" w:rsidR="00F75AE5" w:rsidRPr="005B2878" w:rsidRDefault="00F75AE5" w:rsidP="00DA2F85">
            <w:pPr>
              <w:ind w:right="49"/>
              <w:jc w:val="center"/>
              <w:rPr>
                <w:rFonts w:ascii="Arial" w:hAnsi="Arial" w:cs="Arial"/>
                <w:sz w:val="16"/>
                <w:szCs w:val="16"/>
              </w:rPr>
            </w:pPr>
          </w:p>
          <w:p w14:paraId="1D07FB73" w14:textId="77777777" w:rsidR="00AD3C5F" w:rsidRPr="005B2878" w:rsidRDefault="00AD3C5F" w:rsidP="00DA2F85">
            <w:pPr>
              <w:ind w:right="49"/>
              <w:jc w:val="center"/>
              <w:rPr>
                <w:rFonts w:ascii="Arial" w:hAnsi="Arial" w:cs="Arial"/>
                <w:sz w:val="16"/>
                <w:szCs w:val="16"/>
              </w:rPr>
            </w:pPr>
          </w:p>
          <w:p w14:paraId="10860829" w14:textId="77777777" w:rsidR="00AD3C5F" w:rsidRPr="005B2878" w:rsidRDefault="00AD3C5F" w:rsidP="00DA2F85">
            <w:pPr>
              <w:ind w:right="49"/>
              <w:jc w:val="center"/>
              <w:rPr>
                <w:rFonts w:ascii="Arial" w:hAnsi="Arial" w:cs="Arial"/>
                <w:sz w:val="16"/>
                <w:szCs w:val="16"/>
              </w:rPr>
            </w:pPr>
          </w:p>
          <w:p w14:paraId="19A5F781" w14:textId="77777777" w:rsidR="00AD3C5F" w:rsidRPr="005B2878" w:rsidRDefault="00AD3C5F" w:rsidP="00AD3C5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70F29B0B" w14:textId="77777777" w:rsidR="00AD3C5F" w:rsidRPr="005B2878" w:rsidRDefault="00AD3C5F" w:rsidP="00DA2F85">
            <w:pPr>
              <w:ind w:right="49"/>
              <w:jc w:val="center"/>
              <w:rPr>
                <w:rFonts w:ascii="Arial" w:hAnsi="Arial" w:cs="Arial"/>
                <w:sz w:val="16"/>
                <w:szCs w:val="16"/>
              </w:rPr>
            </w:pPr>
          </w:p>
          <w:p w14:paraId="460CD198" w14:textId="77777777" w:rsidR="00AD3C5F" w:rsidRPr="005B2878" w:rsidRDefault="00AD3C5F" w:rsidP="00DA2F85">
            <w:pPr>
              <w:ind w:right="49"/>
              <w:jc w:val="center"/>
              <w:rPr>
                <w:rFonts w:ascii="Arial" w:hAnsi="Arial" w:cs="Arial"/>
                <w:sz w:val="16"/>
                <w:szCs w:val="16"/>
              </w:rPr>
            </w:pPr>
          </w:p>
          <w:p w14:paraId="3114BDD7" w14:textId="77777777" w:rsidR="00AD3C5F" w:rsidRPr="005B2878" w:rsidRDefault="00AD3C5F" w:rsidP="00DA2F85">
            <w:pPr>
              <w:ind w:right="49"/>
              <w:jc w:val="center"/>
              <w:rPr>
                <w:rFonts w:ascii="Arial" w:hAnsi="Arial" w:cs="Arial"/>
                <w:sz w:val="16"/>
                <w:szCs w:val="16"/>
              </w:rPr>
            </w:pPr>
          </w:p>
          <w:p w14:paraId="6C8E3FD2" w14:textId="77777777" w:rsidR="00AD3C5F" w:rsidRPr="005B2878" w:rsidRDefault="00AD3C5F" w:rsidP="00DA2F85">
            <w:pPr>
              <w:ind w:right="49"/>
              <w:jc w:val="center"/>
              <w:rPr>
                <w:rFonts w:ascii="Arial" w:hAnsi="Arial" w:cs="Arial"/>
                <w:sz w:val="16"/>
                <w:szCs w:val="16"/>
              </w:rPr>
            </w:pPr>
          </w:p>
          <w:p w14:paraId="3B322571" w14:textId="77777777" w:rsidR="00AD3C5F" w:rsidRPr="005B2878" w:rsidRDefault="00AD3C5F" w:rsidP="00DA2F85">
            <w:pPr>
              <w:ind w:right="49"/>
              <w:jc w:val="center"/>
              <w:rPr>
                <w:rFonts w:ascii="Arial" w:hAnsi="Arial" w:cs="Arial"/>
                <w:sz w:val="16"/>
                <w:szCs w:val="16"/>
              </w:rPr>
            </w:pPr>
          </w:p>
          <w:p w14:paraId="3A5909F7" w14:textId="77777777" w:rsidR="00AD3C5F" w:rsidRPr="005B2878" w:rsidRDefault="00AD3C5F" w:rsidP="00DA2F85">
            <w:pPr>
              <w:ind w:right="49"/>
              <w:jc w:val="center"/>
              <w:rPr>
                <w:rFonts w:ascii="Arial" w:hAnsi="Arial" w:cs="Arial"/>
                <w:sz w:val="16"/>
                <w:szCs w:val="16"/>
              </w:rPr>
            </w:pPr>
          </w:p>
          <w:p w14:paraId="28FFBDF0" w14:textId="77777777" w:rsidR="00AD3C5F" w:rsidRPr="005B2878" w:rsidRDefault="00AD3C5F" w:rsidP="00DA2F85">
            <w:pPr>
              <w:ind w:right="49"/>
              <w:jc w:val="center"/>
              <w:rPr>
                <w:rFonts w:ascii="Arial" w:hAnsi="Arial" w:cs="Arial"/>
                <w:sz w:val="16"/>
                <w:szCs w:val="16"/>
              </w:rPr>
            </w:pPr>
          </w:p>
          <w:p w14:paraId="44421758" w14:textId="77777777" w:rsidR="00AD3C5F" w:rsidRPr="005B2878" w:rsidRDefault="00AD3C5F" w:rsidP="00DA2F85">
            <w:pPr>
              <w:ind w:right="49"/>
              <w:jc w:val="center"/>
              <w:rPr>
                <w:rFonts w:ascii="Arial" w:hAnsi="Arial" w:cs="Arial"/>
                <w:sz w:val="16"/>
                <w:szCs w:val="16"/>
              </w:rPr>
            </w:pPr>
          </w:p>
          <w:p w14:paraId="6E4ABD0A" w14:textId="77777777" w:rsidR="00AD3C5F" w:rsidRPr="005B2878" w:rsidRDefault="00AD3C5F" w:rsidP="00DA2F85">
            <w:pPr>
              <w:ind w:right="49"/>
              <w:jc w:val="center"/>
              <w:rPr>
                <w:rFonts w:ascii="Arial" w:hAnsi="Arial" w:cs="Arial"/>
                <w:sz w:val="16"/>
                <w:szCs w:val="16"/>
              </w:rPr>
            </w:pPr>
          </w:p>
          <w:p w14:paraId="153DF1F2" w14:textId="77777777" w:rsidR="00AD3C5F" w:rsidRPr="005B2878" w:rsidRDefault="00AD3C5F" w:rsidP="00DA2F85">
            <w:pPr>
              <w:ind w:right="49"/>
              <w:jc w:val="center"/>
              <w:rPr>
                <w:rFonts w:ascii="Arial" w:hAnsi="Arial" w:cs="Arial"/>
                <w:sz w:val="16"/>
                <w:szCs w:val="16"/>
              </w:rPr>
            </w:pPr>
          </w:p>
          <w:p w14:paraId="5B3E08ED" w14:textId="77777777" w:rsidR="00AD3C5F" w:rsidRPr="005B2878" w:rsidRDefault="00AD3C5F" w:rsidP="00DA2F85">
            <w:pPr>
              <w:ind w:right="49"/>
              <w:jc w:val="center"/>
              <w:rPr>
                <w:rFonts w:ascii="Arial" w:hAnsi="Arial" w:cs="Arial"/>
                <w:sz w:val="16"/>
                <w:szCs w:val="16"/>
              </w:rPr>
            </w:pPr>
          </w:p>
          <w:p w14:paraId="456E3AFC" w14:textId="77777777" w:rsidR="00AD3C5F" w:rsidRPr="005B2878" w:rsidRDefault="00AD3C5F" w:rsidP="00DA2F85">
            <w:pPr>
              <w:ind w:right="49"/>
              <w:jc w:val="center"/>
              <w:rPr>
                <w:rFonts w:ascii="Arial" w:hAnsi="Arial" w:cs="Arial"/>
                <w:sz w:val="16"/>
                <w:szCs w:val="16"/>
              </w:rPr>
            </w:pPr>
          </w:p>
          <w:p w14:paraId="34A5E309" w14:textId="77777777" w:rsidR="00AD3C5F" w:rsidRPr="005B2878" w:rsidRDefault="00AD3C5F" w:rsidP="00DA2F85">
            <w:pPr>
              <w:ind w:right="49"/>
              <w:jc w:val="center"/>
              <w:rPr>
                <w:rFonts w:ascii="Arial" w:hAnsi="Arial" w:cs="Arial"/>
                <w:sz w:val="16"/>
                <w:szCs w:val="16"/>
              </w:rPr>
            </w:pPr>
          </w:p>
          <w:p w14:paraId="2446EA7D" w14:textId="77777777" w:rsidR="00AD3C5F" w:rsidRPr="005B2878" w:rsidRDefault="00AD3C5F" w:rsidP="00DA2F85">
            <w:pPr>
              <w:ind w:right="49"/>
              <w:jc w:val="center"/>
              <w:rPr>
                <w:rFonts w:ascii="Arial" w:hAnsi="Arial" w:cs="Arial"/>
                <w:sz w:val="16"/>
                <w:szCs w:val="16"/>
              </w:rPr>
            </w:pPr>
          </w:p>
          <w:p w14:paraId="619DCD04" w14:textId="77777777" w:rsidR="00AD3C5F" w:rsidRPr="005B2878" w:rsidRDefault="00AD3C5F" w:rsidP="00DA2F85">
            <w:pPr>
              <w:ind w:right="49"/>
              <w:jc w:val="center"/>
              <w:rPr>
                <w:rFonts w:ascii="Arial" w:hAnsi="Arial" w:cs="Arial"/>
                <w:sz w:val="16"/>
                <w:szCs w:val="16"/>
              </w:rPr>
            </w:pPr>
          </w:p>
          <w:p w14:paraId="66DD9E7D" w14:textId="77777777" w:rsidR="00AD3C5F" w:rsidRPr="005B2878" w:rsidRDefault="00AD3C5F" w:rsidP="00DA2F85">
            <w:pPr>
              <w:ind w:right="49"/>
              <w:jc w:val="center"/>
              <w:rPr>
                <w:rFonts w:ascii="Arial" w:hAnsi="Arial" w:cs="Arial"/>
                <w:sz w:val="16"/>
                <w:szCs w:val="16"/>
              </w:rPr>
            </w:pPr>
          </w:p>
          <w:p w14:paraId="7860DCB8" w14:textId="77777777" w:rsidR="00AD3C5F" w:rsidRPr="005B2878" w:rsidRDefault="00AD3C5F" w:rsidP="00DA2F85">
            <w:pPr>
              <w:ind w:right="49"/>
              <w:jc w:val="center"/>
              <w:rPr>
                <w:rFonts w:ascii="Arial" w:hAnsi="Arial" w:cs="Arial"/>
                <w:sz w:val="16"/>
                <w:szCs w:val="16"/>
              </w:rPr>
            </w:pPr>
          </w:p>
          <w:p w14:paraId="4ECDF3A0" w14:textId="77777777" w:rsidR="00AD3C5F" w:rsidRPr="005B2878" w:rsidRDefault="00AD3C5F" w:rsidP="00DA2F85">
            <w:pPr>
              <w:ind w:right="49"/>
              <w:jc w:val="center"/>
              <w:rPr>
                <w:rFonts w:ascii="Arial" w:hAnsi="Arial" w:cs="Arial"/>
                <w:sz w:val="16"/>
                <w:szCs w:val="16"/>
              </w:rPr>
            </w:pPr>
          </w:p>
          <w:p w14:paraId="5E59E245" w14:textId="77777777" w:rsidR="00AD3C5F" w:rsidRPr="005B2878" w:rsidRDefault="00AD3C5F" w:rsidP="00DA2F85">
            <w:pPr>
              <w:ind w:right="49"/>
              <w:jc w:val="center"/>
              <w:rPr>
                <w:rFonts w:ascii="Arial" w:hAnsi="Arial" w:cs="Arial"/>
                <w:sz w:val="16"/>
                <w:szCs w:val="16"/>
              </w:rPr>
            </w:pPr>
          </w:p>
          <w:p w14:paraId="7318AA02" w14:textId="77777777" w:rsidR="00AD3C5F" w:rsidRPr="005B2878" w:rsidRDefault="00AD3C5F" w:rsidP="00DA2F85">
            <w:pPr>
              <w:ind w:right="49"/>
              <w:jc w:val="center"/>
              <w:rPr>
                <w:rFonts w:ascii="Arial" w:hAnsi="Arial" w:cs="Arial"/>
                <w:sz w:val="16"/>
                <w:szCs w:val="16"/>
              </w:rPr>
            </w:pPr>
          </w:p>
          <w:p w14:paraId="5D0FC981" w14:textId="77777777" w:rsidR="00AD3C5F" w:rsidRPr="005B2878" w:rsidRDefault="00AD3C5F" w:rsidP="00DA2F85">
            <w:pPr>
              <w:ind w:right="49"/>
              <w:jc w:val="center"/>
              <w:rPr>
                <w:rFonts w:ascii="Arial" w:hAnsi="Arial" w:cs="Arial"/>
                <w:sz w:val="16"/>
                <w:szCs w:val="16"/>
              </w:rPr>
            </w:pPr>
          </w:p>
          <w:p w14:paraId="64063AD1" w14:textId="77777777" w:rsidR="00AD3C5F" w:rsidRPr="005B2878" w:rsidRDefault="00AD3C5F" w:rsidP="00DA2F85">
            <w:pPr>
              <w:ind w:right="49"/>
              <w:jc w:val="center"/>
              <w:rPr>
                <w:rFonts w:ascii="Arial" w:hAnsi="Arial" w:cs="Arial"/>
                <w:sz w:val="16"/>
                <w:szCs w:val="16"/>
              </w:rPr>
            </w:pPr>
          </w:p>
          <w:p w14:paraId="3DEE80F3" w14:textId="77777777" w:rsidR="00AD3C5F" w:rsidRPr="005B2878" w:rsidRDefault="00AD3C5F" w:rsidP="00DA2F85">
            <w:pPr>
              <w:ind w:right="49"/>
              <w:jc w:val="center"/>
              <w:rPr>
                <w:rFonts w:ascii="Arial" w:hAnsi="Arial" w:cs="Arial"/>
                <w:sz w:val="16"/>
                <w:szCs w:val="16"/>
              </w:rPr>
            </w:pPr>
          </w:p>
          <w:p w14:paraId="7F3F6527" w14:textId="77777777" w:rsidR="00AD3C5F" w:rsidRPr="005B2878" w:rsidRDefault="00AD3C5F" w:rsidP="00DA2F85">
            <w:pPr>
              <w:ind w:right="49"/>
              <w:jc w:val="center"/>
              <w:rPr>
                <w:rFonts w:ascii="Arial" w:hAnsi="Arial" w:cs="Arial"/>
                <w:sz w:val="16"/>
                <w:szCs w:val="16"/>
              </w:rPr>
            </w:pPr>
          </w:p>
          <w:p w14:paraId="5839DFE7" w14:textId="77777777" w:rsidR="00AD3C5F" w:rsidRPr="005B2878" w:rsidRDefault="00AD3C5F" w:rsidP="00DA2F85">
            <w:pPr>
              <w:ind w:right="49"/>
              <w:jc w:val="center"/>
              <w:rPr>
                <w:rFonts w:ascii="Arial" w:hAnsi="Arial" w:cs="Arial"/>
                <w:sz w:val="16"/>
                <w:szCs w:val="16"/>
              </w:rPr>
            </w:pPr>
          </w:p>
          <w:p w14:paraId="29567D80" w14:textId="77777777" w:rsidR="00AD3C5F" w:rsidRPr="005B2878" w:rsidRDefault="00AD3C5F" w:rsidP="00DA2F85">
            <w:pPr>
              <w:ind w:right="49"/>
              <w:jc w:val="center"/>
              <w:rPr>
                <w:rFonts w:ascii="Arial" w:hAnsi="Arial" w:cs="Arial"/>
                <w:sz w:val="16"/>
                <w:szCs w:val="16"/>
              </w:rPr>
            </w:pPr>
          </w:p>
          <w:p w14:paraId="012FFCAD" w14:textId="77777777" w:rsidR="00AD3C5F" w:rsidRPr="005B2878" w:rsidRDefault="00AD3C5F" w:rsidP="00DA2F85">
            <w:pPr>
              <w:ind w:right="49"/>
              <w:jc w:val="center"/>
              <w:rPr>
                <w:rFonts w:ascii="Arial" w:hAnsi="Arial" w:cs="Arial"/>
                <w:sz w:val="16"/>
                <w:szCs w:val="16"/>
              </w:rPr>
            </w:pPr>
          </w:p>
          <w:p w14:paraId="5BC8E4FD" w14:textId="77777777" w:rsidR="00AD3C5F" w:rsidRPr="005B2878" w:rsidRDefault="00AD3C5F" w:rsidP="00DA2F85">
            <w:pPr>
              <w:ind w:right="49"/>
              <w:jc w:val="center"/>
              <w:rPr>
                <w:rFonts w:ascii="Arial" w:hAnsi="Arial" w:cs="Arial"/>
                <w:sz w:val="16"/>
                <w:szCs w:val="16"/>
              </w:rPr>
            </w:pPr>
          </w:p>
          <w:p w14:paraId="095628AC" w14:textId="77777777" w:rsidR="00AD3C5F" w:rsidRPr="005B2878" w:rsidRDefault="00AD3C5F" w:rsidP="00DA2F85">
            <w:pPr>
              <w:ind w:right="49"/>
              <w:jc w:val="center"/>
              <w:rPr>
                <w:rFonts w:ascii="Arial" w:hAnsi="Arial" w:cs="Arial"/>
                <w:sz w:val="16"/>
                <w:szCs w:val="16"/>
              </w:rPr>
            </w:pPr>
          </w:p>
          <w:p w14:paraId="7561E15E" w14:textId="77777777" w:rsidR="00AD3C5F" w:rsidRPr="005B2878" w:rsidRDefault="00AD3C5F" w:rsidP="00DA2F85">
            <w:pPr>
              <w:ind w:right="49"/>
              <w:jc w:val="center"/>
              <w:rPr>
                <w:rFonts w:ascii="Arial" w:hAnsi="Arial" w:cs="Arial"/>
                <w:sz w:val="16"/>
                <w:szCs w:val="16"/>
              </w:rPr>
            </w:pPr>
          </w:p>
          <w:p w14:paraId="239BC12B" w14:textId="77777777" w:rsidR="00AD3C5F" w:rsidRPr="005B2878" w:rsidRDefault="00AD3C5F" w:rsidP="00DA2F85">
            <w:pPr>
              <w:ind w:right="49"/>
              <w:jc w:val="center"/>
              <w:rPr>
                <w:rFonts w:ascii="Arial" w:hAnsi="Arial" w:cs="Arial"/>
                <w:sz w:val="16"/>
                <w:szCs w:val="16"/>
              </w:rPr>
            </w:pPr>
          </w:p>
          <w:p w14:paraId="17703AEF" w14:textId="77777777" w:rsidR="00AD3C5F" w:rsidRPr="005B2878" w:rsidRDefault="00AD3C5F" w:rsidP="00DA2F85">
            <w:pPr>
              <w:ind w:right="49"/>
              <w:jc w:val="center"/>
              <w:rPr>
                <w:rFonts w:ascii="Arial" w:hAnsi="Arial" w:cs="Arial"/>
                <w:sz w:val="16"/>
                <w:szCs w:val="16"/>
              </w:rPr>
            </w:pPr>
          </w:p>
          <w:p w14:paraId="2C497DB9" w14:textId="52C2D4F2"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5FA879B5"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ab/>
            </w:r>
          </w:p>
          <w:p w14:paraId="5D520F69"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ab/>
            </w:r>
          </w:p>
          <w:p w14:paraId="3026163F"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ab/>
            </w:r>
          </w:p>
          <w:p w14:paraId="40304654"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ab/>
            </w:r>
          </w:p>
          <w:p w14:paraId="1706DD62"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ab/>
            </w:r>
          </w:p>
          <w:p w14:paraId="2BB44070" w14:textId="7D67BC69"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ab/>
            </w:r>
          </w:p>
        </w:tc>
      </w:tr>
      <w:tr w:rsidR="00F75AE5" w:rsidRPr="005B2878" w14:paraId="33B3A4FC" w14:textId="77777777" w:rsidTr="00647673">
        <w:trPr>
          <w:jc w:val="center"/>
        </w:trPr>
        <w:tc>
          <w:tcPr>
            <w:tcW w:w="742" w:type="pct"/>
            <w:vMerge/>
            <w:vAlign w:val="center"/>
          </w:tcPr>
          <w:p w14:paraId="7A5BD8E4" w14:textId="1E6CB978"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09C964B" w14:textId="5C3DE8E9"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23E91A4" w14:textId="04B9ADB3"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Dictamen de impacto ambiental (Zona impactada) Resolutivo de evaluación del Informe Preventivo o exención de presentación de estudios de Impacto Ambiental.</w:t>
            </w:r>
          </w:p>
        </w:tc>
        <w:tc>
          <w:tcPr>
            <w:tcW w:w="1208" w:type="pct"/>
            <w:vAlign w:val="center"/>
          </w:tcPr>
          <w:p w14:paraId="3566049D" w14:textId="3593B602"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498F2FBD"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Atendido </w:t>
            </w:r>
          </w:p>
          <w:p w14:paraId="25CBD22E" w14:textId="152736CF"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74B02B5" w14:textId="7D848327" w:rsidR="00F75AE5" w:rsidRPr="005B2878" w:rsidRDefault="00F75AE5" w:rsidP="00DA2F85">
            <w:pPr>
              <w:ind w:right="49"/>
              <w:jc w:val="center"/>
              <w:rPr>
                <w:rFonts w:ascii="Arial" w:hAnsi="Arial" w:cs="Arial"/>
                <w:sz w:val="16"/>
                <w:szCs w:val="16"/>
              </w:rPr>
            </w:pPr>
          </w:p>
        </w:tc>
      </w:tr>
      <w:tr w:rsidR="00F75AE5" w:rsidRPr="005B2878" w14:paraId="032918E0" w14:textId="77777777" w:rsidTr="00647673">
        <w:trPr>
          <w:jc w:val="center"/>
        </w:trPr>
        <w:tc>
          <w:tcPr>
            <w:tcW w:w="742" w:type="pct"/>
            <w:vMerge/>
            <w:vAlign w:val="center"/>
          </w:tcPr>
          <w:p w14:paraId="0DCD191D" w14:textId="2910C41E"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0491E8B" w14:textId="5661884D"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0256607" w14:textId="5F0A0F65"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Compranet.</w:t>
            </w:r>
          </w:p>
        </w:tc>
        <w:tc>
          <w:tcPr>
            <w:tcW w:w="1208" w:type="pct"/>
            <w:vAlign w:val="center"/>
          </w:tcPr>
          <w:p w14:paraId="15C808D7" w14:textId="585929D4"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base a las aclaraciones se considera procedente.</w:t>
            </w:r>
          </w:p>
        </w:tc>
        <w:tc>
          <w:tcPr>
            <w:tcW w:w="574" w:type="pct"/>
            <w:vAlign w:val="center"/>
          </w:tcPr>
          <w:p w14:paraId="62B59360"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Atendido </w:t>
            </w:r>
          </w:p>
          <w:p w14:paraId="3607E1F8" w14:textId="6AE3AF1A"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774B3F8" w14:textId="68044F7B" w:rsidR="00F75AE5" w:rsidRPr="005B2878" w:rsidRDefault="00F75AE5" w:rsidP="00DA2F85">
            <w:pPr>
              <w:ind w:right="49"/>
              <w:jc w:val="center"/>
              <w:rPr>
                <w:rFonts w:ascii="Arial" w:hAnsi="Arial" w:cs="Arial"/>
                <w:sz w:val="16"/>
                <w:szCs w:val="16"/>
              </w:rPr>
            </w:pPr>
          </w:p>
        </w:tc>
      </w:tr>
      <w:tr w:rsidR="00F75AE5" w:rsidRPr="005B2878" w14:paraId="0173BDFF" w14:textId="77777777" w:rsidTr="00647673">
        <w:trPr>
          <w:jc w:val="center"/>
        </w:trPr>
        <w:tc>
          <w:tcPr>
            <w:tcW w:w="742" w:type="pct"/>
            <w:vMerge/>
            <w:vAlign w:val="center"/>
          </w:tcPr>
          <w:p w14:paraId="5AABEC71" w14:textId="53ADFDA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09A8532" w14:textId="2BD3EDAA"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2F486FD" w14:textId="41784BF8"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Programa de utilización y montos mensuales de ejecución de los trabajos.</w:t>
            </w:r>
          </w:p>
        </w:tc>
        <w:tc>
          <w:tcPr>
            <w:tcW w:w="1208" w:type="pct"/>
            <w:vAlign w:val="center"/>
          </w:tcPr>
          <w:p w14:paraId="49EB57C0" w14:textId="14B97B56"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3A481418"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No atendido </w:t>
            </w:r>
          </w:p>
          <w:p w14:paraId="6492314C" w14:textId="7A37AF23"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577A1490" w14:textId="3C967269" w:rsidR="00F75AE5" w:rsidRPr="005B2878" w:rsidRDefault="00F75AE5" w:rsidP="00DA2F85">
            <w:pPr>
              <w:ind w:right="49"/>
              <w:jc w:val="center"/>
              <w:rPr>
                <w:rFonts w:ascii="Arial" w:hAnsi="Arial" w:cs="Arial"/>
                <w:sz w:val="16"/>
                <w:szCs w:val="16"/>
              </w:rPr>
            </w:pPr>
          </w:p>
        </w:tc>
      </w:tr>
      <w:tr w:rsidR="00F75AE5" w:rsidRPr="005B2878" w14:paraId="2544F891" w14:textId="77777777" w:rsidTr="00647673">
        <w:trPr>
          <w:jc w:val="center"/>
        </w:trPr>
        <w:tc>
          <w:tcPr>
            <w:tcW w:w="742" w:type="pct"/>
            <w:vMerge/>
            <w:vAlign w:val="center"/>
          </w:tcPr>
          <w:p w14:paraId="504C7F68" w14:textId="374DB59A"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1C09339" w14:textId="18D34878"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3DCB9DC" w14:textId="54F36BDB"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Programas de utilización y montos mensuales de la adquisición de materiales y equipo de instalación permanente.</w:t>
            </w:r>
          </w:p>
        </w:tc>
        <w:tc>
          <w:tcPr>
            <w:tcW w:w="1208" w:type="pct"/>
            <w:vAlign w:val="center"/>
          </w:tcPr>
          <w:p w14:paraId="75D32A0D" w14:textId="01AEABA9"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772BFA5B"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No atendido </w:t>
            </w:r>
          </w:p>
          <w:p w14:paraId="41011BC0" w14:textId="6D3079AE"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6292654C" w14:textId="4447BC16" w:rsidR="00F75AE5" w:rsidRPr="005B2878" w:rsidRDefault="00F75AE5" w:rsidP="00DA2F85">
            <w:pPr>
              <w:ind w:right="49"/>
              <w:jc w:val="center"/>
              <w:rPr>
                <w:rFonts w:ascii="Arial" w:hAnsi="Arial" w:cs="Arial"/>
                <w:sz w:val="16"/>
                <w:szCs w:val="16"/>
              </w:rPr>
            </w:pPr>
          </w:p>
        </w:tc>
      </w:tr>
      <w:tr w:rsidR="00F75AE5" w:rsidRPr="005B2878" w14:paraId="67F16A75" w14:textId="77777777" w:rsidTr="00647673">
        <w:trPr>
          <w:jc w:val="center"/>
        </w:trPr>
        <w:tc>
          <w:tcPr>
            <w:tcW w:w="742" w:type="pct"/>
            <w:vMerge/>
            <w:vAlign w:val="center"/>
          </w:tcPr>
          <w:p w14:paraId="620091FD"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AED8368"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4D70739" w14:textId="6E458C57"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Programa de ejecución de obra.</w:t>
            </w:r>
          </w:p>
        </w:tc>
        <w:tc>
          <w:tcPr>
            <w:tcW w:w="1208" w:type="pct"/>
            <w:vAlign w:val="center"/>
          </w:tcPr>
          <w:p w14:paraId="183CD267" w14:textId="3166EDF3"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661196FB"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No atendido </w:t>
            </w:r>
          </w:p>
          <w:p w14:paraId="706071D6" w14:textId="4BDA153E"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3EFC1654" w14:textId="6F2303F3" w:rsidR="00F75AE5" w:rsidRPr="005B2878" w:rsidRDefault="00F75AE5" w:rsidP="00DA2F85">
            <w:pPr>
              <w:ind w:right="49"/>
              <w:jc w:val="center"/>
              <w:rPr>
                <w:rFonts w:ascii="Arial" w:hAnsi="Arial" w:cs="Arial"/>
                <w:sz w:val="16"/>
                <w:szCs w:val="16"/>
              </w:rPr>
            </w:pPr>
          </w:p>
        </w:tc>
      </w:tr>
      <w:tr w:rsidR="00F75AE5" w:rsidRPr="005B2878" w14:paraId="631D2FDE" w14:textId="77777777" w:rsidTr="00647673">
        <w:trPr>
          <w:jc w:val="center"/>
        </w:trPr>
        <w:tc>
          <w:tcPr>
            <w:tcW w:w="742" w:type="pct"/>
            <w:vMerge/>
            <w:vAlign w:val="center"/>
          </w:tcPr>
          <w:p w14:paraId="338DF175"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774DF02"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4C4836B" w14:textId="77777777" w:rsidR="00F75AE5" w:rsidRPr="005B2878" w:rsidRDefault="00F75AE5" w:rsidP="00DA2F85">
            <w:pPr>
              <w:ind w:right="49"/>
              <w:jc w:val="both"/>
              <w:rPr>
                <w:rFonts w:ascii="Arial" w:hAnsi="Arial" w:cs="Arial"/>
                <w:sz w:val="16"/>
                <w:szCs w:val="16"/>
              </w:rPr>
            </w:pPr>
            <w:r w:rsidRPr="005B2878">
              <w:rPr>
                <w:rFonts w:ascii="Arial" w:hAnsi="Arial" w:cs="Arial"/>
                <w:sz w:val="16"/>
                <w:szCs w:val="16"/>
              </w:rPr>
              <w:t>Bitácora de Obra.</w:t>
            </w:r>
          </w:p>
          <w:p w14:paraId="099C30D6" w14:textId="77777777"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480A44CE" w14:textId="58B66C07"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6B3C9900"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Atendido </w:t>
            </w:r>
          </w:p>
          <w:p w14:paraId="4CFE5C1E" w14:textId="0EC682D9"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5520B719" w14:textId="0D433754" w:rsidR="00F75AE5" w:rsidRPr="005B2878" w:rsidRDefault="00F75AE5" w:rsidP="00DA2F85">
            <w:pPr>
              <w:ind w:right="49"/>
              <w:jc w:val="center"/>
              <w:rPr>
                <w:rFonts w:ascii="Arial" w:hAnsi="Arial" w:cs="Arial"/>
                <w:sz w:val="16"/>
                <w:szCs w:val="16"/>
              </w:rPr>
            </w:pPr>
          </w:p>
        </w:tc>
      </w:tr>
      <w:tr w:rsidR="00F75AE5" w:rsidRPr="005B2878" w14:paraId="23A125BD" w14:textId="77777777" w:rsidTr="00647673">
        <w:trPr>
          <w:jc w:val="center"/>
        </w:trPr>
        <w:tc>
          <w:tcPr>
            <w:tcW w:w="742" w:type="pct"/>
            <w:vMerge/>
            <w:vAlign w:val="center"/>
          </w:tcPr>
          <w:p w14:paraId="6A0EF82A"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B535FDD"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8917DC0" w14:textId="65AC4CE4"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7091E7C5" w14:textId="36FF1AB3"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47EA6D51"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Atendido </w:t>
            </w:r>
          </w:p>
          <w:p w14:paraId="2875532C" w14:textId="0770AAA6"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8049A53" w14:textId="12082905" w:rsidR="00F75AE5" w:rsidRPr="005B2878" w:rsidRDefault="00F75AE5" w:rsidP="00DA2F85">
            <w:pPr>
              <w:ind w:right="49"/>
              <w:jc w:val="center"/>
              <w:rPr>
                <w:rFonts w:ascii="Arial" w:hAnsi="Arial" w:cs="Arial"/>
                <w:sz w:val="16"/>
                <w:szCs w:val="16"/>
              </w:rPr>
            </w:pPr>
          </w:p>
        </w:tc>
      </w:tr>
      <w:tr w:rsidR="00F75AE5" w:rsidRPr="005B2878" w14:paraId="1F7DDD15" w14:textId="77777777" w:rsidTr="00647673">
        <w:trPr>
          <w:jc w:val="center"/>
        </w:trPr>
        <w:tc>
          <w:tcPr>
            <w:tcW w:w="742" w:type="pct"/>
            <w:vMerge/>
            <w:vAlign w:val="center"/>
          </w:tcPr>
          <w:p w14:paraId="7831975A"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18853C7"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602CB58" w14:textId="07B146CB"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Finiquito de obra. </w:t>
            </w:r>
          </w:p>
        </w:tc>
        <w:tc>
          <w:tcPr>
            <w:tcW w:w="1208" w:type="pct"/>
            <w:vAlign w:val="center"/>
          </w:tcPr>
          <w:p w14:paraId="343F9E79" w14:textId="029133E7"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46EE95DD"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Atendido </w:t>
            </w:r>
          </w:p>
          <w:p w14:paraId="07AF67F2" w14:textId="49F81527"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F33562D" w14:textId="336D7B22" w:rsidR="00F75AE5" w:rsidRPr="005B2878" w:rsidRDefault="00F75AE5" w:rsidP="00DA2F85">
            <w:pPr>
              <w:ind w:right="49"/>
              <w:jc w:val="center"/>
              <w:rPr>
                <w:rFonts w:ascii="Arial" w:hAnsi="Arial" w:cs="Arial"/>
                <w:sz w:val="16"/>
                <w:szCs w:val="16"/>
              </w:rPr>
            </w:pPr>
          </w:p>
        </w:tc>
      </w:tr>
      <w:tr w:rsidR="00F75AE5" w:rsidRPr="005B2878" w14:paraId="0112746D" w14:textId="77777777" w:rsidTr="00647673">
        <w:trPr>
          <w:jc w:val="center"/>
        </w:trPr>
        <w:tc>
          <w:tcPr>
            <w:tcW w:w="742" w:type="pct"/>
            <w:vMerge/>
            <w:vAlign w:val="center"/>
          </w:tcPr>
          <w:p w14:paraId="3A973549"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5E4165F"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A3B2716" w14:textId="2AB01B45"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Presupuesto definitivo.</w:t>
            </w:r>
          </w:p>
        </w:tc>
        <w:tc>
          <w:tcPr>
            <w:tcW w:w="1208" w:type="pct"/>
            <w:vAlign w:val="center"/>
          </w:tcPr>
          <w:p w14:paraId="3A573209" w14:textId="0BCBB430"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5929FE43"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Atendido </w:t>
            </w:r>
          </w:p>
          <w:p w14:paraId="3E276234" w14:textId="3B0C441B"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7EF440E" w14:textId="476F9A29" w:rsidR="00F75AE5" w:rsidRPr="005B2878" w:rsidRDefault="00F75AE5" w:rsidP="00DA2F85">
            <w:pPr>
              <w:ind w:right="49"/>
              <w:jc w:val="center"/>
              <w:rPr>
                <w:rFonts w:ascii="Arial" w:hAnsi="Arial" w:cs="Arial"/>
                <w:sz w:val="16"/>
                <w:szCs w:val="16"/>
              </w:rPr>
            </w:pPr>
          </w:p>
        </w:tc>
      </w:tr>
      <w:tr w:rsidR="00F75AE5" w:rsidRPr="005B2878" w14:paraId="50E34710" w14:textId="77777777" w:rsidTr="00647673">
        <w:trPr>
          <w:jc w:val="center"/>
        </w:trPr>
        <w:tc>
          <w:tcPr>
            <w:tcW w:w="742" w:type="pct"/>
            <w:vMerge/>
            <w:vAlign w:val="center"/>
          </w:tcPr>
          <w:p w14:paraId="3C093AF0"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926CBA6"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05F8907" w14:textId="5C5E55EC"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Periodo real de ejecución de obra. </w:t>
            </w:r>
          </w:p>
        </w:tc>
        <w:tc>
          <w:tcPr>
            <w:tcW w:w="1208" w:type="pct"/>
            <w:vAlign w:val="center"/>
          </w:tcPr>
          <w:p w14:paraId="1C18B6B3" w14:textId="3E3A3C2E"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7DD4B166"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t xml:space="preserve">No atendido </w:t>
            </w:r>
          </w:p>
          <w:p w14:paraId="7B25ACE4" w14:textId="63A699A0"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6F66AC0C" w14:textId="345D8E7D" w:rsidR="00F75AE5" w:rsidRPr="005B2878" w:rsidRDefault="00F75AE5" w:rsidP="00DA2F85">
            <w:pPr>
              <w:ind w:right="49"/>
              <w:jc w:val="center"/>
              <w:rPr>
                <w:rFonts w:ascii="Arial" w:hAnsi="Arial" w:cs="Arial"/>
                <w:sz w:val="16"/>
                <w:szCs w:val="16"/>
              </w:rPr>
            </w:pPr>
          </w:p>
        </w:tc>
      </w:tr>
      <w:tr w:rsidR="00F75AE5" w:rsidRPr="005B2878" w14:paraId="19211F1E" w14:textId="77777777" w:rsidTr="00647673">
        <w:trPr>
          <w:jc w:val="center"/>
        </w:trPr>
        <w:tc>
          <w:tcPr>
            <w:tcW w:w="742" w:type="pct"/>
            <w:vMerge/>
            <w:vAlign w:val="center"/>
          </w:tcPr>
          <w:p w14:paraId="3A2A10A5"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ACD6FFE" w14:textId="77777777" w:rsidR="00F75AE5" w:rsidRPr="005B2878" w:rsidRDefault="00F75AE5"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64E4C40" w14:textId="11C34AE6"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Facturas de las estimaciones.</w:t>
            </w:r>
          </w:p>
        </w:tc>
        <w:tc>
          <w:tcPr>
            <w:tcW w:w="1208" w:type="pct"/>
            <w:vAlign w:val="center"/>
          </w:tcPr>
          <w:p w14:paraId="74CFF928" w14:textId="53BA445C" w:rsidR="00F75AE5" w:rsidRPr="005B2878" w:rsidRDefault="00F75AE5"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En la documentación entregada mediante oficio </w:t>
            </w:r>
            <w:r w:rsidRPr="005B2878">
              <w:rPr>
                <w:rFonts w:ascii="Arial" w:hAnsi="Arial" w:cs="Arial"/>
                <w:sz w:val="16"/>
                <w:szCs w:val="16"/>
              </w:rPr>
              <w:lastRenderedPageBreak/>
              <w:t>número DGOP/DJ/ANAA/061/2020 se remite en copia certificada, después de la valoración se determina procedente.</w:t>
            </w:r>
          </w:p>
        </w:tc>
        <w:tc>
          <w:tcPr>
            <w:tcW w:w="574" w:type="pct"/>
            <w:vAlign w:val="center"/>
          </w:tcPr>
          <w:p w14:paraId="65A5D44B" w14:textId="77777777" w:rsidR="00F75AE5" w:rsidRPr="005B2878" w:rsidRDefault="00F75AE5" w:rsidP="00DA2F85">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69965F6D" w14:textId="25CE372F" w:rsidR="00F75AE5" w:rsidRPr="005B2878" w:rsidRDefault="00F75AE5"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48D7C804" w14:textId="292C5708" w:rsidR="00F75AE5" w:rsidRPr="005B2878" w:rsidRDefault="00F75AE5" w:rsidP="00DA2F85">
            <w:pPr>
              <w:ind w:right="49"/>
              <w:jc w:val="center"/>
              <w:rPr>
                <w:rFonts w:ascii="Arial" w:hAnsi="Arial" w:cs="Arial"/>
                <w:sz w:val="16"/>
                <w:szCs w:val="16"/>
              </w:rPr>
            </w:pPr>
          </w:p>
        </w:tc>
      </w:tr>
      <w:tr w:rsidR="00925D0C" w:rsidRPr="005B2878" w14:paraId="3DB302A3" w14:textId="77777777" w:rsidTr="00647673">
        <w:trPr>
          <w:jc w:val="center"/>
        </w:trPr>
        <w:tc>
          <w:tcPr>
            <w:tcW w:w="742" w:type="pct"/>
            <w:vMerge w:val="restart"/>
            <w:vAlign w:val="center"/>
          </w:tcPr>
          <w:p w14:paraId="6E0D0038" w14:textId="77B09BAC" w:rsidR="00B47490"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4D510859" w14:textId="5333B26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14FB8D1" w14:textId="760548B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3C2B805" w14:textId="19B5ADC0"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9D770A5" w14:textId="4E34E70D"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E90ACFF" w14:textId="3B344E1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0A5C06B" w14:textId="53E059A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0DB5A1E" w14:textId="2ED1F36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7731526" w14:textId="6C05D13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638E634" w14:textId="4AD36F02"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C56833C" w14:textId="1E7A0B23"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B0A0EC9" w14:textId="41717E06"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9FC7D54" w14:textId="6A78698E"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8765629" w14:textId="44E26DB3"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D9747AA" w14:textId="74556D5D"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C5185B2" w14:textId="6875F1EB"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FCEB90A" w14:textId="1FF50F2A"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7538C90" w14:textId="5F414BA0"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6FF277E" w14:textId="115A60A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33A221C" w14:textId="16B92E8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93BE6EF" w14:textId="4688E260"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C61573E" w14:textId="3C408732"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28F5213" w14:textId="0722DC0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F60DB8E" w14:textId="472C51AE"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A465DCD" w14:textId="746B6F1A"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892264A" w14:textId="77777777" w:rsidR="00064B73" w:rsidRPr="005B2878"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D5EBA61" w14:textId="0555164C"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20, Observación 1</w:t>
            </w:r>
          </w:p>
          <w:p w14:paraId="684A75D7"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0AE8029C"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1868DA57"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526918DF"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7D11F4E7"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369A5927"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1BB46D72"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7A8442AC"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6A292B4A"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0E9042D1"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26FEB8F8"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084B74D3"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08BCDF81"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169BA424"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52BE29C7"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38B12C26"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07FDAAE5"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2C7AC6A8"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36BAA48A"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6F786F53"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230089FC"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53DE5528"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1B8CA21A"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6026F96D"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26B37753" w14:textId="4EF32032"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20, Observación 1</w:t>
            </w:r>
          </w:p>
        </w:tc>
        <w:tc>
          <w:tcPr>
            <w:tcW w:w="830" w:type="pct"/>
            <w:vMerge w:val="restart"/>
            <w:tcBorders>
              <w:left w:val="nil"/>
            </w:tcBorders>
            <w:vAlign w:val="center"/>
          </w:tcPr>
          <w:p w14:paraId="33B9C8E2" w14:textId="01299067" w:rsidR="00B47490"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32957FDC" w14:textId="30F6D26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7F229B0" w14:textId="1809FCC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2345588" w14:textId="289B080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E8F5166" w14:textId="0290FCB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F3B3A38" w14:textId="06D2E0A7"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301102D" w14:textId="582F7F2B"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12E6E29" w14:textId="05968BD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B80ABCC" w14:textId="0A48786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93F597D" w14:textId="10BC214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C551E3F" w14:textId="2093F75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78433BF" w14:textId="07C7B25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3129E30" w14:textId="40B38BE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30AADED" w14:textId="59CF1FC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A02778B" w14:textId="43568238"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8CE727C" w14:textId="1CCE2157"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AE1C852" w14:textId="49FA347D"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EBC7222" w14:textId="6D6F5A7B"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3EF1CB0" w14:textId="0E133BB6"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2E66E71" w14:textId="5C2BC1B0"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5B259DA" w14:textId="66151A7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2A5ED19" w14:textId="607BE91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CAB423A" w14:textId="0DB02C5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AA14C36" w14:textId="60239466"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000F308" w14:textId="081A8E76"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1DE4E63" w14:textId="39E8A705" w:rsidR="00064B73" w:rsidRPr="005B2878" w:rsidRDefault="00064B73" w:rsidP="00064B73">
            <w:pPr>
              <w:overflowPunct w:val="0"/>
              <w:autoSpaceDE w:val="0"/>
              <w:autoSpaceDN w:val="0"/>
              <w:adjustRightInd w:val="0"/>
              <w:ind w:right="49"/>
              <w:textAlignment w:val="baseline"/>
              <w:rPr>
                <w:rFonts w:ascii="Arial" w:hAnsi="Arial" w:cs="Arial"/>
                <w:color w:val="000000"/>
                <w:sz w:val="16"/>
                <w:szCs w:val="16"/>
              </w:rPr>
            </w:pPr>
          </w:p>
          <w:p w14:paraId="51B7F288" w14:textId="76E28589"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5A710B88"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503FE067"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72DA064F"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6B562EB2"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5ADF2F68"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695044AC"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33D8155A"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512A3242"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22A5E9D4"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48F49E48"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438B644C"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13AA34C4"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2571A1C4"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039B86BE"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71BE7D13"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45891356"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6C3E1AEA"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0884D8B7"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61A39FD3"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1E89C4DC" w14:textId="31D867A1"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560C48C7"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0C917671"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30E9FFCD"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28635DBD" w14:textId="77777777" w:rsidR="00B47490" w:rsidRPr="005B2878" w:rsidRDefault="00B47490" w:rsidP="00DA2F85">
            <w:pPr>
              <w:overflowPunct w:val="0"/>
              <w:autoSpaceDE w:val="0"/>
              <w:autoSpaceDN w:val="0"/>
              <w:adjustRightInd w:val="0"/>
              <w:ind w:right="49"/>
              <w:jc w:val="center"/>
              <w:textAlignment w:val="baseline"/>
              <w:rPr>
                <w:rFonts w:ascii="Arial" w:hAnsi="Arial" w:cs="Arial"/>
                <w:color w:val="000000"/>
                <w:sz w:val="16"/>
                <w:szCs w:val="16"/>
              </w:rPr>
            </w:pPr>
          </w:p>
          <w:p w14:paraId="4DF5722F" w14:textId="00E9E784"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5C2A5668" w14:textId="41BDD856"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lastRenderedPageBreak/>
              <w:t>Acta constitutiva del comité comunitario (Ramo 33); Participación social (Recursos Mixtos y propios).</w:t>
            </w:r>
          </w:p>
        </w:tc>
        <w:tc>
          <w:tcPr>
            <w:tcW w:w="1208" w:type="pct"/>
            <w:vAlign w:val="center"/>
          </w:tcPr>
          <w:p w14:paraId="5F41ABBF" w14:textId="33549FEF"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entregada mediante oficio número DGOP/DJ/ANAA/060/2020 se remite en copia certificada, después de la valoración se determina procedente.</w:t>
            </w:r>
          </w:p>
        </w:tc>
        <w:tc>
          <w:tcPr>
            <w:tcW w:w="574" w:type="pct"/>
            <w:vAlign w:val="center"/>
          </w:tcPr>
          <w:p w14:paraId="1904310D" w14:textId="77777777" w:rsidR="00925D0C" w:rsidRPr="005B2878" w:rsidRDefault="00925D0C" w:rsidP="00DA2F85">
            <w:pPr>
              <w:ind w:right="49"/>
              <w:jc w:val="center"/>
              <w:rPr>
                <w:rFonts w:ascii="Arial" w:hAnsi="Arial" w:cs="Arial"/>
                <w:sz w:val="16"/>
                <w:szCs w:val="16"/>
              </w:rPr>
            </w:pPr>
            <w:r w:rsidRPr="005B2878">
              <w:rPr>
                <w:rFonts w:ascii="Arial" w:hAnsi="Arial" w:cs="Arial"/>
                <w:sz w:val="16"/>
                <w:szCs w:val="16"/>
              </w:rPr>
              <w:t xml:space="preserve">Atendido </w:t>
            </w:r>
          </w:p>
          <w:p w14:paraId="7566A1AA" w14:textId="50DA7512" w:rsidR="00925D0C" w:rsidRPr="005B2878" w:rsidRDefault="00925D0C"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34E860E2" w14:textId="77777777" w:rsidR="00AD3C5F" w:rsidRPr="005B2878" w:rsidRDefault="00AD3C5F" w:rsidP="00AD3C5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4BF87846" w14:textId="77777777" w:rsidR="00AD3C5F" w:rsidRPr="005B2878" w:rsidRDefault="00AD3C5F" w:rsidP="00DA2F85">
            <w:pPr>
              <w:ind w:right="49"/>
              <w:jc w:val="center"/>
              <w:rPr>
                <w:rFonts w:ascii="Arial" w:hAnsi="Arial" w:cs="Arial"/>
                <w:sz w:val="16"/>
                <w:szCs w:val="16"/>
              </w:rPr>
            </w:pPr>
          </w:p>
          <w:p w14:paraId="5097793C" w14:textId="77777777" w:rsidR="00AD3C5F" w:rsidRPr="005B2878" w:rsidRDefault="00AD3C5F" w:rsidP="00DA2F85">
            <w:pPr>
              <w:ind w:right="49"/>
              <w:jc w:val="center"/>
              <w:rPr>
                <w:rFonts w:ascii="Arial" w:hAnsi="Arial" w:cs="Arial"/>
                <w:sz w:val="16"/>
                <w:szCs w:val="16"/>
              </w:rPr>
            </w:pPr>
          </w:p>
          <w:p w14:paraId="2345FED2" w14:textId="77777777" w:rsidR="00AD3C5F" w:rsidRPr="005B2878" w:rsidRDefault="00AD3C5F" w:rsidP="00DA2F85">
            <w:pPr>
              <w:ind w:right="49"/>
              <w:jc w:val="center"/>
              <w:rPr>
                <w:rFonts w:ascii="Arial" w:hAnsi="Arial" w:cs="Arial"/>
                <w:sz w:val="16"/>
                <w:szCs w:val="16"/>
              </w:rPr>
            </w:pPr>
          </w:p>
          <w:p w14:paraId="080ECF8C" w14:textId="77777777" w:rsidR="00AD3C5F" w:rsidRPr="005B2878" w:rsidRDefault="00AD3C5F" w:rsidP="00DA2F85">
            <w:pPr>
              <w:ind w:right="49"/>
              <w:jc w:val="center"/>
              <w:rPr>
                <w:rFonts w:ascii="Arial" w:hAnsi="Arial" w:cs="Arial"/>
                <w:sz w:val="16"/>
                <w:szCs w:val="16"/>
              </w:rPr>
            </w:pPr>
          </w:p>
          <w:p w14:paraId="3EDEB27C" w14:textId="77777777" w:rsidR="00AD3C5F" w:rsidRPr="005B2878" w:rsidRDefault="00AD3C5F" w:rsidP="00DA2F85">
            <w:pPr>
              <w:ind w:right="49"/>
              <w:jc w:val="center"/>
              <w:rPr>
                <w:rFonts w:ascii="Arial" w:hAnsi="Arial" w:cs="Arial"/>
                <w:sz w:val="16"/>
                <w:szCs w:val="16"/>
              </w:rPr>
            </w:pPr>
          </w:p>
          <w:p w14:paraId="44A63E2D" w14:textId="77777777" w:rsidR="00AD3C5F" w:rsidRPr="005B2878" w:rsidRDefault="00AD3C5F" w:rsidP="00DA2F85">
            <w:pPr>
              <w:ind w:right="49"/>
              <w:jc w:val="center"/>
              <w:rPr>
                <w:rFonts w:ascii="Arial" w:hAnsi="Arial" w:cs="Arial"/>
                <w:sz w:val="16"/>
                <w:szCs w:val="16"/>
              </w:rPr>
            </w:pPr>
          </w:p>
          <w:p w14:paraId="6BC2E559" w14:textId="77777777" w:rsidR="00AD3C5F" w:rsidRPr="005B2878" w:rsidRDefault="00AD3C5F" w:rsidP="00DA2F85">
            <w:pPr>
              <w:ind w:right="49"/>
              <w:jc w:val="center"/>
              <w:rPr>
                <w:rFonts w:ascii="Arial" w:hAnsi="Arial" w:cs="Arial"/>
                <w:sz w:val="16"/>
                <w:szCs w:val="16"/>
              </w:rPr>
            </w:pPr>
          </w:p>
          <w:p w14:paraId="37A0BC86" w14:textId="77777777" w:rsidR="00AD3C5F" w:rsidRPr="005B2878" w:rsidRDefault="00AD3C5F" w:rsidP="00DA2F85">
            <w:pPr>
              <w:ind w:right="49"/>
              <w:jc w:val="center"/>
              <w:rPr>
                <w:rFonts w:ascii="Arial" w:hAnsi="Arial" w:cs="Arial"/>
                <w:sz w:val="16"/>
                <w:szCs w:val="16"/>
              </w:rPr>
            </w:pPr>
          </w:p>
          <w:p w14:paraId="29A50455" w14:textId="77777777" w:rsidR="00AD3C5F" w:rsidRPr="005B2878" w:rsidRDefault="00AD3C5F" w:rsidP="00DA2F85">
            <w:pPr>
              <w:ind w:right="49"/>
              <w:jc w:val="center"/>
              <w:rPr>
                <w:rFonts w:ascii="Arial" w:hAnsi="Arial" w:cs="Arial"/>
                <w:sz w:val="16"/>
                <w:szCs w:val="16"/>
              </w:rPr>
            </w:pPr>
          </w:p>
          <w:p w14:paraId="177F8A59" w14:textId="77777777" w:rsidR="00AD3C5F" w:rsidRPr="005B2878" w:rsidRDefault="00AD3C5F" w:rsidP="00DA2F85">
            <w:pPr>
              <w:ind w:right="49"/>
              <w:jc w:val="center"/>
              <w:rPr>
                <w:rFonts w:ascii="Arial" w:hAnsi="Arial" w:cs="Arial"/>
                <w:sz w:val="16"/>
                <w:szCs w:val="16"/>
              </w:rPr>
            </w:pPr>
          </w:p>
          <w:p w14:paraId="7269B5CB" w14:textId="77777777" w:rsidR="00AD3C5F" w:rsidRPr="005B2878" w:rsidRDefault="00AD3C5F" w:rsidP="00DA2F85">
            <w:pPr>
              <w:ind w:right="49"/>
              <w:jc w:val="center"/>
              <w:rPr>
                <w:rFonts w:ascii="Arial" w:hAnsi="Arial" w:cs="Arial"/>
                <w:sz w:val="16"/>
                <w:szCs w:val="16"/>
              </w:rPr>
            </w:pPr>
          </w:p>
          <w:p w14:paraId="2537F1C5" w14:textId="77777777" w:rsidR="00AD3C5F" w:rsidRPr="005B2878" w:rsidRDefault="00AD3C5F" w:rsidP="00DA2F85">
            <w:pPr>
              <w:ind w:right="49"/>
              <w:jc w:val="center"/>
              <w:rPr>
                <w:rFonts w:ascii="Arial" w:hAnsi="Arial" w:cs="Arial"/>
                <w:sz w:val="16"/>
                <w:szCs w:val="16"/>
              </w:rPr>
            </w:pPr>
          </w:p>
          <w:p w14:paraId="50F0B5B5" w14:textId="77777777" w:rsidR="00AD3C5F" w:rsidRPr="005B2878" w:rsidRDefault="00AD3C5F" w:rsidP="00DA2F85">
            <w:pPr>
              <w:ind w:right="49"/>
              <w:jc w:val="center"/>
              <w:rPr>
                <w:rFonts w:ascii="Arial" w:hAnsi="Arial" w:cs="Arial"/>
                <w:sz w:val="16"/>
                <w:szCs w:val="16"/>
              </w:rPr>
            </w:pPr>
          </w:p>
          <w:p w14:paraId="4FE26F77" w14:textId="77777777" w:rsidR="00AD3C5F" w:rsidRPr="005B2878" w:rsidRDefault="00AD3C5F" w:rsidP="00DA2F85">
            <w:pPr>
              <w:ind w:right="49"/>
              <w:jc w:val="center"/>
              <w:rPr>
                <w:rFonts w:ascii="Arial" w:hAnsi="Arial" w:cs="Arial"/>
                <w:sz w:val="16"/>
                <w:szCs w:val="16"/>
              </w:rPr>
            </w:pPr>
          </w:p>
          <w:p w14:paraId="0714788C" w14:textId="77777777" w:rsidR="00AD3C5F" w:rsidRPr="005B2878" w:rsidRDefault="00AD3C5F" w:rsidP="00DA2F85">
            <w:pPr>
              <w:ind w:right="49"/>
              <w:jc w:val="center"/>
              <w:rPr>
                <w:rFonts w:ascii="Arial" w:hAnsi="Arial" w:cs="Arial"/>
                <w:sz w:val="16"/>
                <w:szCs w:val="16"/>
              </w:rPr>
            </w:pPr>
          </w:p>
          <w:p w14:paraId="3B7CEB41" w14:textId="77777777" w:rsidR="00AD3C5F" w:rsidRPr="005B2878" w:rsidRDefault="00AD3C5F" w:rsidP="00DA2F85">
            <w:pPr>
              <w:ind w:right="49"/>
              <w:jc w:val="center"/>
              <w:rPr>
                <w:rFonts w:ascii="Arial" w:hAnsi="Arial" w:cs="Arial"/>
                <w:sz w:val="16"/>
                <w:szCs w:val="16"/>
              </w:rPr>
            </w:pPr>
          </w:p>
          <w:p w14:paraId="0EC12E43" w14:textId="77777777" w:rsidR="00AD3C5F" w:rsidRPr="005B2878" w:rsidRDefault="00AD3C5F" w:rsidP="00DA2F85">
            <w:pPr>
              <w:ind w:right="49"/>
              <w:jc w:val="center"/>
              <w:rPr>
                <w:rFonts w:ascii="Arial" w:hAnsi="Arial" w:cs="Arial"/>
                <w:sz w:val="16"/>
                <w:szCs w:val="16"/>
              </w:rPr>
            </w:pPr>
          </w:p>
          <w:p w14:paraId="2724E1E9" w14:textId="77777777" w:rsidR="00AD3C5F" w:rsidRPr="005B2878" w:rsidRDefault="00AD3C5F" w:rsidP="00DA2F85">
            <w:pPr>
              <w:ind w:right="49"/>
              <w:jc w:val="center"/>
              <w:rPr>
                <w:rFonts w:ascii="Arial" w:hAnsi="Arial" w:cs="Arial"/>
                <w:sz w:val="16"/>
                <w:szCs w:val="16"/>
              </w:rPr>
            </w:pPr>
          </w:p>
          <w:p w14:paraId="07050515" w14:textId="77777777" w:rsidR="00AD3C5F" w:rsidRPr="005B2878" w:rsidRDefault="00AD3C5F" w:rsidP="00DA2F85">
            <w:pPr>
              <w:ind w:right="49"/>
              <w:jc w:val="center"/>
              <w:rPr>
                <w:rFonts w:ascii="Arial" w:hAnsi="Arial" w:cs="Arial"/>
                <w:sz w:val="16"/>
                <w:szCs w:val="16"/>
              </w:rPr>
            </w:pPr>
          </w:p>
          <w:p w14:paraId="354C1638" w14:textId="77777777" w:rsidR="00AD3C5F" w:rsidRPr="005B2878" w:rsidRDefault="00AD3C5F" w:rsidP="00DA2F85">
            <w:pPr>
              <w:ind w:right="49"/>
              <w:jc w:val="center"/>
              <w:rPr>
                <w:rFonts w:ascii="Arial" w:hAnsi="Arial" w:cs="Arial"/>
                <w:sz w:val="16"/>
                <w:szCs w:val="16"/>
              </w:rPr>
            </w:pPr>
          </w:p>
          <w:p w14:paraId="30806BF0" w14:textId="77777777" w:rsidR="00AD3C5F" w:rsidRPr="005B2878" w:rsidRDefault="00AD3C5F" w:rsidP="00DA2F85">
            <w:pPr>
              <w:ind w:right="49"/>
              <w:jc w:val="center"/>
              <w:rPr>
                <w:rFonts w:ascii="Arial" w:hAnsi="Arial" w:cs="Arial"/>
                <w:sz w:val="16"/>
                <w:szCs w:val="16"/>
              </w:rPr>
            </w:pPr>
          </w:p>
          <w:p w14:paraId="7541696E" w14:textId="77777777" w:rsidR="00AD3C5F" w:rsidRPr="005B2878" w:rsidRDefault="00AD3C5F" w:rsidP="00DA2F85">
            <w:pPr>
              <w:ind w:right="49"/>
              <w:jc w:val="center"/>
              <w:rPr>
                <w:rFonts w:ascii="Arial" w:hAnsi="Arial" w:cs="Arial"/>
                <w:sz w:val="16"/>
                <w:szCs w:val="16"/>
              </w:rPr>
            </w:pPr>
          </w:p>
          <w:p w14:paraId="128A2D99" w14:textId="254B422E" w:rsidR="00AD3C5F" w:rsidRPr="005B2878" w:rsidRDefault="00AD3C5F" w:rsidP="00DA2F85">
            <w:pPr>
              <w:ind w:right="49"/>
              <w:jc w:val="center"/>
              <w:rPr>
                <w:rFonts w:ascii="Arial" w:hAnsi="Arial" w:cs="Arial"/>
                <w:sz w:val="16"/>
                <w:szCs w:val="16"/>
              </w:rPr>
            </w:pPr>
          </w:p>
          <w:p w14:paraId="53369D6D" w14:textId="77777777" w:rsidR="00AD3C5F" w:rsidRPr="005B2878" w:rsidRDefault="00AD3C5F" w:rsidP="00DA2F85">
            <w:pPr>
              <w:ind w:right="49"/>
              <w:jc w:val="center"/>
              <w:rPr>
                <w:rFonts w:ascii="Arial" w:hAnsi="Arial" w:cs="Arial"/>
                <w:sz w:val="16"/>
                <w:szCs w:val="16"/>
              </w:rPr>
            </w:pPr>
          </w:p>
          <w:p w14:paraId="0B736FE6" w14:textId="77777777" w:rsidR="00AD3C5F" w:rsidRPr="005B2878" w:rsidRDefault="00AD3C5F" w:rsidP="00DA2F85">
            <w:pPr>
              <w:ind w:right="49"/>
              <w:jc w:val="center"/>
              <w:rPr>
                <w:rFonts w:ascii="Arial" w:hAnsi="Arial" w:cs="Arial"/>
                <w:sz w:val="16"/>
                <w:szCs w:val="16"/>
              </w:rPr>
            </w:pPr>
          </w:p>
          <w:p w14:paraId="7D54EA72" w14:textId="2CEFED68" w:rsidR="00925D0C" w:rsidRPr="005B2878" w:rsidRDefault="00925D0C" w:rsidP="00DA2F8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925D0C" w:rsidRPr="005B2878" w14:paraId="2CDA7D0E" w14:textId="77777777" w:rsidTr="00647673">
        <w:trPr>
          <w:jc w:val="center"/>
        </w:trPr>
        <w:tc>
          <w:tcPr>
            <w:tcW w:w="742" w:type="pct"/>
            <w:vMerge/>
            <w:vAlign w:val="center"/>
          </w:tcPr>
          <w:p w14:paraId="1778FE5C" w14:textId="7777777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7C2CC6B" w14:textId="7777777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728D2CE" w14:textId="749AE88E"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Estudios, proyectos arquitectónicos y de ingeniería de una obra, el catálogo de conceptos, normas y especificaciones de construcción, y programa de ejecución.</w:t>
            </w:r>
          </w:p>
        </w:tc>
        <w:tc>
          <w:tcPr>
            <w:tcW w:w="1208" w:type="pct"/>
            <w:vAlign w:val="center"/>
          </w:tcPr>
          <w:p w14:paraId="642BE992" w14:textId="11477C2A"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21B6FA35" w14:textId="77777777" w:rsidR="00925D0C" w:rsidRPr="005B2878" w:rsidRDefault="00925D0C" w:rsidP="00DA2F85">
            <w:pPr>
              <w:ind w:right="49"/>
              <w:jc w:val="center"/>
              <w:rPr>
                <w:rFonts w:ascii="Arial" w:hAnsi="Arial" w:cs="Arial"/>
                <w:sz w:val="16"/>
                <w:szCs w:val="16"/>
              </w:rPr>
            </w:pPr>
            <w:r w:rsidRPr="005B2878">
              <w:rPr>
                <w:rFonts w:ascii="Arial" w:hAnsi="Arial" w:cs="Arial"/>
                <w:sz w:val="16"/>
                <w:szCs w:val="16"/>
              </w:rPr>
              <w:t xml:space="preserve">Atendido </w:t>
            </w:r>
          </w:p>
          <w:p w14:paraId="03AC83D9" w14:textId="03A98EB6" w:rsidR="00925D0C" w:rsidRPr="005B2878" w:rsidRDefault="00925D0C"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C4ACE56" w14:textId="0712A4D3" w:rsidR="00925D0C" w:rsidRPr="005B2878" w:rsidRDefault="00925D0C" w:rsidP="00DA2F85">
            <w:pPr>
              <w:ind w:right="49"/>
              <w:jc w:val="center"/>
              <w:rPr>
                <w:rFonts w:ascii="Arial" w:hAnsi="Arial" w:cs="Arial"/>
                <w:sz w:val="16"/>
                <w:szCs w:val="16"/>
              </w:rPr>
            </w:pPr>
          </w:p>
        </w:tc>
      </w:tr>
      <w:tr w:rsidR="00925D0C" w:rsidRPr="005B2878" w14:paraId="468EA4A6" w14:textId="77777777" w:rsidTr="00647673">
        <w:trPr>
          <w:jc w:val="center"/>
        </w:trPr>
        <w:tc>
          <w:tcPr>
            <w:tcW w:w="742" w:type="pct"/>
            <w:vMerge/>
            <w:vAlign w:val="center"/>
          </w:tcPr>
          <w:p w14:paraId="3448DA80" w14:textId="7777777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9F333F8" w14:textId="7777777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21D9845" w14:textId="5260B072"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Compranet.</w:t>
            </w:r>
          </w:p>
        </w:tc>
        <w:tc>
          <w:tcPr>
            <w:tcW w:w="1208" w:type="pct"/>
            <w:vAlign w:val="center"/>
          </w:tcPr>
          <w:p w14:paraId="34676D7A" w14:textId="44EEC1EF"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base a las aclaraciones se considera procedente.</w:t>
            </w:r>
          </w:p>
        </w:tc>
        <w:tc>
          <w:tcPr>
            <w:tcW w:w="574" w:type="pct"/>
            <w:vAlign w:val="center"/>
          </w:tcPr>
          <w:p w14:paraId="17EE7756" w14:textId="77777777" w:rsidR="00925D0C" w:rsidRPr="005B2878" w:rsidRDefault="00925D0C" w:rsidP="00DA2F85">
            <w:pPr>
              <w:ind w:right="49"/>
              <w:jc w:val="center"/>
              <w:rPr>
                <w:rFonts w:ascii="Arial" w:hAnsi="Arial" w:cs="Arial"/>
                <w:sz w:val="16"/>
                <w:szCs w:val="16"/>
              </w:rPr>
            </w:pPr>
            <w:r w:rsidRPr="005B2878">
              <w:rPr>
                <w:rFonts w:ascii="Arial" w:hAnsi="Arial" w:cs="Arial"/>
                <w:sz w:val="16"/>
                <w:szCs w:val="16"/>
              </w:rPr>
              <w:t xml:space="preserve">Atendido </w:t>
            </w:r>
          </w:p>
          <w:p w14:paraId="7EDFB610" w14:textId="3264EE1E" w:rsidR="00925D0C" w:rsidRPr="005B2878" w:rsidRDefault="00925D0C"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7586E5C" w14:textId="384432B7" w:rsidR="00925D0C" w:rsidRPr="005B2878" w:rsidRDefault="00925D0C" w:rsidP="00DA2F85">
            <w:pPr>
              <w:ind w:right="49"/>
              <w:jc w:val="center"/>
              <w:rPr>
                <w:rFonts w:ascii="Arial" w:hAnsi="Arial" w:cs="Arial"/>
                <w:sz w:val="16"/>
                <w:szCs w:val="16"/>
              </w:rPr>
            </w:pPr>
          </w:p>
        </w:tc>
      </w:tr>
      <w:tr w:rsidR="00925D0C" w:rsidRPr="005B2878" w14:paraId="2C20E10C" w14:textId="77777777" w:rsidTr="00647673">
        <w:trPr>
          <w:jc w:val="center"/>
        </w:trPr>
        <w:tc>
          <w:tcPr>
            <w:tcW w:w="742" w:type="pct"/>
            <w:vMerge/>
            <w:vAlign w:val="center"/>
          </w:tcPr>
          <w:p w14:paraId="7C4F2289" w14:textId="7777777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2ECE4E6" w14:textId="7777777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515FA3C" w14:textId="012A4A0B"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Análisis de la comparativa de las propuestas presentadas. (Cualitativo y cuantitativo).</w:t>
            </w:r>
          </w:p>
        </w:tc>
        <w:tc>
          <w:tcPr>
            <w:tcW w:w="1208" w:type="pct"/>
            <w:vAlign w:val="center"/>
          </w:tcPr>
          <w:p w14:paraId="472DAFDB" w14:textId="69B1DF02"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13737EDB" w14:textId="77777777" w:rsidR="00925D0C" w:rsidRPr="005B2878" w:rsidRDefault="00925D0C" w:rsidP="00DA2F85">
            <w:pPr>
              <w:ind w:right="49"/>
              <w:jc w:val="center"/>
              <w:rPr>
                <w:rFonts w:ascii="Arial" w:hAnsi="Arial" w:cs="Arial"/>
                <w:sz w:val="16"/>
                <w:szCs w:val="16"/>
              </w:rPr>
            </w:pPr>
            <w:r w:rsidRPr="005B2878">
              <w:rPr>
                <w:rFonts w:ascii="Arial" w:hAnsi="Arial" w:cs="Arial"/>
                <w:sz w:val="16"/>
                <w:szCs w:val="16"/>
              </w:rPr>
              <w:t xml:space="preserve">Atendido </w:t>
            </w:r>
          </w:p>
          <w:p w14:paraId="3EC05028" w14:textId="50D66316" w:rsidR="00925D0C" w:rsidRPr="005B2878" w:rsidRDefault="00925D0C"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2CFE213" w14:textId="68F3469C" w:rsidR="00925D0C" w:rsidRPr="005B2878" w:rsidRDefault="00925D0C" w:rsidP="00DA2F85">
            <w:pPr>
              <w:ind w:right="49"/>
              <w:jc w:val="center"/>
              <w:rPr>
                <w:rFonts w:ascii="Arial" w:hAnsi="Arial" w:cs="Arial"/>
                <w:sz w:val="16"/>
                <w:szCs w:val="16"/>
              </w:rPr>
            </w:pPr>
          </w:p>
        </w:tc>
      </w:tr>
      <w:tr w:rsidR="00925D0C" w:rsidRPr="005B2878" w14:paraId="50912976" w14:textId="77777777" w:rsidTr="00647673">
        <w:trPr>
          <w:jc w:val="center"/>
        </w:trPr>
        <w:tc>
          <w:tcPr>
            <w:tcW w:w="742" w:type="pct"/>
            <w:vMerge/>
            <w:vAlign w:val="center"/>
          </w:tcPr>
          <w:p w14:paraId="046663CD" w14:textId="7777777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70F6C2A" w14:textId="7777777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5B5660B" w14:textId="64C63D91"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Catálogo de Conceptos Contratados.</w:t>
            </w:r>
          </w:p>
        </w:tc>
        <w:tc>
          <w:tcPr>
            <w:tcW w:w="1208" w:type="pct"/>
            <w:vAlign w:val="center"/>
          </w:tcPr>
          <w:p w14:paraId="2B188538" w14:textId="18B00799"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545D898E" w14:textId="77777777" w:rsidR="00925D0C" w:rsidRPr="005B2878" w:rsidRDefault="00925D0C" w:rsidP="00DA2F85">
            <w:pPr>
              <w:ind w:right="49"/>
              <w:jc w:val="center"/>
              <w:rPr>
                <w:rFonts w:ascii="Arial" w:hAnsi="Arial" w:cs="Arial"/>
                <w:sz w:val="16"/>
                <w:szCs w:val="16"/>
              </w:rPr>
            </w:pPr>
            <w:r w:rsidRPr="005B2878">
              <w:rPr>
                <w:rFonts w:ascii="Arial" w:hAnsi="Arial" w:cs="Arial"/>
                <w:sz w:val="16"/>
                <w:szCs w:val="16"/>
              </w:rPr>
              <w:t xml:space="preserve">Atendido </w:t>
            </w:r>
          </w:p>
          <w:p w14:paraId="66BB8B49" w14:textId="2372F796" w:rsidR="00925D0C" w:rsidRPr="005B2878" w:rsidRDefault="00925D0C"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43DB5679" w14:textId="0B65EC27" w:rsidR="00925D0C" w:rsidRPr="005B2878" w:rsidRDefault="00925D0C" w:rsidP="00DA2F85">
            <w:pPr>
              <w:ind w:right="49"/>
              <w:jc w:val="center"/>
              <w:rPr>
                <w:rFonts w:ascii="Arial" w:hAnsi="Arial" w:cs="Arial"/>
                <w:sz w:val="16"/>
                <w:szCs w:val="16"/>
              </w:rPr>
            </w:pPr>
          </w:p>
        </w:tc>
      </w:tr>
      <w:tr w:rsidR="00925D0C" w:rsidRPr="005B2878" w14:paraId="326871C8" w14:textId="77777777" w:rsidTr="00647673">
        <w:trPr>
          <w:jc w:val="center"/>
        </w:trPr>
        <w:tc>
          <w:tcPr>
            <w:tcW w:w="742" w:type="pct"/>
            <w:vMerge/>
            <w:vAlign w:val="center"/>
          </w:tcPr>
          <w:p w14:paraId="6BF074F9" w14:textId="7777777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2C45DE3" w14:textId="7777777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2527075" w14:textId="75D8F02F"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Programa de ejecución de obra.</w:t>
            </w:r>
          </w:p>
        </w:tc>
        <w:tc>
          <w:tcPr>
            <w:tcW w:w="1208" w:type="pct"/>
            <w:vAlign w:val="center"/>
          </w:tcPr>
          <w:p w14:paraId="6FB10BAD" w14:textId="2974FC56"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33FEA092" w14:textId="77777777" w:rsidR="00925D0C" w:rsidRPr="005B2878" w:rsidRDefault="00925D0C" w:rsidP="00DA2F85">
            <w:pPr>
              <w:ind w:right="49"/>
              <w:jc w:val="center"/>
              <w:rPr>
                <w:rFonts w:ascii="Arial" w:hAnsi="Arial" w:cs="Arial"/>
                <w:sz w:val="16"/>
                <w:szCs w:val="16"/>
              </w:rPr>
            </w:pPr>
            <w:r w:rsidRPr="005B2878">
              <w:rPr>
                <w:rFonts w:ascii="Arial" w:hAnsi="Arial" w:cs="Arial"/>
                <w:sz w:val="16"/>
                <w:szCs w:val="16"/>
              </w:rPr>
              <w:t xml:space="preserve">No atendido </w:t>
            </w:r>
          </w:p>
          <w:p w14:paraId="7619CE27" w14:textId="4A62C8F8" w:rsidR="00925D0C" w:rsidRPr="005B2878" w:rsidRDefault="00925D0C" w:rsidP="00DA2F85">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570693FF" w14:textId="25B5832F" w:rsidR="00925D0C" w:rsidRPr="005B2878" w:rsidRDefault="00925D0C" w:rsidP="00DA2F85">
            <w:pPr>
              <w:ind w:right="49"/>
              <w:jc w:val="center"/>
              <w:rPr>
                <w:rFonts w:ascii="Arial" w:hAnsi="Arial" w:cs="Arial"/>
                <w:sz w:val="16"/>
                <w:szCs w:val="16"/>
              </w:rPr>
            </w:pPr>
          </w:p>
        </w:tc>
      </w:tr>
      <w:tr w:rsidR="00925D0C" w:rsidRPr="005B2878" w14:paraId="3E5D017F" w14:textId="77777777" w:rsidTr="00647673">
        <w:trPr>
          <w:jc w:val="center"/>
        </w:trPr>
        <w:tc>
          <w:tcPr>
            <w:tcW w:w="742" w:type="pct"/>
            <w:vMerge/>
            <w:vAlign w:val="center"/>
          </w:tcPr>
          <w:p w14:paraId="6BE1DED2" w14:textId="3B751B3A"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32DFDF9" w14:textId="0FB8B143"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67511A6" w14:textId="75FA2A15"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7432DF20" w14:textId="79ED4204"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1414E522" w14:textId="77777777" w:rsidR="00925D0C" w:rsidRPr="005B2878" w:rsidRDefault="00925D0C" w:rsidP="00DA2F85">
            <w:pPr>
              <w:ind w:right="49"/>
              <w:jc w:val="center"/>
              <w:rPr>
                <w:rFonts w:ascii="Arial" w:hAnsi="Arial" w:cs="Arial"/>
                <w:sz w:val="16"/>
                <w:szCs w:val="16"/>
              </w:rPr>
            </w:pPr>
            <w:r w:rsidRPr="005B2878">
              <w:rPr>
                <w:rFonts w:ascii="Arial" w:hAnsi="Arial" w:cs="Arial"/>
                <w:sz w:val="16"/>
                <w:szCs w:val="16"/>
              </w:rPr>
              <w:t xml:space="preserve">Atendido </w:t>
            </w:r>
          </w:p>
          <w:p w14:paraId="5EA6B5F3" w14:textId="00A7005A" w:rsidR="00925D0C" w:rsidRPr="005B2878" w:rsidRDefault="00925D0C"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C9F17B3" w14:textId="13A72EDF" w:rsidR="00925D0C" w:rsidRPr="005B2878" w:rsidRDefault="00925D0C" w:rsidP="00DA2F85">
            <w:pPr>
              <w:ind w:right="49"/>
              <w:jc w:val="center"/>
              <w:rPr>
                <w:rFonts w:ascii="Arial" w:hAnsi="Arial" w:cs="Arial"/>
                <w:sz w:val="16"/>
                <w:szCs w:val="16"/>
              </w:rPr>
            </w:pPr>
          </w:p>
        </w:tc>
      </w:tr>
      <w:tr w:rsidR="00925D0C" w:rsidRPr="005B2878" w14:paraId="3DCDCA06" w14:textId="77777777" w:rsidTr="00647673">
        <w:trPr>
          <w:jc w:val="center"/>
        </w:trPr>
        <w:tc>
          <w:tcPr>
            <w:tcW w:w="742" w:type="pct"/>
            <w:vMerge/>
            <w:vAlign w:val="center"/>
          </w:tcPr>
          <w:p w14:paraId="110F4C51" w14:textId="3D6E91D4"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2EF777A" w14:textId="183EC937" w:rsidR="00925D0C" w:rsidRPr="005B2878" w:rsidRDefault="00925D0C"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7C731B4" w14:textId="64960257"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Periodo real de ejecución de obra.</w:t>
            </w:r>
          </w:p>
        </w:tc>
        <w:tc>
          <w:tcPr>
            <w:tcW w:w="1208" w:type="pct"/>
            <w:vAlign w:val="center"/>
          </w:tcPr>
          <w:p w14:paraId="086454D1" w14:textId="77777777" w:rsidR="00925D0C" w:rsidRPr="005B2878" w:rsidRDefault="00925D0C" w:rsidP="00DA2F8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En la documentación entregada mediante oficio número DGOP/DJ/ANAA/1479/2020 </w:t>
            </w:r>
            <w:r w:rsidRPr="005B2878">
              <w:rPr>
                <w:rFonts w:ascii="Arial" w:hAnsi="Arial" w:cs="Arial"/>
                <w:sz w:val="16"/>
                <w:szCs w:val="16"/>
              </w:rPr>
              <w:lastRenderedPageBreak/>
              <w:t>se remite en copia certificada, después de la valoración se determina procedente.</w:t>
            </w:r>
          </w:p>
          <w:p w14:paraId="657E8EDE" w14:textId="77777777" w:rsidR="00925D0C" w:rsidRPr="005B2878" w:rsidRDefault="00925D0C" w:rsidP="00DA2F85">
            <w:pPr>
              <w:overflowPunct w:val="0"/>
              <w:autoSpaceDE w:val="0"/>
              <w:autoSpaceDN w:val="0"/>
              <w:adjustRightInd w:val="0"/>
              <w:ind w:right="49"/>
              <w:jc w:val="both"/>
              <w:textAlignment w:val="baseline"/>
              <w:rPr>
                <w:rFonts w:ascii="Arial" w:hAnsi="Arial" w:cs="Arial"/>
                <w:sz w:val="16"/>
                <w:szCs w:val="16"/>
              </w:rPr>
            </w:pPr>
          </w:p>
          <w:p w14:paraId="41E76217" w14:textId="77777777" w:rsidR="00925D0C" w:rsidRPr="005B2878" w:rsidRDefault="00925D0C" w:rsidP="00DA2F85">
            <w:pPr>
              <w:overflowPunct w:val="0"/>
              <w:autoSpaceDE w:val="0"/>
              <w:autoSpaceDN w:val="0"/>
              <w:adjustRightInd w:val="0"/>
              <w:ind w:right="49"/>
              <w:jc w:val="both"/>
              <w:textAlignment w:val="baseline"/>
              <w:rPr>
                <w:rFonts w:ascii="Arial" w:hAnsi="Arial" w:cs="Arial"/>
                <w:sz w:val="16"/>
                <w:szCs w:val="16"/>
              </w:rPr>
            </w:pPr>
          </w:p>
          <w:p w14:paraId="7FCA8A92" w14:textId="41ADC18F" w:rsidR="00925D0C" w:rsidRPr="005B2878" w:rsidRDefault="00925D0C" w:rsidP="00DA2F85">
            <w:pPr>
              <w:overflowPunct w:val="0"/>
              <w:autoSpaceDE w:val="0"/>
              <w:autoSpaceDN w:val="0"/>
              <w:adjustRightInd w:val="0"/>
              <w:ind w:right="49"/>
              <w:jc w:val="both"/>
              <w:textAlignment w:val="baseline"/>
              <w:rPr>
                <w:rFonts w:ascii="Arial" w:hAnsi="Arial" w:cs="Arial"/>
                <w:color w:val="FF0000"/>
                <w:sz w:val="16"/>
                <w:szCs w:val="16"/>
              </w:rPr>
            </w:pPr>
          </w:p>
        </w:tc>
        <w:tc>
          <w:tcPr>
            <w:tcW w:w="574" w:type="pct"/>
            <w:vAlign w:val="center"/>
          </w:tcPr>
          <w:p w14:paraId="7E750422" w14:textId="77777777" w:rsidR="00925D0C" w:rsidRPr="005B2878" w:rsidRDefault="00925D0C" w:rsidP="00DA2F85">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18330E7C" w14:textId="6A2C82A9" w:rsidR="00925D0C" w:rsidRPr="005B2878" w:rsidRDefault="00925D0C"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9BF5FDE" w14:textId="2DC34CE9" w:rsidR="00925D0C" w:rsidRPr="005B2878" w:rsidRDefault="00925D0C" w:rsidP="00DA2F85">
            <w:pPr>
              <w:ind w:right="49"/>
              <w:jc w:val="center"/>
              <w:rPr>
                <w:rFonts w:ascii="Arial" w:hAnsi="Arial" w:cs="Arial"/>
                <w:sz w:val="16"/>
                <w:szCs w:val="16"/>
              </w:rPr>
            </w:pPr>
          </w:p>
        </w:tc>
      </w:tr>
      <w:tr w:rsidR="00662C10" w:rsidRPr="005B2878" w14:paraId="44474EEE" w14:textId="77777777" w:rsidTr="00647673">
        <w:trPr>
          <w:jc w:val="center"/>
        </w:trPr>
        <w:tc>
          <w:tcPr>
            <w:tcW w:w="742" w:type="pct"/>
            <w:vMerge w:val="restart"/>
            <w:vAlign w:val="center"/>
          </w:tcPr>
          <w:p w14:paraId="6CB44BD6" w14:textId="2430FDD6" w:rsidR="002D1A0A"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0686AED3" w14:textId="071DEF8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27A60DD" w14:textId="3309CDF2"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A2E7F61" w14:textId="516FB157"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4F336F7" w14:textId="2D229CA3"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3DFDE87" w14:textId="20E9119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85431D6" w14:textId="19C6C152"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8F31A43" w14:textId="0967F89B"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4B90662" w14:textId="77777777" w:rsidR="00064B73" w:rsidRPr="005B2878"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72E6712"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68EA86BE"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05603421"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1A16B717"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29FC91B5"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1B2358B9"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46F85FB5" w14:textId="5299A1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21, Observación 1</w:t>
            </w:r>
          </w:p>
          <w:p w14:paraId="3B9D59CE"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56390066"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2DD4871D"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23CADB0E"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641C010B"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40850A98"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5DFED033"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6108A39C"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492AFBB0"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0A23073E"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37DE088E"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3F87D4A8"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66B150BD"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5E1E38B7"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7F3EAACB"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19E5FF88"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0A60A000"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050ED523"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206D6A8A"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30A90573"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1ACC241F" w14:textId="61A38B9C"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45F1032C"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20C6CB5E"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3F24D111" w14:textId="2A149F5F" w:rsidR="002D1A0A"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7432C92A" w14:textId="26A97910"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E960F43" w14:textId="64003540"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707BEF9" w14:textId="6C5FF56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85621F2" w14:textId="0A6F24D7"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4E50A85" w14:textId="5A7EC17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BCFFCAB" w14:textId="5790777E"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C44F530" w14:textId="602B641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BAB6346" w14:textId="77777777" w:rsidR="00064B73" w:rsidRPr="005B2878"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F900B63"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752E8B7D"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0A08C176"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0576B644"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2FCFCF19" w14:textId="7ADDDA68"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144A5F76"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0AFC0594"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3E2812A6"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31187783"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7BCB882A"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1695FA9E"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660BCC08"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21913CAC"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66155B5A"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33296E8F"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77D6DFF0"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5EFBD314"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1475CB5F"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12D21359"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7BA116F4"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636E7F89"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395F0907"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3A1A9CF0"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153CA42A"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4D3A6A40" w14:textId="77777777" w:rsidR="002D1A0A" w:rsidRPr="005B2878" w:rsidRDefault="002D1A0A" w:rsidP="00DA2F85">
            <w:pPr>
              <w:overflowPunct w:val="0"/>
              <w:autoSpaceDE w:val="0"/>
              <w:autoSpaceDN w:val="0"/>
              <w:adjustRightInd w:val="0"/>
              <w:ind w:right="49"/>
              <w:jc w:val="center"/>
              <w:textAlignment w:val="baseline"/>
              <w:rPr>
                <w:rFonts w:ascii="Arial" w:hAnsi="Arial" w:cs="Arial"/>
                <w:color w:val="000000"/>
                <w:sz w:val="16"/>
                <w:szCs w:val="16"/>
              </w:rPr>
            </w:pPr>
          </w:p>
          <w:p w14:paraId="249267DE" w14:textId="4BF918F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FA788BE" w14:textId="39EB053C" w:rsidR="00662C10" w:rsidRPr="00DC7C44" w:rsidRDefault="00662C10" w:rsidP="00DC7C44">
            <w:pPr>
              <w:ind w:right="49"/>
              <w:jc w:val="both"/>
              <w:rPr>
                <w:rFonts w:ascii="Arial" w:hAnsi="Arial" w:cs="Arial"/>
                <w:sz w:val="16"/>
                <w:szCs w:val="16"/>
              </w:rPr>
            </w:pPr>
            <w:r w:rsidRPr="005B2878">
              <w:rPr>
                <w:rFonts w:ascii="Arial" w:hAnsi="Arial" w:cs="Arial"/>
                <w:sz w:val="16"/>
                <w:szCs w:val="16"/>
              </w:rPr>
              <w:t>Acta constitutiva del comité comunitario (Ramo 33); Participación social (Recursos Mixtos y propios).</w:t>
            </w:r>
          </w:p>
        </w:tc>
        <w:tc>
          <w:tcPr>
            <w:tcW w:w="1208" w:type="pct"/>
            <w:vAlign w:val="center"/>
          </w:tcPr>
          <w:p w14:paraId="7935935F" w14:textId="7CC80CD6"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4A1A820A" w14:textId="77777777" w:rsidR="00662C10" w:rsidRPr="005B2878" w:rsidRDefault="00662C10" w:rsidP="00DA2F85">
            <w:pPr>
              <w:ind w:right="49"/>
              <w:jc w:val="center"/>
              <w:rPr>
                <w:rFonts w:ascii="Arial" w:hAnsi="Arial" w:cs="Arial"/>
                <w:sz w:val="16"/>
                <w:szCs w:val="16"/>
              </w:rPr>
            </w:pPr>
            <w:r w:rsidRPr="005B2878">
              <w:rPr>
                <w:rFonts w:ascii="Arial" w:hAnsi="Arial" w:cs="Arial"/>
                <w:sz w:val="16"/>
                <w:szCs w:val="16"/>
              </w:rPr>
              <w:t xml:space="preserve">Atendido </w:t>
            </w:r>
          </w:p>
          <w:p w14:paraId="1763A61D" w14:textId="75FBA946" w:rsidR="00662C10" w:rsidRPr="005B2878" w:rsidRDefault="00662C10"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3F2F6068" w14:textId="77777777" w:rsidR="00AD3C5F" w:rsidRPr="005B2878" w:rsidRDefault="00AD3C5F" w:rsidP="00DA2F85">
            <w:pPr>
              <w:ind w:right="49"/>
              <w:jc w:val="center"/>
              <w:rPr>
                <w:rFonts w:ascii="Arial" w:hAnsi="Arial" w:cs="Arial"/>
                <w:sz w:val="16"/>
                <w:szCs w:val="16"/>
              </w:rPr>
            </w:pPr>
          </w:p>
          <w:p w14:paraId="69352F5A" w14:textId="77777777" w:rsidR="00AD3C5F" w:rsidRPr="005B2878" w:rsidRDefault="00AD3C5F" w:rsidP="00DA2F85">
            <w:pPr>
              <w:ind w:right="49"/>
              <w:jc w:val="center"/>
              <w:rPr>
                <w:rFonts w:ascii="Arial" w:hAnsi="Arial" w:cs="Arial"/>
                <w:sz w:val="16"/>
                <w:szCs w:val="16"/>
              </w:rPr>
            </w:pPr>
          </w:p>
          <w:p w14:paraId="0FE64ED7" w14:textId="70DBDDEA" w:rsidR="00AD3C5F" w:rsidRPr="005B2878" w:rsidRDefault="00AD3C5F" w:rsidP="00DA2F85">
            <w:pPr>
              <w:ind w:right="49"/>
              <w:jc w:val="center"/>
              <w:rPr>
                <w:rFonts w:ascii="Arial" w:hAnsi="Arial" w:cs="Arial"/>
                <w:sz w:val="16"/>
                <w:szCs w:val="16"/>
              </w:rPr>
            </w:pPr>
          </w:p>
          <w:p w14:paraId="3DDD3D83" w14:textId="69C9360E" w:rsidR="00AD3C5F" w:rsidRPr="005B2878" w:rsidRDefault="00AD3C5F" w:rsidP="00DA2F85">
            <w:pPr>
              <w:ind w:right="49"/>
              <w:jc w:val="center"/>
              <w:rPr>
                <w:rFonts w:ascii="Arial" w:hAnsi="Arial" w:cs="Arial"/>
                <w:sz w:val="16"/>
                <w:szCs w:val="16"/>
              </w:rPr>
            </w:pPr>
          </w:p>
          <w:p w14:paraId="672BA408" w14:textId="77777777" w:rsidR="00AD3C5F" w:rsidRPr="005B2878" w:rsidRDefault="00AD3C5F" w:rsidP="00DA2F85">
            <w:pPr>
              <w:ind w:right="49"/>
              <w:jc w:val="center"/>
              <w:rPr>
                <w:rFonts w:ascii="Arial" w:hAnsi="Arial" w:cs="Arial"/>
                <w:sz w:val="16"/>
                <w:szCs w:val="16"/>
              </w:rPr>
            </w:pPr>
          </w:p>
          <w:p w14:paraId="412C8DCC" w14:textId="77777777" w:rsidR="00AD3C5F" w:rsidRPr="005B2878" w:rsidRDefault="00AD3C5F" w:rsidP="00DA2F85">
            <w:pPr>
              <w:ind w:right="49"/>
              <w:jc w:val="center"/>
              <w:rPr>
                <w:rFonts w:ascii="Arial" w:hAnsi="Arial" w:cs="Arial"/>
                <w:sz w:val="16"/>
                <w:szCs w:val="16"/>
              </w:rPr>
            </w:pPr>
          </w:p>
          <w:p w14:paraId="0A0E8682" w14:textId="77777777" w:rsidR="00AD3C5F" w:rsidRPr="005B2878" w:rsidRDefault="00AD3C5F" w:rsidP="00AD3C5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392FEF22" w14:textId="77777777" w:rsidR="00AD3C5F" w:rsidRPr="005B2878" w:rsidRDefault="00AD3C5F" w:rsidP="00DA2F85">
            <w:pPr>
              <w:ind w:right="49"/>
              <w:jc w:val="center"/>
              <w:rPr>
                <w:rFonts w:ascii="Arial" w:hAnsi="Arial" w:cs="Arial"/>
                <w:sz w:val="16"/>
                <w:szCs w:val="16"/>
              </w:rPr>
            </w:pPr>
          </w:p>
          <w:p w14:paraId="591DFFD2" w14:textId="77777777" w:rsidR="00AD3C5F" w:rsidRPr="005B2878" w:rsidRDefault="00AD3C5F" w:rsidP="00DA2F85">
            <w:pPr>
              <w:ind w:right="49"/>
              <w:jc w:val="center"/>
              <w:rPr>
                <w:rFonts w:ascii="Arial" w:hAnsi="Arial" w:cs="Arial"/>
                <w:sz w:val="16"/>
                <w:szCs w:val="16"/>
              </w:rPr>
            </w:pPr>
          </w:p>
          <w:p w14:paraId="7C45AC0B" w14:textId="77777777" w:rsidR="00AD3C5F" w:rsidRPr="005B2878" w:rsidRDefault="00AD3C5F" w:rsidP="00DA2F85">
            <w:pPr>
              <w:ind w:right="49"/>
              <w:jc w:val="center"/>
              <w:rPr>
                <w:rFonts w:ascii="Arial" w:hAnsi="Arial" w:cs="Arial"/>
                <w:sz w:val="16"/>
                <w:szCs w:val="16"/>
              </w:rPr>
            </w:pPr>
          </w:p>
          <w:p w14:paraId="5AC84D94" w14:textId="77777777" w:rsidR="00AD3C5F" w:rsidRPr="005B2878" w:rsidRDefault="00AD3C5F" w:rsidP="00DA2F85">
            <w:pPr>
              <w:ind w:right="49"/>
              <w:jc w:val="center"/>
              <w:rPr>
                <w:rFonts w:ascii="Arial" w:hAnsi="Arial" w:cs="Arial"/>
                <w:sz w:val="16"/>
                <w:szCs w:val="16"/>
              </w:rPr>
            </w:pPr>
          </w:p>
          <w:p w14:paraId="183A2393" w14:textId="77777777" w:rsidR="00AD3C5F" w:rsidRPr="005B2878" w:rsidRDefault="00AD3C5F" w:rsidP="00DA2F85">
            <w:pPr>
              <w:ind w:right="49"/>
              <w:jc w:val="center"/>
              <w:rPr>
                <w:rFonts w:ascii="Arial" w:hAnsi="Arial" w:cs="Arial"/>
                <w:sz w:val="16"/>
                <w:szCs w:val="16"/>
              </w:rPr>
            </w:pPr>
          </w:p>
          <w:p w14:paraId="05FAA433" w14:textId="77777777" w:rsidR="00AD3C5F" w:rsidRPr="005B2878" w:rsidRDefault="00AD3C5F" w:rsidP="00DA2F85">
            <w:pPr>
              <w:ind w:right="49"/>
              <w:jc w:val="center"/>
              <w:rPr>
                <w:rFonts w:ascii="Arial" w:hAnsi="Arial" w:cs="Arial"/>
                <w:sz w:val="16"/>
                <w:szCs w:val="16"/>
              </w:rPr>
            </w:pPr>
          </w:p>
          <w:p w14:paraId="3C415C0B" w14:textId="77777777" w:rsidR="00AD3C5F" w:rsidRPr="005B2878" w:rsidRDefault="00AD3C5F" w:rsidP="00DA2F85">
            <w:pPr>
              <w:ind w:right="49"/>
              <w:jc w:val="center"/>
              <w:rPr>
                <w:rFonts w:ascii="Arial" w:hAnsi="Arial" w:cs="Arial"/>
                <w:sz w:val="16"/>
                <w:szCs w:val="16"/>
              </w:rPr>
            </w:pPr>
          </w:p>
          <w:p w14:paraId="3FDFC7F6" w14:textId="77777777" w:rsidR="00AD3C5F" w:rsidRPr="005B2878" w:rsidRDefault="00AD3C5F" w:rsidP="00DA2F85">
            <w:pPr>
              <w:ind w:right="49"/>
              <w:jc w:val="center"/>
              <w:rPr>
                <w:rFonts w:ascii="Arial" w:hAnsi="Arial" w:cs="Arial"/>
                <w:sz w:val="16"/>
                <w:szCs w:val="16"/>
              </w:rPr>
            </w:pPr>
          </w:p>
          <w:p w14:paraId="454F3B6A" w14:textId="77777777" w:rsidR="00AD3C5F" w:rsidRPr="005B2878" w:rsidRDefault="00AD3C5F" w:rsidP="00DA2F85">
            <w:pPr>
              <w:ind w:right="49"/>
              <w:jc w:val="center"/>
              <w:rPr>
                <w:rFonts w:ascii="Arial" w:hAnsi="Arial" w:cs="Arial"/>
                <w:sz w:val="16"/>
                <w:szCs w:val="16"/>
              </w:rPr>
            </w:pPr>
          </w:p>
          <w:p w14:paraId="0401E172" w14:textId="77777777" w:rsidR="00AD3C5F" w:rsidRPr="005B2878" w:rsidRDefault="00AD3C5F" w:rsidP="00DA2F85">
            <w:pPr>
              <w:ind w:right="49"/>
              <w:jc w:val="center"/>
              <w:rPr>
                <w:rFonts w:ascii="Arial" w:hAnsi="Arial" w:cs="Arial"/>
                <w:sz w:val="16"/>
                <w:szCs w:val="16"/>
              </w:rPr>
            </w:pPr>
          </w:p>
          <w:p w14:paraId="00568DD7" w14:textId="77777777" w:rsidR="00AD3C5F" w:rsidRPr="005B2878" w:rsidRDefault="00AD3C5F" w:rsidP="00DA2F85">
            <w:pPr>
              <w:ind w:right="49"/>
              <w:jc w:val="center"/>
              <w:rPr>
                <w:rFonts w:ascii="Arial" w:hAnsi="Arial" w:cs="Arial"/>
                <w:sz w:val="16"/>
                <w:szCs w:val="16"/>
              </w:rPr>
            </w:pPr>
          </w:p>
          <w:p w14:paraId="215C3875" w14:textId="77777777" w:rsidR="00AD3C5F" w:rsidRPr="005B2878" w:rsidRDefault="00AD3C5F" w:rsidP="00DA2F85">
            <w:pPr>
              <w:ind w:right="49"/>
              <w:jc w:val="center"/>
              <w:rPr>
                <w:rFonts w:ascii="Arial" w:hAnsi="Arial" w:cs="Arial"/>
                <w:sz w:val="16"/>
                <w:szCs w:val="16"/>
              </w:rPr>
            </w:pPr>
          </w:p>
          <w:p w14:paraId="6DA7EA8E" w14:textId="77777777" w:rsidR="00AD3C5F" w:rsidRPr="005B2878" w:rsidRDefault="00AD3C5F" w:rsidP="00DA2F85">
            <w:pPr>
              <w:ind w:right="49"/>
              <w:jc w:val="center"/>
              <w:rPr>
                <w:rFonts w:ascii="Arial" w:hAnsi="Arial" w:cs="Arial"/>
                <w:sz w:val="16"/>
                <w:szCs w:val="16"/>
              </w:rPr>
            </w:pPr>
          </w:p>
          <w:p w14:paraId="056D9027" w14:textId="77777777" w:rsidR="00AD3C5F" w:rsidRPr="005B2878" w:rsidRDefault="00AD3C5F" w:rsidP="00DA2F85">
            <w:pPr>
              <w:ind w:right="49"/>
              <w:jc w:val="center"/>
              <w:rPr>
                <w:rFonts w:ascii="Arial" w:hAnsi="Arial" w:cs="Arial"/>
                <w:sz w:val="16"/>
                <w:szCs w:val="16"/>
              </w:rPr>
            </w:pPr>
          </w:p>
          <w:p w14:paraId="1004D0C9" w14:textId="77777777" w:rsidR="00AD3C5F" w:rsidRPr="005B2878" w:rsidRDefault="00AD3C5F" w:rsidP="00DA2F85">
            <w:pPr>
              <w:ind w:right="49"/>
              <w:jc w:val="center"/>
              <w:rPr>
                <w:rFonts w:ascii="Arial" w:hAnsi="Arial" w:cs="Arial"/>
                <w:sz w:val="16"/>
                <w:szCs w:val="16"/>
              </w:rPr>
            </w:pPr>
          </w:p>
          <w:p w14:paraId="7B83B0A1" w14:textId="77777777" w:rsidR="00AD3C5F" w:rsidRPr="005B2878" w:rsidRDefault="00AD3C5F" w:rsidP="00DA2F85">
            <w:pPr>
              <w:ind w:right="49"/>
              <w:jc w:val="center"/>
              <w:rPr>
                <w:rFonts w:ascii="Arial" w:hAnsi="Arial" w:cs="Arial"/>
                <w:sz w:val="16"/>
                <w:szCs w:val="16"/>
              </w:rPr>
            </w:pPr>
          </w:p>
          <w:p w14:paraId="7E04057C" w14:textId="77777777" w:rsidR="00AD3C5F" w:rsidRPr="005B2878" w:rsidRDefault="00AD3C5F" w:rsidP="00DA2F85">
            <w:pPr>
              <w:ind w:right="49"/>
              <w:jc w:val="center"/>
              <w:rPr>
                <w:rFonts w:ascii="Arial" w:hAnsi="Arial" w:cs="Arial"/>
                <w:sz w:val="16"/>
                <w:szCs w:val="16"/>
              </w:rPr>
            </w:pPr>
          </w:p>
          <w:p w14:paraId="17948D42" w14:textId="77777777" w:rsidR="00AD3C5F" w:rsidRPr="005B2878" w:rsidRDefault="00AD3C5F" w:rsidP="00DA2F85">
            <w:pPr>
              <w:ind w:right="49"/>
              <w:jc w:val="center"/>
              <w:rPr>
                <w:rFonts w:ascii="Arial" w:hAnsi="Arial" w:cs="Arial"/>
                <w:sz w:val="16"/>
                <w:szCs w:val="16"/>
              </w:rPr>
            </w:pPr>
          </w:p>
          <w:p w14:paraId="64E87116" w14:textId="118E3504" w:rsidR="00662C10" w:rsidRPr="005B2878" w:rsidRDefault="00662C10" w:rsidP="00DA2F8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662C10" w:rsidRPr="005B2878" w14:paraId="69AAEDFF" w14:textId="77777777" w:rsidTr="00647673">
        <w:trPr>
          <w:jc w:val="center"/>
        </w:trPr>
        <w:tc>
          <w:tcPr>
            <w:tcW w:w="742" w:type="pct"/>
            <w:vMerge/>
            <w:vAlign w:val="center"/>
          </w:tcPr>
          <w:p w14:paraId="7EABD68D"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152D41D"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1A01DCD" w14:textId="25C89DC1"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Compranet.</w:t>
            </w:r>
          </w:p>
        </w:tc>
        <w:tc>
          <w:tcPr>
            <w:tcW w:w="1208" w:type="pct"/>
            <w:vAlign w:val="center"/>
          </w:tcPr>
          <w:p w14:paraId="76A3FCF6" w14:textId="124B0362"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base a las aclaraciones se considera procedente.</w:t>
            </w:r>
          </w:p>
        </w:tc>
        <w:tc>
          <w:tcPr>
            <w:tcW w:w="574" w:type="pct"/>
            <w:vAlign w:val="center"/>
          </w:tcPr>
          <w:p w14:paraId="7E6F92D7" w14:textId="77777777" w:rsidR="00662C10" w:rsidRPr="005B2878" w:rsidRDefault="00662C10" w:rsidP="00DA2F85">
            <w:pPr>
              <w:ind w:right="49"/>
              <w:jc w:val="center"/>
              <w:rPr>
                <w:rFonts w:ascii="Arial" w:hAnsi="Arial" w:cs="Arial"/>
                <w:sz w:val="16"/>
                <w:szCs w:val="16"/>
              </w:rPr>
            </w:pPr>
            <w:r w:rsidRPr="005B2878">
              <w:rPr>
                <w:rFonts w:ascii="Arial" w:hAnsi="Arial" w:cs="Arial"/>
                <w:sz w:val="16"/>
                <w:szCs w:val="16"/>
              </w:rPr>
              <w:t xml:space="preserve">Atendido </w:t>
            </w:r>
          </w:p>
          <w:p w14:paraId="0C2C721E" w14:textId="19614A07" w:rsidR="00662C10" w:rsidRPr="005B2878" w:rsidRDefault="00662C10"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0229495" w14:textId="0DEAC1D1" w:rsidR="00662C10" w:rsidRPr="005B2878" w:rsidRDefault="00662C10" w:rsidP="00DA2F85">
            <w:pPr>
              <w:ind w:right="49"/>
              <w:jc w:val="center"/>
              <w:rPr>
                <w:rFonts w:ascii="Arial" w:hAnsi="Arial" w:cs="Arial"/>
                <w:sz w:val="16"/>
                <w:szCs w:val="16"/>
              </w:rPr>
            </w:pPr>
          </w:p>
        </w:tc>
      </w:tr>
      <w:tr w:rsidR="00662C10" w:rsidRPr="005B2878" w14:paraId="6F62C1D3" w14:textId="77777777" w:rsidTr="00647673">
        <w:trPr>
          <w:jc w:val="center"/>
        </w:trPr>
        <w:tc>
          <w:tcPr>
            <w:tcW w:w="742" w:type="pct"/>
            <w:vMerge/>
            <w:vAlign w:val="center"/>
          </w:tcPr>
          <w:p w14:paraId="5D792F9E"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D24B464"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4291AB2" w14:textId="1833D61E"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Bitácora de Obra.</w:t>
            </w:r>
          </w:p>
        </w:tc>
        <w:tc>
          <w:tcPr>
            <w:tcW w:w="1208" w:type="pct"/>
            <w:vAlign w:val="center"/>
          </w:tcPr>
          <w:p w14:paraId="47F20B9C" w14:textId="6DA5627A"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642EF0CB" w14:textId="77777777" w:rsidR="00662C10" w:rsidRPr="005B2878" w:rsidRDefault="00662C10" w:rsidP="00DA2F85">
            <w:pPr>
              <w:ind w:right="49"/>
              <w:jc w:val="center"/>
              <w:rPr>
                <w:rFonts w:ascii="Arial" w:hAnsi="Arial" w:cs="Arial"/>
                <w:sz w:val="16"/>
                <w:szCs w:val="16"/>
              </w:rPr>
            </w:pPr>
            <w:r w:rsidRPr="005B2878">
              <w:rPr>
                <w:rFonts w:ascii="Arial" w:hAnsi="Arial" w:cs="Arial"/>
                <w:sz w:val="16"/>
                <w:szCs w:val="16"/>
              </w:rPr>
              <w:t xml:space="preserve">Atendido </w:t>
            </w:r>
          </w:p>
          <w:p w14:paraId="2BB43D8F" w14:textId="77D882EB" w:rsidR="00662C10" w:rsidRPr="005B2878" w:rsidRDefault="00662C10"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CAA6147" w14:textId="592948F8" w:rsidR="00662C10" w:rsidRPr="005B2878" w:rsidRDefault="00662C10" w:rsidP="00DA2F85">
            <w:pPr>
              <w:ind w:right="49"/>
              <w:jc w:val="center"/>
              <w:rPr>
                <w:rFonts w:ascii="Arial" w:hAnsi="Arial" w:cs="Arial"/>
                <w:sz w:val="16"/>
                <w:szCs w:val="16"/>
              </w:rPr>
            </w:pPr>
          </w:p>
        </w:tc>
      </w:tr>
      <w:tr w:rsidR="00662C10" w:rsidRPr="005B2878" w14:paraId="74ED3945" w14:textId="77777777" w:rsidTr="00647673">
        <w:trPr>
          <w:jc w:val="center"/>
        </w:trPr>
        <w:tc>
          <w:tcPr>
            <w:tcW w:w="742" w:type="pct"/>
            <w:vMerge/>
            <w:vAlign w:val="center"/>
          </w:tcPr>
          <w:p w14:paraId="3AB29E1C"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16865B8"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D1343F8" w14:textId="38F167D7"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7723724F" w14:textId="72DBFF62"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6C210FEC" w14:textId="77777777" w:rsidR="00662C10" w:rsidRPr="005B2878" w:rsidRDefault="00662C10" w:rsidP="00DA2F85">
            <w:pPr>
              <w:ind w:right="49"/>
              <w:jc w:val="center"/>
              <w:rPr>
                <w:rFonts w:ascii="Arial" w:hAnsi="Arial" w:cs="Arial"/>
                <w:sz w:val="16"/>
                <w:szCs w:val="16"/>
              </w:rPr>
            </w:pPr>
            <w:r w:rsidRPr="005B2878">
              <w:rPr>
                <w:rFonts w:ascii="Arial" w:hAnsi="Arial" w:cs="Arial"/>
                <w:sz w:val="16"/>
                <w:szCs w:val="16"/>
              </w:rPr>
              <w:t xml:space="preserve">No atendido </w:t>
            </w:r>
          </w:p>
          <w:p w14:paraId="25E52C26" w14:textId="4B6CBB5B" w:rsidR="00662C10" w:rsidRPr="005B2878" w:rsidRDefault="00662C10" w:rsidP="00DA2F85">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63DB7390" w14:textId="212EAB26" w:rsidR="00662C10" w:rsidRPr="005B2878" w:rsidRDefault="00662C10" w:rsidP="00DA2F85">
            <w:pPr>
              <w:ind w:right="49"/>
              <w:jc w:val="center"/>
              <w:rPr>
                <w:rFonts w:ascii="Arial" w:hAnsi="Arial" w:cs="Arial"/>
                <w:sz w:val="16"/>
                <w:szCs w:val="16"/>
              </w:rPr>
            </w:pPr>
          </w:p>
        </w:tc>
      </w:tr>
      <w:tr w:rsidR="00662C10" w:rsidRPr="005B2878" w14:paraId="6010FC48" w14:textId="77777777" w:rsidTr="00647673">
        <w:trPr>
          <w:jc w:val="center"/>
        </w:trPr>
        <w:tc>
          <w:tcPr>
            <w:tcW w:w="742" w:type="pct"/>
            <w:vMerge/>
            <w:vAlign w:val="center"/>
          </w:tcPr>
          <w:p w14:paraId="4BBB03BA"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08AD38E"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8E2D862" w14:textId="213F3582"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Notificación y fecha de terminación de los trabajos (Del Contratista).</w:t>
            </w:r>
          </w:p>
        </w:tc>
        <w:tc>
          <w:tcPr>
            <w:tcW w:w="1208" w:type="pct"/>
            <w:vAlign w:val="center"/>
          </w:tcPr>
          <w:p w14:paraId="419413B9" w14:textId="1182D38C"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37F7CDDE" w14:textId="77777777" w:rsidR="00662C10" w:rsidRPr="005B2878" w:rsidRDefault="00662C10" w:rsidP="00DA2F85">
            <w:pPr>
              <w:ind w:right="49"/>
              <w:jc w:val="center"/>
              <w:rPr>
                <w:rFonts w:ascii="Arial" w:hAnsi="Arial" w:cs="Arial"/>
                <w:sz w:val="16"/>
                <w:szCs w:val="16"/>
              </w:rPr>
            </w:pPr>
            <w:r w:rsidRPr="005B2878">
              <w:rPr>
                <w:rFonts w:ascii="Arial" w:hAnsi="Arial" w:cs="Arial"/>
                <w:sz w:val="16"/>
                <w:szCs w:val="16"/>
              </w:rPr>
              <w:t xml:space="preserve">Atendido </w:t>
            </w:r>
          </w:p>
          <w:p w14:paraId="68C57E2A" w14:textId="38A19B29" w:rsidR="00662C10" w:rsidRPr="005B2878" w:rsidRDefault="00662C10"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B8608EA" w14:textId="79434268" w:rsidR="00662C10" w:rsidRPr="005B2878" w:rsidRDefault="00662C10" w:rsidP="00DA2F85">
            <w:pPr>
              <w:ind w:right="49"/>
              <w:jc w:val="center"/>
              <w:rPr>
                <w:rFonts w:ascii="Arial" w:hAnsi="Arial" w:cs="Arial"/>
                <w:sz w:val="16"/>
                <w:szCs w:val="16"/>
              </w:rPr>
            </w:pPr>
          </w:p>
        </w:tc>
      </w:tr>
      <w:tr w:rsidR="00662C10" w:rsidRPr="005B2878" w14:paraId="3051B4C7" w14:textId="77777777" w:rsidTr="00647673">
        <w:trPr>
          <w:jc w:val="center"/>
        </w:trPr>
        <w:tc>
          <w:tcPr>
            <w:tcW w:w="742" w:type="pct"/>
            <w:vMerge/>
            <w:vAlign w:val="center"/>
          </w:tcPr>
          <w:p w14:paraId="06AB38FE"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1B60BC9"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FEF21F7" w14:textId="0B1D7FD5"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Periodo real de ejecución de obra.</w:t>
            </w:r>
          </w:p>
        </w:tc>
        <w:tc>
          <w:tcPr>
            <w:tcW w:w="1208" w:type="pct"/>
            <w:vAlign w:val="center"/>
          </w:tcPr>
          <w:p w14:paraId="43F6FBFD" w14:textId="5D9A2B05"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5AB97E21" w14:textId="77777777" w:rsidR="00662C10" w:rsidRPr="005B2878" w:rsidRDefault="00662C10" w:rsidP="00DA2F85">
            <w:pPr>
              <w:ind w:right="49"/>
              <w:jc w:val="center"/>
              <w:rPr>
                <w:rFonts w:ascii="Arial" w:hAnsi="Arial" w:cs="Arial"/>
                <w:sz w:val="16"/>
                <w:szCs w:val="16"/>
              </w:rPr>
            </w:pPr>
            <w:r w:rsidRPr="005B2878">
              <w:rPr>
                <w:rFonts w:ascii="Arial" w:hAnsi="Arial" w:cs="Arial"/>
                <w:sz w:val="16"/>
                <w:szCs w:val="16"/>
              </w:rPr>
              <w:t xml:space="preserve">Atendido </w:t>
            </w:r>
          </w:p>
          <w:p w14:paraId="752DEB1B" w14:textId="1928A802" w:rsidR="00662C10" w:rsidRPr="005B2878" w:rsidRDefault="00662C10"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DA14E9C" w14:textId="1A85462D" w:rsidR="00662C10" w:rsidRPr="005B2878" w:rsidRDefault="00662C10" w:rsidP="00DA2F85">
            <w:pPr>
              <w:ind w:right="49"/>
              <w:jc w:val="center"/>
              <w:rPr>
                <w:rFonts w:ascii="Arial" w:hAnsi="Arial" w:cs="Arial"/>
                <w:sz w:val="16"/>
                <w:szCs w:val="16"/>
              </w:rPr>
            </w:pPr>
          </w:p>
        </w:tc>
      </w:tr>
      <w:tr w:rsidR="00662C10" w:rsidRPr="005B2878" w14:paraId="1D712417" w14:textId="77777777" w:rsidTr="00647673">
        <w:trPr>
          <w:jc w:val="center"/>
        </w:trPr>
        <w:tc>
          <w:tcPr>
            <w:tcW w:w="742" w:type="pct"/>
            <w:vMerge/>
            <w:vAlign w:val="center"/>
          </w:tcPr>
          <w:p w14:paraId="499104BE"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B6FCDAE" w14:textId="77777777" w:rsidR="00662C10" w:rsidRPr="005B2878" w:rsidRDefault="00662C10"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7DE70C2" w14:textId="77777777" w:rsidR="00662C10" w:rsidRPr="005B2878" w:rsidRDefault="00662C10" w:rsidP="00DA2F85">
            <w:pPr>
              <w:ind w:right="49"/>
              <w:jc w:val="both"/>
              <w:rPr>
                <w:rFonts w:ascii="Arial" w:hAnsi="Arial" w:cs="Arial"/>
                <w:sz w:val="16"/>
                <w:szCs w:val="16"/>
              </w:rPr>
            </w:pPr>
            <w:r w:rsidRPr="005B2878">
              <w:rPr>
                <w:rFonts w:ascii="Arial" w:hAnsi="Arial" w:cs="Arial"/>
                <w:sz w:val="16"/>
                <w:szCs w:val="16"/>
              </w:rPr>
              <w:t>Facturas de las estimaciones.</w:t>
            </w:r>
          </w:p>
          <w:p w14:paraId="6B327230" w14:textId="77777777"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09537D73" w14:textId="1B5802A7" w:rsidR="00662C10" w:rsidRPr="005B2878" w:rsidRDefault="00662C10"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entregada mediante oficio número DGOP/DJ/ANAA/060/2020 se remite en copia certificada, después de la valoración se determina procedente.</w:t>
            </w:r>
          </w:p>
        </w:tc>
        <w:tc>
          <w:tcPr>
            <w:tcW w:w="574" w:type="pct"/>
            <w:vAlign w:val="center"/>
          </w:tcPr>
          <w:p w14:paraId="05AAEAEE" w14:textId="77777777" w:rsidR="00662C10" w:rsidRPr="005B2878" w:rsidRDefault="00662C10" w:rsidP="00DA2F85">
            <w:pPr>
              <w:ind w:right="49"/>
              <w:jc w:val="center"/>
              <w:rPr>
                <w:rFonts w:ascii="Arial" w:hAnsi="Arial" w:cs="Arial"/>
                <w:sz w:val="16"/>
                <w:szCs w:val="16"/>
              </w:rPr>
            </w:pPr>
            <w:r w:rsidRPr="005B2878">
              <w:rPr>
                <w:rFonts w:ascii="Arial" w:hAnsi="Arial" w:cs="Arial"/>
                <w:sz w:val="16"/>
                <w:szCs w:val="16"/>
              </w:rPr>
              <w:t xml:space="preserve">Atendido </w:t>
            </w:r>
          </w:p>
          <w:p w14:paraId="6300485E" w14:textId="09035F1E" w:rsidR="00662C10" w:rsidRPr="005B2878" w:rsidRDefault="00662C10"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CE522B4" w14:textId="7EDE682F" w:rsidR="00662C10" w:rsidRPr="005B2878" w:rsidRDefault="00662C10" w:rsidP="00DA2F85">
            <w:pPr>
              <w:ind w:right="49"/>
              <w:jc w:val="center"/>
              <w:rPr>
                <w:rFonts w:ascii="Arial" w:hAnsi="Arial" w:cs="Arial"/>
                <w:sz w:val="16"/>
                <w:szCs w:val="16"/>
              </w:rPr>
            </w:pPr>
          </w:p>
        </w:tc>
      </w:tr>
      <w:tr w:rsidR="00AD3C5F" w:rsidRPr="005B2878" w14:paraId="7C35AFB3" w14:textId="77777777" w:rsidTr="00647673">
        <w:trPr>
          <w:jc w:val="center"/>
        </w:trPr>
        <w:tc>
          <w:tcPr>
            <w:tcW w:w="742" w:type="pct"/>
            <w:vMerge w:val="restart"/>
            <w:vAlign w:val="center"/>
          </w:tcPr>
          <w:p w14:paraId="3A288CCA"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77AB8A99"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2ECCCC0E"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483A8F1D"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7154DC14"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7552B78C"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42093E22"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2E46C2E2"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78114457"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64D0E0F1"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A0162C0"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5A644CF0" w14:textId="4D72738B" w:rsidR="00AD3C5F"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AC774F6" w14:textId="7F3A18A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2CFC847" w14:textId="17DD3DDD"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D9B06E7" w14:textId="2B2C4408"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C3AA878" w14:textId="6A10DCB8"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3F0669F" w14:textId="1F32096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D9F29ED" w14:textId="3C4739BB"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37E80FF" w14:textId="40C2F7E8"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2AD5933" w14:textId="229A937D"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F18E1BA" w14:textId="7281AB3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3915C67" w14:textId="109EC66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62F575B" w14:textId="1840A42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2E6F26C" w14:textId="19FD0778"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B14477C" w14:textId="62C20D55"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49866167" w14:textId="66023609"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DDFF705" w14:textId="73F58F3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E84D6DA" w14:textId="2D6E6A19"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FE90257" w14:textId="64547CEA"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849005E" w14:textId="62FE500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1524DC7" w14:textId="77777777" w:rsidR="00064B73" w:rsidRPr="005B2878"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90C1A9B"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DF34796"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21ED0B1D"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61A3489D"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4CEAA3EF" w14:textId="641496A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22, Observación 1</w:t>
            </w:r>
          </w:p>
          <w:p w14:paraId="42E4A344"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5AAC07A5"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CE044A8"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6D195C18"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6AE9B04C"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0A59AB09"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5D3C370A"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60B420E7"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188251E3" w14:textId="0928D1F2" w:rsidR="00AD3C5F" w:rsidRPr="005B2878" w:rsidRDefault="00AD3C5F" w:rsidP="00064B73">
            <w:pPr>
              <w:overflowPunct w:val="0"/>
              <w:autoSpaceDE w:val="0"/>
              <w:autoSpaceDN w:val="0"/>
              <w:adjustRightInd w:val="0"/>
              <w:ind w:right="49"/>
              <w:textAlignment w:val="baseline"/>
              <w:rPr>
                <w:rFonts w:ascii="Arial" w:hAnsi="Arial" w:cs="Arial"/>
                <w:color w:val="000000"/>
                <w:sz w:val="16"/>
                <w:szCs w:val="16"/>
              </w:rPr>
            </w:pPr>
          </w:p>
        </w:tc>
        <w:tc>
          <w:tcPr>
            <w:tcW w:w="830" w:type="pct"/>
            <w:vMerge w:val="restart"/>
            <w:tcBorders>
              <w:left w:val="nil"/>
            </w:tcBorders>
            <w:vAlign w:val="center"/>
          </w:tcPr>
          <w:p w14:paraId="2B019E6F"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61584494"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6085069F"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551F807D"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2353C3AC"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7E87B3A2"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8F7287C"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7D6FE2C4"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46552F61"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0272BEDC"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2D28AE97"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2AD27FCB" w14:textId="73EF0330" w:rsidR="00AD3C5F"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35A36E2" w14:textId="6E89FFB2"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3F234EF8" w14:textId="4CD0E8F6"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58603C8" w14:textId="66F823A2"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87BED7E" w14:textId="11588AB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CCD6C57" w14:textId="4FAB950B"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48198AC" w14:textId="623041E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05DF40A" w14:textId="58CDA63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46F3C1D" w14:textId="46AA3E80"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C2C9FCD" w14:textId="74E44D97"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5819782" w14:textId="55007F01"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0F152DE9" w14:textId="460C8B6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A4D91E3" w14:textId="1DC025B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6F74685F" w14:textId="1829F76F"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D061B11" w14:textId="6C4CE7E4"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D690791" w14:textId="55A4A89E"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28E587D2" w14:textId="0F142CB0"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40322D3" w14:textId="3BFCFAFC"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73355C80" w14:textId="3FFFE578" w:rsidR="00064B73"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57130AC7" w14:textId="77777777" w:rsidR="00064B73" w:rsidRPr="005B2878" w:rsidRDefault="00064B73" w:rsidP="00DA2F85">
            <w:pPr>
              <w:overflowPunct w:val="0"/>
              <w:autoSpaceDE w:val="0"/>
              <w:autoSpaceDN w:val="0"/>
              <w:adjustRightInd w:val="0"/>
              <w:ind w:right="49"/>
              <w:jc w:val="center"/>
              <w:textAlignment w:val="baseline"/>
              <w:rPr>
                <w:rFonts w:ascii="Arial" w:hAnsi="Arial" w:cs="Arial"/>
                <w:color w:val="000000"/>
                <w:sz w:val="16"/>
                <w:szCs w:val="16"/>
              </w:rPr>
            </w:pPr>
          </w:p>
          <w:p w14:paraId="123023E1"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5F70F4AD"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74FD19CE"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2B3A39FD"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4FFF44D" w14:textId="7568EAFB"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67A96808"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7CFB1281"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F60A2CE"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1CF48E46"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74BF3533"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0B39B8B6"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02AC8B8"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618E61F4"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177082FE"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289D3F73"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990158F"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5CCC6DEC"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71FF81DC"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C968448"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31E5C37C"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p w14:paraId="5A8C2889" w14:textId="602F73CA"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CAF55CB" w14:textId="77777777" w:rsidR="00AD3C5F" w:rsidRPr="005B2878" w:rsidRDefault="00AD3C5F" w:rsidP="00DA2F85">
            <w:pPr>
              <w:ind w:right="49"/>
              <w:jc w:val="both"/>
              <w:rPr>
                <w:rFonts w:ascii="Arial" w:hAnsi="Arial" w:cs="Arial"/>
                <w:sz w:val="16"/>
                <w:szCs w:val="16"/>
              </w:rPr>
            </w:pPr>
            <w:r w:rsidRPr="005B2878">
              <w:rPr>
                <w:rFonts w:ascii="Arial" w:hAnsi="Arial" w:cs="Arial"/>
                <w:sz w:val="16"/>
                <w:szCs w:val="16"/>
              </w:rPr>
              <w:lastRenderedPageBreak/>
              <w:t xml:space="preserve">Acta constitutiva del comité comunitario (Ramo 33); </w:t>
            </w:r>
            <w:r w:rsidRPr="005B2878">
              <w:rPr>
                <w:rFonts w:ascii="Arial" w:hAnsi="Arial" w:cs="Arial"/>
                <w:sz w:val="16"/>
                <w:szCs w:val="16"/>
              </w:rPr>
              <w:lastRenderedPageBreak/>
              <w:t>Participación social (Recursos Mixtos y propios).</w:t>
            </w:r>
          </w:p>
          <w:p w14:paraId="4DFBFD04" w14:textId="77777777" w:rsidR="00AD3C5F" w:rsidRPr="005B2878" w:rsidRDefault="00AD3C5F" w:rsidP="00DA2F85">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572655D9" w14:textId="1A2D871A" w:rsidR="00AD3C5F" w:rsidRPr="005B2878" w:rsidRDefault="00AD3C5F"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lastRenderedPageBreak/>
              <w:t xml:space="preserve">En la documentación entregada mediante oficio número </w:t>
            </w:r>
            <w:r w:rsidRPr="005B2878">
              <w:rPr>
                <w:rFonts w:ascii="Arial" w:hAnsi="Arial" w:cs="Arial"/>
                <w:sz w:val="16"/>
                <w:szCs w:val="16"/>
              </w:rPr>
              <w:lastRenderedPageBreak/>
              <w:t>DGOP/DJ/ANAA/1479/2020 se remite en copia certificada, después de la valoración se determina procedente.</w:t>
            </w:r>
          </w:p>
        </w:tc>
        <w:tc>
          <w:tcPr>
            <w:tcW w:w="574" w:type="pct"/>
            <w:vAlign w:val="center"/>
          </w:tcPr>
          <w:p w14:paraId="4BC0F46E" w14:textId="77777777" w:rsidR="00AD3C5F" w:rsidRPr="005B2878" w:rsidRDefault="00AD3C5F" w:rsidP="00DA2F85">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74B84609" w14:textId="446DFBF9" w:rsidR="00AD3C5F" w:rsidRPr="005B2878" w:rsidRDefault="00AD3C5F"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2E026DE3" w14:textId="77777777" w:rsidR="009D7AF7" w:rsidRPr="005B2878" w:rsidRDefault="009D7AF7" w:rsidP="00DA2F85">
            <w:pPr>
              <w:ind w:right="49"/>
              <w:jc w:val="center"/>
              <w:rPr>
                <w:rFonts w:ascii="Arial" w:hAnsi="Arial" w:cs="Arial"/>
                <w:sz w:val="16"/>
                <w:szCs w:val="16"/>
              </w:rPr>
            </w:pPr>
          </w:p>
          <w:p w14:paraId="79D23C72" w14:textId="77777777" w:rsidR="009D7AF7" w:rsidRPr="005B2878" w:rsidRDefault="009D7AF7" w:rsidP="00DA2F85">
            <w:pPr>
              <w:ind w:right="49"/>
              <w:jc w:val="center"/>
              <w:rPr>
                <w:rFonts w:ascii="Arial" w:hAnsi="Arial" w:cs="Arial"/>
                <w:sz w:val="16"/>
                <w:szCs w:val="16"/>
              </w:rPr>
            </w:pPr>
          </w:p>
          <w:p w14:paraId="767153DC" w14:textId="77777777" w:rsidR="009D7AF7" w:rsidRPr="005B2878" w:rsidRDefault="009D7AF7" w:rsidP="00DA2F85">
            <w:pPr>
              <w:ind w:right="49"/>
              <w:jc w:val="center"/>
              <w:rPr>
                <w:rFonts w:ascii="Arial" w:hAnsi="Arial" w:cs="Arial"/>
                <w:sz w:val="16"/>
                <w:szCs w:val="16"/>
              </w:rPr>
            </w:pPr>
          </w:p>
          <w:p w14:paraId="42A3400D" w14:textId="77777777" w:rsidR="009D7AF7" w:rsidRPr="005B2878" w:rsidRDefault="009D7AF7" w:rsidP="00DA2F85">
            <w:pPr>
              <w:ind w:right="49"/>
              <w:jc w:val="center"/>
              <w:rPr>
                <w:rFonts w:ascii="Arial" w:hAnsi="Arial" w:cs="Arial"/>
                <w:sz w:val="16"/>
                <w:szCs w:val="16"/>
              </w:rPr>
            </w:pPr>
          </w:p>
          <w:p w14:paraId="260559D7" w14:textId="77777777" w:rsidR="009D7AF7" w:rsidRPr="005B2878" w:rsidRDefault="009D7AF7" w:rsidP="00DA2F85">
            <w:pPr>
              <w:ind w:right="49"/>
              <w:jc w:val="center"/>
              <w:rPr>
                <w:rFonts w:ascii="Arial" w:hAnsi="Arial" w:cs="Arial"/>
                <w:sz w:val="16"/>
                <w:szCs w:val="16"/>
              </w:rPr>
            </w:pPr>
          </w:p>
          <w:p w14:paraId="7CA1B301" w14:textId="77777777" w:rsidR="009D7AF7" w:rsidRPr="005B2878" w:rsidRDefault="009D7AF7" w:rsidP="00DA2F85">
            <w:pPr>
              <w:ind w:right="49"/>
              <w:jc w:val="center"/>
              <w:rPr>
                <w:rFonts w:ascii="Arial" w:hAnsi="Arial" w:cs="Arial"/>
                <w:sz w:val="16"/>
                <w:szCs w:val="16"/>
              </w:rPr>
            </w:pPr>
          </w:p>
          <w:p w14:paraId="40399E00" w14:textId="77777777" w:rsidR="009D7AF7" w:rsidRPr="005B2878" w:rsidRDefault="009D7AF7" w:rsidP="00DA2F85">
            <w:pPr>
              <w:ind w:right="49"/>
              <w:jc w:val="center"/>
              <w:rPr>
                <w:rFonts w:ascii="Arial" w:hAnsi="Arial" w:cs="Arial"/>
                <w:sz w:val="16"/>
                <w:szCs w:val="16"/>
              </w:rPr>
            </w:pPr>
          </w:p>
          <w:p w14:paraId="48DB33D6" w14:textId="77777777" w:rsidR="009D7AF7" w:rsidRPr="005B2878" w:rsidRDefault="009D7AF7" w:rsidP="00DA2F85">
            <w:pPr>
              <w:ind w:right="49"/>
              <w:jc w:val="center"/>
              <w:rPr>
                <w:rFonts w:ascii="Arial" w:hAnsi="Arial" w:cs="Arial"/>
                <w:sz w:val="16"/>
                <w:szCs w:val="16"/>
              </w:rPr>
            </w:pPr>
          </w:p>
          <w:p w14:paraId="06095707" w14:textId="77777777" w:rsidR="009D7AF7" w:rsidRPr="005B2878" w:rsidRDefault="009D7AF7" w:rsidP="00DA2F85">
            <w:pPr>
              <w:ind w:right="49"/>
              <w:jc w:val="center"/>
              <w:rPr>
                <w:rFonts w:ascii="Arial" w:hAnsi="Arial" w:cs="Arial"/>
                <w:sz w:val="16"/>
                <w:szCs w:val="16"/>
              </w:rPr>
            </w:pPr>
          </w:p>
          <w:p w14:paraId="751613E8" w14:textId="77777777" w:rsidR="009D7AF7" w:rsidRPr="005B2878" w:rsidRDefault="009D7AF7" w:rsidP="00DA2F85">
            <w:pPr>
              <w:ind w:right="49"/>
              <w:jc w:val="center"/>
              <w:rPr>
                <w:rFonts w:ascii="Arial" w:hAnsi="Arial" w:cs="Arial"/>
                <w:sz w:val="16"/>
                <w:szCs w:val="16"/>
              </w:rPr>
            </w:pPr>
          </w:p>
          <w:p w14:paraId="7429C3DF" w14:textId="77777777" w:rsidR="009D7AF7" w:rsidRPr="005B2878" w:rsidRDefault="009D7AF7" w:rsidP="00DA2F85">
            <w:pPr>
              <w:ind w:right="49"/>
              <w:jc w:val="center"/>
              <w:rPr>
                <w:rFonts w:ascii="Arial" w:hAnsi="Arial" w:cs="Arial"/>
                <w:sz w:val="16"/>
                <w:szCs w:val="16"/>
              </w:rPr>
            </w:pPr>
          </w:p>
          <w:p w14:paraId="2E51340E" w14:textId="77777777" w:rsidR="009D7AF7" w:rsidRPr="005B2878" w:rsidRDefault="009D7AF7" w:rsidP="00DA2F85">
            <w:pPr>
              <w:ind w:right="49"/>
              <w:jc w:val="center"/>
              <w:rPr>
                <w:rFonts w:ascii="Arial" w:hAnsi="Arial" w:cs="Arial"/>
                <w:sz w:val="16"/>
                <w:szCs w:val="16"/>
              </w:rPr>
            </w:pPr>
          </w:p>
          <w:p w14:paraId="463391B8" w14:textId="0119D703" w:rsidR="009D7AF7" w:rsidRPr="005B2878" w:rsidRDefault="009D7AF7" w:rsidP="00DA2F85">
            <w:pPr>
              <w:ind w:right="49"/>
              <w:jc w:val="center"/>
              <w:rPr>
                <w:rFonts w:ascii="Arial" w:hAnsi="Arial" w:cs="Arial"/>
                <w:sz w:val="16"/>
                <w:szCs w:val="16"/>
              </w:rPr>
            </w:pPr>
          </w:p>
          <w:p w14:paraId="575A2FCE" w14:textId="77777777" w:rsidR="009D7AF7" w:rsidRPr="005B2878" w:rsidRDefault="009D7AF7" w:rsidP="00DA2F85">
            <w:pPr>
              <w:ind w:right="49"/>
              <w:jc w:val="center"/>
              <w:rPr>
                <w:rFonts w:ascii="Arial" w:hAnsi="Arial" w:cs="Arial"/>
                <w:sz w:val="16"/>
                <w:szCs w:val="16"/>
              </w:rPr>
            </w:pPr>
          </w:p>
          <w:p w14:paraId="297153A7" w14:textId="77777777" w:rsidR="009D7AF7" w:rsidRPr="005B2878" w:rsidRDefault="009D7AF7" w:rsidP="009D7AF7">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68FBF200" w14:textId="77777777" w:rsidR="009D7AF7" w:rsidRPr="005B2878" w:rsidRDefault="009D7AF7" w:rsidP="00DA2F85">
            <w:pPr>
              <w:ind w:right="49"/>
              <w:jc w:val="center"/>
              <w:rPr>
                <w:rFonts w:ascii="Arial" w:hAnsi="Arial" w:cs="Arial"/>
                <w:sz w:val="16"/>
                <w:szCs w:val="16"/>
              </w:rPr>
            </w:pPr>
          </w:p>
          <w:p w14:paraId="2E0163E1" w14:textId="77777777" w:rsidR="009D7AF7" w:rsidRPr="005B2878" w:rsidRDefault="009D7AF7" w:rsidP="00DA2F85">
            <w:pPr>
              <w:ind w:right="49"/>
              <w:jc w:val="center"/>
              <w:rPr>
                <w:rFonts w:ascii="Arial" w:hAnsi="Arial" w:cs="Arial"/>
                <w:sz w:val="16"/>
                <w:szCs w:val="16"/>
              </w:rPr>
            </w:pPr>
          </w:p>
          <w:p w14:paraId="39D4F68C" w14:textId="77777777" w:rsidR="009D7AF7" w:rsidRPr="005B2878" w:rsidRDefault="009D7AF7" w:rsidP="00DA2F85">
            <w:pPr>
              <w:ind w:right="49"/>
              <w:jc w:val="center"/>
              <w:rPr>
                <w:rFonts w:ascii="Arial" w:hAnsi="Arial" w:cs="Arial"/>
                <w:sz w:val="16"/>
                <w:szCs w:val="16"/>
              </w:rPr>
            </w:pPr>
          </w:p>
          <w:p w14:paraId="2650D67E" w14:textId="77777777" w:rsidR="009D7AF7" w:rsidRPr="005B2878" w:rsidRDefault="009D7AF7" w:rsidP="00DA2F85">
            <w:pPr>
              <w:ind w:right="49"/>
              <w:jc w:val="center"/>
              <w:rPr>
                <w:rFonts w:ascii="Arial" w:hAnsi="Arial" w:cs="Arial"/>
                <w:sz w:val="16"/>
                <w:szCs w:val="16"/>
              </w:rPr>
            </w:pPr>
          </w:p>
          <w:p w14:paraId="1940352A" w14:textId="77777777" w:rsidR="009D7AF7" w:rsidRPr="005B2878" w:rsidRDefault="009D7AF7" w:rsidP="00DA2F85">
            <w:pPr>
              <w:ind w:right="49"/>
              <w:jc w:val="center"/>
              <w:rPr>
                <w:rFonts w:ascii="Arial" w:hAnsi="Arial" w:cs="Arial"/>
                <w:sz w:val="16"/>
                <w:szCs w:val="16"/>
              </w:rPr>
            </w:pPr>
          </w:p>
          <w:p w14:paraId="478A06D0" w14:textId="77777777" w:rsidR="009D7AF7" w:rsidRPr="005B2878" w:rsidRDefault="009D7AF7" w:rsidP="00DA2F85">
            <w:pPr>
              <w:ind w:right="49"/>
              <w:jc w:val="center"/>
              <w:rPr>
                <w:rFonts w:ascii="Arial" w:hAnsi="Arial" w:cs="Arial"/>
                <w:sz w:val="16"/>
                <w:szCs w:val="16"/>
              </w:rPr>
            </w:pPr>
          </w:p>
          <w:p w14:paraId="167A58ED" w14:textId="77777777" w:rsidR="009D7AF7" w:rsidRPr="005B2878" w:rsidRDefault="009D7AF7" w:rsidP="00DA2F85">
            <w:pPr>
              <w:ind w:right="49"/>
              <w:jc w:val="center"/>
              <w:rPr>
                <w:rFonts w:ascii="Arial" w:hAnsi="Arial" w:cs="Arial"/>
                <w:sz w:val="16"/>
                <w:szCs w:val="16"/>
              </w:rPr>
            </w:pPr>
          </w:p>
          <w:p w14:paraId="6EB4D681" w14:textId="77777777" w:rsidR="009D7AF7" w:rsidRPr="005B2878" w:rsidRDefault="009D7AF7" w:rsidP="00DA2F85">
            <w:pPr>
              <w:ind w:right="49"/>
              <w:jc w:val="center"/>
              <w:rPr>
                <w:rFonts w:ascii="Arial" w:hAnsi="Arial" w:cs="Arial"/>
                <w:sz w:val="16"/>
                <w:szCs w:val="16"/>
              </w:rPr>
            </w:pPr>
          </w:p>
          <w:p w14:paraId="6EC9B1A3" w14:textId="77777777" w:rsidR="009D7AF7" w:rsidRPr="005B2878" w:rsidRDefault="009D7AF7" w:rsidP="00DA2F85">
            <w:pPr>
              <w:ind w:right="49"/>
              <w:jc w:val="center"/>
              <w:rPr>
                <w:rFonts w:ascii="Arial" w:hAnsi="Arial" w:cs="Arial"/>
                <w:sz w:val="16"/>
                <w:szCs w:val="16"/>
              </w:rPr>
            </w:pPr>
          </w:p>
          <w:p w14:paraId="00EDD196" w14:textId="77777777" w:rsidR="009D7AF7" w:rsidRPr="005B2878" w:rsidRDefault="009D7AF7" w:rsidP="00DA2F85">
            <w:pPr>
              <w:ind w:right="49"/>
              <w:jc w:val="center"/>
              <w:rPr>
                <w:rFonts w:ascii="Arial" w:hAnsi="Arial" w:cs="Arial"/>
                <w:sz w:val="16"/>
                <w:szCs w:val="16"/>
              </w:rPr>
            </w:pPr>
          </w:p>
          <w:p w14:paraId="67BEB081" w14:textId="77777777" w:rsidR="009D7AF7" w:rsidRPr="005B2878" w:rsidRDefault="009D7AF7" w:rsidP="00DA2F85">
            <w:pPr>
              <w:ind w:right="49"/>
              <w:jc w:val="center"/>
              <w:rPr>
                <w:rFonts w:ascii="Arial" w:hAnsi="Arial" w:cs="Arial"/>
                <w:sz w:val="16"/>
                <w:szCs w:val="16"/>
              </w:rPr>
            </w:pPr>
          </w:p>
          <w:p w14:paraId="18563E7C" w14:textId="77777777" w:rsidR="009D7AF7" w:rsidRPr="005B2878" w:rsidRDefault="009D7AF7" w:rsidP="00DA2F85">
            <w:pPr>
              <w:ind w:right="49"/>
              <w:jc w:val="center"/>
              <w:rPr>
                <w:rFonts w:ascii="Arial" w:hAnsi="Arial" w:cs="Arial"/>
                <w:sz w:val="16"/>
                <w:szCs w:val="16"/>
              </w:rPr>
            </w:pPr>
          </w:p>
          <w:p w14:paraId="0DBAE4CA" w14:textId="77777777" w:rsidR="009D7AF7" w:rsidRPr="005B2878" w:rsidRDefault="009D7AF7" w:rsidP="00DA2F85">
            <w:pPr>
              <w:ind w:right="49"/>
              <w:jc w:val="center"/>
              <w:rPr>
                <w:rFonts w:ascii="Arial" w:hAnsi="Arial" w:cs="Arial"/>
                <w:sz w:val="16"/>
                <w:szCs w:val="16"/>
              </w:rPr>
            </w:pPr>
          </w:p>
          <w:p w14:paraId="6462B184" w14:textId="77777777" w:rsidR="009D7AF7" w:rsidRPr="005B2878" w:rsidRDefault="009D7AF7" w:rsidP="00DA2F85">
            <w:pPr>
              <w:ind w:right="49"/>
              <w:jc w:val="center"/>
              <w:rPr>
                <w:rFonts w:ascii="Arial" w:hAnsi="Arial" w:cs="Arial"/>
                <w:sz w:val="16"/>
                <w:szCs w:val="16"/>
              </w:rPr>
            </w:pPr>
          </w:p>
          <w:p w14:paraId="7055D4ED" w14:textId="77777777" w:rsidR="009D7AF7" w:rsidRPr="005B2878" w:rsidRDefault="009D7AF7" w:rsidP="00DA2F85">
            <w:pPr>
              <w:ind w:right="49"/>
              <w:jc w:val="center"/>
              <w:rPr>
                <w:rFonts w:ascii="Arial" w:hAnsi="Arial" w:cs="Arial"/>
                <w:sz w:val="16"/>
                <w:szCs w:val="16"/>
              </w:rPr>
            </w:pPr>
          </w:p>
          <w:p w14:paraId="7DE67E32" w14:textId="77777777" w:rsidR="009D7AF7" w:rsidRPr="005B2878" w:rsidRDefault="009D7AF7" w:rsidP="00DA2F85">
            <w:pPr>
              <w:ind w:right="49"/>
              <w:jc w:val="center"/>
              <w:rPr>
                <w:rFonts w:ascii="Arial" w:hAnsi="Arial" w:cs="Arial"/>
                <w:sz w:val="16"/>
                <w:szCs w:val="16"/>
              </w:rPr>
            </w:pPr>
          </w:p>
          <w:p w14:paraId="6DC9C4AD" w14:textId="77777777" w:rsidR="009D7AF7" w:rsidRPr="005B2878" w:rsidRDefault="009D7AF7" w:rsidP="00DA2F85">
            <w:pPr>
              <w:ind w:right="49"/>
              <w:jc w:val="center"/>
              <w:rPr>
                <w:rFonts w:ascii="Arial" w:hAnsi="Arial" w:cs="Arial"/>
                <w:sz w:val="16"/>
                <w:szCs w:val="16"/>
              </w:rPr>
            </w:pPr>
          </w:p>
          <w:p w14:paraId="02C2E164" w14:textId="77777777" w:rsidR="009D7AF7" w:rsidRPr="005B2878" w:rsidRDefault="009D7AF7" w:rsidP="00DA2F85">
            <w:pPr>
              <w:ind w:right="49"/>
              <w:jc w:val="center"/>
              <w:rPr>
                <w:rFonts w:ascii="Arial" w:hAnsi="Arial" w:cs="Arial"/>
                <w:sz w:val="16"/>
                <w:szCs w:val="16"/>
              </w:rPr>
            </w:pPr>
          </w:p>
          <w:p w14:paraId="53F314DA" w14:textId="77777777" w:rsidR="009D7AF7" w:rsidRPr="005B2878" w:rsidRDefault="009D7AF7" w:rsidP="00DA2F85">
            <w:pPr>
              <w:ind w:right="49"/>
              <w:jc w:val="center"/>
              <w:rPr>
                <w:rFonts w:ascii="Arial" w:hAnsi="Arial" w:cs="Arial"/>
                <w:sz w:val="16"/>
                <w:szCs w:val="16"/>
              </w:rPr>
            </w:pPr>
          </w:p>
          <w:p w14:paraId="20E93638" w14:textId="77777777" w:rsidR="009D7AF7" w:rsidRPr="005B2878" w:rsidRDefault="009D7AF7" w:rsidP="00DA2F85">
            <w:pPr>
              <w:ind w:right="49"/>
              <w:jc w:val="center"/>
              <w:rPr>
                <w:rFonts w:ascii="Arial" w:hAnsi="Arial" w:cs="Arial"/>
                <w:sz w:val="16"/>
                <w:szCs w:val="16"/>
              </w:rPr>
            </w:pPr>
          </w:p>
          <w:p w14:paraId="6ABFB999" w14:textId="77777777" w:rsidR="009D7AF7" w:rsidRPr="005B2878" w:rsidRDefault="009D7AF7" w:rsidP="00DA2F85">
            <w:pPr>
              <w:ind w:right="49"/>
              <w:jc w:val="center"/>
              <w:rPr>
                <w:rFonts w:ascii="Arial" w:hAnsi="Arial" w:cs="Arial"/>
                <w:sz w:val="16"/>
                <w:szCs w:val="16"/>
              </w:rPr>
            </w:pPr>
          </w:p>
          <w:p w14:paraId="12810D82" w14:textId="77777777" w:rsidR="009D7AF7" w:rsidRPr="005B2878" w:rsidRDefault="009D7AF7" w:rsidP="00DA2F85">
            <w:pPr>
              <w:ind w:right="49"/>
              <w:jc w:val="center"/>
              <w:rPr>
                <w:rFonts w:ascii="Arial" w:hAnsi="Arial" w:cs="Arial"/>
                <w:sz w:val="16"/>
                <w:szCs w:val="16"/>
              </w:rPr>
            </w:pPr>
          </w:p>
          <w:p w14:paraId="15B88604" w14:textId="77777777" w:rsidR="009D7AF7" w:rsidRPr="005B2878" w:rsidRDefault="009D7AF7" w:rsidP="00DA2F85">
            <w:pPr>
              <w:ind w:right="49"/>
              <w:jc w:val="center"/>
              <w:rPr>
                <w:rFonts w:ascii="Arial" w:hAnsi="Arial" w:cs="Arial"/>
                <w:sz w:val="16"/>
                <w:szCs w:val="16"/>
              </w:rPr>
            </w:pPr>
          </w:p>
          <w:p w14:paraId="22D04B4C" w14:textId="77777777" w:rsidR="009D7AF7" w:rsidRPr="005B2878" w:rsidRDefault="009D7AF7" w:rsidP="00DA2F85">
            <w:pPr>
              <w:ind w:right="49"/>
              <w:jc w:val="center"/>
              <w:rPr>
                <w:rFonts w:ascii="Arial" w:hAnsi="Arial" w:cs="Arial"/>
                <w:sz w:val="16"/>
                <w:szCs w:val="16"/>
              </w:rPr>
            </w:pPr>
          </w:p>
          <w:p w14:paraId="7692F6B4" w14:textId="77777777" w:rsidR="009D7AF7" w:rsidRPr="005B2878" w:rsidRDefault="009D7AF7" w:rsidP="00DA2F85">
            <w:pPr>
              <w:ind w:right="49"/>
              <w:jc w:val="center"/>
              <w:rPr>
                <w:rFonts w:ascii="Arial" w:hAnsi="Arial" w:cs="Arial"/>
                <w:sz w:val="16"/>
                <w:szCs w:val="16"/>
              </w:rPr>
            </w:pPr>
          </w:p>
          <w:p w14:paraId="648C1C17" w14:textId="77777777" w:rsidR="009D7AF7" w:rsidRPr="005B2878" w:rsidRDefault="009D7AF7" w:rsidP="00DA2F85">
            <w:pPr>
              <w:ind w:right="49"/>
              <w:jc w:val="center"/>
              <w:rPr>
                <w:rFonts w:ascii="Arial" w:hAnsi="Arial" w:cs="Arial"/>
                <w:sz w:val="16"/>
                <w:szCs w:val="16"/>
              </w:rPr>
            </w:pPr>
          </w:p>
          <w:p w14:paraId="67B4C306" w14:textId="77777777" w:rsidR="009D7AF7" w:rsidRPr="005B2878" w:rsidRDefault="009D7AF7" w:rsidP="00DA2F85">
            <w:pPr>
              <w:ind w:right="49"/>
              <w:jc w:val="center"/>
              <w:rPr>
                <w:rFonts w:ascii="Arial" w:hAnsi="Arial" w:cs="Arial"/>
                <w:sz w:val="16"/>
                <w:szCs w:val="16"/>
              </w:rPr>
            </w:pPr>
          </w:p>
          <w:p w14:paraId="5C63D02A" w14:textId="201F3158" w:rsidR="00AD3C5F" w:rsidRPr="005B2878" w:rsidRDefault="00AD3C5F" w:rsidP="00DA2F85">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D3C5F" w:rsidRPr="005B2878" w14:paraId="1F1EA2CF" w14:textId="77777777" w:rsidTr="00647673">
        <w:trPr>
          <w:jc w:val="center"/>
        </w:trPr>
        <w:tc>
          <w:tcPr>
            <w:tcW w:w="742" w:type="pct"/>
            <w:vMerge/>
            <w:vAlign w:val="center"/>
          </w:tcPr>
          <w:p w14:paraId="32A25B11"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98C6A87" w14:textId="77777777" w:rsidR="00AD3C5F" w:rsidRPr="005B2878" w:rsidRDefault="00AD3C5F" w:rsidP="00DA2F85">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ADF7E3B" w14:textId="55F71FC3" w:rsidR="00AD3C5F" w:rsidRPr="005B2878" w:rsidRDefault="00AD3C5F" w:rsidP="00DA2F85">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Estudios, proyectos arquitectónicos y de ingeniería de una obra, el catálogo de conceptos, normas y especificaciones de construcción, y programa de ejecución.</w:t>
            </w:r>
          </w:p>
        </w:tc>
        <w:tc>
          <w:tcPr>
            <w:tcW w:w="1208" w:type="pct"/>
            <w:vAlign w:val="center"/>
          </w:tcPr>
          <w:p w14:paraId="42ABDF24" w14:textId="77777777" w:rsidR="00AD3C5F" w:rsidRPr="005B2878" w:rsidRDefault="00AD3C5F" w:rsidP="00DA2F85">
            <w:pPr>
              <w:overflowPunct w:val="0"/>
              <w:autoSpaceDE w:val="0"/>
              <w:autoSpaceDN w:val="0"/>
              <w:adjustRightInd w:val="0"/>
              <w:ind w:right="49"/>
              <w:jc w:val="both"/>
              <w:textAlignment w:val="baseline"/>
              <w:rPr>
                <w:rFonts w:ascii="Arial" w:hAnsi="Arial" w:cs="Arial"/>
                <w:sz w:val="16"/>
                <w:szCs w:val="16"/>
              </w:rPr>
            </w:pPr>
          </w:p>
          <w:p w14:paraId="0501BAEF" w14:textId="77777777" w:rsidR="00AD3C5F" w:rsidRPr="005B2878" w:rsidRDefault="00AD3C5F" w:rsidP="00DA2F85">
            <w:pPr>
              <w:overflowPunct w:val="0"/>
              <w:autoSpaceDE w:val="0"/>
              <w:autoSpaceDN w:val="0"/>
              <w:adjustRightInd w:val="0"/>
              <w:ind w:right="49"/>
              <w:jc w:val="both"/>
              <w:textAlignment w:val="baseline"/>
              <w:rPr>
                <w:rFonts w:ascii="Arial" w:hAnsi="Arial" w:cs="Arial"/>
                <w:sz w:val="16"/>
                <w:szCs w:val="16"/>
              </w:rPr>
            </w:pPr>
          </w:p>
          <w:p w14:paraId="6CE9BD15" w14:textId="08475E85" w:rsidR="00AD3C5F" w:rsidRPr="005B2878" w:rsidRDefault="00AD3C5F" w:rsidP="00DA2F85">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p w14:paraId="499D4D74" w14:textId="77777777" w:rsidR="00AD3C5F" w:rsidRPr="005B2878" w:rsidRDefault="00AD3C5F" w:rsidP="00DA2F85">
            <w:pPr>
              <w:overflowPunct w:val="0"/>
              <w:autoSpaceDE w:val="0"/>
              <w:autoSpaceDN w:val="0"/>
              <w:adjustRightInd w:val="0"/>
              <w:ind w:right="49"/>
              <w:jc w:val="both"/>
              <w:textAlignment w:val="baseline"/>
              <w:rPr>
                <w:rFonts w:ascii="Arial" w:hAnsi="Arial" w:cs="Arial"/>
                <w:sz w:val="16"/>
                <w:szCs w:val="16"/>
              </w:rPr>
            </w:pPr>
          </w:p>
          <w:p w14:paraId="2AFA7853" w14:textId="3E1869BD" w:rsidR="00AD3C5F" w:rsidRPr="005B2878" w:rsidRDefault="00AD3C5F" w:rsidP="00DA2F85">
            <w:pPr>
              <w:overflowPunct w:val="0"/>
              <w:autoSpaceDE w:val="0"/>
              <w:autoSpaceDN w:val="0"/>
              <w:adjustRightInd w:val="0"/>
              <w:ind w:right="49"/>
              <w:jc w:val="both"/>
              <w:textAlignment w:val="baseline"/>
              <w:rPr>
                <w:rFonts w:ascii="Arial" w:hAnsi="Arial" w:cs="Arial"/>
                <w:color w:val="FF0000"/>
                <w:sz w:val="16"/>
                <w:szCs w:val="16"/>
              </w:rPr>
            </w:pPr>
          </w:p>
        </w:tc>
        <w:tc>
          <w:tcPr>
            <w:tcW w:w="574" w:type="pct"/>
            <w:vAlign w:val="center"/>
          </w:tcPr>
          <w:p w14:paraId="2FC4DE7D" w14:textId="77777777" w:rsidR="00AD3C5F" w:rsidRPr="005B2878" w:rsidRDefault="00AD3C5F" w:rsidP="00DA2F85">
            <w:pPr>
              <w:ind w:right="49"/>
              <w:jc w:val="center"/>
              <w:rPr>
                <w:rFonts w:ascii="Arial" w:hAnsi="Arial" w:cs="Arial"/>
                <w:sz w:val="16"/>
                <w:szCs w:val="16"/>
              </w:rPr>
            </w:pPr>
            <w:r w:rsidRPr="005B2878">
              <w:rPr>
                <w:rFonts w:ascii="Arial" w:hAnsi="Arial" w:cs="Arial"/>
                <w:sz w:val="16"/>
                <w:szCs w:val="16"/>
              </w:rPr>
              <w:t xml:space="preserve">Atendido </w:t>
            </w:r>
          </w:p>
          <w:p w14:paraId="65E6C84A" w14:textId="2E982F90" w:rsidR="00AD3C5F" w:rsidRPr="005B2878" w:rsidRDefault="00AD3C5F" w:rsidP="00DA2F85">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19EAB4D" w14:textId="4ABAA55D" w:rsidR="00AD3C5F" w:rsidRPr="005B2878" w:rsidRDefault="00AD3C5F" w:rsidP="00DA2F85">
            <w:pPr>
              <w:ind w:right="49"/>
              <w:jc w:val="center"/>
              <w:rPr>
                <w:rFonts w:ascii="Arial" w:hAnsi="Arial" w:cs="Arial"/>
                <w:sz w:val="16"/>
                <w:szCs w:val="16"/>
              </w:rPr>
            </w:pPr>
          </w:p>
        </w:tc>
      </w:tr>
      <w:tr w:rsidR="00AD3C5F" w:rsidRPr="005B2878" w14:paraId="3CF486A2" w14:textId="77777777" w:rsidTr="00647673">
        <w:trPr>
          <w:jc w:val="center"/>
        </w:trPr>
        <w:tc>
          <w:tcPr>
            <w:tcW w:w="742" w:type="pct"/>
            <w:vMerge/>
            <w:vAlign w:val="center"/>
          </w:tcPr>
          <w:p w14:paraId="7558A002" w14:textId="4A47AC19"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3FF717F" w14:textId="6A9E086E"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9B2103E" w14:textId="192BBB29" w:rsidR="00AD3C5F" w:rsidRPr="005B2878" w:rsidRDefault="00AD3C5F"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Compranet.</w:t>
            </w:r>
          </w:p>
        </w:tc>
        <w:tc>
          <w:tcPr>
            <w:tcW w:w="1208" w:type="pct"/>
            <w:vAlign w:val="center"/>
          </w:tcPr>
          <w:p w14:paraId="1F260513" w14:textId="52258E1E" w:rsidR="00AD3C5F" w:rsidRPr="005B2878" w:rsidRDefault="00AD3C5F"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base a las aclaraciones se considera procedente.</w:t>
            </w:r>
          </w:p>
        </w:tc>
        <w:tc>
          <w:tcPr>
            <w:tcW w:w="574" w:type="pct"/>
            <w:vAlign w:val="center"/>
          </w:tcPr>
          <w:p w14:paraId="3017ABFA" w14:textId="77777777" w:rsidR="00AD3C5F" w:rsidRPr="005B2878" w:rsidRDefault="00AD3C5F" w:rsidP="00662C10">
            <w:pPr>
              <w:ind w:right="49"/>
              <w:jc w:val="center"/>
              <w:rPr>
                <w:rFonts w:ascii="Arial" w:hAnsi="Arial" w:cs="Arial"/>
                <w:sz w:val="16"/>
                <w:szCs w:val="16"/>
              </w:rPr>
            </w:pPr>
            <w:r w:rsidRPr="005B2878">
              <w:rPr>
                <w:rFonts w:ascii="Arial" w:hAnsi="Arial" w:cs="Arial"/>
                <w:sz w:val="16"/>
                <w:szCs w:val="16"/>
              </w:rPr>
              <w:t xml:space="preserve">Atendido </w:t>
            </w:r>
          </w:p>
          <w:p w14:paraId="109D689F" w14:textId="172D7223" w:rsidR="00AD3C5F" w:rsidRPr="005B2878" w:rsidRDefault="00AD3C5F"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1C35084" w14:textId="7DECE97A" w:rsidR="00AD3C5F" w:rsidRPr="005B2878" w:rsidRDefault="00AD3C5F" w:rsidP="00662C10">
            <w:pPr>
              <w:ind w:right="49"/>
              <w:jc w:val="center"/>
              <w:rPr>
                <w:rFonts w:ascii="Arial" w:hAnsi="Arial" w:cs="Arial"/>
                <w:sz w:val="16"/>
                <w:szCs w:val="16"/>
              </w:rPr>
            </w:pPr>
          </w:p>
        </w:tc>
      </w:tr>
      <w:tr w:rsidR="00AD3C5F" w:rsidRPr="005B2878" w14:paraId="12BD1937" w14:textId="77777777" w:rsidTr="00647673">
        <w:trPr>
          <w:jc w:val="center"/>
        </w:trPr>
        <w:tc>
          <w:tcPr>
            <w:tcW w:w="742" w:type="pct"/>
            <w:vMerge/>
            <w:vAlign w:val="center"/>
          </w:tcPr>
          <w:p w14:paraId="694F5D5A"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4BD38DD"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A3B30BC" w14:textId="50B539D9" w:rsidR="00AD3C5F" w:rsidRPr="005B2878" w:rsidRDefault="00AD3C5F"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Análisis de la comparativa de las propuestas presentadas. (Cualitativo y cuantitativo).</w:t>
            </w:r>
          </w:p>
        </w:tc>
        <w:tc>
          <w:tcPr>
            <w:tcW w:w="1208" w:type="pct"/>
            <w:vAlign w:val="center"/>
          </w:tcPr>
          <w:p w14:paraId="1BC9437D" w14:textId="667604D8" w:rsidR="00AD3C5F" w:rsidRPr="005B2878" w:rsidRDefault="00AD3C5F"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Se remite en copia certificada, después de la valoración se determina procedente.</w:t>
            </w:r>
          </w:p>
        </w:tc>
        <w:tc>
          <w:tcPr>
            <w:tcW w:w="574" w:type="pct"/>
            <w:vAlign w:val="center"/>
          </w:tcPr>
          <w:p w14:paraId="448F350A" w14:textId="77777777" w:rsidR="00AD3C5F" w:rsidRPr="005B2878" w:rsidRDefault="00AD3C5F" w:rsidP="00662C10">
            <w:pPr>
              <w:ind w:right="49"/>
              <w:jc w:val="center"/>
              <w:rPr>
                <w:rFonts w:ascii="Arial" w:hAnsi="Arial" w:cs="Arial"/>
                <w:sz w:val="16"/>
                <w:szCs w:val="16"/>
              </w:rPr>
            </w:pPr>
            <w:r w:rsidRPr="005B2878">
              <w:rPr>
                <w:rFonts w:ascii="Arial" w:hAnsi="Arial" w:cs="Arial"/>
                <w:sz w:val="16"/>
                <w:szCs w:val="16"/>
              </w:rPr>
              <w:t xml:space="preserve">Atendido </w:t>
            </w:r>
          </w:p>
          <w:p w14:paraId="132EC5D0" w14:textId="44F28DE2" w:rsidR="00AD3C5F" w:rsidRPr="005B2878" w:rsidRDefault="00AD3C5F"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4678745" w14:textId="662C5835" w:rsidR="00AD3C5F" w:rsidRPr="005B2878" w:rsidRDefault="00AD3C5F" w:rsidP="00662C10">
            <w:pPr>
              <w:ind w:right="49"/>
              <w:jc w:val="center"/>
              <w:rPr>
                <w:rFonts w:ascii="Arial" w:hAnsi="Arial" w:cs="Arial"/>
                <w:sz w:val="16"/>
                <w:szCs w:val="16"/>
              </w:rPr>
            </w:pPr>
          </w:p>
        </w:tc>
      </w:tr>
      <w:tr w:rsidR="00AD3C5F" w:rsidRPr="005B2878" w14:paraId="30DA9EC8" w14:textId="77777777" w:rsidTr="00647673">
        <w:trPr>
          <w:jc w:val="center"/>
        </w:trPr>
        <w:tc>
          <w:tcPr>
            <w:tcW w:w="742" w:type="pct"/>
            <w:vMerge/>
            <w:vAlign w:val="center"/>
          </w:tcPr>
          <w:p w14:paraId="7B7D20D4"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A615AA8"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3DF9966" w14:textId="109DC47F" w:rsidR="00AD3C5F" w:rsidRPr="005B2878" w:rsidRDefault="00AD3C5F"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Análisis de integración de Precios Unitarios.</w:t>
            </w:r>
          </w:p>
        </w:tc>
        <w:tc>
          <w:tcPr>
            <w:tcW w:w="1208" w:type="pct"/>
            <w:vAlign w:val="center"/>
          </w:tcPr>
          <w:p w14:paraId="440CCB00" w14:textId="6C45541C" w:rsidR="00AD3C5F" w:rsidRPr="005B2878" w:rsidRDefault="00AD3C5F"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5B0E347C" w14:textId="77777777" w:rsidR="00AD3C5F" w:rsidRPr="005B2878" w:rsidRDefault="00AD3C5F" w:rsidP="00662C10">
            <w:pPr>
              <w:ind w:right="49"/>
              <w:jc w:val="center"/>
              <w:rPr>
                <w:rFonts w:ascii="Arial" w:hAnsi="Arial" w:cs="Arial"/>
                <w:sz w:val="16"/>
                <w:szCs w:val="16"/>
              </w:rPr>
            </w:pPr>
            <w:r w:rsidRPr="005B2878">
              <w:rPr>
                <w:rFonts w:ascii="Arial" w:hAnsi="Arial" w:cs="Arial"/>
                <w:sz w:val="16"/>
                <w:szCs w:val="16"/>
              </w:rPr>
              <w:t xml:space="preserve">Atendido </w:t>
            </w:r>
          </w:p>
          <w:p w14:paraId="39D49CE3" w14:textId="4B0069E3" w:rsidR="00AD3C5F" w:rsidRPr="005B2878" w:rsidRDefault="00AD3C5F"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C937ACC" w14:textId="487F85E4" w:rsidR="00AD3C5F" w:rsidRPr="005B2878" w:rsidRDefault="00AD3C5F" w:rsidP="00662C10">
            <w:pPr>
              <w:ind w:right="49"/>
              <w:jc w:val="center"/>
              <w:rPr>
                <w:rFonts w:ascii="Arial" w:hAnsi="Arial" w:cs="Arial"/>
                <w:sz w:val="16"/>
                <w:szCs w:val="16"/>
              </w:rPr>
            </w:pPr>
          </w:p>
        </w:tc>
      </w:tr>
      <w:tr w:rsidR="00AD3C5F" w:rsidRPr="005B2878" w14:paraId="4786BF54" w14:textId="77777777" w:rsidTr="00647673">
        <w:trPr>
          <w:jc w:val="center"/>
        </w:trPr>
        <w:tc>
          <w:tcPr>
            <w:tcW w:w="742" w:type="pct"/>
            <w:vMerge/>
            <w:vAlign w:val="center"/>
          </w:tcPr>
          <w:p w14:paraId="4E0A1AC0"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4B10526"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61F74FF" w14:textId="083491F0" w:rsidR="00AD3C5F" w:rsidRPr="00DC7C44" w:rsidRDefault="00AD3C5F" w:rsidP="00DC7C44">
            <w:pPr>
              <w:ind w:right="49"/>
              <w:jc w:val="both"/>
              <w:rPr>
                <w:rFonts w:ascii="Arial" w:hAnsi="Arial" w:cs="Arial"/>
                <w:sz w:val="16"/>
                <w:szCs w:val="16"/>
              </w:rPr>
            </w:pPr>
            <w:r w:rsidRPr="005B2878">
              <w:rPr>
                <w:rFonts w:ascii="Arial" w:hAnsi="Arial" w:cs="Arial"/>
                <w:sz w:val="16"/>
                <w:szCs w:val="16"/>
              </w:rPr>
              <w:t>Catálogo de Conceptos Contratados.</w:t>
            </w:r>
          </w:p>
        </w:tc>
        <w:tc>
          <w:tcPr>
            <w:tcW w:w="1208" w:type="pct"/>
            <w:vAlign w:val="center"/>
          </w:tcPr>
          <w:p w14:paraId="3FD82D95" w14:textId="55768161" w:rsidR="00AD3C5F" w:rsidRPr="005B2878" w:rsidRDefault="00AD3C5F"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5C6A2083" w14:textId="77777777" w:rsidR="00AD3C5F" w:rsidRPr="005B2878" w:rsidRDefault="00AD3C5F" w:rsidP="00662C10">
            <w:pPr>
              <w:ind w:right="49"/>
              <w:jc w:val="center"/>
              <w:rPr>
                <w:rFonts w:ascii="Arial" w:hAnsi="Arial" w:cs="Arial"/>
                <w:sz w:val="16"/>
                <w:szCs w:val="16"/>
              </w:rPr>
            </w:pPr>
            <w:r w:rsidRPr="005B2878">
              <w:rPr>
                <w:rFonts w:ascii="Arial" w:hAnsi="Arial" w:cs="Arial"/>
                <w:sz w:val="16"/>
                <w:szCs w:val="16"/>
              </w:rPr>
              <w:t xml:space="preserve">Atendido </w:t>
            </w:r>
          </w:p>
          <w:p w14:paraId="635989E3" w14:textId="6E6E28B0" w:rsidR="00AD3C5F" w:rsidRPr="005B2878" w:rsidRDefault="00AD3C5F"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D0BC4B8" w14:textId="7066FE6A" w:rsidR="00AD3C5F" w:rsidRPr="005B2878" w:rsidRDefault="00AD3C5F" w:rsidP="00662C10">
            <w:pPr>
              <w:ind w:right="49"/>
              <w:jc w:val="center"/>
              <w:rPr>
                <w:rFonts w:ascii="Arial" w:hAnsi="Arial" w:cs="Arial"/>
                <w:sz w:val="16"/>
                <w:szCs w:val="16"/>
              </w:rPr>
            </w:pPr>
          </w:p>
        </w:tc>
      </w:tr>
      <w:tr w:rsidR="00AD3C5F" w:rsidRPr="005B2878" w14:paraId="0E1CA250" w14:textId="77777777" w:rsidTr="00647673">
        <w:trPr>
          <w:jc w:val="center"/>
        </w:trPr>
        <w:tc>
          <w:tcPr>
            <w:tcW w:w="742" w:type="pct"/>
            <w:vMerge/>
            <w:vAlign w:val="center"/>
          </w:tcPr>
          <w:p w14:paraId="1766D65B"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F3A168E"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28039F3" w14:textId="63CF4E12" w:rsidR="00AD3C5F" w:rsidRPr="00DC7C44" w:rsidRDefault="00AD3C5F" w:rsidP="00DC7C44">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1C3BFC7E" w14:textId="5AC15A70" w:rsidR="00AD3C5F" w:rsidRPr="005B2878" w:rsidRDefault="00AD3C5F"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66AC31B9" w14:textId="77777777" w:rsidR="00AD3C5F" w:rsidRPr="005B2878" w:rsidRDefault="00AD3C5F" w:rsidP="00662C10">
            <w:pPr>
              <w:ind w:right="49"/>
              <w:jc w:val="center"/>
              <w:rPr>
                <w:rFonts w:ascii="Arial" w:hAnsi="Arial" w:cs="Arial"/>
                <w:sz w:val="16"/>
                <w:szCs w:val="16"/>
              </w:rPr>
            </w:pPr>
            <w:r w:rsidRPr="005B2878">
              <w:rPr>
                <w:rFonts w:ascii="Arial" w:hAnsi="Arial" w:cs="Arial"/>
                <w:sz w:val="16"/>
                <w:szCs w:val="16"/>
              </w:rPr>
              <w:t xml:space="preserve">Atendido </w:t>
            </w:r>
          </w:p>
          <w:p w14:paraId="44521FC0" w14:textId="76FC771F" w:rsidR="00AD3C5F" w:rsidRPr="005B2878" w:rsidRDefault="00AD3C5F"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D98E883" w14:textId="4E56C0A8" w:rsidR="00AD3C5F" w:rsidRPr="005B2878" w:rsidRDefault="00AD3C5F" w:rsidP="00662C10">
            <w:pPr>
              <w:ind w:right="49"/>
              <w:jc w:val="center"/>
              <w:rPr>
                <w:rFonts w:ascii="Arial" w:hAnsi="Arial" w:cs="Arial"/>
                <w:sz w:val="16"/>
                <w:szCs w:val="16"/>
              </w:rPr>
            </w:pPr>
          </w:p>
        </w:tc>
      </w:tr>
      <w:tr w:rsidR="00AD3C5F" w:rsidRPr="005B2878" w14:paraId="252B6ECA" w14:textId="77777777" w:rsidTr="00647673">
        <w:trPr>
          <w:jc w:val="center"/>
        </w:trPr>
        <w:tc>
          <w:tcPr>
            <w:tcW w:w="742" w:type="pct"/>
            <w:vMerge/>
            <w:vAlign w:val="center"/>
          </w:tcPr>
          <w:p w14:paraId="7B8B9DCB"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6316092"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F528334" w14:textId="22F2F6FC" w:rsidR="00AD3C5F" w:rsidRPr="00DC7C44" w:rsidRDefault="00AD3C5F" w:rsidP="00DC7C44">
            <w:pPr>
              <w:ind w:right="49"/>
              <w:jc w:val="both"/>
              <w:rPr>
                <w:rFonts w:ascii="Arial" w:hAnsi="Arial" w:cs="Arial"/>
                <w:sz w:val="16"/>
                <w:szCs w:val="16"/>
              </w:rPr>
            </w:pPr>
            <w:r w:rsidRPr="005B2878">
              <w:rPr>
                <w:rFonts w:ascii="Arial" w:hAnsi="Arial" w:cs="Arial"/>
                <w:sz w:val="16"/>
                <w:szCs w:val="16"/>
              </w:rPr>
              <w:t>Periodo real de ejecución de obra.</w:t>
            </w:r>
          </w:p>
        </w:tc>
        <w:tc>
          <w:tcPr>
            <w:tcW w:w="1208" w:type="pct"/>
            <w:vAlign w:val="center"/>
          </w:tcPr>
          <w:p w14:paraId="3B802447" w14:textId="5152CFB4" w:rsidR="00AD3C5F" w:rsidRPr="005B2878" w:rsidRDefault="00AD3C5F"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Después de la aclaración se determina procedente. </w:t>
            </w:r>
          </w:p>
        </w:tc>
        <w:tc>
          <w:tcPr>
            <w:tcW w:w="574" w:type="pct"/>
            <w:vAlign w:val="center"/>
          </w:tcPr>
          <w:p w14:paraId="4FF05485" w14:textId="77777777" w:rsidR="00AD3C5F" w:rsidRPr="005B2878" w:rsidRDefault="00AD3C5F" w:rsidP="00662C10">
            <w:pPr>
              <w:ind w:right="49"/>
              <w:jc w:val="center"/>
              <w:rPr>
                <w:rFonts w:ascii="Arial" w:hAnsi="Arial" w:cs="Arial"/>
                <w:sz w:val="16"/>
                <w:szCs w:val="16"/>
              </w:rPr>
            </w:pPr>
            <w:r w:rsidRPr="005B2878">
              <w:rPr>
                <w:rFonts w:ascii="Arial" w:hAnsi="Arial" w:cs="Arial"/>
                <w:sz w:val="16"/>
                <w:szCs w:val="16"/>
              </w:rPr>
              <w:t xml:space="preserve">Atendido </w:t>
            </w:r>
          </w:p>
          <w:p w14:paraId="3DFC8F16" w14:textId="51E74629" w:rsidR="00AD3C5F" w:rsidRPr="005B2878" w:rsidRDefault="00AD3C5F"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D0A09EC" w14:textId="16F55ECF" w:rsidR="00AD3C5F" w:rsidRPr="005B2878" w:rsidRDefault="00AD3C5F" w:rsidP="00662C10">
            <w:pPr>
              <w:ind w:right="49"/>
              <w:jc w:val="center"/>
              <w:rPr>
                <w:rFonts w:ascii="Arial" w:hAnsi="Arial" w:cs="Arial"/>
                <w:sz w:val="16"/>
                <w:szCs w:val="16"/>
              </w:rPr>
            </w:pPr>
          </w:p>
        </w:tc>
      </w:tr>
      <w:tr w:rsidR="00AD3C5F" w:rsidRPr="005B2878" w14:paraId="332E789D" w14:textId="77777777" w:rsidTr="00647673">
        <w:trPr>
          <w:jc w:val="center"/>
        </w:trPr>
        <w:tc>
          <w:tcPr>
            <w:tcW w:w="742" w:type="pct"/>
            <w:vMerge/>
            <w:vAlign w:val="center"/>
          </w:tcPr>
          <w:p w14:paraId="0E45FCE0"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E02C769" w14:textId="77777777" w:rsidR="00AD3C5F" w:rsidRPr="005B2878" w:rsidRDefault="00AD3C5F"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BA8DD2A" w14:textId="5DF9F158" w:rsidR="00AD3C5F" w:rsidRPr="00DC7C44" w:rsidRDefault="00AD3C5F" w:rsidP="00DC7C44">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58395BD0" w14:textId="1395EBCC" w:rsidR="00AD3C5F" w:rsidRPr="005B2878" w:rsidRDefault="00AD3C5F"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remite en copia certificada, después de la valoración se determina procedente.</w:t>
            </w:r>
          </w:p>
        </w:tc>
        <w:tc>
          <w:tcPr>
            <w:tcW w:w="574" w:type="pct"/>
            <w:vAlign w:val="center"/>
          </w:tcPr>
          <w:p w14:paraId="4DA399C1" w14:textId="77777777" w:rsidR="00AD3C5F" w:rsidRPr="005B2878" w:rsidRDefault="00AD3C5F" w:rsidP="00662C10">
            <w:pPr>
              <w:ind w:right="49"/>
              <w:jc w:val="center"/>
              <w:rPr>
                <w:rFonts w:ascii="Arial" w:hAnsi="Arial" w:cs="Arial"/>
                <w:sz w:val="16"/>
                <w:szCs w:val="16"/>
              </w:rPr>
            </w:pPr>
            <w:r w:rsidRPr="005B2878">
              <w:rPr>
                <w:rFonts w:ascii="Arial" w:hAnsi="Arial" w:cs="Arial"/>
                <w:sz w:val="16"/>
                <w:szCs w:val="16"/>
              </w:rPr>
              <w:t xml:space="preserve">Atendido </w:t>
            </w:r>
          </w:p>
          <w:p w14:paraId="2B842650" w14:textId="184E5E40" w:rsidR="00AD3C5F" w:rsidRPr="005B2878" w:rsidRDefault="00AD3C5F"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7BE862F" w14:textId="6551272E" w:rsidR="00AD3C5F" w:rsidRPr="005B2878" w:rsidRDefault="00AD3C5F" w:rsidP="00662C10">
            <w:pPr>
              <w:ind w:right="49"/>
              <w:jc w:val="center"/>
              <w:rPr>
                <w:rFonts w:ascii="Arial" w:hAnsi="Arial" w:cs="Arial"/>
                <w:sz w:val="16"/>
                <w:szCs w:val="16"/>
              </w:rPr>
            </w:pPr>
          </w:p>
        </w:tc>
      </w:tr>
      <w:tr w:rsidR="00A75FA7" w:rsidRPr="005B2878" w14:paraId="709A58BD" w14:textId="77777777" w:rsidTr="00647673">
        <w:trPr>
          <w:jc w:val="center"/>
        </w:trPr>
        <w:tc>
          <w:tcPr>
            <w:tcW w:w="742" w:type="pct"/>
            <w:vMerge w:val="restart"/>
            <w:vAlign w:val="center"/>
          </w:tcPr>
          <w:p w14:paraId="18D5FA13" w14:textId="203D410E"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lastRenderedPageBreak/>
              <w:t>Resultado 23, Observación 1</w:t>
            </w:r>
          </w:p>
        </w:tc>
        <w:tc>
          <w:tcPr>
            <w:tcW w:w="830" w:type="pct"/>
            <w:vMerge w:val="restart"/>
            <w:tcBorders>
              <w:left w:val="nil"/>
            </w:tcBorders>
            <w:vAlign w:val="center"/>
          </w:tcPr>
          <w:p w14:paraId="63E778FA" w14:textId="48CC7E22"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4218F300" w14:textId="5B09C023" w:rsidR="00A75FA7" w:rsidRPr="005B2878" w:rsidRDefault="00A75FA7"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Estimaciones de Obra.</w:t>
            </w:r>
          </w:p>
        </w:tc>
        <w:tc>
          <w:tcPr>
            <w:tcW w:w="1208" w:type="pct"/>
            <w:vAlign w:val="center"/>
          </w:tcPr>
          <w:p w14:paraId="522F1B38" w14:textId="0DB810BE" w:rsidR="00A75FA7" w:rsidRPr="005B2878" w:rsidRDefault="00A75FA7"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3227A730" w14:textId="77777777" w:rsidR="00A75FA7" w:rsidRPr="005B2878" w:rsidRDefault="00A75FA7" w:rsidP="00662C10">
            <w:pPr>
              <w:ind w:right="49"/>
              <w:jc w:val="center"/>
              <w:rPr>
                <w:rFonts w:ascii="Arial" w:hAnsi="Arial" w:cs="Arial"/>
                <w:sz w:val="16"/>
                <w:szCs w:val="16"/>
              </w:rPr>
            </w:pPr>
            <w:r w:rsidRPr="005B2878">
              <w:rPr>
                <w:rFonts w:ascii="Arial" w:hAnsi="Arial" w:cs="Arial"/>
                <w:sz w:val="16"/>
                <w:szCs w:val="16"/>
              </w:rPr>
              <w:t xml:space="preserve">Atendido </w:t>
            </w:r>
          </w:p>
          <w:p w14:paraId="74341379" w14:textId="36459A1B" w:rsidR="00A75FA7" w:rsidRPr="005B2878" w:rsidRDefault="00A75FA7"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0CDC0AE3" w14:textId="234B652F" w:rsidR="00A75FA7" w:rsidRPr="005B2878" w:rsidRDefault="00A75FA7" w:rsidP="00662C10">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75FA7" w:rsidRPr="005B2878" w14:paraId="304D7B97" w14:textId="77777777" w:rsidTr="00647673">
        <w:trPr>
          <w:jc w:val="center"/>
        </w:trPr>
        <w:tc>
          <w:tcPr>
            <w:tcW w:w="742" w:type="pct"/>
            <w:vMerge/>
            <w:vAlign w:val="center"/>
          </w:tcPr>
          <w:p w14:paraId="6C4B464A"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ED47A00"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85901E1" w14:textId="53B85CEB" w:rsidR="00A75FA7" w:rsidRPr="005B2878" w:rsidRDefault="00A75FA7"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Números generadores, croquis, fotografías y pruebas de laboratorio.</w:t>
            </w:r>
          </w:p>
        </w:tc>
        <w:tc>
          <w:tcPr>
            <w:tcW w:w="1208" w:type="pct"/>
            <w:vAlign w:val="center"/>
          </w:tcPr>
          <w:p w14:paraId="69A9F133" w14:textId="1D244B1B" w:rsidR="00A75FA7" w:rsidRPr="005B2878" w:rsidRDefault="00A75FA7"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10EBCB19" w14:textId="77777777" w:rsidR="00A75FA7" w:rsidRPr="005B2878" w:rsidRDefault="00A75FA7" w:rsidP="00662C10">
            <w:pPr>
              <w:ind w:right="49"/>
              <w:jc w:val="center"/>
              <w:rPr>
                <w:rFonts w:ascii="Arial" w:hAnsi="Arial" w:cs="Arial"/>
                <w:sz w:val="16"/>
                <w:szCs w:val="16"/>
              </w:rPr>
            </w:pPr>
            <w:r w:rsidRPr="005B2878">
              <w:rPr>
                <w:rFonts w:ascii="Arial" w:hAnsi="Arial" w:cs="Arial"/>
                <w:sz w:val="16"/>
                <w:szCs w:val="16"/>
              </w:rPr>
              <w:t xml:space="preserve">Atendido </w:t>
            </w:r>
          </w:p>
          <w:p w14:paraId="379710E9" w14:textId="40DB2A97" w:rsidR="00A75FA7" w:rsidRPr="005B2878" w:rsidRDefault="00A75FA7"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9709D40" w14:textId="46C009D2" w:rsidR="00A75FA7" w:rsidRPr="005B2878" w:rsidRDefault="00A75FA7" w:rsidP="00662C10">
            <w:pPr>
              <w:ind w:right="49"/>
              <w:jc w:val="center"/>
              <w:rPr>
                <w:rFonts w:ascii="Arial" w:hAnsi="Arial" w:cs="Arial"/>
                <w:sz w:val="16"/>
                <w:szCs w:val="16"/>
              </w:rPr>
            </w:pPr>
          </w:p>
        </w:tc>
      </w:tr>
      <w:tr w:rsidR="00A75FA7" w:rsidRPr="005B2878" w14:paraId="50B1CCD4" w14:textId="77777777" w:rsidTr="00647673">
        <w:trPr>
          <w:jc w:val="center"/>
        </w:trPr>
        <w:tc>
          <w:tcPr>
            <w:tcW w:w="742" w:type="pct"/>
            <w:vMerge/>
            <w:vAlign w:val="center"/>
          </w:tcPr>
          <w:p w14:paraId="278B1371"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D75A9C0"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5FDDA1B" w14:textId="58ACA7F7" w:rsidR="00A75FA7" w:rsidRPr="00DC7C44" w:rsidRDefault="00A75FA7" w:rsidP="00DC7C44">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36A50FDB" w14:textId="11B98C18" w:rsidR="00A75FA7" w:rsidRPr="005B2878" w:rsidRDefault="00A75FA7"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3A048D4A" w14:textId="77777777" w:rsidR="00A75FA7" w:rsidRPr="005B2878" w:rsidRDefault="00A75FA7" w:rsidP="00662C10">
            <w:pPr>
              <w:ind w:right="49"/>
              <w:jc w:val="center"/>
              <w:rPr>
                <w:rFonts w:ascii="Arial" w:hAnsi="Arial" w:cs="Arial"/>
                <w:sz w:val="16"/>
                <w:szCs w:val="16"/>
              </w:rPr>
            </w:pPr>
            <w:r w:rsidRPr="005B2878">
              <w:rPr>
                <w:rFonts w:ascii="Arial" w:hAnsi="Arial" w:cs="Arial"/>
                <w:sz w:val="16"/>
                <w:szCs w:val="16"/>
              </w:rPr>
              <w:t xml:space="preserve">Atendido </w:t>
            </w:r>
          </w:p>
          <w:p w14:paraId="755E1A6C" w14:textId="5BAD1C29" w:rsidR="00A75FA7" w:rsidRPr="005B2878" w:rsidRDefault="00A75FA7"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628A795" w14:textId="045EBA46" w:rsidR="00A75FA7" w:rsidRPr="005B2878" w:rsidRDefault="00A75FA7" w:rsidP="00662C10">
            <w:pPr>
              <w:ind w:right="49"/>
              <w:jc w:val="center"/>
              <w:rPr>
                <w:rFonts w:ascii="Arial" w:hAnsi="Arial" w:cs="Arial"/>
                <w:sz w:val="16"/>
                <w:szCs w:val="16"/>
              </w:rPr>
            </w:pPr>
          </w:p>
        </w:tc>
      </w:tr>
      <w:tr w:rsidR="00A75FA7" w:rsidRPr="005B2878" w14:paraId="1528B49E" w14:textId="77777777" w:rsidTr="00647673">
        <w:trPr>
          <w:jc w:val="center"/>
        </w:trPr>
        <w:tc>
          <w:tcPr>
            <w:tcW w:w="742" w:type="pct"/>
            <w:vMerge/>
            <w:vAlign w:val="center"/>
          </w:tcPr>
          <w:p w14:paraId="500BC8B7"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F1FFD4D"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9457799" w14:textId="72B49741" w:rsidR="00A75FA7" w:rsidRPr="00DC7C44" w:rsidRDefault="00A75FA7" w:rsidP="00DC7C44">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3909EF8A" w14:textId="256AC427" w:rsidR="00A75FA7" w:rsidRPr="005B2878" w:rsidRDefault="00A75FA7"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DGOP/DJ/ANAA/0962021 se entrega información la cual se determina como procedente.</w:t>
            </w:r>
          </w:p>
        </w:tc>
        <w:tc>
          <w:tcPr>
            <w:tcW w:w="574" w:type="pct"/>
            <w:vAlign w:val="center"/>
          </w:tcPr>
          <w:p w14:paraId="77233CDD" w14:textId="77777777" w:rsidR="00A75FA7" w:rsidRPr="005B2878" w:rsidRDefault="00A75FA7" w:rsidP="00662C10">
            <w:pPr>
              <w:ind w:right="49"/>
              <w:jc w:val="center"/>
              <w:rPr>
                <w:rFonts w:ascii="Arial" w:hAnsi="Arial" w:cs="Arial"/>
                <w:sz w:val="16"/>
                <w:szCs w:val="16"/>
              </w:rPr>
            </w:pPr>
            <w:r w:rsidRPr="005B2878">
              <w:rPr>
                <w:rFonts w:ascii="Arial" w:hAnsi="Arial" w:cs="Arial"/>
                <w:sz w:val="16"/>
                <w:szCs w:val="16"/>
              </w:rPr>
              <w:t xml:space="preserve">Atendido </w:t>
            </w:r>
          </w:p>
          <w:p w14:paraId="4D375B7F" w14:textId="1DE2D4C3" w:rsidR="00A75FA7" w:rsidRPr="005B2878" w:rsidRDefault="00A75FA7"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5FBDF339" w14:textId="3C5A985A" w:rsidR="00A75FA7" w:rsidRPr="005B2878" w:rsidRDefault="00A75FA7" w:rsidP="00662C10">
            <w:pPr>
              <w:ind w:right="49"/>
              <w:jc w:val="center"/>
              <w:rPr>
                <w:rFonts w:ascii="Arial" w:hAnsi="Arial" w:cs="Arial"/>
                <w:sz w:val="16"/>
                <w:szCs w:val="16"/>
              </w:rPr>
            </w:pPr>
          </w:p>
        </w:tc>
      </w:tr>
      <w:tr w:rsidR="00A75FA7" w:rsidRPr="005B2878" w14:paraId="4F9F2F96" w14:textId="77777777" w:rsidTr="00647673">
        <w:trPr>
          <w:jc w:val="center"/>
        </w:trPr>
        <w:tc>
          <w:tcPr>
            <w:tcW w:w="742" w:type="pct"/>
            <w:vMerge/>
            <w:vAlign w:val="center"/>
          </w:tcPr>
          <w:p w14:paraId="55A5BBE2" w14:textId="03317553"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225A691" w14:textId="3990CDBC"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973DDDF" w14:textId="151B815E" w:rsidR="00A75FA7" w:rsidRPr="00DC7C44" w:rsidRDefault="00A75FA7" w:rsidP="00DC7C44">
            <w:pPr>
              <w:ind w:right="49"/>
              <w:jc w:val="both"/>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3D137BA5" w14:textId="26FE5D83" w:rsidR="00A75FA7" w:rsidRPr="005B2878" w:rsidRDefault="00A75FA7"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5348E93F" w14:textId="77777777" w:rsidR="00A75FA7" w:rsidRPr="005B2878" w:rsidRDefault="00A75FA7" w:rsidP="00662C10">
            <w:pPr>
              <w:ind w:right="49"/>
              <w:jc w:val="center"/>
              <w:rPr>
                <w:rFonts w:ascii="Arial" w:hAnsi="Arial" w:cs="Arial"/>
                <w:sz w:val="16"/>
                <w:szCs w:val="16"/>
              </w:rPr>
            </w:pPr>
            <w:r w:rsidRPr="005B2878">
              <w:rPr>
                <w:rFonts w:ascii="Arial" w:hAnsi="Arial" w:cs="Arial"/>
                <w:sz w:val="16"/>
                <w:szCs w:val="16"/>
              </w:rPr>
              <w:t xml:space="preserve">Atendido </w:t>
            </w:r>
          </w:p>
          <w:p w14:paraId="2F7B354B" w14:textId="2F28EB28" w:rsidR="00A75FA7" w:rsidRPr="005B2878" w:rsidRDefault="00A75FA7"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4B85B9C" w14:textId="3FBCA48E" w:rsidR="00A75FA7" w:rsidRPr="005B2878" w:rsidRDefault="00A75FA7" w:rsidP="00662C10">
            <w:pPr>
              <w:ind w:right="49"/>
              <w:jc w:val="center"/>
              <w:rPr>
                <w:rFonts w:ascii="Arial" w:hAnsi="Arial" w:cs="Arial"/>
                <w:sz w:val="16"/>
                <w:szCs w:val="16"/>
              </w:rPr>
            </w:pPr>
          </w:p>
        </w:tc>
      </w:tr>
      <w:tr w:rsidR="00662C10" w:rsidRPr="005B2878" w14:paraId="5300EAD5" w14:textId="77777777" w:rsidTr="00647673">
        <w:trPr>
          <w:jc w:val="center"/>
        </w:trPr>
        <w:tc>
          <w:tcPr>
            <w:tcW w:w="742" w:type="pct"/>
            <w:vAlign w:val="center"/>
          </w:tcPr>
          <w:p w14:paraId="28F16503" w14:textId="133F417B"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23, Observación 2</w:t>
            </w:r>
          </w:p>
        </w:tc>
        <w:tc>
          <w:tcPr>
            <w:tcW w:w="830" w:type="pct"/>
            <w:tcBorders>
              <w:left w:val="nil"/>
            </w:tcBorders>
            <w:vAlign w:val="center"/>
          </w:tcPr>
          <w:p w14:paraId="4FBCDD8F" w14:textId="0FE1B666"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sz w:val="16"/>
                <w:szCs w:val="16"/>
              </w:rPr>
              <w:t>Documentación Irregular</w:t>
            </w:r>
          </w:p>
        </w:tc>
        <w:tc>
          <w:tcPr>
            <w:tcW w:w="898" w:type="pct"/>
            <w:vAlign w:val="center"/>
          </w:tcPr>
          <w:p w14:paraId="42621DDD" w14:textId="77777777" w:rsidR="00662C10" w:rsidRPr="005B2878" w:rsidRDefault="00662C10" w:rsidP="00662C10">
            <w:pPr>
              <w:ind w:right="49"/>
              <w:jc w:val="both"/>
              <w:rPr>
                <w:rFonts w:ascii="Arial" w:hAnsi="Arial" w:cs="Arial"/>
                <w:sz w:val="16"/>
                <w:szCs w:val="16"/>
              </w:rPr>
            </w:pPr>
            <w:r w:rsidRPr="005B2878">
              <w:rPr>
                <w:rFonts w:ascii="Arial" w:hAnsi="Arial" w:cs="Arial"/>
                <w:sz w:val="16"/>
                <w:szCs w:val="16"/>
              </w:rPr>
              <w:t>Acta de Entrega-recepción física de los trabajos.</w:t>
            </w:r>
          </w:p>
          <w:p w14:paraId="1B8C9D01" w14:textId="77777777"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p>
        </w:tc>
        <w:tc>
          <w:tcPr>
            <w:tcW w:w="1208" w:type="pct"/>
            <w:vAlign w:val="center"/>
          </w:tcPr>
          <w:p w14:paraId="7C6FF1F9" w14:textId="25C9D658"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Se recibe oficio aclaratorio, se presenta nueva acta de entrega-recepción corregida con la presentación de nuevo documento se ratifica la observación realizada. No procede.</w:t>
            </w:r>
          </w:p>
        </w:tc>
        <w:tc>
          <w:tcPr>
            <w:tcW w:w="574" w:type="pct"/>
            <w:vAlign w:val="center"/>
          </w:tcPr>
          <w:p w14:paraId="1E8A095C" w14:textId="777777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 xml:space="preserve">Atendido </w:t>
            </w:r>
          </w:p>
          <w:p w14:paraId="6DA2C9A7" w14:textId="3095C532" w:rsidR="00662C10" w:rsidRPr="005B2878" w:rsidRDefault="00662C10" w:rsidP="00662C10">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Align w:val="center"/>
          </w:tcPr>
          <w:p w14:paraId="2844CBA7" w14:textId="77777777" w:rsidR="00662C10" w:rsidRPr="005B2878" w:rsidRDefault="00662C10" w:rsidP="00662C10">
            <w:pPr>
              <w:ind w:right="49"/>
              <w:jc w:val="center"/>
              <w:rPr>
                <w:rFonts w:ascii="Arial" w:hAnsi="Arial" w:cs="Arial"/>
                <w:sz w:val="16"/>
                <w:szCs w:val="16"/>
              </w:rPr>
            </w:pPr>
          </w:p>
          <w:p w14:paraId="191EF099" w14:textId="5FA3F0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662C10" w:rsidRPr="005B2878" w14:paraId="35155243" w14:textId="77777777" w:rsidTr="00647673">
        <w:trPr>
          <w:jc w:val="center"/>
        </w:trPr>
        <w:tc>
          <w:tcPr>
            <w:tcW w:w="742" w:type="pct"/>
            <w:vMerge w:val="restart"/>
            <w:vAlign w:val="center"/>
          </w:tcPr>
          <w:p w14:paraId="49999B4E"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077A7A46"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1648FE7F"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559D25D9"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5023C194"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32FBB5EC"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653DD1A2" w14:textId="0E94D9D4"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24, Observación 1</w:t>
            </w:r>
          </w:p>
        </w:tc>
        <w:tc>
          <w:tcPr>
            <w:tcW w:w="830" w:type="pct"/>
            <w:vMerge w:val="restart"/>
            <w:tcBorders>
              <w:left w:val="nil"/>
            </w:tcBorders>
            <w:vAlign w:val="center"/>
          </w:tcPr>
          <w:p w14:paraId="0C9DFB47"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347072FD" w14:textId="473A14C6"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281AA17D"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7D96C75A"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35D661D4"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604A494E"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0FA00F0B" w14:textId="4A0FEED5"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0A6DCEA6" w14:textId="629348B5"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Difusión en la oficina de la convocante o en su página de internet.</w:t>
            </w:r>
          </w:p>
        </w:tc>
        <w:tc>
          <w:tcPr>
            <w:tcW w:w="1208" w:type="pct"/>
            <w:vAlign w:val="center"/>
          </w:tcPr>
          <w:p w14:paraId="319D6BE1" w14:textId="43647F21"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71E8C741" w14:textId="777777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 xml:space="preserve">No atendido </w:t>
            </w:r>
          </w:p>
          <w:p w14:paraId="7F406BB4" w14:textId="0A30F4BD" w:rsidR="00662C10" w:rsidRPr="005B2878" w:rsidRDefault="00662C10" w:rsidP="00662C10">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restart"/>
            <w:vAlign w:val="center"/>
          </w:tcPr>
          <w:p w14:paraId="42CC773A" w14:textId="77777777" w:rsidR="00662C10" w:rsidRPr="005B2878" w:rsidRDefault="00662C10" w:rsidP="00662C10">
            <w:pPr>
              <w:ind w:right="49"/>
              <w:jc w:val="center"/>
              <w:rPr>
                <w:rFonts w:ascii="Arial" w:hAnsi="Arial" w:cs="Arial"/>
                <w:sz w:val="16"/>
                <w:szCs w:val="16"/>
              </w:rPr>
            </w:pPr>
          </w:p>
          <w:p w14:paraId="2FB2165A" w14:textId="77777777" w:rsidR="009D7AF7" w:rsidRPr="005B2878" w:rsidRDefault="009D7AF7" w:rsidP="009D7AF7">
            <w:pPr>
              <w:ind w:right="49"/>
              <w:jc w:val="center"/>
              <w:rPr>
                <w:rFonts w:ascii="Arial" w:hAnsi="Arial" w:cs="Arial"/>
                <w:sz w:val="16"/>
                <w:szCs w:val="16"/>
              </w:rPr>
            </w:pPr>
          </w:p>
          <w:p w14:paraId="4FDFD76B" w14:textId="2BCE9836" w:rsidR="009D7AF7" w:rsidRPr="005B2878" w:rsidRDefault="009D7AF7" w:rsidP="009D7AF7">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4AB54DE8" w14:textId="77777777" w:rsidR="009D7AF7" w:rsidRPr="005B2878" w:rsidRDefault="009D7AF7" w:rsidP="00662C10">
            <w:pPr>
              <w:ind w:right="49"/>
              <w:jc w:val="center"/>
              <w:rPr>
                <w:rFonts w:ascii="Arial" w:hAnsi="Arial" w:cs="Arial"/>
                <w:sz w:val="16"/>
                <w:szCs w:val="16"/>
              </w:rPr>
            </w:pPr>
          </w:p>
          <w:p w14:paraId="1C12F5A4" w14:textId="77777777" w:rsidR="009D7AF7" w:rsidRPr="005B2878" w:rsidRDefault="009D7AF7" w:rsidP="00662C10">
            <w:pPr>
              <w:ind w:right="49"/>
              <w:jc w:val="center"/>
              <w:rPr>
                <w:rFonts w:ascii="Arial" w:hAnsi="Arial" w:cs="Arial"/>
                <w:sz w:val="16"/>
                <w:szCs w:val="16"/>
              </w:rPr>
            </w:pPr>
          </w:p>
          <w:p w14:paraId="33545BE5" w14:textId="77777777" w:rsidR="009D7AF7" w:rsidRPr="005B2878" w:rsidRDefault="009D7AF7" w:rsidP="00662C10">
            <w:pPr>
              <w:ind w:right="49"/>
              <w:jc w:val="center"/>
              <w:rPr>
                <w:rFonts w:ascii="Arial" w:hAnsi="Arial" w:cs="Arial"/>
                <w:sz w:val="16"/>
                <w:szCs w:val="16"/>
              </w:rPr>
            </w:pPr>
          </w:p>
          <w:p w14:paraId="70868596" w14:textId="77777777" w:rsidR="009D7AF7" w:rsidRPr="005B2878" w:rsidRDefault="009D7AF7" w:rsidP="00662C10">
            <w:pPr>
              <w:ind w:right="49"/>
              <w:jc w:val="center"/>
              <w:rPr>
                <w:rFonts w:ascii="Arial" w:hAnsi="Arial" w:cs="Arial"/>
                <w:sz w:val="16"/>
                <w:szCs w:val="16"/>
              </w:rPr>
            </w:pPr>
          </w:p>
          <w:p w14:paraId="7F59A07F" w14:textId="77777777" w:rsidR="009D7AF7" w:rsidRPr="005B2878" w:rsidRDefault="009D7AF7" w:rsidP="00662C10">
            <w:pPr>
              <w:ind w:right="49"/>
              <w:jc w:val="center"/>
              <w:rPr>
                <w:rFonts w:ascii="Arial" w:hAnsi="Arial" w:cs="Arial"/>
                <w:sz w:val="16"/>
                <w:szCs w:val="16"/>
              </w:rPr>
            </w:pPr>
          </w:p>
          <w:p w14:paraId="6570D7D7" w14:textId="05A0A7FF"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662C10" w:rsidRPr="005B2878" w14:paraId="355F81E2" w14:textId="77777777" w:rsidTr="00647673">
        <w:trPr>
          <w:jc w:val="center"/>
        </w:trPr>
        <w:tc>
          <w:tcPr>
            <w:tcW w:w="742" w:type="pct"/>
            <w:vMerge/>
            <w:vAlign w:val="center"/>
          </w:tcPr>
          <w:p w14:paraId="54FC4452" w14:textId="7777777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CD5ED81" w14:textId="7777777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6056765" w14:textId="5B3EA43A" w:rsidR="00662C10" w:rsidRPr="00DC7C44" w:rsidRDefault="00662C10" w:rsidP="00DC7C44">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785C7F81" w14:textId="1E8D0DC3"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0737C922" w14:textId="777777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 xml:space="preserve">No atendido </w:t>
            </w:r>
          </w:p>
          <w:p w14:paraId="0F9474B2" w14:textId="022BCDFC" w:rsidR="00662C10" w:rsidRPr="005B2878" w:rsidRDefault="00662C10" w:rsidP="00662C10">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4D4D9BD1" w14:textId="07BE7BE2" w:rsidR="00662C10" w:rsidRPr="005B2878" w:rsidRDefault="00662C10" w:rsidP="00662C10">
            <w:pPr>
              <w:ind w:right="49"/>
              <w:jc w:val="center"/>
              <w:rPr>
                <w:rFonts w:ascii="Arial" w:hAnsi="Arial" w:cs="Arial"/>
                <w:sz w:val="16"/>
                <w:szCs w:val="16"/>
              </w:rPr>
            </w:pPr>
          </w:p>
        </w:tc>
      </w:tr>
      <w:tr w:rsidR="00662C10" w:rsidRPr="005B2878" w14:paraId="5278E72E" w14:textId="77777777" w:rsidTr="00647673">
        <w:trPr>
          <w:jc w:val="center"/>
        </w:trPr>
        <w:tc>
          <w:tcPr>
            <w:tcW w:w="742" w:type="pct"/>
            <w:vMerge/>
            <w:vAlign w:val="center"/>
          </w:tcPr>
          <w:p w14:paraId="2C069697" w14:textId="7777777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3CBF061" w14:textId="7777777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1D184B2" w14:textId="0D2F1DF0" w:rsidR="00662C10" w:rsidRPr="00DC7C44" w:rsidRDefault="00662C10" w:rsidP="00DC7C44">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2DDC50C5" w14:textId="3B9FD7BE"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número DGOP/DJ/ANAA/061/2021 se entrega la documentación </w:t>
            </w:r>
            <w:r w:rsidR="003A6AED" w:rsidRPr="005B2878">
              <w:rPr>
                <w:rFonts w:ascii="Arial" w:hAnsi="Arial" w:cs="Arial"/>
                <w:sz w:val="16"/>
                <w:szCs w:val="16"/>
              </w:rPr>
              <w:t>solicitada.</w:t>
            </w:r>
          </w:p>
        </w:tc>
        <w:tc>
          <w:tcPr>
            <w:tcW w:w="574" w:type="pct"/>
            <w:vAlign w:val="center"/>
          </w:tcPr>
          <w:p w14:paraId="44F8F115" w14:textId="777777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 xml:space="preserve">Atendido </w:t>
            </w:r>
          </w:p>
          <w:p w14:paraId="78136091" w14:textId="1D458474" w:rsidR="00662C10" w:rsidRPr="005B2878" w:rsidRDefault="00662C10"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A6C9410" w14:textId="7C45756F" w:rsidR="00662C10" w:rsidRPr="005B2878" w:rsidRDefault="00662C10" w:rsidP="00662C10">
            <w:pPr>
              <w:ind w:right="49"/>
              <w:jc w:val="center"/>
              <w:rPr>
                <w:rFonts w:ascii="Arial" w:hAnsi="Arial" w:cs="Arial"/>
                <w:sz w:val="16"/>
                <w:szCs w:val="16"/>
              </w:rPr>
            </w:pPr>
          </w:p>
        </w:tc>
      </w:tr>
      <w:tr w:rsidR="00662C10" w:rsidRPr="005B2878" w14:paraId="6E4A565B" w14:textId="77777777" w:rsidTr="00647673">
        <w:trPr>
          <w:jc w:val="center"/>
        </w:trPr>
        <w:tc>
          <w:tcPr>
            <w:tcW w:w="742" w:type="pct"/>
            <w:vMerge/>
            <w:vAlign w:val="center"/>
          </w:tcPr>
          <w:p w14:paraId="0349A07D" w14:textId="7777777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A9E878B" w14:textId="7777777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EC2B8CF" w14:textId="639C43FF" w:rsidR="00662C10" w:rsidRPr="00DC7C44" w:rsidRDefault="00662C10" w:rsidP="00DC7C44">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3F38E1D3" w14:textId="6F3852F1"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4314F87" w14:textId="777777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 xml:space="preserve">Atendido </w:t>
            </w:r>
          </w:p>
          <w:p w14:paraId="043C229D" w14:textId="62C4B466" w:rsidR="00662C10" w:rsidRPr="005B2878" w:rsidRDefault="00662C10"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208950A" w14:textId="614F1322" w:rsidR="00662C10" w:rsidRPr="005B2878" w:rsidRDefault="00662C10" w:rsidP="00662C10">
            <w:pPr>
              <w:ind w:right="49"/>
              <w:jc w:val="center"/>
              <w:rPr>
                <w:rFonts w:ascii="Arial" w:hAnsi="Arial" w:cs="Arial"/>
                <w:sz w:val="16"/>
                <w:szCs w:val="16"/>
              </w:rPr>
            </w:pPr>
          </w:p>
        </w:tc>
      </w:tr>
      <w:tr w:rsidR="00662C10" w:rsidRPr="005B2878" w14:paraId="2BD3FB66" w14:textId="77777777" w:rsidTr="00647673">
        <w:trPr>
          <w:jc w:val="center"/>
        </w:trPr>
        <w:tc>
          <w:tcPr>
            <w:tcW w:w="742" w:type="pct"/>
            <w:vMerge/>
            <w:vAlign w:val="center"/>
          </w:tcPr>
          <w:p w14:paraId="34DFC3F7" w14:textId="7777777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76DAB95" w14:textId="7777777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55C263C" w14:textId="7CE9763C" w:rsidR="00662C10" w:rsidRPr="00DC7C44" w:rsidRDefault="00662C10" w:rsidP="00DC7C44">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0B337AA1" w14:textId="5AB8B861"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031E1AD5" w14:textId="777777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 xml:space="preserve">Atendido </w:t>
            </w:r>
          </w:p>
          <w:p w14:paraId="50F43A1E" w14:textId="34F81653" w:rsidR="00662C10" w:rsidRPr="005B2878" w:rsidRDefault="00662C10"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4466839D" w14:textId="3EFE2E59" w:rsidR="00662C10" w:rsidRPr="005B2878" w:rsidRDefault="00662C10" w:rsidP="00662C10">
            <w:pPr>
              <w:ind w:right="49"/>
              <w:jc w:val="center"/>
              <w:rPr>
                <w:rFonts w:ascii="Arial" w:hAnsi="Arial" w:cs="Arial"/>
                <w:sz w:val="16"/>
                <w:szCs w:val="16"/>
              </w:rPr>
            </w:pPr>
          </w:p>
        </w:tc>
      </w:tr>
      <w:tr w:rsidR="00662C10" w:rsidRPr="005B2878" w14:paraId="73B2622A" w14:textId="77777777" w:rsidTr="00647673">
        <w:trPr>
          <w:jc w:val="center"/>
        </w:trPr>
        <w:tc>
          <w:tcPr>
            <w:tcW w:w="742" w:type="pct"/>
            <w:vAlign w:val="center"/>
          </w:tcPr>
          <w:p w14:paraId="7E6037F7" w14:textId="4961ECF9"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lastRenderedPageBreak/>
              <w:t>Resultado 24, Observación 2</w:t>
            </w:r>
          </w:p>
        </w:tc>
        <w:tc>
          <w:tcPr>
            <w:tcW w:w="830" w:type="pct"/>
            <w:tcBorders>
              <w:left w:val="nil"/>
            </w:tcBorders>
            <w:vAlign w:val="center"/>
          </w:tcPr>
          <w:p w14:paraId="4C4FFC9C" w14:textId="255378F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sz w:val="16"/>
                <w:szCs w:val="16"/>
              </w:rPr>
              <w:t>Documentación Irregular</w:t>
            </w:r>
          </w:p>
        </w:tc>
        <w:tc>
          <w:tcPr>
            <w:tcW w:w="898" w:type="pct"/>
            <w:vAlign w:val="center"/>
          </w:tcPr>
          <w:p w14:paraId="339ACC82" w14:textId="40C11F09" w:rsidR="00662C10" w:rsidRPr="005B2878" w:rsidRDefault="00662C10" w:rsidP="00A75FA7">
            <w:pPr>
              <w:ind w:right="49"/>
              <w:jc w:val="both"/>
              <w:rPr>
                <w:rFonts w:ascii="Arial" w:hAnsi="Arial" w:cs="Arial"/>
                <w:color w:val="FF0000"/>
                <w:sz w:val="16"/>
                <w:szCs w:val="16"/>
              </w:rPr>
            </w:pPr>
            <w:r w:rsidRPr="005B2878">
              <w:rPr>
                <w:rFonts w:ascii="Arial" w:hAnsi="Arial" w:cs="Arial"/>
                <w:sz w:val="16"/>
                <w:szCs w:val="16"/>
              </w:rPr>
              <w:t>Análisis de la comparativa de las propuestas presentadas. (Cualitativo y cuantitativo).</w:t>
            </w:r>
          </w:p>
        </w:tc>
        <w:tc>
          <w:tcPr>
            <w:tcW w:w="1208" w:type="pct"/>
            <w:vAlign w:val="center"/>
          </w:tcPr>
          <w:p w14:paraId="54A456EA" w14:textId="3CEBA62C"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7A17B008" w14:textId="777777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 xml:space="preserve">No atendido </w:t>
            </w:r>
          </w:p>
          <w:p w14:paraId="3FA737FC" w14:textId="79C91CD0" w:rsidR="00662C10" w:rsidRPr="005B2878" w:rsidRDefault="00662C10" w:rsidP="00662C10">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Align w:val="center"/>
          </w:tcPr>
          <w:p w14:paraId="0D1B8462" w14:textId="04FA973B"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662C10" w:rsidRPr="005B2878" w14:paraId="1AE59CE3" w14:textId="77777777" w:rsidTr="00647673">
        <w:trPr>
          <w:jc w:val="center"/>
        </w:trPr>
        <w:tc>
          <w:tcPr>
            <w:tcW w:w="742" w:type="pct"/>
            <w:vMerge w:val="restart"/>
            <w:vAlign w:val="center"/>
          </w:tcPr>
          <w:p w14:paraId="1D6CD8CD" w14:textId="7A8D2552"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25, Observación 1</w:t>
            </w:r>
          </w:p>
        </w:tc>
        <w:tc>
          <w:tcPr>
            <w:tcW w:w="830" w:type="pct"/>
            <w:vMerge w:val="restart"/>
            <w:tcBorders>
              <w:left w:val="nil"/>
            </w:tcBorders>
            <w:vAlign w:val="center"/>
          </w:tcPr>
          <w:p w14:paraId="73C5E78B" w14:textId="7379F22D"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0A50ACBF" w14:textId="13C1505D"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Difusión en la oficina de la convocante o en su página de internet.</w:t>
            </w:r>
          </w:p>
        </w:tc>
        <w:tc>
          <w:tcPr>
            <w:tcW w:w="1208" w:type="pct"/>
            <w:vAlign w:val="center"/>
          </w:tcPr>
          <w:p w14:paraId="53FFC891" w14:textId="540CF4A8"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información.</w:t>
            </w:r>
          </w:p>
        </w:tc>
        <w:tc>
          <w:tcPr>
            <w:tcW w:w="574" w:type="pct"/>
            <w:vAlign w:val="center"/>
          </w:tcPr>
          <w:p w14:paraId="3793BA4A" w14:textId="777777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 xml:space="preserve">No atendido </w:t>
            </w:r>
          </w:p>
          <w:p w14:paraId="16BE50D3" w14:textId="395E693F" w:rsidR="00662C10" w:rsidRPr="005B2878" w:rsidRDefault="00662C10" w:rsidP="00662C10">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restart"/>
            <w:vAlign w:val="center"/>
          </w:tcPr>
          <w:p w14:paraId="1E2F6294" w14:textId="395E1A6F"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662C10" w:rsidRPr="005B2878" w14:paraId="23D7B4E8" w14:textId="77777777" w:rsidTr="00647673">
        <w:trPr>
          <w:jc w:val="center"/>
        </w:trPr>
        <w:tc>
          <w:tcPr>
            <w:tcW w:w="742" w:type="pct"/>
            <w:vMerge/>
            <w:vAlign w:val="center"/>
          </w:tcPr>
          <w:p w14:paraId="75C07120" w14:textId="7777777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2C0CF75" w14:textId="77777777"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9E3BF00" w14:textId="2369CB84" w:rsidR="00662C10" w:rsidRPr="00DC7C44" w:rsidRDefault="00662C10" w:rsidP="00DC7C44">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61235ACF" w14:textId="67EE5BED" w:rsidR="00662C10" w:rsidRPr="005B2878" w:rsidRDefault="00662C10"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0722E23D" w14:textId="777777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 xml:space="preserve">Atendido </w:t>
            </w:r>
          </w:p>
          <w:p w14:paraId="245FA20D" w14:textId="604DE32C" w:rsidR="00662C10" w:rsidRPr="005B2878" w:rsidRDefault="00662C10"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3D880F4" w14:textId="13408E69" w:rsidR="00662C10" w:rsidRPr="005B2878" w:rsidRDefault="00662C10" w:rsidP="00662C10">
            <w:pPr>
              <w:ind w:right="49"/>
              <w:jc w:val="center"/>
              <w:rPr>
                <w:rFonts w:ascii="Arial" w:hAnsi="Arial" w:cs="Arial"/>
                <w:sz w:val="16"/>
                <w:szCs w:val="16"/>
              </w:rPr>
            </w:pPr>
          </w:p>
        </w:tc>
      </w:tr>
      <w:tr w:rsidR="00662C10" w:rsidRPr="005B2878" w14:paraId="37BA667B" w14:textId="77777777" w:rsidTr="00647673">
        <w:trPr>
          <w:jc w:val="center"/>
        </w:trPr>
        <w:tc>
          <w:tcPr>
            <w:tcW w:w="742" w:type="pct"/>
            <w:vAlign w:val="center"/>
          </w:tcPr>
          <w:p w14:paraId="2543FED3" w14:textId="7E53B2CC"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25, Observación 2</w:t>
            </w:r>
          </w:p>
        </w:tc>
        <w:tc>
          <w:tcPr>
            <w:tcW w:w="830" w:type="pct"/>
            <w:tcBorders>
              <w:left w:val="nil"/>
            </w:tcBorders>
            <w:vAlign w:val="center"/>
          </w:tcPr>
          <w:p w14:paraId="3C93B6A0" w14:textId="27B5133E" w:rsidR="00662C10" w:rsidRPr="005B2878" w:rsidRDefault="00662C10"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sz w:val="16"/>
                <w:szCs w:val="16"/>
              </w:rPr>
              <w:t>Documentación Irregular</w:t>
            </w:r>
          </w:p>
        </w:tc>
        <w:tc>
          <w:tcPr>
            <w:tcW w:w="898" w:type="pct"/>
            <w:vAlign w:val="center"/>
          </w:tcPr>
          <w:p w14:paraId="09D1E707" w14:textId="2CB15A33" w:rsidR="00662C10" w:rsidRPr="00DC7C44" w:rsidRDefault="00662C10" w:rsidP="00DC7C44">
            <w:pPr>
              <w:ind w:right="49"/>
              <w:jc w:val="both"/>
              <w:rPr>
                <w:rFonts w:ascii="Arial" w:hAnsi="Arial" w:cs="Arial"/>
                <w:sz w:val="16"/>
                <w:szCs w:val="16"/>
              </w:rPr>
            </w:pPr>
            <w:r w:rsidRPr="005B2878">
              <w:rPr>
                <w:rFonts w:ascii="Arial" w:hAnsi="Arial" w:cs="Arial"/>
                <w:sz w:val="16"/>
                <w:szCs w:val="16"/>
              </w:rPr>
              <w:t>Bitácora de Obra.</w:t>
            </w:r>
          </w:p>
        </w:tc>
        <w:tc>
          <w:tcPr>
            <w:tcW w:w="1208" w:type="pct"/>
            <w:vAlign w:val="center"/>
          </w:tcPr>
          <w:p w14:paraId="5498B548" w14:textId="7EFF1217" w:rsidR="00662C10" w:rsidRPr="005B2878" w:rsidRDefault="00662C10" w:rsidP="00A75FA7">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entregado el 18 de diciembre de 2020 número DGOP/DJ/ANAA/1541/2020 se recibe oficio aclaratorio, </w:t>
            </w:r>
            <w:r w:rsidR="00A75FA7" w:rsidRPr="005B2878">
              <w:rPr>
                <w:rFonts w:ascii="Arial" w:hAnsi="Arial" w:cs="Arial"/>
                <w:sz w:val="16"/>
                <w:szCs w:val="16"/>
              </w:rPr>
              <w:t>sin embargo la bitácora no cumple con los requerimientos señalados en la observación de origen.</w:t>
            </w:r>
          </w:p>
        </w:tc>
        <w:tc>
          <w:tcPr>
            <w:tcW w:w="574" w:type="pct"/>
            <w:vAlign w:val="center"/>
          </w:tcPr>
          <w:p w14:paraId="0024A246" w14:textId="77777777"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 xml:space="preserve">Atendido </w:t>
            </w:r>
          </w:p>
          <w:p w14:paraId="016F7EC6" w14:textId="18720F41" w:rsidR="00662C10" w:rsidRPr="005B2878" w:rsidRDefault="00662C10" w:rsidP="00662C10">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Align w:val="center"/>
          </w:tcPr>
          <w:p w14:paraId="2D5F2FD2" w14:textId="1D3C7375" w:rsidR="00662C10" w:rsidRPr="005B2878" w:rsidRDefault="00662C10" w:rsidP="00662C10">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75FA7" w:rsidRPr="005B2878" w14:paraId="3AC7E6FC" w14:textId="77777777" w:rsidTr="00647673">
        <w:trPr>
          <w:jc w:val="center"/>
        </w:trPr>
        <w:tc>
          <w:tcPr>
            <w:tcW w:w="742" w:type="pct"/>
            <w:vMerge w:val="restart"/>
            <w:vAlign w:val="center"/>
          </w:tcPr>
          <w:p w14:paraId="1E688CB1"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498F9887"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6E3685DC"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542FBB8F" w14:textId="68193D1D"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2B4A7C92" w14:textId="248CAD44"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43DFCF63" w14:textId="08E827AC"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4D46B6DE" w14:textId="539CDA63"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4372F942" w14:textId="15B763CE"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377C9A65" w14:textId="0358BB25"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7E103422"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407AD36D"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599A83B0"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81525C0"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11DC23D" w14:textId="539D869B"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26, Observación 1</w:t>
            </w:r>
          </w:p>
          <w:p w14:paraId="0E1D0309"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8E32482"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1CD49EAB"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42B2CCD4"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6E8A6717"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52593F09"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68B55161"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282D9E4"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6255AFE1"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40CE5DC5"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0B4778E"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440E47DA"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27C83DD"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1EE11A08"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742F80EA"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922EDE0"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2F72193A"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35EA0442"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1BC64907"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4FC79325"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5022D1C2"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380BC901"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5F406F83"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32BC2AC"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6194BB96"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29D9F4AD"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8459D18"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19C33786"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6E419563"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1FBE71AC"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4FA3DD6" w14:textId="118112E4"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26, Observación 1</w:t>
            </w:r>
          </w:p>
        </w:tc>
        <w:tc>
          <w:tcPr>
            <w:tcW w:w="830" w:type="pct"/>
            <w:vMerge w:val="restart"/>
            <w:tcBorders>
              <w:left w:val="nil"/>
            </w:tcBorders>
            <w:vAlign w:val="center"/>
          </w:tcPr>
          <w:p w14:paraId="037194A5"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6D95EEC"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38549F57"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1F951F9A"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FE267E9"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519FFBC0" w14:textId="0C30105C"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2AF05657" w14:textId="3980C725"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1C64ABA3" w14:textId="02688598"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7ED9DAE7" w14:textId="68E9116A"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504DFD5A" w14:textId="420D5693"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14BF23D1" w14:textId="26464636"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71003E56" w14:textId="77777777" w:rsidR="002D1A0A" w:rsidRPr="005B2878" w:rsidRDefault="002D1A0A" w:rsidP="00662C10">
            <w:pPr>
              <w:overflowPunct w:val="0"/>
              <w:autoSpaceDE w:val="0"/>
              <w:autoSpaceDN w:val="0"/>
              <w:adjustRightInd w:val="0"/>
              <w:ind w:right="49"/>
              <w:jc w:val="center"/>
              <w:textAlignment w:val="baseline"/>
              <w:rPr>
                <w:rFonts w:ascii="Arial" w:hAnsi="Arial" w:cs="Arial"/>
                <w:color w:val="000000"/>
                <w:sz w:val="16"/>
                <w:szCs w:val="16"/>
              </w:rPr>
            </w:pPr>
          </w:p>
          <w:p w14:paraId="0E9F90C6"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1306D708" w14:textId="09AF3508"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46FFB5D8"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58F0ACE3"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6E517E20"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37FE2199"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2C604A54"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4FD64B1B"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4F96D5E6"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3E7C003B"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688AF5ED"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1248A556"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04F4A28"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3DCF8CBF"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3FE5D40F"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A8863C6"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5F700622"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61A2819E"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448961C9"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29540275"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658E7E1"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1E320BF6"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3B0C875A"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59EF0FDD"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2F0C9F30"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7AB08933"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685613F6"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7279BD3D"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54BA8410"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398923F4"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306A40F1"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494B3350"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p w14:paraId="0F22FEEE" w14:textId="09C44301"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4C9AAF2D" w14:textId="6BC843B6" w:rsidR="00A75FA7" w:rsidRPr="005B2878" w:rsidRDefault="00A75FA7"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lastRenderedPageBreak/>
              <w:t>Difusión en la oficina de la convocante o en su página de internet.</w:t>
            </w:r>
          </w:p>
        </w:tc>
        <w:tc>
          <w:tcPr>
            <w:tcW w:w="1208" w:type="pct"/>
            <w:vAlign w:val="center"/>
          </w:tcPr>
          <w:p w14:paraId="653F2C75" w14:textId="6676AB21" w:rsidR="00A75FA7" w:rsidRPr="005B2878" w:rsidRDefault="00A75FA7"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se entrega la evidencia del procedimiento solicitado</w:t>
            </w:r>
          </w:p>
        </w:tc>
        <w:tc>
          <w:tcPr>
            <w:tcW w:w="574" w:type="pct"/>
            <w:vAlign w:val="center"/>
          </w:tcPr>
          <w:p w14:paraId="39D19172" w14:textId="77777777" w:rsidR="00A75FA7" w:rsidRPr="005B2878" w:rsidRDefault="00A75FA7" w:rsidP="00662C10">
            <w:pPr>
              <w:ind w:right="49"/>
              <w:jc w:val="center"/>
              <w:rPr>
                <w:rFonts w:ascii="Arial" w:hAnsi="Arial" w:cs="Arial"/>
                <w:sz w:val="16"/>
                <w:szCs w:val="16"/>
              </w:rPr>
            </w:pPr>
            <w:r w:rsidRPr="005B2878">
              <w:rPr>
                <w:rFonts w:ascii="Arial" w:hAnsi="Arial" w:cs="Arial"/>
                <w:sz w:val="16"/>
                <w:szCs w:val="16"/>
              </w:rPr>
              <w:t xml:space="preserve">Atendido </w:t>
            </w:r>
          </w:p>
          <w:p w14:paraId="43997FE9" w14:textId="37C59B5B" w:rsidR="00A75FA7" w:rsidRPr="005B2878" w:rsidRDefault="00A75FA7" w:rsidP="00662C10">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6DC87C5E" w14:textId="77777777" w:rsidR="00A75FA7" w:rsidRPr="005B2878" w:rsidRDefault="00A75FA7" w:rsidP="00662C10">
            <w:pPr>
              <w:ind w:right="49"/>
              <w:jc w:val="center"/>
              <w:rPr>
                <w:rFonts w:ascii="Arial" w:hAnsi="Arial" w:cs="Arial"/>
                <w:sz w:val="16"/>
                <w:szCs w:val="16"/>
              </w:rPr>
            </w:pPr>
          </w:p>
          <w:p w14:paraId="3E1D87B1" w14:textId="77777777" w:rsidR="00A75FA7" w:rsidRPr="005B2878" w:rsidRDefault="00A75FA7" w:rsidP="00662C10">
            <w:pPr>
              <w:ind w:right="49"/>
              <w:jc w:val="center"/>
              <w:rPr>
                <w:rFonts w:ascii="Arial" w:hAnsi="Arial" w:cs="Arial"/>
                <w:sz w:val="16"/>
                <w:szCs w:val="16"/>
              </w:rPr>
            </w:pPr>
          </w:p>
          <w:p w14:paraId="6E1B950F" w14:textId="77777777" w:rsidR="00A75FA7" w:rsidRPr="005B2878" w:rsidRDefault="00A75FA7" w:rsidP="00662C10">
            <w:pPr>
              <w:ind w:right="49"/>
              <w:jc w:val="center"/>
              <w:rPr>
                <w:rFonts w:ascii="Arial" w:hAnsi="Arial" w:cs="Arial"/>
                <w:sz w:val="16"/>
                <w:szCs w:val="16"/>
              </w:rPr>
            </w:pPr>
          </w:p>
          <w:p w14:paraId="123175D9" w14:textId="77777777" w:rsidR="00A75FA7" w:rsidRPr="005B2878" w:rsidRDefault="00A75FA7" w:rsidP="00662C10">
            <w:pPr>
              <w:ind w:right="49"/>
              <w:jc w:val="center"/>
              <w:rPr>
                <w:rFonts w:ascii="Arial" w:hAnsi="Arial" w:cs="Arial"/>
                <w:sz w:val="16"/>
                <w:szCs w:val="16"/>
              </w:rPr>
            </w:pPr>
          </w:p>
          <w:p w14:paraId="2DAA01CB" w14:textId="77777777" w:rsidR="00A75FA7" w:rsidRPr="005B2878" w:rsidRDefault="00A75FA7" w:rsidP="00662C10">
            <w:pPr>
              <w:ind w:right="49"/>
              <w:jc w:val="center"/>
              <w:rPr>
                <w:rFonts w:ascii="Arial" w:hAnsi="Arial" w:cs="Arial"/>
                <w:sz w:val="16"/>
                <w:szCs w:val="16"/>
              </w:rPr>
            </w:pPr>
          </w:p>
          <w:p w14:paraId="514EE118" w14:textId="77777777" w:rsidR="00A75FA7" w:rsidRPr="005B2878" w:rsidRDefault="00A75FA7" w:rsidP="00662C10">
            <w:pPr>
              <w:ind w:right="49"/>
              <w:jc w:val="center"/>
              <w:rPr>
                <w:rFonts w:ascii="Arial" w:hAnsi="Arial" w:cs="Arial"/>
                <w:sz w:val="16"/>
                <w:szCs w:val="16"/>
              </w:rPr>
            </w:pPr>
          </w:p>
          <w:p w14:paraId="23B48473" w14:textId="77777777" w:rsidR="00A75FA7" w:rsidRPr="005B2878" w:rsidRDefault="00A75FA7" w:rsidP="00662C10">
            <w:pPr>
              <w:ind w:right="49"/>
              <w:jc w:val="center"/>
              <w:rPr>
                <w:rFonts w:ascii="Arial" w:hAnsi="Arial" w:cs="Arial"/>
                <w:sz w:val="16"/>
                <w:szCs w:val="16"/>
              </w:rPr>
            </w:pPr>
          </w:p>
          <w:p w14:paraId="68B8910F" w14:textId="77777777" w:rsidR="009D7AF7" w:rsidRPr="005B2878" w:rsidRDefault="009D7AF7" w:rsidP="00A75FA7">
            <w:pPr>
              <w:ind w:right="49"/>
              <w:jc w:val="center"/>
              <w:rPr>
                <w:rFonts w:ascii="Arial" w:hAnsi="Arial" w:cs="Arial"/>
                <w:sz w:val="16"/>
                <w:szCs w:val="16"/>
              </w:rPr>
            </w:pPr>
          </w:p>
          <w:p w14:paraId="53A701EC" w14:textId="77777777" w:rsidR="009D7AF7" w:rsidRPr="005B2878" w:rsidRDefault="009D7AF7" w:rsidP="00A75FA7">
            <w:pPr>
              <w:ind w:right="49"/>
              <w:jc w:val="center"/>
              <w:rPr>
                <w:rFonts w:ascii="Arial" w:hAnsi="Arial" w:cs="Arial"/>
                <w:sz w:val="16"/>
                <w:szCs w:val="16"/>
              </w:rPr>
            </w:pPr>
          </w:p>
          <w:p w14:paraId="62DA1B9C" w14:textId="77777777" w:rsidR="009D7AF7" w:rsidRPr="005B2878" w:rsidRDefault="009D7AF7" w:rsidP="00A75FA7">
            <w:pPr>
              <w:ind w:right="49"/>
              <w:jc w:val="center"/>
              <w:rPr>
                <w:rFonts w:ascii="Arial" w:hAnsi="Arial" w:cs="Arial"/>
                <w:sz w:val="16"/>
                <w:szCs w:val="16"/>
              </w:rPr>
            </w:pPr>
          </w:p>
          <w:p w14:paraId="4BC2E75B" w14:textId="77777777" w:rsidR="009D7AF7" w:rsidRPr="005B2878" w:rsidRDefault="009D7AF7" w:rsidP="00A75FA7">
            <w:pPr>
              <w:ind w:right="49"/>
              <w:jc w:val="center"/>
              <w:rPr>
                <w:rFonts w:ascii="Arial" w:hAnsi="Arial" w:cs="Arial"/>
                <w:sz w:val="16"/>
                <w:szCs w:val="16"/>
              </w:rPr>
            </w:pPr>
          </w:p>
          <w:p w14:paraId="597DD47E" w14:textId="77777777" w:rsidR="009D7AF7" w:rsidRPr="005B2878" w:rsidRDefault="009D7AF7" w:rsidP="00A75FA7">
            <w:pPr>
              <w:ind w:right="49"/>
              <w:jc w:val="center"/>
              <w:rPr>
                <w:rFonts w:ascii="Arial" w:hAnsi="Arial" w:cs="Arial"/>
                <w:sz w:val="16"/>
                <w:szCs w:val="16"/>
              </w:rPr>
            </w:pPr>
          </w:p>
          <w:p w14:paraId="162AE489" w14:textId="4709AEA5" w:rsidR="00A75FA7" w:rsidRPr="005B2878" w:rsidRDefault="00A75FA7" w:rsidP="00A75FA7">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233CDAE8" w14:textId="77777777" w:rsidR="00A75FA7" w:rsidRPr="005B2878" w:rsidRDefault="00A75FA7" w:rsidP="00662C10">
            <w:pPr>
              <w:ind w:right="49"/>
              <w:jc w:val="center"/>
              <w:rPr>
                <w:rFonts w:ascii="Arial" w:hAnsi="Arial" w:cs="Arial"/>
                <w:sz w:val="16"/>
                <w:szCs w:val="16"/>
              </w:rPr>
            </w:pPr>
          </w:p>
          <w:p w14:paraId="1BFC98E3" w14:textId="77777777" w:rsidR="00A75FA7" w:rsidRPr="005B2878" w:rsidRDefault="00A75FA7" w:rsidP="00662C10">
            <w:pPr>
              <w:ind w:right="49"/>
              <w:jc w:val="center"/>
              <w:rPr>
                <w:rFonts w:ascii="Arial" w:hAnsi="Arial" w:cs="Arial"/>
                <w:sz w:val="16"/>
                <w:szCs w:val="16"/>
              </w:rPr>
            </w:pPr>
          </w:p>
          <w:p w14:paraId="5CEC0214" w14:textId="77777777" w:rsidR="00A75FA7" w:rsidRPr="005B2878" w:rsidRDefault="00A75FA7" w:rsidP="00662C10">
            <w:pPr>
              <w:ind w:right="49"/>
              <w:jc w:val="center"/>
              <w:rPr>
                <w:rFonts w:ascii="Arial" w:hAnsi="Arial" w:cs="Arial"/>
                <w:sz w:val="16"/>
                <w:szCs w:val="16"/>
              </w:rPr>
            </w:pPr>
          </w:p>
          <w:p w14:paraId="650700D6" w14:textId="77777777" w:rsidR="00A75FA7" w:rsidRPr="005B2878" w:rsidRDefault="00A75FA7" w:rsidP="00662C10">
            <w:pPr>
              <w:ind w:right="49"/>
              <w:jc w:val="center"/>
              <w:rPr>
                <w:rFonts w:ascii="Arial" w:hAnsi="Arial" w:cs="Arial"/>
                <w:sz w:val="16"/>
                <w:szCs w:val="16"/>
              </w:rPr>
            </w:pPr>
          </w:p>
          <w:p w14:paraId="612B8C94" w14:textId="77777777" w:rsidR="00A75FA7" w:rsidRPr="005B2878" w:rsidRDefault="00A75FA7" w:rsidP="00662C10">
            <w:pPr>
              <w:ind w:right="49"/>
              <w:jc w:val="center"/>
              <w:rPr>
                <w:rFonts w:ascii="Arial" w:hAnsi="Arial" w:cs="Arial"/>
                <w:sz w:val="16"/>
                <w:szCs w:val="16"/>
              </w:rPr>
            </w:pPr>
          </w:p>
          <w:p w14:paraId="4A53D6E7" w14:textId="77777777" w:rsidR="00A75FA7" w:rsidRPr="005B2878" w:rsidRDefault="00A75FA7" w:rsidP="00662C10">
            <w:pPr>
              <w:ind w:right="49"/>
              <w:jc w:val="center"/>
              <w:rPr>
                <w:rFonts w:ascii="Arial" w:hAnsi="Arial" w:cs="Arial"/>
                <w:sz w:val="16"/>
                <w:szCs w:val="16"/>
              </w:rPr>
            </w:pPr>
          </w:p>
          <w:p w14:paraId="7B2A94FE" w14:textId="77777777" w:rsidR="00A75FA7" w:rsidRPr="005B2878" w:rsidRDefault="00A75FA7" w:rsidP="00662C10">
            <w:pPr>
              <w:ind w:right="49"/>
              <w:jc w:val="center"/>
              <w:rPr>
                <w:rFonts w:ascii="Arial" w:hAnsi="Arial" w:cs="Arial"/>
                <w:sz w:val="16"/>
                <w:szCs w:val="16"/>
              </w:rPr>
            </w:pPr>
          </w:p>
          <w:p w14:paraId="7FEC9435" w14:textId="77777777" w:rsidR="00A75FA7" w:rsidRPr="005B2878" w:rsidRDefault="00A75FA7" w:rsidP="00662C10">
            <w:pPr>
              <w:ind w:right="49"/>
              <w:jc w:val="center"/>
              <w:rPr>
                <w:rFonts w:ascii="Arial" w:hAnsi="Arial" w:cs="Arial"/>
                <w:sz w:val="16"/>
                <w:szCs w:val="16"/>
              </w:rPr>
            </w:pPr>
          </w:p>
          <w:p w14:paraId="50B28F67" w14:textId="77777777" w:rsidR="00A75FA7" w:rsidRPr="005B2878" w:rsidRDefault="00A75FA7" w:rsidP="00662C10">
            <w:pPr>
              <w:ind w:right="49"/>
              <w:jc w:val="center"/>
              <w:rPr>
                <w:rFonts w:ascii="Arial" w:hAnsi="Arial" w:cs="Arial"/>
                <w:sz w:val="16"/>
                <w:szCs w:val="16"/>
              </w:rPr>
            </w:pPr>
          </w:p>
          <w:p w14:paraId="457A923C" w14:textId="77777777" w:rsidR="00A75FA7" w:rsidRPr="005B2878" w:rsidRDefault="00A75FA7" w:rsidP="00662C10">
            <w:pPr>
              <w:ind w:right="49"/>
              <w:jc w:val="center"/>
              <w:rPr>
                <w:rFonts w:ascii="Arial" w:hAnsi="Arial" w:cs="Arial"/>
                <w:sz w:val="16"/>
                <w:szCs w:val="16"/>
              </w:rPr>
            </w:pPr>
          </w:p>
          <w:p w14:paraId="3F8F5A25" w14:textId="77777777" w:rsidR="00A75FA7" w:rsidRPr="005B2878" w:rsidRDefault="00A75FA7" w:rsidP="00662C10">
            <w:pPr>
              <w:ind w:right="49"/>
              <w:jc w:val="center"/>
              <w:rPr>
                <w:rFonts w:ascii="Arial" w:hAnsi="Arial" w:cs="Arial"/>
                <w:sz w:val="16"/>
                <w:szCs w:val="16"/>
              </w:rPr>
            </w:pPr>
          </w:p>
          <w:p w14:paraId="207BD278" w14:textId="77777777" w:rsidR="00A75FA7" w:rsidRPr="005B2878" w:rsidRDefault="00A75FA7" w:rsidP="00662C10">
            <w:pPr>
              <w:ind w:right="49"/>
              <w:jc w:val="center"/>
              <w:rPr>
                <w:rFonts w:ascii="Arial" w:hAnsi="Arial" w:cs="Arial"/>
                <w:sz w:val="16"/>
                <w:szCs w:val="16"/>
              </w:rPr>
            </w:pPr>
          </w:p>
          <w:p w14:paraId="10CECFDB" w14:textId="77777777" w:rsidR="00A75FA7" w:rsidRPr="005B2878" w:rsidRDefault="00A75FA7" w:rsidP="00662C10">
            <w:pPr>
              <w:ind w:right="49"/>
              <w:jc w:val="center"/>
              <w:rPr>
                <w:rFonts w:ascii="Arial" w:hAnsi="Arial" w:cs="Arial"/>
                <w:sz w:val="16"/>
                <w:szCs w:val="16"/>
              </w:rPr>
            </w:pPr>
          </w:p>
          <w:p w14:paraId="4300B60C" w14:textId="77777777" w:rsidR="00A75FA7" w:rsidRPr="005B2878" w:rsidRDefault="00A75FA7" w:rsidP="00662C10">
            <w:pPr>
              <w:ind w:right="49"/>
              <w:jc w:val="center"/>
              <w:rPr>
                <w:rFonts w:ascii="Arial" w:hAnsi="Arial" w:cs="Arial"/>
                <w:sz w:val="16"/>
                <w:szCs w:val="16"/>
              </w:rPr>
            </w:pPr>
          </w:p>
          <w:p w14:paraId="61F42670" w14:textId="77777777" w:rsidR="00A75FA7" w:rsidRPr="005B2878" w:rsidRDefault="00A75FA7" w:rsidP="00662C10">
            <w:pPr>
              <w:ind w:right="49"/>
              <w:jc w:val="center"/>
              <w:rPr>
                <w:rFonts w:ascii="Arial" w:hAnsi="Arial" w:cs="Arial"/>
                <w:sz w:val="16"/>
                <w:szCs w:val="16"/>
              </w:rPr>
            </w:pPr>
          </w:p>
          <w:p w14:paraId="58C2DB76" w14:textId="77777777" w:rsidR="00A75FA7" w:rsidRPr="005B2878" w:rsidRDefault="00A75FA7" w:rsidP="00662C10">
            <w:pPr>
              <w:ind w:right="49"/>
              <w:jc w:val="center"/>
              <w:rPr>
                <w:rFonts w:ascii="Arial" w:hAnsi="Arial" w:cs="Arial"/>
                <w:sz w:val="16"/>
                <w:szCs w:val="16"/>
              </w:rPr>
            </w:pPr>
          </w:p>
          <w:p w14:paraId="07F390F4" w14:textId="77777777" w:rsidR="00A75FA7" w:rsidRPr="005B2878" w:rsidRDefault="00A75FA7" w:rsidP="00662C10">
            <w:pPr>
              <w:ind w:right="49"/>
              <w:jc w:val="center"/>
              <w:rPr>
                <w:rFonts w:ascii="Arial" w:hAnsi="Arial" w:cs="Arial"/>
                <w:sz w:val="16"/>
                <w:szCs w:val="16"/>
              </w:rPr>
            </w:pPr>
          </w:p>
          <w:p w14:paraId="31B97B1C" w14:textId="77777777" w:rsidR="00A75FA7" w:rsidRPr="005B2878" w:rsidRDefault="00A75FA7" w:rsidP="00662C10">
            <w:pPr>
              <w:ind w:right="49"/>
              <w:jc w:val="center"/>
              <w:rPr>
                <w:rFonts w:ascii="Arial" w:hAnsi="Arial" w:cs="Arial"/>
                <w:sz w:val="16"/>
                <w:szCs w:val="16"/>
              </w:rPr>
            </w:pPr>
          </w:p>
          <w:p w14:paraId="090EF34B" w14:textId="77777777" w:rsidR="00A75FA7" w:rsidRPr="005B2878" w:rsidRDefault="00A75FA7" w:rsidP="00662C10">
            <w:pPr>
              <w:ind w:right="49"/>
              <w:jc w:val="center"/>
              <w:rPr>
                <w:rFonts w:ascii="Arial" w:hAnsi="Arial" w:cs="Arial"/>
                <w:sz w:val="16"/>
                <w:szCs w:val="16"/>
              </w:rPr>
            </w:pPr>
          </w:p>
          <w:p w14:paraId="7623D4F5" w14:textId="77777777" w:rsidR="00A75FA7" w:rsidRPr="005B2878" w:rsidRDefault="00A75FA7" w:rsidP="00662C10">
            <w:pPr>
              <w:ind w:right="49"/>
              <w:jc w:val="center"/>
              <w:rPr>
                <w:rFonts w:ascii="Arial" w:hAnsi="Arial" w:cs="Arial"/>
                <w:sz w:val="16"/>
                <w:szCs w:val="16"/>
              </w:rPr>
            </w:pPr>
          </w:p>
          <w:p w14:paraId="4D0EC67C" w14:textId="77777777" w:rsidR="00A75FA7" w:rsidRPr="005B2878" w:rsidRDefault="00A75FA7" w:rsidP="00662C10">
            <w:pPr>
              <w:ind w:right="49"/>
              <w:jc w:val="center"/>
              <w:rPr>
                <w:rFonts w:ascii="Arial" w:hAnsi="Arial" w:cs="Arial"/>
                <w:sz w:val="16"/>
                <w:szCs w:val="16"/>
              </w:rPr>
            </w:pPr>
          </w:p>
          <w:p w14:paraId="5826DAE1" w14:textId="77777777" w:rsidR="00A75FA7" w:rsidRPr="005B2878" w:rsidRDefault="00A75FA7" w:rsidP="00662C10">
            <w:pPr>
              <w:ind w:right="49"/>
              <w:jc w:val="center"/>
              <w:rPr>
                <w:rFonts w:ascii="Arial" w:hAnsi="Arial" w:cs="Arial"/>
                <w:sz w:val="16"/>
                <w:szCs w:val="16"/>
              </w:rPr>
            </w:pPr>
          </w:p>
          <w:p w14:paraId="597E7E33" w14:textId="77777777" w:rsidR="00A75FA7" w:rsidRPr="005B2878" w:rsidRDefault="00A75FA7" w:rsidP="00662C10">
            <w:pPr>
              <w:ind w:right="49"/>
              <w:jc w:val="center"/>
              <w:rPr>
                <w:rFonts w:ascii="Arial" w:hAnsi="Arial" w:cs="Arial"/>
                <w:sz w:val="16"/>
                <w:szCs w:val="16"/>
              </w:rPr>
            </w:pPr>
          </w:p>
          <w:p w14:paraId="3657C9BC" w14:textId="77777777" w:rsidR="00A75FA7" w:rsidRPr="005B2878" w:rsidRDefault="00A75FA7" w:rsidP="00662C10">
            <w:pPr>
              <w:ind w:right="49"/>
              <w:jc w:val="center"/>
              <w:rPr>
                <w:rFonts w:ascii="Arial" w:hAnsi="Arial" w:cs="Arial"/>
                <w:sz w:val="16"/>
                <w:szCs w:val="16"/>
              </w:rPr>
            </w:pPr>
          </w:p>
          <w:p w14:paraId="6A72EF0B" w14:textId="77777777" w:rsidR="00A75FA7" w:rsidRPr="005B2878" w:rsidRDefault="00A75FA7" w:rsidP="00662C10">
            <w:pPr>
              <w:ind w:right="49"/>
              <w:jc w:val="center"/>
              <w:rPr>
                <w:rFonts w:ascii="Arial" w:hAnsi="Arial" w:cs="Arial"/>
                <w:sz w:val="16"/>
                <w:szCs w:val="16"/>
              </w:rPr>
            </w:pPr>
          </w:p>
          <w:p w14:paraId="1C943247" w14:textId="77777777" w:rsidR="00A75FA7" w:rsidRPr="005B2878" w:rsidRDefault="00A75FA7" w:rsidP="00662C10">
            <w:pPr>
              <w:ind w:right="49"/>
              <w:jc w:val="center"/>
              <w:rPr>
                <w:rFonts w:ascii="Arial" w:hAnsi="Arial" w:cs="Arial"/>
                <w:sz w:val="16"/>
                <w:szCs w:val="16"/>
              </w:rPr>
            </w:pPr>
          </w:p>
          <w:p w14:paraId="4BD7BE6C" w14:textId="77777777" w:rsidR="00A75FA7" w:rsidRPr="005B2878" w:rsidRDefault="00A75FA7" w:rsidP="00662C10">
            <w:pPr>
              <w:ind w:right="49"/>
              <w:jc w:val="center"/>
              <w:rPr>
                <w:rFonts w:ascii="Arial" w:hAnsi="Arial" w:cs="Arial"/>
                <w:sz w:val="16"/>
                <w:szCs w:val="16"/>
              </w:rPr>
            </w:pPr>
          </w:p>
          <w:p w14:paraId="2423A973" w14:textId="63CD08CE" w:rsidR="00A75FA7" w:rsidRPr="005B2878" w:rsidRDefault="00A75FA7" w:rsidP="00662C10">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07286B09" w14:textId="77777777" w:rsidR="00A75FA7" w:rsidRPr="005B2878" w:rsidRDefault="00A75FA7" w:rsidP="00887284">
            <w:pPr>
              <w:ind w:right="49"/>
              <w:jc w:val="center"/>
              <w:rPr>
                <w:rFonts w:ascii="Arial" w:hAnsi="Arial" w:cs="Arial"/>
                <w:sz w:val="16"/>
                <w:szCs w:val="16"/>
              </w:rPr>
            </w:pPr>
          </w:p>
          <w:p w14:paraId="72CCEDB3" w14:textId="58F2FEC1" w:rsidR="00A75FA7" w:rsidRPr="005B2878" w:rsidRDefault="00A75FA7" w:rsidP="00887284">
            <w:pPr>
              <w:ind w:right="49"/>
              <w:jc w:val="center"/>
              <w:rPr>
                <w:rFonts w:ascii="Arial" w:hAnsi="Arial" w:cs="Arial"/>
                <w:sz w:val="16"/>
                <w:szCs w:val="16"/>
              </w:rPr>
            </w:pPr>
          </w:p>
        </w:tc>
      </w:tr>
      <w:tr w:rsidR="00A75FA7" w:rsidRPr="005B2878" w14:paraId="638B1AA7" w14:textId="77777777" w:rsidTr="00647673">
        <w:trPr>
          <w:jc w:val="center"/>
        </w:trPr>
        <w:tc>
          <w:tcPr>
            <w:tcW w:w="742" w:type="pct"/>
            <w:vMerge/>
            <w:vAlign w:val="center"/>
          </w:tcPr>
          <w:p w14:paraId="21F52E3C"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5FB81B9" w14:textId="77777777" w:rsidR="00A75FA7" w:rsidRPr="005B2878" w:rsidRDefault="00A75FA7" w:rsidP="00662C10">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CAC6C73" w14:textId="2ADE28CD" w:rsidR="00A75FA7" w:rsidRPr="00DC7C44" w:rsidRDefault="00A75FA7" w:rsidP="00DC7C44">
            <w:pPr>
              <w:ind w:right="49"/>
              <w:jc w:val="both"/>
              <w:rPr>
                <w:rFonts w:ascii="Arial" w:hAnsi="Arial" w:cs="Arial"/>
                <w:sz w:val="16"/>
                <w:szCs w:val="16"/>
              </w:rPr>
            </w:pPr>
            <w:r w:rsidRPr="005B2878">
              <w:rPr>
                <w:rFonts w:ascii="Arial" w:hAnsi="Arial" w:cs="Arial"/>
                <w:sz w:val="16"/>
                <w:szCs w:val="16"/>
              </w:rPr>
              <w:t>Estimaciones de Obra.</w:t>
            </w:r>
          </w:p>
        </w:tc>
        <w:tc>
          <w:tcPr>
            <w:tcW w:w="1208" w:type="pct"/>
            <w:vAlign w:val="center"/>
          </w:tcPr>
          <w:p w14:paraId="6DC9543D" w14:textId="0A2188B5" w:rsidR="00A75FA7" w:rsidRPr="005B2878" w:rsidRDefault="00A75FA7" w:rsidP="00662C10">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solo se integra Estimación 1, falta E2 y E3F.</w:t>
            </w:r>
          </w:p>
        </w:tc>
        <w:tc>
          <w:tcPr>
            <w:tcW w:w="574" w:type="pct"/>
            <w:vAlign w:val="center"/>
          </w:tcPr>
          <w:p w14:paraId="70776EA8" w14:textId="77777777" w:rsidR="00A75FA7" w:rsidRPr="005B2878" w:rsidRDefault="00A75FA7" w:rsidP="00662C10">
            <w:pPr>
              <w:ind w:right="49"/>
              <w:jc w:val="center"/>
              <w:rPr>
                <w:rFonts w:ascii="Arial" w:hAnsi="Arial" w:cs="Arial"/>
                <w:sz w:val="16"/>
                <w:szCs w:val="16"/>
              </w:rPr>
            </w:pPr>
            <w:r w:rsidRPr="005B2878">
              <w:rPr>
                <w:rFonts w:ascii="Arial" w:hAnsi="Arial" w:cs="Arial"/>
                <w:sz w:val="16"/>
                <w:szCs w:val="16"/>
              </w:rPr>
              <w:t xml:space="preserve">Atendido </w:t>
            </w:r>
          </w:p>
          <w:p w14:paraId="5FB1878B" w14:textId="30DD23C2" w:rsidR="00A75FA7" w:rsidRPr="005B2878" w:rsidRDefault="00A75FA7" w:rsidP="00662C10">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38A9C22D" w14:textId="304D19D5" w:rsidR="00A75FA7" w:rsidRPr="005B2878" w:rsidRDefault="00A75FA7" w:rsidP="00887284">
            <w:pPr>
              <w:ind w:right="49"/>
              <w:jc w:val="center"/>
              <w:rPr>
                <w:rFonts w:ascii="Arial" w:hAnsi="Arial" w:cs="Arial"/>
                <w:sz w:val="16"/>
                <w:szCs w:val="16"/>
              </w:rPr>
            </w:pPr>
          </w:p>
        </w:tc>
      </w:tr>
      <w:tr w:rsidR="00A75FA7" w:rsidRPr="005B2878" w14:paraId="58E0CFA7" w14:textId="77777777" w:rsidTr="00647673">
        <w:trPr>
          <w:jc w:val="center"/>
        </w:trPr>
        <w:tc>
          <w:tcPr>
            <w:tcW w:w="742" w:type="pct"/>
            <w:vMerge/>
            <w:vAlign w:val="center"/>
          </w:tcPr>
          <w:p w14:paraId="6A8A5E7E" w14:textId="75F7903A"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9580234" w14:textId="72A9C500"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0597D74" w14:textId="27D004E2" w:rsidR="00A75FA7" w:rsidRPr="00DC7C44" w:rsidRDefault="00A75FA7" w:rsidP="00DC7C44">
            <w:pPr>
              <w:ind w:right="49"/>
              <w:jc w:val="both"/>
              <w:rPr>
                <w:rFonts w:ascii="Arial" w:hAnsi="Arial" w:cs="Arial"/>
                <w:sz w:val="16"/>
                <w:szCs w:val="16"/>
              </w:rPr>
            </w:pPr>
            <w:r w:rsidRPr="005B2878">
              <w:rPr>
                <w:rFonts w:ascii="Arial" w:hAnsi="Arial" w:cs="Arial"/>
                <w:sz w:val="16"/>
                <w:szCs w:val="16"/>
              </w:rPr>
              <w:t>Números generadores, croquis, fotografías y pruebas de laboratorio.</w:t>
            </w:r>
          </w:p>
        </w:tc>
        <w:tc>
          <w:tcPr>
            <w:tcW w:w="1208" w:type="pct"/>
            <w:vAlign w:val="center"/>
          </w:tcPr>
          <w:p w14:paraId="242E8895" w14:textId="03AB9D9E"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solo integran la estimación 1, faltan los correspondientes a las estimaciones 2 y 3F.</w:t>
            </w:r>
          </w:p>
        </w:tc>
        <w:tc>
          <w:tcPr>
            <w:tcW w:w="574" w:type="pct"/>
            <w:vAlign w:val="center"/>
          </w:tcPr>
          <w:p w14:paraId="17BACECE"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 xml:space="preserve">Atendido </w:t>
            </w:r>
          </w:p>
          <w:p w14:paraId="283A93DF" w14:textId="749C7A97"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6A47A062" w14:textId="6F0272A6" w:rsidR="00A75FA7" w:rsidRPr="005B2878" w:rsidRDefault="00A75FA7" w:rsidP="00887284">
            <w:pPr>
              <w:ind w:right="49"/>
              <w:jc w:val="center"/>
              <w:rPr>
                <w:rFonts w:ascii="Arial" w:hAnsi="Arial" w:cs="Arial"/>
                <w:sz w:val="16"/>
                <w:szCs w:val="16"/>
              </w:rPr>
            </w:pPr>
          </w:p>
        </w:tc>
      </w:tr>
      <w:tr w:rsidR="00A75FA7" w:rsidRPr="005B2878" w14:paraId="53627175" w14:textId="77777777" w:rsidTr="00647673">
        <w:trPr>
          <w:jc w:val="center"/>
        </w:trPr>
        <w:tc>
          <w:tcPr>
            <w:tcW w:w="742" w:type="pct"/>
            <w:vMerge/>
            <w:vAlign w:val="center"/>
          </w:tcPr>
          <w:p w14:paraId="438B23C4"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BE7F7D6"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D1B9A38" w14:textId="725825B8" w:rsidR="00A75FA7" w:rsidRPr="00DC7C44" w:rsidRDefault="00A75FA7" w:rsidP="00DC7C44">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46F82924" w14:textId="0FFD2726"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5EF345A9"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 xml:space="preserve">Atendido </w:t>
            </w:r>
          </w:p>
          <w:p w14:paraId="394F18E7" w14:textId="35C44B59"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A7B330E" w14:textId="20C2B17E" w:rsidR="00A75FA7" w:rsidRPr="005B2878" w:rsidRDefault="00A75FA7" w:rsidP="00887284">
            <w:pPr>
              <w:ind w:right="49"/>
              <w:jc w:val="center"/>
              <w:rPr>
                <w:rFonts w:ascii="Arial" w:hAnsi="Arial" w:cs="Arial"/>
                <w:sz w:val="16"/>
                <w:szCs w:val="16"/>
              </w:rPr>
            </w:pPr>
          </w:p>
        </w:tc>
      </w:tr>
      <w:tr w:rsidR="00A75FA7" w:rsidRPr="005B2878" w14:paraId="52BD2ADC" w14:textId="77777777" w:rsidTr="00647673">
        <w:trPr>
          <w:jc w:val="center"/>
        </w:trPr>
        <w:tc>
          <w:tcPr>
            <w:tcW w:w="742" w:type="pct"/>
            <w:vMerge/>
            <w:vAlign w:val="center"/>
          </w:tcPr>
          <w:p w14:paraId="02A77963"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DE8834F"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C025E53" w14:textId="3AABF8F5" w:rsidR="00A75FA7" w:rsidRPr="00DC7C44" w:rsidRDefault="00A75FA7" w:rsidP="00DC7C44">
            <w:pPr>
              <w:ind w:right="49"/>
              <w:jc w:val="both"/>
              <w:rPr>
                <w:rFonts w:ascii="Arial" w:hAnsi="Arial" w:cs="Arial"/>
                <w:sz w:val="16"/>
                <w:szCs w:val="16"/>
              </w:rPr>
            </w:pPr>
            <w:r w:rsidRPr="005B2878">
              <w:rPr>
                <w:rFonts w:ascii="Arial" w:hAnsi="Arial" w:cs="Arial"/>
                <w:sz w:val="16"/>
                <w:szCs w:val="16"/>
              </w:rPr>
              <w:t>Justificación: dictamen técnico.</w:t>
            </w:r>
          </w:p>
        </w:tc>
        <w:tc>
          <w:tcPr>
            <w:tcW w:w="1208" w:type="pct"/>
            <w:vAlign w:val="center"/>
          </w:tcPr>
          <w:p w14:paraId="51E93A7E" w14:textId="491666A5"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5F415212"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 xml:space="preserve">Atendido </w:t>
            </w:r>
          </w:p>
          <w:p w14:paraId="7B75D148" w14:textId="67F67625"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1EAAB5E" w14:textId="5216D67C" w:rsidR="00A75FA7" w:rsidRPr="005B2878" w:rsidRDefault="00A75FA7" w:rsidP="00887284">
            <w:pPr>
              <w:ind w:right="49"/>
              <w:jc w:val="center"/>
              <w:rPr>
                <w:rFonts w:ascii="Arial" w:hAnsi="Arial" w:cs="Arial"/>
                <w:sz w:val="16"/>
                <w:szCs w:val="16"/>
              </w:rPr>
            </w:pPr>
          </w:p>
        </w:tc>
      </w:tr>
      <w:tr w:rsidR="00A75FA7" w:rsidRPr="005B2878" w14:paraId="0C7162A8" w14:textId="77777777" w:rsidTr="00647673">
        <w:trPr>
          <w:jc w:val="center"/>
        </w:trPr>
        <w:tc>
          <w:tcPr>
            <w:tcW w:w="742" w:type="pct"/>
            <w:vMerge/>
            <w:vAlign w:val="center"/>
          </w:tcPr>
          <w:p w14:paraId="3E22218C"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E6DD9B7"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74623DD" w14:textId="727AA53E" w:rsidR="00A75FA7" w:rsidRPr="00DC7C44" w:rsidRDefault="00A75FA7" w:rsidP="00DC7C44">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78DA9BB7" w14:textId="6F59B7EE"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77E47120"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 xml:space="preserve">Atendido </w:t>
            </w:r>
          </w:p>
          <w:p w14:paraId="7594B1CA" w14:textId="11D4CC9F"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4758B64" w14:textId="71EF12AE" w:rsidR="00A75FA7" w:rsidRPr="005B2878" w:rsidRDefault="00A75FA7" w:rsidP="00887284">
            <w:pPr>
              <w:ind w:right="49"/>
              <w:jc w:val="center"/>
              <w:rPr>
                <w:rFonts w:ascii="Arial" w:hAnsi="Arial" w:cs="Arial"/>
                <w:sz w:val="16"/>
                <w:szCs w:val="16"/>
              </w:rPr>
            </w:pPr>
          </w:p>
        </w:tc>
      </w:tr>
      <w:tr w:rsidR="00A75FA7" w:rsidRPr="005B2878" w14:paraId="1EAADC77" w14:textId="77777777" w:rsidTr="00647673">
        <w:trPr>
          <w:jc w:val="center"/>
        </w:trPr>
        <w:tc>
          <w:tcPr>
            <w:tcW w:w="742" w:type="pct"/>
            <w:vMerge/>
            <w:vAlign w:val="center"/>
          </w:tcPr>
          <w:p w14:paraId="74E28D03"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2489EF5"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706E204" w14:textId="66223E59" w:rsidR="00A75FA7" w:rsidRPr="00DC7C44" w:rsidRDefault="00A75FA7" w:rsidP="00DC7C44">
            <w:pPr>
              <w:ind w:right="49"/>
              <w:jc w:val="both"/>
              <w:rPr>
                <w:rFonts w:ascii="Arial" w:hAnsi="Arial" w:cs="Arial"/>
                <w:sz w:val="16"/>
                <w:szCs w:val="16"/>
              </w:rPr>
            </w:pPr>
            <w:r w:rsidRPr="005B2878">
              <w:rPr>
                <w:rFonts w:ascii="Arial" w:hAnsi="Arial" w:cs="Arial"/>
                <w:sz w:val="16"/>
                <w:szCs w:val="16"/>
              </w:rPr>
              <w:t>Planos y normas definitivos.</w:t>
            </w:r>
          </w:p>
        </w:tc>
        <w:tc>
          <w:tcPr>
            <w:tcW w:w="1208" w:type="pct"/>
            <w:vAlign w:val="center"/>
          </w:tcPr>
          <w:p w14:paraId="4E197218" w14:textId="4322E52C"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274E57C7"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 xml:space="preserve">Atendido </w:t>
            </w:r>
          </w:p>
          <w:p w14:paraId="413AD6DD" w14:textId="038A26EB"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951B574" w14:textId="441D4515" w:rsidR="00A75FA7" w:rsidRPr="005B2878" w:rsidRDefault="00A75FA7" w:rsidP="00887284">
            <w:pPr>
              <w:ind w:right="49"/>
              <w:jc w:val="center"/>
              <w:rPr>
                <w:rFonts w:ascii="Arial" w:hAnsi="Arial" w:cs="Arial"/>
                <w:sz w:val="16"/>
                <w:szCs w:val="16"/>
              </w:rPr>
            </w:pPr>
          </w:p>
        </w:tc>
      </w:tr>
      <w:tr w:rsidR="00A75FA7" w:rsidRPr="005B2878" w14:paraId="11F53A5F" w14:textId="77777777" w:rsidTr="00647673">
        <w:trPr>
          <w:jc w:val="center"/>
        </w:trPr>
        <w:tc>
          <w:tcPr>
            <w:tcW w:w="742" w:type="pct"/>
            <w:vMerge/>
            <w:vAlign w:val="center"/>
          </w:tcPr>
          <w:p w14:paraId="1BD872FC"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9BFF866"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4A94C81" w14:textId="4ABEBBDE" w:rsidR="00A75FA7" w:rsidRPr="00DC7C44" w:rsidRDefault="00A75FA7" w:rsidP="00DC7C44">
            <w:pPr>
              <w:ind w:right="49"/>
              <w:jc w:val="both"/>
              <w:rPr>
                <w:rFonts w:ascii="Arial" w:hAnsi="Arial" w:cs="Arial"/>
                <w:sz w:val="16"/>
                <w:szCs w:val="16"/>
              </w:rPr>
            </w:pPr>
            <w:r w:rsidRPr="005B2878">
              <w:rPr>
                <w:rFonts w:ascii="Arial" w:hAnsi="Arial" w:cs="Arial"/>
                <w:sz w:val="16"/>
                <w:szCs w:val="16"/>
              </w:rPr>
              <w:t>Presupuesto definitivo.</w:t>
            </w:r>
          </w:p>
        </w:tc>
        <w:tc>
          <w:tcPr>
            <w:tcW w:w="1208" w:type="pct"/>
            <w:vAlign w:val="center"/>
          </w:tcPr>
          <w:p w14:paraId="5DE8B678" w14:textId="0FF465B7"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3EE70C43"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 xml:space="preserve">Atendido </w:t>
            </w:r>
          </w:p>
          <w:p w14:paraId="43AD0FFB" w14:textId="40CE33BE"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14AE9B9" w14:textId="6AE6517C" w:rsidR="00A75FA7" w:rsidRPr="005B2878" w:rsidRDefault="00A75FA7" w:rsidP="00887284">
            <w:pPr>
              <w:ind w:right="49"/>
              <w:jc w:val="center"/>
              <w:rPr>
                <w:rFonts w:ascii="Arial" w:hAnsi="Arial" w:cs="Arial"/>
                <w:sz w:val="16"/>
                <w:szCs w:val="16"/>
              </w:rPr>
            </w:pPr>
          </w:p>
        </w:tc>
      </w:tr>
      <w:tr w:rsidR="00A75FA7" w:rsidRPr="005B2878" w14:paraId="64CC3EF0" w14:textId="77777777" w:rsidTr="00647673">
        <w:trPr>
          <w:jc w:val="center"/>
        </w:trPr>
        <w:tc>
          <w:tcPr>
            <w:tcW w:w="742" w:type="pct"/>
            <w:vMerge/>
            <w:vAlign w:val="center"/>
          </w:tcPr>
          <w:p w14:paraId="07CD1207"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1393CE8"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BE26A1E" w14:textId="1239FDD5" w:rsidR="00A75FA7" w:rsidRPr="00DC7C44" w:rsidRDefault="00A75FA7" w:rsidP="00DC7C44">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680DF8EE" w14:textId="1FAF598B"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número DGOP/DJ/ANAA/061/2021 se entrega la documentación </w:t>
            </w:r>
            <w:r w:rsidR="003B052B" w:rsidRPr="005B2878">
              <w:rPr>
                <w:rFonts w:ascii="Arial" w:hAnsi="Arial" w:cs="Arial"/>
                <w:sz w:val="16"/>
                <w:szCs w:val="16"/>
              </w:rPr>
              <w:t>solicitada.</w:t>
            </w:r>
          </w:p>
        </w:tc>
        <w:tc>
          <w:tcPr>
            <w:tcW w:w="574" w:type="pct"/>
            <w:vAlign w:val="center"/>
          </w:tcPr>
          <w:p w14:paraId="197F81F2"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 xml:space="preserve">Atendido </w:t>
            </w:r>
          </w:p>
          <w:p w14:paraId="7B13C25C" w14:textId="4BA8EEEA"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401445F3" w14:textId="53571B1D" w:rsidR="00A75FA7" w:rsidRPr="005B2878" w:rsidRDefault="00A75FA7" w:rsidP="00887284">
            <w:pPr>
              <w:ind w:right="49"/>
              <w:jc w:val="center"/>
              <w:rPr>
                <w:rFonts w:ascii="Arial" w:hAnsi="Arial" w:cs="Arial"/>
                <w:sz w:val="16"/>
                <w:szCs w:val="16"/>
              </w:rPr>
            </w:pPr>
          </w:p>
        </w:tc>
      </w:tr>
      <w:tr w:rsidR="00A75FA7" w:rsidRPr="005B2878" w14:paraId="1812A6E0" w14:textId="77777777" w:rsidTr="00647673">
        <w:trPr>
          <w:jc w:val="center"/>
        </w:trPr>
        <w:tc>
          <w:tcPr>
            <w:tcW w:w="742" w:type="pct"/>
            <w:vMerge/>
            <w:vAlign w:val="center"/>
          </w:tcPr>
          <w:p w14:paraId="4755E2A8"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4E5315B"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7A3403C" w14:textId="1B87C0F7"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Pólizas de Cheque o transferencia interbancaria.</w:t>
            </w:r>
          </w:p>
        </w:tc>
        <w:tc>
          <w:tcPr>
            <w:tcW w:w="1208" w:type="pct"/>
            <w:vAlign w:val="center"/>
          </w:tcPr>
          <w:p w14:paraId="3CE3FEE9" w14:textId="7686BCB0"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19A67BE6"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 xml:space="preserve">Atendido </w:t>
            </w:r>
          </w:p>
          <w:p w14:paraId="11B70491" w14:textId="22EBE98B"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536F2F0" w14:textId="28CA8F4E" w:rsidR="00A75FA7" w:rsidRPr="005B2878" w:rsidRDefault="00A75FA7" w:rsidP="00887284">
            <w:pPr>
              <w:ind w:right="49"/>
              <w:jc w:val="center"/>
              <w:rPr>
                <w:rFonts w:ascii="Arial" w:hAnsi="Arial" w:cs="Arial"/>
                <w:sz w:val="16"/>
                <w:szCs w:val="16"/>
              </w:rPr>
            </w:pPr>
          </w:p>
        </w:tc>
      </w:tr>
      <w:tr w:rsidR="00A75FA7" w:rsidRPr="005B2878" w14:paraId="3AC4CD72" w14:textId="77777777" w:rsidTr="00647673">
        <w:trPr>
          <w:jc w:val="center"/>
        </w:trPr>
        <w:tc>
          <w:tcPr>
            <w:tcW w:w="742" w:type="pct"/>
            <w:vMerge/>
            <w:vAlign w:val="center"/>
          </w:tcPr>
          <w:p w14:paraId="1E989001"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DD94BC8"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43D1431" w14:textId="55CB811C" w:rsidR="00A75FA7" w:rsidRPr="00DC7C44" w:rsidRDefault="00A75FA7" w:rsidP="00DC7C44">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663C8227" w14:textId="4E128EEE"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número DGOP/DJ/ANAA/061/2021 se entrega la documentación </w:t>
            </w:r>
            <w:r w:rsidR="003B052B" w:rsidRPr="005B2878">
              <w:rPr>
                <w:rFonts w:ascii="Arial" w:hAnsi="Arial" w:cs="Arial"/>
                <w:sz w:val="16"/>
                <w:szCs w:val="16"/>
              </w:rPr>
              <w:t>solicitada.</w:t>
            </w:r>
          </w:p>
        </w:tc>
        <w:tc>
          <w:tcPr>
            <w:tcW w:w="574" w:type="pct"/>
            <w:vAlign w:val="center"/>
          </w:tcPr>
          <w:p w14:paraId="7D3E5B24"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 xml:space="preserve">Atendido </w:t>
            </w:r>
          </w:p>
          <w:p w14:paraId="3A59F0CE" w14:textId="5C3B739B"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777D220" w14:textId="4648FC68" w:rsidR="00A75FA7" w:rsidRPr="005B2878" w:rsidRDefault="00A75FA7" w:rsidP="00887284">
            <w:pPr>
              <w:ind w:right="49"/>
              <w:jc w:val="center"/>
              <w:rPr>
                <w:rFonts w:ascii="Arial" w:hAnsi="Arial" w:cs="Arial"/>
                <w:sz w:val="16"/>
                <w:szCs w:val="16"/>
              </w:rPr>
            </w:pPr>
          </w:p>
        </w:tc>
      </w:tr>
      <w:tr w:rsidR="00887284" w:rsidRPr="005B2878" w14:paraId="0CF749F9" w14:textId="77777777" w:rsidTr="00647673">
        <w:trPr>
          <w:jc w:val="center"/>
        </w:trPr>
        <w:tc>
          <w:tcPr>
            <w:tcW w:w="742" w:type="pct"/>
            <w:vAlign w:val="center"/>
          </w:tcPr>
          <w:p w14:paraId="2B0A749E" w14:textId="7AAA3197"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26, Observación 2</w:t>
            </w:r>
          </w:p>
        </w:tc>
        <w:tc>
          <w:tcPr>
            <w:tcW w:w="830" w:type="pct"/>
            <w:vAlign w:val="center"/>
          </w:tcPr>
          <w:p w14:paraId="4B28A1F2" w14:textId="6349170F"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sz w:val="16"/>
                <w:szCs w:val="16"/>
              </w:rPr>
              <w:t>Documentación Irregular</w:t>
            </w:r>
          </w:p>
        </w:tc>
        <w:tc>
          <w:tcPr>
            <w:tcW w:w="898" w:type="pct"/>
            <w:vAlign w:val="center"/>
          </w:tcPr>
          <w:p w14:paraId="70D9A4DE" w14:textId="7B24F9DE" w:rsidR="00887284" w:rsidRPr="00DC7C44" w:rsidRDefault="00887284" w:rsidP="00DC7C44">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6896BE53" w14:textId="335B72D9" w:rsidR="00887284" w:rsidRPr="005B2878" w:rsidRDefault="00887284"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03F83E2B" w14:textId="77777777" w:rsidR="00887284" w:rsidRPr="005B2878" w:rsidRDefault="00887284" w:rsidP="00887284">
            <w:pPr>
              <w:ind w:right="49"/>
              <w:jc w:val="center"/>
              <w:rPr>
                <w:rFonts w:ascii="Arial" w:hAnsi="Arial" w:cs="Arial"/>
                <w:sz w:val="16"/>
                <w:szCs w:val="16"/>
              </w:rPr>
            </w:pPr>
            <w:r w:rsidRPr="005B2878">
              <w:rPr>
                <w:rFonts w:ascii="Arial" w:hAnsi="Arial" w:cs="Arial"/>
                <w:sz w:val="16"/>
                <w:szCs w:val="16"/>
              </w:rPr>
              <w:t xml:space="preserve">Atendido </w:t>
            </w:r>
          </w:p>
          <w:p w14:paraId="7A1062B8" w14:textId="65759750" w:rsidR="00887284" w:rsidRPr="005B2878" w:rsidRDefault="00887284" w:rsidP="00887284">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Align w:val="center"/>
          </w:tcPr>
          <w:p w14:paraId="61A8349D" w14:textId="169AE05E" w:rsidR="00887284" w:rsidRPr="005B2878" w:rsidRDefault="00887284" w:rsidP="0088728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887284" w:rsidRPr="005B2878" w14:paraId="78A3EE03" w14:textId="77777777" w:rsidTr="00647673">
        <w:trPr>
          <w:jc w:val="center"/>
        </w:trPr>
        <w:tc>
          <w:tcPr>
            <w:tcW w:w="742" w:type="pct"/>
            <w:vAlign w:val="center"/>
          </w:tcPr>
          <w:p w14:paraId="05DD8E42" w14:textId="259444F1"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27, Observación 1</w:t>
            </w:r>
          </w:p>
        </w:tc>
        <w:tc>
          <w:tcPr>
            <w:tcW w:w="830" w:type="pct"/>
            <w:tcBorders>
              <w:left w:val="nil"/>
            </w:tcBorders>
            <w:vAlign w:val="center"/>
          </w:tcPr>
          <w:p w14:paraId="1FA72151" w14:textId="4A7A9591"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69B5E1C3" w14:textId="5492ACAA" w:rsidR="00887284" w:rsidRPr="00DC7C44" w:rsidRDefault="00887284" w:rsidP="00DC7C44">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01A2DEAB" w14:textId="52BB0138" w:rsidR="00887284" w:rsidRPr="005B2878" w:rsidRDefault="00887284"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solo envían recibos simples de las estimaciones, mas no las facturas de las estimaciones. No remiten los recibos electrónicos.</w:t>
            </w:r>
          </w:p>
        </w:tc>
        <w:tc>
          <w:tcPr>
            <w:tcW w:w="574" w:type="pct"/>
            <w:vAlign w:val="center"/>
          </w:tcPr>
          <w:p w14:paraId="068552AC" w14:textId="77777777" w:rsidR="00887284" w:rsidRPr="005B2878" w:rsidRDefault="00887284" w:rsidP="00887284">
            <w:pPr>
              <w:ind w:right="49"/>
              <w:jc w:val="center"/>
              <w:rPr>
                <w:rFonts w:ascii="Arial" w:hAnsi="Arial" w:cs="Arial"/>
                <w:sz w:val="16"/>
                <w:szCs w:val="16"/>
              </w:rPr>
            </w:pPr>
            <w:r w:rsidRPr="005B2878">
              <w:rPr>
                <w:rFonts w:ascii="Arial" w:hAnsi="Arial" w:cs="Arial"/>
                <w:sz w:val="16"/>
                <w:szCs w:val="16"/>
              </w:rPr>
              <w:t>Atendido</w:t>
            </w:r>
          </w:p>
          <w:p w14:paraId="6044FE04" w14:textId="43C136C6" w:rsidR="00887284" w:rsidRPr="005B2878" w:rsidRDefault="00887284" w:rsidP="00887284">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Align w:val="center"/>
          </w:tcPr>
          <w:p w14:paraId="51D1CCA0" w14:textId="6EB89B35" w:rsidR="00887284" w:rsidRPr="005B2878" w:rsidRDefault="00887284" w:rsidP="0088728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75FA7" w:rsidRPr="005B2878" w14:paraId="415885AB" w14:textId="77777777" w:rsidTr="00647673">
        <w:trPr>
          <w:jc w:val="center"/>
        </w:trPr>
        <w:tc>
          <w:tcPr>
            <w:tcW w:w="742" w:type="pct"/>
            <w:vMerge w:val="restart"/>
            <w:vAlign w:val="center"/>
          </w:tcPr>
          <w:p w14:paraId="374F770F"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2CA74816"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2B1EC80D" w14:textId="7C6A6F40"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1A3AD4F3" w14:textId="25E07FAB"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308E8B5A" w14:textId="561413D8"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5B4A2EF7" w14:textId="35AD4F86"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54D0AABC" w14:textId="484EF115"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17839743" w14:textId="6352CC21"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7A6E045F" w14:textId="33D8FA80"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260EC24A" w14:textId="77777777"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1B696B77" w14:textId="77777777" w:rsidR="00A75FA7" w:rsidRPr="005B2878" w:rsidRDefault="00A75FA7" w:rsidP="00A75FA7">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28, Observación 1</w:t>
            </w:r>
          </w:p>
          <w:p w14:paraId="1E745DDE"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7D8B2C14"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7E5B71CE"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05C0BB25"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1D9E6D7F"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65508113"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6D0E94FC"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297417DD"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25B78353"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391688A4"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388453B5"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0F7AF37E" w14:textId="4A51A06D"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28, Observación 1</w:t>
            </w:r>
          </w:p>
          <w:p w14:paraId="43EEEBC4" w14:textId="50530D6F"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46DE6C0E"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43FBE3DC" w14:textId="6291D23B"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0F3B07F0" w14:textId="515354D3"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04EA081C" w14:textId="4BEF0F77"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2D311E06" w14:textId="4EE3E99C"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1885D8EC" w14:textId="3B2DA3F5"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60F7C598" w14:textId="298BF898"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79CCBAEE" w14:textId="49524112"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739734EA" w14:textId="77777777" w:rsidR="002D1A0A" w:rsidRPr="005B2878" w:rsidRDefault="002D1A0A" w:rsidP="00887284">
            <w:pPr>
              <w:overflowPunct w:val="0"/>
              <w:autoSpaceDE w:val="0"/>
              <w:autoSpaceDN w:val="0"/>
              <w:adjustRightInd w:val="0"/>
              <w:ind w:right="49"/>
              <w:jc w:val="center"/>
              <w:textAlignment w:val="baseline"/>
              <w:rPr>
                <w:rFonts w:ascii="Arial" w:hAnsi="Arial" w:cs="Arial"/>
                <w:color w:val="000000"/>
                <w:sz w:val="16"/>
                <w:szCs w:val="16"/>
              </w:rPr>
            </w:pPr>
          </w:p>
          <w:p w14:paraId="30262EB8"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1CFD5138" w14:textId="77777777" w:rsidR="00A75FA7" w:rsidRPr="005B2878" w:rsidRDefault="00A75FA7" w:rsidP="00A75FA7">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43255EF0"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47C8D8B4"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35E6439F"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5C5690AE"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725C84B9"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7449EFE1"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79DC3376"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429AA603"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6AC02D00"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4325DFC3"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127E3897"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p w14:paraId="675B444F" w14:textId="67F08DD6"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3FD78FA7" w14:textId="2FF81150"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BAEBE27" w14:textId="19F6C8B5" w:rsidR="00A75FA7" w:rsidRPr="00DC7C44" w:rsidRDefault="00A75FA7" w:rsidP="00DC7C44">
            <w:pPr>
              <w:ind w:right="49"/>
              <w:jc w:val="both"/>
              <w:rPr>
                <w:rFonts w:ascii="Arial" w:hAnsi="Arial" w:cs="Arial"/>
                <w:sz w:val="16"/>
                <w:szCs w:val="16"/>
              </w:rPr>
            </w:pPr>
            <w:r w:rsidRPr="005B2878">
              <w:rPr>
                <w:rFonts w:ascii="Arial" w:hAnsi="Arial" w:cs="Arial"/>
                <w:sz w:val="16"/>
                <w:szCs w:val="16"/>
              </w:rPr>
              <w:lastRenderedPageBreak/>
              <w:t>Facturas de las estimaciones.</w:t>
            </w:r>
          </w:p>
        </w:tc>
        <w:tc>
          <w:tcPr>
            <w:tcW w:w="1208" w:type="pct"/>
            <w:vAlign w:val="center"/>
          </w:tcPr>
          <w:p w14:paraId="09C1B8C3" w14:textId="1834CEE6" w:rsidR="00A75FA7" w:rsidRPr="003B052B" w:rsidRDefault="00A75FA7" w:rsidP="003B052B">
            <w:pPr>
              <w:ind w:right="49"/>
              <w:jc w:val="both"/>
              <w:rPr>
                <w:rFonts w:ascii="Arial" w:hAnsi="Arial" w:cs="Arial"/>
                <w:sz w:val="16"/>
                <w:szCs w:val="16"/>
              </w:rPr>
            </w:pPr>
            <w:r w:rsidRPr="005B2878">
              <w:rPr>
                <w:rFonts w:ascii="Arial" w:hAnsi="Arial" w:cs="Arial"/>
                <w:sz w:val="16"/>
                <w:szCs w:val="16"/>
              </w:rPr>
              <w:t>Mediante oficio entregado el 18 de diciembre de 2020 número DGOP/DJ/ANAA/1541/2020 solo envían recibos simples de las estimaciones, mas no las facturas de las estimaciones. Mediante oficio número DGOP/DJ/ANAA/061/2021 envían factura general de la obra. Siguen haciendo falta las facturas parciales de las estimaciones o los REP.</w:t>
            </w:r>
          </w:p>
        </w:tc>
        <w:tc>
          <w:tcPr>
            <w:tcW w:w="574" w:type="pct"/>
            <w:vAlign w:val="center"/>
          </w:tcPr>
          <w:p w14:paraId="7777D0D0"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Atendido</w:t>
            </w:r>
          </w:p>
          <w:p w14:paraId="67D9B51A" w14:textId="4A92ABE1"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restart"/>
            <w:vAlign w:val="center"/>
          </w:tcPr>
          <w:p w14:paraId="6C27704D" w14:textId="77777777" w:rsidR="00A75FA7" w:rsidRPr="005B2878" w:rsidRDefault="00A75FA7" w:rsidP="00887284">
            <w:pPr>
              <w:ind w:right="49"/>
              <w:jc w:val="center"/>
              <w:rPr>
                <w:rFonts w:ascii="Arial" w:hAnsi="Arial" w:cs="Arial"/>
                <w:sz w:val="16"/>
                <w:szCs w:val="16"/>
              </w:rPr>
            </w:pPr>
          </w:p>
          <w:p w14:paraId="1166BDD3" w14:textId="77777777" w:rsidR="00A75FA7" w:rsidRPr="005B2878" w:rsidRDefault="00A75FA7" w:rsidP="00887284">
            <w:pPr>
              <w:ind w:right="49"/>
              <w:jc w:val="center"/>
              <w:rPr>
                <w:rFonts w:ascii="Arial" w:hAnsi="Arial" w:cs="Arial"/>
                <w:sz w:val="16"/>
                <w:szCs w:val="16"/>
              </w:rPr>
            </w:pPr>
          </w:p>
          <w:p w14:paraId="1CB64C20" w14:textId="77777777" w:rsidR="009D7AF7" w:rsidRPr="005B2878" w:rsidRDefault="009D7AF7" w:rsidP="00887284">
            <w:pPr>
              <w:ind w:right="49"/>
              <w:jc w:val="center"/>
              <w:rPr>
                <w:rFonts w:ascii="Arial" w:hAnsi="Arial" w:cs="Arial"/>
                <w:sz w:val="16"/>
                <w:szCs w:val="16"/>
              </w:rPr>
            </w:pPr>
          </w:p>
          <w:p w14:paraId="7FF1EC50" w14:textId="77777777" w:rsidR="009D7AF7" w:rsidRPr="005B2878" w:rsidRDefault="009D7AF7" w:rsidP="00887284">
            <w:pPr>
              <w:ind w:right="49"/>
              <w:jc w:val="center"/>
              <w:rPr>
                <w:rFonts w:ascii="Arial" w:hAnsi="Arial" w:cs="Arial"/>
                <w:sz w:val="16"/>
                <w:szCs w:val="16"/>
              </w:rPr>
            </w:pPr>
          </w:p>
          <w:p w14:paraId="648FE2C4" w14:textId="77777777" w:rsidR="009D7AF7" w:rsidRPr="005B2878" w:rsidRDefault="009D7AF7" w:rsidP="00887284">
            <w:pPr>
              <w:ind w:right="49"/>
              <w:jc w:val="center"/>
              <w:rPr>
                <w:rFonts w:ascii="Arial" w:hAnsi="Arial" w:cs="Arial"/>
                <w:sz w:val="16"/>
                <w:szCs w:val="16"/>
              </w:rPr>
            </w:pPr>
          </w:p>
          <w:p w14:paraId="1B098C72" w14:textId="77777777" w:rsidR="009D7AF7" w:rsidRPr="005B2878" w:rsidRDefault="009D7AF7" w:rsidP="00887284">
            <w:pPr>
              <w:ind w:right="49"/>
              <w:jc w:val="center"/>
              <w:rPr>
                <w:rFonts w:ascii="Arial" w:hAnsi="Arial" w:cs="Arial"/>
                <w:sz w:val="16"/>
                <w:szCs w:val="16"/>
              </w:rPr>
            </w:pPr>
          </w:p>
          <w:p w14:paraId="46EF3489" w14:textId="77777777" w:rsidR="009D7AF7" w:rsidRPr="005B2878" w:rsidRDefault="009D7AF7" w:rsidP="00887284">
            <w:pPr>
              <w:ind w:right="49"/>
              <w:jc w:val="center"/>
              <w:rPr>
                <w:rFonts w:ascii="Arial" w:hAnsi="Arial" w:cs="Arial"/>
                <w:sz w:val="16"/>
                <w:szCs w:val="16"/>
              </w:rPr>
            </w:pPr>
          </w:p>
          <w:p w14:paraId="47A89960" w14:textId="77777777" w:rsidR="009D7AF7" w:rsidRPr="005B2878" w:rsidRDefault="009D7AF7" w:rsidP="00887284">
            <w:pPr>
              <w:ind w:right="49"/>
              <w:jc w:val="center"/>
              <w:rPr>
                <w:rFonts w:ascii="Arial" w:hAnsi="Arial" w:cs="Arial"/>
                <w:sz w:val="16"/>
                <w:szCs w:val="16"/>
              </w:rPr>
            </w:pPr>
          </w:p>
          <w:p w14:paraId="6337EA3E" w14:textId="77777777" w:rsidR="009D7AF7" w:rsidRPr="005B2878" w:rsidRDefault="009D7AF7" w:rsidP="00887284">
            <w:pPr>
              <w:ind w:right="49"/>
              <w:jc w:val="center"/>
              <w:rPr>
                <w:rFonts w:ascii="Arial" w:hAnsi="Arial" w:cs="Arial"/>
                <w:sz w:val="16"/>
                <w:szCs w:val="16"/>
              </w:rPr>
            </w:pPr>
          </w:p>
          <w:p w14:paraId="2F10B837" w14:textId="661F8B82"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01BCD074" w14:textId="77777777" w:rsidR="00A75FA7" w:rsidRPr="005B2878" w:rsidRDefault="00A75FA7" w:rsidP="00887284">
            <w:pPr>
              <w:ind w:right="49"/>
              <w:jc w:val="center"/>
              <w:rPr>
                <w:rFonts w:ascii="Arial" w:hAnsi="Arial" w:cs="Arial"/>
                <w:sz w:val="16"/>
                <w:szCs w:val="16"/>
              </w:rPr>
            </w:pPr>
          </w:p>
          <w:p w14:paraId="1668B0CA" w14:textId="77777777" w:rsidR="00A75FA7" w:rsidRPr="005B2878" w:rsidRDefault="00A75FA7" w:rsidP="00887284">
            <w:pPr>
              <w:ind w:right="49"/>
              <w:jc w:val="center"/>
              <w:rPr>
                <w:rFonts w:ascii="Arial" w:hAnsi="Arial" w:cs="Arial"/>
                <w:sz w:val="16"/>
                <w:szCs w:val="16"/>
              </w:rPr>
            </w:pPr>
          </w:p>
          <w:p w14:paraId="77223AB6" w14:textId="77777777" w:rsidR="00A75FA7" w:rsidRPr="005B2878" w:rsidRDefault="00A75FA7" w:rsidP="00887284">
            <w:pPr>
              <w:ind w:right="49"/>
              <w:jc w:val="center"/>
              <w:rPr>
                <w:rFonts w:ascii="Arial" w:hAnsi="Arial" w:cs="Arial"/>
                <w:sz w:val="16"/>
                <w:szCs w:val="16"/>
              </w:rPr>
            </w:pPr>
          </w:p>
          <w:p w14:paraId="1FC9ED75" w14:textId="77777777" w:rsidR="00A75FA7" w:rsidRPr="005B2878" w:rsidRDefault="00A75FA7" w:rsidP="00887284">
            <w:pPr>
              <w:ind w:right="49"/>
              <w:jc w:val="center"/>
              <w:rPr>
                <w:rFonts w:ascii="Arial" w:hAnsi="Arial" w:cs="Arial"/>
                <w:sz w:val="16"/>
                <w:szCs w:val="16"/>
              </w:rPr>
            </w:pPr>
          </w:p>
          <w:p w14:paraId="414A7C81" w14:textId="77777777" w:rsidR="00A75FA7" w:rsidRPr="005B2878" w:rsidRDefault="00A75FA7" w:rsidP="00887284">
            <w:pPr>
              <w:ind w:right="49"/>
              <w:jc w:val="center"/>
              <w:rPr>
                <w:rFonts w:ascii="Arial" w:hAnsi="Arial" w:cs="Arial"/>
                <w:sz w:val="16"/>
                <w:szCs w:val="16"/>
              </w:rPr>
            </w:pPr>
          </w:p>
          <w:p w14:paraId="0AA9A0CC" w14:textId="77777777" w:rsidR="00A75FA7" w:rsidRPr="005B2878" w:rsidRDefault="00A75FA7" w:rsidP="00887284">
            <w:pPr>
              <w:ind w:right="49"/>
              <w:jc w:val="center"/>
              <w:rPr>
                <w:rFonts w:ascii="Arial" w:hAnsi="Arial" w:cs="Arial"/>
                <w:sz w:val="16"/>
                <w:szCs w:val="16"/>
              </w:rPr>
            </w:pPr>
          </w:p>
          <w:p w14:paraId="108DDE05" w14:textId="77777777" w:rsidR="00A75FA7" w:rsidRPr="005B2878" w:rsidRDefault="00A75FA7" w:rsidP="00887284">
            <w:pPr>
              <w:ind w:right="49"/>
              <w:jc w:val="center"/>
              <w:rPr>
                <w:rFonts w:ascii="Arial" w:hAnsi="Arial" w:cs="Arial"/>
                <w:sz w:val="16"/>
                <w:szCs w:val="16"/>
              </w:rPr>
            </w:pPr>
          </w:p>
          <w:p w14:paraId="7F23999A" w14:textId="77777777" w:rsidR="00A75FA7" w:rsidRPr="005B2878" w:rsidRDefault="00A75FA7" w:rsidP="00887284">
            <w:pPr>
              <w:ind w:right="49"/>
              <w:jc w:val="center"/>
              <w:rPr>
                <w:rFonts w:ascii="Arial" w:hAnsi="Arial" w:cs="Arial"/>
                <w:sz w:val="16"/>
                <w:szCs w:val="16"/>
              </w:rPr>
            </w:pPr>
          </w:p>
          <w:p w14:paraId="2F059696" w14:textId="77777777" w:rsidR="00A75FA7" w:rsidRPr="005B2878" w:rsidRDefault="00A75FA7" w:rsidP="00887284">
            <w:pPr>
              <w:ind w:right="49"/>
              <w:jc w:val="center"/>
              <w:rPr>
                <w:rFonts w:ascii="Arial" w:hAnsi="Arial" w:cs="Arial"/>
                <w:sz w:val="16"/>
                <w:szCs w:val="16"/>
              </w:rPr>
            </w:pPr>
          </w:p>
          <w:p w14:paraId="3D7362C9" w14:textId="77777777" w:rsidR="00A75FA7" w:rsidRPr="005B2878" w:rsidRDefault="00A75FA7" w:rsidP="00887284">
            <w:pPr>
              <w:ind w:right="49"/>
              <w:jc w:val="center"/>
              <w:rPr>
                <w:rFonts w:ascii="Arial" w:hAnsi="Arial" w:cs="Arial"/>
                <w:sz w:val="16"/>
                <w:szCs w:val="16"/>
              </w:rPr>
            </w:pPr>
          </w:p>
          <w:p w14:paraId="2DAB99C3" w14:textId="77777777" w:rsidR="00A75FA7" w:rsidRPr="005B2878" w:rsidRDefault="00A75FA7" w:rsidP="00887284">
            <w:pPr>
              <w:ind w:right="49"/>
              <w:jc w:val="center"/>
              <w:rPr>
                <w:rFonts w:ascii="Arial" w:hAnsi="Arial" w:cs="Arial"/>
                <w:sz w:val="16"/>
                <w:szCs w:val="16"/>
              </w:rPr>
            </w:pPr>
          </w:p>
          <w:p w14:paraId="335DC4C3" w14:textId="77777777" w:rsidR="00A75FA7" w:rsidRPr="005B2878" w:rsidRDefault="00A75FA7" w:rsidP="00887284">
            <w:pPr>
              <w:ind w:right="49"/>
              <w:jc w:val="center"/>
              <w:rPr>
                <w:rFonts w:ascii="Arial" w:hAnsi="Arial" w:cs="Arial"/>
                <w:sz w:val="16"/>
                <w:szCs w:val="16"/>
              </w:rPr>
            </w:pPr>
          </w:p>
          <w:p w14:paraId="377E6F11" w14:textId="77777777" w:rsidR="00A75FA7" w:rsidRPr="005B2878" w:rsidRDefault="00A75FA7" w:rsidP="00887284">
            <w:pPr>
              <w:ind w:right="49"/>
              <w:jc w:val="center"/>
              <w:rPr>
                <w:rFonts w:ascii="Arial" w:hAnsi="Arial" w:cs="Arial"/>
                <w:sz w:val="16"/>
                <w:szCs w:val="16"/>
              </w:rPr>
            </w:pPr>
          </w:p>
          <w:p w14:paraId="28E29298" w14:textId="77777777" w:rsidR="00A75FA7" w:rsidRPr="005B2878" w:rsidRDefault="00A75FA7" w:rsidP="00887284">
            <w:pPr>
              <w:ind w:right="49"/>
              <w:jc w:val="center"/>
              <w:rPr>
                <w:rFonts w:ascii="Arial" w:hAnsi="Arial" w:cs="Arial"/>
                <w:sz w:val="16"/>
                <w:szCs w:val="16"/>
              </w:rPr>
            </w:pPr>
          </w:p>
          <w:p w14:paraId="2605A35A" w14:textId="13D68CC1"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75FA7" w:rsidRPr="005B2878" w14:paraId="75F323B7" w14:textId="77777777" w:rsidTr="00647673">
        <w:trPr>
          <w:jc w:val="center"/>
        </w:trPr>
        <w:tc>
          <w:tcPr>
            <w:tcW w:w="742" w:type="pct"/>
            <w:vMerge/>
            <w:vAlign w:val="center"/>
          </w:tcPr>
          <w:p w14:paraId="7C0CC004" w14:textId="13DFE5AE"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02F63ED" w14:textId="3809B46B"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51921FD" w14:textId="49F35C9D" w:rsidR="00A75FA7" w:rsidRPr="003B052B" w:rsidRDefault="00A75FA7" w:rsidP="003B052B">
            <w:pPr>
              <w:ind w:right="49"/>
              <w:jc w:val="both"/>
              <w:rPr>
                <w:rFonts w:ascii="Arial" w:hAnsi="Arial" w:cs="Arial"/>
                <w:sz w:val="16"/>
                <w:szCs w:val="16"/>
              </w:rPr>
            </w:pPr>
            <w:r w:rsidRPr="005B2878">
              <w:rPr>
                <w:rFonts w:ascii="Arial" w:hAnsi="Arial" w:cs="Arial"/>
                <w:sz w:val="16"/>
                <w:szCs w:val="16"/>
              </w:rPr>
              <w:t>Regularización y adquisición de la tenencia de la tierra.</w:t>
            </w:r>
          </w:p>
        </w:tc>
        <w:tc>
          <w:tcPr>
            <w:tcW w:w="1208" w:type="pct"/>
            <w:vAlign w:val="center"/>
          </w:tcPr>
          <w:p w14:paraId="3039A4CD" w14:textId="7ACDFC70"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documentación</w:t>
            </w:r>
          </w:p>
        </w:tc>
        <w:tc>
          <w:tcPr>
            <w:tcW w:w="574" w:type="pct"/>
            <w:vAlign w:val="center"/>
          </w:tcPr>
          <w:p w14:paraId="2E7427A9" w14:textId="65464BAD"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No atendido, No solventado</w:t>
            </w:r>
          </w:p>
        </w:tc>
        <w:tc>
          <w:tcPr>
            <w:tcW w:w="749" w:type="pct"/>
            <w:vMerge/>
            <w:vAlign w:val="center"/>
          </w:tcPr>
          <w:p w14:paraId="39225A68" w14:textId="10DDFBC7" w:rsidR="00A75FA7" w:rsidRPr="005B2878" w:rsidRDefault="00A75FA7" w:rsidP="00887284">
            <w:pPr>
              <w:ind w:right="49"/>
              <w:jc w:val="center"/>
              <w:rPr>
                <w:rFonts w:ascii="Arial" w:hAnsi="Arial" w:cs="Arial"/>
                <w:sz w:val="16"/>
                <w:szCs w:val="16"/>
              </w:rPr>
            </w:pPr>
          </w:p>
        </w:tc>
      </w:tr>
      <w:tr w:rsidR="00A75FA7" w:rsidRPr="005B2878" w14:paraId="1B45701C" w14:textId="77777777" w:rsidTr="00647673">
        <w:trPr>
          <w:jc w:val="center"/>
        </w:trPr>
        <w:tc>
          <w:tcPr>
            <w:tcW w:w="742" w:type="pct"/>
            <w:vMerge/>
            <w:vAlign w:val="center"/>
          </w:tcPr>
          <w:p w14:paraId="0BAE1ED1"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1E0EACE"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C9CA120" w14:textId="31CE1473" w:rsidR="00A75FA7" w:rsidRPr="003B052B" w:rsidRDefault="00A75FA7" w:rsidP="003B052B">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3FDE1C9F" w14:textId="1F1F6B62"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documentación</w:t>
            </w:r>
          </w:p>
        </w:tc>
        <w:tc>
          <w:tcPr>
            <w:tcW w:w="574" w:type="pct"/>
            <w:vAlign w:val="center"/>
          </w:tcPr>
          <w:p w14:paraId="46FCCAFD" w14:textId="7B2B0D43"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No atendido, No solventado</w:t>
            </w:r>
          </w:p>
        </w:tc>
        <w:tc>
          <w:tcPr>
            <w:tcW w:w="749" w:type="pct"/>
            <w:vMerge/>
            <w:vAlign w:val="center"/>
          </w:tcPr>
          <w:p w14:paraId="6B0433D5" w14:textId="587DC6A9" w:rsidR="00A75FA7" w:rsidRPr="005B2878" w:rsidRDefault="00A75FA7" w:rsidP="00887284">
            <w:pPr>
              <w:ind w:right="49"/>
              <w:jc w:val="center"/>
              <w:rPr>
                <w:rFonts w:ascii="Arial" w:hAnsi="Arial" w:cs="Arial"/>
                <w:sz w:val="16"/>
                <w:szCs w:val="16"/>
              </w:rPr>
            </w:pPr>
          </w:p>
        </w:tc>
      </w:tr>
      <w:tr w:rsidR="00A75FA7" w:rsidRPr="005B2878" w14:paraId="75A2C479" w14:textId="77777777" w:rsidTr="00647673">
        <w:trPr>
          <w:jc w:val="center"/>
        </w:trPr>
        <w:tc>
          <w:tcPr>
            <w:tcW w:w="742" w:type="pct"/>
            <w:vMerge/>
            <w:vAlign w:val="center"/>
          </w:tcPr>
          <w:p w14:paraId="51EAB438"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4109E36"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C925D99" w14:textId="250AFE64" w:rsidR="00A75FA7" w:rsidRPr="003B052B" w:rsidRDefault="00A75FA7" w:rsidP="003B052B">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161DAA93" w14:textId="16D389A0"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Enviado con los folios 110-111</w:t>
            </w:r>
          </w:p>
        </w:tc>
        <w:tc>
          <w:tcPr>
            <w:tcW w:w="574" w:type="pct"/>
            <w:vAlign w:val="center"/>
          </w:tcPr>
          <w:p w14:paraId="0B2583C6" w14:textId="388E4D8C"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393D0983" w14:textId="5D68DED4" w:rsidR="00A75FA7" w:rsidRPr="005B2878" w:rsidRDefault="00A75FA7" w:rsidP="00887284">
            <w:pPr>
              <w:ind w:right="49"/>
              <w:jc w:val="center"/>
              <w:rPr>
                <w:rFonts w:ascii="Arial" w:hAnsi="Arial" w:cs="Arial"/>
                <w:sz w:val="16"/>
                <w:szCs w:val="16"/>
              </w:rPr>
            </w:pPr>
          </w:p>
        </w:tc>
      </w:tr>
      <w:tr w:rsidR="00A75FA7" w:rsidRPr="005B2878" w14:paraId="5D368935" w14:textId="77777777" w:rsidTr="00647673">
        <w:trPr>
          <w:jc w:val="center"/>
        </w:trPr>
        <w:tc>
          <w:tcPr>
            <w:tcW w:w="742" w:type="pct"/>
            <w:vMerge/>
            <w:vAlign w:val="center"/>
          </w:tcPr>
          <w:p w14:paraId="005846A7"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59B2F56" w14:textId="77777777" w:rsidR="00A75FA7" w:rsidRPr="005B2878" w:rsidRDefault="00A75FA7"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D73D8B3" w14:textId="2B7E7E27" w:rsidR="00A75FA7" w:rsidRPr="00DC7C44" w:rsidRDefault="00A75FA7" w:rsidP="00DC7C44">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0526A88E" w14:textId="77777777" w:rsidR="00A75FA7" w:rsidRPr="005B2878" w:rsidRDefault="00A75FA7" w:rsidP="00887284">
            <w:pPr>
              <w:ind w:right="49"/>
              <w:jc w:val="both"/>
              <w:rPr>
                <w:rFonts w:ascii="Arial" w:hAnsi="Arial" w:cs="Arial"/>
                <w:sz w:val="16"/>
                <w:szCs w:val="16"/>
              </w:rPr>
            </w:pPr>
            <w:r w:rsidRPr="005B2878">
              <w:rPr>
                <w:rFonts w:ascii="Arial" w:hAnsi="Arial" w:cs="Arial"/>
                <w:sz w:val="16"/>
                <w:szCs w:val="16"/>
              </w:rPr>
              <w:t xml:space="preserve">Mediante oficio entregado el 18 de diciembre de 2020 número DGOP/DJ/ANAA/1541/2020 solo envían recibo simple del anticipo, mas no la factura del anticipo.  </w:t>
            </w:r>
          </w:p>
          <w:p w14:paraId="204D26D1" w14:textId="371CF7D3" w:rsidR="00A75FA7" w:rsidRPr="005B2878" w:rsidRDefault="00A75FA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DGOP/DJ/ANAA/061/2021 envían factura general de la obra. No envían factura del anticipo o REP</w:t>
            </w:r>
          </w:p>
        </w:tc>
        <w:tc>
          <w:tcPr>
            <w:tcW w:w="574" w:type="pct"/>
            <w:vAlign w:val="center"/>
          </w:tcPr>
          <w:p w14:paraId="028CB8D7" w14:textId="77777777" w:rsidR="00A75FA7" w:rsidRPr="005B2878" w:rsidRDefault="00A75FA7" w:rsidP="00887284">
            <w:pPr>
              <w:ind w:right="49"/>
              <w:jc w:val="center"/>
              <w:rPr>
                <w:rFonts w:ascii="Arial" w:hAnsi="Arial" w:cs="Arial"/>
                <w:sz w:val="16"/>
                <w:szCs w:val="16"/>
              </w:rPr>
            </w:pPr>
            <w:r w:rsidRPr="005B2878">
              <w:rPr>
                <w:rFonts w:ascii="Arial" w:hAnsi="Arial" w:cs="Arial"/>
                <w:sz w:val="16"/>
                <w:szCs w:val="16"/>
              </w:rPr>
              <w:t>Atendido</w:t>
            </w:r>
          </w:p>
          <w:p w14:paraId="4AD6E6F5" w14:textId="6B9BCC92" w:rsidR="00A75FA7" w:rsidRPr="005B2878" w:rsidRDefault="00A75FA7" w:rsidP="00887284">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31672656" w14:textId="5AB5981C" w:rsidR="00A75FA7" w:rsidRPr="005B2878" w:rsidRDefault="00A75FA7" w:rsidP="00887284">
            <w:pPr>
              <w:ind w:right="49"/>
              <w:jc w:val="center"/>
              <w:rPr>
                <w:rFonts w:ascii="Arial" w:hAnsi="Arial" w:cs="Arial"/>
                <w:sz w:val="16"/>
                <w:szCs w:val="16"/>
              </w:rPr>
            </w:pPr>
          </w:p>
        </w:tc>
      </w:tr>
      <w:tr w:rsidR="00887284" w:rsidRPr="005B2878" w14:paraId="67500DEC" w14:textId="77777777" w:rsidTr="00647673">
        <w:trPr>
          <w:jc w:val="center"/>
        </w:trPr>
        <w:tc>
          <w:tcPr>
            <w:tcW w:w="742" w:type="pct"/>
            <w:vMerge w:val="restart"/>
            <w:vAlign w:val="center"/>
          </w:tcPr>
          <w:p w14:paraId="399639C2" w14:textId="77777777"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29, Observación 1</w:t>
            </w:r>
          </w:p>
          <w:p w14:paraId="103A998A" w14:textId="632F60AE"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18E9343E" w14:textId="77777777"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3320EA19" w14:textId="474C0764"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0C185F2" w14:textId="236C48F3" w:rsidR="00887284" w:rsidRPr="005B2878" w:rsidRDefault="00887284"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Fecha de acta de presentación y apertura de proposiciones (15 días naturales en licitaciones nacionales y 10 días naturales cuando existan razones justificadas para reducir plazos).</w:t>
            </w:r>
          </w:p>
        </w:tc>
        <w:tc>
          <w:tcPr>
            <w:tcW w:w="1208" w:type="pct"/>
            <w:vAlign w:val="center"/>
          </w:tcPr>
          <w:p w14:paraId="6B3C459D" w14:textId="44F0B173" w:rsidR="00887284" w:rsidRPr="005B2878" w:rsidRDefault="00887284"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envían documentos con los folios 23-27, recalcando que fue</w:t>
            </w:r>
            <w:r w:rsidR="003B052B">
              <w:rPr>
                <w:rFonts w:ascii="Arial" w:hAnsi="Arial" w:cs="Arial"/>
                <w:sz w:val="16"/>
                <w:szCs w:val="16"/>
              </w:rPr>
              <w:t xml:space="preserve"> </w:t>
            </w:r>
            <w:r w:rsidRPr="005B2878">
              <w:rPr>
                <w:rFonts w:ascii="Arial" w:hAnsi="Arial" w:cs="Arial"/>
                <w:sz w:val="16"/>
                <w:szCs w:val="16"/>
              </w:rPr>
              <w:t>procedimiento por invitación a cuando menos tres contratistas.</w:t>
            </w:r>
          </w:p>
        </w:tc>
        <w:tc>
          <w:tcPr>
            <w:tcW w:w="574" w:type="pct"/>
            <w:vAlign w:val="center"/>
          </w:tcPr>
          <w:p w14:paraId="02479ACA" w14:textId="12566472" w:rsidR="00887284" w:rsidRPr="005B2878" w:rsidRDefault="00887284"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restart"/>
            <w:vAlign w:val="center"/>
          </w:tcPr>
          <w:p w14:paraId="1009E983" w14:textId="297C3FE6" w:rsidR="00887284" w:rsidRPr="005B2878" w:rsidRDefault="00887284" w:rsidP="0088728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887284" w:rsidRPr="005B2878" w14:paraId="10475FEB" w14:textId="77777777" w:rsidTr="00647673">
        <w:trPr>
          <w:jc w:val="center"/>
        </w:trPr>
        <w:tc>
          <w:tcPr>
            <w:tcW w:w="742" w:type="pct"/>
            <w:vMerge/>
            <w:vAlign w:val="center"/>
          </w:tcPr>
          <w:p w14:paraId="05330495" w14:textId="3AC1D85D"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143868C" w14:textId="42F05492"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68D6819" w14:textId="67AB512E" w:rsidR="00887284" w:rsidRPr="005B2878" w:rsidRDefault="00887284"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Facturas de las estimaciones.</w:t>
            </w:r>
          </w:p>
        </w:tc>
        <w:tc>
          <w:tcPr>
            <w:tcW w:w="1208" w:type="pct"/>
            <w:vAlign w:val="center"/>
          </w:tcPr>
          <w:p w14:paraId="59DF6C9C" w14:textId="49B6A1F1" w:rsidR="00887284" w:rsidRPr="005B2878" w:rsidRDefault="00887284"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DGOP/DJ/ANAA/096/2021 de fecha 08 de enero 2021 remiten la información requerida.</w:t>
            </w:r>
          </w:p>
        </w:tc>
        <w:tc>
          <w:tcPr>
            <w:tcW w:w="574" w:type="pct"/>
            <w:vAlign w:val="center"/>
          </w:tcPr>
          <w:p w14:paraId="6B567B3B" w14:textId="15918957" w:rsidR="00887284" w:rsidRPr="005B2878" w:rsidRDefault="00887284"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6FC2691D" w14:textId="38941758" w:rsidR="00887284" w:rsidRPr="005B2878" w:rsidRDefault="00887284" w:rsidP="00887284">
            <w:pPr>
              <w:ind w:right="49"/>
              <w:jc w:val="center"/>
              <w:rPr>
                <w:rFonts w:ascii="Arial" w:hAnsi="Arial" w:cs="Arial"/>
                <w:sz w:val="16"/>
                <w:szCs w:val="16"/>
              </w:rPr>
            </w:pPr>
          </w:p>
        </w:tc>
      </w:tr>
      <w:tr w:rsidR="00887284" w:rsidRPr="005B2878" w14:paraId="2F1D09E0" w14:textId="77777777" w:rsidTr="00647673">
        <w:trPr>
          <w:jc w:val="center"/>
        </w:trPr>
        <w:tc>
          <w:tcPr>
            <w:tcW w:w="742" w:type="pct"/>
            <w:vMerge/>
            <w:vAlign w:val="center"/>
          </w:tcPr>
          <w:p w14:paraId="1D3780E2" w14:textId="66ACA839"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5580EA7" w14:textId="27EB7601" w:rsidR="00887284" w:rsidRPr="005B2878" w:rsidRDefault="00887284" w:rsidP="0088728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E37117B" w14:textId="60D46889" w:rsidR="00887284" w:rsidRPr="003B052B" w:rsidRDefault="00887284"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31A67C6B" w14:textId="58748496" w:rsidR="00887284" w:rsidRPr="005B2878" w:rsidRDefault="00887284"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número DGOP/DJ/ANAA/060/2021 envían factura con folio 22.  </w:t>
            </w:r>
          </w:p>
        </w:tc>
        <w:tc>
          <w:tcPr>
            <w:tcW w:w="574" w:type="pct"/>
            <w:vAlign w:val="center"/>
          </w:tcPr>
          <w:p w14:paraId="5AFFDB74" w14:textId="470D0FDB" w:rsidR="00887284" w:rsidRPr="005B2878" w:rsidRDefault="00887284"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2492CF07" w14:textId="67A9499C" w:rsidR="00887284" w:rsidRPr="005B2878" w:rsidRDefault="00887284" w:rsidP="00887284">
            <w:pPr>
              <w:ind w:right="49"/>
              <w:jc w:val="center"/>
              <w:rPr>
                <w:rFonts w:ascii="Arial" w:hAnsi="Arial" w:cs="Arial"/>
                <w:sz w:val="16"/>
                <w:szCs w:val="16"/>
              </w:rPr>
            </w:pPr>
          </w:p>
        </w:tc>
      </w:tr>
      <w:tr w:rsidR="009D7AF7" w:rsidRPr="005B2878" w14:paraId="66C7FDA3" w14:textId="77777777" w:rsidTr="00647673">
        <w:trPr>
          <w:jc w:val="center"/>
        </w:trPr>
        <w:tc>
          <w:tcPr>
            <w:tcW w:w="742" w:type="pct"/>
            <w:vMerge w:val="restart"/>
            <w:vAlign w:val="center"/>
          </w:tcPr>
          <w:p w14:paraId="569A2977" w14:textId="77777777"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39756653" w14:textId="4F894C94"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12F3656" w14:textId="66AC0000"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6F88E7D9" w14:textId="12F82230"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4444428" w14:textId="77777777"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0F40EE1F" w14:textId="77777777"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34FFF724" w14:textId="6BF77498"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30, Observación 1</w:t>
            </w:r>
          </w:p>
          <w:p w14:paraId="1AAF938C" w14:textId="58BBFE3A"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3F14D9E7" w14:textId="76E57E1F"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D245FA0" w14:textId="5C32696D"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150366B9" w14:textId="6C01D906"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1DEFB3F7" w14:textId="0EC7DC1C"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2453CEBA" w14:textId="7EB7EF1E"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15D401E" w14:textId="2DF9BFD1"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61407D4E" w14:textId="29E6DE26"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18E52D4D" w14:textId="0757DA2B"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05967CE" w14:textId="046004D0"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2A54F84" w14:textId="517B105C"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92F774E" w14:textId="7F02F7A1"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2FE2C7D6" w14:textId="4665E861"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4E909C2A" w14:textId="555281D8"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94C0CD7" w14:textId="7D712A2B"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96BA55C" w14:textId="59153A2D"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1E65B235" w14:textId="14D0FE8D"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30C22963" w14:textId="066523C8"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11A54F8" w14:textId="2445E8A3"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28FA70C9" w14:textId="72703C93"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6D0DA7F" w14:textId="42A7F422"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404D9032" w14:textId="296CC08C"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4F370CA8" w14:textId="4893873A"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EB7A618" w14:textId="1F04948D"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0DC3A37E" w14:textId="33CE704A"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07ABAE55" w14:textId="2122118F"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33085DF0" w14:textId="2556401F"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8E699DC" w14:textId="4660DBF7"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0CE3648F" w14:textId="632D4EED"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C39C757" w14:textId="77178571"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C672E58" w14:textId="795372EA"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116C71EC" w14:textId="7CF8B014"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6B87F5FC" w14:textId="7114A54E"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40169B52" w14:textId="77777777"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6BA9843C" w14:textId="77777777"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p w14:paraId="01B9E972" w14:textId="77777777" w:rsidR="009D7AF7"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30, Observación 1</w:t>
            </w:r>
          </w:p>
          <w:p w14:paraId="74F818B7"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45C416C"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4512506"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5D90CF65"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0B16FDC2"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1A8AC44"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08DB7315"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CD81900"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4AA931D0"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3DD82A40"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097B20C0"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B17CC79"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DE8EF60"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1A5CDDB5"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177FC03B"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08CF2EAD"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5FE49A0"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5F5FE57"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99E1F76"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441F39D"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4BDCD312"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5706A03A"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3493AA8"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4B448147"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46B9C586"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96CF5D1" w14:textId="6D0ED116"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C782BC8" w14:textId="644FD54E"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5B6F164" w14:textId="1A2F27FD"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1E1DE4B6" w14:textId="2191BB4C"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ECB1FEF" w14:textId="417DC82B"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1174FEB4" w14:textId="555E27FE"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18311544" w14:textId="275E4136"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5F87068"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6449B97"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0810910C" w14:textId="3A1582B8" w:rsidR="00064B73" w:rsidRPr="005B2878"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30, Observación 1</w:t>
            </w:r>
          </w:p>
        </w:tc>
        <w:tc>
          <w:tcPr>
            <w:tcW w:w="830" w:type="pct"/>
            <w:vMerge w:val="restart"/>
            <w:tcBorders>
              <w:left w:val="nil"/>
            </w:tcBorders>
            <w:vAlign w:val="center"/>
          </w:tcPr>
          <w:p w14:paraId="79038C4B" w14:textId="77777777"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4EA602C0" w14:textId="48E02270"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6EBA08F" w14:textId="6F6AC65F"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6E491CED" w14:textId="281CA476"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6DDE08C6" w14:textId="475005EF"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64008E8B" w14:textId="77777777"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5CE3DE3" w14:textId="57D982E5"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2AC1F847" w14:textId="75924034"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06B5F8BD" w14:textId="52BC1562"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148D4258" w14:textId="63141C86"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15973978" w14:textId="66962224"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28A8A6C8" w14:textId="7F08CD9F"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0FC54ED7" w14:textId="03EBF8A3"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0EAE298F" w14:textId="202BD0D2"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4BF6D1CB" w14:textId="652B0374"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3E3075F9" w14:textId="13228685"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2E8F5EA1" w14:textId="4EE33DA0"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EC003EE" w14:textId="2DBB12CC"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CCCEF20" w14:textId="42DE4E9D"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657AC69B" w14:textId="1F1E37A0"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6548C0BA" w14:textId="1D6DA2E2"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120E79AB" w14:textId="645A4E16"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77285B8" w14:textId="4BAADAB7"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49574B8" w14:textId="3B957E86"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123B6C4" w14:textId="7A54626A"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12507645" w14:textId="6246A346"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4AF29802" w14:textId="2E374B3B"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1A4DEA5B" w14:textId="4BC696E8"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2D819FB3" w14:textId="0DBF51A2"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7FAB60CE" w14:textId="26B87C18"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0E7D7738" w14:textId="74C5334A"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4C4DA37B" w14:textId="218A95AE"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C9CEB35" w14:textId="6881EB56"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5B2E321C" w14:textId="5AF97D6B"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304D5C32" w14:textId="4CE5AD74"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223C1C1A" w14:textId="24A7437D"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3FD4C7E9" w14:textId="7E203579"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34B05599" w14:textId="432FEDB1"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06D7D016" w14:textId="2153E49D"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2A761974" w14:textId="22911A75"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33B0C7FB" w14:textId="5E93A902"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61C7AC15" w14:textId="77777777" w:rsidR="009D7AF7" w:rsidRPr="005B2878" w:rsidRDefault="009D7AF7" w:rsidP="00887284">
            <w:pPr>
              <w:overflowPunct w:val="0"/>
              <w:autoSpaceDE w:val="0"/>
              <w:autoSpaceDN w:val="0"/>
              <w:adjustRightInd w:val="0"/>
              <w:ind w:right="49"/>
              <w:jc w:val="center"/>
              <w:textAlignment w:val="baseline"/>
              <w:rPr>
                <w:rFonts w:ascii="Arial" w:hAnsi="Arial" w:cs="Arial"/>
                <w:color w:val="000000"/>
                <w:sz w:val="16"/>
                <w:szCs w:val="16"/>
              </w:rPr>
            </w:pPr>
          </w:p>
          <w:p w14:paraId="00DC67E4" w14:textId="2D62E033" w:rsidR="009D7AF7"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453FD201" w14:textId="179E2C4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A154AF4" w14:textId="346B120E"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0AA081E0" w14:textId="21B87ED6"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3DE695DC" w14:textId="5E92C209"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3F2ABF04" w14:textId="7F9E2152"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0715586" w14:textId="4042568F"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4BFF8856" w14:textId="7315AA6B"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137BD97" w14:textId="7CCA0670"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D65E9B3" w14:textId="7741A189"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BDEFFA7" w14:textId="3A5F3AE3"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262D746" w14:textId="68CB5EF3"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5D067BA6" w14:textId="44C2FA9B"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0714DF42" w14:textId="3270AFF8"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81B8567" w14:textId="29927CBE"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3C8404A" w14:textId="69F2695D"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13C0F958" w14:textId="3740621A"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3C0055EA" w14:textId="2235D451"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061EEC70" w14:textId="0344479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D7B26BF" w14:textId="69AD29F3"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332F3B66" w14:textId="3E0640CD"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10F0D16A" w14:textId="4214B588"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F84F1E8" w14:textId="04F2C2FC"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02EFC09" w14:textId="50AE71EF"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4F55CEF7" w14:textId="2A38D0B5"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0AB810D" w14:textId="7278EFF0"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499C11A" w14:textId="07D8D3D8"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443BE91" w14:textId="2586A826"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39ED7AC5" w14:textId="46046DCE"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32F5507A" w14:textId="1A4A1B54"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28071B2B" w14:textId="15DD5DF5"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86A3AF8" w14:textId="30D19AD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42DEC30" w14:textId="1CFB1C2A"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68742749"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0E829817" w14:textId="77777777" w:rsidR="00064B73"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p>
          <w:p w14:paraId="7E993573" w14:textId="1F5F48C9" w:rsidR="00064B73" w:rsidRPr="005B2878" w:rsidRDefault="00064B73"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56A4708A" w14:textId="30A564A4"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lastRenderedPageBreak/>
              <w:t>Regularización y adquisición de la tenencia de la tierra.</w:t>
            </w:r>
          </w:p>
        </w:tc>
        <w:tc>
          <w:tcPr>
            <w:tcW w:w="1208" w:type="pct"/>
            <w:vAlign w:val="center"/>
          </w:tcPr>
          <w:p w14:paraId="7D7E5065" w14:textId="6E7638D5"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documentación</w:t>
            </w:r>
          </w:p>
        </w:tc>
        <w:tc>
          <w:tcPr>
            <w:tcW w:w="574" w:type="pct"/>
            <w:vAlign w:val="center"/>
          </w:tcPr>
          <w:p w14:paraId="71DF32F7" w14:textId="6FDC78BC" w:rsidR="009D7AF7" w:rsidRPr="005B2878" w:rsidRDefault="009D7AF7" w:rsidP="00887284">
            <w:pPr>
              <w:ind w:right="49"/>
              <w:jc w:val="center"/>
              <w:rPr>
                <w:rFonts w:ascii="Arial" w:hAnsi="Arial" w:cs="Arial"/>
                <w:color w:val="FF0000"/>
                <w:sz w:val="16"/>
                <w:szCs w:val="16"/>
              </w:rPr>
            </w:pPr>
            <w:r w:rsidRPr="005B2878">
              <w:rPr>
                <w:rFonts w:ascii="Arial" w:hAnsi="Arial" w:cs="Arial"/>
                <w:sz w:val="16"/>
                <w:szCs w:val="16"/>
              </w:rPr>
              <w:t>No atendido, No solventado</w:t>
            </w:r>
          </w:p>
        </w:tc>
        <w:tc>
          <w:tcPr>
            <w:tcW w:w="749" w:type="pct"/>
            <w:vMerge w:val="restart"/>
            <w:vAlign w:val="center"/>
          </w:tcPr>
          <w:p w14:paraId="052356E5" w14:textId="46CD7BD5" w:rsidR="009D7AF7" w:rsidRPr="005B2878" w:rsidRDefault="009D7AF7" w:rsidP="00887284">
            <w:pPr>
              <w:ind w:right="49"/>
              <w:jc w:val="center"/>
              <w:rPr>
                <w:rFonts w:ascii="Arial" w:hAnsi="Arial" w:cs="Arial"/>
                <w:sz w:val="16"/>
                <w:szCs w:val="16"/>
              </w:rPr>
            </w:pPr>
          </w:p>
          <w:p w14:paraId="5414630F" w14:textId="05D9539C" w:rsidR="009D7AF7" w:rsidRPr="005B2878" w:rsidRDefault="009D7AF7" w:rsidP="00887284">
            <w:pPr>
              <w:ind w:right="49"/>
              <w:jc w:val="center"/>
              <w:rPr>
                <w:rFonts w:ascii="Arial" w:hAnsi="Arial" w:cs="Arial"/>
                <w:sz w:val="16"/>
                <w:szCs w:val="16"/>
              </w:rPr>
            </w:pPr>
          </w:p>
          <w:p w14:paraId="7D693021" w14:textId="102DFDE3" w:rsidR="009D7AF7" w:rsidRPr="005B2878" w:rsidRDefault="009D7AF7" w:rsidP="00887284">
            <w:pPr>
              <w:ind w:right="49"/>
              <w:jc w:val="center"/>
              <w:rPr>
                <w:rFonts w:ascii="Arial" w:hAnsi="Arial" w:cs="Arial"/>
                <w:sz w:val="16"/>
                <w:szCs w:val="16"/>
              </w:rPr>
            </w:pPr>
          </w:p>
          <w:p w14:paraId="4F719D32" w14:textId="5B15D254" w:rsidR="009D7AF7" w:rsidRPr="005B2878" w:rsidRDefault="009D7AF7" w:rsidP="00887284">
            <w:pPr>
              <w:ind w:right="49"/>
              <w:jc w:val="center"/>
              <w:rPr>
                <w:rFonts w:ascii="Arial" w:hAnsi="Arial" w:cs="Arial"/>
                <w:sz w:val="16"/>
                <w:szCs w:val="16"/>
              </w:rPr>
            </w:pPr>
          </w:p>
          <w:p w14:paraId="6F32CB70" w14:textId="57E7D4EC" w:rsidR="009D7AF7" w:rsidRPr="005B2878" w:rsidRDefault="009D7AF7" w:rsidP="00887284">
            <w:pPr>
              <w:ind w:right="49"/>
              <w:jc w:val="center"/>
              <w:rPr>
                <w:rFonts w:ascii="Arial" w:hAnsi="Arial" w:cs="Arial"/>
                <w:sz w:val="16"/>
                <w:szCs w:val="16"/>
              </w:rPr>
            </w:pPr>
          </w:p>
          <w:p w14:paraId="73E03FB1" w14:textId="72CEEDCE" w:rsidR="009D7AF7" w:rsidRPr="005B2878" w:rsidRDefault="009D7AF7" w:rsidP="00887284">
            <w:pPr>
              <w:ind w:right="49"/>
              <w:jc w:val="center"/>
              <w:rPr>
                <w:rFonts w:ascii="Arial" w:hAnsi="Arial" w:cs="Arial"/>
                <w:sz w:val="16"/>
                <w:szCs w:val="16"/>
              </w:rPr>
            </w:pPr>
          </w:p>
          <w:p w14:paraId="0785F5F2" w14:textId="2E8FE1BA" w:rsidR="009D7AF7" w:rsidRPr="005B2878" w:rsidRDefault="009D7AF7" w:rsidP="00887284">
            <w:pPr>
              <w:ind w:right="49"/>
              <w:jc w:val="center"/>
              <w:rPr>
                <w:rFonts w:ascii="Arial" w:hAnsi="Arial" w:cs="Arial"/>
                <w:sz w:val="16"/>
                <w:szCs w:val="16"/>
              </w:rPr>
            </w:pPr>
          </w:p>
          <w:p w14:paraId="60D357D6" w14:textId="354B976D" w:rsidR="009D7AF7" w:rsidRPr="005B2878" w:rsidRDefault="009D7AF7" w:rsidP="00887284">
            <w:pPr>
              <w:ind w:right="49"/>
              <w:jc w:val="center"/>
              <w:rPr>
                <w:rFonts w:ascii="Arial" w:hAnsi="Arial" w:cs="Arial"/>
                <w:sz w:val="16"/>
                <w:szCs w:val="16"/>
              </w:rPr>
            </w:pPr>
          </w:p>
          <w:p w14:paraId="2FFCFF93" w14:textId="5AF7BF23" w:rsidR="009D7AF7" w:rsidRPr="005B2878" w:rsidRDefault="009D7AF7" w:rsidP="00887284">
            <w:pPr>
              <w:ind w:right="49"/>
              <w:jc w:val="center"/>
              <w:rPr>
                <w:rFonts w:ascii="Arial" w:hAnsi="Arial" w:cs="Arial"/>
                <w:sz w:val="16"/>
                <w:szCs w:val="16"/>
              </w:rPr>
            </w:pPr>
          </w:p>
          <w:p w14:paraId="6D6C928E" w14:textId="1953018C" w:rsidR="009D7AF7" w:rsidRPr="005B2878" w:rsidRDefault="009D7AF7" w:rsidP="00887284">
            <w:pPr>
              <w:ind w:right="49"/>
              <w:jc w:val="center"/>
              <w:rPr>
                <w:rFonts w:ascii="Arial" w:hAnsi="Arial" w:cs="Arial"/>
                <w:sz w:val="16"/>
                <w:szCs w:val="16"/>
              </w:rPr>
            </w:pPr>
          </w:p>
          <w:p w14:paraId="206F0472" w14:textId="36B4FEE9" w:rsidR="009D7AF7" w:rsidRPr="005B2878" w:rsidRDefault="009D7AF7" w:rsidP="00887284">
            <w:pPr>
              <w:ind w:right="49"/>
              <w:jc w:val="center"/>
              <w:rPr>
                <w:rFonts w:ascii="Arial" w:hAnsi="Arial" w:cs="Arial"/>
                <w:sz w:val="16"/>
                <w:szCs w:val="16"/>
              </w:rPr>
            </w:pPr>
          </w:p>
          <w:p w14:paraId="58A40516" w14:textId="77777777" w:rsidR="009D7AF7" w:rsidRPr="005B2878" w:rsidRDefault="009D7AF7" w:rsidP="00887284">
            <w:pPr>
              <w:ind w:right="49"/>
              <w:jc w:val="center"/>
              <w:rPr>
                <w:rFonts w:ascii="Arial" w:hAnsi="Arial" w:cs="Arial"/>
                <w:sz w:val="16"/>
                <w:szCs w:val="16"/>
              </w:rPr>
            </w:pPr>
          </w:p>
          <w:p w14:paraId="37C9328F" w14:textId="77777777" w:rsidR="009D7AF7" w:rsidRPr="005B2878" w:rsidRDefault="009D7AF7" w:rsidP="00887284">
            <w:pPr>
              <w:ind w:right="49"/>
              <w:jc w:val="center"/>
              <w:rPr>
                <w:rFonts w:ascii="Arial" w:hAnsi="Arial" w:cs="Arial"/>
                <w:sz w:val="16"/>
                <w:szCs w:val="16"/>
              </w:rPr>
            </w:pPr>
          </w:p>
          <w:p w14:paraId="3CA57318" w14:textId="77777777" w:rsidR="009D7AF7" w:rsidRPr="005B2878" w:rsidRDefault="009D7AF7" w:rsidP="00887284">
            <w:pPr>
              <w:ind w:right="49"/>
              <w:jc w:val="center"/>
              <w:rPr>
                <w:rFonts w:ascii="Arial" w:hAnsi="Arial" w:cs="Arial"/>
                <w:sz w:val="16"/>
                <w:szCs w:val="16"/>
              </w:rPr>
            </w:pPr>
          </w:p>
          <w:p w14:paraId="323D43D3" w14:textId="77777777" w:rsidR="009D7AF7" w:rsidRPr="005B2878" w:rsidRDefault="009D7AF7" w:rsidP="00887284">
            <w:pPr>
              <w:ind w:right="49"/>
              <w:jc w:val="center"/>
              <w:rPr>
                <w:rFonts w:ascii="Arial" w:hAnsi="Arial" w:cs="Arial"/>
                <w:sz w:val="16"/>
                <w:szCs w:val="16"/>
              </w:rPr>
            </w:pPr>
            <w:r w:rsidRPr="005B2878">
              <w:rPr>
                <w:rFonts w:ascii="Arial" w:hAnsi="Arial" w:cs="Arial"/>
                <w:sz w:val="16"/>
                <w:szCs w:val="16"/>
              </w:rPr>
              <w:lastRenderedPageBreak/>
              <w:t>Promoción de Responsabilidad Administrativa Sancionatoria</w:t>
            </w:r>
          </w:p>
          <w:p w14:paraId="735FC2E7" w14:textId="77777777" w:rsidR="009D7AF7" w:rsidRPr="005B2878" w:rsidRDefault="009D7AF7" w:rsidP="0005556A">
            <w:pPr>
              <w:ind w:right="49"/>
              <w:jc w:val="center"/>
              <w:rPr>
                <w:rFonts w:ascii="Arial" w:hAnsi="Arial" w:cs="Arial"/>
                <w:sz w:val="16"/>
                <w:szCs w:val="16"/>
              </w:rPr>
            </w:pPr>
          </w:p>
          <w:p w14:paraId="3BC4FC2C" w14:textId="77777777" w:rsidR="009D7AF7" w:rsidRPr="005B2878" w:rsidRDefault="009D7AF7" w:rsidP="0005556A">
            <w:pPr>
              <w:ind w:right="49"/>
              <w:jc w:val="center"/>
              <w:rPr>
                <w:rFonts w:ascii="Arial" w:hAnsi="Arial" w:cs="Arial"/>
                <w:sz w:val="16"/>
                <w:szCs w:val="16"/>
              </w:rPr>
            </w:pPr>
          </w:p>
          <w:p w14:paraId="0F0AFF53" w14:textId="77777777" w:rsidR="009D7AF7" w:rsidRPr="005B2878" w:rsidRDefault="009D7AF7" w:rsidP="0005556A">
            <w:pPr>
              <w:ind w:right="49"/>
              <w:jc w:val="center"/>
              <w:rPr>
                <w:rFonts w:ascii="Arial" w:hAnsi="Arial" w:cs="Arial"/>
                <w:sz w:val="16"/>
                <w:szCs w:val="16"/>
              </w:rPr>
            </w:pPr>
          </w:p>
          <w:p w14:paraId="33F1D6BD" w14:textId="77777777" w:rsidR="009D7AF7" w:rsidRPr="005B2878" w:rsidRDefault="009D7AF7" w:rsidP="0005556A">
            <w:pPr>
              <w:ind w:right="49"/>
              <w:jc w:val="center"/>
              <w:rPr>
                <w:rFonts w:ascii="Arial" w:hAnsi="Arial" w:cs="Arial"/>
                <w:sz w:val="16"/>
                <w:szCs w:val="16"/>
              </w:rPr>
            </w:pPr>
          </w:p>
          <w:p w14:paraId="5FC7E45A" w14:textId="77777777" w:rsidR="009D7AF7" w:rsidRPr="005B2878" w:rsidRDefault="009D7AF7" w:rsidP="0005556A">
            <w:pPr>
              <w:ind w:right="49"/>
              <w:jc w:val="center"/>
              <w:rPr>
                <w:rFonts w:ascii="Arial" w:hAnsi="Arial" w:cs="Arial"/>
                <w:sz w:val="16"/>
                <w:szCs w:val="16"/>
              </w:rPr>
            </w:pPr>
          </w:p>
          <w:p w14:paraId="12904CC8" w14:textId="77777777" w:rsidR="009D7AF7" w:rsidRPr="005B2878" w:rsidRDefault="009D7AF7" w:rsidP="0005556A">
            <w:pPr>
              <w:ind w:right="49"/>
              <w:jc w:val="center"/>
              <w:rPr>
                <w:rFonts w:ascii="Arial" w:hAnsi="Arial" w:cs="Arial"/>
                <w:sz w:val="16"/>
                <w:szCs w:val="16"/>
              </w:rPr>
            </w:pPr>
          </w:p>
          <w:p w14:paraId="44DE4057" w14:textId="77777777" w:rsidR="009D7AF7" w:rsidRPr="005B2878" w:rsidRDefault="009D7AF7" w:rsidP="0005556A">
            <w:pPr>
              <w:ind w:right="49"/>
              <w:jc w:val="center"/>
              <w:rPr>
                <w:rFonts w:ascii="Arial" w:hAnsi="Arial" w:cs="Arial"/>
                <w:sz w:val="16"/>
                <w:szCs w:val="16"/>
              </w:rPr>
            </w:pPr>
          </w:p>
          <w:p w14:paraId="1D571F7A" w14:textId="77777777" w:rsidR="009D7AF7" w:rsidRPr="005B2878" w:rsidRDefault="009D7AF7" w:rsidP="0005556A">
            <w:pPr>
              <w:ind w:right="49"/>
              <w:jc w:val="center"/>
              <w:rPr>
                <w:rFonts w:ascii="Arial" w:hAnsi="Arial" w:cs="Arial"/>
                <w:sz w:val="16"/>
                <w:szCs w:val="16"/>
              </w:rPr>
            </w:pPr>
          </w:p>
          <w:p w14:paraId="325F44F1" w14:textId="77777777" w:rsidR="009D7AF7" w:rsidRPr="005B2878" w:rsidRDefault="009D7AF7" w:rsidP="0005556A">
            <w:pPr>
              <w:ind w:right="49"/>
              <w:jc w:val="center"/>
              <w:rPr>
                <w:rFonts w:ascii="Arial" w:hAnsi="Arial" w:cs="Arial"/>
                <w:sz w:val="16"/>
                <w:szCs w:val="16"/>
              </w:rPr>
            </w:pPr>
          </w:p>
          <w:p w14:paraId="0BE49F2E" w14:textId="77777777" w:rsidR="009D7AF7" w:rsidRPr="005B2878" w:rsidRDefault="009D7AF7" w:rsidP="0005556A">
            <w:pPr>
              <w:ind w:right="49"/>
              <w:jc w:val="center"/>
              <w:rPr>
                <w:rFonts w:ascii="Arial" w:hAnsi="Arial" w:cs="Arial"/>
                <w:sz w:val="16"/>
                <w:szCs w:val="16"/>
              </w:rPr>
            </w:pPr>
          </w:p>
          <w:p w14:paraId="5CBB6214" w14:textId="77777777" w:rsidR="009D7AF7" w:rsidRPr="005B2878" w:rsidRDefault="009D7AF7" w:rsidP="0005556A">
            <w:pPr>
              <w:ind w:right="49"/>
              <w:jc w:val="center"/>
              <w:rPr>
                <w:rFonts w:ascii="Arial" w:hAnsi="Arial" w:cs="Arial"/>
                <w:sz w:val="16"/>
                <w:szCs w:val="16"/>
              </w:rPr>
            </w:pPr>
          </w:p>
          <w:p w14:paraId="1BAE8637" w14:textId="77777777" w:rsidR="009D7AF7" w:rsidRPr="005B2878" w:rsidRDefault="009D7AF7" w:rsidP="0005556A">
            <w:pPr>
              <w:ind w:right="49"/>
              <w:jc w:val="center"/>
              <w:rPr>
                <w:rFonts w:ascii="Arial" w:hAnsi="Arial" w:cs="Arial"/>
                <w:sz w:val="16"/>
                <w:szCs w:val="16"/>
              </w:rPr>
            </w:pPr>
          </w:p>
          <w:p w14:paraId="115FA381" w14:textId="77777777" w:rsidR="009D7AF7" w:rsidRPr="005B2878" w:rsidRDefault="009D7AF7" w:rsidP="0005556A">
            <w:pPr>
              <w:ind w:right="49"/>
              <w:jc w:val="center"/>
              <w:rPr>
                <w:rFonts w:ascii="Arial" w:hAnsi="Arial" w:cs="Arial"/>
                <w:sz w:val="16"/>
                <w:szCs w:val="16"/>
              </w:rPr>
            </w:pPr>
          </w:p>
          <w:p w14:paraId="1D105632" w14:textId="77777777" w:rsidR="009D7AF7" w:rsidRPr="005B2878" w:rsidRDefault="009D7AF7" w:rsidP="0005556A">
            <w:pPr>
              <w:ind w:right="49"/>
              <w:jc w:val="center"/>
              <w:rPr>
                <w:rFonts w:ascii="Arial" w:hAnsi="Arial" w:cs="Arial"/>
                <w:sz w:val="16"/>
                <w:szCs w:val="16"/>
              </w:rPr>
            </w:pPr>
          </w:p>
          <w:p w14:paraId="16C776D6" w14:textId="77777777" w:rsidR="009D7AF7" w:rsidRPr="005B2878" w:rsidRDefault="009D7AF7" w:rsidP="0005556A">
            <w:pPr>
              <w:ind w:right="49"/>
              <w:jc w:val="center"/>
              <w:rPr>
                <w:rFonts w:ascii="Arial" w:hAnsi="Arial" w:cs="Arial"/>
                <w:sz w:val="16"/>
                <w:szCs w:val="16"/>
              </w:rPr>
            </w:pPr>
          </w:p>
          <w:p w14:paraId="7D26ABD5" w14:textId="77777777" w:rsidR="009D7AF7" w:rsidRPr="005B2878" w:rsidRDefault="009D7AF7" w:rsidP="0005556A">
            <w:pPr>
              <w:ind w:right="49"/>
              <w:jc w:val="center"/>
              <w:rPr>
                <w:rFonts w:ascii="Arial" w:hAnsi="Arial" w:cs="Arial"/>
                <w:sz w:val="16"/>
                <w:szCs w:val="16"/>
              </w:rPr>
            </w:pPr>
          </w:p>
          <w:p w14:paraId="4F9AFE24" w14:textId="77777777" w:rsidR="009D7AF7" w:rsidRPr="005B2878" w:rsidRDefault="009D7AF7" w:rsidP="0005556A">
            <w:pPr>
              <w:ind w:right="49"/>
              <w:jc w:val="center"/>
              <w:rPr>
                <w:rFonts w:ascii="Arial" w:hAnsi="Arial" w:cs="Arial"/>
                <w:sz w:val="16"/>
                <w:szCs w:val="16"/>
              </w:rPr>
            </w:pPr>
          </w:p>
          <w:p w14:paraId="08149D59" w14:textId="77777777" w:rsidR="009D7AF7" w:rsidRPr="005B2878" w:rsidRDefault="009D7AF7" w:rsidP="0005556A">
            <w:pPr>
              <w:ind w:right="49"/>
              <w:jc w:val="center"/>
              <w:rPr>
                <w:rFonts w:ascii="Arial" w:hAnsi="Arial" w:cs="Arial"/>
                <w:sz w:val="16"/>
                <w:szCs w:val="16"/>
              </w:rPr>
            </w:pPr>
          </w:p>
          <w:p w14:paraId="19E512E3" w14:textId="77777777" w:rsidR="009D7AF7" w:rsidRPr="005B2878" w:rsidRDefault="009D7AF7" w:rsidP="0005556A">
            <w:pPr>
              <w:ind w:right="49"/>
              <w:jc w:val="center"/>
              <w:rPr>
                <w:rFonts w:ascii="Arial" w:hAnsi="Arial" w:cs="Arial"/>
                <w:sz w:val="16"/>
                <w:szCs w:val="16"/>
              </w:rPr>
            </w:pPr>
          </w:p>
          <w:p w14:paraId="041240BF" w14:textId="77777777" w:rsidR="009D7AF7" w:rsidRPr="005B2878" w:rsidRDefault="009D7AF7" w:rsidP="0005556A">
            <w:pPr>
              <w:ind w:right="49"/>
              <w:jc w:val="center"/>
              <w:rPr>
                <w:rFonts w:ascii="Arial" w:hAnsi="Arial" w:cs="Arial"/>
                <w:sz w:val="16"/>
                <w:szCs w:val="16"/>
              </w:rPr>
            </w:pPr>
          </w:p>
          <w:p w14:paraId="4B4A8E4B" w14:textId="77777777" w:rsidR="009D7AF7" w:rsidRPr="005B2878" w:rsidRDefault="009D7AF7" w:rsidP="0005556A">
            <w:pPr>
              <w:ind w:right="49"/>
              <w:jc w:val="center"/>
              <w:rPr>
                <w:rFonts w:ascii="Arial" w:hAnsi="Arial" w:cs="Arial"/>
                <w:sz w:val="16"/>
                <w:szCs w:val="16"/>
              </w:rPr>
            </w:pPr>
          </w:p>
          <w:p w14:paraId="0641A1DA" w14:textId="77777777" w:rsidR="009D7AF7" w:rsidRPr="005B2878" w:rsidRDefault="009D7AF7" w:rsidP="0005556A">
            <w:pPr>
              <w:ind w:right="49"/>
              <w:jc w:val="center"/>
              <w:rPr>
                <w:rFonts w:ascii="Arial" w:hAnsi="Arial" w:cs="Arial"/>
                <w:sz w:val="16"/>
                <w:szCs w:val="16"/>
              </w:rPr>
            </w:pPr>
          </w:p>
          <w:p w14:paraId="1EEACA11" w14:textId="77777777" w:rsidR="009D7AF7" w:rsidRPr="005B2878" w:rsidRDefault="009D7AF7" w:rsidP="0005556A">
            <w:pPr>
              <w:ind w:right="49"/>
              <w:jc w:val="center"/>
              <w:rPr>
                <w:rFonts w:ascii="Arial" w:hAnsi="Arial" w:cs="Arial"/>
                <w:sz w:val="16"/>
                <w:szCs w:val="16"/>
              </w:rPr>
            </w:pPr>
          </w:p>
          <w:p w14:paraId="3056A58D" w14:textId="77777777" w:rsidR="009D7AF7" w:rsidRPr="005B2878" w:rsidRDefault="009D7AF7" w:rsidP="0005556A">
            <w:pPr>
              <w:ind w:right="49"/>
              <w:jc w:val="center"/>
              <w:rPr>
                <w:rFonts w:ascii="Arial" w:hAnsi="Arial" w:cs="Arial"/>
                <w:sz w:val="16"/>
                <w:szCs w:val="16"/>
              </w:rPr>
            </w:pPr>
          </w:p>
          <w:p w14:paraId="0719CE9E" w14:textId="77777777" w:rsidR="009D7AF7" w:rsidRPr="005B2878" w:rsidRDefault="009D7AF7" w:rsidP="0005556A">
            <w:pPr>
              <w:ind w:right="49"/>
              <w:jc w:val="center"/>
              <w:rPr>
                <w:rFonts w:ascii="Arial" w:hAnsi="Arial" w:cs="Arial"/>
                <w:sz w:val="16"/>
                <w:szCs w:val="16"/>
              </w:rPr>
            </w:pPr>
          </w:p>
          <w:p w14:paraId="04184650" w14:textId="77777777" w:rsidR="009D7AF7" w:rsidRPr="005B2878" w:rsidRDefault="009D7AF7" w:rsidP="0005556A">
            <w:pPr>
              <w:ind w:right="49"/>
              <w:jc w:val="center"/>
              <w:rPr>
                <w:rFonts w:ascii="Arial" w:hAnsi="Arial" w:cs="Arial"/>
                <w:sz w:val="16"/>
                <w:szCs w:val="16"/>
              </w:rPr>
            </w:pPr>
          </w:p>
          <w:p w14:paraId="324E2668" w14:textId="77777777" w:rsidR="009D7AF7" w:rsidRPr="005B2878" w:rsidRDefault="009D7AF7" w:rsidP="0005556A">
            <w:pPr>
              <w:ind w:right="49"/>
              <w:jc w:val="center"/>
              <w:rPr>
                <w:rFonts w:ascii="Arial" w:hAnsi="Arial" w:cs="Arial"/>
                <w:sz w:val="16"/>
                <w:szCs w:val="16"/>
              </w:rPr>
            </w:pPr>
          </w:p>
          <w:p w14:paraId="7B243839" w14:textId="77777777" w:rsidR="009D7AF7" w:rsidRPr="005B2878" w:rsidRDefault="009D7AF7" w:rsidP="0005556A">
            <w:pPr>
              <w:ind w:right="49"/>
              <w:jc w:val="center"/>
              <w:rPr>
                <w:rFonts w:ascii="Arial" w:hAnsi="Arial" w:cs="Arial"/>
                <w:sz w:val="16"/>
                <w:szCs w:val="16"/>
              </w:rPr>
            </w:pPr>
          </w:p>
          <w:p w14:paraId="378DD7BF" w14:textId="77777777" w:rsidR="009D7AF7" w:rsidRPr="005B2878" w:rsidRDefault="009D7AF7" w:rsidP="0005556A">
            <w:pPr>
              <w:ind w:right="49"/>
              <w:jc w:val="center"/>
              <w:rPr>
                <w:rFonts w:ascii="Arial" w:hAnsi="Arial" w:cs="Arial"/>
                <w:sz w:val="16"/>
                <w:szCs w:val="16"/>
              </w:rPr>
            </w:pPr>
          </w:p>
          <w:p w14:paraId="579A89BC" w14:textId="77777777" w:rsidR="009D7AF7" w:rsidRPr="005B2878" w:rsidRDefault="009D7AF7" w:rsidP="0005556A">
            <w:pPr>
              <w:ind w:right="49"/>
              <w:jc w:val="center"/>
              <w:rPr>
                <w:rFonts w:ascii="Arial" w:hAnsi="Arial" w:cs="Arial"/>
                <w:sz w:val="16"/>
                <w:szCs w:val="16"/>
              </w:rPr>
            </w:pPr>
          </w:p>
          <w:p w14:paraId="5EA2D8D9" w14:textId="77777777" w:rsidR="009D7AF7" w:rsidRPr="005B2878" w:rsidRDefault="009D7AF7" w:rsidP="0005556A">
            <w:pPr>
              <w:ind w:right="49"/>
              <w:jc w:val="center"/>
              <w:rPr>
                <w:rFonts w:ascii="Arial" w:hAnsi="Arial" w:cs="Arial"/>
                <w:sz w:val="16"/>
                <w:szCs w:val="16"/>
              </w:rPr>
            </w:pPr>
          </w:p>
          <w:p w14:paraId="2865D7B9" w14:textId="77777777" w:rsidR="009D7AF7" w:rsidRPr="005B2878" w:rsidRDefault="009D7AF7" w:rsidP="0005556A">
            <w:pPr>
              <w:ind w:right="49"/>
              <w:jc w:val="center"/>
              <w:rPr>
                <w:rFonts w:ascii="Arial" w:hAnsi="Arial" w:cs="Arial"/>
                <w:sz w:val="16"/>
                <w:szCs w:val="16"/>
              </w:rPr>
            </w:pPr>
          </w:p>
          <w:p w14:paraId="66119458" w14:textId="77777777" w:rsidR="009D7AF7" w:rsidRPr="005B2878" w:rsidRDefault="009D7AF7" w:rsidP="0005556A">
            <w:pPr>
              <w:ind w:right="49"/>
              <w:jc w:val="center"/>
              <w:rPr>
                <w:rFonts w:ascii="Arial" w:hAnsi="Arial" w:cs="Arial"/>
                <w:sz w:val="16"/>
                <w:szCs w:val="16"/>
              </w:rPr>
            </w:pPr>
          </w:p>
          <w:p w14:paraId="4B74E064" w14:textId="77777777" w:rsidR="009D7AF7" w:rsidRPr="005B2878" w:rsidRDefault="009D7AF7" w:rsidP="0005556A">
            <w:pPr>
              <w:ind w:right="49"/>
              <w:jc w:val="center"/>
              <w:rPr>
                <w:rFonts w:ascii="Arial" w:hAnsi="Arial" w:cs="Arial"/>
                <w:sz w:val="16"/>
                <w:szCs w:val="16"/>
              </w:rPr>
            </w:pPr>
          </w:p>
          <w:p w14:paraId="5DD12FCC" w14:textId="77777777" w:rsidR="009D7AF7" w:rsidRPr="005B2878" w:rsidRDefault="009D7AF7" w:rsidP="0005556A">
            <w:pPr>
              <w:ind w:right="49"/>
              <w:jc w:val="center"/>
              <w:rPr>
                <w:rFonts w:ascii="Arial" w:hAnsi="Arial" w:cs="Arial"/>
                <w:sz w:val="16"/>
                <w:szCs w:val="16"/>
              </w:rPr>
            </w:pPr>
          </w:p>
          <w:p w14:paraId="3D238C49" w14:textId="77777777" w:rsidR="009D7AF7" w:rsidRPr="005B2878" w:rsidRDefault="009D7AF7" w:rsidP="0005556A">
            <w:pPr>
              <w:ind w:right="49"/>
              <w:jc w:val="center"/>
              <w:rPr>
                <w:rFonts w:ascii="Arial" w:hAnsi="Arial" w:cs="Arial"/>
                <w:sz w:val="16"/>
                <w:szCs w:val="16"/>
              </w:rPr>
            </w:pPr>
          </w:p>
          <w:p w14:paraId="17C9AAEF" w14:textId="77777777" w:rsidR="009D7AF7" w:rsidRPr="005B2878" w:rsidRDefault="009D7AF7" w:rsidP="0005556A">
            <w:pPr>
              <w:ind w:right="49"/>
              <w:jc w:val="center"/>
              <w:rPr>
                <w:rFonts w:ascii="Arial" w:hAnsi="Arial" w:cs="Arial"/>
                <w:sz w:val="16"/>
                <w:szCs w:val="16"/>
              </w:rPr>
            </w:pPr>
          </w:p>
          <w:p w14:paraId="2EAF4135" w14:textId="77777777" w:rsidR="009D7AF7" w:rsidRPr="005B2878" w:rsidRDefault="009D7AF7" w:rsidP="0005556A">
            <w:pPr>
              <w:ind w:right="49"/>
              <w:jc w:val="center"/>
              <w:rPr>
                <w:rFonts w:ascii="Arial" w:hAnsi="Arial" w:cs="Arial"/>
                <w:sz w:val="16"/>
                <w:szCs w:val="16"/>
              </w:rPr>
            </w:pPr>
            <w:r w:rsidRPr="005B2878">
              <w:rPr>
                <w:rFonts w:ascii="Arial" w:hAnsi="Arial" w:cs="Arial"/>
                <w:sz w:val="16"/>
                <w:szCs w:val="16"/>
              </w:rPr>
              <w:t>Promoción de Responsabilidad Administrativa Sancionatoria</w:t>
            </w:r>
            <w:r w:rsidRPr="005B2878">
              <w:rPr>
                <w:rFonts w:ascii="Arial" w:hAnsi="Arial" w:cs="Arial"/>
                <w:sz w:val="16"/>
                <w:szCs w:val="16"/>
              </w:rPr>
              <w:tab/>
            </w:r>
          </w:p>
          <w:p w14:paraId="14655271" w14:textId="77777777" w:rsidR="009D7AF7" w:rsidRPr="005B2878" w:rsidRDefault="009D7AF7" w:rsidP="0005556A">
            <w:pPr>
              <w:ind w:right="49"/>
              <w:jc w:val="center"/>
              <w:rPr>
                <w:rFonts w:ascii="Arial" w:hAnsi="Arial" w:cs="Arial"/>
                <w:sz w:val="16"/>
                <w:szCs w:val="16"/>
              </w:rPr>
            </w:pPr>
            <w:r w:rsidRPr="005B2878">
              <w:rPr>
                <w:rFonts w:ascii="Arial" w:hAnsi="Arial" w:cs="Arial"/>
                <w:sz w:val="16"/>
                <w:szCs w:val="16"/>
              </w:rPr>
              <w:tab/>
            </w:r>
          </w:p>
          <w:p w14:paraId="0E1877C5" w14:textId="77777777" w:rsidR="009D7AF7" w:rsidRPr="005B2878" w:rsidRDefault="009D7AF7" w:rsidP="0005556A">
            <w:pPr>
              <w:ind w:right="49"/>
              <w:jc w:val="center"/>
              <w:rPr>
                <w:rFonts w:ascii="Arial" w:hAnsi="Arial" w:cs="Arial"/>
                <w:sz w:val="16"/>
                <w:szCs w:val="16"/>
              </w:rPr>
            </w:pPr>
            <w:r w:rsidRPr="005B2878">
              <w:rPr>
                <w:rFonts w:ascii="Arial" w:hAnsi="Arial" w:cs="Arial"/>
                <w:sz w:val="16"/>
                <w:szCs w:val="16"/>
              </w:rPr>
              <w:tab/>
            </w:r>
          </w:p>
          <w:p w14:paraId="5BB77551" w14:textId="77777777" w:rsidR="009D7AF7" w:rsidRPr="005B2878" w:rsidRDefault="009D7AF7" w:rsidP="0005556A">
            <w:pPr>
              <w:ind w:right="49"/>
              <w:jc w:val="center"/>
              <w:rPr>
                <w:rFonts w:ascii="Arial" w:hAnsi="Arial" w:cs="Arial"/>
                <w:sz w:val="16"/>
                <w:szCs w:val="16"/>
              </w:rPr>
            </w:pPr>
            <w:r w:rsidRPr="005B2878">
              <w:rPr>
                <w:rFonts w:ascii="Arial" w:hAnsi="Arial" w:cs="Arial"/>
                <w:sz w:val="16"/>
                <w:szCs w:val="16"/>
              </w:rPr>
              <w:tab/>
            </w:r>
          </w:p>
          <w:p w14:paraId="281C7979" w14:textId="77777777" w:rsidR="009D7AF7" w:rsidRPr="005B2878" w:rsidRDefault="009D7AF7" w:rsidP="0005556A">
            <w:pPr>
              <w:ind w:right="49"/>
              <w:jc w:val="center"/>
              <w:rPr>
                <w:rFonts w:ascii="Arial" w:hAnsi="Arial" w:cs="Arial"/>
                <w:sz w:val="16"/>
                <w:szCs w:val="16"/>
              </w:rPr>
            </w:pPr>
            <w:r w:rsidRPr="005B2878">
              <w:rPr>
                <w:rFonts w:ascii="Arial" w:hAnsi="Arial" w:cs="Arial"/>
                <w:sz w:val="16"/>
                <w:szCs w:val="16"/>
              </w:rPr>
              <w:tab/>
            </w:r>
          </w:p>
          <w:p w14:paraId="676CD0A6" w14:textId="77777777" w:rsidR="009D7AF7" w:rsidRPr="005B2878" w:rsidRDefault="009D7AF7" w:rsidP="0005556A">
            <w:pPr>
              <w:ind w:right="49"/>
              <w:jc w:val="center"/>
              <w:rPr>
                <w:rFonts w:ascii="Arial" w:hAnsi="Arial" w:cs="Arial"/>
                <w:sz w:val="16"/>
                <w:szCs w:val="16"/>
              </w:rPr>
            </w:pPr>
            <w:r w:rsidRPr="005B2878">
              <w:rPr>
                <w:rFonts w:ascii="Arial" w:hAnsi="Arial" w:cs="Arial"/>
                <w:sz w:val="16"/>
                <w:szCs w:val="16"/>
              </w:rPr>
              <w:tab/>
            </w:r>
          </w:p>
          <w:p w14:paraId="1AB32CBD" w14:textId="548D6B43" w:rsidR="009D7AF7" w:rsidRPr="005B2878" w:rsidRDefault="009D7AF7" w:rsidP="0005556A">
            <w:pPr>
              <w:ind w:right="49"/>
              <w:jc w:val="center"/>
              <w:rPr>
                <w:rFonts w:ascii="Arial" w:hAnsi="Arial" w:cs="Arial"/>
                <w:sz w:val="16"/>
                <w:szCs w:val="16"/>
              </w:rPr>
            </w:pPr>
            <w:r w:rsidRPr="005B2878">
              <w:rPr>
                <w:rFonts w:ascii="Arial" w:hAnsi="Arial" w:cs="Arial"/>
                <w:sz w:val="16"/>
                <w:szCs w:val="16"/>
              </w:rPr>
              <w:tab/>
            </w:r>
          </w:p>
        </w:tc>
      </w:tr>
      <w:tr w:rsidR="009D7AF7" w:rsidRPr="005B2878" w14:paraId="15D49FE5" w14:textId="77777777" w:rsidTr="00647673">
        <w:trPr>
          <w:jc w:val="center"/>
        </w:trPr>
        <w:tc>
          <w:tcPr>
            <w:tcW w:w="742" w:type="pct"/>
            <w:vMerge/>
            <w:vAlign w:val="center"/>
          </w:tcPr>
          <w:p w14:paraId="215A5226" w14:textId="55F50CFC"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10E3FEB" w14:textId="685090C1"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AB6D21E" w14:textId="563DD9F9"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Bases para la licitación. </w:t>
            </w:r>
          </w:p>
        </w:tc>
        <w:tc>
          <w:tcPr>
            <w:tcW w:w="1208" w:type="pct"/>
            <w:vAlign w:val="center"/>
          </w:tcPr>
          <w:p w14:paraId="12A7A823" w14:textId="36041044"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envían información con los folios 192-259.</w:t>
            </w:r>
          </w:p>
        </w:tc>
        <w:tc>
          <w:tcPr>
            <w:tcW w:w="574" w:type="pct"/>
            <w:vAlign w:val="center"/>
          </w:tcPr>
          <w:p w14:paraId="44E9F505" w14:textId="332004A8" w:rsidR="009D7AF7" w:rsidRPr="005B2878" w:rsidRDefault="009D7AF7"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5E69A465" w14:textId="0189237E" w:rsidR="009D7AF7" w:rsidRPr="005B2878" w:rsidRDefault="009D7AF7" w:rsidP="0005556A">
            <w:pPr>
              <w:ind w:right="49"/>
              <w:jc w:val="center"/>
              <w:rPr>
                <w:rFonts w:ascii="Arial" w:hAnsi="Arial" w:cs="Arial"/>
                <w:sz w:val="16"/>
                <w:szCs w:val="16"/>
              </w:rPr>
            </w:pPr>
          </w:p>
        </w:tc>
      </w:tr>
      <w:tr w:rsidR="009D7AF7" w:rsidRPr="005B2878" w14:paraId="648779F2" w14:textId="77777777" w:rsidTr="00647673">
        <w:trPr>
          <w:jc w:val="center"/>
        </w:trPr>
        <w:tc>
          <w:tcPr>
            <w:tcW w:w="742" w:type="pct"/>
            <w:vMerge/>
            <w:vAlign w:val="center"/>
          </w:tcPr>
          <w:p w14:paraId="1906C892" w14:textId="55A3060D"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4493B3E" w14:textId="7670D7AB"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87287D2" w14:textId="2EBA7310" w:rsidR="009D7AF7" w:rsidRPr="00DC7C44" w:rsidRDefault="009D7AF7" w:rsidP="00DC7C44">
            <w:pPr>
              <w:ind w:right="49"/>
              <w:jc w:val="both"/>
              <w:rPr>
                <w:rFonts w:ascii="Arial" w:hAnsi="Arial" w:cs="Arial"/>
                <w:sz w:val="16"/>
                <w:szCs w:val="16"/>
              </w:rPr>
            </w:pPr>
            <w:r w:rsidRPr="005B2878">
              <w:rPr>
                <w:rFonts w:ascii="Arial" w:hAnsi="Arial" w:cs="Arial"/>
                <w:sz w:val="16"/>
                <w:szCs w:val="16"/>
              </w:rPr>
              <w:t xml:space="preserve">Acreditación de la capacidad técnica mediante relación de contratos de obra, </w:t>
            </w:r>
            <w:r w:rsidRPr="005B2878">
              <w:rPr>
                <w:rFonts w:ascii="Arial" w:hAnsi="Arial" w:cs="Arial"/>
                <w:sz w:val="16"/>
                <w:szCs w:val="16"/>
              </w:rPr>
              <w:lastRenderedPageBreak/>
              <w:t>currículum de la empresa y del personal técnico propuesto.</w:t>
            </w:r>
          </w:p>
        </w:tc>
        <w:tc>
          <w:tcPr>
            <w:tcW w:w="1208" w:type="pct"/>
            <w:vAlign w:val="center"/>
          </w:tcPr>
          <w:p w14:paraId="5CD17C5F" w14:textId="133E1AB1"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lastRenderedPageBreak/>
              <w:t xml:space="preserve">Mediante oficio entregado el 18 de diciembre de 2020 número DGOP/DJ/ANAA/1541/2020 </w:t>
            </w:r>
            <w:r w:rsidRPr="005B2878">
              <w:rPr>
                <w:rFonts w:ascii="Arial" w:hAnsi="Arial" w:cs="Arial"/>
                <w:sz w:val="16"/>
                <w:szCs w:val="16"/>
              </w:rPr>
              <w:lastRenderedPageBreak/>
              <w:t>envían información con los folios 147-192.</w:t>
            </w:r>
          </w:p>
        </w:tc>
        <w:tc>
          <w:tcPr>
            <w:tcW w:w="574" w:type="pct"/>
            <w:vAlign w:val="center"/>
          </w:tcPr>
          <w:p w14:paraId="6B9D36BB" w14:textId="246A9343" w:rsidR="009D7AF7" w:rsidRPr="005B2878" w:rsidRDefault="009D7AF7" w:rsidP="00887284">
            <w:pPr>
              <w:ind w:right="49"/>
              <w:jc w:val="center"/>
              <w:rPr>
                <w:rFonts w:ascii="Arial" w:hAnsi="Arial" w:cs="Arial"/>
                <w:color w:val="FF0000"/>
                <w:sz w:val="16"/>
                <w:szCs w:val="16"/>
              </w:rPr>
            </w:pPr>
            <w:r w:rsidRPr="005B2878">
              <w:rPr>
                <w:rFonts w:ascii="Arial" w:hAnsi="Arial" w:cs="Arial"/>
                <w:sz w:val="16"/>
                <w:szCs w:val="16"/>
              </w:rPr>
              <w:lastRenderedPageBreak/>
              <w:t>Atendido,  Solventado.</w:t>
            </w:r>
          </w:p>
        </w:tc>
        <w:tc>
          <w:tcPr>
            <w:tcW w:w="749" w:type="pct"/>
            <w:vMerge/>
            <w:vAlign w:val="center"/>
          </w:tcPr>
          <w:p w14:paraId="09498532" w14:textId="74E767B4" w:rsidR="009D7AF7" w:rsidRPr="005B2878" w:rsidRDefault="009D7AF7" w:rsidP="0005556A">
            <w:pPr>
              <w:ind w:right="49"/>
              <w:jc w:val="center"/>
              <w:rPr>
                <w:rFonts w:ascii="Arial" w:hAnsi="Arial" w:cs="Arial"/>
                <w:sz w:val="16"/>
                <w:szCs w:val="16"/>
              </w:rPr>
            </w:pPr>
          </w:p>
        </w:tc>
      </w:tr>
      <w:tr w:rsidR="009D7AF7" w:rsidRPr="005B2878" w14:paraId="7D4425C7" w14:textId="77777777" w:rsidTr="00647673">
        <w:trPr>
          <w:jc w:val="center"/>
        </w:trPr>
        <w:tc>
          <w:tcPr>
            <w:tcW w:w="742" w:type="pct"/>
            <w:vMerge/>
            <w:vAlign w:val="center"/>
          </w:tcPr>
          <w:p w14:paraId="3C5E2E41" w14:textId="61B10959"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4213854" w14:textId="3E9FB10C"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97A9149" w14:textId="51383206"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Manifestación escrita de conocer el sitio de los trabajos.</w:t>
            </w:r>
          </w:p>
        </w:tc>
        <w:tc>
          <w:tcPr>
            <w:tcW w:w="1208" w:type="pct"/>
            <w:vAlign w:val="center"/>
          </w:tcPr>
          <w:p w14:paraId="3E245BC9" w14:textId="09C3916C"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envían información con el folio 145.</w:t>
            </w:r>
          </w:p>
        </w:tc>
        <w:tc>
          <w:tcPr>
            <w:tcW w:w="574" w:type="pct"/>
            <w:vAlign w:val="center"/>
          </w:tcPr>
          <w:p w14:paraId="13E205B0" w14:textId="7B5E78AE" w:rsidR="009D7AF7" w:rsidRPr="005B2878" w:rsidRDefault="009D7AF7"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6100F858" w14:textId="5DE349C0" w:rsidR="009D7AF7" w:rsidRPr="005B2878" w:rsidRDefault="009D7AF7" w:rsidP="0005556A">
            <w:pPr>
              <w:ind w:right="49"/>
              <w:jc w:val="center"/>
              <w:rPr>
                <w:rFonts w:ascii="Arial" w:hAnsi="Arial" w:cs="Arial"/>
                <w:sz w:val="16"/>
                <w:szCs w:val="16"/>
              </w:rPr>
            </w:pPr>
          </w:p>
        </w:tc>
      </w:tr>
      <w:tr w:rsidR="009D7AF7" w:rsidRPr="005B2878" w14:paraId="081AE439" w14:textId="77777777" w:rsidTr="00647673">
        <w:trPr>
          <w:jc w:val="center"/>
        </w:trPr>
        <w:tc>
          <w:tcPr>
            <w:tcW w:w="742" w:type="pct"/>
            <w:vMerge/>
            <w:vAlign w:val="center"/>
          </w:tcPr>
          <w:p w14:paraId="3A6A2D04" w14:textId="54BCD816"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64DD7AF" w14:textId="0526D313"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3581743" w14:textId="306A8929"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Relación de maquinaria y equipo de construcción, indicando si son de su propiedad o rentados, así como su ubicación física.</w:t>
            </w:r>
          </w:p>
        </w:tc>
        <w:tc>
          <w:tcPr>
            <w:tcW w:w="1208" w:type="pct"/>
            <w:vAlign w:val="center"/>
          </w:tcPr>
          <w:p w14:paraId="25813225" w14:textId="4FBB2EDA"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envían información con los folios 143-144.</w:t>
            </w:r>
          </w:p>
        </w:tc>
        <w:tc>
          <w:tcPr>
            <w:tcW w:w="574" w:type="pct"/>
            <w:vAlign w:val="center"/>
          </w:tcPr>
          <w:p w14:paraId="686D6FE2" w14:textId="79AF7D29" w:rsidR="009D7AF7" w:rsidRPr="005B2878" w:rsidRDefault="009D7AF7"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496A2504" w14:textId="0996342F" w:rsidR="009D7AF7" w:rsidRPr="005B2878" w:rsidRDefault="009D7AF7" w:rsidP="0005556A">
            <w:pPr>
              <w:ind w:right="49"/>
              <w:jc w:val="center"/>
              <w:rPr>
                <w:rFonts w:ascii="Arial" w:hAnsi="Arial" w:cs="Arial"/>
                <w:sz w:val="16"/>
                <w:szCs w:val="16"/>
              </w:rPr>
            </w:pPr>
          </w:p>
        </w:tc>
      </w:tr>
      <w:tr w:rsidR="009D7AF7" w:rsidRPr="005B2878" w14:paraId="2E085FA3" w14:textId="77777777" w:rsidTr="00647673">
        <w:trPr>
          <w:jc w:val="center"/>
        </w:trPr>
        <w:tc>
          <w:tcPr>
            <w:tcW w:w="742" w:type="pct"/>
            <w:vMerge/>
            <w:vAlign w:val="center"/>
          </w:tcPr>
          <w:p w14:paraId="0AB2030D" w14:textId="79FEFAF2"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A2BC0DE" w14:textId="089F7BD4"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B92F8DD" w14:textId="03E052D0"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Análisis de la comparativa de las propuestas presentadas. (Cualitativo y cuantitativo).</w:t>
            </w:r>
          </w:p>
        </w:tc>
        <w:tc>
          <w:tcPr>
            <w:tcW w:w="1208" w:type="pct"/>
            <w:vAlign w:val="center"/>
          </w:tcPr>
          <w:p w14:paraId="4062058F" w14:textId="5B014E4A"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envían información con los folios 140-142.</w:t>
            </w:r>
          </w:p>
        </w:tc>
        <w:tc>
          <w:tcPr>
            <w:tcW w:w="574" w:type="pct"/>
            <w:vAlign w:val="center"/>
          </w:tcPr>
          <w:p w14:paraId="0B7C1F89" w14:textId="0AE957F8" w:rsidR="009D7AF7" w:rsidRPr="005B2878" w:rsidRDefault="009D7AF7"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33D2836B" w14:textId="3FE4110A" w:rsidR="009D7AF7" w:rsidRPr="005B2878" w:rsidRDefault="009D7AF7" w:rsidP="0005556A">
            <w:pPr>
              <w:ind w:right="49"/>
              <w:jc w:val="center"/>
              <w:rPr>
                <w:rFonts w:ascii="Arial" w:hAnsi="Arial" w:cs="Arial"/>
                <w:sz w:val="16"/>
                <w:szCs w:val="16"/>
              </w:rPr>
            </w:pPr>
          </w:p>
        </w:tc>
      </w:tr>
      <w:tr w:rsidR="009D7AF7" w:rsidRPr="005B2878" w14:paraId="35E24219" w14:textId="77777777" w:rsidTr="00647673">
        <w:trPr>
          <w:jc w:val="center"/>
        </w:trPr>
        <w:tc>
          <w:tcPr>
            <w:tcW w:w="742" w:type="pct"/>
            <w:vMerge/>
            <w:vAlign w:val="center"/>
          </w:tcPr>
          <w:p w14:paraId="1249B9CC" w14:textId="0D3A3AFE"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16988D3" w14:textId="11458386"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8B2C598" w14:textId="1E8C109C"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Dictamen de la evaluación de las proposiciones.</w:t>
            </w:r>
          </w:p>
        </w:tc>
        <w:tc>
          <w:tcPr>
            <w:tcW w:w="1208" w:type="pct"/>
            <w:vAlign w:val="center"/>
          </w:tcPr>
          <w:p w14:paraId="3D5321E0" w14:textId="2A7D62F9"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envían información con los folios 138-139.</w:t>
            </w:r>
          </w:p>
        </w:tc>
        <w:tc>
          <w:tcPr>
            <w:tcW w:w="574" w:type="pct"/>
            <w:vAlign w:val="center"/>
          </w:tcPr>
          <w:p w14:paraId="3947570E" w14:textId="76C192AA" w:rsidR="009D7AF7" w:rsidRPr="005B2878" w:rsidRDefault="009D7AF7"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00E39546" w14:textId="2126971C" w:rsidR="009D7AF7" w:rsidRPr="005B2878" w:rsidRDefault="009D7AF7" w:rsidP="0005556A">
            <w:pPr>
              <w:ind w:right="49"/>
              <w:jc w:val="center"/>
              <w:rPr>
                <w:rFonts w:ascii="Arial" w:hAnsi="Arial" w:cs="Arial"/>
                <w:sz w:val="16"/>
                <w:szCs w:val="16"/>
              </w:rPr>
            </w:pPr>
          </w:p>
        </w:tc>
      </w:tr>
      <w:tr w:rsidR="009D7AF7" w:rsidRPr="005B2878" w14:paraId="269293C1" w14:textId="77777777" w:rsidTr="00647673">
        <w:trPr>
          <w:jc w:val="center"/>
        </w:trPr>
        <w:tc>
          <w:tcPr>
            <w:tcW w:w="742" w:type="pct"/>
            <w:vMerge/>
            <w:vAlign w:val="center"/>
          </w:tcPr>
          <w:p w14:paraId="440E7E3E" w14:textId="1CC9C5A0"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B0DE890" w14:textId="2098627F"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F9FC68F" w14:textId="4BD92710"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Acta de fallo.</w:t>
            </w:r>
          </w:p>
        </w:tc>
        <w:tc>
          <w:tcPr>
            <w:tcW w:w="1208" w:type="pct"/>
            <w:vAlign w:val="center"/>
          </w:tcPr>
          <w:p w14:paraId="0F914BAC" w14:textId="2DFABBD2"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envían información con los folios 136-137.</w:t>
            </w:r>
          </w:p>
        </w:tc>
        <w:tc>
          <w:tcPr>
            <w:tcW w:w="574" w:type="pct"/>
            <w:vAlign w:val="center"/>
          </w:tcPr>
          <w:p w14:paraId="5410B24A" w14:textId="472CB8B7" w:rsidR="009D7AF7" w:rsidRPr="005B2878" w:rsidRDefault="009D7AF7"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1F94B28D" w14:textId="17EB1C39" w:rsidR="009D7AF7" w:rsidRPr="005B2878" w:rsidRDefault="009D7AF7" w:rsidP="0005556A">
            <w:pPr>
              <w:ind w:right="49"/>
              <w:jc w:val="center"/>
              <w:rPr>
                <w:rFonts w:ascii="Arial" w:hAnsi="Arial" w:cs="Arial"/>
                <w:sz w:val="16"/>
                <w:szCs w:val="16"/>
              </w:rPr>
            </w:pPr>
          </w:p>
        </w:tc>
      </w:tr>
      <w:tr w:rsidR="009D7AF7" w:rsidRPr="005B2878" w14:paraId="21C29E7C" w14:textId="77777777" w:rsidTr="00647673">
        <w:trPr>
          <w:jc w:val="center"/>
        </w:trPr>
        <w:tc>
          <w:tcPr>
            <w:tcW w:w="742" w:type="pct"/>
            <w:vMerge/>
            <w:vAlign w:val="center"/>
          </w:tcPr>
          <w:p w14:paraId="603B265B" w14:textId="55F5D873"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83B69B1" w14:textId="0093CB8B"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A529612" w14:textId="0741DFF6"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Justificación de excepción a la licitación pública.</w:t>
            </w:r>
          </w:p>
        </w:tc>
        <w:tc>
          <w:tcPr>
            <w:tcW w:w="1208" w:type="pct"/>
            <w:vAlign w:val="center"/>
          </w:tcPr>
          <w:p w14:paraId="4D542A86" w14:textId="0D7F106B"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la justificación de la excepción.</w:t>
            </w:r>
          </w:p>
        </w:tc>
        <w:tc>
          <w:tcPr>
            <w:tcW w:w="574" w:type="pct"/>
            <w:vAlign w:val="center"/>
          </w:tcPr>
          <w:p w14:paraId="30F0256E" w14:textId="1256295E" w:rsidR="009D7AF7" w:rsidRPr="005B2878" w:rsidRDefault="009D7AF7" w:rsidP="00887284">
            <w:pPr>
              <w:ind w:right="49"/>
              <w:jc w:val="center"/>
              <w:rPr>
                <w:rFonts w:ascii="Arial" w:hAnsi="Arial" w:cs="Arial"/>
                <w:color w:val="FF0000"/>
                <w:sz w:val="16"/>
                <w:szCs w:val="16"/>
              </w:rPr>
            </w:pPr>
            <w:r w:rsidRPr="005B2878">
              <w:rPr>
                <w:rFonts w:ascii="Arial" w:hAnsi="Arial" w:cs="Arial"/>
                <w:sz w:val="16"/>
                <w:szCs w:val="16"/>
              </w:rPr>
              <w:t>No atendido, No solventado</w:t>
            </w:r>
          </w:p>
        </w:tc>
        <w:tc>
          <w:tcPr>
            <w:tcW w:w="749" w:type="pct"/>
            <w:vMerge/>
            <w:vAlign w:val="center"/>
          </w:tcPr>
          <w:p w14:paraId="07D8C322" w14:textId="455BC5BE" w:rsidR="009D7AF7" w:rsidRPr="005B2878" w:rsidRDefault="009D7AF7" w:rsidP="0005556A">
            <w:pPr>
              <w:ind w:right="49"/>
              <w:jc w:val="center"/>
              <w:rPr>
                <w:rFonts w:ascii="Arial" w:hAnsi="Arial" w:cs="Arial"/>
                <w:sz w:val="16"/>
                <w:szCs w:val="16"/>
              </w:rPr>
            </w:pPr>
          </w:p>
        </w:tc>
      </w:tr>
      <w:tr w:rsidR="009D7AF7" w:rsidRPr="005B2878" w14:paraId="79E03125" w14:textId="77777777" w:rsidTr="00647673">
        <w:trPr>
          <w:jc w:val="center"/>
        </w:trPr>
        <w:tc>
          <w:tcPr>
            <w:tcW w:w="742" w:type="pct"/>
            <w:vMerge/>
            <w:vAlign w:val="center"/>
          </w:tcPr>
          <w:p w14:paraId="4246B830" w14:textId="4BC1FC4E"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E14EBAB" w14:textId="2FCD92E6"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F781620" w14:textId="77777777" w:rsidR="009D7AF7" w:rsidRPr="005B2878" w:rsidRDefault="009D7AF7" w:rsidP="00887284">
            <w:pPr>
              <w:ind w:right="49"/>
              <w:jc w:val="both"/>
              <w:rPr>
                <w:rFonts w:ascii="Arial" w:hAnsi="Arial" w:cs="Arial"/>
                <w:sz w:val="16"/>
                <w:szCs w:val="16"/>
              </w:rPr>
            </w:pPr>
            <w:r w:rsidRPr="005B2878">
              <w:rPr>
                <w:rFonts w:ascii="Arial" w:hAnsi="Arial" w:cs="Arial"/>
                <w:sz w:val="16"/>
                <w:szCs w:val="16"/>
              </w:rPr>
              <w:t xml:space="preserve">Oficios de Invitación restringida (importe de cada contrato no exceda los montos máximos que al efecto se establezcan en el Presupuesto de Egresos de la Federación) o (hasta 47,500 salarios mínimos). </w:t>
            </w:r>
          </w:p>
          <w:p w14:paraId="73A1DDFA" w14:textId="4CF5ACC1"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Oficios de invitación (mínimo 3).</w:t>
            </w:r>
          </w:p>
        </w:tc>
        <w:tc>
          <w:tcPr>
            <w:tcW w:w="1208" w:type="pct"/>
            <w:vAlign w:val="center"/>
          </w:tcPr>
          <w:p w14:paraId="23CDBE60" w14:textId="4F450AC0" w:rsidR="009D7AF7" w:rsidRPr="005B2878" w:rsidRDefault="009D7AF7" w:rsidP="00887284">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entregado el 18 de diciembre de 2020 número DGOP/DJ/ANAA/1541/2020 envían información con los folios 133-135. </w:t>
            </w:r>
          </w:p>
        </w:tc>
        <w:tc>
          <w:tcPr>
            <w:tcW w:w="574" w:type="pct"/>
            <w:vAlign w:val="center"/>
          </w:tcPr>
          <w:p w14:paraId="270D3AC6" w14:textId="51EBF59B" w:rsidR="009D7AF7" w:rsidRPr="005B2878" w:rsidRDefault="009D7AF7" w:rsidP="00887284">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419485DC" w14:textId="270E8BEA" w:rsidR="009D7AF7" w:rsidRPr="005B2878" w:rsidRDefault="009D7AF7" w:rsidP="0005556A">
            <w:pPr>
              <w:ind w:right="49"/>
              <w:jc w:val="center"/>
              <w:rPr>
                <w:rFonts w:ascii="Arial" w:hAnsi="Arial" w:cs="Arial"/>
                <w:sz w:val="16"/>
                <w:szCs w:val="16"/>
              </w:rPr>
            </w:pPr>
          </w:p>
        </w:tc>
      </w:tr>
      <w:tr w:rsidR="009D7AF7" w:rsidRPr="005B2878" w14:paraId="03B40BDC" w14:textId="77777777" w:rsidTr="00647673">
        <w:trPr>
          <w:jc w:val="center"/>
        </w:trPr>
        <w:tc>
          <w:tcPr>
            <w:tcW w:w="742" w:type="pct"/>
            <w:vMerge/>
            <w:vAlign w:val="center"/>
          </w:tcPr>
          <w:p w14:paraId="28CA4BAF" w14:textId="43522D4A"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3C63A22" w14:textId="20F6CDD4"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6B12816" w14:textId="20D14932" w:rsidR="009D7AF7" w:rsidRPr="005B2878" w:rsidRDefault="009D7AF7"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Notificación y fecha de terminación de </w:t>
            </w:r>
            <w:r w:rsidRPr="005B2878">
              <w:rPr>
                <w:rFonts w:ascii="Arial" w:hAnsi="Arial" w:cs="Arial"/>
                <w:sz w:val="16"/>
                <w:szCs w:val="16"/>
              </w:rPr>
              <w:lastRenderedPageBreak/>
              <w:t>los trabajos (Del Contratista).</w:t>
            </w:r>
          </w:p>
        </w:tc>
        <w:tc>
          <w:tcPr>
            <w:tcW w:w="1208" w:type="pct"/>
            <w:vAlign w:val="center"/>
          </w:tcPr>
          <w:p w14:paraId="258205F8" w14:textId="77777777" w:rsidR="009D7AF7" w:rsidRPr="005B2878" w:rsidRDefault="009D7AF7" w:rsidP="0005556A">
            <w:pPr>
              <w:ind w:right="49"/>
              <w:jc w:val="both"/>
              <w:rPr>
                <w:rFonts w:ascii="Arial" w:hAnsi="Arial" w:cs="Arial"/>
                <w:sz w:val="16"/>
                <w:szCs w:val="16"/>
              </w:rPr>
            </w:pPr>
          </w:p>
          <w:p w14:paraId="255B7FAD" w14:textId="5C2558B4" w:rsidR="009D7AF7" w:rsidRPr="003B052B" w:rsidRDefault="009D7AF7" w:rsidP="003B052B">
            <w:pPr>
              <w:ind w:right="49"/>
              <w:jc w:val="both"/>
              <w:rPr>
                <w:rFonts w:ascii="Arial" w:hAnsi="Arial" w:cs="Arial"/>
                <w:sz w:val="16"/>
                <w:szCs w:val="16"/>
              </w:rPr>
            </w:pPr>
            <w:r w:rsidRPr="005B2878">
              <w:rPr>
                <w:rFonts w:ascii="Arial" w:hAnsi="Arial" w:cs="Arial"/>
                <w:sz w:val="16"/>
                <w:szCs w:val="16"/>
              </w:rPr>
              <w:t xml:space="preserve">Mediante oficio entregado el 18 de diciembre de 2020 </w:t>
            </w:r>
            <w:r w:rsidRPr="005B2878">
              <w:rPr>
                <w:rFonts w:ascii="Arial" w:hAnsi="Arial" w:cs="Arial"/>
                <w:sz w:val="16"/>
                <w:szCs w:val="16"/>
              </w:rPr>
              <w:lastRenderedPageBreak/>
              <w:t xml:space="preserve">número DGOP/DJ/ANAA/1541/2020 envían oficio del Municipio al contratista para firma del acta de entrega-recepción. </w:t>
            </w:r>
          </w:p>
        </w:tc>
        <w:tc>
          <w:tcPr>
            <w:tcW w:w="574" w:type="pct"/>
            <w:vAlign w:val="center"/>
          </w:tcPr>
          <w:p w14:paraId="3A647910" w14:textId="77777777" w:rsidR="009D7AF7" w:rsidRPr="005B2878" w:rsidRDefault="009D7AF7" w:rsidP="0005556A">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423DE5B7" w14:textId="3B852F7B" w:rsidR="009D7AF7" w:rsidRPr="005B2878" w:rsidRDefault="009D7AF7" w:rsidP="0005556A">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ign w:val="center"/>
          </w:tcPr>
          <w:p w14:paraId="5BA27D76" w14:textId="60A9FEDE" w:rsidR="009D7AF7" w:rsidRPr="005B2878" w:rsidRDefault="009D7AF7" w:rsidP="0005556A">
            <w:pPr>
              <w:ind w:right="49"/>
              <w:jc w:val="center"/>
              <w:rPr>
                <w:rFonts w:ascii="Arial" w:hAnsi="Arial" w:cs="Arial"/>
                <w:sz w:val="16"/>
                <w:szCs w:val="16"/>
              </w:rPr>
            </w:pPr>
          </w:p>
        </w:tc>
      </w:tr>
      <w:tr w:rsidR="009D7AF7" w:rsidRPr="005B2878" w14:paraId="5B289A6A" w14:textId="77777777" w:rsidTr="00647673">
        <w:trPr>
          <w:jc w:val="center"/>
        </w:trPr>
        <w:tc>
          <w:tcPr>
            <w:tcW w:w="742" w:type="pct"/>
            <w:vMerge/>
            <w:vAlign w:val="center"/>
          </w:tcPr>
          <w:p w14:paraId="2D37B14B" w14:textId="77777777"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C9950D4" w14:textId="77777777"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0BEB2E7" w14:textId="17496F94" w:rsidR="009D7AF7" w:rsidRPr="005B2878" w:rsidRDefault="009D7AF7"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Registro de propiedad en las oficinas de Catastro y del Registro Público de la Propiedad y el Comercio del Estado.</w:t>
            </w:r>
          </w:p>
        </w:tc>
        <w:tc>
          <w:tcPr>
            <w:tcW w:w="1208" w:type="pct"/>
            <w:vAlign w:val="center"/>
          </w:tcPr>
          <w:p w14:paraId="1EE21240" w14:textId="78C811E5" w:rsidR="009D7AF7" w:rsidRPr="005B2878" w:rsidRDefault="009D7AF7"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documentación</w:t>
            </w:r>
          </w:p>
        </w:tc>
        <w:tc>
          <w:tcPr>
            <w:tcW w:w="574" w:type="pct"/>
            <w:vAlign w:val="center"/>
          </w:tcPr>
          <w:p w14:paraId="61E2DBEB" w14:textId="3742D97A" w:rsidR="009D7AF7" w:rsidRPr="005B2878" w:rsidRDefault="009D7AF7" w:rsidP="0005556A">
            <w:pPr>
              <w:ind w:right="49"/>
              <w:jc w:val="center"/>
              <w:rPr>
                <w:rFonts w:ascii="Arial" w:hAnsi="Arial" w:cs="Arial"/>
                <w:color w:val="FF0000"/>
                <w:sz w:val="16"/>
                <w:szCs w:val="16"/>
              </w:rPr>
            </w:pPr>
            <w:r w:rsidRPr="005B2878">
              <w:rPr>
                <w:rFonts w:ascii="Arial" w:hAnsi="Arial" w:cs="Arial"/>
                <w:sz w:val="16"/>
                <w:szCs w:val="16"/>
              </w:rPr>
              <w:t>No atendido, No solventado</w:t>
            </w:r>
          </w:p>
        </w:tc>
        <w:tc>
          <w:tcPr>
            <w:tcW w:w="749" w:type="pct"/>
            <w:vMerge/>
            <w:vAlign w:val="center"/>
          </w:tcPr>
          <w:p w14:paraId="571BA8D3" w14:textId="2BFEA179" w:rsidR="009D7AF7" w:rsidRPr="005B2878" w:rsidRDefault="009D7AF7" w:rsidP="0005556A">
            <w:pPr>
              <w:ind w:right="49"/>
              <w:jc w:val="center"/>
              <w:rPr>
                <w:rFonts w:ascii="Arial" w:hAnsi="Arial" w:cs="Arial"/>
                <w:sz w:val="16"/>
                <w:szCs w:val="16"/>
              </w:rPr>
            </w:pPr>
          </w:p>
        </w:tc>
      </w:tr>
      <w:tr w:rsidR="009D7AF7" w:rsidRPr="005B2878" w14:paraId="34195123" w14:textId="77777777" w:rsidTr="00647673">
        <w:trPr>
          <w:jc w:val="center"/>
        </w:trPr>
        <w:tc>
          <w:tcPr>
            <w:tcW w:w="742" w:type="pct"/>
            <w:vMerge/>
            <w:vAlign w:val="center"/>
          </w:tcPr>
          <w:p w14:paraId="3FB8C6B3" w14:textId="77777777"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EAB93F9" w14:textId="77777777"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7589439" w14:textId="41DCFEEF" w:rsidR="009D7AF7" w:rsidRPr="00DC7C44" w:rsidRDefault="009D7AF7" w:rsidP="00DC7C44">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2CF91E79" w14:textId="77777777" w:rsidR="009D7AF7" w:rsidRPr="005B2878" w:rsidRDefault="009D7AF7" w:rsidP="0005556A">
            <w:pPr>
              <w:overflowPunct w:val="0"/>
              <w:autoSpaceDE w:val="0"/>
              <w:autoSpaceDN w:val="0"/>
              <w:adjustRightInd w:val="0"/>
              <w:ind w:right="49"/>
              <w:jc w:val="both"/>
              <w:textAlignment w:val="baseline"/>
              <w:rPr>
                <w:rFonts w:ascii="Arial" w:hAnsi="Arial" w:cs="Arial"/>
                <w:sz w:val="16"/>
                <w:szCs w:val="16"/>
              </w:rPr>
            </w:pPr>
          </w:p>
          <w:p w14:paraId="6C3AFD3C" w14:textId="2C720366" w:rsidR="009D7AF7" w:rsidRPr="005B2878" w:rsidRDefault="009D7AF7"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DGOP/DJ/ANAA/060/2021 Envían facturas con los folios 17-19</w:t>
            </w:r>
          </w:p>
        </w:tc>
        <w:tc>
          <w:tcPr>
            <w:tcW w:w="574" w:type="pct"/>
            <w:vAlign w:val="center"/>
          </w:tcPr>
          <w:p w14:paraId="2E11DF48" w14:textId="2D57B764" w:rsidR="009D7AF7" w:rsidRPr="005B2878" w:rsidRDefault="009D7AF7" w:rsidP="0005556A">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7EAFA9FD" w14:textId="7B942FDC" w:rsidR="009D7AF7" w:rsidRPr="005B2878" w:rsidRDefault="009D7AF7" w:rsidP="0005556A">
            <w:pPr>
              <w:ind w:right="49"/>
              <w:jc w:val="center"/>
              <w:rPr>
                <w:rFonts w:ascii="Arial" w:hAnsi="Arial" w:cs="Arial"/>
                <w:sz w:val="16"/>
                <w:szCs w:val="16"/>
              </w:rPr>
            </w:pPr>
          </w:p>
        </w:tc>
      </w:tr>
      <w:tr w:rsidR="009D7AF7" w:rsidRPr="005B2878" w14:paraId="03BE5B06" w14:textId="77777777" w:rsidTr="00647673">
        <w:trPr>
          <w:jc w:val="center"/>
        </w:trPr>
        <w:tc>
          <w:tcPr>
            <w:tcW w:w="742" w:type="pct"/>
            <w:vMerge/>
            <w:vAlign w:val="center"/>
          </w:tcPr>
          <w:p w14:paraId="4A4A79DD" w14:textId="77777777"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631FE6F" w14:textId="77777777" w:rsidR="009D7AF7" w:rsidRPr="005B2878" w:rsidRDefault="009D7AF7"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6FAB86C" w14:textId="158C7642" w:rsidR="009D7AF7" w:rsidRPr="00DC7C44" w:rsidRDefault="009D7AF7" w:rsidP="00DC7C44">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14E1C1E6" w14:textId="77777777" w:rsidR="009D7AF7" w:rsidRPr="005B2878" w:rsidRDefault="009D7AF7" w:rsidP="0005556A">
            <w:pPr>
              <w:overflowPunct w:val="0"/>
              <w:autoSpaceDE w:val="0"/>
              <w:autoSpaceDN w:val="0"/>
              <w:adjustRightInd w:val="0"/>
              <w:ind w:right="49"/>
              <w:jc w:val="both"/>
              <w:textAlignment w:val="baseline"/>
              <w:rPr>
                <w:rFonts w:ascii="Arial" w:hAnsi="Arial" w:cs="Arial"/>
                <w:sz w:val="16"/>
                <w:szCs w:val="16"/>
              </w:rPr>
            </w:pPr>
          </w:p>
          <w:p w14:paraId="7BA06F50" w14:textId="7C9C57D0" w:rsidR="009D7AF7" w:rsidRPr="005B2878" w:rsidRDefault="009D7AF7" w:rsidP="0005556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envían información el folio 20</w:t>
            </w:r>
          </w:p>
          <w:p w14:paraId="3B81E7BE" w14:textId="6B1ABBB8" w:rsidR="009D7AF7" w:rsidRPr="005B2878" w:rsidRDefault="009D7AF7" w:rsidP="0005556A">
            <w:pPr>
              <w:overflowPunct w:val="0"/>
              <w:autoSpaceDE w:val="0"/>
              <w:autoSpaceDN w:val="0"/>
              <w:adjustRightInd w:val="0"/>
              <w:ind w:right="49"/>
              <w:jc w:val="both"/>
              <w:textAlignment w:val="baseline"/>
              <w:rPr>
                <w:rFonts w:ascii="Arial" w:hAnsi="Arial" w:cs="Arial"/>
                <w:color w:val="FF0000"/>
                <w:sz w:val="16"/>
                <w:szCs w:val="16"/>
              </w:rPr>
            </w:pPr>
          </w:p>
        </w:tc>
        <w:tc>
          <w:tcPr>
            <w:tcW w:w="574" w:type="pct"/>
            <w:vAlign w:val="center"/>
          </w:tcPr>
          <w:p w14:paraId="01A43C11" w14:textId="59BA3600" w:rsidR="009D7AF7" w:rsidRPr="005B2878" w:rsidRDefault="009D7AF7" w:rsidP="0005556A">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14A11C10" w14:textId="749B001F" w:rsidR="009D7AF7" w:rsidRPr="005B2878" w:rsidRDefault="009D7AF7" w:rsidP="0005556A">
            <w:pPr>
              <w:ind w:right="49"/>
              <w:jc w:val="center"/>
              <w:rPr>
                <w:rFonts w:ascii="Arial" w:hAnsi="Arial" w:cs="Arial"/>
                <w:sz w:val="16"/>
                <w:szCs w:val="16"/>
              </w:rPr>
            </w:pPr>
          </w:p>
        </w:tc>
      </w:tr>
      <w:tr w:rsidR="0005556A" w:rsidRPr="005B2878" w14:paraId="2537A376" w14:textId="77777777" w:rsidTr="00647673">
        <w:trPr>
          <w:jc w:val="center"/>
        </w:trPr>
        <w:tc>
          <w:tcPr>
            <w:tcW w:w="742" w:type="pct"/>
            <w:vMerge w:val="restart"/>
            <w:vAlign w:val="center"/>
          </w:tcPr>
          <w:p w14:paraId="657938D7"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3B767DD5" w14:textId="1CD47FFC"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1F3EA5A4"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6EC5C6B6" w14:textId="047A666F"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31, Observación 1</w:t>
            </w:r>
          </w:p>
          <w:p w14:paraId="38B69F8D" w14:textId="547AC215"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1FF29E01"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7DD6C01B"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7811B1FB"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1EA1D44C" w14:textId="049C37B4"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5113C66A" w14:textId="3A31324C"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EAFBF19" w14:textId="05913E96"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Permisos, autorizaciones y licencias que se requieran.</w:t>
            </w:r>
          </w:p>
        </w:tc>
        <w:tc>
          <w:tcPr>
            <w:tcW w:w="1208" w:type="pct"/>
            <w:vAlign w:val="center"/>
          </w:tcPr>
          <w:p w14:paraId="3743262E" w14:textId="0CB8F449"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documentación</w:t>
            </w:r>
          </w:p>
        </w:tc>
        <w:tc>
          <w:tcPr>
            <w:tcW w:w="574" w:type="pct"/>
            <w:vAlign w:val="center"/>
          </w:tcPr>
          <w:p w14:paraId="261C958B" w14:textId="0A179628"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No atendido, No solventado</w:t>
            </w:r>
          </w:p>
        </w:tc>
        <w:tc>
          <w:tcPr>
            <w:tcW w:w="749" w:type="pct"/>
            <w:vMerge w:val="restart"/>
            <w:vAlign w:val="center"/>
          </w:tcPr>
          <w:p w14:paraId="79591BB9" w14:textId="77777777" w:rsidR="009D7AF7" w:rsidRPr="005B2878" w:rsidRDefault="009D7AF7" w:rsidP="0005556A">
            <w:pPr>
              <w:ind w:right="49"/>
              <w:jc w:val="center"/>
              <w:rPr>
                <w:rFonts w:ascii="Arial" w:hAnsi="Arial" w:cs="Arial"/>
                <w:sz w:val="16"/>
                <w:szCs w:val="16"/>
              </w:rPr>
            </w:pPr>
          </w:p>
          <w:p w14:paraId="014381CF" w14:textId="77777777" w:rsidR="009D7AF7" w:rsidRPr="005B2878" w:rsidRDefault="009D7AF7" w:rsidP="0005556A">
            <w:pPr>
              <w:ind w:right="49"/>
              <w:jc w:val="center"/>
              <w:rPr>
                <w:rFonts w:ascii="Arial" w:hAnsi="Arial" w:cs="Arial"/>
                <w:sz w:val="16"/>
                <w:szCs w:val="16"/>
              </w:rPr>
            </w:pPr>
          </w:p>
          <w:p w14:paraId="0C0B6944" w14:textId="28C7FC9B" w:rsidR="009D7AF7" w:rsidRPr="005B2878" w:rsidRDefault="009D7AF7" w:rsidP="0005556A">
            <w:pPr>
              <w:ind w:right="49"/>
              <w:jc w:val="center"/>
              <w:rPr>
                <w:rFonts w:ascii="Arial" w:hAnsi="Arial" w:cs="Arial"/>
                <w:sz w:val="16"/>
                <w:szCs w:val="16"/>
              </w:rPr>
            </w:pPr>
          </w:p>
          <w:p w14:paraId="1B328CAB" w14:textId="61E9EE11" w:rsidR="009D7AF7" w:rsidRPr="005B2878" w:rsidRDefault="009D7AF7" w:rsidP="0005556A">
            <w:pPr>
              <w:ind w:right="49"/>
              <w:jc w:val="center"/>
              <w:rPr>
                <w:rFonts w:ascii="Arial" w:hAnsi="Arial" w:cs="Arial"/>
                <w:sz w:val="16"/>
                <w:szCs w:val="16"/>
              </w:rPr>
            </w:pPr>
          </w:p>
          <w:p w14:paraId="665EE887" w14:textId="77777777" w:rsidR="009D7AF7" w:rsidRPr="005B2878" w:rsidRDefault="009D7AF7" w:rsidP="0005556A">
            <w:pPr>
              <w:ind w:right="49"/>
              <w:jc w:val="center"/>
              <w:rPr>
                <w:rFonts w:ascii="Arial" w:hAnsi="Arial" w:cs="Arial"/>
                <w:sz w:val="16"/>
                <w:szCs w:val="16"/>
              </w:rPr>
            </w:pPr>
          </w:p>
          <w:p w14:paraId="0283AC61" w14:textId="77777777" w:rsidR="009D7AF7" w:rsidRPr="005B2878" w:rsidRDefault="009D7AF7" w:rsidP="0005556A">
            <w:pPr>
              <w:ind w:right="49"/>
              <w:jc w:val="center"/>
              <w:rPr>
                <w:rFonts w:ascii="Arial" w:hAnsi="Arial" w:cs="Arial"/>
                <w:sz w:val="16"/>
                <w:szCs w:val="16"/>
              </w:rPr>
            </w:pPr>
          </w:p>
          <w:p w14:paraId="79C80178" w14:textId="77777777" w:rsidR="009D7AF7" w:rsidRPr="005B2878" w:rsidRDefault="009D7AF7" w:rsidP="009D7AF7">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2651F415" w14:textId="77777777" w:rsidR="009D7AF7" w:rsidRPr="005B2878" w:rsidRDefault="009D7AF7" w:rsidP="0005556A">
            <w:pPr>
              <w:ind w:right="49"/>
              <w:jc w:val="center"/>
              <w:rPr>
                <w:rFonts w:ascii="Arial" w:hAnsi="Arial" w:cs="Arial"/>
                <w:sz w:val="16"/>
                <w:szCs w:val="16"/>
              </w:rPr>
            </w:pPr>
          </w:p>
          <w:p w14:paraId="4857BF87" w14:textId="77777777" w:rsidR="009D7AF7" w:rsidRPr="005B2878" w:rsidRDefault="009D7AF7" w:rsidP="0005556A">
            <w:pPr>
              <w:ind w:right="49"/>
              <w:jc w:val="center"/>
              <w:rPr>
                <w:rFonts w:ascii="Arial" w:hAnsi="Arial" w:cs="Arial"/>
                <w:sz w:val="16"/>
                <w:szCs w:val="16"/>
              </w:rPr>
            </w:pPr>
          </w:p>
          <w:p w14:paraId="7B22AC4B" w14:textId="77777777" w:rsidR="009D7AF7" w:rsidRPr="005B2878" w:rsidRDefault="009D7AF7" w:rsidP="0005556A">
            <w:pPr>
              <w:ind w:right="49"/>
              <w:jc w:val="center"/>
              <w:rPr>
                <w:rFonts w:ascii="Arial" w:hAnsi="Arial" w:cs="Arial"/>
                <w:sz w:val="16"/>
                <w:szCs w:val="16"/>
              </w:rPr>
            </w:pPr>
          </w:p>
          <w:p w14:paraId="33D22C19" w14:textId="77777777" w:rsidR="009D7AF7" w:rsidRPr="005B2878" w:rsidRDefault="009D7AF7" w:rsidP="0005556A">
            <w:pPr>
              <w:ind w:right="49"/>
              <w:jc w:val="center"/>
              <w:rPr>
                <w:rFonts w:ascii="Arial" w:hAnsi="Arial" w:cs="Arial"/>
                <w:sz w:val="16"/>
                <w:szCs w:val="16"/>
              </w:rPr>
            </w:pPr>
          </w:p>
          <w:p w14:paraId="57E9A7AF" w14:textId="77777777" w:rsidR="009D7AF7" w:rsidRPr="005B2878" w:rsidRDefault="009D7AF7" w:rsidP="0005556A">
            <w:pPr>
              <w:ind w:right="49"/>
              <w:jc w:val="center"/>
              <w:rPr>
                <w:rFonts w:ascii="Arial" w:hAnsi="Arial" w:cs="Arial"/>
                <w:sz w:val="16"/>
                <w:szCs w:val="16"/>
              </w:rPr>
            </w:pPr>
          </w:p>
          <w:p w14:paraId="2D3DD7B9" w14:textId="77777777" w:rsidR="009D7AF7" w:rsidRPr="005B2878" w:rsidRDefault="009D7AF7" w:rsidP="0005556A">
            <w:pPr>
              <w:ind w:right="49"/>
              <w:jc w:val="center"/>
              <w:rPr>
                <w:rFonts w:ascii="Arial" w:hAnsi="Arial" w:cs="Arial"/>
                <w:sz w:val="16"/>
                <w:szCs w:val="16"/>
              </w:rPr>
            </w:pPr>
          </w:p>
          <w:p w14:paraId="7854B9F9" w14:textId="77777777" w:rsidR="009D7AF7" w:rsidRPr="005B2878" w:rsidRDefault="009D7AF7" w:rsidP="0005556A">
            <w:pPr>
              <w:ind w:right="49"/>
              <w:jc w:val="center"/>
              <w:rPr>
                <w:rFonts w:ascii="Arial" w:hAnsi="Arial" w:cs="Arial"/>
                <w:sz w:val="16"/>
                <w:szCs w:val="16"/>
              </w:rPr>
            </w:pPr>
          </w:p>
          <w:p w14:paraId="0ADAFE11" w14:textId="77777777" w:rsidR="009D7AF7" w:rsidRPr="005B2878" w:rsidRDefault="009D7AF7" w:rsidP="0005556A">
            <w:pPr>
              <w:ind w:right="49"/>
              <w:jc w:val="center"/>
              <w:rPr>
                <w:rFonts w:ascii="Arial" w:hAnsi="Arial" w:cs="Arial"/>
                <w:sz w:val="16"/>
                <w:szCs w:val="16"/>
              </w:rPr>
            </w:pPr>
          </w:p>
          <w:p w14:paraId="49EB00A8" w14:textId="77777777" w:rsidR="009D7AF7" w:rsidRPr="005B2878" w:rsidRDefault="009D7AF7" w:rsidP="0005556A">
            <w:pPr>
              <w:ind w:right="49"/>
              <w:jc w:val="center"/>
              <w:rPr>
                <w:rFonts w:ascii="Arial" w:hAnsi="Arial" w:cs="Arial"/>
                <w:sz w:val="16"/>
                <w:szCs w:val="16"/>
              </w:rPr>
            </w:pPr>
          </w:p>
          <w:p w14:paraId="03190658" w14:textId="77777777" w:rsidR="009D7AF7" w:rsidRPr="005B2878" w:rsidRDefault="009D7AF7" w:rsidP="0005556A">
            <w:pPr>
              <w:ind w:right="49"/>
              <w:jc w:val="center"/>
              <w:rPr>
                <w:rFonts w:ascii="Arial" w:hAnsi="Arial" w:cs="Arial"/>
                <w:sz w:val="16"/>
                <w:szCs w:val="16"/>
              </w:rPr>
            </w:pPr>
          </w:p>
          <w:p w14:paraId="62C17EB7" w14:textId="77777777" w:rsidR="009D7AF7" w:rsidRPr="005B2878" w:rsidRDefault="009D7AF7" w:rsidP="0005556A">
            <w:pPr>
              <w:ind w:right="49"/>
              <w:jc w:val="center"/>
              <w:rPr>
                <w:rFonts w:ascii="Arial" w:hAnsi="Arial" w:cs="Arial"/>
                <w:sz w:val="16"/>
                <w:szCs w:val="16"/>
              </w:rPr>
            </w:pPr>
          </w:p>
          <w:p w14:paraId="31A1BF60" w14:textId="57333693"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05556A" w:rsidRPr="005B2878" w14:paraId="65598692" w14:textId="77777777" w:rsidTr="00647673">
        <w:trPr>
          <w:jc w:val="center"/>
        </w:trPr>
        <w:tc>
          <w:tcPr>
            <w:tcW w:w="742" w:type="pct"/>
            <w:vMerge/>
            <w:vAlign w:val="center"/>
          </w:tcPr>
          <w:p w14:paraId="6286BAAF" w14:textId="279A8AA6"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5B4BD17" w14:textId="144B0F97"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1C6FC50" w14:textId="1FC8D9D8" w:rsidR="0005556A" w:rsidRPr="003B052B" w:rsidRDefault="0005556A" w:rsidP="003B052B">
            <w:pPr>
              <w:ind w:right="49"/>
              <w:jc w:val="both"/>
              <w:rPr>
                <w:rFonts w:ascii="Arial" w:hAnsi="Arial" w:cs="Arial"/>
                <w:sz w:val="16"/>
                <w:szCs w:val="16"/>
              </w:rPr>
            </w:pPr>
            <w:r w:rsidRPr="005B2878">
              <w:rPr>
                <w:rFonts w:ascii="Arial" w:hAnsi="Arial" w:cs="Arial"/>
                <w:sz w:val="16"/>
                <w:szCs w:val="16"/>
              </w:rPr>
              <w:t>Regularización y adquisición de la tenencia de la tierra.</w:t>
            </w:r>
          </w:p>
        </w:tc>
        <w:tc>
          <w:tcPr>
            <w:tcW w:w="1208" w:type="pct"/>
            <w:vAlign w:val="center"/>
          </w:tcPr>
          <w:p w14:paraId="29CA648D" w14:textId="788E9C9E"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documentación</w:t>
            </w:r>
          </w:p>
        </w:tc>
        <w:tc>
          <w:tcPr>
            <w:tcW w:w="574" w:type="pct"/>
            <w:vAlign w:val="center"/>
          </w:tcPr>
          <w:p w14:paraId="548046BE" w14:textId="3D6EC485"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No atendido, No solventado</w:t>
            </w:r>
          </w:p>
        </w:tc>
        <w:tc>
          <w:tcPr>
            <w:tcW w:w="749" w:type="pct"/>
            <w:vMerge/>
            <w:vAlign w:val="center"/>
          </w:tcPr>
          <w:p w14:paraId="5826D8D7" w14:textId="22F2BA4E" w:rsidR="0005556A" w:rsidRPr="005B2878" w:rsidRDefault="0005556A" w:rsidP="0005556A">
            <w:pPr>
              <w:ind w:right="49"/>
              <w:jc w:val="center"/>
              <w:rPr>
                <w:rFonts w:ascii="Arial" w:hAnsi="Arial" w:cs="Arial"/>
                <w:sz w:val="16"/>
                <w:szCs w:val="16"/>
              </w:rPr>
            </w:pPr>
          </w:p>
        </w:tc>
      </w:tr>
      <w:tr w:rsidR="0005556A" w:rsidRPr="005B2878" w14:paraId="5518C6B7" w14:textId="77777777" w:rsidTr="00647673">
        <w:trPr>
          <w:jc w:val="center"/>
        </w:trPr>
        <w:tc>
          <w:tcPr>
            <w:tcW w:w="742" w:type="pct"/>
            <w:vMerge/>
            <w:vAlign w:val="center"/>
          </w:tcPr>
          <w:p w14:paraId="368C8068" w14:textId="5D2BA788"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726E8CD" w14:textId="26A11039"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ABDE434" w14:textId="48A18FFA" w:rsidR="0005556A" w:rsidRPr="00DC7C44" w:rsidRDefault="0005556A" w:rsidP="00DC7C44">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21E86FAA" w14:textId="2C8B1F74"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envían información con los folios 265-266</w:t>
            </w:r>
          </w:p>
        </w:tc>
        <w:tc>
          <w:tcPr>
            <w:tcW w:w="574" w:type="pct"/>
            <w:vAlign w:val="center"/>
          </w:tcPr>
          <w:p w14:paraId="6D109F40" w14:textId="40DD8290"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31BA59EE" w14:textId="69CAC6A2" w:rsidR="0005556A" w:rsidRPr="005B2878" w:rsidRDefault="0005556A" w:rsidP="0005556A">
            <w:pPr>
              <w:ind w:right="49"/>
              <w:jc w:val="center"/>
              <w:rPr>
                <w:rFonts w:ascii="Arial" w:hAnsi="Arial" w:cs="Arial"/>
                <w:sz w:val="16"/>
                <w:szCs w:val="16"/>
              </w:rPr>
            </w:pPr>
          </w:p>
        </w:tc>
      </w:tr>
      <w:tr w:rsidR="0005556A" w:rsidRPr="005B2878" w14:paraId="329FA8B0" w14:textId="77777777" w:rsidTr="00647673">
        <w:trPr>
          <w:jc w:val="center"/>
        </w:trPr>
        <w:tc>
          <w:tcPr>
            <w:tcW w:w="742" w:type="pct"/>
            <w:vMerge/>
            <w:vAlign w:val="center"/>
          </w:tcPr>
          <w:p w14:paraId="328C50B8" w14:textId="77777777"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C016E72" w14:textId="77777777"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DF6EFD1" w14:textId="791D4707" w:rsidR="0005556A" w:rsidRPr="00DC7C44" w:rsidRDefault="0005556A" w:rsidP="00DC7C44">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355B0E0D" w14:textId="30967326"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DGOP/DJ/ANAA/061/2021 envían información con folios 158-160</w:t>
            </w:r>
          </w:p>
        </w:tc>
        <w:tc>
          <w:tcPr>
            <w:tcW w:w="574" w:type="pct"/>
            <w:vAlign w:val="center"/>
          </w:tcPr>
          <w:p w14:paraId="0136DC92" w14:textId="3501B2D8"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30B88A55" w14:textId="1D992630" w:rsidR="0005556A" w:rsidRPr="005B2878" w:rsidRDefault="0005556A" w:rsidP="0005556A">
            <w:pPr>
              <w:ind w:right="49"/>
              <w:jc w:val="center"/>
              <w:rPr>
                <w:rFonts w:ascii="Arial" w:hAnsi="Arial" w:cs="Arial"/>
                <w:sz w:val="16"/>
                <w:szCs w:val="16"/>
              </w:rPr>
            </w:pPr>
          </w:p>
        </w:tc>
      </w:tr>
      <w:tr w:rsidR="0005556A" w:rsidRPr="005B2878" w14:paraId="6B3B9E90" w14:textId="77777777" w:rsidTr="00647673">
        <w:trPr>
          <w:jc w:val="center"/>
        </w:trPr>
        <w:tc>
          <w:tcPr>
            <w:tcW w:w="742" w:type="pct"/>
            <w:vMerge/>
            <w:vAlign w:val="center"/>
          </w:tcPr>
          <w:p w14:paraId="321723B2" w14:textId="77777777"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CC124E4" w14:textId="77777777"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8B10A04" w14:textId="733AD63E" w:rsidR="0005556A" w:rsidRPr="00DC7C44" w:rsidRDefault="0005556A" w:rsidP="00DC7C44">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1ADA330B" w14:textId="5EA017E2"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número DGOP/DJ/ANAA/061/2021 envían información con folio 161.</w:t>
            </w:r>
          </w:p>
        </w:tc>
        <w:tc>
          <w:tcPr>
            <w:tcW w:w="574" w:type="pct"/>
            <w:vAlign w:val="center"/>
          </w:tcPr>
          <w:p w14:paraId="3FE4DC93" w14:textId="12873C21"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49EEDA5B" w14:textId="5385F38E" w:rsidR="0005556A" w:rsidRPr="005B2878" w:rsidRDefault="0005556A" w:rsidP="0005556A">
            <w:pPr>
              <w:ind w:right="49"/>
              <w:jc w:val="center"/>
              <w:rPr>
                <w:rFonts w:ascii="Arial" w:hAnsi="Arial" w:cs="Arial"/>
                <w:sz w:val="16"/>
                <w:szCs w:val="16"/>
              </w:rPr>
            </w:pPr>
          </w:p>
        </w:tc>
      </w:tr>
      <w:tr w:rsidR="00985A08" w:rsidRPr="005B2878" w14:paraId="6E753F09" w14:textId="77777777" w:rsidTr="00647673">
        <w:trPr>
          <w:trHeight w:val="966"/>
          <w:jc w:val="center"/>
        </w:trPr>
        <w:tc>
          <w:tcPr>
            <w:tcW w:w="742" w:type="pct"/>
            <w:vMerge/>
            <w:vAlign w:val="center"/>
          </w:tcPr>
          <w:p w14:paraId="693EDB6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B74814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F9109E4" w14:textId="333A0EB9" w:rsidR="00985A08" w:rsidRPr="00DC7C44" w:rsidRDefault="00985A08" w:rsidP="00DC7C44">
            <w:pPr>
              <w:ind w:right="49"/>
              <w:jc w:val="both"/>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6A353C07" w14:textId="3C839489"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envían información con el folio 260</w:t>
            </w:r>
          </w:p>
        </w:tc>
        <w:tc>
          <w:tcPr>
            <w:tcW w:w="574" w:type="pct"/>
            <w:vAlign w:val="center"/>
          </w:tcPr>
          <w:p w14:paraId="174CCE55" w14:textId="7BE7BE3D"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Atendido,  Solventado.</w:t>
            </w:r>
          </w:p>
        </w:tc>
        <w:tc>
          <w:tcPr>
            <w:tcW w:w="749" w:type="pct"/>
            <w:vMerge/>
            <w:vAlign w:val="center"/>
          </w:tcPr>
          <w:p w14:paraId="78945B08" w14:textId="0EEA10E8" w:rsidR="00985A08" w:rsidRPr="005B2878" w:rsidRDefault="00985A08" w:rsidP="0005556A">
            <w:pPr>
              <w:ind w:right="49"/>
              <w:jc w:val="center"/>
              <w:rPr>
                <w:rFonts w:ascii="Arial" w:hAnsi="Arial" w:cs="Arial"/>
                <w:sz w:val="16"/>
                <w:szCs w:val="16"/>
              </w:rPr>
            </w:pPr>
          </w:p>
        </w:tc>
      </w:tr>
      <w:tr w:rsidR="0005556A" w:rsidRPr="005B2878" w14:paraId="43411F75" w14:textId="77777777" w:rsidTr="00647673">
        <w:trPr>
          <w:jc w:val="center"/>
        </w:trPr>
        <w:tc>
          <w:tcPr>
            <w:tcW w:w="742" w:type="pct"/>
            <w:vMerge w:val="restart"/>
            <w:vAlign w:val="center"/>
          </w:tcPr>
          <w:p w14:paraId="392EE45D" w14:textId="731DEAA1" w:rsidR="00064B73" w:rsidRPr="005B2878" w:rsidRDefault="0005556A" w:rsidP="00064B73">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32, Observación 1</w:t>
            </w:r>
          </w:p>
        </w:tc>
        <w:tc>
          <w:tcPr>
            <w:tcW w:w="830" w:type="pct"/>
            <w:vMerge w:val="restart"/>
            <w:tcBorders>
              <w:left w:val="nil"/>
            </w:tcBorders>
            <w:vAlign w:val="center"/>
          </w:tcPr>
          <w:p w14:paraId="56FB96F4" w14:textId="1102AC42"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0CDB004F" w14:textId="55538EF8" w:rsidR="0005556A" w:rsidRPr="00DC7C44" w:rsidRDefault="0005556A" w:rsidP="00DC7C44">
            <w:pPr>
              <w:ind w:right="49"/>
              <w:jc w:val="both"/>
              <w:rPr>
                <w:rFonts w:ascii="Arial" w:hAnsi="Arial" w:cs="Arial"/>
                <w:sz w:val="16"/>
                <w:szCs w:val="16"/>
              </w:rPr>
            </w:pPr>
            <w:r w:rsidRPr="005B2878">
              <w:rPr>
                <w:rFonts w:ascii="Arial" w:hAnsi="Arial" w:cs="Arial"/>
                <w:sz w:val="16"/>
                <w:szCs w:val="16"/>
              </w:rPr>
              <w:t>Permisos, autorizaciones y licencias que se requieran.</w:t>
            </w:r>
          </w:p>
        </w:tc>
        <w:tc>
          <w:tcPr>
            <w:tcW w:w="1208" w:type="pct"/>
            <w:vAlign w:val="center"/>
          </w:tcPr>
          <w:p w14:paraId="48A79F3B" w14:textId="6E487DBE"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El ente auditado procedió a realizar a la Dirección General de Desarrollo Urbano, Medio Ambiente y Ecología su solicitud, por </w:t>
            </w:r>
            <w:r w:rsidRPr="005B2878">
              <w:rPr>
                <w:rFonts w:ascii="Arial" w:hAnsi="Arial" w:cs="Arial"/>
                <w:sz w:val="16"/>
                <w:szCs w:val="16"/>
              </w:rPr>
              <w:lastRenderedPageBreak/>
              <w:t>medio del oficio DGOP/DT/</w:t>
            </w:r>
            <w:proofErr w:type="spellStart"/>
            <w:r w:rsidRPr="005B2878">
              <w:rPr>
                <w:rFonts w:ascii="Arial" w:hAnsi="Arial" w:cs="Arial"/>
                <w:sz w:val="16"/>
                <w:szCs w:val="16"/>
              </w:rPr>
              <w:t>APCyP</w:t>
            </w:r>
            <w:proofErr w:type="spellEnd"/>
            <w:r w:rsidRPr="005B2878">
              <w:rPr>
                <w:rFonts w:ascii="Arial" w:hAnsi="Arial" w:cs="Arial"/>
                <w:sz w:val="16"/>
                <w:szCs w:val="16"/>
              </w:rPr>
              <w:t>/036/2019 de fecha 8 de agosto de 2019, pero no se expidió tal documento y tampoco hubo respuesta.</w:t>
            </w:r>
          </w:p>
        </w:tc>
        <w:tc>
          <w:tcPr>
            <w:tcW w:w="574" w:type="pct"/>
            <w:vAlign w:val="center"/>
          </w:tcPr>
          <w:p w14:paraId="7BB7C633" w14:textId="77777777"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61946DAD" w14:textId="543B8158"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No solventado.</w:t>
            </w:r>
          </w:p>
        </w:tc>
        <w:tc>
          <w:tcPr>
            <w:tcW w:w="749" w:type="pct"/>
            <w:vMerge w:val="restart"/>
            <w:vAlign w:val="center"/>
          </w:tcPr>
          <w:p w14:paraId="16407E7C" w14:textId="11EBDD81"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05556A" w:rsidRPr="005B2878" w14:paraId="7531016C" w14:textId="77777777" w:rsidTr="00647673">
        <w:trPr>
          <w:jc w:val="center"/>
        </w:trPr>
        <w:tc>
          <w:tcPr>
            <w:tcW w:w="742" w:type="pct"/>
            <w:vMerge/>
            <w:vAlign w:val="center"/>
          </w:tcPr>
          <w:p w14:paraId="34609F20" w14:textId="77777777"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9C55D5F" w14:textId="77777777"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39C020B" w14:textId="01A0B00A" w:rsidR="0005556A" w:rsidRPr="00DC7C44" w:rsidRDefault="0005556A" w:rsidP="00DC7C44">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330735A4" w14:textId="38525534"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base a las aclaraciones se considera procedente.</w:t>
            </w:r>
          </w:p>
        </w:tc>
        <w:tc>
          <w:tcPr>
            <w:tcW w:w="574" w:type="pct"/>
            <w:vAlign w:val="center"/>
          </w:tcPr>
          <w:p w14:paraId="6A7AF5BD" w14:textId="77777777"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 xml:space="preserve">Atendido </w:t>
            </w:r>
          </w:p>
          <w:p w14:paraId="36A19FA8" w14:textId="0A323FDC"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176CA04" w14:textId="3C85CFE2" w:rsidR="0005556A" w:rsidRPr="005B2878" w:rsidRDefault="0005556A" w:rsidP="0005556A">
            <w:pPr>
              <w:ind w:right="49"/>
              <w:jc w:val="center"/>
              <w:rPr>
                <w:rFonts w:ascii="Arial" w:hAnsi="Arial" w:cs="Arial"/>
                <w:sz w:val="16"/>
                <w:szCs w:val="16"/>
              </w:rPr>
            </w:pPr>
          </w:p>
        </w:tc>
      </w:tr>
      <w:tr w:rsidR="0005556A" w:rsidRPr="005B2878" w14:paraId="335EA76A" w14:textId="77777777" w:rsidTr="00647673">
        <w:trPr>
          <w:jc w:val="center"/>
        </w:trPr>
        <w:tc>
          <w:tcPr>
            <w:tcW w:w="742" w:type="pct"/>
            <w:vMerge w:val="restart"/>
            <w:vAlign w:val="center"/>
          </w:tcPr>
          <w:p w14:paraId="67ADB9B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146E53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B52967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AF880A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D7A42A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160CEE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1AB466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9C6D31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C2ED90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C08799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A68A08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A873C7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D8890F3" w14:textId="1C218BC6"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33, Observación 1</w:t>
            </w:r>
          </w:p>
          <w:p w14:paraId="18DABDF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CF5558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A3CDCB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614CF1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E03BB2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FA69F9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C7D852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ED5143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81758A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AE7A23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6C4882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7E2867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0C4541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309ECB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666B59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48A748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E2E1D1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9809E4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4CF31D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41083BE" w14:textId="7EF9E472"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27595CA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F17350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884417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284309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3B6E5C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2AB833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6CA9BC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3E6465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BDC42E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E7B630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86A303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A2D1D1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67CEE42" w14:textId="32C08D76"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6CD5F35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FC7AB9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654797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34E27B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39AF63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7C2988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2C5FBC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8FFAE3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E1BDEF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B8695A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AA058E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BC6716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D43FED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F9B0AF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9B49E7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61BC20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17EEE1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C88CD2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246143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89B0570" w14:textId="1EA32CCB"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E2C6571" w14:textId="3CF89155"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Compranet.</w:t>
            </w:r>
          </w:p>
        </w:tc>
        <w:tc>
          <w:tcPr>
            <w:tcW w:w="1208" w:type="pct"/>
            <w:vAlign w:val="center"/>
          </w:tcPr>
          <w:p w14:paraId="783C6C06" w14:textId="4FD50830"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base a las aclaraciones se considera procedente.</w:t>
            </w:r>
          </w:p>
        </w:tc>
        <w:tc>
          <w:tcPr>
            <w:tcW w:w="574" w:type="pct"/>
            <w:vAlign w:val="center"/>
          </w:tcPr>
          <w:p w14:paraId="5B239A52" w14:textId="77777777"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 xml:space="preserve">Atendido </w:t>
            </w:r>
          </w:p>
          <w:p w14:paraId="4109296D" w14:textId="7FE42DC0"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65975D01" w14:textId="77777777" w:rsidR="00985A08" w:rsidRPr="005B2878" w:rsidRDefault="00985A08" w:rsidP="0005556A">
            <w:pPr>
              <w:ind w:right="49"/>
              <w:jc w:val="center"/>
              <w:rPr>
                <w:rFonts w:ascii="Arial" w:hAnsi="Arial" w:cs="Arial"/>
                <w:sz w:val="16"/>
                <w:szCs w:val="16"/>
              </w:rPr>
            </w:pPr>
          </w:p>
          <w:p w14:paraId="35F9A89E" w14:textId="77777777" w:rsidR="00985A08" w:rsidRPr="005B2878" w:rsidRDefault="00985A08" w:rsidP="0005556A">
            <w:pPr>
              <w:ind w:right="49"/>
              <w:jc w:val="center"/>
              <w:rPr>
                <w:rFonts w:ascii="Arial" w:hAnsi="Arial" w:cs="Arial"/>
                <w:sz w:val="16"/>
                <w:szCs w:val="16"/>
              </w:rPr>
            </w:pPr>
          </w:p>
          <w:p w14:paraId="1302C550" w14:textId="77777777" w:rsidR="00985A08" w:rsidRPr="005B2878" w:rsidRDefault="00985A08" w:rsidP="0005556A">
            <w:pPr>
              <w:ind w:right="49"/>
              <w:jc w:val="center"/>
              <w:rPr>
                <w:rFonts w:ascii="Arial" w:hAnsi="Arial" w:cs="Arial"/>
                <w:sz w:val="16"/>
                <w:szCs w:val="16"/>
              </w:rPr>
            </w:pPr>
          </w:p>
          <w:p w14:paraId="1B9BE918" w14:textId="77777777" w:rsidR="00985A08" w:rsidRPr="005B2878" w:rsidRDefault="00985A08" w:rsidP="0005556A">
            <w:pPr>
              <w:ind w:right="49"/>
              <w:jc w:val="center"/>
              <w:rPr>
                <w:rFonts w:ascii="Arial" w:hAnsi="Arial" w:cs="Arial"/>
                <w:sz w:val="16"/>
                <w:szCs w:val="16"/>
              </w:rPr>
            </w:pPr>
          </w:p>
          <w:p w14:paraId="2A4DD5AE" w14:textId="77777777" w:rsidR="00985A08" w:rsidRPr="005B2878" w:rsidRDefault="00985A08" w:rsidP="0005556A">
            <w:pPr>
              <w:ind w:right="49"/>
              <w:jc w:val="center"/>
              <w:rPr>
                <w:rFonts w:ascii="Arial" w:hAnsi="Arial" w:cs="Arial"/>
                <w:sz w:val="16"/>
                <w:szCs w:val="16"/>
              </w:rPr>
            </w:pPr>
          </w:p>
          <w:p w14:paraId="0C8C93B6" w14:textId="77777777" w:rsidR="00985A08" w:rsidRPr="005B2878" w:rsidRDefault="00985A08" w:rsidP="0005556A">
            <w:pPr>
              <w:ind w:right="49"/>
              <w:jc w:val="center"/>
              <w:rPr>
                <w:rFonts w:ascii="Arial" w:hAnsi="Arial" w:cs="Arial"/>
                <w:sz w:val="16"/>
                <w:szCs w:val="16"/>
              </w:rPr>
            </w:pPr>
          </w:p>
          <w:p w14:paraId="402A31AB" w14:textId="77777777" w:rsidR="00985A08" w:rsidRPr="005B2878" w:rsidRDefault="00985A08" w:rsidP="0005556A">
            <w:pPr>
              <w:ind w:right="49"/>
              <w:jc w:val="center"/>
              <w:rPr>
                <w:rFonts w:ascii="Arial" w:hAnsi="Arial" w:cs="Arial"/>
                <w:sz w:val="16"/>
                <w:szCs w:val="16"/>
              </w:rPr>
            </w:pPr>
          </w:p>
          <w:p w14:paraId="49FDCFEC" w14:textId="415575CD" w:rsidR="00985A08" w:rsidRPr="005B2878" w:rsidRDefault="00985A08" w:rsidP="0005556A">
            <w:pPr>
              <w:ind w:right="49"/>
              <w:jc w:val="center"/>
              <w:rPr>
                <w:rFonts w:ascii="Arial" w:hAnsi="Arial" w:cs="Arial"/>
                <w:sz w:val="16"/>
                <w:szCs w:val="16"/>
              </w:rPr>
            </w:pPr>
          </w:p>
          <w:p w14:paraId="069523CD" w14:textId="7A4B5536" w:rsidR="00985A08" w:rsidRPr="005B2878" w:rsidRDefault="00985A08" w:rsidP="0005556A">
            <w:pPr>
              <w:ind w:right="49"/>
              <w:jc w:val="center"/>
              <w:rPr>
                <w:rFonts w:ascii="Arial" w:hAnsi="Arial" w:cs="Arial"/>
                <w:sz w:val="16"/>
                <w:szCs w:val="16"/>
              </w:rPr>
            </w:pPr>
          </w:p>
          <w:p w14:paraId="3710E231" w14:textId="77777777" w:rsidR="00985A08" w:rsidRPr="005B2878" w:rsidRDefault="00985A08" w:rsidP="0005556A">
            <w:pPr>
              <w:ind w:right="49"/>
              <w:jc w:val="center"/>
              <w:rPr>
                <w:rFonts w:ascii="Arial" w:hAnsi="Arial" w:cs="Arial"/>
                <w:sz w:val="16"/>
                <w:szCs w:val="16"/>
              </w:rPr>
            </w:pPr>
          </w:p>
          <w:p w14:paraId="32544D68" w14:textId="77777777" w:rsidR="00985A08" w:rsidRPr="005B2878" w:rsidRDefault="00985A08" w:rsidP="0005556A">
            <w:pPr>
              <w:ind w:right="49"/>
              <w:jc w:val="center"/>
              <w:rPr>
                <w:rFonts w:ascii="Arial" w:hAnsi="Arial" w:cs="Arial"/>
                <w:sz w:val="16"/>
                <w:szCs w:val="16"/>
              </w:rPr>
            </w:pPr>
          </w:p>
          <w:p w14:paraId="22863DB6" w14:textId="77777777" w:rsidR="00985A08" w:rsidRPr="005B2878" w:rsidRDefault="00985A08" w:rsidP="00985A08">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40EF36DD" w14:textId="77777777" w:rsidR="00985A08" w:rsidRPr="005B2878" w:rsidRDefault="00985A08" w:rsidP="0005556A">
            <w:pPr>
              <w:ind w:right="49"/>
              <w:jc w:val="center"/>
              <w:rPr>
                <w:rFonts w:ascii="Arial" w:hAnsi="Arial" w:cs="Arial"/>
                <w:sz w:val="16"/>
                <w:szCs w:val="16"/>
              </w:rPr>
            </w:pPr>
          </w:p>
          <w:p w14:paraId="28BF1ED9" w14:textId="77777777" w:rsidR="00985A08" w:rsidRPr="005B2878" w:rsidRDefault="00985A08" w:rsidP="0005556A">
            <w:pPr>
              <w:ind w:right="49"/>
              <w:jc w:val="center"/>
              <w:rPr>
                <w:rFonts w:ascii="Arial" w:hAnsi="Arial" w:cs="Arial"/>
                <w:sz w:val="16"/>
                <w:szCs w:val="16"/>
              </w:rPr>
            </w:pPr>
          </w:p>
          <w:p w14:paraId="145C1896" w14:textId="77777777" w:rsidR="00985A08" w:rsidRPr="005B2878" w:rsidRDefault="00985A08" w:rsidP="0005556A">
            <w:pPr>
              <w:ind w:right="49"/>
              <w:jc w:val="center"/>
              <w:rPr>
                <w:rFonts w:ascii="Arial" w:hAnsi="Arial" w:cs="Arial"/>
                <w:sz w:val="16"/>
                <w:szCs w:val="16"/>
              </w:rPr>
            </w:pPr>
          </w:p>
          <w:p w14:paraId="34ACA703" w14:textId="77777777" w:rsidR="00985A08" w:rsidRPr="005B2878" w:rsidRDefault="00985A08" w:rsidP="0005556A">
            <w:pPr>
              <w:ind w:right="49"/>
              <w:jc w:val="center"/>
              <w:rPr>
                <w:rFonts w:ascii="Arial" w:hAnsi="Arial" w:cs="Arial"/>
                <w:sz w:val="16"/>
                <w:szCs w:val="16"/>
              </w:rPr>
            </w:pPr>
          </w:p>
          <w:p w14:paraId="629740AA" w14:textId="77777777" w:rsidR="00985A08" w:rsidRPr="005B2878" w:rsidRDefault="00985A08" w:rsidP="0005556A">
            <w:pPr>
              <w:ind w:right="49"/>
              <w:jc w:val="center"/>
              <w:rPr>
                <w:rFonts w:ascii="Arial" w:hAnsi="Arial" w:cs="Arial"/>
                <w:sz w:val="16"/>
                <w:szCs w:val="16"/>
              </w:rPr>
            </w:pPr>
          </w:p>
          <w:p w14:paraId="1744EFC9" w14:textId="77777777" w:rsidR="00985A08" w:rsidRPr="005B2878" w:rsidRDefault="00985A08" w:rsidP="0005556A">
            <w:pPr>
              <w:ind w:right="49"/>
              <w:jc w:val="center"/>
              <w:rPr>
                <w:rFonts w:ascii="Arial" w:hAnsi="Arial" w:cs="Arial"/>
                <w:sz w:val="16"/>
                <w:szCs w:val="16"/>
              </w:rPr>
            </w:pPr>
          </w:p>
          <w:p w14:paraId="3F7FB6CF" w14:textId="77777777" w:rsidR="00985A08" w:rsidRPr="005B2878" w:rsidRDefault="00985A08" w:rsidP="0005556A">
            <w:pPr>
              <w:ind w:right="49"/>
              <w:jc w:val="center"/>
              <w:rPr>
                <w:rFonts w:ascii="Arial" w:hAnsi="Arial" w:cs="Arial"/>
                <w:sz w:val="16"/>
                <w:szCs w:val="16"/>
              </w:rPr>
            </w:pPr>
          </w:p>
          <w:p w14:paraId="41C980D4" w14:textId="77777777" w:rsidR="00985A08" w:rsidRPr="005B2878" w:rsidRDefault="00985A08" w:rsidP="0005556A">
            <w:pPr>
              <w:ind w:right="49"/>
              <w:jc w:val="center"/>
              <w:rPr>
                <w:rFonts w:ascii="Arial" w:hAnsi="Arial" w:cs="Arial"/>
                <w:sz w:val="16"/>
                <w:szCs w:val="16"/>
              </w:rPr>
            </w:pPr>
          </w:p>
          <w:p w14:paraId="7155D836" w14:textId="77777777" w:rsidR="00985A08" w:rsidRPr="005B2878" w:rsidRDefault="00985A08" w:rsidP="0005556A">
            <w:pPr>
              <w:ind w:right="49"/>
              <w:jc w:val="center"/>
              <w:rPr>
                <w:rFonts w:ascii="Arial" w:hAnsi="Arial" w:cs="Arial"/>
                <w:sz w:val="16"/>
                <w:szCs w:val="16"/>
              </w:rPr>
            </w:pPr>
          </w:p>
          <w:p w14:paraId="0E9C1E27" w14:textId="77777777" w:rsidR="00985A08" w:rsidRPr="005B2878" w:rsidRDefault="00985A08" w:rsidP="0005556A">
            <w:pPr>
              <w:ind w:right="49"/>
              <w:jc w:val="center"/>
              <w:rPr>
                <w:rFonts w:ascii="Arial" w:hAnsi="Arial" w:cs="Arial"/>
                <w:sz w:val="16"/>
                <w:szCs w:val="16"/>
              </w:rPr>
            </w:pPr>
          </w:p>
          <w:p w14:paraId="36C0EF96" w14:textId="77777777" w:rsidR="00985A08" w:rsidRPr="005B2878" w:rsidRDefault="00985A08" w:rsidP="0005556A">
            <w:pPr>
              <w:ind w:right="49"/>
              <w:jc w:val="center"/>
              <w:rPr>
                <w:rFonts w:ascii="Arial" w:hAnsi="Arial" w:cs="Arial"/>
                <w:sz w:val="16"/>
                <w:szCs w:val="16"/>
              </w:rPr>
            </w:pPr>
          </w:p>
          <w:p w14:paraId="0D3C6FC5" w14:textId="77777777" w:rsidR="00985A08" w:rsidRPr="005B2878" w:rsidRDefault="00985A08" w:rsidP="0005556A">
            <w:pPr>
              <w:ind w:right="49"/>
              <w:jc w:val="center"/>
              <w:rPr>
                <w:rFonts w:ascii="Arial" w:hAnsi="Arial" w:cs="Arial"/>
                <w:sz w:val="16"/>
                <w:szCs w:val="16"/>
              </w:rPr>
            </w:pPr>
          </w:p>
          <w:p w14:paraId="6BF40913" w14:textId="77777777" w:rsidR="00985A08" w:rsidRPr="005B2878" w:rsidRDefault="00985A08" w:rsidP="0005556A">
            <w:pPr>
              <w:ind w:right="49"/>
              <w:jc w:val="center"/>
              <w:rPr>
                <w:rFonts w:ascii="Arial" w:hAnsi="Arial" w:cs="Arial"/>
                <w:sz w:val="16"/>
                <w:szCs w:val="16"/>
              </w:rPr>
            </w:pPr>
          </w:p>
          <w:p w14:paraId="37976D65" w14:textId="77777777" w:rsidR="00985A08" w:rsidRPr="005B2878" w:rsidRDefault="00985A08" w:rsidP="0005556A">
            <w:pPr>
              <w:ind w:right="49"/>
              <w:jc w:val="center"/>
              <w:rPr>
                <w:rFonts w:ascii="Arial" w:hAnsi="Arial" w:cs="Arial"/>
                <w:sz w:val="16"/>
                <w:szCs w:val="16"/>
              </w:rPr>
            </w:pPr>
          </w:p>
          <w:p w14:paraId="01289C1A" w14:textId="77777777" w:rsidR="00985A08" w:rsidRPr="005B2878" w:rsidRDefault="00985A08" w:rsidP="0005556A">
            <w:pPr>
              <w:ind w:right="49"/>
              <w:jc w:val="center"/>
              <w:rPr>
                <w:rFonts w:ascii="Arial" w:hAnsi="Arial" w:cs="Arial"/>
                <w:sz w:val="16"/>
                <w:szCs w:val="16"/>
              </w:rPr>
            </w:pPr>
          </w:p>
          <w:p w14:paraId="6DFBDA63" w14:textId="77777777" w:rsidR="00985A08" w:rsidRPr="005B2878" w:rsidRDefault="00985A08" w:rsidP="0005556A">
            <w:pPr>
              <w:ind w:right="49"/>
              <w:jc w:val="center"/>
              <w:rPr>
                <w:rFonts w:ascii="Arial" w:hAnsi="Arial" w:cs="Arial"/>
                <w:sz w:val="16"/>
                <w:szCs w:val="16"/>
              </w:rPr>
            </w:pPr>
          </w:p>
          <w:p w14:paraId="5EDC6D76" w14:textId="77777777" w:rsidR="00985A08" w:rsidRPr="005B2878" w:rsidRDefault="00985A08" w:rsidP="0005556A">
            <w:pPr>
              <w:ind w:right="49"/>
              <w:jc w:val="center"/>
              <w:rPr>
                <w:rFonts w:ascii="Arial" w:hAnsi="Arial" w:cs="Arial"/>
                <w:sz w:val="16"/>
                <w:szCs w:val="16"/>
              </w:rPr>
            </w:pPr>
          </w:p>
          <w:p w14:paraId="17870F32" w14:textId="73802DFF" w:rsidR="0005556A" w:rsidRPr="005B2878" w:rsidRDefault="0005556A" w:rsidP="009D7AF7">
            <w:pPr>
              <w:ind w:right="49"/>
              <w:jc w:val="center"/>
              <w:rPr>
                <w:rFonts w:ascii="Arial" w:hAnsi="Arial" w:cs="Arial"/>
                <w:sz w:val="16"/>
                <w:szCs w:val="16"/>
              </w:rPr>
            </w:pPr>
          </w:p>
        </w:tc>
      </w:tr>
      <w:tr w:rsidR="0005556A" w:rsidRPr="005B2878" w14:paraId="34C6492A" w14:textId="77777777" w:rsidTr="00647673">
        <w:trPr>
          <w:jc w:val="center"/>
        </w:trPr>
        <w:tc>
          <w:tcPr>
            <w:tcW w:w="742" w:type="pct"/>
            <w:vMerge/>
            <w:vAlign w:val="center"/>
          </w:tcPr>
          <w:p w14:paraId="51495477" w14:textId="5C5C3561"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53A3399" w14:textId="7B4061A6"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4DA2A4F" w14:textId="0C8E3159" w:rsidR="0005556A" w:rsidRPr="00DC7C44" w:rsidRDefault="0005556A" w:rsidP="00DC7C44">
            <w:pPr>
              <w:ind w:right="49"/>
              <w:jc w:val="both"/>
              <w:rPr>
                <w:rFonts w:ascii="Arial" w:hAnsi="Arial" w:cs="Arial"/>
                <w:sz w:val="16"/>
                <w:szCs w:val="16"/>
              </w:rPr>
            </w:pPr>
            <w:r w:rsidRPr="005B2878">
              <w:rPr>
                <w:rFonts w:ascii="Arial" w:hAnsi="Arial" w:cs="Arial"/>
                <w:sz w:val="16"/>
                <w:szCs w:val="16"/>
              </w:rPr>
              <w:t>Estimaciones de Obra.</w:t>
            </w:r>
          </w:p>
        </w:tc>
        <w:tc>
          <w:tcPr>
            <w:tcW w:w="1208" w:type="pct"/>
            <w:vAlign w:val="center"/>
          </w:tcPr>
          <w:p w14:paraId="6095D53D" w14:textId="56BAC8D2"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entregado el 18 de diciembre de 2020 número DGOP/DJ/ANAA/1541/2020 se recibe el cuerpo de la estimación # 3 de finiquito por un monto de $439,947.74 con IVA </w:t>
            </w:r>
          </w:p>
        </w:tc>
        <w:tc>
          <w:tcPr>
            <w:tcW w:w="574" w:type="pct"/>
            <w:vAlign w:val="center"/>
          </w:tcPr>
          <w:p w14:paraId="442AFB39" w14:textId="77777777"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 xml:space="preserve">Atendido </w:t>
            </w:r>
          </w:p>
          <w:p w14:paraId="6F227C5E" w14:textId="3FF4847C"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90A21FB" w14:textId="7ADDD5FF" w:rsidR="0005556A" w:rsidRPr="005B2878" w:rsidRDefault="0005556A" w:rsidP="0005556A">
            <w:pPr>
              <w:ind w:right="49"/>
              <w:jc w:val="center"/>
              <w:rPr>
                <w:rFonts w:ascii="Arial" w:hAnsi="Arial" w:cs="Arial"/>
                <w:sz w:val="16"/>
                <w:szCs w:val="16"/>
              </w:rPr>
            </w:pPr>
          </w:p>
        </w:tc>
      </w:tr>
      <w:tr w:rsidR="0005556A" w:rsidRPr="005B2878" w14:paraId="3FDD3972" w14:textId="77777777" w:rsidTr="00647673">
        <w:trPr>
          <w:jc w:val="center"/>
        </w:trPr>
        <w:tc>
          <w:tcPr>
            <w:tcW w:w="742" w:type="pct"/>
            <w:vMerge/>
            <w:vAlign w:val="center"/>
          </w:tcPr>
          <w:p w14:paraId="0A9757DB" w14:textId="4EABEA02"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B1217CA" w14:textId="5EA47051"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027992B" w14:textId="4607E246" w:rsidR="0005556A" w:rsidRPr="00DC7C44" w:rsidRDefault="0005556A" w:rsidP="00DC7C44">
            <w:pPr>
              <w:ind w:right="49"/>
              <w:jc w:val="both"/>
              <w:rPr>
                <w:rFonts w:ascii="Arial" w:hAnsi="Arial" w:cs="Arial"/>
                <w:sz w:val="16"/>
                <w:szCs w:val="16"/>
              </w:rPr>
            </w:pPr>
            <w:r w:rsidRPr="005B2878">
              <w:rPr>
                <w:rFonts w:ascii="Arial" w:hAnsi="Arial" w:cs="Arial"/>
                <w:sz w:val="16"/>
                <w:szCs w:val="16"/>
              </w:rPr>
              <w:t>Números generadores, croquis, fotografías y pruebas de laboratorio.</w:t>
            </w:r>
          </w:p>
        </w:tc>
        <w:tc>
          <w:tcPr>
            <w:tcW w:w="1208" w:type="pct"/>
            <w:vAlign w:val="center"/>
          </w:tcPr>
          <w:p w14:paraId="7A2BD8F7" w14:textId="370851DF"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entregado el 18 de diciembre de 2020 número DGOP/DJ/ANAA/1541/2020 se recibe los números generadores, croquis, fotografías y pruebas de laboratorio. </w:t>
            </w:r>
          </w:p>
        </w:tc>
        <w:tc>
          <w:tcPr>
            <w:tcW w:w="574" w:type="pct"/>
            <w:vAlign w:val="center"/>
          </w:tcPr>
          <w:p w14:paraId="2215421C" w14:textId="77777777"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 xml:space="preserve">Atendido </w:t>
            </w:r>
          </w:p>
          <w:p w14:paraId="7F2F6D78" w14:textId="2495F47B"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59878A9B" w14:textId="2EA030EA" w:rsidR="0005556A" w:rsidRPr="005B2878" w:rsidRDefault="0005556A" w:rsidP="0005556A">
            <w:pPr>
              <w:ind w:right="49"/>
              <w:jc w:val="center"/>
              <w:rPr>
                <w:rFonts w:ascii="Arial" w:hAnsi="Arial" w:cs="Arial"/>
                <w:sz w:val="16"/>
                <w:szCs w:val="16"/>
              </w:rPr>
            </w:pPr>
          </w:p>
        </w:tc>
      </w:tr>
      <w:tr w:rsidR="0005556A" w:rsidRPr="005B2878" w14:paraId="6A7D1123" w14:textId="77777777" w:rsidTr="00647673">
        <w:trPr>
          <w:jc w:val="center"/>
        </w:trPr>
        <w:tc>
          <w:tcPr>
            <w:tcW w:w="742" w:type="pct"/>
            <w:vMerge/>
            <w:vAlign w:val="center"/>
          </w:tcPr>
          <w:p w14:paraId="24F19BCA" w14:textId="03588AA6"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3F251E6" w14:textId="54BA3DEE"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23CC343" w14:textId="56158FCD"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Bitácora de Obra.</w:t>
            </w:r>
          </w:p>
        </w:tc>
        <w:tc>
          <w:tcPr>
            <w:tcW w:w="1208" w:type="pct"/>
            <w:vAlign w:val="center"/>
          </w:tcPr>
          <w:p w14:paraId="501BD1F5" w14:textId="25F36A66"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Bitácora de obra</w:t>
            </w:r>
          </w:p>
        </w:tc>
        <w:tc>
          <w:tcPr>
            <w:tcW w:w="574" w:type="pct"/>
            <w:vAlign w:val="center"/>
          </w:tcPr>
          <w:p w14:paraId="3498079F" w14:textId="77777777"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 xml:space="preserve">Atendido </w:t>
            </w:r>
          </w:p>
          <w:p w14:paraId="56527E11" w14:textId="476924E5"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5BB38C1" w14:textId="7EB5DBD8" w:rsidR="0005556A" w:rsidRPr="005B2878" w:rsidRDefault="0005556A" w:rsidP="0005556A">
            <w:pPr>
              <w:ind w:right="49"/>
              <w:jc w:val="center"/>
              <w:rPr>
                <w:rFonts w:ascii="Arial" w:hAnsi="Arial" w:cs="Arial"/>
                <w:sz w:val="16"/>
                <w:szCs w:val="16"/>
              </w:rPr>
            </w:pPr>
          </w:p>
        </w:tc>
      </w:tr>
      <w:tr w:rsidR="0005556A" w:rsidRPr="005B2878" w14:paraId="1CF96C93" w14:textId="77777777" w:rsidTr="00647673">
        <w:trPr>
          <w:jc w:val="center"/>
        </w:trPr>
        <w:tc>
          <w:tcPr>
            <w:tcW w:w="742" w:type="pct"/>
            <w:vMerge/>
            <w:vAlign w:val="center"/>
          </w:tcPr>
          <w:p w14:paraId="5B07616D" w14:textId="608CD63E"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5317A26" w14:textId="7AC517D6"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627DEB2" w14:textId="37806C96" w:rsidR="0005556A" w:rsidRPr="00DC7C44" w:rsidRDefault="0005556A" w:rsidP="00DC7C44">
            <w:pPr>
              <w:ind w:right="49"/>
              <w:jc w:val="both"/>
              <w:rPr>
                <w:rFonts w:ascii="Arial" w:hAnsi="Arial" w:cs="Arial"/>
                <w:sz w:val="16"/>
                <w:szCs w:val="16"/>
              </w:rPr>
            </w:pPr>
            <w:r w:rsidRPr="005B2878">
              <w:rPr>
                <w:rFonts w:ascii="Arial" w:hAnsi="Arial" w:cs="Arial"/>
                <w:sz w:val="16"/>
                <w:szCs w:val="16"/>
              </w:rPr>
              <w:t>Planos y normas definitivos.</w:t>
            </w:r>
          </w:p>
        </w:tc>
        <w:tc>
          <w:tcPr>
            <w:tcW w:w="1208" w:type="pct"/>
            <w:vAlign w:val="center"/>
          </w:tcPr>
          <w:p w14:paraId="129712CE" w14:textId="70F3B72E"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planos y normas definitivos.</w:t>
            </w:r>
          </w:p>
        </w:tc>
        <w:tc>
          <w:tcPr>
            <w:tcW w:w="574" w:type="pct"/>
            <w:vAlign w:val="center"/>
          </w:tcPr>
          <w:p w14:paraId="07EEB16B" w14:textId="77777777"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 xml:space="preserve">Atendido </w:t>
            </w:r>
          </w:p>
          <w:p w14:paraId="48B92EE5" w14:textId="6B18F830"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348DAAA" w14:textId="68B41DD0" w:rsidR="0005556A" w:rsidRPr="005B2878" w:rsidRDefault="0005556A" w:rsidP="0005556A">
            <w:pPr>
              <w:ind w:right="49"/>
              <w:jc w:val="center"/>
              <w:rPr>
                <w:rFonts w:ascii="Arial" w:hAnsi="Arial" w:cs="Arial"/>
                <w:sz w:val="16"/>
                <w:szCs w:val="16"/>
              </w:rPr>
            </w:pPr>
          </w:p>
        </w:tc>
      </w:tr>
      <w:tr w:rsidR="0005556A" w:rsidRPr="005B2878" w14:paraId="6C50F9EA" w14:textId="77777777" w:rsidTr="00647673">
        <w:trPr>
          <w:jc w:val="center"/>
        </w:trPr>
        <w:tc>
          <w:tcPr>
            <w:tcW w:w="742" w:type="pct"/>
            <w:vMerge/>
            <w:vAlign w:val="center"/>
          </w:tcPr>
          <w:p w14:paraId="27C6FB74" w14:textId="601DD86D"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7A95687" w14:textId="2ED7831D"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6693429" w14:textId="528D81BF"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Factura de Anticipo.</w:t>
            </w:r>
          </w:p>
        </w:tc>
        <w:tc>
          <w:tcPr>
            <w:tcW w:w="1208" w:type="pct"/>
            <w:vAlign w:val="center"/>
          </w:tcPr>
          <w:p w14:paraId="1D02EECD" w14:textId="2D2B35F0"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08 de enero de 2021 DGOP/DJ/ANAA/0061/2020 se recibe la documentación solicitada la cual es procedente para solventar.</w:t>
            </w:r>
          </w:p>
        </w:tc>
        <w:tc>
          <w:tcPr>
            <w:tcW w:w="574" w:type="pct"/>
            <w:vAlign w:val="center"/>
          </w:tcPr>
          <w:p w14:paraId="1F98EDDA" w14:textId="77777777"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 xml:space="preserve">Atendido </w:t>
            </w:r>
          </w:p>
          <w:p w14:paraId="148FE326" w14:textId="48E98143"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F09F6E1" w14:textId="28EC9DB3" w:rsidR="0005556A" w:rsidRPr="005B2878" w:rsidRDefault="0005556A" w:rsidP="0005556A">
            <w:pPr>
              <w:ind w:right="49"/>
              <w:jc w:val="center"/>
              <w:rPr>
                <w:rFonts w:ascii="Arial" w:hAnsi="Arial" w:cs="Arial"/>
                <w:sz w:val="16"/>
                <w:szCs w:val="16"/>
              </w:rPr>
            </w:pPr>
          </w:p>
        </w:tc>
      </w:tr>
      <w:tr w:rsidR="0005556A" w:rsidRPr="005B2878" w14:paraId="75119283" w14:textId="77777777" w:rsidTr="00647673">
        <w:trPr>
          <w:jc w:val="center"/>
        </w:trPr>
        <w:tc>
          <w:tcPr>
            <w:tcW w:w="742" w:type="pct"/>
            <w:vMerge/>
            <w:vAlign w:val="center"/>
          </w:tcPr>
          <w:p w14:paraId="799080AA" w14:textId="23109C47"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7A4E0EF" w14:textId="1A2C3262"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B560F4F" w14:textId="5200E55A"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Pólizas de Cheque o transferencia interbancaria.</w:t>
            </w:r>
          </w:p>
        </w:tc>
        <w:tc>
          <w:tcPr>
            <w:tcW w:w="1208" w:type="pct"/>
            <w:vAlign w:val="center"/>
          </w:tcPr>
          <w:p w14:paraId="3F962569" w14:textId="7759EEE2" w:rsidR="0005556A" w:rsidRPr="005B2878" w:rsidRDefault="0005556A"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transferencia interbancaria de la estimación # 3,</w:t>
            </w:r>
          </w:p>
        </w:tc>
        <w:tc>
          <w:tcPr>
            <w:tcW w:w="574" w:type="pct"/>
            <w:vAlign w:val="center"/>
          </w:tcPr>
          <w:p w14:paraId="4B2C56FD" w14:textId="77777777"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 xml:space="preserve">Atendido </w:t>
            </w:r>
          </w:p>
          <w:p w14:paraId="7E261391" w14:textId="7F120F88" w:rsidR="0005556A" w:rsidRPr="005B2878" w:rsidRDefault="0005556A"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5C9AD7F" w14:textId="6D831DF5" w:rsidR="0005556A" w:rsidRPr="005B2878" w:rsidRDefault="0005556A" w:rsidP="0005556A">
            <w:pPr>
              <w:ind w:right="49"/>
              <w:jc w:val="center"/>
              <w:rPr>
                <w:rFonts w:ascii="Arial" w:hAnsi="Arial" w:cs="Arial"/>
                <w:sz w:val="16"/>
                <w:szCs w:val="16"/>
              </w:rPr>
            </w:pPr>
          </w:p>
        </w:tc>
      </w:tr>
      <w:tr w:rsidR="00985A08" w:rsidRPr="005B2878" w14:paraId="2FD36D41" w14:textId="77777777" w:rsidTr="00647673">
        <w:trPr>
          <w:jc w:val="center"/>
        </w:trPr>
        <w:tc>
          <w:tcPr>
            <w:tcW w:w="742" w:type="pct"/>
            <w:vMerge w:val="restart"/>
            <w:vAlign w:val="center"/>
          </w:tcPr>
          <w:p w14:paraId="7778E46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5CDC7E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E75642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D3282D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BEABB4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4F3CDE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B5FC79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F4ECF7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B1398C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BB43CF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C763E6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6A60E0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562F3F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DF986A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F9AB4B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3D2EA8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8E88A7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10B187F" w14:textId="75ED2AE0"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692CE42" w14:textId="6B774493"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598EA1E7" w14:textId="0F1E296B"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13279822"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6A474BF0" w14:textId="1AC78499"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3369488" w14:textId="41E70332"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5672737F"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7C6EC04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221BE3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FF642A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0572E60" w14:textId="3F928F7F"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34, Observación 1</w:t>
            </w:r>
          </w:p>
          <w:p w14:paraId="2AFB9BC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FFE914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7D927B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3A65D2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F692FF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B0172F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B6A871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C5CCFF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9040B2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425CC6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B08747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2AC086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E61BE5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6C1652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8C993B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D93270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313C6F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8E3C7E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2BAFC6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13E1C3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944DF6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122B6F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EF69BE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5EE789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D2E92F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EC781D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0E3C47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5C3AFF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58624F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1900DD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9485A7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BDA28A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C0CA6F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0F3659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EA37CC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AE6C9C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6961AB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C3C1BD8"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60129430"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4A4DE43D" w14:textId="2B9DCEC8"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34, Observación 1</w:t>
            </w:r>
          </w:p>
          <w:p w14:paraId="4266730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E2EA054" w14:textId="701DCDA0"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3AD4B9A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111A8D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8F77BE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5E7D2B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FB127B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959E5D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593D5D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671577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CD0FD9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F808A5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F5933F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A15A10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5DA5EB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EA63B1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69A22F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4898E1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174309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E1ACAE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F859B6C" w14:textId="428DEA9C"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96E412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59E3EB5" w14:textId="71053D46"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10C95FF" w14:textId="18A06AA4"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5D27CF1F" w14:textId="2A67D75D"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6CBDE30C" w14:textId="55C0A8B1"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5B147540" w14:textId="4D7A376F"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64AD712B"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18D548C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26181AF" w14:textId="77777777" w:rsidR="00985A08" w:rsidRPr="005B2878" w:rsidRDefault="00985A08" w:rsidP="00985A0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4A0B474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F126D9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C888CC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CE5BD4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3CCD97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278E5F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26D47F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F93AC9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371991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CA12ED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B8A301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D664D4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84131E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CB11D0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F0DB20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B9E7CE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CFB1DD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A93548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839CC6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CC6E60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A9DC07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92F971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FE22CE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BD2C2F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233FAA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A32BAB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749585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F4EBA8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A5A723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DF3B4D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150DCD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8F7EB7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F8A2A4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27FC34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B9907F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1477C6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22B5AC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3EF27C4"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253E160C"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072989F1" w14:textId="54CF06A0"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7123D4E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DC9905B" w14:textId="4E6E1B8D"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8B3C4BB" w14:textId="54D28DDC" w:rsidR="00985A08" w:rsidRPr="00DC7C44" w:rsidRDefault="00985A08" w:rsidP="00DC7C44">
            <w:pPr>
              <w:ind w:right="49"/>
              <w:jc w:val="both"/>
              <w:rPr>
                <w:rFonts w:ascii="Arial" w:hAnsi="Arial" w:cs="Arial"/>
                <w:sz w:val="16"/>
                <w:szCs w:val="16"/>
              </w:rPr>
            </w:pPr>
            <w:r w:rsidRPr="005B2878">
              <w:rPr>
                <w:rFonts w:ascii="Arial" w:hAnsi="Arial" w:cs="Arial"/>
                <w:sz w:val="16"/>
                <w:szCs w:val="16"/>
              </w:rPr>
              <w:lastRenderedPageBreak/>
              <w:t>Estimaciones de Obra.</w:t>
            </w:r>
          </w:p>
        </w:tc>
        <w:tc>
          <w:tcPr>
            <w:tcW w:w="1208" w:type="pct"/>
            <w:vAlign w:val="center"/>
          </w:tcPr>
          <w:p w14:paraId="038F1354" w14:textId="5F7FB1AC"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integra la información requerida.</w:t>
            </w:r>
          </w:p>
        </w:tc>
        <w:tc>
          <w:tcPr>
            <w:tcW w:w="574" w:type="pct"/>
            <w:vAlign w:val="center"/>
          </w:tcPr>
          <w:p w14:paraId="05A205E1"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22E52561" w14:textId="33C82C55"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restart"/>
            <w:vAlign w:val="center"/>
          </w:tcPr>
          <w:p w14:paraId="38C20ED2" w14:textId="77777777" w:rsidR="00985A08" w:rsidRPr="005B2878" w:rsidRDefault="00985A08" w:rsidP="0005556A">
            <w:pPr>
              <w:ind w:right="49"/>
              <w:jc w:val="center"/>
              <w:rPr>
                <w:rFonts w:ascii="Arial" w:hAnsi="Arial" w:cs="Arial"/>
                <w:sz w:val="16"/>
                <w:szCs w:val="16"/>
              </w:rPr>
            </w:pPr>
          </w:p>
          <w:p w14:paraId="7DED9443" w14:textId="77777777" w:rsidR="00985A08" w:rsidRPr="005B2878" w:rsidRDefault="00985A08" w:rsidP="0005556A">
            <w:pPr>
              <w:ind w:right="49"/>
              <w:jc w:val="center"/>
              <w:rPr>
                <w:rFonts w:ascii="Arial" w:hAnsi="Arial" w:cs="Arial"/>
                <w:sz w:val="16"/>
                <w:szCs w:val="16"/>
              </w:rPr>
            </w:pPr>
          </w:p>
          <w:p w14:paraId="51AB440A" w14:textId="77777777" w:rsidR="00985A08" w:rsidRPr="005B2878" w:rsidRDefault="00985A08" w:rsidP="0005556A">
            <w:pPr>
              <w:ind w:right="49"/>
              <w:jc w:val="center"/>
              <w:rPr>
                <w:rFonts w:ascii="Arial" w:hAnsi="Arial" w:cs="Arial"/>
                <w:sz w:val="16"/>
                <w:szCs w:val="16"/>
              </w:rPr>
            </w:pPr>
          </w:p>
          <w:p w14:paraId="311CDFF3" w14:textId="77777777" w:rsidR="00985A08" w:rsidRPr="005B2878" w:rsidRDefault="00985A08" w:rsidP="0005556A">
            <w:pPr>
              <w:ind w:right="49"/>
              <w:jc w:val="center"/>
              <w:rPr>
                <w:rFonts w:ascii="Arial" w:hAnsi="Arial" w:cs="Arial"/>
                <w:sz w:val="16"/>
                <w:szCs w:val="16"/>
              </w:rPr>
            </w:pPr>
          </w:p>
          <w:p w14:paraId="16C4D6BE" w14:textId="77777777" w:rsidR="00985A08" w:rsidRPr="005B2878" w:rsidRDefault="00985A08" w:rsidP="0005556A">
            <w:pPr>
              <w:ind w:right="49"/>
              <w:jc w:val="center"/>
              <w:rPr>
                <w:rFonts w:ascii="Arial" w:hAnsi="Arial" w:cs="Arial"/>
                <w:sz w:val="16"/>
                <w:szCs w:val="16"/>
              </w:rPr>
            </w:pPr>
          </w:p>
          <w:p w14:paraId="6E9D7F44" w14:textId="77777777" w:rsidR="00985A08" w:rsidRPr="005B2878" w:rsidRDefault="00985A08" w:rsidP="0005556A">
            <w:pPr>
              <w:ind w:right="49"/>
              <w:jc w:val="center"/>
              <w:rPr>
                <w:rFonts w:ascii="Arial" w:hAnsi="Arial" w:cs="Arial"/>
                <w:sz w:val="16"/>
                <w:szCs w:val="16"/>
              </w:rPr>
            </w:pPr>
          </w:p>
          <w:p w14:paraId="6C443EFE" w14:textId="77777777" w:rsidR="00985A08" w:rsidRPr="005B2878" w:rsidRDefault="00985A08" w:rsidP="0005556A">
            <w:pPr>
              <w:ind w:right="49"/>
              <w:jc w:val="center"/>
              <w:rPr>
                <w:rFonts w:ascii="Arial" w:hAnsi="Arial" w:cs="Arial"/>
                <w:sz w:val="16"/>
                <w:szCs w:val="16"/>
              </w:rPr>
            </w:pPr>
          </w:p>
          <w:p w14:paraId="24563BC6" w14:textId="77777777" w:rsidR="00985A08" w:rsidRPr="005B2878" w:rsidRDefault="00985A08" w:rsidP="0005556A">
            <w:pPr>
              <w:ind w:right="49"/>
              <w:jc w:val="center"/>
              <w:rPr>
                <w:rFonts w:ascii="Arial" w:hAnsi="Arial" w:cs="Arial"/>
                <w:sz w:val="16"/>
                <w:szCs w:val="16"/>
              </w:rPr>
            </w:pPr>
          </w:p>
          <w:p w14:paraId="10798CE5" w14:textId="77777777" w:rsidR="00985A08" w:rsidRPr="005B2878" w:rsidRDefault="00985A08" w:rsidP="0005556A">
            <w:pPr>
              <w:ind w:right="49"/>
              <w:jc w:val="center"/>
              <w:rPr>
                <w:rFonts w:ascii="Arial" w:hAnsi="Arial" w:cs="Arial"/>
                <w:sz w:val="16"/>
                <w:szCs w:val="16"/>
              </w:rPr>
            </w:pPr>
          </w:p>
          <w:p w14:paraId="5BA9C0D5" w14:textId="77777777" w:rsidR="00985A08" w:rsidRPr="005B2878" w:rsidRDefault="00985A08" w:rsidP="0005556A">
            <w:pPr>
              <w:ind w:right="49"/>
              <w:jc w:val="center"/>
              <w:rPr>
                <w:rFonts w:ascii="Arial" w:hAnsi="Arial" w:cs="Arial"/>
                <w:sz w:val="16"/>
                <w:szCs w:val="16"/>
              </w:rPr>
            </w:pPr>
          </w:p>
          <w:p w14:paraId="5C135A88" w14:textId="77777777" w:rsidR="00985A08" w:rsidRPr="005B2878" w:rsidRDefault="00985A08" w:rsidP="0005556A">
            <w:pPr>
              <w:ind w:right="49"/>
              <w:jc w:val="center"/>
              <w:rPr>
                <w:rFonts w:ascii="Arial" w:hAnsi="Arial" w:cs="Arial"/>
                <w:sz w:val="16"/>
                <w:szCs w:val="16"/>
              </w:rPr>
            </w:pPr>
          </w:p>
          <w:p w14:paraId="50C039AB" w14:textId="77777777" w:rsidR="00985A08" w:rsidRPr="005B2878" w:rsidRDefault="00985A08" w:rsidP="0005556A">
            <w:pPr>
              <w:ind w:right="49"/>
              <w:jc w:val="center"/>
              <w:rPr>
                <w:rFonts w:ascii="Arial" w:hAnsi="Arial" w:cs="Arial"/>
                <w:sz w:val="16"/>
                <w:szCs w:val="16"/>
              </w:rPr>
            </w:pPr>
          </w:p>
          <w:p w14:paraId="3E6BED54" w14:textId="77777777" w:rsidR="00985A08" w:rsidRPr="005B2878" w:rsidRDefault="00985A08" w:rsidP="0005556A">
            <w:pPr>
              <w:ind w:right="49"/>
              <w:jc w:val="center"/>
              <w:rPr>
                <w:rFonts w:ascii="Arial" w:hAnsi="Arial" w:cs="Arial"/>
                <w:sz w:val="16"/>
                <w:szCs w:val="16"/>
              </w:rPr>
            </w:pPr>
          </w:p>
          <w:p w14:paraId="76B3C1F8" w14:textId="77777777" w:rsidR="00985A08" w:rsidRPr="005B2878" w:rsidRDefault="00985A08" w:rsidP="0005556A">
            <w:pPr>
              <w:ind w:right="49"/>
              <w:jc w:val="center"/>
              <w:rPr>
                <w:rFonts w:ascii="Arial" w:hAnsi="Arial" w:cs="Arial"/>
                <w:sz w:val="16"/>
                <w:szCs w:val="16"/>
              </w:rPr>
            </w:pPr>
          </w:p>
          <w:p w14:paraId="33F5CABE" w14:textId="77777777" w:rsidR="00985A08" w:rsidRPr="005B2878" w:rsidRDefault="00985A08" w:rsidP="0005556A">
            <w:pPr>
              <w:ind w:right="49"/>
              <w:jc w:val="center"/>
              <w:rPr>
                <w:rFonts w:ascii="Arial" w:hAnsi="Arial" w:cs="Arial"/>
                <w:sz w:val="16"/>
                <w:szCs w:val="16"/>
              </w:rPr>
            </w:pPr>
          </w:p>
          <w:p w14:paraId="6A487256" w14:textId="77777777" w:rsidR="00985A08" w:rsidRPr="005B2878" w:rsidRDefault="00985A08" w:rsidP="0005556A">
            <w:pPr>
              <w:ind w:right="49"/>
              <w:jc w:val="center"/>
              <w:rPr>
                <w:rFonts w:ascii="Arial" w:hAnsi="Arial" w:cs="Arial"/>
                <w:sz w:val="16"/>
                <w:szCs w:val="16"/>
              </w:rPr>
            </w:pPr>
          </w:p>
          <w:p w14:paraId="6F964EE2" w14:textId="77777777" w:rsidR="00985A08" w:rsidRPr="005B2878" w:rsidRDefault="00985A08" w:rsidP="0005556A">
            <w:pPr>
              <w:ind w:right="49"/>
              <w:jc w:val="center"/>
              <w:rPr>
                <w:rFonts w:ascii="Arial" w:hAnsi="Arial" w:cs="Arial"/>
                <w:sz w:val="16"/>
                <w:szCs w:val="16"/>
              </w:rPr>
            </w:pPr>
          </w:p>
          <w:p w14:paraId="78C5BA4E" w14:textId="77777777" w:rsidR="00985A08" w:rsidRPr="005B2878" w:rsidRDefault="00985A08" w:rsidP="0005556A">
            <w:pPr>
              <w:ind w:right="49"/>
              <w:jc w:val="center"/>
              <w:rPr>
                <w:rFonts w:ascii="Arial" w:hAnsi="Arial" w:cs="Arial"/>
                <w:sz w:val="16"/>
                <w:szCs w:val="16"/>
              </w:rPr>
            </w:pPr>
          </w:p>
          <w:p w14:paraId="140D1931" w14:textId="77777777" w:rsidR="00985A08" w:rsidRPr="005B2878" w:rsidRDefault="00985A08" w:rsidP="0005556A">
            <w:pPr>
              <w:ind w:right="49"/>
              <w:jc w:val="center"/>
              <w:rPr>
                <w:rFonts w:ascii="Arial" w:hAnsi="Arial" w:cs="Arial"/>
                <w:sz w:val="16"/>
                <w:szCs w:val="16"/>
              </w:rPr>
            </w:pPr>
          </w:p>
          <w:p w14:paraId="6AB7414C" w14:textId="191F321C" w:rsidR="00985A08" w:rsidRPr="005B2878" w:rsidRDefault="00985A08" w:rsidP="0005556A">
            <w:pPr>
              <w:ind w:right="49"/>
              <w:jc w:val="center"/>
              <w:rPr>
                <w:rFonts w:ascii="Arial" w:hAnsi="Arial" w:cs="Arial"/>
                <w:sz w:val="16"/>
                <w:szCs w:val="16"/>
              </w:rPr>
            </w:pPr>
          </w:p>
          <w:p w14:paraId="5CD22839" w14:textId="183E07BF" w:rsidR="009D7AF7" w:rsidRPr="005B2878" w:rsidRDefault="009D7AF7" w:rsidP="0005556A">
            <w:pPr>
              <w:ind w:right="49"/>
              <w:jc w:val="center"/>
              <w:rPr>
                <w:rFonts w:ascii="Arial" w:hAnsi="Arial" w:cs="Arial"/>
                <w:sz w:val="16"/>
                <w:szCs w:val="16"/>
              </w:rPr>
            </w:pPr>
          </w:p>
          <w:p w14:paraId="2A20D9A3" w14:textId="12349A26" w:rsidR="009D7AF7" w:rsidRPr="005B2878" w:rsidRDefault="009D7AF7" w:rsidP="0005556A">
            <w:pPr>
              <w:ind w:right="49"/>
              <w:jc w:val="center"/>
              <w:rPr>
                <w:rFonts w:ascii="Arial" w:hAnsi="Arial" w:cs="Arial"/>
                <w:sz w:val="16"/>
                <w:szCs w:val="16"/>
              </w:rPr>
            </w:pPr>
          </w:p>
          <w:p w14:paraId="070A5F4D" w14:textId="15628C2A" w:rsidR="009D7AF7" w:rsidRPr="005B2878" w:rsidRDefault="009D7AF7" w:rsidP="0005556A">
            <w:pPr>
              <w:ind w:right="49"/>
              <w:jc w:val="center"/>
              <w:rPr>
                <w:rFonts w:ascii="Arial" w:hAnsi="Arial" w:cs="Arial"/>
                <w:sz w:val="16"/>
                <w:szCs w:val="16"/>
              </w:rPr>
            </w:pPr>
          </w:p>
          <w:p w14:paraId="00A7F5A3" w14:textId="42818636" w:rsidR="009D7AF7" w:rsidRPr="005B2878" w:rsidRDefault="009D7AF7" w:rsidP="0005556A">
            <w:pPr>
              <w:ind w:right="49"/>
              <w:jc w:val="center"/>
              <w:rPr>
                <w:rFonts w:ascii="Arial" w:hAnsi="Arial" w:cs="Arial"/>
                <w:sz w:val="16"/>
                <w:szCs w:val="16"/>
              </w:rPr>
            </w:pPr>
          </w:p>
          <w:p w14:paraId="7E06A333" w14:textId="3F42AE5C" w:rsidR="009D7AF7" w:rsidRPr="005B2878" w:rsidRDefault="009D7AF7" w:rsidP="0005556A">
            <w:pPr>
              <w:ind w:right="49"/>
              <w:jc w:val="center"/>
              <w:rPr>
                <w:rFonts w:ascii="Arial" w:hAnsi="Arial" w:cs="Arial"/>
                <w:sz w:val="16"/>
                <w:szCs w:val="16"/>
              </w:rPr>
            </w:pPr>
          </w:p>
          <w:p w14:paraId="3402A947" w14:textId="77777777" w:rsidR="009D7AF7" w:rsidRPr="005B2878" w:rsidRDefault="009D7AF7" w:rsidP="009D7AF7">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7C27C879" w14:textId="2DEE976F" w:rsidR="009D7AF7" w:rsidRPr="005B2878" w:rsidRDefault="009D7AF7" w:rsidP="0005556A">
            <w:pPr>
              <w:ind w:right="49"/>
              <w:jc w:val="center"/>
              <w:rPr>
                <w:rFonts w:ascii="Arial" w:hAnsi="Arial" w:cs="Arial"/>
                <w:sz w:val="16"/>
                <w:szCs w:val="16"/>
              </w:rPr>
            </w:pPr>
          </w:p>
          <w:p w14:paraId="35344F13" w14:textId="34834EAC" w:rsidR="009D7AF7" w:rsidRPr="005B2878" w:rsidRDefault="009D7AF7" w:rsidP="0005556A">
            <w:pPr>
              <w:ind w:right="49"/>
              <w:jc w:val="center"/>
              <w:rPr>
                <w:rFonts w:ascii="Arial" w:hAnsi="Arial" w:cs="Arial"/>
                <w:sz w:val="16"/>
                <w:szCs w:val="16"/>
              </w:rPr>
            </w:pPr>
          </w:p>
          <w:p w14:paraId="2C6DE0E5" w14:textId="19FE8DF7" w:rsidR="009D7AF7" w:rsidRPr="005B2878" w:rsidRDefault="009D7AF7" w:rsidP="0005556A">
            <w:pPr>
              <w:ind w:right="49"/>
              <w:jc w:val="center"/>
              <w:rPr>
                <w:rFonts w:ascii="Arial" w:hAnsi="Arial" w:cs="Arial"/>
                <w:sz w:val="16"/>
                <w:szCs w:val="16"/>
              </w:rPr>
            </w:pPr>
          </w:p>
          <w:p w14:paraId="55990F13" w14:textId="13F11479" w:rsidR="009D7AF7" w:rsidRPr="005B2878" w:rsidRDefault="009D7AF7" w:rsidP="0005556A">
            <w:pPr>
              <w:ind w:right="49"/>
              <w:jc w:val="center"/>
              <w:rPr>
                <w:rFonts w:ascii="Arial" w:hAnsi="Arial" w:cs="Arial"/>
                <w:sz w:val="16"/>
                <w:szCs w:val="16"/>
              </w:rPr>
            </w:pPr>
          </w:p>
          <w:p w14:paraId="22AB24C0" w14:textId="749EDB68" w:rsidR="009D7AF7" w:rsidRPr="005B2878" w:rsidRDefault="009D7AF7" w:rsidP="0005556A">
            <w:pPr>
              <w:ind w:right="49"/>
              <w:jc w:val="center"/>
              <w:rPr>
                <w:rFonts w:ascii="Arial" w:hAnsi="Arial" w:cs="Arial"/>
                <w:sz w:val="16"/>
                <w:szCs w:val="16"/>
              </w:rPr>
            </w:pPr>
          </w:p>
          <w:p w14:paraId="0D541926" w14:textId="1C69859B" w:rsidR="009D7AF7" w:rsidRPr="005B2878" w:rsidRDefault="009D7AF7" w:rsidP="0005556A">
            <w:pPr>
              <w:ind w:right="49"/>
              <w:jc w:val="center"/>
              <w:rPr>
                <w:rFonts w:ascii="Arial" w:hAnsi="Arial" w:cs="Arial"/>
                <w:sz w:val="16"/>
                <w:szCs w:val="16"/>
              </w:rPr>
            </w:pPr>
          </w:p>
          <w:p w14:paraId="1737502C" w14:textId="172617B6" w:rsidR="009D7AF7" w:rsidRPr="005B2878" w:rsidRDefault="009D7AF7" w:rsidP="0005556A">
            <w:pPr>
              <w:ind w:right="49"/>
              <w:jc w:val="center"/>
              <w:rPr>
                <w:rFonts w:ascii="Arial" w:hAnsi="Arial" w:cs="Arial"/>
                <w:sz w:val="16"/>
                <w:szCs w:val="16"/>
              </w:rPr>
            </w:pPr>
          </w:p>
          <w:p w14:paraId="2B68617C" w14:textId="04A13E39" w:rsidR="009D7AF7" w:rsidRPr="005B2878" w:rsidRDefault="009D7AF7" w:rsidP="0005556A">
            <w:pPr>
              <w:ind w:right="49"/>
              <w:jc w:val="center"/>
              <w:rPr>
                <w:rFonts w:ascii="Arial" w:hAnsi="Arial" w:cs="Arial"/>
                <w:sz w:val="16"/>
                <w:szCs w:val="16"/>
              </w:rPr>
            </w:pPr>
          </w:p>
          <w:p w14:paraId="38DCBE6A" w14:textId="6CD1C466" w:rsidR="009D7AF7" w:rsidRPr="005B2878" w:rsidRDefault="009D7AF7" w:rsidP="0005556A">
            <w:pPr>
              <w:ind w:right="49"/>
              <w:jc w:val="center"/>
              <w:rPr>
                <w:rFonts w:ascii="Arial" w:hAnsi="Arial" w:cs="Arial"/>
                <w:sz w:val="16"/>
                <w:szCs w:val="16"/>
              </w:rPr>
            </w:pPr>
          </w:p>
          <w:p w14:paraId="46687C82" w14:textId="11B01B26" w:rsidR="009D7AF7" w:rsidRPr="005B2878" w:rsidRDefault="009D7AF7" w:rsidP="0005556A">
            <w:pPr>
              <w:ind w:right="49"/>
              <w:jc w:val="center"/>
              <w:rPr>
                <w:rFonts w:ascii="Arial" w:hAnsi="Arial" w:cs="Arial"/>
                <w:sz w:val="16"/>
                <w:szCs w:val="16"/>
              </w:rPr>
            </w:pPr>
          </w:p>
          <w:p w14:paraId="2C0E4D15" w14:textId="682C12DC" w:rsidR="009D7AF7" w:rsidRPr="005B2878" w:rsidRDefault="009D7AF7" w:rsidP="0005556A">
            <w:pPr>
              <w:ind w:right="49"/>
              <w:jc w:val="center"/>
              <w:rPr>
                <w:rFonts w:ascii="Arial" w:hAnsi="Arial" w:cs="Arial"/>
                <w:sz w:val="16"/>
                <w:szCs w:val="16"/>
              </w:rPr>
            </w:pPr>
          </w:p>
          <w:p w14:paraId="7DDC693F" w14:textId="0C3C0DC3" w:rsidR="009D7AF7" w:rsidRPr="005B2878" w:rsidRDefault="009D7AF7" w:rsidP="0005556A">
            <w:pPr>
              <w:ind w:right="49"/>
              <w:jc w:val="center"/>
              <w:rPr>
                <w:rFonts w:ascii="Arial" w:hAnsi="Arial" w:cs="Arial"/>
                <w:sz w:val="16"/>
                <w:szCs w:val="16"/>
              </w:rPr>
            </w:pPr>
          </w:p>
          <w:p w14:paraId="76E8B4F9" w14:textId="10D74C11" w:rsidR="009D7AF7" w:rsidRPr="005B2878" w:rsidRDefault="009D7AF7" w:rsidP="0005556A">
            <w:pPr>
              <w:ind w:right="49"/>
              <w:jc w:val="center"/>
              <w:rPr>
                <w:rFonts w:ascii="Arial" w:hAnsi="Arial" w:cs="Arial"/>
                <w:sz w:val="16"/>
                <w:szCs w:val="16"/>
              </w:rPr>
            </w:pPr>
          </w:p>
          <w:p w14:paraId="2E8DE94A" w14:textId="7120A29D" w:rsidR="009D7AF7" w:rsidRPr="005B2878" w:rsidRDefault="009D7AF7" w:rsidP="0005556A">
            <w:pPr>
              <w:ind w:right="49"/>
              <w:jc w:val="center"/>
              <w:rPr>
                <w:rFonts w:ascii="Arial" w:hAnsi="Arial" w:cs="Arial"/>
                <w:sz w:val="16"/>
                <w:szCs w:val="16"/>
              </w:rPr>
            </w:pPr>
          </w:p>
          <w:p w14:paraId="0C0B5A7F" w14:textId="740245B9" w:rsidR="009D7AF7" w:rsidRPr="005B2878" w:rsidRDefault="009D7AF7" w:rsidP="0005556A">
            <w:pPr>
              <w:ind w:right="49"/>
              <w:jc w:val="center"/>
              <w:rPr>
                <w:rFonts w:ascii="Arial" w:hAnsi="Arial" w:cs="Arial"/>
                <w:sz w:val="16"/>
                <w:szCs w:val="16"/>
              </w:rPr>
            </w:pPr>
          </w:p>
          <w:p w14:paraId="1639B6B5" w14:textId="08E6F2B3" w:rsidR="009D7AF7" w:rsidRPr="005B2878" w:rsidRDefault="009D7AF7" w:rsidP="0005556A">
            <w:pPr>
              <w:ind w:right="49"/>
              <w:jc w:val="center"/>
              <w:rPr>
                <w:rFonts w:ascii="Arial" w:hAnsi="Arial" w:cs="Arial"/>
                <w:sz w:val="16"/>
                <w:szCs w:val="16"/>
              </w:rPr>
            </w:pPr>
          </w:p>
          <w:p w14:paraId="1EF96797" w14:textId="5339AB57" w:rsidR="009D7AF7" w:rsidRPr="005B2878" w:rsidRDefault="009D7AF7" w:rsidP="0005556A">
            <w:pPr>
              <w:ind w:right="49"/>
              <w:jc w:val="center"/>
              <w:rPr>
                <w:rFonts w:ascii="Arial" w:hAnsi="Arial" w:cs="Arial"/>
                <w:sz w:val="16"/>
                <w:szCs w:val="16"/>
              </w:rPr>
            </w:pPr>
          </w:p>
          <w:p w14:paraId="666F06CA" w14:textId="6961859F" w:rsidR="009D7AF7" w:rsidRPr="005B2878" w:rsidRDefault="009D7AF7" w:rsidP="0005556A">
            <w:pPr>
              <w:ind w:right="49"/>
              <w:jc w:val="center"/>
              <w:rPr>
                <w:rFonts w:ascii="Arial" w:hAnsi="Arial" w:cs="Arial"/>
                <w:sz w:val="16"/>
                <w:szCs w:val="16"/>
              </w:rPr>
            </w:pPr>
          </w:p>
          <w:p w14:paraId="5D501647" w14:textId="3FDEB019" w:rsidR="009D7AF7" w:rsidRPr="005B2878" w:rsidRDefault="009D7AF7" w:rsidP="0005556A">
            <w:pPr>
              <w:ind w:right="49"/>
              <w:jc w:val="center"/>
              <w:rPr>
                <w:rFonts w:ascii="Arial" w:hAnsi="Arial" w:cs="Arial"/>
                <w:sz w:val="16"/>
                <w:szCs w:val="16"/>
              </w:rPr>
            </w:pPr>
          </w:p>
          <w:p w14:paraId="5D16833A" w14:textId="415D3E7A" w:rsidR="009D7AF7" w:rsidRPr="005B2878" w:rsidRDefault="009D7AF7" w:rsidP="0005556A">
            <w:pPr>
              <w:ind w:right="49"/>
              <w:jc w:val="center"/>
              <w:rPr>
                <w:rFonts w:ascii="Arial" w:hAnsi="Arial" w:cs="Arial"/>
                <w:sz w:val="16"/>
                <w:szCs w:val="16"/>
              </w:rPr>
            </w:pPr>
          </w:p>
          <w:p w14:paraId="31329EB8" w14:textId="70B23773" w:rsidR="009D7AF7" w:rsidRPr="005B2878" w:rsidRDefault="009D7AF7" w:rsidP="0005556A">
            <w:pPr>
              <w:ind w:right="49"/>
              <w:jc w:val="center"/>
              <w:rPr>
                <w:rFonts w:ascii="Arial" w:hAnsi="Arial" w:cs="Arial"/>
                <w:sz w:val="16"/>
                <w:szCs w:val="16"/>
              </w:rPr>
            </w:pPr>
          </w:p>
          <w:p w14:paraId="000628F9" w14:textId="4B9DED08" w:rsidR="009D7AF7" w:rsidRPr="005B2878" w:rsidRDefault="009D7AF7" w:rsidP="0005556A">
            <w:pPr>
              <w:ind w:right="49"/>
              <w:jc w:val="center"/>
              <w:rPr>
                <w:rFonts w:ascii="Arial" w:hAnsi="Arial" w:cs="Arial"/>
                <w:sz w:val="16"/>
                <w:szCs w:val="16"/>
              </w:rPr>
            </w:pPr>
          </w:p>
          <w:p w14:paraId="049B175D" w14:textId="678B8820" w:rsidR="009D7AF7" w:rsidRPr="005B2878" w:rsidRDefault="009D7AF7" w:rsidP="0005556A">
            <w:pPr>
              <w:ind w:right="49"/>
              <w:jc w:val="center"/>
              <w:rPr>
                <w:rFonts w:ascii="Arial" w:hAnsi="Arial" w:cs="Arial"/>
                <w:sz w:val="16"/>
                <w:szCs w:val="16"/>
              </w:rPr>
            </w:pPr>
          </w:p>
          <w:p w14:paraId="6EF21C72" w14:textId="5FEA0E22" w:rsidR="009D7AF7" w:rsidRPr="005B2878" w:rsidRDefault="009D7AF7" w:rsidP="0005556A">
            <w:pPr>
              <w:ind w:right="49"/>
              <w:jc w:val="center"/>
              <w:rPr>
                <w:rFonts w:ascii="Arial" w:hAnsi="Arial" w:cs="Arial"/>
                <w:sz w:val="16"/>
                <w:szCs w:val="16"/>
              </w:rPr>
            </w:pPr>
          </w:p>
          <w:p w14:paraId="312D27A9" w14:textId="08548AFC" w:rsidR="009D7AF7" w:rsidRPr="005B2878" w:rsidRDefault="009D7AF7" w:rsidP="0005556A">
            <w:pPr>
              <w:ind w:right="49"/>
              <w:jc w:val="center"/>
              <w:rPr>
                <w:rFonts w:ascii="Arial" w:hAnsi="Arial" w:cs="Arial"/>
                <w:sz w:val="16"/>
                <w:szCs w:val="16"/>
              </w:rPr>
            </w:pPr>
          </w:p>
          <w:p w14:paraId="2E648ADD" w14:textId="511B0909" w:rsidR="009D7AF7" w:rsidRPr="005B2878" w:rsidRDefault="009D7AF7" w:rsidP="0005556A">
            <w:pPr>
              <w:ind w:right="49"/>
              <w:jc w:val="center"/>
              <w:rPr>
                <w:rFonts w:ascii="Arial" w:hAnsi="Arial" w:cs="Arial"/>
                <w:sz w:val="16"/>
                <w:szCs w:val="16"/>
              </w:rPr>
            </w:pPr>
          </w:p>
          <w:p w14:paraId="15367C9B" w14:textId="3F8A9699" w:rsidR="009D7AF7" w:rsidRPr="005B2878" w:rsidRDefault="009D7AF7" w:rsidP="0005556A">
            <w:pPr>
              <w:ind w:right="49"/>
              <w:jc w:val="center"/>
              <w:rPr>
                <w:rFonts w:ascii="Arial" w:hAnsi="Arial" w:cs="Arial"/>
                <w:sz w:val="16"/>
                <w:szCs w:val="16"/>
              </w:rPr>
            </w:pPr>
          </w:p>
          <w:p w14:paraId="42C04BF1" w14:textId="06C9E64E" w:rsidR="009D7AF7" w:rsidRPr="005B2878" w:rsidRDefault="009D7AF7" w:rsidP="0005556A">
            <w:pPr>
              <w:ind w:right="49"/>
              <w:jc w:val="center"/>
              <w:rPr>
                <w:rFonts w:ascii="Arial" w:hAnsi="Arial" w:cs="Arial"/>
                <w:sz w:val="16"/>
                <w:szCs w:val="16"/>
              </w:rPr>
            </w:pPr>
          </w:p>
          <w:p w14:paraId="0A94F3C3" w14:textId="347888AF" w:rsidR="009D7AF7" w:rsidRPr="005B2878" w:rsidRDefault="009D7AF7" w:rsidP="0005556A">
            <w:pPr>
              <w:ind w:right="49"/>
              <w:jc w:val="center"/>
              <w:rPr>
                <w:rFonts w:ascii="Arial" w:hAnsi="Arial" w:cs="Arial"/>
                <w:sz w:val="16"/>
                <w:szCs w:val="16"/>
              </w:rPr>
            </w:pPr>
          </w:p>
          <w:p w14:paraId="0F20641D" w14:textId="755E89F8" w:rsidR="009D7AF7" w:rsidRPr="005B2878" w:rsidRDefault="009D7AF7" w:rsidP="0005556A">
            <w:pPr>
              <w:ind w:right="49"/>
              <w:jc w:val="center"/>
              <w:rPr>
                <w:rFonts w:ascii="Arial" w:hAnsi="Arial" w:cs="Arial"/>
                <w:sz w:val="16"/>
                <w:szCs w:val="16"/>
              </w:rPr>
            </w:pPr>
          </w:p>
          <w:p w14:paraId="46DFE7BA" w14:textId="2DE56321" w:rsidR="009D7AF7" w:rsidRPr="005B2878" w:rsidRDefault="009D7AF7" w:rsidP="0005556A">
            <w:pPr>
              <w:ind w:right="49"/>
              <w:jc w:val="center"/>
              <w:rPr>
                <w:rFonts w:ascii="Arial" w:hAnsi="Arial" w:cs="Arial"/>
                <w:sz w:val="16"/>
                <w:szCs w:val="16"/>
              </w:rPr>
            </w:pPr>
          </w:p>
          <w:p w14:paraId="5418C35A" w14:textId="242B1A9E" w:rsidR="009D7AF7" w:rsidRPr="005B2878" w:rsidRDefault="009D7AF7" w:rsidP="0005556A">
            <w:pPr>
              <w:ind w:right="49"/>
              <w:jc w:val="center"/>
              <w:rPr>
                <w:rFonts w:ascii="Arial" w:hAnsi="Arial" w:cs="Arial"/>
                <w:sz w:val="16"/>
                <w:szCs w:val="16"/>
              </w:rPr>
            </w:pPr>
          </w:p>
          <w:p w14:paraId="24A8F50B" w14:textId="19DC921D" w:rsidR="009D7AF7" w:rsidRPr="005B2878" w:rsidRDefault="009D7AF7" w:rsidP="0005556A">
            <w:pPr>
              <w:ind w:right="49"/>
              <w:jc w:val="center"/>
              <w:rPr>
                <w:rFonts w:ascii="Arial" w:hAnsi="Arial" w:cs="Arial"/>
                <w:sz w:val="16"/>
                <w:szCs w:val="16"/>
              </w:rPr>
            </w:pPr>
          </w:p>
          <w:p w14:paraId="3DDE3050" w14:textId="3145E23A" w:rsidR="009D7AF7" w:rsidRPr="005B2878" w:rsidRDefault="009D7AF7" w:rsidP="0005556A">
            <w:pPr>
              <w:ind w:right="49"/>
              <w:jc w:val="center"/>
              <w:rPr>
                <w:rFonts w:ascii="Arial" w:hAnsi="Arial" w:cs="Arial"/>
                <w:sz w:val="16"/>
                <w:szCs w:val="16"/>
              </w:rPr>
            </w:pPr>
          </w:p>
          <w:p w14:paraId="610492C6" w14:textId="62758D2E" w:rsidR="009D7AF7" w:rsidRPr="005B2878" w:rsidRDefault="009D7AF7" w:rsidP="0005556A">
            <w:pPr>
              <w:ind w:right="49"/>
              <w:jc w:val="center"/>
              <w:rPr>
                <w:rFonts w:ascii="Arial" w:hAnsi="Arial" w:cs="Arial"/>
                <w:sz w:val="16"/>
                <w:szCs w:val="16"/>
              </w:rPr>
            </w:pPr>
          </w:p>
          <w:p w14:paraId="52B6161F" w14:textId="11B33974" w:rsidR="009D7AF7" w:rsidRPr="005B2878" w:rsidRDefault="009D7AF7" w:rsidP="0005556A">
            <w:pPr>
              <w:ind w:right="49"/>
              <w:jc w:val="center"/>
              <w:rPr>
                <w:rFonts w:ascii="Arial" w:hAnsi="Arial" w:cs="Arial"/>
                <w:sz w:val="16"/>
                <w:szCs w:val="16"/>
              </w:rPr>
            </w:pPr>
          </w:p>
          <w:p w14:paraId="23AFBF87" w14:textId="04DDADC6" w:rsidR="009D7AF7" w:rsidRPr="005B2878" w:rsidRDefault="009D7AF7" w:rsidP="0005556A">
            <w:pPr>
              <w:ind w:right="49"/>
              <w:jc w:val="center"/>
              <w:rPr>
                <w:rFonts w:ascii="Arial" w:hAnsi="Arial" w:cs="Arial"/>
                <w:sz w:val="16"/>
                <w:szCs w:val="16"/>
              </w:rPr>
            </w:pPr>
          </w:p>
          <w:p w14:paraId="3CE4D4F6" w14:textId="0779E819" w:rsidR="009D7AF7" w:rsidRPr="005B2878" w:rsidRDefault="009D7AF7" w:rsidP="0005556A">
            <w:pPr>
              <w:ind w:right="49"/>
              <w:jc w:val="center"/>
              <w:rPr>
                <w:rFonts w:ascii="Arial" w:hAnsi="Arial" w:cs="Arial"/>
                <w:sz w:val="16"/>
                <w:szCs w:val="16"/>
              </w:rPr>
            </w:pPr>
          </w:p>
          <w:p w14:paraId="76EDA1C1" w14:textId="37812AC1" w:rsidR="009D7AF7" w:rsidRPr="005B2878" w:rsidRDefault="009D7AF7" w:rsidP="0005556A">
            <w:pPr>
              <w:ind w:right="49"/>
              <w:jc w:val="center"/>
              <w:rPr>
                <w:rFonts w:ascii="Arial" w:hAnsi="Arial" w:cs="Arial"/>
                <w:sz w:val="16"/>
                <w:szCs w:val="16"/>
              </w:rPr>
            </w:pPr>
          </w:p>
          <w:p w14:paraId="4BD7C5FE" w14:textId="1F3A1F5B" w:rsidR="00985A08" w:rsidRPr="005B2878" w:rsidRDefault="00985A08" w:rsidP="009D7AF7">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985A08" w:rsidRPr="005B2878" w14:paraId="5B0016CA" w14:textId="77777777" w:rsidTr="00647673">
        <w:trPr>
          <w:jc w:val="center"/>
        </w:trPr>
        <w:tc>
          <w:tcPr>
            <w:tcW w:w="742" w:type="pct"/>
            <w:vMerge/>
            <w:vAlign w:val="center"/>
          </w:tcPr>
          <w:p w14:paraId="5D13112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F8519D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03E55A7" w14:textId="2C9902D2" w:rsidR="00985A08" w:rsidRPr="00DC7C44" w:rsidRDefault="00985A08" w:rsidP="00DC7C44">
            <w:pPr>
              <w:ind w:right="49"/>
              <w:jc w:val="both"/>
              <w:rPr>
                <w:rFonts w:ascii="Arial" w:hAnsi="Arial" w:cs="Arial"/>
                <w:sz w:val="16"/>
                <w:szCs w:val="16"/>
              </w:rPr>
            </w:pPr>
            <w:r w:rsidRPr="005B2878">
              <w:rPr>
                <w:rFonts w:ascii="Arial" w:hAnsi="Arial" w:cs="Arial"/>
                <w:sz w:val="16"/>
                <w:szCs w:val="16"/>
              </w:rPr>
              <w:t>Números generadores, croquis, fotografías y pruebas de laboratorio.</w:t>
            </w:r>
          </w:p>
        </w:tc>
        <w:tc>
          <w:tcPr>
            <w:tcW w:w="1208" w:type="pct"/>
            <w:vAlign w:val="center"/>
          </w:tcPr>
          <w:p w14:paraId="2268D91D" w14:textId="4F76C7D5"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integra la información requerida.</w:t>
            </w:r>
          </w:p>
        </w:tc>
        <w:tc>
          <w:tcPr>
            <w:tcW w:w="574" w:type="pct"/>
            <w:vAlign w:val="center"/>
          </w:tcPr>
          <w:p w14:paraId="315BDCA2"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2B5DE150" w14:textId="2C2BFDDB"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4B99813E" w14:textId="7F3A458B" w:rsidR="00985A08" w:rsidRPr="005B2878" w:rsidRDefault="00985A08" w:rsidP="0005556A">
            <w:pPr>
              <w:ind w:right="49"/>
              <w:jc w:val="center"/>
              <w:rPr>
                <w:rFonts w:ascii="Arial" w:hAnsi="Arial" w:cs="Arial"/>
                <w:sz w:val="16"/>
                <w:szCs w:val="16"/>
              </w:rPr>
            </w:pPr>
          </w:p>
        </w:tc>
      </w:tr>
      <w:tr w:rsidR="00985A08" w:rsidRPr="005B2878" w14:paraId="405F2D0B" w14:textId="77777777" w:rsidTr="00647673">
        <w:trPr>
          <w:jc w:val="center"/>
        </w:trPr>
        <w:tc>
          <w:tcPr>
            <w:tcW w:w="742" w:type="pct"/>
            <w:vMerge/>
            <w:vAlign w:val="center"/>
          </w:tcPr>
          <w:p w14:paraId="2D773979" w14:textId="22305729"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1E4949F" w14:textId="68BC7DBB"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9268468" w14:textId="4F9F4F24"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Bitácora de Obra.</w:t>
            </w:r>
          </w:p>
        </w:tc>
        <w:tc>
          <w:tcPr>
            <w:tcW w:w="1208" w:type="pct"/>
            <w:vAlign w:val="center"/>
          </w:tcPr>
          <w:p w14:paraId="65B27228" w14:textId="385876F3"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bitácora de obra</w:t>
            </w:r>
          </w:p>
        </w:tc>
        <w:tc>
          <w:tcPr>
            <w:tcW w:w="574" w:type="pct"/>
            <w:vAlign w:val="center"/>
          </w:tcPr>
          <w:p w14:paraId="61235BC5"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09D24359" w14:textId="248478F9"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26E6680" w14:textId="7C654E34" w:rsidR="00985A08" w:rsidRPr="005B2878" w:rsidRDefault="00985A08" w:rsidP="0005556A">
            <w:pPr>
              <w:ind w:right="49"/>
              <w:jc w:val="center"/>
              <w:rPr>
                <w:rFonts w:ascii="Arial" w:hAnsi="Arial" w:cs="Arial"/>
                <w:sz w:val="16"/>
                <w:szCs w:val="16"/>
              </w:rPr>
            </w:pPr>
          </w:p>
        </w:tc>
      </w:tr>
      <w:tr w:rsidR="00985A08" w:rsidRPr="005B2878" w14:paraId="7A11F901" w14:textId="77777777" w:rsidTr="00647673">
        <w:trPr>
          <w:jc w:val="center"/>
        </w:trPr>
        <w:tc>
          <w:tcPr>
            <w:tcW w:w="742" w:type="pct"/>
            <w:vMerge/>
            <w:vAlign w:val="center"/>
          </w:tcPr>
          <w:p w14:paraId="4FF1748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D0F228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8AC4838" w14:textId="050DFA39" w:rsidR="00985A08" w:rsidRPr="00DC7C44" w:rsidRDefault="00985A08" w:rsidP="00DC7C44">
            <w:pPr>
              <w:ind w:right="49"/>
              <w:jc w:val="both"/>
              <w:rPr>
                <w:rFonts w:ascii="Arial" w:hAnsi="Arial" w:cs="Arial"/>
                <w:sz w:val="16"/>
                <w:szCs w:val="16"/>
              </w:rPr>
            </w:pPr>
            <w:r w:rsidRPr="005B2878">
              <w:rPr>
                <w:rFonts w:ascii="Arial" w:hAnsi="Arial" w:cs="Arial"/>
                <w:sz w:val="16"/>
                <w:szCs w:val="16"/>
              </w:rPr>
              <w:t>Notificación y fecha de terminación de los trabajos (Del Contratista).</w:t>
            </w:r>
          </w:p>
        </w:tc>
        <w:tc>
          <w:tcPr>
            <w:tcW w:w="1208" w:type="pct"/>
            <w:vAlign w:val="center"/>
          </w:tcPr>
          <w:p w14:paraId="145B6895" w14:textId="401044F7"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6DCDE24C"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11C7E69C" w14:textId="0E6F5CB2"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3CE6B747" w14:textId="23D74044" w:rsidR="00985A08" w:rsidRPr="005B2878" w:rsidRDefault="00985A08" w:rsidP="0005556A">
            <w:pPr>
              <w:ind w:right="49"/>
              <w:jc w:val="center"/>
              <w:rPr>
                <w:rFonts w:ascii="Arial" w:hAnsi="Arial" w:cs="Arial"/>
                <w:sz w:val="16"/>
                <w:szCs w:val="16"/>
              </w:rPr>
            </w:pPr>
          </w:p>
        </w:tc>
      </w:tr>
      <w:tr w:rsidR="00985A08" w:rsidRPr="005B2878" w14:paraId="6BD83437" w14:textId="77777777" w:rsidTr="00647673">
        <w:trPr>
          <w:jc w:val="center"/>
        </w:trPr>
        <w:tc>
          <w:tcPr>
            <w:tcW w:w="742" w:type="pct"/>
            <w:vMerge/>
            <w:vAlign w:val="center"/>
          </w:tcPr>
          <w:p w14:paraId="1E8A8FE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4BE6F9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8CC17A6" w14:textId="04451E93" w:rsidR="00985A08" w:rsidRPr="00DC7C44" w:rsidRDefault="00985A08" w:rsidP="00DC7C44">
            <w:pPr>
              <w:ind w:right="49"/>
              <w:jc w:val="both"/>
              <w:rPr>
                <w:rFonts w:ascii="Arial" w:hAnsi="Arial" w:cs="Arial"/>
                <w:sz w:val="16"/>
                <w:szCs w:val="16"/>
              </w:rPr>
            </w:pPr>
            <w:r w:rsidRPr="005B2878">
              <w:rPr>
                <w:rFonts w:ascii="Arial" w:hAnsi="Arial" w:cs="Arial"/>
                <w:sz w:val="16"/>
                <w:szCs w:val="16"/>
              </w:rPr>
              <w:t>Acta de Entrega-recepción física de los trabajos.</w:t>
            </w:r>
          </w:p>
        </w:tc>
        <w:tc>
          <w:tcPr>
            <w:tcW w:w="1208" w:type="pct"/>
            <w:vAlign w:val="center"/>
          </w:tcPr>
          <w:p w14:paraId="28B417B1" w14:textId="74698149"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0AEFBF8F"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1FFDB9B8" w14:textId="2A949848"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3CA8835" w14:textId="710157C5" w:rsidR="00985A08" w:rsidRPr="005B2878" w:rsidRDefault="00985A08" w:rsidP="0005556A">
            <w:pPr>
              <w:ind w:right="49"/>
              <w:jc w:val="center"/>
              <w:rPr>
                <w:rFonts w:ascii="Arial" w:hAnsi="Arial" w:cs="Arial"/>
                <w:sz w:val="16"/>
                <w:szCs w:val="16"/>
              </w:rPr>
            </w:pPr>
          </w:p>
        </w:tc>
      </w:tr>
      <w:tr w:rsidR="00985A08" w:rsidRPr="005B2878" w14:paraId="7CC22B20" w14:textId="77777777" w:rsidTr="00647673">
        <w:trPr>
          <w:jc w:val="center"/>
        </w:trPr>
        <w:tc>
          <w:tcPr>
            <w:tcW w:w="742" w:type="pct"/>
            <w:vMerge/>
            <w:vAlign w:val="center"/>
          </w:tcPr>
          <w:p w14:paraId="60580F7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D55972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7948DFB" w14:textId="6AB293EA" w:rsidR="00985A08" w:rsidRPr="00DC7C44" w:rsidRDefault="00985A08" w:rsidP="00DC7C44">
            <w:pPr>
              <w:ind w:right="49"/>
              <w:jc w:val="both"/>
              <w:rPr>
                <w:rFonts w:ascii="Arial" w:hAnsi="Arial" w:cs="Arial"/>
                <w:sz w:val="16"/>
                <w:szCs w:val="16"/>
              </w:rPr>
            </w:pPr>
            <w:r w:rsidRPr="005B2878">
              <w:rPr>
                <w:rFonts w:ascii="Arial" w:hAnsi="Arial" w:cs="Arial"/>
                <w:sz w:val="16"/>
                <w:szCs w:val="16"/>
              </w:rPr>
              <w:t>Planos y normas definitivos.</w:t>
            </w:r>
          </w:p>
        </w:tc>
        <w:tc>
          <w:tcPr>
            <w:tcW w:w="1208" w:type="pct"/>
            <w:vAlign w:val="center"/>
          </w:tcPr>
          <w:p w14:paraId="2917B5B8" w14:textId="7B0EBBFD"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En la documentación entregada mediante oficio número DGOP/DJ/ANAA/1479/2020 se integra la información requerida.</w:t>
            </w:r>
          </w:p>
        </w:tc>
        <w:tc>
          <w:tcPr>
            <w:tcW w:w="574" w:type="pct"/>
            <w:vAlign w:val="center"/>
          </w:tcPr>
          <w:p w14:paraId="0F02FE40"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0DA31E07" w14:textId="00E09CB8"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45C39F46" w14:textId="46DE33E6" w:rsidR="00985A08" w:rsidRPr="005B2878" w:rsidRDefault="00985A08" w:rsidP="0005556A">
            <w:pPr>
              <w:ind w:right="49"/>
              <w:jc w:val="center"/>
              <w:rPr>
                <w:rFonts w:ascii="Arial" w:hAnsi="Arial" w:cs="Arial"/>
                <w:sz w:val="16"/>
                <w:szCs w:val="16"/>
              </w:rPr>
            </w:pPr>
          </w:p>
        </w:tc>
      </w:tr>
      <w:tr w:rsidR="00985A08" w:rsidRPr="005B2878" w14:paraId="733D7F26" w14:textId="77777777" w:rsidTr="00647673">
        <w:trPr>
          <w:jc w:val="center"/>
        </w:trPr>
        <w:tc>
          <w:tcPr>
            <w:tcW w:w="742" w:type="pct"/>
            <w:vMerge/>
            <w:vAlign w:val="center"/>
          </w:tcPr>
          <w:p w14:paraId="3FFD5DA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5FE2F8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3720471" w14:textId="5FE15FC8" w:rsidR="00985A08" w:rsidRPr="00DC7C44" w:rsidRDefault="00985A08" w:rsidP="00DC7C44">
            <w:pPr>
              <w:ind w:right="49"/>
              <w:jc w:val="both"/>
              <w:rPr>
                <w:rFonts w:ascii="Arial" w:hAnsi="Arial" w:cs="Arial"/>
                <w:sz w:val="16"/>
                <w:szCs w:val="16"/>
              </w:rPr>
            </w:pPr>
            <w:r w:rsidRPr="005B2878">
              <w:rPr>
                <w:rFonts w:ascii="Arial" w:hAnsi="Arial" w:cs="Arial"/>
                <w:sz w:val="16"/>
                <w:szCs w:val="16"/>
              </w:rPr>
              <w:t>Notificación al contratista para la elaboración del finiquito.</w:t>
            </w:r>
          </w:p>
        </w:tc>
        <w:tc>
          <w:tcPr>
            <w:tcW w:w="1208" w:type="pct"/>
            <w:vAlign w:val="center"/>
          </w:tcPr>
          <w:p w14:paraId="38213818" w14:textId="3FF23DD1"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17F81332"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6D71D0C6" w14:textId="23052F58"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426336E3" w14:textId="3B690CBC" w:rsidR="00985A08" w:rsidRPr="005B2878" w:rsidRDefault="00985A08" w:rsidP="0005556A">
            <w:pPr>
              <w:ind w:right="49"/>
              <w:jc w:val="center"/>
              <w:rPr>
                <w:rFonts w:ascii="Arial" w:hAnsi="Arial" w:cs="Arial"/>
                <w:sz w:val="16"/>
                <w:szCs w:val="16"/>
              </w:rPr>
            </w:pPr>
          </w:p>
        </w:tc>
      </w:tr>
      <w:tr w:rsidR="00985A08" w:rsidRPr="005B2878" w14:paraId="10AB1CE3" w14:textId="77777777" w:rsidTr="00647673">
        <w:trPr>
          <w:jc w:val="center"/>
        </w:trPr>
        <w:tc>
          <w:tcPr>
            <w:tcW w:w="742" w:type="pct"/>
            <w:vMerge/>
            <w:vAlign w:val="center"/>
          </w:tcPr>
          <w:p w14:paraId="1943C91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88673F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91B80D4" w14:textId="64246B73" w:rsidR="00985A08" w:rsidRPr="00DC7C44" w:rsidRDefault="00985A08" w:rsidP="00DC7C44">
            <w:pPr>
              <w:ind w:right="49"/>
              <w:jc w:val="both"/>
              <w:rPr>
                <w:rFonts w:ascii="Arial" w:hAnsi="Arial" w:cs="Arial"/>
                <w:sz w:val="16"/>
                <w:szCs w:val="16"/>
              </w:rPr>
            </w:pPr>
            <w:r w:rsidRPr="005B2878">
              <w:rPr>
                <w:rFonts w:ascii="Arial" w:hAnsi="Arial" w:cs="Arial"/>
                <w:sz w:val="16"/>
                <w:szCs w:val="16"/>
              </w:rPr>
              <w:t xml:space="preserve">Finiquito de obra. </w:t>
            </w:r>
          </w:p>
        </w:tc>
        <w:tc>
          <w:tcPr>
            <w:tcW w:w="1208" w:type="pct"/>
            <w:vAlign w:val="center"/>
          </w:tcPr>
          <w:p w14:paraId="6F2A2466" w14:textId="1BAD657D"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08 de enero de 2021 DGOP/DJ/ANAA/0060/2020 se recibe la documentación solicitada la cual es procedente para solventar.</w:t>
            </w:r>
          </w:p>
        </w:tc>
        <w:tc>
          <w:tcPr>
            <w:tcW w:w="574" w:type="pct"/>
            <w:vAlign w:val="center"/>
          </w:tcPr>
          <w:p w14:paraId="39837A8F"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3EC33FA9" w14:textId="0401A050"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636E11BB" w14:textId="76E1CBCF" w:rsidR="00985A08" w:rsidRPr="005B2878" w:rsidRDefault="00985A08" w:rsidP="0005556A">
            <w:pPr>
              <w:ind w:right="49"/>
              <w:jc w:val="center"/>
              <w:rPr>
                <w:rFonts w:ascii="Arial" w:hAnsi="Arial" w:cs="Arial"/>
                <w:sz w:val="16"/>
                <w:szCs w:val="16"/>
              </w:rPr>
            </w:pPr>
          </w:p>
        </w:tc>
      </w:tr>
      <w:tr w:rsidR="00985A08" w:rsidRPr="005B2878" w14:paraId="24138E1E" w14:textId="77777777" w:rsidTr="00647673">
        <w:trPr>
          <w:jc w:val="center"/>
        </w:trPr>
        <w:tc>
          <w:tcPr>
            <w:tcW w:w="742" w:type="pct"/>
            <w:vMerge/>
            <w:vAlign w:val="center"/>
          </w:tcPr>
          <w:p w14:paraId="0F7FDDC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76CB0D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FC8870F" w14:textId="643AF4EA" w:rsidR="00985A08" w:rsidRPr="00DC7C44" w:rsidRDefault="00985A08" w:rsidP="00DC7C44">
            <w:pPr>
              <w:ind w:right="49"/>
              <w:jc w:val="both"/>
              <w:rPr>
                <w:rFonts w:ascii="Arial" w:hAnsi="Arial" w:cs="Arial"/>
                <w:sz w:val="16"/>
                <w:szCs w:val="16"/>
              </w:rPr>
            </w:pPr>
            <w:r w:rsidRPr="005B2878">
              <w:rPr>
                <w:rFonts w:ascii="Arial" w:hAnsi="Arial" w:cs="Arial"/>
                <w:sz w:val="16"/>
                <w:szCs w:val="16"/>
              </w:rPr>
              <w:t>Presupuesto definitivo.</w:t>
            </w:r>
          </w:p>
        </w:tc>
        <w:tc>
          <w:tcPr>
            <w:tcW w:w="1208" w:type="pct"/>
            <w:vAlign w:val="center"/>
          </w:tcPr>
          <w:p w14:paraId="2AF246AF" w14:textId="2BD469E0"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714D5D95"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2B8E6132" w14:textId="400C014F"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03388CB" w14:textId="3F72626F" w:rsidR="00985A08" w:rsidRPr="005B2878" w:rsidRDefault="00985A08" w:rsidP="0005556A">
            <w:pPr>
              <w:ind w:right="49"/>
              <w:jc w:val="center"/>
              <w:rPr>
                <w:rFonts w:ascii="Arial" w:hAnsi="Arial" w:cs="Arial"/>
                <w:sz w:val="16"/>
                <w:szCs w:val="16"/>
              </w:rPr>
            </w:pPr>
          </w:p>
        </w:tc>
      </w:tr>
      <w:tr w:rsidR="00985A08" w:rsidRPr="005B2878" w14:paraId="0D670103" w14:textId="77777777" w:rsidTr="00647673">
        <w:trPr>
          <w:jc w:val="center"/>
        </w:trPr>
        <w:tc>
          <w:tcPr>
            <w:tcW w:w="742" w:type="pct"/>
            <w:vMerge/>
            <w:vAlign w:val="center"/>
          </w:tcPr>
          <w:p w14:paraId="1D3FDB7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5D3DB9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B9B3A5F" w14:textId="44D2A28E" w:rsidR="00985A08" w:rsidRPr="00DC7C44" w:rsidRDefault="00985A08" w:rsidP="00DC7C44">
            <w:pPr>
              <w:ind w:right="49"/>
              <w:jc w:val="both"/>
              <w:rPr>
                <w:rFonts w:ascii="Arial" w:hAnsi="Arial" w:cs="Arial"/>
                <w:sz w:val="16"/>
                <w:szCs w:val="16"/>
              </w:rPr>
            </w:pPr>
            <w:r w:rsidRPr="005B2878">
              <w:rPr>
                <w:rFonts w:ascii="Arial" w:hAnsi="Arial" w:cs="Arial"/>
                <w:sz w:val="16"/>
                <w:szCs w:val="16"/>
              </w:rPr>
              <w:t xml:space="preserve">Periodo real de ejecución de obra. </w:t>
            </w:r>
          </w:p>
        </w:tc>
        <w:tc>
          <w:tcPr>
            <w:tcW w:w="1208" w:type="pct"/>
            <w:vAlign w:val="center"/>
          </w:tcPr>
          <w:p w14:paraId="2D1B092F" w14:textId="541EAC85"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59C4F84E"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013C0C2C" w14:textId="7476A638"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7AB9B05" w14:textId="1D67AFFD" w:rsidR="00985A08" w:rsidRPr="005B2878" w:rsidRDefault="00985A08" w:rsidP="0005556A">
            <w:pPr>
              <w:ind w:right="49"/>
              <w:jc w:val="center"/>
              <w:rPr>
                <w:rFonts w:ascii="Arial" w:hAnsi="Arial" w:cs="Arial"/>
                <w:sz w:val="16"/>
                <w:szCs w:val="16"/>
              </w:rPr>
            </w:pPr>
          </w:p>
        </w:tc>
      </w:tr>
      <w:tr w:rsidR="00985A08" w:rsidRPr="005B2878" w14:paraId="468F3AFB" w14:textId="77777777" w:rsidTr="00647673">
        <w:trPr>
          <w:jc w:val="center"/>
        </w:trPr>
        <w:tc>
          <w:tcPr>
            <w:tcW w:w="742" w:type="pct"/>
            <w:vMerge/>
            <w:vAlign w:val="center"/>
          </w:tcPr>
          <w:p w14:paraId="439E883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3DC5B5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7A88BF2" w14:textId="5FB2EA7D" w:rsidR="00985A08" w:rsidRPr="00DC7C44" w:rsidRDefault="00985A08" w:rsidP="00DC7C44">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080D8202" w14:textId="3B715000"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entregado el 08 de enero de 2021 DGOP/DJ/ANAA/0060/2020 </w:t>
            </w:r>
            <w:r w:rsidRPr="005B2878">
              <w:rPr>
                <w:rFonts w:ascii="Arial" w:hAnsi="Arial" w:cs="Arial"/>
                <w:sz w:val="16"/>
                <w:szCs w:val="16"/>
              </w:rPr>
              <w:lastRenderedPageBreak/>
              <w:t>se recibe la documentación solicitada la cual es procedente para solventar.</w:t>
            </w:r>
          </w:p>
        </w:tc>
        <w:tc>
          <w:tcPr>
            <w:tcW w:w="574" w:type="pct"/>
            <w:vAlign w:val="center"/>
          </w:tcPr>
          <w:p w14:paraId="595542F3"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094137F5" w14:textId="36F65ABD"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260C7272" w14:textId="23B9E5D6" w:rsidR="00985A08" w:rsidRPr="005B2878" w:rsidRDefault="00985A08" w:rsidP="0005556A">
            <w:pPr>
              <w:ind w:right="49"/>
              <w:jc w:val="center"/>
              <w:rPr>
                <w:rFonts w:ascii="Arial" w:hAnsi="Arial" w:cs="Arial"/>
                <w:sz w:val="16"/>
                <w:szCs w:val="16"/>
              </w:rPr>
            </w:pPr>
          </w:p>
        </w:tc>
      </w:tr>
      <w:tr w:rsidR="00985A08" w:rsidRPr="005B2878" w14:paraId="7BA1812B" w14:textId="77777777" w:rsidTr="00647673">
        <w:trPr>
          <w:jc w:val="center"/>
        </w:trPr>
        <w:tc>
          <w:tcPr>
            <w:tcW w:w="742" w:type="pct"/>
            <w:vMerge/>
            <w:vAlign w:val="center"/>
          </w:tcPr>
          <w:p w14:paraId="7FD6988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6A6821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CD93008" w14:textId="6DDAB37F" w:rsidR="00985A08" w:rsidRPr="00DC7C44" w:rsidRDefault="00985A08" w:rsidP="00DC7C44">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5314528F" w14:textId="72E4342D"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Con oficio N° DGOP/DJ/ANAA/1541/2020 de fecha 16/12/2020 se remite la documentación correspondiente. </w:t>
            </w:r>
          </w:p>
        </w:tc>
        <w:tc>
          <w:tcPr>
            <w:tcW w:w="574" w:type="pct"/>
            <w:vAlign w:val="center"/>
          </w:tcPr>
          <w:p w14:paraId="5860EC02"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4DB025DE" w14:textId="194AE0B2"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9A9A164" w14:textId="5B4B5880" w:rsidR="00985A08" w:rsidRPr="005B2878" w:rsidRDefault="00985A08" w:rsidP="0005556A">
            <w:pPr>
              <w:ind w:right="49"/>
              <w:jc w:val="center"/>
              <w:rPr>
                <w:rFonts w:ascii="Arial" w:hAnsi="Arial" w:cs="Arial"/>
                <w:sz w:val="16"/>
                <w:szCs w:val="16"/>
              </w:rPr>
            </w:pPr>
          </w:p>
        </w:tc>
      </w:tr>
      <w:tr w:rsidR="00985A08" w:rsidRPr="005B2878" w14:paraId="110ADE27" w14:textId="77777777" w:rsidTr="00647673">
        <w:trPr>
          <w:jc w:val="center"/>
        </w:trPr>
        <w:tc>
          <w:tcPr>
            <w:tcW w:w="742" w:type="pct"/>
            <w:vMerge/>
            <w:vAlign w:val="center"/>
          </w:tcPr>
          <w:p w14:paraId="7DE55AF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2DF717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11019C7" w14:textId="7A24F32A" w:rsidR="00985A08" w:rsidRPr="00DC7C44" w:rsidRDefault="00985A08" w:rsidP="00DC7C44">
            <w:pPr>
              <w:ind w:right="49"/>
              <w:jc w:val="both"/>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51B9A854" w14:textId="03A3A896" w:rsidR="00985A08" w:rsidRPr="005B2878" w:rsidRDefault="00985A08"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Con oficio N° DGOP/DJ/ANAA/1541/2020 de fecha 16/12/2020 se remite la documentación correspondiente. </w:t>
            </w:r>
          </w:p>
        </w:tc>
        <w:tc>
          <w:tcPr>
            <w:tcW w:w="574" w:type="pct"/>
            <w:vAlign w:val="center"/>
          </w:tcPr>
          <w:p w14:paraId="35FA7F18"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5A7B91D4" w14:textId="65EA928F" w:rsidR="00985A08" w:rsidRPr="005B2878" w:rsidRDefault="00985A08"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519660C2" w14:textId="623FE8E6" w:rsidR="00985A08" w:rsidRPr="005B2878" w:rsidRDefault="00985A08" w:rsidP="0005556A">
            <w:pPr>
              <w:ind w:right="49"/>
              <w:jc w:val="center"/>
              <w:rPr>
                <w:rFonts w:ascii="Arial" w:hAnsi="Arial" w:cs="Arial"/>
                <w:sz w:val="16"/>
                <w:szCs w:val="16"/>
              </w:rPr>
            </w:pPr>
          </w:p>
        </w:tc>
      </w:tr>
      <w:tr w:rsidR="008D6094" w:rsidRPr="005B2878" w14:paraId="7EF2B2BF" w14:textId="77777777" w:rsidTr="00647673">
        <w:trPr>
          <w:jc w:val="center"/>
        </w:trPr>
        <w:tc>
          <w:tcPr>
            <w:tcW w:w="742" w:type="pct"/>
            <w:vMerge w:val="restart"/>
            <w:vAlign w:val="center"/>
          </w:tcPr>
          <w:p w14:paraId="0EA7CCB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4DE5E3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219AE2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051CAA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5D523B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C9EB52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2BCC25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EE225F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5F8AD2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C77D8E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889EC5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F32BCF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C007F9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FD36CA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09AC2B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77298F1" w14:textId="46CE6CCE"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35, Observación 1</w:t>
            </w:r>
          </w:p>
          <w:p w14:paraId="39805D5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295255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B6F707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0D8432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A4CA87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AC4C88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38E7E7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812694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523719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59518B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BD7EF5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18DD2F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2E867C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D6DCC3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DE63E7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A12989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7BBDF57"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247608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943ACDC"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3F234B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8F93251" w14:textId="68288414"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6507289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5DFF15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8129B5A"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0BC254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F76374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2001F0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1514E5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2E3FEF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EED625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8ADEDC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940E98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3446EE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196B6D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4160906"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7AFA950"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D3EE714" w14:textId="462D30AC"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19E88C5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1713D9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56ECB6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556910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55E373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9F52E19"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D2D58D8"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B63C34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907685D"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139C497F"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4E89687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DCDE99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5FD56921"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206BA61B"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96DBBD5"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A0B1374"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090ADCEE"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70F7EC33"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65C1A45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84E0892" w14:textId="77777777"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p w14:paraId="3B0C3773" w14:textId="5398BCE4"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EB81170" w14:textId="5C31EB3D"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Permisos, autorizaciones y licencias que se requieran.</w:t>
            </w:r>
          </w:p>
        </w:tc>
        <w:tc>
          <w:tcPr>
            <w:tcW w:w="1208" w:type="pct"/>
            <w:vAlign w:val="center"/>
          </w:tcPr>
          <w:p w14:paraId="5681EDA6" w14:textId="4A0F67EB"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documentación</w:t>
            </w:r>
          </w:p>
        </w:tc>
        <w:tc>
          <w:tcPr>
            <w:tcW w:w="574" w:type="pct"/>
            <w:vAlign w:val="center"/>
          </w:tcPr>
          <w:p w14:paraId="5186CBBA" w14:textId="7E929100" w:rsidR="008D6094" w:rsidRPr="005B2878" w:rsidRDefault="008D6094" w:rsidP="0005556A">
            <w:pPr>
              <w:ind w:right="49"/>
              <w:jc w:val="center"/>
              <w:rPr>
                <w:rFonts w:ascii="Arial" w:hAnsi="Arial" w:cs="Arial"/>
                <w:color w:val="FF0000"/>
                <w:sz w:val="16"/>
                <w:szCs w:val="16"/>
              </w:rPr>
            </w:pPr>
            <w:r w:rsidRPr="005B2878">
              <w:rPr>
                <w:rFonts w:ascii="Arial" w:hAnsi="Arial" w:cs="Arial"/>
                <w:sz w:val="16"/>
                <w:szCs w:val="16"/>
              </w:rPr>
              <w:t>No atendido, No solventado</w:t>
            </w:r>
          </w:p>
        </w:tc>
        <w:tc>
          <w:tcPr>
            <w:tcW w:w="749" w:type="pct"/>
            <w:vMerge w:val="restart"/>
            <w:vAlign w:val="center"/>
          </w:tcPr>
          <w:p w14:paraId="52D026AA" w14:textId="77777777" w:rsidR="00985A08" w:rsidRPr="005B2878" w:rsidRDefault="00985A08" w:rsidP="008D6094">
            <w:pPr>
              <w:ind w:right="49"/>
              <w:jc w:val="center"/>
              <w:rPr>
                <w:rFonts w:ascii="Arial" w:hAnsi="Arial" w:cs="Arial"/>
                <w:sz w:val="16"/>
                <w:szCs w:val="16"/>
              </w:rPr>
            </w:pPr>
          </w:p>
          <w:p w14:paraId="3E13208F" w14:textId="77777777" w:rsidR="00985A08" w:rsidRPr="005B2878" w:rsidRDefault="00985A08" w:rsidP="008D6094">
            <w:pPr>
              <w:ind w:right="49"/>
              <w:jc w:val="center"/>
              <w:rPr>
                <w:rFonts w:ascii="Arial" w:hAnsi="Arial" w:cs="Arial"/>
                <w:sz w:val="16"/>
                <w:szCs w:val="16"/>
              </w:rPr>
            </w:pPr>
          </w:p>
          <w:p w14:paraId="49D0A807" w14:textId="77777777" w:rsidR="00985A08" w:rsidRPr="005B2878" w:rsidRDefault="00985A08" w:rsidP="008D6094">
            <w:pPr>
              <w:ind w:right="49"/>
              <w:jc w:val="center"/>
              <w:rPr>
                <w:rFonts w:ascii="Arial" w:hAnsi="Arial" w:cs="Arial"/>
                <w:sz w:val="16"/>
                <w:szCs w:val="16"/>
              </w:rPr>
            </w:pPr>
          </w:p>
          <w:p w14:paraId="6B65A96F" w14:textId="77777777" w:rsidR="00985A08" w:rsidRPr="005B2878" w:rsidRDefault="00985A08" w:rsidP="008D6094">
            <w:pPr>
              <w:ind w:right="49"/>
              <w:jc w:val="center"/>
              <w:rPr>
                <w:rFonts w:ascii="Arial" w:hAnsi="Arial" w:cs="Arial"/>
                <w:sz w:val="16"/>
                <w:szCs w:val="16"/>
              </w:rPr>
            </w:pPr>
          </w:p>
          <w:p w14:paraId="7D323FCE" w14:textId="77777777" w:rsidR="00985A08" w:rsidRPr="005B2878" w:rsidRDefault="00985A08" w:rsidP="008D6094">
            <w:pPr>
              <w:ind w:right="49"/>
              <w:jc w:val="center"/>
              <w:rPr>
                <w:rFonts w:ascii="Arial" w:hAnsi="Arial" w:cs="Arial"/>
                <w:sz w:val="16"/>
                <w:szCs w:val="16"/>
              </w:rPr>
            </w:pPr>
          </w:p>
          <w:p w14:paraId="3554839D" w14:textId="77777777" w:rsidR="00985A08" w:rsidRPr="005B2878" w:rsidRDefault="00985A08" w:rsidP="008D6094">
            <w:pPr>
              <w:ind w:right="49"/>
              <w:jc w:val="center"/>
              <w:rPr>
                <w:rFonts w:ascii="Arial" w:hAnsi="Arial" w:cs="Arial"/>
                <w:sz w:val="16"/>
                <w:szCs w:val="16"/>
              </w:rPr>
            </w:pPr>
          </w:p>
          <w:p w14:paraId="4A4CB3C5" w14:textId="77777777" w:rsidR="00985A08" w:rsidRPr="005B2878" w:rsidRDefault="00985A08" w:rsidP="008D6094">
            <w:pPr>
              <w:ind w:right="49"/>
              <w:jc w:val="center"/>
              <w:rPr>
                <w:rFonts w:ascii="Arial" w:hAnsi="Arial" w:cs="Arial"/>
                <w:sz w:val="16"/>
                <w:szCs w:val="16"/>
              </w:rPr>
            </w:pPr>
          </w:p>
          <w:p w14:paraId="54347CE8" w14:textId="77777777" w:rsidR="00985A08" w:rsidRPr="005B2878" w:rsidRDefault="00985A08" w:rsidP="008D6094">
            <w:pPr>
              <w:ind w:right="49"/>
              <w:jc w:val="center"/>
              <w:rPr>
                <w:rFonts w:ascii="Arial" w:hAnsi="Arial" w:cs="Arial"/>
                <w:sz w:val="16"/>
                <w:szCs w:val="16"/>
              </w:rPr>
            </w:pPr>
          </w:p>
          <w:p w14:paraId="176ECE97" w14:textId="77777777" w:rsidR="00985A08" w:rsidRPr="005B2878" w:rsidRDefault="00985A08" w:rsidP="008D6094">
            <w:pPr>
              <w:ind w:right="49"/>
              <w:jc w:val="center"/>
              <w:rPr>
                <w:rFonts w:ascii="Arial" w:hAnsi="Arial" w:cs="Arial"/>
                <w:sz w:val="16"/>
                <w:szCs w:val="16"/>
              </w:rPr>
            </w:pPr>
          </w:p>
          <w:p w14:paraId="4A4B1682" w14:textId="77777777" w:rsidR="00985A08" w:rsidRPr="005B2878" w:rsidRDefault="00985A08" w:rsidP="008D6094">
            <w:pPr>
              <w:ind w:right="49"/>
              <w:jc w:val="center"/>
              <w:rPr>
                <w:rFonts w:ascii="Arial" w:hAnsi="Arial" w:cs="Arial"/>
                <w:sz w:val="16"/>
                <w:szCs w:val="16"/>
              </w:rPr>
            </w:pPr>
          </w:p>
          <w:p w14:paraId="51D5043A" w14:textId="77777777" w:rsidR="00985A08" w:rsidRPr="005B2878" w:rsidRDefault="00985A08" w:rsidP="008D6094">
            <w:pPr>
              <w:ind w:right="49"/>
              <w:jc w:val="center"/>
              <w:rPr>
                <w:rFonts w:ascii="Arial" w:hAnsi="Arial" w:cs="Arial"/>
                <w:sz w:val="16"/>
                <w:szCs w:val="16"/>
              </w:rPr>
            </w:pPr>
          </w:p>
          <w:p w14:paraId="5D6DFFB0" w14:textId="77777777" w:rsidR="00985A08" w:rsidRPr="005B2878" w:rsidRDefault="00985A08" w:rsidP="008D6094">
            <w:pPr>
              <w:ind w:right="49"/>
              <w:jc w:val="center"/>
              <w:rPr>
                <w:rFonts w:ascii="Arial" w:hAnsi="Arial" w:cs="Arial"/>
                <w:sz w:val="16"/>
                <w:szCs w:val="16"/>
              </w:rPr>
            </w:pPr>
          </w:p>
          <w:p w14:paraId="2D8B4507" w14:textId="77777777" w:rsidR="00985A08" w:rsidRPr="005B2878" w:rsidRDefault="00985A08" w:rsidP="008D6094">
            <w:pPr>
              <w:ind w:right="49"/>
              <w:jc w:val="center"/>
              <w:rPr>
                <w:rFonts w:ascii="Arial" w:hAnsi="Arial" w:cs="Arial"/>
                <w:sz w:val="16"/>
                <w:szCs w:val="16"/>
              </w:rPr>
            </w:pPr>
          </w:p>
          <w:p w14:paraId="460396CB" w14:textId="77777777" w:rsidR="00985A08" w:rsidRPr="005B2878" w:rsidRDefault="00985A08" w:rsidP="008D6094">
            <w:pPr>
              <w:ind w:right="49"/>
              <w:jc w:val="center"/>
              <w:rPr>
                <w:rFonts w:ascii="Arial" w:hAnsi="Arial" w:cs="Arial"/>
                <w:sz w:val="16"/>
                <w:szCs w:val="16"/>
              </w:rPr>
            </w:pPr>
          </w:p>
          <w:p w14:paraId="3FD9D64A" w14:textId="6E6F16F6" w:rsidR="00985A08" w:rsidRPr="005B2878" w:rsidRDefault="00985A08" w:rsidP="008D609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0D0CDD6B" w14:textId="77777777" w:rsidR="00985A08" w:rsidRPr="005B2878" w:rsidRDefault="00985A08" w:rsidP="008D6094">
            <w:pPr>
              <w:ind w:right="49"/>
              <w:jc w:val="center"/>
              <w:rPr>
                <w:rFonts w:ascii="Arial" w:hAnsi="Arial" w:cs="Arial"/>
                <w:sz w:val="16"/>
                <w:szCs w:val="16"/>
              </w:rPr>
            </w:pPr>
          </w:p>
          <w:p w14:paraId="04DBA389" w14:textId="77777777" w:rsidR="00985A08" w:rsidRPr="005B2878" w:rsidRDefault="00985A08" w:rsidP="008D6094">
            <w:pPr>
              <w:ind w:right="49"/>
              <w:jc w:val="center"/>
              <w:rPr>
                <w:rFonts w:ascii="Arial" w:hAnsi="Arial" w:cs="Arial"/>
                <w:sz w:val="16"/>
                <w:szCs w:val="16"/>
              </w:rPr>
            </w:pPr>
          </w:p>
          <w:p w14:paraId="25224FCF" w14:textId="77777777" w:rsidR="00985A08" w:rsidRPr="005B2878" w:rsidRDefault="00985A08" w:rsidP="008D6094">
            <w:pPr>
              <w:ind w:right="49"/>
              <w:jc w:val="center"/>
              <w:rPr>
                <w:rFonts w:ascii="Arial" w:hAnsi="Arial" w:cs="Arial"/>
                <w:sz w:val="16"/>
                <w:szCs w:val="16"/>
              </w:rPr>
            </w:pPr>
          </w:p>
          <w:p w14:paraId="7765BF89" w14:textId="77777777" w:rsidR="00985A08" w:rsidRPr="005B2878" w:rsidRDefault="00985A08" w:rsidP="008D6094">
            <w:pPr>
              <w:ind w:right="49"/>
              <w:jc w:val="center"/>
              <w:rPr>
                <w:rFonts w:ascii="Arial" w:hAnsi="Arial" w:cs="Arial"/>
                <w:sz w:val="16"/>
                <w:szCs w:val="16"/>
              </w:rPr>
            </w:pPr>
          </w:p>
          <w:p w14:paraId="6B778F62" w14:textId="77777777" w:rsidR="00985A08" w:rsidRPr="005B2878" w:rsidRDefault="00985A08" w:rsidP="008D6094">
            <w:pPr>
              <w:ind w:right="49"/>
              <w:jc w:val="center"/>
              <w:rPr>
                <w:rFonts w:ascii="Arial" w:hAnsi="Arial" w:cs="Arial"/>
                <w:sz w:val="16"/>
                <w:szCs w:val="16"/>
              </w:rPr>
            </w:pPr>
          </w:p>
          <w:p w14:paraId="26B2A90A" w14:textId="77777777" w:rsidR="00985A08" w:rsidRPr="005B2878" w:rsidRDefault="00985A08" w:rsidP="008D6094">
            <w:pPr>
              <w:ind w:right="49"/>
              <w:jc w:val="center"/>
              <w:rPr>
                <w:rFonts w:ascii="Arial" w:hAnsi="Arial" w:cs="Arial"/>
                <w:sz w:val="16"/>
                <w:szCs w:val="16"/>
              </w:rPr>
            </w:pPr>
          </w:p>
          <w:p w14:paraId="6F11C151" w14:textId="77777777" w:rsidR="00985A08" w:rsidRPr="005B2878" w:rsidRDefault="00985A08" w:rsidP="008D6094">
            <w:pPr>
              <w:ind w:right="49"/>
              <w:jc w:val="center"/>
              <w:rPr>
                <w:rFonts w:ascii="Arial" w:hAnsi="Arial" w:cs="Arial"/>
                <w:sz w:val="16"/>
                <w:szCs w:val="16"/>
              </w:rPr>
            </w:pPr>
          </w:p>
          <w:p w14:paraId="17ACC385" w14:textId="77777777" w:rsidR="00985A08" w:rsidRPr="005B2878" w:rsidRDefault="00985A08" w:rsidP="008D6094">
            <w:pPr>
              <w:ind w:right="49"/>
              <w:jc w:val="center"/>
              <w:rPr>
                <w:rFonts w:ascii="Arial" w:hAnsi="Arial" w:cs="Arial"/>
                <w:sz w:val="16"/>
                <w:szCs w:val="16"/>
              </w:rPr>
            </w:pPr>
          </w:p>
          <w:p w14:paraId="07C8BECF" w14:textId="77777777" w:rsidR="00985A08" w:rsidRPr="005B2878" w:rsidRDefault="00985A08" w:rsidP="008D6094">
            <w:pPr>
              <w:ind w:right="49"/>
              <w:jc w:val="center"/>
              <w:rPr>
                <w:rFonts w:ascii="Arial" w:hAnsi="Arial" w:cs="Arial"/>
                <w:sz w:val="16"/>
                <w:szCs w:val="16"/>
              </w:rPr>
            </w:pPr>
          </w:p>
          <w:p w14:paraId="37559086" w14:textId="77777777" w:rsidR="00985A08" w:rsidRPr="005B2878" w:rsidRDefault="00985A08" w:rsidP="008D6094">
            <w:pPr>
              <w:ind w:right="49"/>
              <w:jc w:val="center"/>
              <w:rPr>
                <w:rFonts w:ascii="Arial" w:hAnsi="Arial" w:cs="Arial"/>
                <w:sz w:val="16"/>
                <w:szCs w:val="16"/>
              </w:rPr>
            </w:pPr>
          </w:p>
          <w:p w14:paraId="657F6A79" w14:textId="77777777" w:rsidR="00985A08" w:rsidRPr="005B2878" w:rsidRDefault="00985A08" w:rsidP="008D6094">
            <w:pPr>
              <w:ind w:right="49"/>
              <w:jc w:val="center"/>
              <w:rPr>
                <w:rFonts w:ascii="Arial" w:hAnsi="Arial" w:cs="Arial"/>
                <w:sz w:val="16"/>
                <w:szCs w:val="16"/>
              </w:rPr>
            </w:pPr>
          </w:p>
          <w:p w14:paraId="343F04EB" w14:textId="77777777" w:rsidR="00985A08" w:rsidRPr="005B2878" w:rsidRDefault="00985A08" w:rsidP="008D6094">
            <w:pPr>
              <w:ind w:right="49"/>
              <w:jc w:val="center"/>
              <w:rPr>
                <w:rFonts w:ascii="Arial" w:hAnsi="Arial" w:cs="Arial"/>
                <w:sz w:val="16"/>
                <w:szCs w:val="16"/>
              </w:rPr>
            </w:pPr>
          </w:p>
          <w:p w14:paraId="1E29140F" w14:textId="77777777" w:rsidR="00985A08" w:rsidRPr="005B2878" w:rsidRDefault="00985A08" w:rsidP="008D6094">
            <w:pPr>
              <w:ind w:right="49"/>
              <w:jc w:val="center"/>
              <w:rPr>
                <w:rFonts w:ascii="Arial" w:hAnsi="Arial" w:cs="Arial"/>
                <w:sz w:val="16"/>
                <w:szCs w:val="16"/>
              </w:rPr>
            </w:pPr>
          </w:p>
          <w:p w14:paraId="5D6E6582" w14:textId="77777777" w:rsidR="00985A08" w:rsidRPr="005B2878" w:rsidRDefault="00985A08" w:rsidP="008D6094">
            <w:pPr>
              <w:ind w:right="49"/>
              <w:jc w:val="center"/>
              <w:rPr>
                <w:rFonts w:ascii="Arial" w:hAnsi="Arial" w:cs="Arial"/>
                <w:sz w:val="16"/>
                <w:szCs w:val="16"/>
              </w:rPr>
            </w:pPr>
          </w:p>
          <w:p w14:paraId="24EAE280" w14:textId="77777777" w:rsidR="00985A08" w:rsidRPr="005B2878" w:rsidRDefault="00985A08" w:rsidP="008D6094">
            <w:pPr>
              <w:ind w:right="49"/>
              <w:jc w:val="center"/>
              <w:rPr>
                <w:rFonts w:ascii="Arial" w:hAnsi="Arial" w:cs="Arial"/>
                <w:sz w:val="16"/>
                <w:szCs w:val="16"/>
              </w:rPr>
            </w:pPr>
          </w:p>
          <w:p w14:paraId="76286F86" w14:textId="77777777" w:rsidR="00985A08" w:rsidRPr="005B2878" w:rsidRDefault="00985A08" w:rsidP="008D6094">
            <w:pPr>
              <w:ind w:right="49"/>
              <w:jc w:val="center"/>
              <w:rPr>
                <w:rFonts w:ascii="Arial" w:hAnsi="Arial" w:cs="Arial"/>
                <w:sz w:val="16"/>
                <w:szCs w:val="16"/>
              </w:rPr>
            </w:pPr>
          </w:p>
          <w:p w14:paraId="343C2155" w14:textId="77777777" w:rsidR="00985A08" w:rsidRPr="005B2878" w:rsidRDefault="00985A08" w:rsidP="008D6094">
            <w:pPr>
              <w:ind w:right="49"/>
              <w:jc w:val="center"/>
              <w:rPr>
                <w:rFonts w:ascii="Arial" w:hAnsi="Arial" w:cs="Arial"/>
                <w:sz w:val="16"/>
                <w:szCs w:val="16"/>
              </w:rPr>
            </w:pPr>
          </w:p>
          <w:p w14:paraId="21AFEF22" w14:textId="77777777" w:rsidR="00985A08" w:rsidRPr="005B2878" w:rsidRDefault="00985A08" w:rsidP="008D6094">
            <w:pPr>
              <w:ind w:right="49"/>
              <w:jc w:val="center"/>
              <w:rPr>
                <w:rFonts w:ascii="Arial" w:hAnsi="Arial" w:cs="Arial"/>
                <w:sz w:val="16"/>
                <w:szCs w:val="16"/>
              </w:rPr>
            </w:pPr>
          </w:p>
          <w:p w14:paraId="3B4270EB" w14:textId="63B90298" w:rsidR="008D6094" w:rsidRPr="005B2878" w:rsidRDefault="008D6094" w:rsidP="008D6094">
            <w:pPr>
              <w:ind w:right="49"/>
              <w:jc w:val="center"/>
              <w:rPr>
                <w:rFonts w:ascii="Arial" w:hAnsi="Arial" w:cs="Arial"/>
                <w:sz w:val="16"/>
                <w:szCs w:val="16"/>
              </w:rPr>
            </w:pPr>
          </w:p>
        </w:tc>
      </w:tr>
      <w:tr w:rsidR="008D6094" w:rsidRPr="005B2878" w14:paraId="200E9596" w14:textId="77777777" w:rsidTr="00647673">
        <w:trPr>
          <w:jc w:val="center"/>
        </w:trPr>
        <w:tc>
          <w:tcPr>
            <w:tcW w:w="742" w:type="pct"/>
            <w:vMerge/>
            <w:vAlign w:val="center"/>
          </w:tcPr>
          <w:p w14:paraId="3FC03F40" w14:textId="733DD51F"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D474973" w14:textId="490E91A8"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2D99A64" w14:textId="0DD6706E"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Notificación y fecha de terminación de los trabajos (Del Contratista).</w:t>
            </w:r>
          </w:p>
        </w:tc>
        <w:tc>
          <w:tcPr>
            <w:tcW w:w="1208" w:type="pct"/>
            <w:vAlign w:val="center"/>
          </w:tcPr>
          <w:p w14:paraId="3104D176" w14:textId="0B37D567"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número DGOP/DJ/ANAA/061/2021 entregan documentos con folio 286, </w:t>
            </w:r>
            <w:proofErr w:type="spellStart"/>
            <w:r w:rsidRPr="005B2878">
              <w:rPr>
                <w:rFonts w:ascii="Arial" w:hAnsi="Arial" w:cs="Arial"/>
                <w:sz w:val="16"/>
                <w:szCs w:val="16"/>
              </w:rPr>
              <w:t>Lefort</w:t>
            </w:r>
            <w:proofErr w:type="spellEnd"/>
            <w:r w:rsidRPr="005B2878">
              <w:rPr>
                <w:rFonts w:ascii="Arial" w:hAnsi="Arial" w:cs="Arial"/>
                <w:sz w:val="16"/>
                <w:szCs w:val="16"/>
              </w:rPr>
              <w:t xml:space="preserve"> 263 de la caja 44. Fecha de terminación de obra: 30/12/2019</w:t>
            </w:r>
          </w:p>
        </w:tc>
        <w:tc>
          <w:tcPr>
            <w:tcW w:w="574" w:type="pct"/>
            <w:vAlign w:val="center"/>
          </w:tcPr>
          <w:p w14:paraId="125FC751" w14:textId="77777777" w:rsidR="008D6094" w:rsidRPr="005B2878" w:rsidRDefault="008D6094" w:rsidP="0005556A">
            <w:pPr>
              <w:ind w:right="49"/>
              <w:jc w:val="center"/>
              <w:rPr>
                <w:rFonts w:ascii="Arial" w:hAnsi="Arial" w:cs="Arial"/>
                <w:sz w:val="16"/>
                <w:szCs w:val="16"/>
              </w:rPr>
            </w:pPr>
            <w:r w:rsidRPr="005B2878">
              <w:rPr>
                <w:rFonts w:ascii="Arial" w:hAnsi="Arial" w:cs="Arial"/>
                <w:sz w:val="16"/>
                <w:szCs w:val="16"/>
              </w:rPr>
              <w:t xml:space="preserve">Atendido </w:t>
            </w:r>
          </w:p>
          <w:p w14:paraId="20E45B42" w14:textId="7F6E2831" w:rsidR="008D6094" w:rsidRPr="005B2878" w:rsidRDefault="008D6094"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38DC013" w14:textId="089F10A6" w:rsidR="008D6094" w:rsidRPr="005B2878" w:rsidRDefault="008D6094" w:rsidP="0005556A">
            <w:pPr>
              <w:ind w:right="49"/>
              <w:jc w:val="center"/>
              <w:rPr>
                <w:rFonts w:ascii="Arial" w:hAnsi="Arial" w:cs="Arial"/>
                <w:sz w:val="16"/>
                <w:szCs w:val="16"/>
              </w:rPr>
            </w:pPr>
          </w:p>
        </w:tc>
      </w:tr>
      <w:tr w:rsidR="008D6094" w:rsidRPr="005B2878" w14:paraId="1501523D" w14:textId="77777777" w:rsidTr="00647673">
        <w:trPr>
          <w:jc w:val="center"/>
        </w:trPr>
        <w:tc>
          <w:tcPr>
            <w:tcW w:w="742" w:type="pct"/>
            <w:vMerge/>
            <w:vAlign w:val="center"/>
          </w:tcPr>
          <w:p w14:paraId="6A8D588E" w14:textId="5B4266E1"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B8B4136" w14:textId="0E20D923"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8519799" w14:textId="76917EFA" w:rsidR="008D6094" w:rsidRPr="00DC7C44" w:rsidRDefault="008D6094" w:rsidP="00DC7C44">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2D31A066" w14:textId="315F9068"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6EE081B5" w14:textId="77777777" w:rsidR="008D6094" w:rsidRPr="005B2878" w:rsidRDefault="008D6094" w:rsidP="0005556A">
            <w:pPr>
              <w:ind w:right="49"/>
              <w:jc w:val="center"/>
              <w:rPr>
                <w:rFonts w:ascii="Arial" w:hAnsi="Arial" w:cs="Arial"/>
                <w:sz w:val="16"/>
                <w:szCs w:val="16"/>
              </w:rPr>
            </w:pPr>
            <w:r w:rsidRPr="005B2878">
              <w:rPr>
                <w:rFonts w:ascii="Arial" w:hAnsi="Arial" w:cs="Arial"/>
                <w:sz w:val="16"/>
                <w:szCs w:val="16"/>
              </w:rPr>
              <w:t xml:space="preserve">Atendido </w:t>
            </w:r>
          </w:p>
          <w:p w14:paraId="63E33E65" w14:textId="35DCE607" w:rsidR="008D6094" w:rsidRPr="005B2878" w:rsidRDefault="008D6094"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1FDDA4A0" w14:textId="038EF8A5" w:rsidR="008D6094" w:rsidRPr="005B2878" w:rsidRDefault="008D6094" w:rsidP="0005556A">
            <w:pPr>
              <w:ind w:right="49"/>
              <w:jc w:val="center"/>
              <w:rPr>
                <w:rFonts w:ascii="Arial" w:hAnsi="Arial" w:cs="Arial"/>
                <w:sz w:val="16"/>
                <w:szCs w:val="16"/>
              </w:rPr>
            </w:pPr>
          </w:p>
        </w:tc>
      </w:tr>
      <w:tr w:rsidR="008D6094" w:rsidRPr="005B2878" w14:paraId="0B84C136" w14:textId="77777777" w:rsidTr="00647673">
        <w:trPr>
          <w:jc w:val="center"/>
        </w:trPr>
        <w:tc>
          <w:tcPr>
            <w:tcW w:w="742" w:type="pct"/>
            <w:vMerge/>
            <w:vAlign w:val="center"/>
          </w:tcPr>
          <w:p w14:paraId="6EBCA5E7" w14:textId="15EFAB69"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6359484" w14:textId="13E69AA4"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08F60B2" w14:textId="46C12C3D" w:rsidR="008D6094" w:rsidRPr="00DC7C44" w:rsidRDefault="008D6094" w:rsidP="00DC7C44">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777D7736" w14:textId="24A3CDB1"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oficio N° DGOP/DJ/ANAA/096/2021 de fecha 08/01/2021 se remite la documentación correspondiente.</w:t>
            </w:r>
          </w:p>
        </w:tc>
        <w:tc>
          <w:tcPr>
            <w:tcW w:w="574" w:type="pct"/>
            <w:vAlign w:val="center"/>
          </w:tcPr>
          <w:p w14:paraId="766CCD8F" w14:textId="77777777" w:rsidR="008D6094" w:rsidRPr="005B2878" w:rsidRDefault="008D6094" w:rsidP="0005556A">
            <w:pPr>
              <w:ind w:right="49"/>
              <w:jc w:val="center"/>
              <w:rPr>
                <w:rFonts w:ascii="Arial" w:hAnsi="Arial" w:cs="Arial"/>
                <w:sz w:val="16"/>
                <w:szCs w:val="16"/>
              </w:rPr>
            </w:pPr>
            <w:r w:rsidRPr="005B2878">
              <w:rPr>
                <w:rFonts w:ascii="Arial" w:hAnsi="Arial" w:cs="Arial"/>
                <w:sz w:val="16"/>
                <w:szCs w:val="16"/>
              </w:rPr>
              <w:t xml:space="preserve">Atendido </w:t>
            </w:r>
          </w:p>
          <w:p w14:paraId="235337B3" w14:textId="4716D3AC" w:rsidR="008D6094" w:rsidRPr="005B2878" w:rsidRDefault="008D6094"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4A8C82DA" w14:textId="1898432B" w:rsidR="008D6094" w:rsidRPr="005B2878" w:rsidRDefault="008D6094" w:rsidP="0005556A">
            <w:pPr>
              <w:ind w:right="49"/>
              <w:jc w:val="center"/>
              <w:rPr>
                <w:rFonts w:ascii="Arial" w:hAnsi="Arial" w:cs="Arial"/>
                <w:sz w:val="16"/>
                <w:szCs w:val="16"/>
              </w:rPr>
            </w:pPr>
          </w:p>
        </w:tc>
      </w:tr>
      <w:tr w:rsidR="008D6094" w:rsidRPr="005B2878" w14:paraId="4652C586" w14:textId="77777777" w:rsidTr="00647673">
        <w:trPr>
          <w:jc w:val="center"/>
        </w:trPr>
        <w:tc>
          <w:tcPr>
            <w:tcW w:w="742" w:type="pct"/>
            <w:vMerge/>
            <w:vAlign w:val="center"/>
          </w:tcPr>
          <w:p w14:paraId="7EF4EA30" w14:textId="77777777"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4C92EC6" w14:textId="77777777"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51414CF" w14:textId="7BCAFDE4" w:rsidR="008D6094" w:rsidRPr="00DC7C44" w:rsidRDefault="008D6094" w:rsidP="00DC7C44">
            <w:pPr>
              <w:ind w:right="49"/>
              <w:jc w:val="both"/>
              <w:rPr>
                <w:rFonts w:ascii="Arial" w:hAnsi="Arial" w:cs="Arial"/>
                <w:sz w:val="16"/>
                <w:szCs w:val="16"/>
              </w:rPr>
            </w:pPr>
            <w:r w:rsidRPr="005B2878">
              <w:rPr>
                <w:rFonts w:ascii="Arial" w:hAnsi="Arial" w:cs="Arial"/>
                <w:sz w:val="16"/>
                <w:szCs w:val="16"/>
              </w:rPr>
              <w:t>Planos y normas definitivos.</w:t>
            </w:r>
          </w:p>
        </w:tc>
        <w:tc>
          <w:tcPr>
            <w:tcW w:w="1208" w:type="pct"/>
            <w:vAlign w:val="center"/>
          </w:tcPr>
          <w:p w14:paraId="6E6F097C" w14:textId="01977BCF"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oficio N° DGOP/DJ/ANAA/061/2021 de fecha 08/01/2021 se remite la documentación correspondiente</w:t>
            </w:r>
          </w:p>
        </w:tc>
        <w:tc>
          <w:tcPr>
            <w:tcW w:w="574" w:type="pct"/>
            <w:vAlign w:val="center"/>
          </w:tcPr>
          <w:p w14:paraId="51CF4CC1" w14:textId="77777777" w:rsidR="008D6094" w:rsidRPr="005B2878" w:rsidRDefault="008D6094" w:rsidP="0005556A">
            <w:pPr>
              <w:ind w:right="49"/>
              <w:jc w:val="center"/>
              <w:rPr>
                <w:rFonts w:ascii="Arial" w:hAnsi="Arial" w:cs="Arial"/>
                <w:sz w:val="16"/>
                <w:szCs w:val="16"/>
              </w:rPr>
            </w:pPr>
            <w:r w:rsidRPr="005B2878">
              <w:rPr>
                <w:rFonts w:ascii="Arial" w:hAnsi="Arial" w:cs="Arial"/>
                <w:sz w:val="16"/>
                <w:szCs w:val="16"/>
              </w:rPr>
              <w:t xml:space="preserve">Atendido </w:t>
            </w:r>
          </w:p>
          <w:p w14:paraId="34CBD468" w14:textId="18C060F2" w:rsidR="008D6094" w:rsidRPr="005B2878" w:rsidRDefault="008D6094"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0AA06516" w14:textId="0BE339D4" w:rsidR="008D6094" w:rsidRPr="005B2878" w:rsidRDefault="008D6094" w:rsidP="0005556A">
            <w:pPr>
              <w:ind w:right="49"/>
              <w:jc w:val="center"/>
              <w:rPr>
                <w:rFonts w:ascii="Arial" w:hAnsi="Arial" w:cs="Arial"/>
                <w:sz w:val="16"/>
                <w:szCs w:val="16"/>
              </w:rPr>
            </w:pPr>
          </w:p>
        </w:tc>
      </w:tr>
      <w:tr w:rsidR="008D6094" w:rsidRPr="005B2878" w14:paraId="0A5D6992" w14:textId="77777777" w:rsidTr="00647673">
        <w:trPr>
          <w:jc w:val="center"/>
        </w:trPr>
        <w:tc>
          <w:tcPr>
            <w:tcW w:w="742" w:type="pct"/>
            <w:vMerge/>
            <w:vAlign w:val="center"/>
          </w:tcPr>
          <w:p w14:paraId="707078EC" w14:textId="77777777"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5DBEE5F" w14:textId="77777777"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1547713" w14:textId="3A2BEF52"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Registro de propiedad en las oficinas de Catastro y del Registro Público de la Propiedad y el Comercio del Estado.</w:t>
            </w:r>
          </w:p>
        </w:tc>
        <w:tc>
          <w:tcPr>
            <w:tcW w:w="1208" w:type="pct"/>
            <w:vAlign w:val="center"/>
          </w:tcPr>
          <w:p w14:paraId="2068CF19" w14:textId="182B958A"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No presentan documentación</w:t>
            </w:r>
          </w:p>
        </w:tc>
        <w:tc>
          <w:tcPr>
            <w:tcW w:w="574" w:type="pct"/>
            <w:vAlign w:val="center"/>
          </w:tcPr>
          <w:p w14:paraId="6FDDB897" w14:textId="3D144A25" w:rsidR="008D6094" w:rsidRPr="005B2878" w:rsidRDefault="008D6094" w:rsidP="0005556A">
            <w:pPr>
              <w:ind w:right="49"/>
              <w:jc w:val="center"/>
              <w:rPr>
                <w:rFonts w:ascii="Arial" w:hAnsi="Arial" w:cs="Arial"/>
                <w:color w:val="FF0000"/>
                <w:sz w:val="16"/>
                <w:szCs w:val="16"/>
              </w:rPr>
            </w:pPr>
            <w:r w:rsidRPr="005B2878">
              <w:rPr>
                <w:rFonts w:ascii="Arial" w:hAnsi="Arial" w:cs="Arial"/>
                <w:sz w:val="16"/>
                <w:szCs w:val="16"/>
              </w:rPr>
              <w:t>No atendido, No solventado</w:t>
            </w:r>
          </w:p>
        </w:tc>
        <w:tc>
          <w:tcPr>
            <w:tcW w:w="749" w:type="pct"/>
            <w:vMerge/>
            <w:vAlign w:val="center"/>
          </w:tcPr>
          <w:p w14:paraId="27FF5B47" w14:textId="4201F13D" w:rsidR="008D6094" w:rsidRPr="005B2878" w:rsidRDefault="008D6094" w:rsidP="0005556A">
            <w:pPr>
              <w:ind w:right="49"/>
              <w:jc w:val="center"/>
              <w:rPr>
                <w:rFonts w:ascii="Arial" w:hAnsi="Arial" w:cs="Arial"/>
                <w:sz w:val="16"/>
                <w:szCs w:val="16"/>
              </w:rPr>
            </w:pPr>
          </w:p>
        </w:tc>
      </w:tr>
      <w:tr w:rsidR="008D6094" w:rsidRPr="005B2878" w14:paraId="1C5A94AF" w14:textId="77777777" w:rsidTr="00647673">
        <w:trPr>
          <w:jc w:val="center"/>
        </w:trPr>
        <w:tc>
          <w:tcPr>
            <w:tcW w:w="742" w:type="pct"/>
            <w:vMerge/>
            <w:vAlign w:val="center"/>
          </w:tcPr>
          <w:p w14:paraId="3CA7B10C" w14:textId="77777777"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83FFD3E" w14:textId="77777777"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9E2EBDF" w14:textId="357B1CF3" w:rsidR="008D6094" w:rsidRPr="00DC7C44" w:rsidRDefault="008D6094" w:rsidP="00DC7C44">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317F9444" w14:textId="6CFA63D7"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Con oficio N° DGOP/DJ/ANAA/061/2021 de fecha 08/01/2021 se remite la documentación correspondiente</w:t>
            </w:r>
          </w:p>
        </w:tc>
        <w:tc>
          <w:tcPr>
            <w:tcW w:w="574" w:type="pct"/>
            <w:vAlign w:val="center"/>
          </w:tcPr>
          <w:p w14:paraId="758E092C" w14:textId="77777777" w:rsidR="008D6094" w:rsidRPr="005B2878" w:rsidRDefault="008D6094" w:rsidP="0005556A">
            <w:pPr>
              <w:ind w:right="49"/>
              <w:jc w:val="center"/>
              <w:rPr>
                <w:rFonts w:ascii="Arial" w:hAnsi="Arial" w:cs="Arial"/>
                <w:sz w:val="16"/>
                <w:szCs w:val="16"/>
              </w:rPr>
            </w:pPr>
            <w:r w:rsidRPr="005B2878">
              <w:rPr>
                <w:rFonts w:ascii="Arial" w:hAnsi="Arial" w:cs="Arial"/>
                <w:sz w:val="16"/>
                <w:szCs w:val="16"/>
              </w:rPr>
              <w:t xml:space="preserve">Atendido </w:t>
            </w:r>
          </w:p>
          <w:p w14:paraId="0667CEC5" w14:textId="6502C13D" w:rsidR="008D6094" w:rsidRPr="005B2878" w:rsidRDefault="008D6094"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57741BC7" w14:textId="3964F17D" w:rsidR="008D6094" w:rsidRPr="005B2878" w:rsidRDefault="008D6094" w:rsidP="0005556A">
            <w:pPr>
              <w:ind w:right="49"/>
              <w:jc w:val="center"/>
              <w:rPr>
                <w:rFonts w:ascii="Arial" w:hAnsi="Arial" w:cs="Arial"/>
                <w:sz w:val="16"/>
                <w:szCs w:val="16"/>
              </w:rPr>
            </w:pPr>
          </w:p>
        </w:tc>
      </w:tr>
      <w:tr w:rsidR="008D6094" w:rsidRPr="005B2878" w14:paraId="183D1BFA" w14:textId="77777777" w:rsidTr="00647673">
        <w:trPr>
          <w:jc w:val="center"/>
        </w:trPr>
        <w:tc>
          <w:tcPr>
            <w:tcW w:w="742" w:type="pct"/>
            <w:vMerge/>
            <w:vAlign w:val="center"/>
          </w:tcPr>
          <w:p w14:paraId="5A06CCEC" w14:textId="77777777"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1F06149" w14:textId="77777777" w:rsidR="008D6094" w:rsidRPr="005B2878" w:rsidRDefault="008D6094"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DD10869" w14:textId="4F125956" w:rsidR="008D6094" w:rsidRPr="00DC7C44" w:rsidRDefault="008D6094" w:rsidP="00DC7C44">
            <w:pPr>
              <w:ind w:right="49"/>
              <w:jc w:val="both"/>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273C6449" w14:textId="12542D15" w:rsidR="008D6094" w:rsidRPr="005B2878" w:rsidRDefault="008D6094" w:rsidP="0005556A">
            <w:pPr>
              <w:overflowPunct w:val="0"/>
              <w:autoSpaceDE w:val="0"/>
              <w:autoSpaceDN w:val="0"/>
              <w:adjustRightInd w:val="0"/>
              <w:ind w:right="49"/>
              <w:jc w:val="both"/>
              <w:textAlignment w:val="baseline"/>
              <w:rPr>
                <w:rFonts w:ascii="Arial" w:hAnsi="Arial" w:cs="Arial"/>
                <w:color w:val="FF0000"/>
                <w:sz w:val="16"/>
                <w:szCs w:val="16"/>
              </w:rPr>
            </w:pPr>
            <w:r w:rsidRPr="005B2878">
              <w:rPr>
                <w:rFonts w:ascii="Arial" w:hAnsi="Arial" w:cs="Arial"/>
                <w:sz w:val="16"/>
                <w:szCs w:val="16"/>
              </w:rPr>
              <w:t xml:space="preserve">Mediante oficio entregado el 18 de diciembre de 2020 número </w:t>
            </w:r>
            <w:r w:rsidRPr="005B2878">
              <w:rPr>
                <w:rFonts w:ascii="Arial" w:hAnsi="Arial" w:cs="Arial"/>
                <w:sz w:val="16"/>
                <w:szCs w:val="16"/>
              </w:rPr>
              <w:lastRenderedPageBreak/>
              <w:t>DGOP/DJ/ANAA/1541/2020 se recibe la información requerida</w:t>
            </w:r>
          </w:p>
        </w:tc>
        <w:tc>
          <w:tcPr>
            <w:tcW w:w="574" w:type="pct"/>
            <w:vAlign w:val="center"/>
          </w:tcPr>
          <w:p w14:paraId="65C0AE55" w14:textId="77777777" w:rsidR="008D6094" w:rsidRPr="005B2878" w:rsidRDefault="008D6094" w:rsidP="0005556A">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52E00A94" w14:textId="2BECE6DF" w:rsidR="008D6094" w:rsidRPr="005B2878" w:rsidRDefault="008D6094" w:rsidP="0005556A">
            <w:pPr>
              <w:ind w:right="49"/>
              <w:jc w:val="center"/>
              <w:rPr>
                <w:rFonts w:ascii="Arial" w:hAnsi="Arial" w:cs="Arial"/>
                <w:color w:val="FF0000"/>
                <w:sz w:val="16"/>
                <w:szCs w:val="16"/>
              </w:rPr>
            </w:pPr>
            <w:r w:rsidRPr="005B2878">
              <w:rPr>
                <w:rFonts w:ascii="Arial" w:hAnsi="Arial" w:cs="Arial"/>
                <w:sz w:val="16"/>
                <w:szCs w:val="16"/>
              </w:rPr>
              <w:t>Solventado</w:t>
            </w:r>
          </w:p>
        </w:tc>
        <w:tc>
          <w:tcPr>
            <w:tcW w:w="749" w:type="pct"/>
            <w:vMerge/>
            <w:vAlign w:val="center"/>
          </w:tcPr>
          <w:p w14:paraId="7802A33C" w14:textId="31EC7050" w:rsidR="008D6094" w:rsidRPr="005B2878" w:rsidRDefault="008D6094" w:rsidP="0005556A">
            <w:pPr>
              <w:ind w:right="49"/>
              <w:jc w:val="center"/>
              <w:rPr>
                <w:rFonts w:ascii="Arial" w:hAnsi="Arial" w:cs="Arial"/>
                <w:sz w:val="16"/>
                <w:szCs w:val="16"/>
              </w:rPr>
            </w:pPr>
          </w:p>
        </w:tc>
      </w:tr>
      <w:tr w:rsidR="0005556A" w:rsidRPr="005B2878" w14:paraId="237E7E07" w14:textId="77777777" w:rsidTr="00647673">
        <w:trPr>
          <w:jc w:val="center"/>
        </w:trPr>
        <w:tc>
          <w:tcPr>
            <w:tcW w:w="742" w:type="pct"/>
            <w:vAlign w:val="center"/>
          </w:tcPr>
          <w:p w14:paraId="7B66FDF0" w14:textId="3921C8E6"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35, Observación 2</w:t>
            </w:r>
          </w:p>
        </w:tc>
        <w:tc>
          <w:tcPr>
            <w:tcW w:w="830" w:type="pct"/>
            <w:vAlign w:val="center"/>
          </w:tcPr>
          <w:p w14:paraId="3928E244" w14:textId="4C9AAF63" w:rsidR="0005556A" w:rsidRPr="005B2878" w:rsidRDefault="0005556A"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sz w:val="16"/>
                <w:szCs w:val="16"/>
              </w:rPr>
              <w:t xml:space="preserve"> Documentación Irregular</w:t>
            </w:r>
          </w:p>
        </w:tc>
        <w:tc>
          <w:tcPr>
            <w:tcW w:w="898" w:type="pct"/>
            <w:vAlign w:val="center"/>
          </w:tcPr>
          <w:p w14:paraId="707D0AC4" w14:textId="11ADFDA9" w:rsidR="0005556A" w:rsidRPr="005B2878" w:rsidRDefault="0005556A" w:rsidP="00E212BA">
            <w:pPr>
              <w:ind w:right="49"/>
              <w:jc w:val="both"/>
              <w:rPr>
                <w:rFonts w:ascii="Arial" w:hAnsi="Arial" w:cs="Arial"/>
                <w:sz w:val="16"/>
                <w:szCs w:val="16"/>
              </w:rPr>
            </w:pPr>
            <w:r w:rsidRPr="005B2878">
              <w:rPr>
                <w:rFonts w:ascii="Arial" w:hAnsi="Arial" w:cs="Arial"/>
                <w:sz w:val="16"/>
                <w:szCs w:val="16"/>
              </w:rPr>
              <w:t>Bitácora de Obra.</w:t>
            </w:r>
          </w:p>
        </w:tc>
        <w:tc>
          <w:tcPr>
            <w:tcW w:w="1208" w:type="pct"/>
            <w:vAlign w:val="center"/>
          </w:tcPr>
          <w:p w14:paraId="0812E6A9" w14:textId="2EA8C0E3" w:rsidR="0005556A" w:rsidRPr="005B2878" w:rsidRDefault="0005556A" w:rsidP="0005556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La bitácora en su contenido general, no cumple con las características estipuladas en los artículos 95 y 96 del Reglamento de la Ley de Obras Públicas y Servicios Relacionados con las Mismas del Estado de Quintana Roo.</w:t>
            </w:r>
          </w:p>
        </w:tc>
        <w:tc>
          <w:tcPr>
            <w:tcW w:w="574" w:type="pct"/>
            <w:vAlign w:val="center"/>
          </w:tcPr>
          <w:p w14:paraId="1AFC983D" w14:textId="77777777"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 xml:space="preserve">Atendido </w:t>
            </w:r>
          </w:p>
          <w:p w14:paraId="582792C5" w14:textId="6769127B" w:rsidR="0005556A" w:rsidRPr="005B2878" w:rsidRDefault="0005556A" w:rsidP="0005556A">
            <w:pPr>
              <w:ind w:right="49"/>
              <w:jc w:val="center"/>
              <w:rPr>
                <w:rFonts w:ascii="Arial" w:hAnsi="Arial" w:cs="Arial"/>
                <w:sz w:val="16"/>
                <w:szCs w:val="16"/>
              </w:rPr>
            </w:pPr>
            <w:r w:rsidRPr="005B2878">
              <w:rPr>
                <w:rFonts w:ascii="Arial" w:hAnsi="Arial" w:cs="Arial"/>
                <w:sz w:val="16"/>
                <w:szCs w:val="16"/>
              </w:rPr>
              <w:t>No solventado.</w:t>
            </w:r>
          </w:p>
        </w:tc>
        <w:tc>
          <w:tcPr>
            <w:tcW w:w="749" w:type="pct"/>
            <w:vAlign w:val="center"/>
          </w:tcPr>
          <w:p w14:paraId="0136844F" w14:textId="0E5BC9B4" w:rsidR="0005556A" w:rsidRPr="005B2878" w:rsidRDefault="008D6094" w:rsidP="0005556A">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985A08" w:rsidRPr="005B2878" w14:paraId="5C8903F7" w14:textId="77777777" w:rsidTr="00647673">
        <w:trPr>
          <w:jc w:val="center"/>
        </w:trPr>
        <w:tc>
          <w:tcPr>
            <w:tcW w:w="742" w:type="pct"/>
            <w:vMerge w:val="restart"/>
            <w:vAlign w:val="center"/>
          </w:tcPr>
          <w:p w14:paraId="1BD389F6"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46B59647" w14:textId="28744BF5" w:rsidR="00985A08" w:rsidRPr="005B2878" w:rsidRDefault="002D1A0A" w:rsidP="00B42DD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36, Observación 1</w:t>
            </w:r>
          </w:p>
        </w:tc>
        <w:tc>
          <w:tcPr>
            <w:tcW w:w="830" w:type="pct"/>
            <w:vMerge w:val="restart"/>
            <w:tcBorders>
              <w:left w:val="nil"/>
            </w:tcBorders>
            <w:vAlign w:val="center"/>
          </w:tcPr>
          <w:p w14:paraId="15CF58D9" w14:textId="77777777" w:rsidR="002D1A0A" w:rsidRPr="005B2878" w:rsidRDefault="002D1A0A" w:rsidP="0005556A">
            <w:pPr>
              <w:overflowPunct w:val="0"/>
              <w:autoSpaceDE w:val="0"/>
              <w:autoSpaceDN w:val="0"/>
              <w:adjustRightInd w:val="0"/>
              <w:ind w:right="49"/>
              <w:jc w:val="center"/>
              <w:textAlignment w:val="baseline"/>
              <w:rPr>
                <w:rFonts w:ascii="Arial" w:hAnsi="Arial" w:cs="Arial"/>
                <w:color w:val="000000"/>
                <w:sz w:val="16"/>
                <w:szCs w:val="16"/>
              </w:rPr>
            </w:pPr>
          </w:p>
          <w:p w14:paraId="3F530EED" w14:textId="4998CF92"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70707642" w14:textId="5AE9005A" w:rsidR="00985A08" w:rsidRPr="005B2878" w:rsidRDefault="00985A08" w:rsidP="00E212BA">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2575ABDA" w14:textId="58FA0F6A" w:rsidR="00985A08" w:rsidRPr="005B2878" w:rsidRDefault="00985A08" w:rsidP="0005556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0C2E3FDF" w14:textId="77777777"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 xml:space="preserve">Atendido </w:t>
            </w:r>
          </w:p>
          <w:p w14:paraId="2E4E9700" w14:textId="65550E73"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18039572" w14:textId="410970C2" w:rsidR="00985A08" w:rsidRPr="005B2878" w:rsidRDefault="009D7AF7" w:rsidP="00B42DDD">
            <w:pPr>
              <w:ind w:right="49"/>
              <w:jc w:val="center"/>
              <w:rPr>
                <w:rFonts w:ascii="Arial" w:hAnsi="Arial" w:cs="Arial"/>
                <w:sz w:val="16"/>
                <w:szCs w:val="16"/>
              </w:rPr>
            </w:pPr>
            <w:r w:rsidRPr="005B2878">
              <w:rPr>
                <w:rFonts w:ascii="Arial" w:hAnsi="Arial" w:cs="Arial"/>
                <w:sz w:val="16"/>
                <w:szCs w:val="16"/>
              </w:rPr>
              <w:t>Promoción de Responsabili</w:t>
            </w:r>
            <w:r w:rsidR="00B42DDD" w:rsidRPr="005B2878">
              <w:rPr>
                <w:rFonts w:ascii="Arial" w:hAnsi="Arial" w:cs="Arial"/>
                <w:sz w:val="16"/>
                <w:szCs w:val="16"/>
              </w:rPr>
              <w:t>dad Administrativa Sancionatoria</w:t>
            </w:r>
          </w:p>
        </w:tc>
      </w:tr>
      <w:tr w:rsidR="00985A08" w:rsidRPr="005B2878" w14:paraId="30A7CA5A" w14:textId="77777777" w:rsidTr="00647673">
        <w:trPr>
          <w:jc w:val="center"/>
        </w:trPr>
        <w:tc>
          <w:tcPr>
            <w:tcW w:w="742" w:type="pct"/>
            <w:vMerge/>
            <w:vAlign w:val="center"/>
          </w:tcPr>
          <w:p w14:paraId="0F69F47F" w14:textId="66B129A2"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ED576D6" w14:textId="23E36BF4" w:rsidR="00985A08" w:rsidRPr="005B2878" w:rsidRDefault="00985A08" w:rsidP="0005556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E3CF39F" w14:textId="3A84901B" w:rsidR="00985A08" w:rsidRPr="005B2878" w:rsidRDefault="00985A08" w:rsidP="0005556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Registro de propiedad en las oficinas de Catastro y del Registro Público de la Propiedad y el Comercio del Estado.</w:t>
            </w:r>
          </w:p>
        </w:tc>
        <w:tc>
          <w:tcPr>
            <w:tcW w:w="1208" w:type="pct"/>
            <w:vAlign w:val="center"/>
          </w:tcPr>
          <w:p w14:paraId="535AC240" w14:textId="0A991E20" w:rsidR="00985A08" w:rsidRPr="005B2878" w:rsidRDefault="00985A08" w:rsidP="0005556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5BDAE086" w14:textId="2F255B96" w:rsidR="00985A08" w:rsidRPr="005B2878" w:rsidRDefault="00985A08" w:rsidP="0005556A">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76E45542" w14:textId="529576D3" w:rsidR="00985A08" w:rsidRPr="005B2878" w:rsidRDefault="00985A08" w:rsidP="0005556A">
            <w:pPr>
              <w:ind w:right="49"/>
              <w:jc w:val="center"/>
              <w:rPr>
                <w:rFonts w:ascii="Arial" w:hAnsi="Arial" w:cs="Arial"/>
                <w:sz w:val="16"/>
                <w:szCs w:val="16"/>
              </w:rPr>
            </w:pPr>
          </w:p>
        </w:tc>
      </w:tr>
      <w:tr w:rsidR="00985A08" w:rsidRPr="005B2878" w14:paraId="4DC627DF" w14:textId="77777777" w:rsidTr="00647673">
        <w:trPr>
          <w:jc w:val="center"/>
        </w:trPr>
        <w:tc>
          <w:tcPr>
            <w:tcW w:w="742" w:type="pct"/>
            <w:vMerge/>
            <w:vAlign w:val="center"/>
          </w:tcPr>
          <w:p w14:paraId="300A9E76" w14:textId="64CD9F70" w:rsidR="00985A08" w:rsidRPr="005B2878" w:rsidRDefault="00985A08" w:rsidP="008D609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26DDE73" w14:textId="0C52EFFE" w:rsidR="00985A08" w:rsidRPr="005B2878" w:rsidRDefault="00985A08" w:rsidP="008D609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BFBA37D" w14:textId="314C982D" w:rsidR="00985A08" w:rsidRPr="005B2878" w:rsidRDefault="00985A08"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 de Anticipo.</w:t>
            </w:r>
          </w:p>
        </w:tc>
        <w:tc>
          <w:tcPr>
            <w:tcW w:w="1208" w:type="pct"/>
            <w:vAlign w:val="center"/>
          </w:tcPr>
          <w:p w14:paraId="2FBBD7B7" w14:textId="6276BB5B" w:rsidR="00985A08" w:rsidRPr="005B2878" w:rsidRDefault="00985A08"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Con oficio N° DGOP/DJ/ANAA/061/2021 de fecha 08/01/2021 se remite la documentación correspondiente</w:t>
            </w:r>
          </w:p>
        </w:tc>
        <w:tc>
          <w:tcPr>
            <w:tcW w:w="574" w:type="pct"/>
            <w:vAlign w:val="center"/>
          </w:tcPr>
          <w:p w14:paraId="7FFE770F" w14:textId="77777777" w:rsidR="00985A08" w:rsidRPr="005B2878" w:rsidRDefault="00985A08" w:rsidP="008D6094">
            <w:pPr>
              <w:ind w:right="49"/>
              <w:jc w:val="center"/>
              <w:rPr>
                <w:rFonts w:ascii="Arial" w:hAnsi="Arial" w:cs="Arial"/>
                <w:sz w:val="16"/>
                <w:szCs w:val="16"/>
              </w:rPr>
            </w:pPr>
            <w:r w:rsidRPr="005B2878">
              <w:rPr>
                <w:rFonts w:ascii="Arial" w:hAnsi="Arial" w:cs="Arial"/>
                <w:sz w:val="16"/>
                <w:szCs w:val="16"/>
              </w:rPr>
              <w:t xml:space="preserve">Atendido </w:t>
            </w:r>
          </w:p>
          <w:p w14:paraId="544F5122" w14:textId="602A74F5" w:rsidR="00985A08" w:rsidRPr="005B2878" w:rsidRDefault="00985A08" w:rsidP="008D609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1E87466" w14:textId="7E6D2F1B" w:rsidR="00985A08" w:rsidRPr="005B2878" w:rsidRDefault="00985A08" w:rsidP="008D6094">
            <w:pPr>
              <w:ind w:right="49"/>
              <w:jc w:val="center"/>
              <w:rPr>
                <w:rFonts w:ascii="Arial" w:hAnsi="Arial" w:cs="Arial"/>
                <w:sz w:val="16"/>
                <w:szCs w:val="16"/>
              </w:rPr>
            </w:pPr>
          </w:p>
        </w:tc>
      </w:tr>
      <w:tr w:rsidR="00985A08" w:rsidRPr="005B2878" w14:paraId="79DD3F4D" w14:textId="77777777" w:rsidTr="00647673">
        <w:trPr>
          <w:jc w:val="center"/>
        </w:trPr>
        <w:tc>
          <w:tcPr>
            <w:tcW w:w="742" w:type="pct"/>
            <w:vMerge/>
            <w:vAlign w:val="center"/>
          </w:tcPr>
          <w:p w14:paraId="45F48668" w14:textId="77777777" w:rsidR="00985A08" w:rsidRPr="005B2878" w:rsidRDefault="00985A08" w:rsidP="008D609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0D51FF1" w14:textId="77777777" w:rsidR="00985A08" w:rsidRPr="005B2878" w:rsidRDefault="00985A08" w:rsidP="008D609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B374A6D" w14:textId="37BF733C" w:rsidR="00985A08" w:rsidRPr="005B2878" w:rsidRDefault="00985A08" w:rsidP="00E212BA">
            <w:pPr>
              <w:ind w:right="49"/>
              <w:jc w:val="both"/>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5231BC5F" w14:textId="77777777" w:rsidR="00985A08" w:rsidRPr="005B2878" w:rsidRDefault="00985A08" w:rsidP="008D6094">
            <w:pPr>
              <w:overflowPunct w:val="0"/>
              <w:autoSpaceDE w:val="0"/>
              <w:autoSpaceDN w:val="0"/>
              <w:adjustRightInd w:val="0"/>
              <w:ind w:right="49"/>
              <w:jc w:val="both"/>
              <w:textAlignment w:val="baseline"/>
              <w:rPr>
                <w:rFonts w:ascii="Arial" w:hAnsi="Arial" w:cs="Arial"/>
                <w:sz w:val="16"/>
                <w:szCs w:val="16"/>
              </w:rPr>
            </w:pPr>
          </w:p>
          <w:p w14:paraId="332F0453" w14:textId="502E55E0" w:rsidR="00985A08" w:rsidRPr="005B2878" w:rsidRDefault="00985A08"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entregado el 18 de diciembre de 2020 número DGOP/DJ/ANAA/1541/2020 se recibe la información requerida</w:t>
            </w:r>
          </w:p>
        </w:tc>
        <w:tc>
          <w:tcPr>
            <w:tcW w:w="574" w:type="pct"/>
            <w:vAlign w:val="center"/>
          </w:tcPr>
          <w:p w14:paraId="278B3823" w14:textId="77777777" w:rsidR="00985A08" w:rsidRPr="005B2878" w:rsidRDefault="00985A08" w:rsidP="008D6094">
            <w:pPr>
              <w:ind w:right="49"/>
              <w:jc w:val="center"/>
              <w:rPr>
                <w:rFonts w:ascii="Arial" w:hAnsi="Arial" w:cs="Arial"/>
                <w:sz w:val="16"/>
                <w:szCs w:val="16"/>
              </w:rPr>
            </w:pPr>
            <w:r w:rsidRPr="005B2878">
              <w:rPr>
                <w:rFonts w:ascii="Arial" w:hAnsi="Arial" w:cs="Arial"/>
                <w:sz w:val="16"/>
                <w:szCs w:val="16"/>
              </w:rPr>
              <w:t xml:space="preserve">Atendido </w:t>
            </w:r>
          </w:p>
          <w:p w14:paraId="2DC5BDFE" w14:textId="22F55907" w:rsidR="00985A08" w:rsidRPr="005B2878" w:rsidRDefault="00985A08" w:rsidP="008D609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6168AF3" w14:textId="6851DF9C" w:rsidR="00985A08" w:rsidRPr="005B2878" w:rsidRDefault="00985A08" w:rsidP="008D6094">
            <w:pPr>
              <w:ind w:right="49"/>
              <w:jc w:val="center"/>
              <w:rPr>
                <w:rFonts w:ascii="Arial" w:hAnsi="Arial" w:cs="Arial"/>
                <w:sz w:val="16"/>
                <w:szCs w:val="16"/>
              </w:rPr>
            </w:pPr>
          </w:p>
        </w:tc>
      </w:tr>
      <w:tr w:rsidR="008D6094" w:rsidRPr="005B2878" w14:paraId="26E4E9B3" w14:textId="77777777" w:rsidTr="00647673">
        <w:trPr>
          <w:jc w:val="center"/>
        </w:trPr>
        <w:tc>
          <w:tcPr>
            <w:tcW w:w="742" w:type="pct"/>
            <w:vMerge w:val="restart"/>
            <w:vAlign w:val="center"/>
          </w:tcPr>
          <w:p w14:paraId="37D26190" w14:textId="2575525D" w:rsidR="008D6094" w:rsidRPr="005B2878" w:rsidRDefault="008D6094" w:rsidP="008D609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36, Observación 2</w:t>
            </w:r>
          </w:p>
        </w:tc>
        <w:tc>
          <w:tcPr>
            <w:tcW w:w="830" w:type="pct"/>
            <w:vMerge w:val="restart"/>
            <w:tcBorders>
              <w:left w:val="nil"/>
            </w:tcBorders>
            <w:vAlign w:val="center"/>
          </w:tcPr>
          <w:p w14:paraId="1CF59D11" w14:textId="2E389BEA" w:rsidR="008D6094" w:rsidRPr="005B2878" w:rsidRDefault="008D6094" w:rsidP="008D609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15976128" w14:textId="7A36E0B2" w:rsidR="008D6094" w:rsidRPr="005B2878" w:rsidRDefault="008D6094"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Bitácora de Obra.</w:t>
            </w:r>
          </w:p>
        </w:tc>
        <w:tc>
          <w:tcPr>
            <w:tcW w:w="1208" w:type="pct"/>
            <w:vAlign w:val="center"/>
          </w:tcPr>
          <w:p w14:paraId="01362198" w14:textId="481F1A22" w:rsidR="008D6094" w:rsidRPr="005B2878" w:rsidRDefault="008D6094"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La bitácora en su contenido general, no cumple con las características estipuladas en los artículos 95 y 96 del Reglamento de la Ley de Obras Públicas y Servicios Relacionados con las Mismas del Estado de Quintana Roo.</w:t>
            </w:r>
          </w:p>
          <w:p w14:paraId="6B76F60C" w14:textId="310E0081" w:rsidR="00985A08" w:rsidRPr="005B2878" w:rsidRDefault="00985A08" w:rsidP="008D6094">
            <w:pPr>
              <w:overflowPunct w:val="0"/>
              <w:autoSpaceDE w:val="0"/>
              <w:autoSpaceDN w:val="0"/>
              <w:adjustRightInd w:val="0"/>
              <w:ind w:right="49"/>
              <w:jc w:val="both"/>
              <w:textAlignment w:val="baseline"/>
              <w:rPr>
                <w:rFonts w:ascii="Arial" w:hAnsi="Arial" w:cs="Arial"/>
                <w:sz w:val="16"/>
                <w:szCs w:val="16"/>
              </w:rPr>
            </w:pPr>
          </w:p>
        </w:tc>
        <w:tc>
          <w:tcPr>
            <w:tcW w:w="574" w:type="pct"/>
            <w:vAlign w:val="center"/>
          </w:tcPr>
          <w:p w14:paraId="72762AE9" w14:textId="77777777" w:rsidR="008D6094" w:rsidRPr="005B2878" w:rsidRDefault="008D6094" w:rsidP="008D6094">
            <w:pPr>
              <w:ind w:right="49"/>
              <w:jc w:val="center"/>
              <w:rPr>
                <w:rFonts w:ascii="Arial" w:hAnsi="Arial" w:cs="Arial"/>
                <w:sz w:val="16"/>
                <w:szCs w:val="16"/>
              </w:rPr>
            </w:pPr>
            <w:r w:rsidRPr="005B2878">
              <w:rPr>
                <w:rFonts w:ascii="Arial" w:hAnsi="Arial" w:cs="Arial"/>
                <w:sz w:val="16"/>
                <w:szCs w:val="16"/>
              </w:rPr>
              <w:t xml:space="preserve">Atendido </w:t>
            </w:r>
          </w:p>
          <w:p w14:paraId="4DCA253E" w14:textId="3A591F96" w:rsidR="008D6094" w:rsidRPr="005B2878" w:rsidRDefault="008D6094" w:rsidP="008D6094">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restart"/>
            <w:vAlign w:val="center"/>
          </w:tcPr>
          <w:p w14:paraId="5F03912A" w14:textId="77BA1FD8" w:rsidR="008D6094" w:rsidRPr="005B2878" w:rsidRDefault="008D6094" w:rsidP="008D609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8D6094" w:rsidRPr="005B2878" w14:paraId="1154E73D" w14:textId="77777777" w:rsidTr="00647673">
        <w:trPr>
          <w:jc w:val="center"/>
        </w:trPr>
        <w:tc>
          <w:tcPr>
            <w:tcW w:w="742" w:type="pct"/>
            <w:vMerge/>
            <w:vAlign w:val="center"/>
          </w:tcPr>
          <w:p w14:paraId="36E65204" w14:textId="77777777" w:rsidR="008D6094" w:rsidRPr="005B2878" w:rsidRDefault="008D6094" w:rsidP="008D609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CE54310" w14:textId="77777777" w:rsidR="008D6094" w:rsidRPr="005B2878" w:rsidRDefault="008D6094" w:rsidP="008D609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24A8DF6" w14:textId="46B485E9" w:rsidR="008D6094" w:rsidRPr="005B2878" w:rsidRDefault="008D6094" w:rsidP="00E212BA">
            <w:pPr>
              <w:ind w:right="49"/>
              <w:jc w:val="both"/>
              <w:rPr>
                <w:rFonts w:ascii="Arial" w:hAnsi="Arial" w:cs="Arial"/>
                <w:sz w:val="16"/>
                <w:szCs w:val="16"/>
              </w:rPr>
            </w:pPr>
            <w:r w:rsidRPr="005B2878">
              <w:rPr>
                <w:rFonts w:ascii="Arial" w:hAnsi="Arial" w:cs="Arial"/>
                <w:sz w:val="16"/>
                <w:szCs w:val="16"/>
              </w:rPr>
              <w:t>Programa de ejecución de obra.</w:t>
            </w:r>
          </w:p>
        </w:tc>
        <w:tc>
          <w:tcPr>
            <w:tcW w:w="1208" w:type="pct"/>
            <w:vAlign w:val="center"/>
          </w:tcPr>
          <w:p w14:paraId="540488A5" w14:textId="77777777" w:rsidR="00985A08" w:rsidRPr="005B2878" w:rsidRDefault="00985A08" w:rsidP="008D6094">
            <w:pPr>
              <w:ind w:right="49"/>
              <w:jc w:val="both"/>
              <w:rPr>
                <w:rFonts w:ascii="Arial" w:hAnsi="Arial" w:cs="Arial"/>
                <w:sz w:val="16"/>
                <w:szCs w:val="16"/>
              </w:rPr>
            </w:pPr>
          </w:p>
          <w:p w14:paraId="5C9903BB" w14:textId="57B4F414" w:rsidR="008D6094" w:rsidRPr="005B2878" w:rsidRDefault="008D6094" w:rsidP="008D6094">
            <w:pPr>
              <w:ind w:right="49"/>
              <w:jc w:val="both"/>
              <w:rPr>
                <w:rFonts w:ascii="Arial" w:hAnsi="Arial" w:cs="Arial"/>
                <w:sz w:val="16"/>
                <w:szCs w:val="16"/>
              </w:rPr>
            </w:pPr>
            <w:r w:rsidRPr="005B2878">
              <w:rPr>
                <w:rFonts w:ascii="Arial" w:hAnsi="Arial" w:cs="Arial"/>
                <w:sz w:val="16"/>
                <w:szCs w:val="16"/>
              </w:rPr>
              <w:t xml:space="preserve">Es incongruente el calendario de ejecución, de acuerdo a los procesos constructivos. Presentan un programa calendarizado de ejecución general de los trabajos en un plazo de 5 </w:t>
            </w:r>
            <w:r w:rsidRPr="005B2878">
              <w:rPr>
                <w:rFonts w:ascii="Arial" w:hAnsi="Arial" w:cs="Arial"/>
                <w:sz w:val="16"/>
                <w:szCs w:val="16"/>
              </w:rPr>
              <w:lastRenderedPageBreak/>
              <w:t>días naturales, verificando 42 conceptos de obra integrados a las partidas de:</w:t>
            </w:r>
          </w:p>
          <w:p w14:paraId="7530F306" w14:textId="77777777" w:rsidR="008D6094" w:rsidRPr="005B2878" w:rsidRDefault="008D6094" w:rsidP="008D6094">
            <w:pPr>
              <w:ind w:right="49"/>
              <w:jc w:val="both"/>
              <w:rPr>
                <w:rFonts w:ascii="Arial" w:hAnsi="Arial" w:cs="Arial"/>
                <w:sz w:val="16"/>
                <w:szCs w:val="16"/>
              </w:rPr>
            </w:pPr>
            <w:r w:rsidRPr="005B2878">
              <w:rPr>
                <w:rFonts w:ascii="Arial" w:hAnsi="Arial" w:cs="Arial"/>
                <w:sz w:val="16"/>
                <w:szCs w:val="16"/>
              </w:rPr>
              <w:t>• Preliminares.</w:t>
            </w:r>
          </w:p>
          <w:p w14:paraId="71E82211" w14:textId="77777777" w:rsidR="008D6094" w:rsidRPr="005B2878" w:rsidRDefault="008D6094" w:rsidP="008D6094">
            <w:pPr>
              <w:ind w:right="49"/>
              <w:jc w:val="both"/>
              <w:rPr>
                <w:rFonts w:ascii="Arial" w:hAnsi="Arial" w:cs="Arial"/>
                <w:sz w:val="16"/>
                <w:szCs w:val="16"/>
              </w:rPr>
            </w:pPr>
            <w:r w:rsidRPr="005B2878">
              <w:rPr>
                <w:rFonts w:ascii="Arial" w:hAnsi="Arial" w:cs="Arial"/>
                <w:sz w:val="16"/>
                <w:szCs w:val="16"/>
              </w:rPr>
              <w:t>• Construcción de domo.</w:t>
            </w:r>
          </w:p>
          <w:p w14:paraId="073095A0" w14:textId="77777777" w:rsidR="008D6094" w:rsidRPr="005B2878" w:rsidRDefault="008D6094"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Sistema eléctrico</w:t>
            </w:r>
          </w:p>
          <w:p w14:paraId="4134E558" w14:textId="49BA3283" w:rsidR="00985A08" w:rsidRPr="005B2878" w:rsidRDefault="00985A08" w:rsidP="008D6094">
            <w:pPr>
              <w:overflowPunct w:val="0"/>
              <w:autoSpaceDE w:val="0"/>
              <w:autoSpaceDN w:val="0"/>
              <w:adjustRightInd w:val="0"/>
              <w:ind w:right="49"/>
              <w:jc w:val="both"/>
              <w:textAlignment w:val="baseline"/>
              <w:rPr>
                <w:rFonts w:ascii="Arial" w:hAnsi="Arial" w:cs="Arial"/>
                <w:sz w:val="16"/>
                <w:szCs w:val="16"/>
              </w:rPr>
            </w:pPr>
          </w:p>
        </w:tc>
        <w:tc>
          <w:tcPr>
            <w:tcW w:w="574" w:type="pct"/>
            <w:vAlign w:val="center"/>
          </w:tcPr>
          <w:p w14:paraId="69371367" w14:textId="77777777" w:rsidR="008D6094" w:rsidRPr="005B2878" w:rsidRDefault="008D6094" w:rsidP="008D6094">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254F25AE" w14:textId="00F03FD9" w:rsidR="008D6094" w:rsidRPr="005B2878" w:rsidRDefault="008D6094" w:rsidP="008D6094">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ign w:val="center"/>
          </w:tcPr>
          <w:p w14:paraId="68654D57" w14:textId="5A9CAD07" w:rsidR="008D6094" w:rsidRPr="005B2878" w:rsidRDefault="008D6094" w:rsidP="008D6094">
            <w:pPr>
              <w:ind w:right="49"/>
              <w:jc w:val="center"/>
              <w:rPr>
                <w:rFonts w:ascii="Arial" w:hAnsi="Arial" w:cs="Arial"/>
                <w:sz w:val="16"/>
                <w:szCs w:val="16"/>
              </w:rPr>
            </w:pPr>
          </w:p>
        </w:tc>
      </w:tr>
      <w:tr w:rsidR="008D6094" w:rsidRPr="005B2878" w14:paraId="225AA4B6" w14:textId="77777777" w:rsidTr="00647673">
        <w:trPr>
          <w:jc w:val="center"/>
        </w:trPr>
        <w:tc>
          <w:tcPr>
            <w:tcW w:w="742" w:type="pct"/>
            <w:vMerge w:val="restart"/>
            <w:vAlign w:val="center"/>
          </w:tcPr>
          <w:p w14:paraId="0137C078" w14:textId="08849E0F" w:rsidR="008D6094" w:rsidRPr="005B2878" w:rsidRDefault="008D6094" w:rsidP="008D609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37, Observación 1</w:t>
            </w:r>
          </w:p>
        </w:tc>
        <w:tc>
          <w:tcPr>
            <w:tcW w:w="830" w:type="pct"/>
            <w:vMerge w:val="restart"/>
            <w:tcBorders>
              <w:left w:val="nil"/>
            </w:tcBorders>
            <w:vAlign w:val="center"/>
          </w:tcPr>
          <w:p w14:paraId="52DF5CA3" w14:textId="2A449DD2" w:rsidR="008D6094" w:rsidRPr="005B2878" w:rsidRDefault="008D6094" w:rsidP="008D609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5DF1B706" w14:textId="766B03D1" w:rsidR="008D6094" w:rsidRPr="005B2878" w:rsidRDefault="008D6094"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1D07565F" w14:textId="32C9B00F" w:rsidR="008D6094" w:rsidRPr="005B2878" w:rsidRDefault="008D6094"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Los conceptos ejecutados en las Estimaciones 1,2 y 3 de finiquito se pagaron en su totalidad, por lo tanto, se dan por terminados los derechos y obligaciones que fueron generados del contrato</w:t>
            </w:r>
          </w:p>
        </w:tc>
        <w:tc>
          <w:tcPr>
            <w:tcW w:w="574" w:type="pct"/>
            <w:vAlign w:val="center"/>
          </w:tcPr>
          <w:p w14:paraId="7E740F21" w14:textId="77777777" w:rsidR="008D6094" w:rsidRPr="005B2878" w:rsidRDefault="008D6094" w:rsidP="008D6094">
            <w:pPr>
              <w:ind w:right="49"/>
              <w:jc w:val="center"/>
              <w:rPr>
                <w:rFonts w:ascii="Arial" w:hAnsi="Arial" w:cs="Arial"/>
                <w:sz w:val="16"/>
                <w:szCs w:val="16"/>
              </w:rPr>
            </w:pPr>
            <w:r w:rsidRPr="005B2878">
              <w:rPr>
                <w:rFonts w:ascii="Arial" w:hAnsi="Arial" w:cs="Arial"/>
                <w:sz w:val="16"/>
                <w:szCs w:val="16"/>
              </w:rPr>
              <w:t xml:space="preserve">Atendido </w:t>
            </w:r>
          </w:p>
          <w:p w14:paraId="3D893149" w14:textId="45756378" w:rsidR="008D6094" w:rsidRPr="005B2878" w:rsidRDefault="008D6094" w:rsidP="008D6094">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53348EE4" w14:textId="0C7AEC72" w:rsidR="008D6094" w:rsidRPr="005B2878" w:rsidRDefault="008D6094" w:rsidP="008D609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8D6094" w:rsidRPr="005B2878" w14:paraId="23CE2622" w14:textId="77777777" w:rsidTr="00647673">
        <w:trPr>
          <w:jc w:val="center"/>
        </w:trPr>
        <w:tc>
          <w:tcPr>
            <w:tcW w:w="742" w:type="pct"/>
            <w:vMerge/>
            <w:vAlign w:val="center"/>
          </w:tcPr>
          <w:p w14:paraId="0A6D9278" w14:textId="77777777" w:rsidR="008D6094" w:rsidRPr="005B2878" w:rsidRDefault="008D6094" w:rsidP="008D609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898A97C" w14:textId="77777777" w:rsidR="008D6094" w:rsidRPr="005B2878" w:rsidRDefault="008D6094" w:rsidP="008D609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3AAD41D" w14:textId="1CA1634B" w:rsidR="008D6094" w:rsidRPr="005B2878" w:rsidRDefault="008D6094"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4B981CC0" w14:textId="500E48E5" w:rsidR="008D6094" w:rsidRPr="005B2878" w:rsidRDefault="008D6094"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Con base a las aclaraciones presentadas se considera procedente.</w:t>
            </w:r>
          </w:p>
        </w:tc>
        <w:tc>
          <w:tcPr>
            <w:tcW w:w="574" w:type="pct"/>
            <w:vAlign w:val="center"/>
          </w:tcPr>
          <w:p w14:paraId="4F0F4937" w14:textId="77777777" w:rsidR="008D6094" w:rsidRPr="005B2878" w:rsidRDefault="008D6094" w:rsidP="008D6094">
            <w:pPr>
              <w:ind w:right="49"/>
              <w:jc w:val="center"/>
              <w:rPr>
                <w:rFonts w:ascii="Arial" w:hAnsi="Arial" w:cs="Arial"/>
                <w:sz w:val="16"/>
                <w:szCs w:val="16"/>
              </w:rPr>
            </w:pPr>
            <w:r w:rsidRPr="005B2878">
              <w:rPr>
                <w:rFonts w:ascii="Arial" w:hAnsi="Arial" w:cs="Arial"/>
                <w:sz w:val="16"/>
                <w:szCs w:val="16"/>
              </w:rPr>
              <w:t xml:space="preserve">Atendido </w:t>
            </w:r>
          </w:p>
          <w:p w14:paraId="2593BEC7" w14:textId="18789C86" w:rsidR="008D6094" w:rsidRPr="005B2878" w:rsidRDefault="008D6094" w:rsidP="008D609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00AA7A5" w14:textId="090A850C" w:rsidR="008D6094" w:rsidRPr="005B2878" w:rsidRDefault="008D6094" w:rsidP="008D6094">
            <w:pPr>
              <w:ind w:right="49"/>
              <w:jc w:val="center"/>
              <w:rPr>
                <w:rFonts w:ascii="Arial" w:hAnsi="Arial" w:cs="Arial"/>
                <w:sz w:val="16"/>
                <w:szCs w:val="16"/>
              </w:rPr>
            </w:pPr>
          </w:p>
        </w:tc>
      </w:tr>
      <w:tr w:rsidR="00985A08" w:rsidRPr="005B2878" w14:paraId="6415D01C" w14:textId="77777777" w:rsidTr="00647673">
        <w:trPr>
          <w:jc w:val="center"/>
        </w:trPr>
        <w:tc>
          <w:tcPr>
            <w:tcW w:w="742" w:type="pct"/>
            <w:vMerge w:val="restart"/>
            <w:vAlign w:val="center"/>
          </w:tcPr>
          <w:p w14:paraId="280AD1FE"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3AA03392"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370768E9"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209B8506" w14:textId="2194E896"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38, Observación 1</w:t>
            </w:r>
          </w:p>
          <w:p w14:paraId="5AC516CB"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64FF60F1"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7DC2B226"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27A94F85"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6FD8325A"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6D193EFC"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617FCF3C"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5DE7B2C2"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5F96248C"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0ACB9021"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3679CD22"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12BA20D1"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20016ADB"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112FFCFC"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13EA0BB3"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5BC224C6"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41A2B54B"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36999AE1" w14:textId="0AE656F5" w:rsidR="00985A08" w:rsidRPr="005B2878" w:rsidRDefault="00985A08" w:rsidP="008D609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38, Observación 1</w:t>
            </w:r>
          </w:p>
        </w:tc>
        <w:tc>
          <w:tcPr>
            <w:tcW w:w="830" w:type="pct"/>
            <w:vMerge w:val="restart"/>
            <w:tcBorders>
              <w:left w:val="nil"/>
            </w:tcBorders>
            <w:vAlign w:val="center"/>
          </w:tcPr>
          <w:p w14:paraId="7F3732B9"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3414F4DF"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68B98D6D"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1B5E2700" w14:textId="51FBDFD8"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33F610D3"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2B266F56"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667B6844"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6F594D8A"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6851DE6C"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278B6FC8"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0DD4C7D4"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7EB57582"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3D5D7673"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15453295"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6F5369A0"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1A68CC54"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15139DDF"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59B3DFAA"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53AE5FCD"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2E3950FB"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6747BADB" w14:textId="77777777" w:rsidR="002D1A0A" w:rsidRPr="005B2878" w:rsidRDefault="002D1A0A" w:rsidP="008D6094">
            <w:pPr>
              <w:overflowPunct w:val="0"/>
              <w:autoSpaceDE w:val="0"/>
              <w:autoSpaceDN w:val="0"/>
              <w:adjustRightInd w:val="0"/>
              <w:ind w:right="49"/>
              <w:jc w:val="center"/>
              <w:textAlignment w:val="baseline"/>
              <w:rPr>
                <w:rFonts w:ascii="Arial" w:hAnsi="Arial" w:cs="Arial"/>
                <w:color w:val="000000"/>
                <w:sz w:val="16"/>
                <w:szCs w:val="16"/>
              </w:rPr>
            </w:pPr>
          </w:p>
          <w:p w14:paraId="3DD769E1" w14:textId="019C6127" w:rsidR="00985A08" w:rsidRPr="005B2878" w:rsidRDefault="00985A08" w:rsidP="008D609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0C05A2CD" w14:textId="28EEAD3D" w:rsidR="00985A08" w:rsidRPr="005B2878" w:rsidRDefault="00985A08"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Fecha de acta de presentación y apertura de proposiciones (15 días naturales en licitaciones nacionales y 10 días naturales cuando existan razones justificadas para reducir plazos).</w:t>
            </w:r>
          </w:p>
        </w:tc>
        <w:tc>
          <w:tcPr>
            <w:tcW w:w="1208" w:type="pct"/>
            <w:vAlign w:val="center"/>
          </w:tcPr>
          <w:p w14:paraId="4F433F94" w14:textId="6778D5F3" w:rsidR="00985A08" w:rsidRPr="005B2878" w:rsidRDefault="00985A08"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Presentan Memorándum: DGOP/033/2019 de fecha 30 de agosto de 2019 en el cual solicitan a la Dirección Técnica de la Dirección General de Obras Públicas llevar a cabo los procedimientos de contratación, a través de licitación pública, pero no presentan el acta de apertura del mismo.</w:t>
            </w:r>
          </w:p>
        </w:tc>
        <w:tc>
          <w:tcPr>
            <w:tcW w:w="574" w:type="pct"/>
            <w:vAlign w:val="center"/>
          </w:tcPr>
          <w:p w14:paraId="21B4AE7C" w14:textId="77777777" w:rsidR="00985A08" w:rsidRPr="005B2878" w:rsidRDefault="00985A08" w:rsidP="008D6094">
            <w:pPr>
              <w:ind w:right="49"/>
              <w:jc w:val="center"/>
              <w:rPr>
                <w:rFonts w:ascii="Arial" w:hAnsi="Arial" w:cs="Arial"/>
                <w:sz w:val="16"/>
                <w:szCs w:val="16"/>
              </w:rPr>
            </w:pPr>
            <w:r w:rsidRPr="005B2878">
              <w:rPr>
                <w:rFonts w:ascii="Arial" w:hAnsi="Arial" w:cs="Arial"/>
                <w:sz w:val="16"/>
                <w:szCs w:val="16"/>
              </w:rPr>
              <w:t xml:space="preserve">Atendido </w:t>
            </w:r>
          </w:p>
          <w:p w14:paraId="61EAF7F1" w14:textId="2B969168" w:rsidR="00985A08" w:rsidRPr="005B2878" w:rsidRDefault="00985A08" w:rsidP="008D6094">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restart"/>
            <w:vAlign w:val="center"/>
          </w:tcPr>
          <w:p w14:paraId="5D9C362F" w14:textId="37AAA86D" w:rsidR="009D7AF7" w:rsidRPr="005B2878" w:rsidRDefault="009D7AF7" w:rsidP="008D6094">
            <w:pPr>
              <w:ind w:right="49"/>
              <w:jc w:val="center"/>
              <w:rPr>
                <w:rFonts w:ascii="Arial" w:hAnsi="Arial" w:cs="Arial"/>
                <w:sz w:val="16"/>
                <w:szCs w:val="16"/>
              </w:rPr>
            </w:pPr>
          </w:p>
          <w:p w14:paraId="290C2814" w14:textId="77777777" w:rsidR="009D7AF7" w:rsidRPr="005B2878" w:rsidRDefault="009D7AF7" w:rsidP="008D6094">
            <w:pPr>
              <w:ind w:right="49"/>
              <w:jc w:val="center"/>
              <w:rPr>
                <w:rFonts w:ascii="Arial" w:hAnsi="Arial" w:cs="Arial"/>
                <w:sz w:val="16"/>
                <w:szCs w:val="16"/>
              </w:rPr>
            </w:pPr>
          </w:p>
          <w:p w14:paraId="70309D58" w14:textId="77777777" w:rsidR="009D7AF7" w:rsidRPr="005B2878" w:rsidRDefault="009D7AF7" w:rsidP="009D7AF7">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715113BD" w14:textId="77777777" w:rsidR="009D7AF7" w:rsidRPr="005B2878" w:rsidRDefault="009D7AF7" w:rsidP="008D6094">
            <w:pPr>
              <w:ind w:right="49"/>
              <w:jc w:val="center"/>
              <w:rPr>
                <w:rFonts w:ascii="Arial" w:hAnsi="Arial" w:cs="Arial"/>
                <w:sz w:val="16"/>
                <w:szCs w:val="16"/>
              </w:rPr>
            </w:pPr>
          </w:p>
          <w:p w14:paraId="4F287F7E" w14:textId="77777777" w:rsidR="009D7AF7" w:rsidRPr="005B2878" w:rsidRDefault="009D7AF7" w:rsidP="008D6094">
            <w:pPr>
              <w:ind w:right="49"/>
              <w:jc w:val="center"/>
              <w:rPr>
                <w:rFonts w:ascii="Arial" w:hAnsi="Arial" w:cs="Arial"/>
                <w:sz w:val="16"/>
                <w:szCs w:val="16"/>
              </w:rPr>
            </w:pPr>
          </w:p>
          <w:p w14:paraId="6A6EA969" w14:textId="77777777" w:rsidR="009D7AF7" w:rsidRPr="005B2878" w:rsidRDefault="009D7AF7" w:rsidP="008D6094">
            <w:pPr>
              <w:ind w:right="49"/>
              <w:jc w:val="center"/>
              <w:rPr>
                <w:rFonts w:ascii="Arial" w:hAnsi="Arial" w:cs="Arial"/>
                <w:sz w:val="16"/>
                <w:szCs w:val="16"/>
              </w:rPr>
            </w:pPr>
          </w:p>
          <w:p w14:paraId="73C845E2" w14:textId="77777777" w:rsidR="009D7AF7" w:rsidRPr="005B2878" w:rsidRDefault="009D7AF7" w:rsidP="008D6094">
            <w:pPr>
              <w:ind w:right="49"/>
              <w:jc w:val="center"/>
              <w:rPr>
                <w:rFonts w:ascii="Arial" w:hAnsi="Arial" w:cs="Arial"/>
                <w:sz w:val="16"/>
                <w:szCs w:val="16"/>
              </w:rPr>
            </w:pPr>
          </w:p>
          <w:p w14:paraId="0BFF85F6" w14:textId="77777777" w:rsidR="009D7AF7" w:rsidRPr="005B2878" w:rsidRDefault="009D7AF7" w:rsidP="008D6094">
            <w:pPr>
              <w:ind w:right="49"/>
              <w:jc w:val="center"/>
              <w:rPr>
                <w:rFonts w:ascii="Arial" w:hAnsi="Arial" w:cs="Arial"/>
                <w:sz w:val="16"/>
                <w:szCs w:val="16"/>
              </w:rPr>
            </w:pPr>
          </w:p>
          <w:p w14:paraId="711A9875" w14:textId="77777777" w:rsidR="009D7AF7" w:rsidRPr="005B2878" w:rsidRDefault="009D7AF7" w:rsidP="008D6094">
            <w:pPr>
              <w:ind w:right="49"/>
              <w:jc w:val="center"/>
              <w:rPr>
                <w:rFonts w:ascii="Arial" w:hAnsi="Arial" w:cs="Arial"/>
                <w:sz w:val="16"/>
                <w:szCs w:val="16"/>
              </w:rPr>
            </w:pPr>
          </w:p>
          <w:p w14:paraId="0869B5D6" w14:textId="77777777" w:rsidR="009D7AF7" w:rsidRPr="005B2878" w:rsidRDefault="009D7AF7" w:rsidP="008D6094">
            <w:pPr>
              <w:ind w:right="49"/>
              <w:jc w:val="center"/>
              <w:rPr>
                <w:rFonts w:ascii="Arial" w:hAnsi="Arial" w:cs="Arial"/>
                <w:sz w:val="16"/>
                <w:szCs w:val="16"/>
              </w:rPr>
            </w:pPr>
          </w:p>
          <w:p w14:paraId="2A788C20" w14:textId="77777777" w:rsidR="009D7AF7" w:rsidRPr="005B2878" w:rsidRDefault="009D7AF7" w:rsidP="008D6094">
            <w:pPr>
              <w:ind w:right="49"/>
              <w:jc w:val="center"/>
              <w:rPr>
                <w:rFonts w:ascii="Arial" w:hAnsi="Arial" w:cs="Arial"/>
                <w:sz w:val="16"/>
                <w:szCs w:val="16"/>
              </w:rPr>
            </w:pPr>
          </w:p>
          <w:p w14:paraId="5E20C372" w14:textId="77777777" w:rsidR="009D7AF7" w:rsidRPr="005B2878" w:rsidRDefault="009D7AF7" w:rsidP="008D6094">
            <w:pPr>
              <w:ind w:right="49"/>
              <w:jc w:val="center"/>
              <w:rPr>
                <w:rFonts w:ascii="Arial" w:hAnsi="Arial" w:cs="Arial"/>
                <w:sz w:val="16"/>
                <w:szCs w:val="16"/>
              </w:rPr>
            </w:pPr>
          </w:p>
          <w:p w14:paraId="47EC9481" w14:textId="77777777" w:rsidR="009D7AF7" w:rsidRPr="005B2878" w:rsidRDefault="009D7AF7" w:rsidP="008D6094">
            <w:pPr>
              <w:ind w:right="49"/>
              <w:jc w:val="center"/>
              <w:rPr>
                <w:rFonts w:ascii="Arial" w:hAnsi="Arial" w:cs="Arial"/>
                <w:sz w:val="16"/>
                <w:szCs w:val="16"/>
              </w:rPr>
            </w:pPr>
          </w:p>
          <w:p w14:paraId="59A7F757" w14:textId="77777777" w:rsidR="009D7AF7" w:rsidRPr="005B2878" w:rsidRDefault="009D7AF7" w:rsidP="008D6094">
            <w:pPr>
              <w:ind w:right="49"/>
              <w:jc w:val="center"/>
              <w:rPr>
                <w:rFonts w:ascii="Arial" w:hAnsi="Arial" w:cs="Arial"/>
                <w:sz w:val="16"/>
                <w:szCs w:val="16"/>
              </w:rPr>
            </w:pPr>
          </w:p>
          <w:p w14:paraId="1500091F" w14:textId="77777777" w:rsidR="009D7AF7" w:rsidRPr="005B2878" w:rsidRDefault="009D7AF7" w:rsidP="008D6094">
            <w:pPr>
              <w:ind w:right="49"/>
              <w:jc w:val="center"/>
              <w:rPr>
                <w:rFonts w:ascii="Arial" w:hAnsi="Arial" w:cs="Arial"/>
                <w:sz w:val="16"/>
                <w:szCs w:val="16"/>
              </w:rPr>
            </w:pPr>
          </w:p>
          <w:p w14:paraId="0E36B6F7" w14:textId="594DB405" w:rsidR="00985A08" w:rsidRPr="005B2878" w:rsidRDefault="00985A08" w:rsidP="008D609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985A08" w:rsidRPr="005B2878" w14:paraId="73DC16FB" w14:textId="77777777" w:rsidTr="00647673">
        <w:trPr>
          <w:jc w:val="center"/>
        </w:trPr>
        <w:tc>
          <w:tcPr>
            <w:tcW w:w="742" w:type="pct"/>
            <w:vMerge/>
            <w:vAlign w:val="center"/>
          </w:tcPr>
          <w:p w14:paraId="33DDACB9" w14:textId="77777777" w:rsidR="00985A08" w:rsidRPr="005B2878" w:rsidRDefault="00985A08" w:rsidP="008D609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A37F3EC" w14:textId="77777777" w:rsidR="00985A08" w:rsidRPr="005B2878" w:rsidRDefault="00985A08" w:rsidP="008D609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F957FD9" w14:textId="3BB10E88" w:rsidR="00985A08" w:rsidRPr="005B2878" w:rsidRDefault="00985A08"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Análisis de la comparativa de las propuestas presentadas. (Cualitativo y cuantitativo).</w:t>
            </w:r>
          </w:p>
        </w:tc>
        <w:tc>
          <w:tcPr>
            <w:tcW w:w="1208" w:type="pct"/>
            <w:vAlign w:val="center"/>
          </w:tcPr>
          <w:p w14:paraId="15567CE1" w14:textId="42398DA5" w:rsidR="00985A08" w:rsidRPr="005B2878" w:rsidRDefault="00985A08" w:rsidP="008D60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La documentación presentada no corresponde a esta obra.</w:t>
            </w:r>
          </w:p>
        </w:tc>
        <w:tc>
          <w:tcPr>
            <w:tcW w:w="574" w:type="pct"/>
            <w:vAlign w:val="center"/>
          </w:tcPr>
          <w:p w14:paraId="32017D6F" w14:textId="6D2D8515" w:rsidR="00985A08" w:rsidRPr="005B2878" w:rsidRDefault="00985A08" w:rsidP="008D6094">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7E35DFEA" w14:textId="1233DC1C" w:rsidR="00985A08" w:rsidRPr="005B2878" w:rsidRDefault="00985A08" w:rsidP="008D6094">
            <w:pPr>
              <w:ind w:right="49"/>
              <w:jc w:val="center"/>
              <w:rPr>
                <w:rFonts w:ascii="Arial" w:hAnsi="Arial" w:cs="Arial"/>
                <w:sz w:val="16"/>
                <w:szCs w:val="16"/>
              </w:rPr>
            </w:pPr>
          </w:p>
        </w:tc>
      </w:tr>
      <w:tr w:rsidR="00985A08" w:rsidRPr="005B2878" w14:paraId="27E4C0E6" w14:textId="77777777" w:rsidTr="00647673">
        <w:trPr>
          <w:jc w:val="center"/>
        </w:trPr>
        <w:tc>
          <w:tcPr>
            <w:tcW w:w="742" w:type="pct"/>
            <w:vMerge/>
            <w:vAlign w:val="center"/>
          </w:tcPr>
          <w:p w14:paraId="5D6A8881" w14:textId="56F9F82A"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B03974D" w14:textId="331C1262"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3D04807" w14:textId="027E6563" w:rsidR="00985A08" w:rsidRPr="005B2878" w:rsidRDefault="00985A08" w:rsidP="003B052B">
            <w:pPr>
              <w:ind w:right="49"/>
              <w:jc w:val="both"/>
              <w:rPr>
                <w:rFonts w:ascii="Arial" w:hAnsi="Arial" w:cs="Arial"/>
                <w:sz w:val="16"/>
                <w:szCs w:val="16"/>
              </w:rPr>
            </w:pPr>
            <w:r w:rsidRPr="005B2878">
              <w:rPr>
                <w:rFonts w:ascii="Arial" w:hAnsi="Arial" w:cs="Arial"/>
                <w:sz w:val="16"/>
                <w:szCs w:val="16"/>
              </w:rPr>
              <w:t>Dictamen de la evaluación de las proposiciones.</w:t>
            </w:r>
          </w:p>
        </w:tc>
        <w:tc>
          <w:tcPr>
            <w:tcW w:w="1208" w:type="pct"/>
            <w:vAlign w:val="center"/>
          </w:tcPr>
          <w:p w14:paraId="58681353" w14:textId="7C725214" w:rsidR="00985A08" w:rsidRPr="005B2878" w:rsidRDefault="00985A08"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La documentación presentada no corresponde a esta obra.</w:t>
            </w:r>
          </w:p>
        </w:tc>
        <w:tc>
          <w:tcPr>
            <w:tcW w:w="574" w:type="pct"/>
            <w:vAlign w:val="center"/>
          </w:tcPr>
          <w:p w14:paraId="2BBA4EBD" w14:textId="61066F88"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256B7E9B" w14:textId="009100CF" w:rsidR="00985A08" w:rsidRPr="005B2878" w:rsidRDefault="00985A08" w:rsidP="00830114">
            <w:pPr>
              <w:ind w:right="49"/>
              <w:jc w:val="center"/>
              <w:rPr>
                <w:rFonts w:ascii="Arial" w:hAnsi="Arial" w:cs="Arial"/>
                <w:sz w:val="16"/>
                <w:szCs w:val="16"/>
              </w:rPr>
            </w:pPr>
          </w:p>
        </w:tc>
      </w:tr>
      <w:tr w:rsidR="00985A08" w:rsidRPr="005B2878" w14:paraId="1BB73975" w14:textId="77777777" w:rsidTr="00647673">
        <w:trPr>
          <w:jc w:val="center"/>
        </w:trPr>
        <w:tc>
          <w:tcPr>
            <w:tcW w:w="742" w:type="pct"/>
            <w:vMerge/>
            <w:vAlign w:val="center"/>
          </w:tcPr>
          <w:p w14:paraId="0DC90110"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33A7D8E"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5EF9A03" w14:textId="46042F34" w:rsidR="00985A08" w:rsidRPr="005B2878" w:rsidRDefault="00985A08" w:rsidP="003B052B">
            <w:pPr>
              <w:ind w:right="49"/>
              <w:jc w:val="both"/>
              <w:rPr>
                <w:rFonts w:ascii="Arial" w:hAnsi="Arial" w:cs="Arial"/>
                <w:sz w:val="16"/>
                <w:szCs w:val="16"/>
              </w:rPr>
            </w:pPr>
            <w:r w:rsidRPr="005B2878">
              <w:rPr>
                <w:rFonts w:ascii="Arial" w:hAnsi="Arial" w:cs="Arial"/>
                <w:sz w:val="16"/>
                <w:szCs w:val="16"/>
              </w:rPr>
              <w:t>Acta de fallo.</w:t>
            </w:r>
          </w:p>
        </w:tc>
        <w:tc>
          <w:tcPr>
            <w:tcW w:w="1208" w:type="pct"/>
            <w:vAlign w:val="center"/>
          </w:tcPr>
          <w:p w14:paraId="73F42E71" w14:textId="5E570037" w:rsidR="00985A08" w:rsidRPr="005B2878" w:rsidRDefault="00985A08"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La documentación presentada no corresponde a esta obra.</w:t>
            </w:r>
          </w:p>
        </w:tc>
        <w:tc>
          <w:tcPr>
            <w:tcW w:w="574" w:type="pct"/>
            <w:vAlign w:val="center"/>
          </w:tcPr>
          <w:p w14:paraId="79A69E95" w14:textId="5864EB75"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081EABF3" w14:textId="5673816F" w:rsidR="00985A08" w:rsidRPr="005B2878" w:rsidRDefault="00985A08" w:rsidP="00830114">
            <w:pPr>
              <w:ind w:right="49"/>
              <w:jc w:val="center"/>
              <w:rPr>
                <w:rFonts w:ascii="Arial" w:hAnsi="Arial" w:cs="Arial"/>
                <w:sz w:val="16"/>
                <w:szCs w:val="16"/>
              </w:rPr>
            </w:pPr>
          </w:p>
        </w:tc>
      </w:tr>
      <w:tr w:rsidR="00985A08" w:rsidRPr="005B2878" w14:paraId="0E85FFB3" w14:textId="77777777" w:rsidTr="00647673">
        <w:trPr>
          <w:jc w:val="center"/>
        </w:trPr>
        <w:tc>
          <w:tcPr>
            <w:tcW w:w="742" w:type="pct"/>
            <w:vMerge/>
            <w:vAlign w:val="center"/>
          </w:tcPr>
          <w:p w14:paraId="5F240F79"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5728A39"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62D6A73" w14:textId="0F47A15C" w:rsidR="00985A08" w:rsidRPr="005B2878" w:rsidRDefault="00985A08" w:rsidP="003B052B">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67598B07" w14:textId="1A211E26" w:rsidR="00985A08" w:rsidRPr="005B2878" w:rsidRDefault="00985A08"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Con oficio N° DGOP/DJ/ANAA/096/2021 de fecha 08/01/2021 se remite la documentación correspondiente.</w:t>
            </w:r>
          </w:p>
        </w:tc>
        <w:tc>
          <w:tcPr>
            <w:tcW w:w="574" w:type="pct"/>
            <w:vAlign w:val="center"/>
          </w:tcPr>
          <w:p w14:paraId="038E59E5" w14:textId="77777777"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 xml:space="preserve">Atendido </w:t>
            </w:r>
          </w:p>
          <w:p w14:paraId="71376FCB" w14:textId="071B619D"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6C8C04B" w14:textId="1A2D1FF5" w:rsidR="00985A08" w:rsidRPr="005B2878" w:rsidRDefault="00985A08" w:rsidP="00830114">
            <w:pPr>
              <w:ind w:right="49"/>
              <w:jc w:val="center"/>
              <w:rPr>
                <w:rFonts w:ascii="Arial" w:hAnsi="Arial" w:cs="Arial"/>
                <w:sz w:val="16"/>
                <w:szCs w:val="16"/>
              </w:rPr>
            </w:pPr>
          </w:p>
        </w:tc>
      </w:tr>
      <w:tr w:rsidR="00985A08" w:rsidRPr="005B2878" w14:paraId="52DBC8E4" w14:textId="77777777" w:rsidTr="00647673">
        <w:trPr>
          <w:jc w:val="center"/>
        </w:trPr>
        <w:tc>
          <w:tcPr>
            <w:tcW w:w="742" w:type="pct"/>
            <w:vMerge/>
            <w:vAlign w:val="center"/>
          </w:tcPr>
          <w:p w14:paraId="45AF32A5"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D36BBC1"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7CDD6D1" w14:textId="2F273C78" w:rsidR="00985A08" w:rsidRPr="005B2878" w:rsidRDefault="00985A08" w:rsidP="003B052B">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5EB70BEE" w14:textId="25B09926" w:rsidR="00985A08" w:rsidRPr="005B2878" w:rsidRDefault="00985A08"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0357D6B" w14:textId="77777777"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 xml:space="preserve">Atendido </w:t>
            </w:r>
          </w:p>
          <w:p w14:paraId="2F519AE7" w14:textId="5F195766"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8B069E8" w14:textId="280B162A" w:rsidR="00985A08" w:rsidRPr="005B2878" w:rsidRDefault="00985A08" w:rsidP="00830114">
            <w:pPr>
              <w:ind w:right="49"/>
              <w:jc w:val="center"/>
              <w:rPr>
                <w:rFonts w:ascii="Arial" w:hAnsi="Arial" w:cs="Arial"/>
                <w:sz w:val="16"/>
                <w:szCs w:val="16"/>
              </w:rPr>
            </w:pPr>
          </w:p>
        </w:tc>
      </w:tr>
      <w:tr w:rsidR="00985A08" w:rsidRPr="005B2878" w14:paraId="14B1133C" w14:textId="77777777" w:rsidTr="00647673">
        <w:trPr>
          <w:jc w:val="center"/>
        </w:trPr>
        <w:tc>
          <w:tcPr>
            <w:tcW w:w="742" w:type="pct"/>
            <w:vMerge/>
            <w:vAlign w:val="center"/>
          </w:tcPr>
          <w:p w14:paraId="54B6A3F9"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DBD7CCB"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96962D1" w14:textId="3C9805E7" w:rsidR="00985A08" w:rsidRPr="005B2878" w:rsidRDefault="00985A08"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0B00DB7F" w14:textId="2058E801" w:rsidR="00985A08" w:rsidRPr="005B2878" w:rsidRDefault="00985A08"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Mediante oficio número DGOP/DJ/ANAA/061/2021 se entrega la documentación </w:t>
            </w:r>
            <w:r w:rsidR="003B052B" w:rsidRPr="005B2878">
              <w:rPr>
                <w:rFonts w:ascii="Arial" w:hAnsi="Arial" w:cs="Arial"/>
                <w:sz w:val="16"/>
                <w:szCs w:val="16"/>
              </w:rPr>
              <w:t>solicitada.</w:t>
            </w:r>
          </w:p>
        </w:tc>
        <w:tc>
          <w:tcPr>
            <w:tcW w:w="574" w:type="pct"/>
            <w:vAlign w:val="center"/>
          </w:tcPr>
          <w:p w14:paraId="456579E7" w14:textId="77777777"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 xml:space="preserve">Atendido </w:t>
            </w:r>
          </w:p>
          <w:p w14:paraId="3AF15C5F" w14:textId="6102651D"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8717C0E" w14:textId="463D4A12" w:rsidR="00985A08" w:rsidRPr="005B2878" w:rsidRDefault="00985A08" w:rsidP="00830114">
            <w:pPr>
              <w:ind w:right="49"/>
              <w:jc w:val="center"/>
              <w:rPr>
                <w:rFonts w:ascii="Arial" w:hAnsi="Arial" w:cs="Arial"/>
                <w:sz w:val="16"/>
                <w:szCs w:val="16"/>
              </w:rPr>
            </w:pPr>
          </w:p>
        </w:tc>
      </w:tr>
      <w:tr w:rsidR="00985A08" w:rsidRPr="005B2878" w14:paraId="0C384803" w14:textId="77777777" w:rsidTr="00647673">
        <w:trPr>
          <w:jc w:val="center"/>
        </w:trPr>
        <w:tc>
          <w:tcPr>
            <w:tcW w:w="742" w:type="pct"/>
            <w:vMerge/>
            <w:vAlign w:val="center"/>
          </w:tcPr>
          <w:p w14:paraId="683B98B8"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15EC653"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BEB452E" w14:textId="781E4708" w:rsidR="00985A08" w:rsidRPr="005B2878" w:rsidRDefault="00985A08"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4BC9C62F" w14:textId="4F49C0D2" w:rsidR="00985A08" w:rsidRPr="005B2878" w:rsidRDefault="00985A08"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523B5771" w14:textId="77777777"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 xml:space="preserve">Atendido </w:t>
            </w:r>
          </w:p>
          <w:p w14:paraId="16C4D610" w14:textId="49967426"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854E740" w14:textId="1488630E" w:rsidR="00985A08" w:rsidRPr="005B2878" w:rsidRDefault="00985A08" w:rsidP="00830114">
            <w:pPr>
              <w:ind w:right="49"/>
              <w:jc w:val="center"/>
              <w:rPr>
                <w:rFonts w:ascii="Arial" w:hAnsi="Arial" w:cs="Arial"/>
                <w:sz w:val="16"/>
                <w:szCs w:val="16"/>
              </w:rPr>
            </w:pPr>
          </w:p>
        </w:tc>
      </w:tr>
      <w:tr w:rsidR="00985A08" w:rsidRPr="005B2878" w14:paraId="6511CCE6" w14:textId="77777777" w:rsidTr="00647673">
        <w:trPr>
          <w:jc w:val="center"/>
        </w:trPr>
        <w:tc>
          <w:tcPr>
            <w:tcW w:w="742" w:type="pct"/>
            <w:vMerge/>
            <w:vAlign w:val="center"/>
          </w:tcPr>
          <w:p w14:paraId="662F52AF"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083FB3C"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24A09B6" w14:textId="1974112B" w:rsidR="00985A08" w:rsidRPr="005B2878" w:rsidRDefault="00985A08"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Compranet</w:t>
            </w:r>
          </w:p>
        </w:tc>
        <w:tc>
          <w:tcPr>
            <w:tcW w:w="1208" w:type="pct"/>
            <w:vAlign w:val="center"/>
          </w:tcPr>
          <w:p w14:paraId="0D634796" w14:textId="14C34B0E" w:rsidR="00985A08" w:rsidRPr="005B2878" w:rsidRDefault="00985A08"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Con base a las aclaraciones presentadas se considera procedente.</w:t>
            </w:r>
          </w:p>
        </w:tc>
        <w:tc>
          <w:tcPr>
            <w:tcW w:w="574" w:type="pct"/>
            <w:vAlign w:val="center"/>
          </w:tcPr>
          <w:p w14:paraId="232326EA" w14:textId="77777777"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 xml:space="preserve">Atendido </w:t>
            </w:r>
          </w:p>
          <w:p w14:paraId="34BE0F5F" w14:textId="169895C9" w:rsidR="00985A08" w:rsidRPr="005B2878" w:rsidRDefault="00985A08"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A608D18" w14:textId="7672EF79" w:rsidR="00985A08" w:rsidRPr="005B2878" w:rsidRDefault="00985A08" w:rsidP="00830114">
            <w:pPr>
              <w:ind w:right="49"/>
              <w:jc w:val="center"/>
              <w:rPr>
                <w:rFonts w:ascii="Arial" w:hAnsi="Arial" w:cs="Arial"/>
                <w:sz w:val="16"/>
                <w:szCs w:val="16"/>
              </w:rPr>
            </w:pPr>
          </w:p>
        </w:tc>
      </w:tr>
      <w:tr w:rsidR="00830114" w:rsidRPr="005B2878" w14:paraId="2AE27A70" w14:textId="77777777" w:rsidTr="00647673">
        <w:trPr>
          <w:jc w:val="center"/>
        </w:trPr>
        <w:tc>
          <w:tcPr>
            <w:tcW w:w="742" w:type="pct"/>
            <w:vAlign w:val="center"/>
          </w:tcPr>
          <w:p w14:paraId="76EE8511" w14:textId="3C1AE205" w:rsidR="00830114" w:rsidRPr="005B2878" w:rsidRDefault="00830114"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39 Observación 1</w:t>
            </w:r>
          </w:p>
        </w:tc>
        <w:tc>
          <w:tcPr>
            <w:tcW w:w="830" w:type="pct"/>
            <w:tcBorders>
              <w:left w:val="nil"/>
            </w:tcBorders>
            <w:vAlign w:val="center"/>
          </w:tcPr>
          <w:p w14:paraId="3773E47F" w14:textId="3400E9F4" w:rsidR="00830114" w:rsidRPr="005B2878" w:rsidRDefault="00830114"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7411B7C5" w14:textId="0DC921B1" w:rsidR="00830114" w:rsidRPr="005B2878" w:rsidRDefault="00830114"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66C40663" w14:textId="050AFF8F" w:rsidR="00830114" w:rsidRPr="005B2878" w:rsidRDefault="00830114"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Con base a las aclaraciones presentadas se considera procedente.</w:t>
            </w:r>
          </w:p>
        </w:tc>
        <w:tc>
          <w:tcPr>
            <w:tcW w:w="574" w:type="pct"/>
            <w:vAlign w:val="center"/>
          </w:tcPr>
          <w:p w14:paraId="11FABB10" w14:textId="77777777" w:rsidR="00830114" w:rsidRPr="005B2878" w:rsidRDefault="00830114" w:rsidP="00830114">
            <w:pPr>
              <w:ind w:right="49"/>
              <w:jc w:val="center"/>
              <w:rPr>
                <w:rFonts w:ascii="Arial" w:hAnsi="Arial" w:cs="Arial"/>
                <w:sz w:val="16"/>
                <w:szCs w:val="16"/>
              </w:rPr>
            </w:pPr>
            <w:r w:rsidRPr="005B2878">
              <w:rPr>
                <w:rFonts w:ascii="Arial" w:hAnsi="Arial" w:cs="Arial"/>
                <w:sz w:val="16"/>
                <w:szCs w:val="16"/>
              </w:rPr>
              <w:t xml:space="preserve">Atendido </w:t>
            </w:r>
          </w:p>
          <w:p w14:paraId="0935EDB1" w14:textId="5AE70B6F" w:rsidR="00830114" w:rsidRPr="005B2878" w:rsidRDefault="00830114"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Align w:val="center"/>
          </w:tcPr>
          <w:p w14:paraId="74EC5E16" w14:textId="673907FC" w:rsidR="00830114" w:rsidRPr="005B2878" w:rsidRDefault="007203FD" w:rsidP="0083011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7203FD" w:rsidRPr="005B2878" w14:paraId="16920735" w14:textId="77777777" w:rsidTr="00647673">
        <w:trPr>
          <w:jc w:val="center"/>
        </w:trPr>
        <w:tc>
          <w:tcPr>
            <w:tcW w:w="742" w:type="pct"/>
            <w:vMerge w:val="restart"/>
            <w:vAlign w:val="center"/>
          </w:tcPr>
          <w:p w14:paraId="758BD1A3" w14:textId="7BF1C8AE"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05ACA6D0" w14:textId="321B81E2"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64527C4A" w14:textId="5C75295C"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15C0895A" w14:textId="7361399D"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73EC3F88" w14:textId="5207CEE2"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1098961C" w14:textId="70056E44"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1B64208A" w14:textId="3F154FB3" w:rsidR="009D7AF7" w:rsidRPr="005B2878" w:rsidRDefault="009D7AF7" w:rsidP="00830114">
            <w:pPr>
              <w:overflowPunct w:val="0"/>
              <w:autoSpaceDE w:val="0"/>
              <w:autoSpaceDN w:val="0"/>
              <w:adjustRightInd w:val="0"/>
              <w:ind w:right="49"/>
              <w:jc w:val="center"/>
              <w:textAlignment w:val="baseline"/>
              <w:rPr>
                <w:rFonts w:ascii="Arial" w:hAnsi="Arial" w:cs="Arial"/>
                <w:color w:val="000000"/>
                <w:sz w:val="16"/>
                <w:szCs w:val="16"/>
              </w:rPr>
            </w:pPr>
          </w:p>
          <w:p w14:paraId="2F9F65DD" w14:textId="7F6E788D" w:rsidR="009D7AF7" w:rsidRPr="005B2878" w:rsidRDefault="009D7AF7" w:rsidP="00830114">
            <w:pPr>
              <w:overflowPunct w:val="0"/>
              <w:autoSpaceDE w:val="0"/>
              <w:autoSpaceDN w:val="0"/>
              <w:adjustRightInd w:val="0"/>
              <w:ind w:right="49"/>
              <w:jc w:val="center"/>
              <w:textAlignment w:val="baseline"/>
              <w:rPr>
                <w:rFonts w:ascii="Arial" w:hAnsi="Arial" w:cs="Arial"/>
                <w:color w:val="000000"/>
                <w:sz w:val="16"/>
                <w:szCs w:val="16"/>
              </w:rPr>
            </w:pPr>
          </w:p>
          <w:p w14:paraId="4C13A3FF" w14:textId="77777777" w:rsidR="009D7AF7" w:rsidRPr="005B2878" w:rsidRDefault="009D7AF7" w:rsidP="00830114">
            <w:pPr>
              <w:overflowPunct w:val="0"/>
              <w:autoSpaceDE w:val="0"/>
              <w:autoSpaceDN w:val="0"/>
              <w:adjustRightInd w:val="0"/>
              <w:ind w:right="49"/>
              <w:jc w:val="center"/>
              <w:textAlignment w:val="baseline"/>
              <w:rPr>
                <w:rFonts w:ascii="Arial" w:hAnsi="Arial" w:cs="Arial"/>
                <w:color w:val="000000"/>
                <w:sz w:val="16"/>
                <w:szCs w:val="16"/>
              </w:rPr>
            </w:pPr>
          </w:p>
          <w:p w14:paraId="4E668531"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0D58E5CF"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7B10102E" w14:textId="79907EBC"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40 Observación 1</w:t>
            </w:r>
          </w:p>
          <w:p w14:paraId="3B446434"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2CD8F5C1"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50B83956"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6078A074"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60234EA7"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5728D196"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56D165B2"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5B64FC2F"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1318E022"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6F881D95"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6C6590C8"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4D7FEBAF" w14:textId="7A7EBEB1"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485F4ED5"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1E8A4D58" w14:textId="34CECB4B"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7C59CA2B" w14:textId="0663AD8A"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3905342A" w14:textId="24B210EE"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5E404AB5" w14:textId="2F2D2C0D"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72FFCBA2" w14:textId="270B768D"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7DCFD251" w14:textId="7FB47254" w:rsidR="009D7AF7" w:rsidRPr="005B2878" w:rsidRDefault="009D7AF7" w:rsidP="00830114">
            <w:pPr>
              <w:overflowPunct w:val="0"/>
              <w:autoSpaceDE w:val="0"/>
              <w:autoSpaceDN w:val="0"/>
              <w:adjustRightInd w:val="0"/>
              <w:ind w:right="49"/>
              <w:jc w:val="center"/>
              <w:textAlignment w:val="baseline"/>
              <w:rPr>
                <w:rFonts w:ascii="Arial" w:hAnsi="Arial" w:cs="Arial"/>
                <w:color w:val="000000"/>
                <w:sz w:val="16"/>
                <w:szCs w:val="16"/>
              </w:rPr>
            </w:pPr>
          </w:p>
          <w:p w14:paraId="4892FB2C" w14:textId="0306994B" w:rsidR="009D7AF7" w:rsidRPr="005B2878" w:rsidRDefault="009D7AF7" w:rsidP="00830114">
            <w:pPr>
              <w:overflowPunct w:val="0"/>
              <w:autoSpaceDE w:val="0"/>
              <w:autoSpaceDN w:val="0"/>
              <w:adjustRightInd w:val="0"/>
              <w:ind w:right="49"/>
              <w:jc w:val="center"/>
              <w:textAlignment w:val="baseline"/>
              <w:rPr>
                <w:rFonts w:ascii="Arial" w:hAnsi="Arial" w:cs="Arial"/>
                <w:color w:val="000000"/>
                <w:sz w:val="16"/>
                <w:szCs w:val="16"/>
              </w:rPr>
            </w:pPr>
          </w:p>
          <w:p w14:paraId="2F3378C3" w14:textId="77777777" w:rsidR="009D7AF7" w:rsidRPr="005B2878" w:rsidRDefault="009D7AF7" w:rsidP="00830114">
            <w:pPr>
              <w:overflowPunct w:val="0"/>
              <w:autoSpaceDE w:val="0"/>
              <w:autoSpaceDN w:val="0"/>
              <w:adjustRightInd w:val="0"/>
              <w:ind w:right="49"/>
              <w:jc w:val="center"/>
              <w:textAlignment w:val="baseline"/>
              <w:rPr>
                <w:rFonts w:ascii="Arial" w:hAnsi="Arial" w:cs="Arial"/>
                <w:color w:val="000000"/>
                <w:sz w:val="16"/>
                <w:szCs w:val="16"/>
              </w:rPr>
            </w:pPr>
          </w:p>
          <w:p w14:paraId="00E774DC"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17274C4A"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5E1D6916" w14:textId="5A925E09"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63ABB599"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2B01887B"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0C80BCF7"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06768B85"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1E9DAAF8"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5258147C"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639AAAC8"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39B2B666"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0CEBF385"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67AE7119"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366111D4" w14:textId="77777777" w:rsidR="00985A08" w:rsidRPr="005B2878" w:rsidRDefault="00985A08" w:rsidP="00830114">
            <w:pPr>
              <w:overflowPunct w:val="0"/>
              <w:autoSpaceDE w:val="0"/>
              <w:autoSpaceDN w:val="0"/>
              <w:adjustRightInd w:val="0"/>
              <w:ind w:right="49"/>
              <w:jc w:val="center"/>
              <w:textAlignment w:val="baseline"/>
              <w:rPr>
                <w:rFonts w:ascii="Arial" w:hAnsi="Arial" w:cs="Arial"/>
                <w:color w:val="000000"/>
                <w:sz w:val="16"/>
                <w:szCs w:val="16"/>
              </w:rPr>
            </w:pPr>
          </w:p>
          <w:p w14:paraId="3F817FFA" w14:textId="63DE1885"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61766C5" w14:textId="4A061120" w:rsidR="007203FD" w:rsidRPr="005B2878" w:rsidRDefault="007203FD" w:rsidP="003B052B">
            <w:pPr>
              <w:ind w:right="49"/>
              <w:jc w:val="both"/>
              <w:rPr>
                <w:rFonts w:ascii="Arial" w:hAnsi="Arial" w:cs="Arial"/>
                <w:sz w:val="16"/>
                <w:szCs w:val="16"/>
              </w:rPr>
            </w:pPr>
            <w:r w:rsidRPr="005B2878">
              <w:rPr>
                <w:rFonts w:ascii="Arial" w:hAnsi="Arial" w:cs="Arial"/>
                <w:sz w:val="16"/>
                <w:szCs w:val="16"/>
              </w:rPr>
              <w:t>Estimaciones de Obra.</w:t>
            </w:r>
          </w:p>
        </w:tc>
        <w:tc>
          <w:tcPr>
            <w:tcW w:w="1208" w:type="pct"/>
            <w:vAlign w:val="center"/>
          </w:tcPr>
          <w:p w14:paraId="2ACE8250" w14:textId="242E1AF3" w:rsidR="007203FD" w:rsidRPr="005B2878" w:rsidRDefault="007203FD"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anexan cuerpo de la estimación #3 de finiquito.</w:t>
            </w:r>
          </w:p>
        </w:tc>
        <w:tc>
          <w:tcPr>
            <w:tcW w:w="574" w:type="pct"/>
            <w:vAlign w:val="center"/>
          </w:tcPr>
          <w:p w14:paraId="17CC9EF7" w14:textId="77777777"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 xml:space="preserve">Atendido </w:t>
            </w:r>
          </w:p>
          <w:p w14:paraId="4F69FC5F" w14:textId="1FFB3689"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3003A307" w14:textId="4A860D24"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7203FD" w:rsidRPr="005B2878" w14:paraId="6A7EBA93" w14:textId="77777777" w:rsidTr="00647673">
        <w:trPr>
          <w:jc w:val="center"/>
        </w:trPr>
        <w:tc>
          <w:tcPr>
            <w:tcW w:w="742" w:type="pct"/>
            <w:vMerge/>
            <w:vAlign w:val="center"/>
          </w:tcPr>
          <w:p w14:paraId="7B2B308D" w14:textId="77777777"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2F2892F" w14:textId="77777777"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D85A291" w14:textId="43116B88" w:rsidR="007203FD" w:rsidRPr="005B2878" w:rsidRDefault="007203FD"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Números generadores, croquis, fotografías y pruebas de laboratorio.</w:t>
            </w:r>
          </w:p>
        </w:tc>
        <w:tc>
          <w:tcPr>
            <w:tcW w:w="1208" w:type="pct"/>
            <w:vAlign w:val="center"/>
          </w:tcPr>
          <w:p w14:paraId="3ABA945B" w14:textId="0E571A2C" w:rsidR="007203FD" w:rsidRPr="005B2878" w:rsidRDefault="007203FD"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información correspondiente a la estimación #3 de finiquito.</w:t>
            </w:r>
          </w:p>
        </w:tc>
        <w:tc>
          <w:tcPr>
            <w:tcW w:w="574" w:type="pct"/>
            <w:vAlign w:val="center"/>
          </w:tcPr>
          <w:p w14:paraId="3E93D4B0" w14:textId="77777777"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 xml:space="preserve">Atendido </w:t>
            </w:r>
          </w:p>
          <w:p w14:paraId="22DA2E51" w14:textId="48534173"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72FA94D" w14:textId="079528D6" w:rsidR="007203FD" w:rsidRPr="005B2878" w:rsidRDefault="007203FD" w:rsidP="00830114">
            <w:pPr>
              <w:ind w:right="49"/>
              <w:jc w:val="center"/>
              <w:rPr>
                <w:rFonts w:ascii="Arial" w:hAnsi="Arial" w:cs="Arial"/>
                <w:sz w:val="16"/>
                <w:szCs w:val="16"/>
              </w:rPr>
            </w:pPr>
          </w:p>
        </w:tc>
      </w:tr>
      <w:tr w:rsidR="007203FD" w:rsidRPr="005B2878" w14:paraId="38AC7F14" w14:textId="77777777" w:rsidTr="00647673">
        <w:trPr>
          <w:jc w:val="center"/>
        </w:trPr>
        <w:tc>
          <w:tcPr>
            <w:tcW w:w="742" w:type="pct"/>
            <w:vMerge/>
            <w:vAlign w:val="center"/>
          </w:tcPr>
          <w:p w14:paraId="1AC87DCF" w14:textId="77777777"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88F30F7" w14:textId="77777777"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8562123" w14:textId="65CBD622" w:rsidR="007203FD" w:rsidRPr="005B2878" w:rsidRDefault="007203FD" w:rsidP="003B052B">
            <w:pPr>
              <w:ind w:right="49"/>
              <w:jc w:val="both"/>
              <w:rPr>
                <w:rFonts w:ascii="Arial" w:hAnsi="Arial" w:cs="Arial"/>
                <w:sz w:val="16"/>
                <w:szCs w:val="16"/>
              </w:rPr>
            </w:pPr>
            <w:r w:rsidRPr="005B2878">
              <w:rPr>
                <w:rFonts w:ascii="Arial" w:hAnsi="Arial" w:cs="Arial"/>
                <w:sz w:val="16"/>
                <w:szCs w:val="16"/>
              </w:rPr>
              <w:t>Notificación y fecha de terminación de los trabajos (Del Contratista).</w:t>
            </w:r>
          </w:p>
        </w:tc>
        <w:tc>
          <w:tcPr>
            <w:tcW w:w="1208" w:type="pct"/>
            <w:vAlign w:val="center"/>
          </w:tcPr>
          <w:p w14:paraId="2B421867" w14:textId="057A7C93" w:rsidR="007203FD" w:rsidRPr="005B2878" w:rsidRDefault="007203FD"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34E083F" w14:textId="77777777"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 xml:space="preserve">Atendido </w:t>
            </w:r>
          </w:p>
          <w:p w14:paraId="21AEF558" w14:textId="539F18A6"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0070736" w14:textId="2F786317" w:rsidR="007203FD" w:rsidRPr="005B2878" w:rsidRDefault="007203FD" w:rsidP="00830114">
            <w:pPr>
              <w:ind w:right="49"/>
              <w:jc w:val="center"/>
              <w:rPr>
                <w:rFonts w:ascii="Arial" w:hAnsi="Arial" w:cs="Arial"/>
                <w:sz w:val="16"/>
                <w:szCs w:val="16"/>
              </w:rPr>
            </w:pPr>
          </w:p>
        </w:tc>
      </w:tr>
      <w:tr w:rsidR="007203FD" w:rsidRPr="005B2878" w14:paraId="7526022E" w14:textId="77777777" w:rsidTr="00647673">
        <w:trPr>
          <w:jc w:val="center"/>
        </w:trPr>
        <w:tc>
          <w:tcPr>
            <w:tcW w:w="742" w:type="pct"/>
            <w:vMerge/>
            <w:vAlign w:val="center"/>
          </w:tcPr>
          <w:p w14:paraId="4C9401A6" w14:textId="77777777"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5101FE9" w14:textId="77777777"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6A508FC" w14:textId="57E2CA90" w:rsidR="007203FD" w:rsidRPr="005B2878" w:rsidRDefault="007203FD" w:rsidP="003B052B">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74566F21" w14:textId="637B82AB" w:rsidR="007203FD" w:rsidRPr="005B2878" w:rsidRDefault="007203FD"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32F23F0C" w14:textId="1450CA24"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12698528" w14:textId="4282A7E3" w:rsidR="007203FD" w:rsidRPr="005B2878" w:rsidRDefault="007203FD" w:rsidP="00830114">
            <w:pPr>
              <w:ind w:right="49"/>
              <w:jc w:val="center"/>
              <w:rPr>
                <w:rFonts w:ascii="Arial" w:hAnsi="Arial" w:cs="Arial"/>
                <w:sz w:val="16"/>
                <w:szCs w:val="16"/>
              </w:rPr>
            </w:pPr>
          </w:p>
        </w:tc>
      </w:tr>
      <w:tr w:rsidR="007203FD" w:rsidRPr="005B2878" w14:paraId="194E7FBB" w14:textId="77777777" w:rsidTr="00647673">
        <w:trPr>
          <w:jc w:val="center"/>
        </w:trPr>
        <w:tc>
          <w:tcPr>
            <w:tcW w:w="742" w:type="pct"/>
            <w:vMerge/>
            <w:vAlign w:val="center"/>
          </w:tcPr>
          <w:p w14:paraId="4E2E96D2" w14:textId="77777777"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C5CD6B8" w14:textId="77777777"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0A64848" w14:textId="3281EBF3" w:rsidR="007203FD" w:rsidRPr="005B2878" w:rsidRDefault="007203FD" w:rsidP="003B052B">
            <w:pPr>
              <w:ind w:right="49"/>
              <w:jc w:val="both"/>
              <w:rPr>
                <w:rFonts w:ascii="Arial" w:hAnsi="Arial" w:cs="Arial"/>
                <w:sz w:val="16"/>
                <w:szCs w:val="16"/>
              </w:rPr>
            </w:pPr>
            <w:r w:rsidRPr="005B2878">
              <w:rPr>
                <w:rFonts w:ascii="Arial" w:hAnsi="Arial" w:cs="Arial"/>
                <w:sz w:val="16"/>
                <w:szCs w:val="16"/>
              </w:rPr>
              <w:t>Planos y normas definitivos.</w:t>
            </w:r>
          </w:p>
        </w:tc>
        <w:tc>
          <w:tcPr>
            <w:tcW w:w="1208" w:type="pct"/>
            <w:vAlign w:val="center"/>
          </w:tcPr>
          <w:p w14:paraId="462FBA50" w14:textId="2AF5856F" w:rsidR="007203FD" w:rsidRPr="005B2878" w:rsidRDefault="007203FD"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Mediante oficio número DGOP/DJ/ANAA/061/2021 se entrega la documentación </w:t>
            </w:r>
            <w:r w:rsidR="003B052B" w:rsidRPr="005B2878">
              <w:rPr>
                <w:rFonts w:ascii="Arial" w:hAnsi="Arial" w:cs="Arial"/>
                <w:sz w:val="16"/>
                <w:szCs w:val="16"/>
              </w:rPr>
              <w:t>solicitada.</w:t>
            </w:r>
          </w:p>
        </w:tc>
        <w:tc>
          <w:tcPr>
            <w:tcW w:w="574" w:type="pct"/>
            <w:vAlign w:val="center"/>
          </w:tcPr>
          <w:p w14:paraId="625B19B3" w14:textId="77777777"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 xml:space="preserve">Atendido </w:t>
            </w:r>
          </w:p>
          <w:p w14:paraId="300B65D5" w14:textId="5BF5DDE3"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04E5CE4" w14:textId="3C7D48D2" w:rsidR="007203FD" w:rsidRPr="005B2878" w:rsidRDefault="007203FD" w:rsidP="00830114">
            <w:pPr>
              <w:ind w:right="49"/>
              <w:jc w:val="center"/>
              <w:rPr>
                <w:rFonts w:ascii="Arial" w:hAnsi="Arial" w:cs="Arial"/>
                <w:sz w:val="16"/>
                <w:szCs w:val="16"/>
              </w:rPr>
            </w:pPr>
          </w:p>
        </w:tc>
      </w:tr>
      <w:tr w:rsidR="007203FD" w:rsidRPr="005B2878" w14:paraId="57378496" w14:textId="77777777" w:rsidTr="00647673">
        <w:trPr>
          <w:jc w:val="center"/>
        </w:trPr>
        <w:tc>
          <w:tcPr>
            <w:tcW w:w="742" w:type="pct"/>
            <w:vMerge/>
            <w:vAlign w:val="center"/>
          </w:tcPr>
          <w:p w14:paraId="7386E7CC" w14:textId="77777777"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9776629" w14:textId="77777777" w:rsidR="007203FD" w:rsidRPr="005B2878" w:rsidRDefault="007203FD"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496FFD9" w14:textId="0F6B5D4A" w:rsidR="007203FD" w:rsidRPr="005B2878" w:rsidRDefault="007203FD"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 de Anticipo.</w:t>
            </w:r>
          </w:p>
        </w:tc>
        <w:tc>
          <w:tcPr>
            <w:tcW w:w="1208" w:type="pct"/>
            <w:vAlign w:val="center"/>
          </w:tcPr>
          <w:p w14:paraId="7FE1F036" w14:textId="24E6A0C6" w:rsidR="007203FD" w:rsidRPr="005B2878" w:rsidRDefault="007203FD"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DGOP/DJ/ANAA/061/2021 de fecha 8/01/2021, el cual anexa la documentación correspondiente a los Recibos electrónicos de pago (REP) de las estimaciones # 1, 2 y 3 de finiquito</w:t>
            </w:r>
          </w:p>
        </w:tc>
        <w:tc>
          <w:tcPr>
            <w:tcW w:w="574" w:type="pct"/>
            <w:vAlign w:val="center"/>
          </w:tcPr>
          <w:p w14:paraId="3EB2A1F3" w14:textId="77777777"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 xml:space="preserve">Atendido </w:t>
            </w:r>
          </w:p>
          <w:p w14:paraId="19C9334B" w14:textId="65FBAED5" w:rsidR="007203FD" w:rsidRPr="005B2878" w:rsidRDefault="007203FD"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6C17878" w14:textId="54965B44" w:rsidR="007203FD" w:rsidRPr="005B2878" w:rsidRDefault="007203FD" w:rsidP="00830114">
            <w:pPr>
              <w:ind w:right="49"/>
              <w:jc w:val="center"/>
              <w:rPr>
                <w:rFonts w:ascii="Arial" w:hAnsi="Arial" w:cs="Arial"/>
                <w:sz w:val="16"/>
                <w:szCs w:val="16"/>
              </w:rPr>
            </w:pPr>
          </w:p>
        </w:tc>
      </w:tr>
      <w:tr w:rsidR="007203FD" w:rsidRPr="005B2878" w14:paraId="34B0019F" w14:textId="77777777" w:rsidTr="00647673">
        <w:trPr>
          <w:jc w:val="center"/>
        </w:trPr>
        <w:tc>
          <w:tcPr>
            <w:tcW w:w="742" w:type="pct"/>
            <w:vAlign w:val="center"/>
          </w:tcPr>
          <w:p w14:paraId="07E6450A" w14:textId="577343ED" w:rsidR="007203FD" w:rsidRPr="005B2878" w:rsidRDefault="007203FD" w:rsidP="007203F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41 Observación 1</w:t>
            </w:r>
          </w:p>
        </w:tc>
        <w:tc>
          <w:tcPr>
            <w:tcW w:w="830" w:type="pct"/>
            <w:tcBorders>
              <w:left w:val="nil"/>
            </w:tcBorders>
            <w:vAlign w:val="center"/>
          </w:tcPr>
          <w:p w14:paraId="27F33C3E" w14:textId="74B86B69" w:rsidR="007203FD" w:rsidRPr="005B2878" w:rsidRDefault="007203FD" w:rsidP="007203F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395AE56C" w14:textId="280CC3F3" w:rsidR="007203FD" w:rsidRPr="005B2878" w:rsidRDefault="007203FD"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6F204456" w14:textId="64D92B31" w:rsidR="007203FD" w:rsidRPr="005B2878" w:rsidRDefault="007203FD" w:rsidP="007203F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Con base a las aclaraciones presentadas se considera procedente.</w:t>
            </w:r>
          </w:p>
        </w:tc>
        <w:tc>
          <w:tcPr>
            <w:tcW w:w="574" w:type="pct"/>
            <w:vAlign w:val="center"/>
          </w:tcPr>
          <w:p w14:paraId="7A5AE3D1" w14:textId="77777777" w:rsidR="007203FD" w:rsidRPr="005B2878" w:rsidRDefault="007203FD" w:rsidP="007203FD">
            <w:pPr>
              <w:ind w:right="49"/>
              <w:jc w:val="center"/>
              <w:rPr>
                <w:rFonts w:ascii="Arial" w:hAnsi="Arial" w:cs="Arial"/>
                <w:sz w:val="16"/>
                <w:szCs w:val="16"/>
              </w:rPr>
            </w:pPr>
            <w:r w:rsidRPr="005B2878">
              <w:rPr>
                <w:rFonts w:ascii="Arial" w:hAnsi="Arial" w:cs="Arial"/>
                <w:sz w:val="16"/>
                <w:szCs w:val="16"/>
              </w:rPr>
              <w:t xml:space="preserve">Atendido </w:t>
            </w:r>
          </w:p>
          <w:p w14:paraId="43EA8ADB" w14:textId="0BE2D425" w:rsidR="007203FD" w:rsidRPr="005B2878" w:rsidRDefault="007203FD" w:rsidP="007203FD">
            <w:pPr>
              <w:ind w:right="49"/>
              <w:jc w:val="center"/>
              <w:rPr>
                <w:rFonts w:ascii="Arial" w:hAnsi="Arial" w:cs="Arial"/>
                <w:sz w:val="16"/>
                <w:szCs w:val="16"/>
              </w:rPr>
            </w:pPr>
            <w:r w:rsidRPr="005B2878">
              <w:rPr>
                <w:rFonts w:ascii="Arial" w:hAnsi="Arial" w:cs="Arial"/>
                <w:sz w:val="16"/>
                <w:szCs w:val="16"/>
              </w:rPr>
              <w:t>Solventado</w:t>
            </w:r>
          </w:p>
        </w:tc>
        <w:tc>
          <w:tcPr>
            <w:tcW w:w="749" w:type="pct"/>
          </w:tcPr>
          <w:p w14:paraId="17DDD7E4" w14:textId="08A8451B" w:rsidR="007203FD" w:rsidRPr="005B2878" w:rsidRDefault="007203FD" w:rsidP="007203F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7203FD" w:rsidRPr="005B2878" w14:paraId="2E6CBD37" w14:textId="77777777" w:rsidTr="00647673">
        <w:trPr>
          <w:jc w:val="center"/>
        </w:trPr>
        <w:tc>
          <w:tcPr>
            <w:tcW w:w="742" w:type="pct"/>
            <w:vAlign w:val="center"/>
          </w:tcPr>
          <w:p w14:paraId="5F3B08A7" w14:textId="153CB9C1" w:rsidR="007203FD" w:rsidRPr="005B2878" w:rsidRDefault="007203FD" w:rsidP="007203F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41 Observación 2</w:t>
            </w:r>
          </w:p>
        </w:tc>
        <w:tc>
          <w:tcPr>
            <w:tcW w:w="830" w:type="pct"/>
            <w:tcBorders>
              <w:left w:val="nil"/>
            </w:tcBorders>
            <w:vAlign w:val="center"/>
          </w:tcPr>
          <w:p w14:paraId="76C7CAFA" w14:textId="27D0E879" w:rsidR="007203FD" w:rsidRPr="005B2878" w:rsidRDefault="007203FD" w:rsidP="007203F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69C2D0A1" w14:textId="20756274" w:rsidR="007203FD" w:rsidRPr="005B2878" w:rsidRDefault="007203FD" w:rsidP="007203F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Dictamen de impacto ambiental (Zona impactada) Resolutivo de evaluación del Informe Preventivo o exención de presentación de estudios de Impacto Ambiental.</w:t>
            </w:r>
          </w:p>
        </w:tc>
        <w:tc>
          <w:tcPr>
            <w:tcW w:w="1208" w:type="pct"/>
            <w:vAlign w:val="center"/>
          </w:tcPr>
          <w:p w14:paraId="71CA9B69" w14:textId="524ED2D5" w:rsidR="007203FD" w:rsidRPr="005B2878" w:rsidRDefault="007203FD" w:rsidP="007203F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04B8ECB5" w14:textId="34FB154A" w:rsidR="007203FD" w:rsidRPr="005B2878" w:rsidRDefault="007203FD" w:rsidP="007203FD">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tcPr>
          <w:p w14:paraId="455D7C0C" w14:textId="6F0C2CE3" w:rsidR="007203FD" w:rsidRPr="005B2878" w:rsidRDefault="007203FD" w:rsidP="007203F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830114" w:rsidRPr="005B2878" w14:paraId="1258D44A" w14:textId="77777777" w:rsidTr="00647673">
        <w:trPr>
          <w:jc w:val="center"/>
        </w:trPr>
        <w:tc>
          <w:tcPr>
            <w:tcW w:w="742" w:type="pct"/>
            <w:vAlign w:val="center"/>
          </w:tcPr>
          <w:p w14:paraId="1CA3AD31" w14:textId="5DF359BD" w:rsidR="00830114" w:rsidRPr="005B2878" w:rsidRDefault="00830114"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42 Observación 1</w:t>
            </w:r>
          </w:p>
        </w:tc>
        <w:tc>
          <w:tcPr>
            <w:tcW w:w="830" w:type="pct"/>
            <w:tcBorders>
              <w:left w:val="nil"/>
            </w:tcBorders>
            <w:vAlign w:val="center"/>
          </w:tcPr>
          <w:p w14:paraId="4E37EBD8" w14:textId="7338D81B" w:rsidR="00830114" w:rsidRPr="005B2878" w:rsidRDefault="00830114"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525F9C67" w14:textId="0CC605D7" w:rsidR="00830114" w:rsidRPr="005B2878" w:rsidRDefault="00830114"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38FFFA94" w14:textId="5FB77989" w:rsidR="00830114" w:rsidRPr="005B2878" w:rsidRDefault="00830114"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Mediante oficio número DGOP/DJ/ANAA/060/2021 </w:t>
            </w:r>
            <w:r w:rsidRPr="005B2878">
              <w:rPr>
                <w:rFonts w:ascii="Arial" w:hAnsi="Arial" w:cs="Arial"/>
                <w:sz w:val="16"/>
                <w:szCs w:val="16"/>
              </w:rPr>
              <w:lastRenderedPageBreak/>
              <w:t>se entrega la documentación solicitada.</w:t>
            </w:r>
          </w:p>
        </w:tc>
        <w:tc>
          <w:tcPr>
            <w:tcW w:w="574" w:type="pct"/>
            <w:vAlign w:val="center"/>
          </w:tcPr>
          <w:p w14:paraId="39ED7C01" w14:textId="77777777" w:rsidR="00830114" w:rsidRPr="005B2878" w:rsidRDefault="00830114" w:rsidP="00830114">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4F3CCD77" w14:textId="66BB0E39" w:rsidR="00830114" w:rsidRPr="005B2878" w:rsidRDefault="00830114"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Align w:val="center"/>
          </w:tcPr>
          <w:p w14:paraId="6AA335EE" w14:textId="177ECFBE" w:rsidR="00830114" w:rsidRPr="005B2878" w:rsidRDefault="007203FD" w:rsidP="00830114">
            <w:pPr>
              <w:ind w:right="49"/>
              <w:jc w:val="center"/>
              <w:rPr>
                <w:rFonts w:ascii="Arial" w:hAnsi="Arial" w:cs="Arial"/>
                <w:sz w:val="16"/>
                <w:szCs w:val="16"/>
              </w:rPr>
            </w:pPr>
            <w:r w:rsidRPr="005B2878">
              <w:rPr>
                <w:rFonts w:ascii="Arial" w:hAnsi="Arial" w:cs="Arial"/>
                <w:sz w:val="16"/>
                <w:szCs w:val="16"/>
              </w:rPr>
              <w:t xml:space="preserve">Promoción de Responsabilidad </w:t>
            </w:r>
            <w:r w:rsidRPr="005B2878">
              <w:rPr>
                <w:rFonts w:ascii="Arial" w:hAnsi="Arial" w:cs="Arial"/>
                <w:sz w:val="16"/>
                <w:szCs w:val="16"/>
              </w:rPr>
              <w:lastRenderedPageBreak/>
              <w:t>Administrativa Sancionatoria</w:t>
            </w:r>
          </w:p>
        </w:tc>
      </w:tr>
      <w:tr w:rsidR="008D4576" w:rsidRPr="005B2878" w14:paraId="667B0FB6" w14:textId="77777777" w:rsidTr="00647673">
        <w:trPr>
          <w:jc w:val="center"/>
        </w:trPr>
        <w:tc>
          <w:tcPr>
            <w:tcW w:w="742" w:type="pct"/>
            <w:vMerge w:val="restart"/>
            <w:vAlign w:val="center"/>
          </w:tcPr>
          <w:p w14:paraId="74D4D2C7" w14:textId="6EC231C9"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lastRenderedPageBreak/>
              <w:t>Resultado 43 Observación 1</w:t>
            </w:r>
          </w:p>
        </w:tc>
        <w:tc>
          <w:tcPr>
            <w:tcW w:w="830" w:type="pct"/>
            <w:vMerge w:val="restart"/>
            <w:tcBorders>
              <w:left w:val="nil"/>
            </w:tcBorders>
            <w:vAlign w:val="center"/>
          </w:tcPr>
          <w:p w14:paraId="23A70977" w14:textId="3C8E1FF2"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5A22E6BB" w14:textId="23DAC44D" w:rsidR="008D4576" w:rsidRPr="005B2878" w:rsidRDefault="008D4576"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07FA7F3C" w14:textId="15BCE780"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Se determina su solventación ya que cumplen con su publicación en dos d</w:t>
            </w:r>
            <w:r w:rsidR="00C21764">
              <w:rPr>
                <w:rFonts w:ascii="Arial" w:hAnsi="Arial" w:cs="Arial"/>
                <w:sz w:val="16"/>
                <w:szCs w:val="16"/>
              </w:rPr>
              <w:t>iarios de circulación y en su pá</w:t>
            </w:r>
            <w:r w:rsidRPr="005B2878">
              <w:rPr>
                <w:rFonts w:ascii="Arial" w:hAnsi="Arial" w:cs="Arial"/>
                <w:sz w:val="16"/>
                <w:szCs w:val="16"/>
              </w:rPr>
              <w:t>gina</w:t>
            </w:r>
          </w:p>
        </w:tc>
        <w:tc>
          <w:tcPr>
            <w:tcW w:w="574" w:type="pct"/>
            <w:vAlign w:val="center"/>
          </w:tcPr>
          <w:p w14:paraId="7BF93423" w14:textId="77777777"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 xml:space="preserve">Atendido </w:t>
            </w:r>
          </w:p>
          <w:p w14:paraId="2FEFD878" w14:textId="2252143B"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1F504BDD" w14:textId="7848960A"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8D4576" w:rsidRPr="005B2878" w14:paraId="4471E5E2" w14:textId="77777777" w:rsidTr="00647673">
        <w:trPr>
          <w:jc w:val="center"/>
        </w:trPr>
        <w:tc>
          <w:tcPr>
            <w:tcW w:w="742" w:type="pct"/>
            <w:vMerge/>
            <w:vAlign w:val="center"/>
          </w:tcPr>
          <w:p w14:paraId="1A169C53"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077E282"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2398492" w14:textId="79764400"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339FABE2" w14:textId="4E0D44D5"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64A6728" w14:textId="77777777"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 xml:space="preserve">Atendido </w:t>
            </w:r>
          </w:p>
          <w:p w14:paraId="0F91C496" w14:textId="2F645548"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62F6CE8" w14:textId="0579ED2C" w:rsidR="008D4576" w:rsidRPr="005B2878" w:rsidRDefault="008D4576" w:rsidP="00830114">
            <w:pPr>
              <w:ind w:right="49"/>
              <w:jc w:val="center"/>
              <w:rPr>
                <w:rFonts w:ascii="Arial" w:hAnsi="Arial" w:cs="Arial"/>
                <w:sz w:val="16"/>
                <w:szCs w:val="16"/>
              </w:rPr>
            </w:pPr>
          </w:p>
        </w:tc>
      </w:tr>
      <w:tr w:rsidR="008D4576" w:rsidRPr="005B2878" w14:paraId="28B3AFE1" w14:textId="77777777" w:rsidTr="00647673">
        <w:trPr>
          <w:jc w:val="center"/>
        </w:trPr>
        <w:tc>
          <w:tcPr>
            <w:tcW w:w="742" w:type="pct"/>
            <w:vMerge/>
            <w:vAlign w:val="center"/>
          </w:tcPr>
          <w:p w14:paraId="608CF4A1"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A91A30D"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028E60A" w14:textId="1AA9847C" w:rsidR="008D4576" w:rsidRPr="005B2878" w:rsidRDefault="008D4576" w:rsidP="003B052B">
            <w:pPr>
              <w:ind w:right="49"/>
              <w:jc w:val="both"/>
              <w:rPr>
                <w:rFonts w:ascii="Arial" w:hAnsi="Arial" w:cs="Arial"/>
                <w:sz w:val="16"/>
                <w:szCs w:val="16"/>
              </w:rPr>
            </w:pPr>
            <w:r w:rsidRPr="005B2878">
              <w:rPr>
                <w:rFonts w:ascii="Arial" w:hAnsi="Arial" w:cs="Arial"/>
                <w:sz w:val="16"/>
                <w:szCs w:val="16"/>
              </w:rPr>
              <w:t>Justificación de excepción a la licitación pública.</w:t>
            </w:r>
          </w:p>
        </w:tc>
        <w:tc>
          <w:tcPr>
            <w:tcW w:w="1208" w:type="pct"/>
            <w:vAlign w:val="center"/>
          </w:tcPr>
          <w:p w14:paraId="1C0DEFF1" w14:textId="71AAAEB1"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5BD39972" w14:textId="77777777"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 xml:space="preserve">Atendido </w:t>
            </w:r>
          </w:p>
          <w:p w14:paraId="5DBAB003" w14:textId="5FB28E97"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DFF5D85" w14:textId="330B1718" w:rsidR="008D4576" w:rsidRPr="005B2878" w:rsidRDefault="008D4576" w:rsidP="00830114">
            <w:pPr>
              <w:ind w:right="49"/>
              <w:jc w:val="center"/>
              <w:rPr>
                <w:rFonts w:ascii="Arial" w:hAnsi="Arial" w:cs="Arial"/>
                <w:sz w:val="16"/>
                <w:szCs w:val="16"/>
              </w:rPr>
            </w:pPr>
          </w:p>
        </w:tc>
      </w:tr>
      <w:tr w:rsidR="008D4576" w:rsidRPr="005B2878" w14:paraId="4D916029" w14:textId="77777777" w:rsidTr="00647673">
        <w:trPr>
          <w:jc w:val="center"/>
        </w:trPr>
        <w:tc>
          <w:tcPr>
            <w:tcW w:w="742" w:type="pct"/>
            <w:vMerge w:val="restart"/>
            <w:vAlign w:val="center"/>
          </w:tcPr>
          <w:p w14:paraId="2A0F8633"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694D5943"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60A7706E"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4D6F0B52"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2FECF4A2"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3A1DCE32"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3F6132A1"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3EE02B99" w14:textId="21CB345E"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44 Observación 1</w:t>
            </w:r>
          </w:p>
          <w:p w14:paraId="6D877DA8"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1EA6D24F"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33E8062E"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31DDAC35"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2D9BE053"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4F6794AF"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201DB9E8"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0FED6D0E"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0B25CA86"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116B65E7"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106F082F" w14:textId="01DDDAA6"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0109CD64"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6DFD2931"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0945B19B"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509AD35B"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2DB79A9C"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44189900"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2C32FEDD"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191E0529" w14:textId="2A4930B5"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43690159"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42D17844"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2ADE5715"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7F2AE5CA"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7A44E968"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7999EE39"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207B49BC"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250368F4"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25CCCF02" w14:textId="77777777" w:rsidR="007B2806" w:rsidRPr="005B2878" w:rsidRDefault="007B2806" w:rsidP="00830114">
            <w:pPr>
              <w:overflowPunct w:val="0"/>
              <w:autoSpaceDE w:val="0"/>
              <w:autoSpaceDN w:val="0"/>
              <w:adjustRightInd w:val="0"/>
              <w:ind w:right="49"/>
              <w:jc w:val="center"/>
              <w:textAlignment w:val="baseline"/>
              <w:rPr>
                <w:rFonts w:ascii="Arial" w:hAnsi="Arial" w:cs="Arial"/>
                <w:color w:val="000000"/>
                <w:sz w:val="16"/>
                <w:szCs w:val="16"/>
              </w:rPr>
            </w:pPr>
          </w:p>
          <w:p w14:paraId="0E99A475" w14:textId="7A8E6F41"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746C484" w14:textId="6E1B6A1A"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Estudios, proyectos arquitectónicos y de ingeniería de una obra, el catálogo de conceptos, normas y especificaciones de construcción, y programa de ejecución.</w:t>
            </w:r>
          </w:p>
        </w:tc>
        <w:tc>
          <w:tcPr>
            <w:tcW w:w="1208" w:type="pct"/>
            <w:vAlign w:val="center"/>
          </w:tcPr>
          <w:p w14:paraId="30EDD5A5" w14:textId="66C4D60B"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662FBD5" w14:textId="77777777"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 xml:space="preserve">Atendido </w:t>
            </w:r>
          </w:p>
          <w:p w14:paraId="2F29DEAE" w14:textId="0E63EA1B"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5E5EB259" w14:textId="77777777" w:rsidR="007B2806" w:rsidRPr="005B2878" w:rsidRDefault="007B2806" w:rsidP="00830114">
            <w:pPr>
              <w:ind w:right="49"/>
              <w:jc w:val="center"/>
              <w:rPr>
                <w:rFonts w:ascii="Arial" w:hAnsi="Arial" w:cs="Arial"/>
                <w:sz w:val="16"/>
                <w:szCs w:val="16"/>
              </w:rPr>
            </w:pPr>
          </w:p>
          <w:p w14:paraId="26546DC9" w14:textId="77777777" w:rsidR="007B2806" w:rsidRPr="005B2878" w:rsidRDefault="007B2806" w:rsidP="00830114">
            <w:pPr>
              <w:ind w:right="49"/>
              <w:jc w:val="center"/>
              <w:rPr>
                <w:rFonts w:ascii="Arial" w:hAnsi="Arial" w:cs="Arial"/>
                <w:sz w:val="16"/>
                <w:szCs w:val="16"/>
              </w:rPr>
            </w:pPr>
          </w:p>
          <w:p w14:paraId="7898751F" w14:textId="77777777" w:rsidR="007B2806" w:rsidRPr="005B2878" w:rsidRDefault="007B2806" w:rsidP="00830114">
            <w:pPr>
              <w:ind w:right="49"/>
              <w:jc w:val="center"/>
              <w:rPr>
                <w:rFonts w:ascii="Arial" w:hAnsi="Arial" w:cs="Arial"/>
                <w:sz w:val="16"/>
                <w:szCs w:val="16"/>
              </w:rPr>
            </w:pPr>
          </w:p>
          <w:p w14:paraId="5B9CC44D" w14:textId="77777777" w:rsidR="007B2806" w:rsidRPr="005B2878" w:rsidRDefault="007B2806" w:rsidP="00830114">
            <w:pPr>
              <w:ind w:right="49"/>
              <w:jc w:val="center"/>
              <w:rPr>
                <w:rFonts w:ascii="Arial" w:hAnsi="Arial" w:cs="Arial"/>
                <w:sz w:val="16"/>
                <w:szCs w:val="16"/>
              </w:rPr>
            </w:pPr>
          </w:p>
          <w:p w14:paraId="1714F646" w14:textId="77777777" w:rsidR="007B2806" w:rsidRPr="005B2878" w:rsidRDefault="007B2806" w:rsidP="00830114">
            <w:pPr>
              <w:ind w:right="49"/>
              <w:jc w:val="center"/>
              <w:rPr>
                <w:rFonts w:ascii="Arial" w:hAnsi="Arial" w:cs="Arial"/>
                <w:sz w:val="16"/>
                <w:szCs w:val="16"/>
              </w:rPr>
            </w:pPr>
          </w:p>
          <w:p w14:paraId="2B360612" w14:textId="77777777" w:rsidR="007B2806" w:rsidRPr="005B2878" w:rsidRDefault="007B2806" w:rsidP="00830114">
            <w:pPr>
              <w:ind w:right="49"/>
              <w:jc w:val="center"/>
              <w:rPr>
                <w:rFonts w:ascii="Arial" w:hAnsi="Arial" w:cs="Arial"/>
                <w:sz w:val="16"/>
                <w:szCs w:val="16"/>
              </w:rPr>
            </w:pPr>
          </w:p>
          <w:p w14:paraId="67DF8A92" w14:textId="1898710F" w:rsidR="007B2806" w:rsidRPr="005B2878" w:rsidRDefault="007B2806" w:rsidP="0083011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16CF3C17" w14:textId="77777777" w:rsidR="007B2806" w:rsidRPr="005B2878" w:rsidRDefault="007B2806" w:rsidP="00830114">
            <w:pPr>
              <w:ind w:right="49"/>
              <w:jc w:val="center"/>
              <w:rPr>
                <w:rFonts w:ascii="Arial" w:hAnsi="Arial" w:cs="Arial"/>
                <w:sz w:val="16"/>
                <w:szCs w:val="16"/>
              </w:rPr>
            </w:pPr>
          </w:p>
          <w:p w14:paraId="6876962E" w14:textId="77777777" w:rsidR="007B2806" w:rsidRPr="005B2878" w:rsidRDefault="007B2806" w:rsidP="00830114">
            <w:pPr>
              <w:ind w:right="49"/>
              <w:jc w:val="center"/>
              <w:rPr>
                <w:rFonts w:ascii="Arial" w:hAnsi="Arial" w:cs="Arial"/>
                <w:sz w:val="16"/>
                <w:szCs w:val="16"/>
              </w:rPr>
            </w:pPr>
          </w:p>
          <w:p w14:paraId="38B2F286" w14:textId="77777777" w:rsidR="007B2806" w:rsidRPr="005B2878" w:rsidRDefault="007B2806" w:rsidP="00830114">
            <w:pPr>
              <w:ind w:right="49"/>
              <w:jc w:val="center"/>
              <w:rPr>
                <w:rFonts w:ascii="Arial" w:hAnsi="Arial" w:cs="Arial"/>
                <w:sz w:val="16"/>
                <w:szCs w:val="16"/>
              </w:rPr>
            </w:pPr>
          </w:p>
          <w:p w14:paraId="057BDA25" w14:textId="77777777" w:rsidR="007B2806" w:rsidRPr="005B2878" w:rsidRDefault="007B2806" w:rsidP="00830114">
            <w:pPr>
              <w:ind w:right="49"/>
              <w:jc w:val="center"/>
              <w:rPr>
                <w:rFonts w:ascii="Arial" w:hAnsi="Arial" w:cs="Arial"/>
                <w:sz w:val="16"/>
                <w:szCs w:val="16"/>
              </w:rPr>
            </w:pPr>
          </w:p>
          <w:p w14:paraId="10214BA5" w14:textId="77777777" w:rsidR="007B2806" w:rsidRPr="005B2878" w:rsidRDefault="007B2806" w:rsidP="00830114">
            <w:pPr>
              <w:ind w:right="49"/>
              <w:jc w:val="center"/>
              <w:rPr>
                <w:rFonts w:ascii="Arial" w:hAnsi="Arial" w:cs="Arial"/>
                <w:sz w:val="16"/>
                <w:szCs w:val="16"/>
              </w:rPr>
            </w:pPr>
          </w:p>
          <w:p w14:paraId="1BB61A56" w14:textId="77777777" w:rsidR="007B2806" w:rsidRPr="005B2878" w:rsidRDefault="007B2806" w:rsidP="00830114">
            <w:pPr>
              <w:ind w:right="49"/>
              <w:jc w:val="center"/>
              <w:rPr>
                <w:rFonts w:ascii="Arial" w:hAnsi="Arial" w:cs="Arial"/>
                <w:sz w:val="16"/>
                <w:szCs w:val="16"/>
              </w:rPr>
            </w:pPr>
          </w:p>
          <w:p w14:paraId="2F8A9F1F" w14:textId="77777777" w:rsidR="007B2806" w:rsidRPr="005B2878" w:rsidRDefault="007B2806" w:rsidP="00830114">
            <w:pPr>
              <w:ind w:right="49"/>
              <w:jc w:val="center"/>
              <w:rPr>
                <w:rFonts w:ascii="Arial" w:hAnsi="Arial" w:cs="Arial"/>
                <w:sz w:val="16"/>
                <w:szCs w:val="16"/>
              </w:rPr>
            </w:pPr>
          </w:p>
          <w:p w14:paraId="7450747A" w14:textId="2A8A1718" w:rsidR="008D4576" w:rsidRPr="005B2878" w:rsidRDefault="008D4576" w:rsidP="00830114">
            <w:pPr>
              <w:ind w:right="49"/>
              <w:jc w:val="center"/>
              <w:rPr>
                <w:rFonts w:ascii="Arial" w:hAnsi="Arial" w:cs="Arial"/>
                <w:sz w:val="16"/>
                <w:szCs w:val="16"/>
              </w:rPr>
            </w:pPr>
          </w:p>
        </w:tc>
      </w:tr>
      <w:tr w:rsidR="008D4576" w:rsidRPr="005B2878" w14:paraId="656A7A65" w14:textId="77777777" w:rsidTr="00647673">
        <w:trPr>
          <w:jc w:val="center"/>
        </w:trPr>
        <w:tc>
          <w:tcPr>
            <w:tcW w:w="742" w:type="pct"/>
            <w:vMerge/>
            <w:vAlign w:val="center"/>
          </w:tcPr>
          <w:p w14:paraId="5D22D7D7"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CBF2FDF"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D9C2C8A" w14:textId="744C3999" w:rsidR="008D4576" w:rsidRPr="005B2878" w:rsidRDefault="008D4576"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1B65A29F" w14:textId="573B20A6"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tc>
        <w:tc>
          <w:tcPr>
            <w:tcW w:w="574" w:type="pct"/>
            <w:vAlign w:val="center"/>
          </w:tcPr>
          <w:p w14:paraId="7B5FA599" w14:textId="77777777"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 xml:space="preserve">Atendido </w:t>
            </w:r>
          </w:p>
          <w:p w14:paraId="251C643D" w14:textId="1F60E47B"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D3E2DA9" w14:textId="47151702" w:rsidR="008D4576" w:rsidRPr="005B2878" w:rsidRDefault="008D4576" w:rsidP="00830114">
            <w:pPr>
              <w:ind w:right="49"/>
              <w:jc w:val="center"/>
              <w:rPr>
                <w:rFonts w:ascii="Arial" w:hAnsi="Arial" w:cs="Arial"/>
                <w:sz w:val="16"/>
                <w:szCs w:val="16"/>
              </w:rPr>
            </w:pPr>
          </w:p>
        </w:tc>
      </w:tr>
      <w:tr w:rsidR="008D4576" w:rsidRPr="005B2878" w14:paraId="5FB3645E" w14:textId="77777777" w:rsidTr="00647673">
        <w:trPr>
          <w:jc w:val="center"/>
        </w:trPr>
        <w:tc>
          <w:tcPr>
            <w:tcW w:w="742" w:type="pct"/>
            <w:vMerge/>
            <w:vAlign w:val="center"/>
          </w:tcPr>
          <w:p w14:paraId="40E651E7"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EE0E342"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47B3ABB" w14:textId="2B4A9766" w:rsidR="008D4576" w:rsidRPr="005B2878" w:rsidRDefault="008D4576"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36891D62" w14:textId="464D4474"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8B9500B" w14:textId="77777777"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 xml:space="preserve">Atendido </w:t>
            </w:r>
          </w:p>
          <w:p w14:paraId="4538FF69" w14:textId="08408559"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6AB2B93" w14:textId="57C2994C" w:rsidR="008D4576" w:rsidRPr="005B2878" w:rsidRDefault="008D4576" w:rsidP="00830114">
            <w:pPr>
              <w:ind w:right="49"/>
              <w:jc w:val="center"/>
              <w:rPr>
                <w:rFonts w:ascii="Arial" w:hAnsi="Arial" w:cs="Arial"/>
                <w:sz w:val="16"/>
                <w:szCs w:val="16"/>
              </w:rPr>
            </w:pPr>
          </w:p>
        </w:tc>
      </w:tr>
      <w:tr w:rsidR="008D4576" w:rsidRPr="005B2878" w14:paraId="0BB1B41B" w14:textId="77777777" w:rsidTr="00647673">
        <w:trPr>
          <w:jc w:val="center"/>
        </w:trPr>
        <w:tc>
          <w:tcPr>
            <w:tcW w:w="742" w:type="pct"/>
            <w:vMerge/>
            <w:vAlign w:val="center"/>
          </w:tcPr>
          <w:p w14:paraId="001E4C4F"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562243B"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114A162" w14:textId="679EDE6C" w:rsidR="008D4576" w:rsidRPr="005B2878" w:rsidRDefault="008D4576" w:rsidP="003B052B">
            <w:pPr>
              <w:ind w:right="49"/>
              <w:jc w:val="both"/>
              <w:rPr>
                <w:rFonts w:ascii="Arial" w:hAnsi="Arial" w:cs="Arial"/>
                <w:sz w:val="16"/>
                <w:szCs w:val="16"/>
              </w:rPr>
            </w:pPr>
            <w:r w:rsidRPr="005B2878">
              <w:rPr>
                <w:rFonts w:ascii="Arial" w:hAnsi="Arial" w:cs="Arial"/>
                <w:sz w:val="16"/>
                <w:szCs w:val="16"/>
              </w:rPr>
              <w:t>Bitácora de Obra.</w:t>
            </w:r>
          </w:p>
        </w:tc>
        <w:tc>
          <w:tcPr>
            <w:tcW w:w="1208" w:type="pct"/>
            <w:vAlign w:val="center"/>
          </w:tcPr>
          <w:p w14:paraId="4F800C6F" w14:textId="37755E65"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DGOP/DJ/ANAA/096/2021 se entrega la documentación solicitada.</w:t>
            </w:r>
          </w:p>
        </w:tc>
        <w:tc>
          <w:tcPr>
            <w:tcW w:w="574" w:type="pct"/>
            <w:vAlign w:val="center"/>
          </w:tcPr>
          <w:p w14:paraId="2CB30EC0" w14:textId="77777777"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 xml:space="preserve">Atendido </w:t>
            </w:r>
          </w:p>
          <w:p w14:paraId="7E69E460" w14:textId="6C49AF38"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F6B1FDA" w14:textId="626A0A4B" w:rsidR="008D4576" w:rsidRPr="005B2878" w:rsidRDefault="008D4576" w:rsidP="00830114">
            <w:pPr>
              <w:ind w:right="49"/>
              <w:jc w:val="center"/>
              <w:rPr>
                <w:rFonts w:ascii="Arial" w:hAnsi="Arial" w:cs="Arial"/>
                <w:sz w:val="16"/>
                <w:szCs w:val="16"/>
              </w:rPr>
            </w:pPr>
          </w:p>
        </w:tc>
      </w:tr>
      <w:tr w:rsidR="008D4576" w:rsidRPr="005B2878" w14:paraId="2376AF9A" w14:textId="77777777" w:rsidTr="00647673">
        <w:trPr>
          <w:jc w:val="center"/>
        </w:trPr>
        <w:tc>
          <w:tcPr>
            <w:tcW w:w="742" w:type="pct"/>
            <w:vMerge/>
            <w:vAlign w:val="center"/>
          </w:tcPr>
          <w:p w14:paraId="3B573558"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BA63A07"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30CD5D7" w14:textId="54C7C22E" w:rsidR="008D4576" w:rsidRPr="005B2878" w:rsidRDefault="008D4576"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2E7474E5" w14:textId="309CFE30"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44B53C39" w14:textId="11D03781"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77D43809" w14:textId="45BA8B33" w:rsidR="008D4576" w:rsidRPr="005B2878" w:rsidRDefault="008D4576" w:rsidP="00830114">
            <w:pPr>
              <w:ind w:right="49"/>
              <w:jc w:val="center"/>
              <w:rPr>
                <w:rFonts w:ascii="Arial" w:hAnsi="Arial" w:cs="Arial"/>
                <w:sz w:val="16"/>
                <w:szCs w:val="16"/>
              </w:rPr>
            </w:pPr>
          </w:p>
        </w:tc>
      </w:tr>
      <w:tr w:rsidR="008D4576" w:rsidRPr="005B2878" w14:paraId="22959070" w14:textId="77777777" w:rsidTr="00647673">
        <w:trPr>
          <w:jc w:val="center"/>
        </w:trPr>
        <w:tc>
          <w:tcPr>
            <w:tcW w:w="742" w:type="pct"/>
            <w:vMerge w:val="restart"/>
            <w:vAlign w:val="center"/>
          </w:tcPr>
          <w:p w14:paraId="1B3B6404" w14:textId="12B81225"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45 Observación 1</w:t>
            </w:r>
          </w:p>
        </w:tc>
        <w:tc>
          <w:tcPr>
            <w:tcW w:w="830" w:type="pct"/>
            <w:vMerge w:val="restart"/>
            <w:tcBorders>
              <w:left w:val="nil"/>
            </w:tcBorders>
            <w:vAlign w:val="center"/>
          </w:tcPr>
          <w:p w14:paraId="5078A25A" w14:textId="51AF0CE5"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3EF939AD" w14:textId="461C8303"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7A2679A9" w14:textId="0671DDB7"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CD4853D" w14:textId="77777777"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 xml:space="preserve">Atendido </w:t>
            </w:r>
          </w:p>
          <w:p w14:paraId="3116441A" w14:textId="4008500C"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3E3F6F17" w14:textId="27943B0C"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8D4576" w:rsidRPr="005B2878" w14:paraId="10D36C97" w14:textId="77777777" w:rsidTr="00647673">
        <w:trPr>
          <w:jc w:val="center"/>
        </w:trPr>
        <w:tc>
          <w:tcPr>
            <w:tcW w:w="742" w:type="pct"/>
            <w:vMerge/>
            <w:vAlign w:val="center"/>
          </w:tcPr>
          <w:p w14:paraId="5ED2CC50"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7F4F8AB" w14:textId="77777777" w:rsidR="008D4576" w:rsidRPr="005B2878" w:rsidRDefault="008D4576"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BF4AFA1" w14:textId="0E713C99" w:rsidR="008D4576" w:rsidRPr="005B2878" w:rsidRDefault="008D4576"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2502A8D4" w14:textId="4E6BC3D4" w:rsidR="008D4576" w:rsidRPr="005B2878" w:rsidRDefault="008D4576"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tc>
        <w:tc>
          <w:tcPr>
            <w:tcW w:w="574" w:type="pct"/>
            <w:vAlign w:val="center"/>
          </w:tcPr>
          <w:p w14:paraId="7BB194DC" w14:textId="77777777"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 xml:space="preserve">Atendido </w:t>
            </w:r>
          </w:p>
          <w:p w14:paraId="721391DF" w14:textId="66A8C0B1" w:rsidR="008D4576" w:rsidRPr="005B2878" w:rsidRDefault="008D4576"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3D01570" w14:textId="182B294F" w:rsidR="008D4576" w:rsidRPr="005B2878" w:rsidRDefault="008D4576" w:rsidP="00830114">
            <w:pPr>
              <w:ind w:right="49"/>
              <w:jc w:val="center"/>
              <w:rPr>
                <w:rFonts w:ascii="Arial" w:hAnsi="Arial" w:cs="Arial"/>
                <w:sz w:val="16"/>
                <w:szCs w:val="16"/>
              </w:rPr>
            </w:pPr>
          </w:p>
        </w:tc>
      </w:tr>
      <w:tr w:rsidR="002D6F68" w:rsidRPr="005B2878" w14:paraId="78412A5D" w14:textId="77777777" w:rsidTr="00647673">
        <w:trPr>
          <w:jc w:val="center"/>
        </w:trPr>
        <w:tc>
          <w:tcPr>
            <w:tcW w:w="742" w:type="pct"/>
            <w:vMerge w:val="restart"/>
            <w:vAlign w:val="center"/>
          </w:tcPr>
          <w:p w14:paraId="0D375B48"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78DBDD40"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7176917F" w14:textId="45FC3DCE"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46 Observación 1</w:t>
            </w:r>
          </w:p>
          <w:p w14:paraId="3CF91E4D"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7A87C775"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139A12BE"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47AB007D"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40C62FB9"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3B636F78"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53378A1D"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42907A8D"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6809C98B"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19F99CEC" w14:textId="3EAC035D" w:rsidR="002D6F68" w:rsidRPr="005B2878" w:rsidRDefault="002D6F68"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46 Observación 1</w:t>
            </w:r>
          </w:p>
        </w:tc>
        <w:tc>
          <w:tcPr>
            <w:tcW w:w="830" w:type="pct"/>
            <w:vMerge w:val="restart"/>
            <w:tcBorders>
              <w:left w:val="nil"/>
            </w:tcBorders>
            <w:vAlign w:val="center"/>
          </w:tcPr>
          <w:p w14:paraId="72CE0EFE"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216C9FA8"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5A061A4F" w14:textId="12C93485"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592BC676"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19E54EC7"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73322331"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644EF2A0"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1D47A7CD"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5C08C484"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2F7DD8A1" w14:textId="487D212A"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036E1DAE"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75EBAC1E" w14:textId="77777777" w:rsidR="002D1A0A" w:rsidRPr="005B2878" w:rsidRDefault="002D1A0A" w:rsidP="00830114">
            <w:pPr>
              <w:overflowPunct w:val="0"/>
              <w:autoSpaceDE w:val="0"/>
              <w:autoSpaceDN w:val="0"/>
              <w:adjustRightInd w:val="0"/>
              <w:ind w:right="49"/>
              <w:jc w:val="center"/>
              <w:textAlignment w:val="baseline"/>
              <w:rPr>
                <w:rFonts w:ascii="Arial" w:hAnsi="Arial" w:cs="Arial"/>
                <w:color w:val="000000"/>
                <w:sz w:val="16"/>
                <w:szCs w:val="16"/>
              </w:rPr>
            </w:pPr>
          </w:p>
          <w:p w14:paraId="1805C8D4" w14:textId="35D2E017" w:rsidR="002D6F68" w:rsidRPr="005B2878" w:rsidRDefault="002D6F68" w:rsidP="0083011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30F61E3F" w14:textId="292E83EA" w:rsidR="002D6F68" w:rsidRPr="005B2878" w:rsidRDefault="002D6F68" w:rsidP="003B052B">
            <w:pPr>
              <w:ind w:right="49"/>
              <w:jc w:val="both"/>
              <w:rPr>
                <w:rFonts w:ascii="Arial" w:hAnsi="Arial" w:cs="Arial"/>
                <w:sz w:val="16"/>
                <w:szCs w:val="16"/>
              </w:rPr>
            </w:pPr>
            <w:r w:rsidRPr="005B2878">
              <w:rPr>
                <w:rFonts w:ascii="Arial" w:hAnsi="Arial" w:cs="Arial"/>
                <w:sz w:val="16"/>
                <w:szCs w:val="16"/>
              </w:rPr>
              <w:lastRenderedPageBreak/>
              <w:t>Convenio modificatorio o adicional.</w:t>
            </w:r>
          </w:p>
        </w:tc>
        <w:tc>
          <w:tcPr>
            <w:tcW w:w="1208" w:type="pct"/>
            <w:vAlign w:val="center"/>
          </w:tcPr>
          <w:p w14:paraId="6CF31753" w14:textId="71D13AF2" w:rsidR="002D6F68" w:rsidRPr="005B2878" w:rsidRDefault="002D6F68"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FFAF7CE" w14:textId="77777777" w:rsidR="002D6F68" w:rsidRPr="005B2878" w:rsidRDefault="002D6F68" w:rsidP="00830114">
            <w:pPr>
              <w:ind w:right="49"/>
              <w:jc w:val="center"/>
              <w:rPr>
                <w:rFonts w:ascii="Arial" w:hAnsi="Arial" w:cs="Arial"/>
                <w:sz w:val="16"/>
                <w:szCs w:val="16"/>
              </w:rPr>
            </w:pPr>
            <w:r w:rsidRPr="005B2878">
              <w:rPr>
                <w:rFonts w:ascii="Arial" w:hAnsi="Arial" w:cs="Arial"/>
                <w:sz w:val="16"/>
                <w:szCs w:val="16"/>
              </w:rPr>
              <w:t xml:space="preserve">Atendido </w:t>
            </w:r>
          </w:p>
          <w:p w14:paraId="44D2AD15" w14:textId="7A0151CE" w:rsidR="002D6F68" w:rsidRPr="005B2878" w:rsidRDefault="002D6F68"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6146E80D" w14:textId="6D9C033D" w:rsidR="002D6F68" w:rsidRPr="005B2878" w:rsidRDefault="002D6F68" w:rsidP="0083011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2D6F68" w:rsidRPr="005B2878" w14:paraId="6EFBD771" w14:textId="77777777" w:rsidTr="00647673">
        <w:trPr>
          <w:jc w:val="center"/>
        </w:trPr>
        <w:tc>
          <w:tcPr>
            <w:tcW w:w="742" w:type="pct"/>
            <w:vMerge/>
            <w:vAlign w:val="center"/>
          </w:tcPr>
          <w:p w14:paraId="1E4FD218" w14:textId="77777777" w:rsidR="002D6F68" w:rsidRPr="005B2878" w:rsidRDefault="002D6F6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73BA70D" w14:textId="77777777" w:rsidR="002D6F68" w:rsidRPr="005B2878" w:rsidRDefault="002D6F68" w:rsidP="0083011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68490BD" w14:textId="788762AC" w:rsidR="002D6F68" w:rsidRPr="005B2878" w:rsidRDefault="002D6F68"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66B1759B" w14:textId="66D15286" w:rsidR="002D6F68" w:rsidRPr="005B2878" w:rsidRDefault="002D6F68" w:rsidP="0083011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7DBEEAEE" w14:textId="77777777" w:rsidR="002D6F68" w:rsidRPr="005B2878" w:rsidRDefault="002D6F68" w:rsidP="00830114">
            <w:pPr>
              <w:ind w:right="49"/>
              <w:jc w:val="center"/>
              <w:rPr>
                <w:rFonts w:ascii="Arial" w:hAnsi="Arial" w:cs="Arial"/>
                <w:sz w:val="16"/>
                <w:szCs w:val="16"/>
              </w:rPr>
            </w:pPr>
            <w:r w:rsidRPr="005B2878">
              <w:rPr>
                <w:rFonts w:ascii="Arial" w:hAnsi="Arial" w:cs="Arial"/>
                <w:sz w:val="16"/>
                <w:szCs w:val="16"/>
              </w:rPr>
              <w:t xml:space="preserve">Atendido </w:t>
            </w:r>
          </w:p>
          <w:p w14:paraId="40F99812" w14:textId="204796F0" w:rsidR="002D6F68" w:rsidRPr="005B2878" w:rsidRDefault="002D6F68" w:rsidP="0083011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24BBF6F" w14:textId="1273E908" w:rsidR="002D6F68" w:rsidRPr="005B2878" w:rsidRDefault="002D6F68" w:rsidP="00830114">
            <w:pPr>
              <w:ind w:right="49"/>
              <w:jc w:val="center"/>
              <w:rPr>
                <w:rFonts w:ascii="Arial" w:hAnsi="Arial" w:cs="Arial"/>
                <w:sz w:val="16"/>
                <w:szCs w:val="16"/>
              </w:rPr>
            </w:pPr>
          </w:p>
        </w:tc>
      </w:tr>
      <w:tr w:rsidR="002D6F68" w:rsidRPr="005B2878" w14:paraId="128F21AE" w14:textId="77777777" w:rsidTr="00647673">
        <w:trPr>
          <w:jc w:val="center"/>
        </w:trPr>
        <w:tc>
          <w:tcPr>
            <w:tcW w:w="742" w:type="pct"/>
            <w:vMerge/>
            <w:vAlign w:val="center"/>
          </w:tcPr>
          <w:p w14:paraId="4E850D40" w14:textId="3153832D" w:rsidR="002D6F68" w:rsidRPr="005B2878" w:rsidRDefault="002D6F68"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15A2C2F" w14:textId="74B07A5F" w:rsidR="002D6F68" w:rsidRPr="005B2878" w:rsidRDefault="002D6F68"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B5E0268" w14:textId="7CE1694D" w:rsidR="002D6F68" w:rsidRPr="005B2878" w:rsidRDefault="002D6F68"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408F28DF" w14:textId="4D9074FF" w:rsidR="002D6F68" w:rsidRPr="005B2878" w:rsidRDefault="002D6F68"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2CA902AF" w14:textId="77777777" w:rsidR="002D6F68" w:rsidRPr="005B2878" w:rsidRDefault="002D6F68" w:rsidP="008D4576">
            <w:pPr>
              <w:ind w:right="49"/>
              <w:jc w:val="center"/>
              <w:rPr>
                <w:rFonts w:ascii="Arial" w:hAnsi="Arial" w:cs="Arial"/>
                <w:sz w:val="16"/>
                <w:szCs w:val="16"/>
              </w:rPr>
            </w:pPr>
            <w:r w:rsidRPr="005B2878">
              <w:rPr>
                <w:rFonts w:ascii="Arial" w:hAnsi="Arial" w:cs="Arial"/>
                <w:sz w:val="16"/>
                <w:szCs w:val="16"/>
              </w:rPr>
              <w:t xml:space="preserve">Atendido </w:t>
            </w:r>
          </w:p>
          <w:p w14:paraId="4F1FCBBA" w14:textId="6AD8B309" w:rsidR="002D6F68" w:rsidRPr="005B2878" w:rsidRDefault="002D6F68"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11D77ACF" w14:textId="237D83C5" w:rsidR="002D6F68" w:rsidRPr="005B2878" w:rsidRDefault="002D6F68" w:rsidP="008D457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2D6F68" w:rsidRPr="005B2878" w14:paraId="1343CFFE" w14:textId="77777777" w:rsidTr="00647673">
        <w:trPr>
          <w:jc w:val="center"/>
        </w:trPr>
        <w:tc>
          <w:tcPr>
            <w:tcW w:w="742" w:type="pct"/>
            <w:vMerge/>
            <w:vAlign w:val="center"/>
          </w:tcPr>
          <w:p w14:paraId="180BD8D2" w14:textId="77777777" w:rsidR="002D6F68" w:rsidRPr="005B2878" w:rsidRDefault="002D6F68"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989A424" w14:textId="77777777" w:rsidR="002D6F68" w:rsidRPr="005B2878" w:rsidRDefault="002D6F68"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06AC73A" w14:textId="6E91A2E2" w:rsidR="002D6F68" w:rsidRPr="005B2878" w:rsidRDefault="002D6F68" w:rsidP="003B052B">
            <w:pPr>
              <w:ind w:right="49"/>
              <w:jc w:val="both"/>
              <w:rPr>
                <w:rFonts w:ascii="Arial" w:hAnsi="Arial" w:cs="Arial"/>
                <w:sz w:val="16"/>
                <w:szCs w:val="16"/>
              </w:rPr>
            </w:pPr>
            <w:r w:rsidRPr="005B2878">
              <w:rPr>
                <w:rFonts w:ascii="Arial" w:hAnsi="Arial" w:cs="Arial"/>
                <w:sz w:val="16"/>
                <w:szCs w:val="16"/>
              </w:rPr>
              <w:t>Acta de Entrega-recepción física de los trabajos.</w:t>
            </w:r>
          </w:p>
        </w:tc>
        <w:tc>
          <w:tcPr>
            <w:tcW w:w="1208" w:type="pct"/>
            <w:vAlign w:val="center"/>
          </w:tcPr>
          <w:p w14:paraId="180067A9" w14:textId="77777777" w:rsidR="002D6F68" w:rsidRPr="005B2878" w:rsidRDefault="002D6F68" w:rsidP="008D4576">
            <w:pPr>
              <w:ind w:right="49"/>
              <w:jc w:val="both"/>
              <w:rPr>
                <w:rFonts w:ascii="Arial" w:hAnsi="Arial" w:cs="Arial"/>
                <w:sz w:val="16"/>
                <w:szCs w:val="16"/>
              </w:rPr>
            </w:pPr>
            <w:r w:rsidRPr="005B2878">
              <w:rPr>
                <w:rFonts w:ascii="Arial" w:hAnsi="Arial" w:cs="Arial"/>
                <w:sz w:val="16"/>
                <w:szCs w:val="16"/>
              </w:rPr>
              <w:t>Mediante oficio número DGOP/DJ/ANAA/060/2021 se entregan los INES de beneficiarios, pero sin las actas de entrega.</w:t>
            </w:r>
          </w:p>
          <w:p w14:paraId="2B69E738" w14:textId="62957F6E" w:rsidR="002D6F68" w:rsidRPr="005B2878" w:rsidRDefault="002D6F68"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remiten la información del acta faltante</w:t>
            </w:r>
          </w:p>
        </w:tc>
        <w:tc>
          <w:tcPr>
            <w:tcW w:w="574" w:type="pct"/>
            <w:vAlign w:val="center"/>
          </w:tcPr>
          <w:p w14:paraId="1C469247" w14:textId="77777777" w:rsidR="002D6F68" w:rsidRPr="005B2878" w:rsidRDefault="002D6F68" w:rsidP="008D4576">
            <w:pPr>
              <w:ind w:right="49"/>
              <w:jc w:val="center"/>
              <w:rPr>
                <w:rFonts w:ascii="Arial" w:hAnsi="Arial" w:cs="Arial"/>
                <w:sz w:val="16"/>
                <w:szCs w:val="16"/>
              </w:rPr>
            </w:pPr>
            <w:r w:rsidRPr="005B2878">
              <w:rPr>
                <w:rFonts w:ascii="Arial" w:hAnsi="Arial" w:cs="Arial"/>
                <w:sz w:val="16"/>
                <w:szCs w:val="16"/>
              </w:rPr>
              <w:t xml:space="preserve">Atendido </w:t>
            </w:r>
          </w:p>
          <w:p w14:paraId="18D81F72" w14:textId="5A66762C" w:rsidR="002D6F68" w:rsidRPr="005B2878" w:rsidRDefault="002D6F68"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63B128F" w14:textId="26A80973" w:rsidR="002D6F68" w:rsidRPr="005B2878" w:rsidRDefault="002D6F68" w:rsidP="008D4576">
            <w:pPr>
              <w:ind w:right="49"/>
              <w:jc w:val="center"/>
              <w:rPr>
                <w:rFonts w:ascii="Arial" w:hAnsi="Arial" w:cs="Arial"/>
                <w:sz w:val="16"/>
                <w:szCs w:val="16"/>
              </w:rPr>
            </w:pPr>
          </w:p>
        </w:tc>
      </w:tr>
      <w:tr w:rsidR="008D4576" w:rsidRPr="005B2878" w14:paraId="11C582D3" w14:textId="77777777" w:rsidTr="00647673">
        <w:trPr>
          <w:jc w:val="center"/>
        </w:trPr>
        <w:tc>
          <w:tcPr>
            <w:tcW w:w="742" w:type="pct"/>
            <w:vMerge w:val="restart"/>
            <w:vAlign w:val="center"/>
          </w:tcPr>
          <w:p w14:paraId="2B8F0729" w14:textId="29A1CB19"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47 Observación 1</w:t>
            </w:r>
          </w:p>
        </w:tc>
        <w:tc>
          <w:tcPr>
            <w:tcW w:w="830" w:type="pct"/>
            <w:vMerge w:val="restart"/>
            <w:tcBorders>
              <w:left w:val="nil"/>
            </w:tcBorders>
            <w:vAlign w:val="center"/>
          </w:tcPr>
          <w:p w14:paraId="2912791A" w14:textId="75717878"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25C58A3A" w14:textId="77777777" w:rsidR="008D4576" w:rsidRPr="005B2878" w:rsidRDefault="008D4576" w:rsidP="008D4576">
            <w:pPr>
              <w:ind w:right="49"/>
              <w:jc w:val="both"/>
              <w:rPr>
                <w:rFonts w:ascii="Arial" w:hAnsi="Arial" w:cs="Arial"/>
                <w:sz w:val="16"/>
                <w:szCs w:val="16"/>
              </w:rPr>
            </w:pPr>
            <w:r w:rsidRPr="005B2878">
              <w:rPr>
                <w:rFonts w:ascii="Arial" w:hAnsi="Arial" w:cs="Arial"/>
                <w:sz w:val="16"/>
                <w:szCs w:val="16"/>
              </w:rPr>
              <w:t>Convenio modificatorio o adicional.</w:t>
            </w:r>
          </w:p>
          <w:p w14:paraId="44BC9FAE" w14:textId="77777777" w:rsidR="008D4576" w:rsidRPr="005B2878" w:rsidRDefault="008D4576" w:rsidP="008D4576">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1346A9C2" w14:textId="2A06B364" w:rsidR="008D4576" w:rsidRPr="005B2878" w:rsidRDefault="008D4576"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49AB072" w14:textId="77777777"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 xml:space="preserve">Atendido </w:t>
            </w:r>
          </w:p>
          <w:p w14:paraId="18EB3F43" w14:textId="0D6FD045"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13E6A145" w14:textId="29385359"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8D4576" w:rsidRPr="005B2878" w14:paraId="539CA2CD" w14:textId="77777777" w:rsidTr="00647673">
        <w:trPr>
          <w:jc w:val="center"/>
        </w:trPr>
        <w:tc>
          <w:tcPr>
            <w:tcW w:w="742" w:type="pct"/>
            <w:vMerge/>
            <w:vAlign w:val="center"/>
          </w:tcPr>
          <w:p w14:paraId="61389950"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35E88E6"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CB6BC8A" w14:textId="6422B84D" w:rsidR="008D4576" w:rsidRPr="005B2878" w:rsidRDefault="008D4576"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396BE3EF" w14:textId="4FF8EB2D" w:rsidR="008D4576" w:rsidRPr="005B2878" w:rsidRDefault="008D4576"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tc>
        <w:tc>
          <w:tcPr>
            <w:tcW w:w="574" w:type="pct"/>
            <w:vAlign w:val="center"/>
          </w:tcPr>
          <w:p w14:paraId="0E7477F8" w14:textId="77777777"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 xml:space="preserve">Atendido </w:t>
            </w:r>
          </w:p>
          <w:p w14:paraId="7B140D94" w14:textId="252B1AF8"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B59EB17" w14:textId="28229CF9" w:rsidR="008D4576" w:rsidRPr="005B2878" w:rsidRDefault="008D4576" w:rsidP="008D4576">
            <w:pPr>
              <w:ind w:right="49"/>
              <w:jc w:val="center"/>
              <w:rPr>
                <w:rFonts w:ascii="Arial" w:hAnsi="Arial" w:cs="Arial"/>
                <w:sz w:val="16"/>
                <w:szCs w:val="16"/>
              </w:rPr>
            </w:pPr>
          </w:p>
        </w:tc>
      </w:tr>
      <w:tr w:rsidR="008D4576" w:rsidRPr="005B2878" w14:paraId="52C2FF1E" w14:textId="77777777" w:rsidTr="00647673">
        <w:trPr>
          <w:jc w:val="center"/>
        </w:trPr>
        <w:tc>
          <w:tcPr>
            <w:tcW w:w="742" w:type="pct"/>
            <w:vMerge/>
            <w:vAlign w:val="center"/>
          </w:tcPr>
          <w:p w14:paraId="3B1E7D52"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BBA8D61"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ECE8CDE" w14:textId="23055A16" w:rsidR="008D4576" w:rsidRPr="005B2878" w:rsidRDefault="008D4576"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34FEF731" w14:textId="47511971" w:rsidR="008D4576" w:rsidRPr="005B2878" w:rsidRDefault="008D4576"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2EC11EB5" w14:textId="77777777"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 xml:space="preserve">Atendido </w:t>
            </w:r>
          </w:p>
          <w:p w14:paraId="345DE4C6" w14:textId="41C3C179"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11E4ED5" w14:textId="1C238CCE" w:rsidR="008D4576" w:rsidRPr="005B2878" w:rsidRDefault="008D4576" w:rsidP="008D4576">
            <w:pPr>
              <w:ind w:right="49"/>
              <w:jc w:val="center"/>
              <w:rPr>
                <w:rFonts w:ascii="Arial" w:hAnsi="Arial" w:cs="Arial"/>
                <w:sz w:val="16"/>
                <w:szCs w:val="16"/>
              </w:rPr>
            </w:pPr>
          </w:p>
        </w:tc>
      </w:tr>
      <w:tr w:rsidR="008D4576" w:rsidRPr="005B2878" w14:paraId="796162FC" w14:textId="77777777" w:rsidTr="00647673">
        <w:trPr>
          <w:jc w:val="center"/>
        </w:trPr>
        <w:tc>
          <w:tcPr>
            <w:tcW w:w="742" w:type="pct"/>
            <w:vMerge/>
            <w:vAlign w:val="center"/>
          </w:tcPr>
          <w:p w14:paraId="1DC21584"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9C026D8"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B9F07A9" w14:textId="1F5DB7FD" w:rsidR="008D4576" w:rsidRPr="005B2878" w:rsidRDefault="008D4576"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3EF5940B" w14:textId="5234A923" w:rsidR="008D4576" w:rsidRPr="005B2878" w:rsidRDefault="008D4576"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6A1CF75" w14:textId="77777777"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 xml:space="preserve">Atendido </w:t>
            </w:r>
          </w:p>
          <w:p w14:paraId="6E3D45EE" w14:textId="78A08455"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FB0B6CB" w14:textId="5C8AD5F9" w:rsidR="008D4576" w:rsidRPr="005B2878" w:rsidRDefault="008D4576" w:rsidP="008D4576">
            <w:pPr>
              <w:ind w:right="49"/>
              <w:jc w:val="center"/>
              <w:rPr>
                <w:rFonts w:ascii="Arial" w:hAnsi="Arial" w:cs="Arial"/>
                <w:sz w:val="16"/>
                <w:szCs w:val="16"/>
              </w:rPr>
            </w:pPr>
          </w:p>
        </w:tc>
      </w:tr>
      <w:tr w:rsidR="008D4576" w:rsidRPr="005B2878" w14:paraId="65F7C123" w14:textId="77777777" w:rsidTr="00647673">
        <w:trPr>
          <w:jc w:val="center"/>
        </w:trPr>
        <w:tc>
          <w:tcPr>
            <w:tcW w:w="742" w:type="pct"/>
            <w:vMerge/>
            <w:vAlign w:val="center"/>
          </w:tcPr>
          <w:p w14:paraId="281F4433"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2882CAC"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D269BA6" w14:textId="69682F03" w:rsidR="008D4576" w:rsidRPr="005B2878" w:rsidRDefault="008D4576" w:rsidP="003B052B">
            <w:pPr>
              <w:ind w:right="49"/>
              <w:jc w:val="both"/>
              <w:rPr>
                <w:rFonts w:ascii="Arial" w:hAnsi="Arial" w:cs="Arial"/>
                <w:sz w:val="16"/>
                <w:szCs w:val="16"/>
              </w:rPr>
            </w:pPr>
            <w:r w:rsidRPr="005B2878">
              <w:rPr>
                <w:rFonts w:ascii="Arial" w:hAnsi="Arial" w:cs="Arial"/>
                <w:sz w:val="16"/>
                <w:szCs w:val="16"/>
              </w:rPr>
              <w:t>Acta de Entrega-recepción física de los trabajos.</w:t>
            </w:r>
          </w:p>
        </w:tc>
        <w:tc>
          <w:tcPr>
            <w:tcW w:w="1208" w:type="pct"/>
            <w:vAlign w:val="center"/>
          </w:tcPr>
          <w:p w14:paraId="70DCA829" w14:textId="01760CA0" w:rsidR="008D4576" w:rsidRPr="005B2878" w:rsidRDefault="008D4576" w:rsidP="008D4576">
            <w:pPr>
              <w:ind w:right="49"/>
              <w:jc w:val="both"/>
              <w:rPr>
                <w:rFonts w:ascii="Arial" w:hAnsi="Arial" w:cs="Arial"/>
                <w:sz w:val="16"/>
                <w:szCs w:val="16"/>
              </w:rPr>
            </w:pPr>
            <w:r w:rsidRPr="005B2878">
              <w:rPr>
                <w:rFonts w:ascii="Arial" w:hAnsi="Arial" w:cs="Arial"/>
                <w:sz w:val="16"/>
                <w:szCs w:val="16"/>
              </w:rPr>
              <w:t>Mediante oficio número DGOP/DJ/ANAA/060/2021 se entregan los INES de beneficiarios, pero sin las actas de entrega.</w:t>
            </w:r>
          </w:p>
          <w:p w14:paraId="5D2E0EFD" w14:textId="16820F91" w:rsidR="002D6F68" w:rsidRPr="005B2878" w:rsidRDefault="008D4576"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remiten la información del acta faltante</w:t>
            </w:r>
          </w:p>
        </w:tc>
        <w:tc>
          <w:tcPr>
            <w:tcW w:w="574" w:type="pct"/>
            <w:vAlign w:val="center"/>
          </w:tcPr>
          <w:p w14:paraId="222793BC" w14:textId="77777777"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 xml:space="preserve">Atendido </w:t>
            </w:r>
          </w:p>
          <w:p w14:paraId="4B01D807" w14:textId="635B45CC"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0C94F66" w14:textId="5879B94B" w:rsidR="008D4576" w:rsidRPr="005B2878" w:rsidRDefault="008D4576" w:rsidP="008D4576">
            <w:pPr>
              <w:ind w:right="49"/>
              <w:jc w:val="center"/>
              <w:rPr>
                <w:rFonts w:ascii="Arial" w:hAnsi="Arial" w:cs="Arial"/>
                <w:sz w:val="16"/>
                <w:szCs w:val="16"/>
              </w:rPr>
            </w:pPr>
          </w:p>
        </w:tc>
      </w:tr>
      <w:tr w:rsidR="008D4576" w:rsidRPr="005B2878" w14:paraId="19D0487E" w14:textId="77777777" w:rsidTr="00647673">
        <w:trPr>
          <w:jc w:val="center"/>
        </w:trPr>
        <w:tc>
          <w:tcPr>
            <w:tcW w:w="742" w:type="pct"/>
            <w:vMerge w:val="restart"/>
            <w:vAlign w:val="center"/>
          </w:tcPr>
          <w:p w14:paraId="6CB947AF" w14:textId="14A23160"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48 Observación 1</w:t>
            </w:r>
          </w:p>
        </w:tc>
        <w:tc>
          <w:tcPr>
            <w:tcW w:w="830" w:type="pct"/>
            <w:vMerge w:val="restart"/>
            <w:tcBorders>
              <w:left w:val="nil"/>
            </w:tcBorders>
            <w:vAlign w:val="center"/>
          </w:tcPr>
          <w:p w14:paraId="1AFFFAF7" w14:textId="329AC344"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694B88E8" w14:textId="596AC323" w:rsidR="008D4576" w:rsidRPr="005B2878" w:rsidRDefault="008D4576"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11D00872" w14:textId="26F4851C" w:rsidR="008D4576" w:rsidRPr="005B2878" w:rsidRDefault="008D4576"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6CE7D08C" w14:textId="77777777"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 xml:space="preserve">Atendido </w:t>
            </w:r>
          </w:p>
          <w:p w14:paraId="74E0C0EC" w14:textId="14387C87"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6D5610D2" w14:textId="4AFF3CB0"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8D4576" w:rsidRPr="005B2878" w14:paraId="29C6121A" w14:textId="77777777" w:rsidTr="00647673">
        <w:trPr>
          <w:jc w:val="center"/>
        </w:trPr>
        <w:tc>
          <w:tcPr>
            <w:tcW w:w="742" w:type="pct"/>
            <w:vMerge/>
            <w:vAlign w:val="center"/>
          </w:tcPr>
          <w:p w14:paraId="6679DB85"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BE75DAC"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6017FF4" w14:textId="7A4C3A70" w:rsidR="008D4576" w:rsidRPr="005B2878" w:rsidRDefault="008D4576"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22967FD8" w14:textId="4217B9A1" w:rsidR="008D4576" w:rsidRPr="005B2878" w:rsidRDefault="008D4576"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entregan las facturas de las estimaci</w:t>
            </w:r>
            <w:r w:rsidR="003B052B">
              <w:rPr>
                <w:rFonts w:ascii="Arial" w:hAnsi="Arial" w:cs="Arial"/>
                <w:sz w:val="16"/>
                <w:szCs w:val="16"/>
              </w:rPr>
              <w:t>ones</w:t>
            </w:r>
            <w:r w:rsidRPr="005B2878">
              <w:rPr>
                <w:rFonts w:ascii="Arial" w:hAnsi="Arial" w:cs="Arial"/>
                <w:sz w:val="16"/>
                <w:szCs w:val="16"/>
              </w:rPr>
              <w:t xml:space="preserve"> 1, 2 y 3 finiquito y la factura del anticipo</w:t>
            </w:r>
          </w:p>
        </w:tc>
        <w:tc>
          <w:tcPr>
            <w:tcW w:w="574" w:type="pct"/>
            <w:vAlign w:val="center"/>
          </w:tcPr>
          <w:p w14:paraId="49DA6174" w14:textId="77777777"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 xml:space="preserve">Atendido </w:t>
            </w:r>
          </w:p>
          <w:p w14:paraId="02B350E6" w14:textId="59D97635"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4332959" w14:textId="5509D66C" w:rsidR="008D4576" w:rsidRPr="005B2878" w:rsidRDefault="008D4576" w:rsidP="008D4576">
            <w:pPr>
              <w:ind w:right="49"/>
              <w:jc w:val="center"/>
              <w:rPr>
                <w:rFonts w:ascii="Arial" w:hAnsi="Arial" w:cs="Arial"/>
                <w:sz w:val="16"/>
                <w:szCs w:val="16"/>
              </w:rPr>
            </w:pPr>
          </w:p>
        </w:tc>
      </w:tr>
      <w:tr w:rsidR="008D4576" w:rsidRPr="005B2878" w14:paraId="1E183BAA" w14:textId="77777777" w:rsidTr="00647673">
        <w:trPr>
          <w:jc w:val="center"/>
        </w:trPr>
        <w:tc>
          <w:tcPr>
            <w:tcW w:w="742" w:type="pct"/>
            <w:vMerge/>
            <w:vAlign w:val="center"/>
          </w:tcPr>
          <w:p w14:paraId="2EB146F7"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1FC2B33" w14:textId="77777777"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2122995" w14:textId="2152A337" w:rsidR="008D4576" w:rsidRPr="005B2878" w:rsidRDefault="008D4576"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2DD1FBBE" w14:textId="5F0D988B" w:rsidR="008D4576" w:rsidRPr="005B2878" w:rsidRDefault="008D4576"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w:t>
            </w:r>
            <w:r w:rsidR="009A778E">
              <w:rPr>
                <w:rFonts w:ascii="Arial" w:hAnsi="Arial" w:cs="Arial"/>
                <w:sz w:val="16"/>
                <w:szCs w:val="16"/>
              </w:rPr>
              <w:t>solven</w:t>
            </w:r>
            <w:r w:rsidR="003B052B" w:rsidRPr="005B2878">
              <w:rPr>
                <w:rFonts w:ascii="Arial" w:hAnsi="Arial" w:cs="Arial"/>
                <w:sz w:val="16"/>
                <w:szCs w:val="16"/>
              </w:rPr>
              <w:t>tación</w:t>
            </w:r>
            <w:r w:rsidRPr="005B2878">
              <w:rPr>
                <w:rFonts w:ascii="Arial" w:hAnsi="Arial" w:cs="Arial"/>
                <w:sz w:val="16"/>
                <w:szCs w:val="16"/>
              </w:rPr>
              <w:t xml:space="preserve"> ya que cumplen con su publicación en dos diarios de circulación y en su </w:t>
            </w:r>
            <w:r w:rsidR="00C21764">
              <w:rPr>
                <w:rFonts w:ascii="Arial" w:hAnsi="Arial" w:cs="Arial"/>
                <w:sz w:val="16"/>
                <w:szCs w:val="16"/>
              </w:rPr>
              <w:t>página</w:t>
            </w:r>
          </w:p>
        </w:tc>
        <w:tc>
          <w:tcPr>
            <w:tcW w:w="574" w:type="pct"/>
            <w:vAlign w:val="center"/>
          </w:tcPr>
          <w:p w14:paraId="2A2DEFF7" w14:textId="77777777"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 xml:space="preserve">Atendido </w:t>
            </w:r>
          </w:p>
          <w:p w14:paraId="6BB36DDB" w14:textId="3F5B9DFD"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D8A4F7C" w14:textId="7B072E98" w:rsidR="008D4576" w:rsidRPr="005B2878" w:rsidRDefault="008D4576" w:rsidP="008D4576">
            <w:pPr>
              <w:ind w:right="49"/>
              <w:jc w:val="center"/>
              <w:rPr>
                <w:rFonts w:ascii="Arial" w:hAnsi="Arial" w:cs="Arial"/>
                <w:sz w:val="16"/>
                <w:szCs w:val="16"/>
              </w:rPr>
            </w:pPr>
          </w:p>
        </w:tc>
      </w:tr>
      <w:tr w:rsidR="003A639A" w:rsidRPr="005B2878" w14:paraId="6DF05F92" w14:textId="77777777" w:rsidTr="00647673">
        <w:trPr>
          <w:jc w:val="center"/>
        </w:trPr>
        <w:tc>
          <w:tcPr>
            <w:tcW w:w="742" w:type="pct"/>
            <w:vMerge w:val="restart"/>
            <w:vAlign w:val="center"/>
          </w:tcPr>
          <w:p w14:paraId="11A44C5F" w14:textId="77777777" w:rsidR="002D1A0A" w:rsidRPr="005B2878" w:rsidRDefault="002D1A0A" w:rsidP="008D4576">
            <w:pPr>
              <w:overflowPunct w:val="0"/>
              <w:autoSpaceDE w:val="0"/>
              <w:autoSpaceDN w:val="0"/>
              <w:adjustRightInd w:val="0"/>
              <w:ind w:right="49"/>
              <w:jc w:val="center"/>
              <w:textAlignment w:val="baseline"/>
              <w:rPr>
                <w:rFonts w:ascii="Arial" w:hAnsi="Arial" w:cs="Arial"/>
                <w:color w:val="000000"/>
                <w:sz w:val="16"/>
                <w:szCs w:val="16"/>
              </w:rPr>
            </w:pPr>
          </w:p>
          <w:p w14:paraId="59FC6985" w14:textId="77777777" w:rsidR="002D1A0A" w:rsidRPr="005B2878" w:rsidRDefault="002D1A0A" w:rsidP="008D4576">
            <w:pPr>
              <w:overflowPunct w:val="0"/>
              <w:autoSpaceDE w:val="0"/>
              <w:autoSpaceDN w:val="0"/>
              <w:adjustRightInd w:val="0"/>
              <w:ind w:right="49"/>
              <w:jc w:val="center"/>
              <w:textAlignment w:val="baseline"/>
              <w:rPr>
                <w:rFonts w:ascii="Arial" w:hAnsi="Arial" w:cs="Arial"/>
                <w:color w:val="000000"/>
                <w:sz w:val="16"/>
                <w:szCs w:val="16"/>
              </w:rPr>
            </w:pPr>
          </w:p>
          <w:p w14:paraId="3EF49F5E" w14:textId="001F2D82" w:rsidR="002D1A0A" w:rsidRPr="005B2878" w:rsidRDefault="002D1A0A"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49 Observación 1</w:t>
            </w:r>
          </w:p>
          <w:p w14:paraId="291F13BE" w14:textId="444EFFBC" w:rsidR="002D1A0A" w:rsidRPr="005B2878" w:rsidRDefault="002D1A0A" w:rsidP="00FC3970">
            <w:pPr>
              <w:overflowPunct w:val="0"/>
              <w:autoSpaceDE w:val="0"/>
              <w:autoSpaceDN w:val="0"/>
              <w:adjustRightInd w:val="0"/>
              <w:ind w:right="49"/>
              <w:textAlignment w:val="baseline"/>
              <w:rPr>
                <w:rFonts w:ascii="Arial" w:hAnsi="Arial" w:cs="Arial"/>
                <w:color w:val="000000"/>
                <w:sz w:val="16"/>
                <w:szCs w:val="16"/>
              </w:rPr>
            </w:pPr>
          </w:p>
          <w:p w14:paraId="22B5A6A7" w14:textId="04766CBD"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20A20976" w14:textId="77777777" w:rsidR="002D1A0A" w:rsidRPr="005B2878" w:rsidRDefault="002D1A0A" w:rsidP="008D4576">
            <w:pPr>
              <w:overflowPunct w:val="0"/>
              <w:autoSpaceDE w:val="0"/>
              <w:autoSpaceDN w:val="0"/>
              <w:adjustRightInd w:val="0"/>
              <w:ind w:right="49"/>
              <w:jc w:val="center"/>
              <w:textAlignment w:val="baseline"/>
              <w:rPr>
                <w:rFonts w:ascii="Arial" w:hAnsi="Arial" w:cs="Arial"/>
                <w:color w:val="000000"/>
                <w:sz w:val="16"/>
                <w:szCs w:val="16"/>
              </w:rPr>
            </w:pPr>
          </w:p>
          <w:p w14:paraId="31CB2055" w14:textId="4E7B75FB" w:rsidR="002D1A0A" w:rsidRPr="005B2878" w:rsidRDefault="002D1A0A" w:rsidP="008D4576">
            <w:pPr>
              <w:overflowPunct w:val="0"/>
              <w:autoSpaceDE w:val="0"/>
              <w:autoSpaceDN w:val="0"/>
              <w:adjustRightInd w:val="0"/>
              <w:ind w:right="49"/>
              <w:jc w:val="center"/>
              <w:textAlignment w:val="baseline"/>
              <w:rPr>
                <w:rFonts w:ascii="Arial" w:hAnsi="Arial" w:cs="Arial"/>
                <w:color w:val="000000"/>
                <w:sz w:val="16"/>
                <w:szCs w:val="16"/>
              </w:rPr>
            </w:pPr>
          </w:p>
          <w:p w14:paraId="7169F4A6" w14:textId="4A8DC365" w:rsidR="002D1A0A" w:rsidRPr="005B2878" w:rsidRDefault="002D1A0A"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2E3540A6" w14:textId="4E98229A" w:rsidR="002D1A0A" w:rsidRPr="005B2878" w:rsidRDefault="002D1A0A" w:rsidP="00FC3970">
            <w:pPr>
              <w:overflowPunct w:val="0"/>
              <w:autoSpaceDE w:val="0"/>
              <w:autoSpaceDN w:val="0"/>
              <w:adjustRightInd w:val="0"/>
              <w:ind w:right="49"/>
              <w:textAlignment w:val="baseline"/>
              <w:rPr>
                <w:rFonts w:ascii="Arial" w:hAnsi="Arial" w:cs="Arial"/>
                <w:color w:val="000000"/>
                <w:sz w:val="16"/>
                <w:szCs w:val="16"/>
              </w:rPr>
            </w:pPr>
          </w:p>
          <w:p w14:paraId="2DC7097E" w14:textId="7B6BF600"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7C402C9" w14:textId="794D30B6" w:rsidR="003A639A" w:rsidRPr="005B2878" w:rsidRDefault="003A639A" w:rsidP="003B052B">
            <w:pPr>
              <w:ind w:right="49"/>
              <w:jc w:val="both"/>
              <w:rPr>
                <w:rFonts w:ascii="Arial" w:hAnsi="Arial" w:cs="Arial"/>
                <w:sz w:val="16"/>
                <w:szCs w:val="16"/>
              </w:rPr>
            </w:pPr>
            <w:r w:rsidRPr="005B2878">
              <w:rPr>
                <w:rFonts w:ascii="Arial" w:hAnsi="Arial" w:cs="Arial"/>
                <w:sz w:val="16"/>
                <w:szCs w:val="16"/>
              </w:rPr>
              <w:lastRenderedPageBreak/>
              <w:t>Facturas de las estimaciones.</w:t>
            </w:r>
          </w:p>
        </w:tc>
        <w:tc>
          <w:tcPr>
            <w:tcW w:w="1208" w:type="pct"/>
            <w:vAlign w:val="center"/>
          </w:tcPr>
          <w:p w14:paraId="45ABB4F5" w14:textId="67156A8E"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entregan las facturas de las estimaci</w:t>
            </w:r>
            <w:r w:rsidR="003B052B">
              <w:rPr>
                <w:rFonts w:ascii="Arial" w:hAnsi="Arial" w:cs="Arial"/>
                <w:sz w:val="16"/>
                <w:szCs w:val="16"/>
              </w:rPr>
              <w:t>ones</w:t>
            </w:r>
            <w:r w:rsidRPr="005B2878">
              <w:rPr>
                <w:rFonts w:ascii="Arial" w:hAnsi="Arial" w:cs="Arial"/>
                <w:sz w:val="16"/>
                <w:szCs w:val="16"/>
              </w:rPr>
              <w:t xml:space="preserve"> 1, 2 y 3 finiquito y la factura del anticipo</w:t>
            </w:r>
          </w:p>
        </w:tc>
        <w:tc>
          <w:tcPr>
            <w:tcW w:w="574" w:type="pct"/>
            <w:vAlign w:val="center"/>
          </w:tcPr>
          <w:p w14:paraId="47445427"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6749EFF8" w14:textId="235D46CB"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0C1A53A9" w14:textId="77777777" w:rsidR="009D7AF7" w:rsidRPr="005B2878" w:rsidRDefault="009D7AF7" w:rsidP="009D7AF7">
            <w:pPr>
              <w:ind w:right="49"/>
              <w:jc w:val="center"/>
              <w:rPr>
                <w:rFonts w:ascii="Arial" w:hAnsi="Arial" w:cs="Arial"/>
                <w:sz w:val="16"/>
                <w:szCs w:val="16"/>
              </w:rPr>
            </w:pPr>
          </w:p>
          <w:p w14:paraId="36F33ADB" w14:textId="4396D29B" w:rsidR="009D7AF7" w:rsidRPr="005B2878" w:rsidRDefault="009D7AF7" w:rsidP="009D7AF7">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1A87FC8D" w14:textId="73F32211"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lastRenderedPageBreak/>
              <w:t>Promoción de Responsabilidad Administrativa Sancionatoria</w:t>
            </w:r>
          </w:p>
        </w:tc>
      </w:tr>
      <w:tr w:rsidR="003A639A" w:rsidRPr="005B2878" w14:paraId="737A7A26" w14:textId="77777777" w:rsidTr="00647673">
        <w:trPr>
          <w:jc w:val="center"/>
        </w:trPr>
        <w:tc>
          <w:tcPr>
            <w:tcW w:w="742" w:type="pct"/>
            <w:vMerge/>
            <w:vAlign w:val="center"/>
          </w:tcPr>
          <w:p w14:paraId="398F66A4"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D616C22"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D7E23ED" w14:textId="2B871C16" w:rsidR="003A639A" w:rsidRPr="005B2878" w:rsidRDefault="003A639A"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7B23BF13" w14:textId="1F6F4591"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p w14:paraId="5B351130" w14:textId="52A766E8" w:rsidR="002D1A0A" w:rsidRPr="005B2878" w:rsidRDefault="002D1A0A" w:rsidP="008D4576">
            <w:pPr>
              <w:overflowPunct w:val="0"/>
              <w:autoSpaceDE w:val="0"/>
              <w:autoSpaceDN w:val="0"/>
              <w:adjustRightInd w:val="0"/>
              <w:ind w:right="49"/>
              <w:jc w:val="both"/>
              <w:textAlignment w:val="baseline"/>
              <w:rPr>
                <w:rFonts w:ascii="Arial" w:hAnsi="Arial" w:cs="Arial"/>
                <w:sz w:val="16"/>
                <w:szCs w:val="16"/>
              </w:rPr>
            </w:pPr>
          </w:p>
        </w:tc>
        <w:tc>
          <w:tcPr>
            <w:tcW w:w="574" w:type="pct"/>
            <w:vAlign w:val="center"/>
          </w:tcPr>
          <w:p w14:paraId="3E24A6FC"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1DE15354" w14:textId="1F26F7E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8467EC7" w14:textId="647A708A" w:rsidR="003A639A" w:rsidRPr="005B2878" w:rsidRDefault="003A639A" w:rsidP="008D4576">
            <w:pPr>
              <w:ind w:right="49"/>
              <w:jc w:val="center"/>
              <w:rPr>
                <w:rFonts w:ascii="Arial" w:hAnsi="Arial" w:cs="Arial"/>
                <w:sz w:val="16"/>
                <w:szCs w:val="16"/>
              </w:rPr>
            </w:pPr>
          </w:p>
        </w:tc>
      </w:tr>
      <w:tr w:rsidR="003A639A" w:rsidRPr="005B2878" w14:paraId="472791E0" w14:textId="77777777" w:rsidTr="00647673">
        <w:trPr>
          <w:jc w:val="center"/>
        </w:trPr>
        <w:tc>
          <w:tcPr>
            <w:tcW w:w="742" w:type="pct"/>
            <w:vMerge w:val="restart"/>
            <w:vAlign w:val="center"/>
          </w:tcPr>
          <w:p w14:paraId="3CACE630" w14:textId="0382BCDC"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50 Observación 1</w:t>
            </w:r>
          </w:p>
        </w:tc>
        <w:tc>
          <w:tcPr>
            <w:tcW w:w="830" w:type="pct"/>
            <w:vMerge w:val="restart"/>
            <w:tcBorders>
              <w:left w:val="nil"/>
            </w:tcBorders>
            <w:vAlign w:val="center"/>
          </w:tcPr>
          <w:p w14:paraId="500785F2" w14:textId="4993F91F"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4BAA6BD5" w14:textId="3902626F" w:rsidR="003A639A" w:rsidRPr="005B2878" w:rsidRDefault="003A639A"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63F798D4" w14:textId="2F6B08BB"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2CAEDDAD" w14:textId="383AB1D2"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restart"/>
            <w:vAlign w:val="center"/>
          </w:tcPr>
          <w:p w14:paraId="4B7AF576" w14:textId="1648ACFF"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3A639A" w:rsidRPr="005B2878" w14:paraId="329780D4" w14:textId="77777777" w:rsidTr="00647673">
        <w:trPr>
          <w:jc w:val="center"/>
        </w:trPr>
        <w:tc>
          <w:tcPr>
            <w:tcW w:w="742" w:type="pct"/>
            <w:vMerge/>
            <w:vAlign w:val="center"/>
          </w:tcPr>
          <w:p w14:paraId="54140854" w14:textId="49407AB9"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F906312" w14:textId="10528838"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1357A3E" w14:textId="159B6360"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7B9F41AF" w14:textId="4B4BE0F8"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entregan las facturas de las estimaci</w:t>
            </w:r>
            <w:r w:rsidR="003B052B">
              <w:rPr>
                <w:rFonts w:ascii="Arial" w:hAnsi="Arial" w:cs="Arial"/>
                <w:sz w:val="16"/>
                <w:szCs w:val="16"/>
              </w:rPr>
              <w:t>ones</w:t>
            </w:r>
            <w:r w:rsidRPr="005B2878">
              <w:rPr>
                <w:rFonts w:ascii="Arial" w:hAnsi="Arial" w:cs="Arial"/>
                <w:sz w:val="16"/>
                <w:szCs w:val="16"/>
              </w:rPr>
              <w:t xml:space="preserve"> 1, 2 y la factura del anticipo, faltando por entregar la factura 3 finiquito</w:t>
            </w:r>
          </w:p>
        </w:tc>
        <w:tc>
          <w:tcPr>
            <w:tcW w:w="574" w:type="pct"/>
            <w:vAlign w:val="center"/>
          </w:tcPr>
          <w:p w14:paraId="045B923C"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27A7DA60" w14:textId="4805BBB9"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ign w:val="center"/>
          </w:tcPr>
          <w:p w14:paraId="6D71675E" w14:textId="59094603" w:rsidR="003A639A" w:rsidRPr="005B2878" w:rsidRDefault="003A639A" w:rsidP="008D4576">
            <w:pPr>
              <w:ind w:right="49"/>
              <w:jc w:val="center"/>
              <w:rPr>
                <w:rFonts w:ascii="Arial" w:hAnsi="Arial" w:cs="Arial"/>
                <w:sz w:val="16"/>
                <w:szCs w:val="16"/>
              </w:rPr>
            </w:pPr>
          </w:p>
        </w:tc>
      </w:tr>
      <w:tr w:rsidR="003A639A" w:rsidRPr="005B2878" w14:paraId="34AC37B8" w14:textId="77777777" w:rsidTr="00647673">
        <w:trPr>
          <w:jc w:val="center"/>
        </w:trPr>
        <w:tc>
          <w:tcPr>
            <w:tcW w:w="742" w:type="pct"/>
            <w:vMerge/>
            <w:vAlign w:val="center"/>
          </w:tcPr>
          <w:p w14:paraId="79360C45"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981A94E"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E48E116" w14:textId="4A77C02E"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Permisos, autorizaciones y licencias que se requieran.</w:t>
            </w:r>
          </w:p>
        </w:tc>
        <w:tc>
          <w:tcPr>
            <w:tcW w:w="1208" w:type="pct"/>
            <w:vAlign w:val="center"/>
          </w:tcPr>
          <w:p w14:paraId="7CEFFB54" w14:textId="130B9C7F"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7EE0690F"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1D89CCEA" w14:textId="022B4E54"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A86E92D" w14:textId="10D7FFBD" w:rsidR="003A639A" w:rsidRPr="005B2878" w:rsidRDefault="003A639A" w:rsidP="008D4576">
            <w:pPr>
              <w:ind w:right="49"/>
              <w:jc w:val="center"/>
              <w:rPr>
                <w:rFonts w:ascii="Arial" w:hAnsi="Arial" w:cs="Arial"/>
                <w:sz w:val="16"/>
                <w:szCs w:val="16"/>
              </w:rPr>
            </w:pPr>
          </w:p>
        </w:tc>
      </w:tr>
      <w:tr w:rsidR="003A639A" w:rsidRPr="005B2878" w14:paraId="36C70329" w14:textId="77777777" w:rsidTr="00647673">
        <w:trPr>
          <w:jc w:val="center"/>
        </w:trPr>
        <w:tc>
          <w:tcPr>
            <w:tcW w:w="742" w:type="pct"/>
            <w:vMerge/>
            <w:vAlign w:val="center"/>
          </w:tcPr>
          <w:p w14:paraId="4DE2558D"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EF8D58A"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B250EBD" w14:textId="10DA7B74"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Regularización y adquisición de la tenencia de la tierra.</w:t>
            </w:r>
          </w:p>
        </w:tc>
        <w:tc>
          <w:tcPr>
            <w:tcW w:w="1208" w:type="pct"/>
            <w:vAlign w:val="center"/>
          </w:tcPr>
          <w:p w14:paraId="47B32906" w14:textId="197C9842"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3B24C094"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3F39A625" w14:textId="0BFCB94C"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1A7A08D" w14:textId="5DBA0C55" w:rsidR="003A639A" w:rsidRPr="005B2878" w:rsidRDefault="003A639A" w:rsidP="008D4576">
            <w:pPr>
              <w:ind w:right="49"/>
              <w:jc w:val="center"/>
              <w:rPr>
                <w:rFonts w:ascii="Arial" w:hAnsi="Arial" w:cs="Arial"/>
                <w:sz w:val="16"/>
                <w:szCs w:val="16"/>
              </w:rPr>
            </w:pPr>
          </w:p>
        </w:tc>
      </w:tr>
      <w:tr w:rsidR="003A639A" w:rsidRPr="005B2878" w14:paraId="5C632B73" w14:textId="77777777" w:rsidTr="00647673">
        <w:trPr>
          <w:jc w:val="center"/>
        </w:trPr>
        <w:tc>
          <w:tcPr>
            <w:tcW w:w="742" w:type="pct"/>
            <w:vMerge/>
            <w:vAlign w:val="center"/>
          </w:tcPr>
          <w:p w14:paraId="0BD10FBE"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E55A950"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74D523A" w14:textId="6FCCF7A5" w:rsidR="003A639A" w:rsidRPr="005B2878" w:rsidRDefault="003A639A"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1C587821" w14:textId="1199A7F7" w:rsidR="002D1A0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tc>
        <w:tc>
          <w:tcPr>
            <w:tcW w:w="574" w:type="pct"/>
            <w:vAlign w:val="center"/>
          </w:tcPr>
          <w:p w14:paraId="74E7B180"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09054389" w14:textId="77917C26"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9FCA56E" w14:textId="7A0347C1" w:rsidR="003A639A" w:rsidRPr="005B2878" w:rsidRDefault="003A639A" w:rsidP="008D4576">
            <w:pPr>
              <w:ind w:right="49"/>
              <w:jc w:val="center"/>
              <w:rPr>
                <w:rFonts w:ascii="Arial" w:hAnsi="Arial" w:cs="Arial"/>
                <w:sz w:val="16"/>
                <w:szCs w:val="16"/>
              </w:rPr>
            </w:pPr>
          </w:p>
        </w:tc>
      </w:tr>
      <w:tr w:rsidR="008D4576" w:rsidRPr="005B2878" w14:paraId="23A18613" w14:textId="77777777" w:rsidTr="00647673">
        <w:trPr>
          <w:jc w:val="center"/>
        </w:trPr>
        <w:tc>
          <w:tcPr>
            <w:tcW w:w="742" w:type="pct"/>
            <w:vAlign w:val="center"/>
          </w:tcPr>
          <w:p w14:paraId="6386C759" w14:textId="778CC95A"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50 Observación 2</w:t>
            </w:r>
          </w:p>
        </w:tc>
        <w:tc>
          <w:tcPr>
            <w:tcW w:w="830" w:type="pct"/>
            <w:tcBorders>
              <w:left w:val="nil"/>
            </w:tcBorders>
            <w:vAlign w:val="center"/>
          </w:tcPr>
          <w:p w14:paraId="449A82BD" w14:textId="3B232F03" w:rsidR="008D4576" w:rsidRPr="005B2878" w:rsidRDefault="008D4576"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76966B97" w14:textId="0457EC7F" w:rsidR="008D4576" w:rsidRPr="005B2878" w:rsidRDefault="008D4576"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Acta de Entrega-recepción física de los trabajos.</w:t>
            </w:r>
          </w:p>
        </w:tc>
        <w:tc>
          <w:tcPr>
            <w:tcW w:w="1208" w:type="pct"/>
            <w:vAlign w:val="center"/>
          </w:tcPr>
          <w:p w14:paraId="03AA8562" w14:textId="3C187118" w:rsidR="008D4576" w:rsidRPr="005B2878" w:rsidRDefault="008D4576"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3FCBA817" w14:textId="10B77EF6" w:rsidR="008D4576" w:rsidRPr="005B2878" w:rsidRDefault="008D4576" w:rsidP="008D4576">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Align w:val="center"/>
          </w:tcPr>
          <w:p w14:paraId="02FC49A2" w14:textId="4631F292" w:rsidR="008D4576" w:rsidRPr="005B2878" w:rsidRDefault="003A639A" w:rsidP="008D457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3A639A" w:rsidRPr="005B2878" w14:paraId="73EBE2DA" w14:textId="77777777" w:rsidTr="00647673">
        <w:trPr>
          <w:jc w:val="center"/>
        </w:trPr>
        <w:tc>
          <w:tcPr>
            <w:tcW w:w="742" w:type="pct"/>
            <w:vMerge w:val="restart"/>
            <w:vAlign w:val="center"/>
          </w:tcPr>
          <w:p w14:paraId="06A13F8E" w14:textId="6556BCBE"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51 Observación 1</w:t>
            </w:r>
          </w:p>
        </w:tc>
        <w:tc>
          <w:tcPr>
            <w:tcW w:w="830" w:type="pct"/>
            <w:vMerge w:val="restart"/>
            <w:tcBorders>
              <w:left w:val="nil"/>
            </w:tcBorders>
            <w:vAlign w:val="center"/>
          </w:tcPr>
          <w:p w14:paraId="730FDAFD" w14:textId="4582012C"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425102C9" w14:textId="713F25B4" w:rsidR="003A639A" w:rsidRPr="005B2878" w:rsidRDefault="003A639A" w:rsidP="003B052B">
            <w:pPr>
              <w:ind w:right="49"/>
              <w:jc w:val="both"/>
              <w:rPr>
                <w:rFonts w:ascii="Arial" w:hAnsi="Arial" w:cs="Arial"/>
                <w:sz w:val="16"/>
                <w:szCs w:val="16"/>
              </w:rPr>
            </w:pPr>
            <w:r w:rsidRPr="005B2878">
              <w:rPr>
                <w:rFonts w:ascii="Arial" w:hAnsi="Arial" w:cs="Arial"/>
                <w:sz w:val="16"/>
                <w:szCs w:val="16"/>
              </w:rPr>
              <w:t>Regularización y adquisición de la tenencia de la tierra.</w:t>
            </w:r>
          </w:p>
        </w:tc>
        <w:tc>
          <w:tcPr>
            <w:tcW w:w="1208" w:type="pct"/>
            <w:vAlign w:val="center"/>
          </w:tcPr>
          <w:p w14:paraId="38E4C1FF" w14:textId="0383A057" w:rsidR="002D1A0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7FB9B872"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3AF31978" w14:textId="12E5F988"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1B24F586" w14:textId="4C2FA2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3A639A" w:rsidRPr="005B2878" w14:paraId="75C1F937" w14:textId="77777777" w:rsidTr="00647673">
        <w:trPr>
          <w:jc w:val="center"/>
        </w:trPr>
        <w:tc>
          <w:tcPr>
            <w:tcW w:w="742" w:type="pct"/>
            <w:vMerge/>
            <w:vAlign w:val="center"/>
          </w:tcPr>
          <w:p w14:paraId="3B6AC8D8"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AA7E5DB"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629BECD" w14:textId="1E966F04" w:rsidR="003A639A" w:rsidRPr="005B2878" w:rsidRDefault="003A639A"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6A8999CF" w14:textId="6B9E0367"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07E442C5"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3BDE8426" w14:textId="5AE23524"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280797F" w14:textId="752B3FB3" w:rsidR="003A639A" w:rsidRPr="005B2878" w:rsidRDefault="003A639A" w:rsidP="008D4576">
            <w:pPr>
              <w:ind w:right="49"/>
              <w:jc w:val="center"/>
              <w:rPr>
                <w:rFonts w:ascii="Arial" w:hAnsi="Arial" w:cs="Arial"/>
                <w:sz w:val="16"/>
                <w:szCs w:val="16"/>
              </w:rPr>
            </w:pPr>
          </w:p>
        </w:tc>
      </w:tr>
      <w:tr w:rsidR="003A639A" w:rsidRPr="005B2878" w14:paraId="228FEAAE" w14:textId="77777777" w:rsidTr="00647673">
        <w:trPr>
          <w:jc w:val="center"/>
        </w:trPr>
        <w:tc>
          <w:tcPr>
            <w:tcW w:w="742" w:type="pct"/>
            <w:vMerge/>
            <w:vAlign w:val="center"/>
          </w:tcPr>
          <w:p w14:paraId="2D82AB64"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8F5F146"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E35CB04" w14:textId="0EBF9090"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50BA4852" w14:textId="0F6E6834"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011FD832"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157552E6" w14:textId="3DB5969C"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0FA049D" w14:textId="605C8464" w:rsidR="003A639A" w:rsidRPr="005B2878" w:rsidRDefault="003A639A" w:rsidP="008D4576">
            <w:pPr>
              <w:ind w:right="49"/>
              <w:jc w:val="center"/>
              <w:rPr>
                <w:rFonts w:ascii="Arial" w:hAnsi="Arial" w:cs="Arial"/>
                <w:sz w:val="16"/>
                <w:szCs w:val="16"/>
              </w:rPr>
            </w:pPr>
          </w:p>
        </w:tc>
      </w:tr>
      <w:tr w:rsidR="003A639A" w:rsidRPr="005B2878" w14:paraId="353F5468" w14:textId="77777777" w:rsidTr="00647673">
        <w:trPr>
          <w:jc w:val="center"/>
        </w:trPr>
        <w:tc>
          <w:tcPr>
            <w:tcW w:w="742" w:type="pct"/>
            <w:vMerge/>
            <w:vAlign w:val="center"/>
          </w:tcPr>
          <w:p w14:paraId="062AE16B"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6166EEF"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5AA8EFC" w14:textId="0C2DB36A" w:rsidR="003A639A" w:rsidRPr="005B2878" w:rsidRDefault="003A639A"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4B3C09F3" w14:textId="6FE3F8E5"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Se determina su solventación ya que cumplen con su publicación en dos diarios de circulación y en su página.</w:t>
            </w:r>
          </w:p>
        </w:tc>
        <w:tc>
          <w:tcPr>
            <w:tcW w:w="574" w:type="pct"/>
            <w:vAlign w:val="center"/>
          </w:tcPr>
          <w:p w14:paraId="53E46322"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59569627" w14:textId="7BBBFE9E"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9CB3F11" w14:textId="3D5AFC1C" w:rsidR="003A639A" w:rsidRPr="005B2878" w:rsidRDefault="003A639A" w:rsidP="008D4576">
            <w:pPr>
              <w:ind w:right="49"/>
              <w:jc w:val="center"/>
              <w:rPr>
                <w:rFonts w:ascii="Arial" w:hAnsi="Arial" w:cs="Arial"/>
                <w:sz w:val="16"/>
                <w:szCs w:val="16"/>
              </w:rPr>
            </w:pPr>
          </w:p>
        </w:tc>
      </w:tr>
      <w:tr w:rsidR="003A639A" w:rsidRPr="005B2878" w14:paraId="76F81E82" w14:textId="77777777" w:rsidTr="00647673">
        <w:trPr>
          <w:jc w:val="center"/>
        </w:trPr>
        <w:tc>
          <w:tcPr>
            <w:tcW w:w="742" w:type="pct"/>
            <w:vMerge w:val="restart"/>
            <w:vAlign w:val="center"/>
          </w:tcPr>
          <w:p w14:paraId="7CA5482B"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52 Observación 1</w:t>
            </w:r>
          </w:p>
          <w:p w14:paraId="5995DC77" w14:textId="3A16180C" w:rsidR="002D1A0A" w:rsidRPr="005B2878" w:rsidRDefault="002D1A0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6FD451D1"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6537B465" w14:textId="13925505" w:rsidR="002D1A0A" w:rsidRPr="005B2878" w:rsidRDefault="002D1A0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5106780" w14:textId="571F1179"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015F670E" w14:textId="36C65E28"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44F6F68"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4401377D" w14:textId="46719C1B"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28F83FB8"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7DBA811D" w14:textId="4203DB13" w:rsidR="002D1A0A" w:rsidRPr="005B2878" w:rsidRDefault="002D1A0A" w:rsidP="008D4576">
            <w:pPr>
              <w:ind w:right="49"/>
              <w:jc w:val="center"/>
              <w:rPr>
                <w:rFonts w:ascii="Arial" w:hAnsi="Arial" w:cs="Arial"/>
                <w:sz w:val="16"/>
                <w:szCs w:val="16"/>
              </w:rPr>
            </w:pPr>
          </w:p>
        </w:tc>
      </w:tr>
      <w:tr w:rsidR="003A639A" w:rsidRPr="005B2878" w14:paraId="36E185CF" w14:textId="77777777" w:rsidTr="00647673">
        <w:trPr>
          <w:jc w:val="center"/>
        </w:trPr>
        <w:tc>
          <w:tcPr>
            <w:tcW w:w="742" w:type="pct"/>
            <w:vMerge/>
            <w:vAlign w:val="center"/>
          </w:tcPr>
          <w:p w14:paraId="27B74D80"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E24ED1C"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9A91B32" w14:textId="50489D82" w:rsidR="003A639A" w:rsidRPr="005B2878" w:rsidRDefault="003A639A"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578526B4" w14:textId="504F608B"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24F1BFD8"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2A2AA38E" w14:textId="6959904B"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0D14219" w14:textId="3B992F46" w:rsidR="003A639A" w:rsidRPr="005B2878" w:rsidRDefault="003A639A" w:rsidP="008D4576">
            <w:pPr>
              <w:ind w:right="49"/>
              <w:jc w:val="center"/>
              <w:rPr>
                <w:rFonts w:ascii="Arial" w:hAnsi="Arial" w:cs="Arial"/>
                <w:sz w:val="16"/>
                <w:szCs w:val="16"/>
              </w:rPr>
            </w:pPr>
          </w:p>
        </w:tc>
      </w:tr>
      <w:tr w:rsidR="003A639A" w:rsidRPr="005B2878" w14:paraId="6910D938" w14:textId="77777777" w:rsidTr="00647673">
        <w:trPr>
          <w:jc w:val="center"/>
        </w:trPr>
        <w:tc>
          <w:tcPr>
            <w:tcW w:w="742" w:type="pct"/>
            <w:vMerge/>
            <w:vAlign w:val="center"/>
          </w:tcPr>
          <w:p w14:paraId="04D7300B"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E5AC14E"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AB6A6BB" w14:textId="4D5B02F9"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1C26FBCC" w14:textId="1C516053" w:rsidR="003A639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entregan las facturas de las estimaciones 1 y 2 finiquito.</w:t>
            </w:r>
          </w:p>
        </w:tc>
        <w:tc>
          <w:tcPr>
            <w:tcW w:w="574" w:type="pct"/>
            <w:vAlign w:val="center"/>
          </w:tcPr>
          <w:p w14:paraId="5AFD37F3"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1E968CDD" w14:textId="3F5855E5"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0A6C644" w14:textId="473992C1" w:rsidR="003A639A" w:rsidRPr="005B2878" w:rsidRDefault="003A639A" w:rsidP="008D4576">
            <w:pPr>
              <w:ind w:right="49"/>
              <w:jc w:val="center"/>
              <w:rPr>
                <w:rFonts w:ascii="Arial" w:hAnsi="Arial" w:cs="Arial"/>
                <w:sz w:val="16"/>
                <w:szCs w:val="16"/>
              </w:rPr>
            </w:pPr>
          </w:p>
        </w:tc>
      </w:tr>
      <w:tr w:rsidR="003A639A" w:rsidRPr="005B2878" w14:paraId="3487BC5C" w14:textId="77777777" w:rsidTr="00647673">
        <w:trPr>
          <w:jc w:val="center"/>
        </w:trPr>
        <w:tc>
          <w:tcPr>
            <w:tcW w:w="742" w:type="pct"/>
            <w:vMerge/>
            <w:vAlign w:val="center"/>
          </w:tcPr>
          <w:p w14:paraId="466A343A"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3626AB6" w14:textId="77777777" w:rsidR="003A639A" w:rsidRPr="005B2878" w:rsidRDefault="003A639A" w:rsidP="008D457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1A4B990" w14:textId="2DF22ECC" w:rsidR="003A639A" w:rsidRPr="005B2878" w:rsidRDefault="003A639A"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476F7D16" w14:textId="169BF1F0" w:rsidR="002D1A0A" w:rsidRPr="005B2878" w:rsidRDefault="003A639A"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2D1A0A" w:rsidRPr="005B2878">
              <w:rPr>
                <w:rFonts w:ascii="Arial" w:hAnsi="Arial" w:cs="Arial"/>
                <w:sz w:val="16"/>
                <w:szCs w:val="16"/>
              </w:rPr>
              <w:t>página.</w:t>
            </w:r>
          </w:p>
        </w:tc>
        <w:tc>
          <w:tcPr>
            <w:tcW w:w="574" w:type="pct"/>
            <w:vAlign w:val="center"/>
          </w:tcPr>
          <w:p w14:paraId="7A84A85D" w14:textId="77777777"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 xml:space="preserve">Atendido </w:t>
            </w:r>
          </w:p>
          <w:p w14:paraId="1B1EA28A" w14:textId="4E3BDF56" w:rsidR="003A639A" w:rsidRPr="005B2878" w:rsidRDefault="003A639A"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14E510B" w14:textId="0C33028B" w:rsidR="003A639A" w:rsidRPr="005B2878" w:rsidRDefault="003A639A" w:rsidP="008D4576">
            <w:pPr>
              <w:ind w:right="49"/>
              <w:jc w:val="center"/>
              <w:rPr>
                <w:rFonts w:ascii="Arial" w:hAnsi="Arial" w:cs="Arial"/>
                <w:sz w:val="16"/>
                <w:szCs w:val="16"/>
              </w:rPr>
            </w:pPr>
          </w:p>
        </w:tc>
      </w:tr>
      <w:tr w:rsidR="002D6F68" w:rsidRPr="005B2878" w14:paraId="6BD5B80E" w14:textId="77777777" w:rsidTr="00647673">
        <w:trPr>
          <w:jc w:val="center"/>
        </w:trPr>
        <w:tc>
          <w:tcPr>
            <w:tcW w:w="742" w:type="pct"/>
            <w:vMerge w:val="restart"/>
            <w:vAlign w:val="center"/>
          </w:tcPr>
          <w:p w14:paraId="5651D317" w14:textId="1C4D03CC" w:rsidR="002D6F68" w:rsidRPr="005B2878" w:rsidRDefault="002D6F68"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53 Observación 1</w:t>
            </w:r>
          </w:p>
        </w:tc>
        <w:tc>
          <w:tcPr>
            <w:tcW w:w="830" w:type="pct"/>
            <w:vMerge w:val="restart"/>
            <w:tcBorders>
              <w:left w:val="nil"/>
            </w:tcBorders>
            <w:vAlign w:val="center"/>
          </w:tcPr>
          <w:p w14:paraId="1C1BEB24" w14:textId="2B4903D9" w:rsidR="002D6F68" w:rsidRPr="005B2878" w:rsidRDefault="002D6F68" w:rsidP="008D457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761894B3" w14:textId="12570A3D" w:rsidR="002D6F68" w:rsidRPr="005B2878" w:rsidRDefault="002D6F68"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Permisos, autorizaciones y licencias que se requieran.</w:t>
            </w:r>
          </w:p>
        </w:tc>
        <w:tc>
          <w:tcPr>
            <w:tcW w:w="1208" w:type="pct"/>
            <w:vAlign w:val="center"/>
          </w:tcPr>
          <w:p w14:paraId="280D81F4" w14:textId="3D6AD5C7" w:rsidR="002D6F68" w:rsidRPr="005B2878" w:rsidRDefault="002D6F68"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EF950E9" w14:textId="77777777" w:rsidR="002D6F68" w:rsidRPr="005B2878" w:rsidRDefault="002D6F68" w:rsidP="008D4576">
            <w:pPr>
              <w:ind w:right="49"/>
              <w:jc w:val="center"/>
              <w:rPr>
                <w:rFonts w:ascii="Arial" w:hAnsi="Arial" w:cs="Arial"/>
                <w:sz w:val="16"/>
                <w:szCs w:val="16"/>
              </w:rPr>
            </w:pPr>
            <w:r w:rsidRPr="005B2878">
              <w:rPr>
                <w:rFonts w:ascii="Arial" w:hAnsi="Arial" w:cs="Arial"/>
                <w:sz w:val="16"/>
                <w:szCs w:val="16"/>
              </w:rPr>
              <w:t xml:space="preserve">Atendido </w:t>
            </w:r>
          </w:p>
          <w:p w14:paraId="293F28E9" w14:textId="4DA1E857" w:rsidR="002D6F68" w:rsidRPr="005B2878" w:rsidRDefault="002D6F68"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7711401E" w14:textId="28EB8519" w:rsidR="002D6F68" w:rsidRPr="005B2878" w:rsidRDefault="002D6F68" w:rsidP="008D457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2D6F68" w:rsidRPr="005B2878" w14:paraId="0BC753DB" w14:textId="77777777" w:rsidTr="00647673">
        <w:trPr>
          <w:jc w:val="center"/>
        </w:trPr>
        <w:tc>
          <w:tcPr>
            <w:tcW w:w="742" w:type="pct"/>
            <w:vMerge/>
            <w:vAlign w:val="center"/>
          </w:tcPr>
          <w:p w14:paraId="0102E65A" w14:textId="37514552"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74BC882" w14:textId="27BA7618"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1581DCF" w14:textId="5F2B8B42" w:rsidR="002D6F68" w:rsidRPr="005B2878" w:rsidRDefault="002D6F68"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Regularización y adquisición de la tenencia de la tierra.</w:t>
            </w:r>
          </w:p>
        </w:tc>
        <w:tc>
          <w:tcPr>
            <w:tcW w:w="1208" w:type="pct"/>
            <w:vAlign w:val="center"/>
          </w:tcPr>
          <w:p w14:paraId="0C7C79CD" w14:textId="524DE23F" w:rsidR="002D6F68" w:rsidRPr="005B2878" w:rsidRDefault="002D6F68" w:rsidP="008D457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67EF9CB7" w14:textId="77777777" w:rsidR="002D6F68" w:rsidRPr="005B2878" w:rsidRDefault="002D6F68" w:rsidP="008D4576">
            <w:pPr>
              <w:ind w:right="49"/>
              <w:jc w:val="center"/>
              <w:rPr>
                <w:rFonts w:ascii="Arial" w:hAnsi="Arial" w:cs="Arial"/>
                <w:sz w:val="16"/>
                <w:szCs w:val="16"/>
              </w:rPr>
            </w:pPr>
            <w:r w:rsidRPr="005B2878">
              <w:rPr>
                <w:rFonts w:ascii="Arial" w:hAnsi="Arial" w:cs="Arial"/>
                <w:sz w:val="16"/>
                <w:szCs w:val="16"/>
              </w:rPr>
              <w:t xml:space="preserve">Atendido </w:t>
            </w:r>
          </w:p>
          <w:p w14:paraId="1E595AA8" w14:textId="6E5BFE01" w:rsidR="002D6F68" w:rsidRPr="005B2878" w:rsidRDefault="002D6F68" w:rsidP="008D457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4F7A6D0" w14:textId="64ECC76D" w:rsidR="002D6F68" w:rsidRPr="005B2878" w:rsidRDefault="002D6F68" w:rsidP="003A639A">
            <w:pPr>
              <w:ind w:right="49"/>
              <w:jc w:val="center"/>
              <w:rPr>
                <w:rFonts w:ascii="Arial" w:hAnsi="Arial" w:cs="Arial"/>
                <w:sz w:val="16"/>
                <w:szCs w:val="16"/>
              </w:rPr>
            </w:pPr>
          </w:p>
        </w:tc>
      </w:tr>
      <w:tr w:rsidR="002D6F68" w:rsidRPr="005B2878" w14:paraId="2C12868C" w14:textId="77777777" w:rsidTr="00647673">
        <w:trPr>
          <w:jc w:val="center"/>
        </w:trPr>
        <w:tc>
          <w:tcPr>
            <w:tcW w:w="742" w:type="pct"/>
            <w:vMerge/>
            <w:vAlign w:val="center"/>
          </w:tcPr>
          <w:p w14:paraId="78E8A750" w14:textId="4F9B6610"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0678F18" w14:textId="55A6229A"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FE935E7" w14:textId="78E907E5" w:rsidR="002D6F68" w:rsidRPr="005B2878" w:rsidRDefault="002D6F68" w:rsidP="003B052B">
            <w:pPr>
              <w:ind w:right="49"/>
              <w:jc w:val="both"/>
              <w:rPr>
                <w:rFonts w:ascii="Arial" w:hAnsi="Arial" w:cs="Arial"/>
                <w:sz w:val="16"/>
                <w:szCs w:val="16"/>
              </w:rPr>
            </w:pPr>
            <w:r w:rsidRPr="005B2878">
              <w:rPr>
                <w:rFonts w:ascii="Arial" w:hAnsi="Arial" w:cs="Arial"/>
                <w:sz w:val="16"/>
                <w:szCs w:val="16"/>
              </w:rPr>
              <w:t>Notificación y fecha de terminación de los trabajos (Del Contratista).</w:t>
            </w:r>
          </w:p>
        </w:tc>
        <w:tc>
          <w:tcPr>
            <w:tcW w:w="1208" w:type="pct"/>
            <w:vAlign w:val="center"/>
          </w:tcPr>
          <w:p w14:paraId="60C5C2DF" w14:textId="0037EE7C"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1B43323"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1DD1CAD7" w14:textId="391AA879"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45F6E2E" w14:textId="32288998" w:rsidR="002D6F68" w:rsidRPr="005B2878" w:rsidRDefault="002D6F68" w:rsidP="003A639A">
            <w:pPr>
              <w:ind w:right="49"/>
              <w:jc w:val="center"/>
              <w:rPr>
                <w:rFonts w:ascii="Arial" w:hAnsi="Arial" w:cs="Arial"/>
                <w:sz w:val="16"/>
                <w:szCs w:val="16"/>
              </w:rPr>
            </w:pPr>
          </w:p>
        </w:tc>
      </w:tr>
      <w:tr w:rsidR="002D6F68" w:rsidRPr="005B2878" w14:paraId="1117C131" w14:textId="77777777" w:rsidTr="00647673">
        <w:trPr>
          <w:jc w:val="center"/>
        </w:trPr>
        <w:tc>
          <w:tcPr>
            <w:tcW w:w="742" w:type="pct"/>
            <w:vMerge/>
            <w:vAlign w:val="center"/>
          </w:tcPr>
          <w:p w14:paraId="5DC0664D"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9216FB7"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2C78DDB" w14:textId="1EE0E1CA" w:rsidR="002D6F68" w:rsidRPr="005B2878" w:rsidRDefault="002D6F68"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4C99E43F" w14:textId="2346A6EC"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2C6D08B"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46D62EFC" w14:textId="703B0D7B"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1D55B2E" w14:textId="53DDFFF7" w:rsidR="002D6F68" w:rsidRPr="005B2878" w:rsidRDefault="002D6F68" w:rsidP="003A639A">
            <w:pPr>
              <w:ind w:right="49"/>
              <w:jc w:val="center"/>
              <w:rPr>
                <w:rFonts w:ascii="Arial" w:hAnsi="Arial" w:cs="Arial"/>
                <w:sz w:val="16"/>
                <w:szCs w:val="16"/>
              </w:rPr>
            </w:pPr>
          </w:p>
        </w:tc>
      </w:tr>
      <w:tr w:rsidR="002D6F68" w:rsidRPr="005B2878" w14:paraId="13B818AA" w14:textId="77777777" w:rsidTr="00647673">
        <w:trPr>
          <w:jc w:val="center"/>
        </w:trPr>
        <w:tc>
          <w:tcPr>
            <w:tcW w:w="742" w:type="pct"/>
            <w:vMerge/>
            <w:vAlign w:val="center"/>
          </w:tcPr>
          <w:p w14:paraId="575B213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E16C99F"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B41B5E6" w14:textId="3442D721" w:rsidR="002D6F68" w:rsidRPr="005B2878" w:rsidRDefault="002D6F68"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12EC09EE" w14:textId="12F1C2A7"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tc>
        <w:tc>
          <w:tcPr>
            <w:tcW w:w="574" w:type="pct"/>
            <w:vAlign w:val="center"/>
          </w:tcPr>
          <w:p w14:paraId="176F1C1C"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0445ACFB" w14:textId="1C960C08"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009D189" w14:textId="680F8451" w:rsidR="002D6F68" w:rsidRPr="005B2878" w:rsidRDefault="002D6F68" w:rsidP="003A639A">
            <w:pPr>
              <w:ind w:right="49"/>
              <w:jc w:val="center"/>
              <w:rPr>
                <w:rFonts w:ascii="Arial" w:hAnsi="Arial" w:cs="Arial"/>
                <w:sz w:val="16"/>
                <w:szCs w:val="16"/>
              </w:rPr>
            </w:pPr>
          </w:p>
        </w:tc>
      </w:tr>
      <w:tr w:rsidR="003A639A" w:rsidRPr="005B2878" w14:paraId="36CD2802" w14:textId="77777777" w:rsidTr="00647673">
        <w:trPr>
          <w:jc w:val="center"/>
        </w:trPr>
        <w:tc>
          <w:tcPr>
            <w:tcW w:w="742" w:type="pct"/>
            <w:vMerge w:val="restart"/>
            <w:vAlign w:val="center"/>
          </w:tcPr>
          <w:p w14:paraId="18197258"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54 Observación 1</w:t>
            </w:r>
          </w:p>
          <w:p w14:paraId="1896E576" w14:textId="3B976A05"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4B501287"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6FEDADBC" w14:textId="1BF0324E"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C2EF317" w14:textId="0343D12D" w:rsidR="003A639A" w:rsidRPr="005B2878" w:rsidRDefault="003A639A" w:rsidP="003B052B">
            <w:pPr>
              <w:ind w:right="49"/>
              <w:jc w:val="both"/>
              <w:rPr>
                <w:rFonts w:ascii="Arial" w:hAnsi="Arial" w:cs="Arial"/>
                <w:sz w:val="16"/>
                <w:szCs w:val="16"/>
              </w:rPr>
            </w:pPr>
            <w:r w:rsidRPr="005B2878">
              <w:rPr>
                <w:rFonts w:ascii="Arial" w:hAnsi="Arial" w:cs="Arial"/>
                <w:sz w:val="16"/>
                <w:szCs w:val="16"/>
              </w:rPr>
              <w:t>Permisos, autorizaciones y licencias que se requieran.</w:t>
            </w:r>
          </w:p>
        </w:tc>
        <w:tc>
          <w:tcPr>
            <w:tcW w:w="1208" w:type="pct"/>
            <w:vAlign w:val="center"/>
          </w:tcPr>
          <w:p w14:paraId="00306917" w14:textId="57FCB3E7" w:rsidR="003A639A" w:rsidRPr="005B2878" w:rsidRDefault="003A639A"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559DA8F" w14:textId="77777777"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 xml:space="preserve">Atendido </w:t>
            </w:r>
          </w:p>
          <w:p w14:paraId="5C3C3F84" w14:textId="23227392"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0E5D9295" w14:textId="2AB35137"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3A639A" w:rsidRPr="005B2878" w14:paraId="6D006C20" w14:textId="77777777" w:rsidTr="00647673">
        <w:trPr>
          <w:jc w:val="center"/>
        </w:trPr>
        <w:tc>
          <w:tcPr>
            <w:tcW w:w="742" w:type="pct"/>
            <w:vMerge/>
            <w:vAlign w:val="center"/>
          </w:tcPr>
          <w:p w14:paraId="7784B24F" w14:textId="5CCBF8ED"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8B97BE2" w14:textId="28E098BB"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ED25841" w14:textId="5BBC6A10" w:rsidR="003A639A" w:rsidRPr="005B2878" w:rsidRDefault="003A639A" w:rsidP="003B052B">
            <w:pPr>
              <w:ind w:right="49"/>
              <w:jc w:val="both"/>
              <w:rPr>
                <w:rFonts w:ascii="Arial" w:hAnsi="Arial" w:cs="Arial"/>
                <w:sz w:val="16"/>
                <w:szCs w:val="16"/>
              </w:rPr>
            </w:pPr>
            <w:r w:rsidRPr="005B2878">
              <w:rPr>
                <w:rFonts w:ascii="Arial" w:hAnsi="Arial" w:cs="Arial"/>
                <w:sz w:val="16"/>
                <w:szCs w:val="16"/>
              </w:rPr>
              <w:t>Regularización y adquisición de la tenencia de la tierra.</w:t>
            </w:r>
          </w:p>
        </w:tc>
        <w:tc>
          <w:tcPr>
            <w:tcW w:w="1208" w:type="pct"/>
            <w:vAlign w:val="center"/>
          </w:tcPr>
          <w:p w14:paraId="26909693" w14:textId="3A81E010" w:rsidR="003A639A" w:rsidRPr="005B2878" w:rsidRDefault="003A639A"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699EECE" w14:textId="77777777"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 xml:space="preserve">Atendido </w:t>
            </w:r>
          </w:p>
          <w:p w14:paraId="13ED3A88" w14:textId="2A6B0F6E"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EEB1E91" w14:textId="3D950335" w:rsidR="003A639A" w:rsidRPr="005B2878" w:rsidRDefault="003A639A" w:rsidP="003A639A">
            <w:pPr>
              <w:ind w:right="49"/>
              <w:jc w:val="center"/>
              <w:rPr>
                <w:rFonts w:ascii="Arial" w:hAnsi="Arial" w:cs="Arial"/>
                <w:sz w:val="16"/>
                <w:szCs w:val="16"/>
              </w:rPr>
            </w:pPr>
          </w:p>
        </w:tc>
      </w:tr>
      <w:tr w:rsidR="003A639A" w:rsidRPr="005B2878" w14:paraId="1BD3CAD0" w14:textId="77777777" w:rsidTr="00647673">
        <w:trPr>
          <w:jc w:val="center"/>
        </w:trPr>
        <w:tc>
          <w:tcPr>
            <w:tcW w:w="742" w:type="pct"/>
            <w:vMerge/>
            <w:vAlign w:val="center"/>
          </w:tcPr>
          <w:p w14:paraId="44410475"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D54C7A9"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87C58FE" w14:textId="663DC2ED" w:rsidR="003A639A" w:rsidRPr="005B2878" w:rsidRDefault="003A639A"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256EBD66" w14:textId="38A7A9C1" w:rsidR="003A639A" w:rsidRPr="005B2878" w:rsidRDefault="003A639A"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2464C394" w14:textId="79BE3410"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48AFD038" w14:textId="18A8DDE6" w:rsidR="003A639A" w:rsidRPr="005B2878" w:rsidRDefault="003A639A" w:rsidP="003A639A">
            <w:pPr>
              <w:ind w:right="49"/>
              <w:jc w:val="center"/>
              <w:rPr>
                <w:rFonts w:ascii="Arial" w:hAnsi="Arial" w:cs="Arial"/>
                <w:sz w:val="16"/>
                <w:szCs w:val="16"/>
              </w:rPr>
            </w:pPr>
          </w:p>
        </w:tc>
      </w:tr>
      <w:tr w:rsidR="003A639A" w:rsidRPr="005B2878" w14:paraId="6EFB82EC" w14:textId="77777777" w:rsidTr="00647673">
        <w:trPr>
          <w:jc w:val="center"/>
        </w:trPr>
        <w:tc>
          <w:tcPr>
            <w:tcW w:w="742" w:type="pct"/>
            <w:vMerge/>
            <w:vAlign w:val="center"/>
          </w:tcPr>
          <w:p w14:paraId="27185891"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C0A85B2"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AB7E164" w14:textId="6A6BEA24" w:rsidR="003A639A" w:rsidRPr="005B2878" w:rsidRDefault="003A639A" w:rsidP="003B052B">
            <w:pPr>
              <w:ind w:right="49"/>
              <w:jc w:val="both"/>
              <w:rPr>
                <w:rFonts w:ascii="Arial" w:hAnsi="Arial" w:cs="Arial"/>
                <w:sz w:val="16"/>
                <w:szCs w:val="16"/>
              </w:rPr>
            </w:pPr>
            <w:r w:rsidRPr="005B2878">
              <w:rPr>
                <w:rFonts w:ascii="Arial" w:hAnsi="Arial" w:cs="Arial"/>
                <w:sz w:val="16"/>
                <w:szCs w:val="16"/>
              </w:rPr>
              <w:t>Estimaciones de Obra.</w:t>
            </w:r>
          </w:p>
        </w:tc>
        <w:tc>
          <w:tcPr>
            <w:tcW w:w="1208" w:type="pct"/>
            <w:vAlign w:val="center"/>
          </w:tcPr>
          <w:p w14:paraId="2B4EB08A" w14:textId="2323B535" w:rsidR="003A639A" w:rsidRPr="005B2878" w:rsidRDefault="003A639A"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592EEE45" w14:textId="77777777"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 xml:space="preserve">Atendido </w:t>
            </w:r>
          </w:p>
          <w:p w14:paraId="04D7779A" w14:textId="7877C21A"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913FDC6" w14:textId="21558BA3" w:rsidR="003A639A" w:rsidRPr="005B2878" w:rsidRDefault="003A639A" w:rsidP="003A639A">
            <w:pPr>
              <w:ind w:right="49"/>
              <w:jc w:val="center"/>
              <w:rPr>
                <w:rFonts w:ascii="Arial" w:hAnsi="Arial" w:cs="Arial"/>
                <w:sz w:val="16"/>
                <w:szCs w:val="16"/>
              </w:rPr>
            </w:pPr>
          </w:p>
        </w:tc>
      </w:tr>
      <w:tr w:rsidR="003A639A" w:rsidRPr="005B2878" w14:paraId="17FFEFF5" w14:textId="77777777" w:rsidTr="00647673">
        <w:trPr>
          <w:jc w:val="center"/>
        </w:trPr>
        <w:tc>
          <w:tcPr>
            <w:tcW w:w="742" w:type="pct"/>
            <w:vMerge/>
            <w:vAlign w:val="center"/>
          </w:tcPr>
          <w:p w14:paraId="41DA8A73"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7FE3B36"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F3273DC" w14:textId="4902646F" w:rsidR="003A639A" w:rsidRPr="005B2878" w:rsidRDefault="003A639A" w:rsidP="003B052B">
            <w:pPr>
              <w:ind w:right="49"/>
              <w:jc w:val="both"/>
              <w:rPr>
                <w:rFonts w:ascii="Arial" w:hAnsi="Arial" w:cs="Arial"/>
                <w:sz w:val="16"/>
                <w:szCs w:val="16"/>
              </w:rPr>
            </w:pPr>
            <w:r w:rsidRPr="005B2878">
              <w:rPr>
                <w:rFonts w:ascii="Arial" w:hAnsi="Arial" w:cs="Arial"/>
                <w:sz w:val="16"/>
                <w:szCs w:val="16"/>
              </w:rPr>
              <w:t>Números generadores, croquis, fotografías y pruebas de laboratorio.</w:t>
            </w:r>
          </w:p>
        </w:tc>
        <w:tc>
          <w:tcPr>
            <w:tcW w:w="1208" w:type="pct"/>
            <w:vAlign w:val="center"/>
          </w:tcPr>
          <w:p w14:paraId="7D93B8D4" w14:textId="03622950" w:rsidR="003A639A" w:rsidRPr="005B2878" w:rsidRDefault="003A639A"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0382B6F2" w14:textId="77777777"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 xml:space="preserve">Atendido </w:t>
            </w:r>
          </w:p>
          <w:p w14:paraId="27268B3D" w14:textId="48B10907"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CB85E22" w14:textId="69DA9FD7" w:rsidR="003A639A" w:rsidRPr="005B2878" w:rsidRDefault="003A639A" w:rsidP="003A639A">
            <w:pPr>
              <w:ind w:right="49"/>
              <w:jc w:val="center"/>
              <w:rPr>
                <w:rFonts w:ascii="Arial" w:hAnsi="Arial" w:cs="Arial"/>
                <w:sz w:val="16"/>
                <w:szCs w:val="16"/>
              </w:rPr>
            </w:pPr>
          </w:p>
        </w:tc>
      </w:tr>
      <w:tr w:rsidR="003A639A" w:rsidRPr="005B2878" w14:paraId="5A53DCEC" w14:textId="77777777" w:rsidTr="00647673">
        <w:trPr>
          <w:jc w:val="center"/>
        </w:trPr>
        <w:tc>
          <w:tcPr>
            <w:tcW w:w="742" w:type="pct"/>
            <w:vMerge/>
            <w:vAlign w:val="center"/>
          </w:tcPr>
          <w:p w14:paraId="50A546EB"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F9E990F"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262BFAC" w14:textId="7BD3CBBD" w:rsidR="003A639A" w:rsidRPr="005B2878" w:rsidRDefault="003A639A"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116000A1" w14:textId="4B951519" w:rsidR="003A639A" w:rsidRPr="005B2878" w:rsidRDefault="003A639A"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2B04DD7B" w14:textId="31573188"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74B18BFA" w14:textId="0332DAB8" w:rsidR="003A639A" w:rsidRPr="005B2878" w:rsidRDefault="003A639A" w:rsidP="003A639A">
            <w:pPr>
              <w:ind w:right="49"/>
              <w:jc w:val="center"/>
              <w:rPr>
                <w:rFonts w:ascii="Arial" w:hAnsi="Arial" w:cs="Arial"/>
                <w:sz w:val="16"/>
                <w:szCs w:val="16"/>
              </w:rPr>
            </w:pPr>
          </w:p>
        </w:tc>
      </w:tr>
      <w:tr w:rsidR="003A639A" w:rsidRPr="005B2878" w14:paraId="6B3BECA8" w14:textId="77777777" w:rsidTr="00647673">
        <w:trPr>
          <w:jc w:val="center"/>
        </w:trPr>
        <w:tc>
          <w:tcPr>
            <w:tcW w:w="742" w:type="pct"/>
            <w:vMerge/>
            <w:vAlign w:val="center"/>
          </w:tcPr>
          <w:p w14:paraId="5E4F212D"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CB89437"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01AC5CA" w14:textId="073C1490" w:rsidR="003A639A" w:rsidRPr="005B2878" w:rsidRDefault="003A639A"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4E22BEFB" w14:textId="7173EFA4" w:rsidR="003A639A" w:rsidRPr="005B2878" w:rsidRDefault="003A639A"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w:t>
            </w:r>
            <w:r w:rsidRPr="005B2878">
              <w:rPr>
                <w:rFonts w:ascii="Arial" w:hAnsi="Arial" w:cs="Arial"/>
                <w:sz w:val="16"/>
                <w:szCs w:val="16"/>
              </w:rPr>
              <w:lastRenderedPageBreak/>
              <w:t>publicación en dos diarios de circulación y en su página.</w:t>
            </w:r>
          </w:p>
        </w:tc>
        <w:tc>
          <w:tcPr>
            <w:tcW w:w="574" w:type="pct"/>
            <w:vAlign w:val="center"/>
          </w:tcPr>
          <w:p w14:paraId="6DFD32E9" w14:textId="77777777"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260592E7" w14:textId="259708DC"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EE17B17" w14:textId="50FD6FA1" w:rsidR="003A639A" w:rsidRPr="005B2878" w:rsidRDefault="003A639A" w:rsidP="003A639A">
            <w:pPr>
              <w:ind w:right="49"/>
              <w:jc w:val="center"/>
              <w:rPr>
                <w:rFonts w:ascii="Arial" w:hAnsi="Arial" w:cs="Arial"/>
                <w:sz w:val="16"/>
                <w:szCs w:val="16"/>
              </w:rPr>
            </w:pPr>
          </w:p>
        </w:tc>
      </w:tr>
      <w:tr w:rsidR="003A639A" w:rsidRPr="005B2878" w14:paraId="6822E2AA" w14:textId="77777777" w:rsidTr="00647673">
        <w:trPr>
          <w:jc w:val="center"/>
        </w:trPr>
        <w:tc>
          <w:tcPr>
            <w:tcW w:w="742" w:type="pct"/>
            <w:vMerge/>
            <w:vAlign w:val="center"/>
          </w:tcPr>
          <w:p w14:paraId="74F2D7EC"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3527258" w14:textId="77777777" w:rsidR="003A639A" w:rsidRPr="005B2878" w:rsidRDefault="003A639A"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CF96C51" w14:textId="42BFD19E" w:rsidR="003A639A" w:rsidRPr="005B2878" w:rsidRDefault="003A639A"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77BD2ACD" w14:textId="332D2DCC" w:rsidR="003A639A" w:rsidRPr="005B2878" w:rsidRDefault="003A639A"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58755805" w14:textId="77777777"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 xml:space="preserve">Atendido </w:t>
            </w:r>
          </w:p>
          <w:p w14:paraId="2F1FF056" w14:textId="28BEA43D" w:rsidR="003A639A" w:rsidRPr="005B2878" w:rsidRDefault="003A639A"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753E270" w14:textId="25B04278" w:rsidR="003A639A" w:rsidRPr="005B2878" w:rsidRDefault="003A639A" w:rsidP="003A639A">
            <w:pPr>
              <w:ind w:right="49"/>
              <w:jc w:val="center"/>
              <w:rPr>
                <w:rFonts w:ascii="Arial" w:hAnsi="Arial" w:cs="Arial"/>
                <w:sz w:val="16"/>
                <w:szCs w:val="16"/>
              </w:rPr>
            </w:pPr>
          </w:p>
        </w:tc>
      </w:tr>
      <w:tr w:rsidR="002D6F68" w:rsidRPr="005B2878" w14:paraId="3DA21F57" w14:textId="77777777" w:rsidTr="00647673">
        <w:trPr>
          <w:jc w:val="center"/>
        </w:trPr>
        <w:tc>
          <w:tcPr>
            <w:tcW w:w="742" w:type="pct"/>
            <w:vMerge w:val="restart"/>
            <w:vAlign w:val="center"/>
          </w:tcPr>
          <w:p w14:paraId="423F9CB1"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B4F96D4" w14:textId="5FE588B1" w:rsidR="002D6F6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03B9C54C" w14:textId="4EF87B4F"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2D9F6742" w14:textId="6B06588C"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6D7FF010" w14:textId="0F1DBCBF"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2DE91FB" w14:textId="4466C319"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3557746B" w14:textId="31D1F81A"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5F27BCC2" w14:textId="3D5F25FB"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640F30A" w14:textId="26CA2B80"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34F396B5" w14:textId="43B645F5"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42A69734" w14:textId="5A22FF2D"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BA45989" w14:textId="6CFA451E"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583A8995" w14:textId="2A0B22BB"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8403B93" w14:textId="021FBFDA"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170FB8AF" w14:textId="3A8029E5"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61D40FCE" w14:textId="430E6028"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198BAB1C" w14:textId="08E1F46D"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5F6AC01B" w14:textId="047C200D"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28E65795" w14:textId="1E99FC3F"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146ECA24" w14:textId="12415372"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6F2AF668" w14:textId="2EE448CE"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6C9C5B4" w14:textId="77777777" w:rsidR="00F02AE1" w:rsidRPr="005B2878"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4FEE6DDC"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6603B4B8"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327354E7"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0AD4F4A3"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3D5E3F82" w14:textId="7CEC481F"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55 Observación 1</w:t>
            </w:r>
          </w:p>
          <w:p w14:paraId="55126484"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6BB45072"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6B2E78D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07653922"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7C076784"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0A067C4"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F3A93DA"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DFA6018"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5F86DC27"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40251B1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4C45FAC"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754C54B4"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375F7F88"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45BCF07"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009A72D2"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9B7C6E7"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6FC29362"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101A6ED"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761D347"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0AF65561"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1E814B7"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54B96A8C"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43204513"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557F5F27"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EDA3E7C"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6B3D2871"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7E00932E"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08EB44C"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6C5F5EED"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9B7D262"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D5E76E4" w14:textId="16147421"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55 Observación 1</w:t>
            </w:r>
          </w:p>
        </w:tc>
        <w:tc>
          <w:tcPr>
            <w:tcW w:w="830" w:type="pct"/>
            <w:vMerge w:val="restart"/>
            <w:tcBorders>
              <w:left w:val="nil"/>
            </w:tcBorders>
            <w:vAlign w:val="center"/>
          </w:tcPr>
          <w:p w14:paraId="5DF812B6"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033F4D6" w14:textId="0251211B" w:rsidR="002D6F6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7D6FA940" w14:textId="1EFED565"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314D3A64" w14:textId="378B060D"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6B73F683" w14:textId="00ED4B21"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2A67E6B7" w14:textId="3686C70C"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6B8EEB20" w14:textId="1F3C4432"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6610E8EF" w14:textId="00B4A550"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2D3697B9" w14:textId="197A987C"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F388E50" w14:textId="01DF2323"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68539D20" w14:textId="10B103FE"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71F2F293" w14:textId="46A37D25"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904C67E" w14:textId="1AD589D7"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D15B3CE" w14:textId="1585B7DC"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45EB3875" w14:textId="144C4580"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4D130A94" w14:textId="1F49E2CB"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708E3804" w14:textId="14D3243D"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321F1A2" w14:textId="2C7E3A0F"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18613C4" w14:textId="0DDE95AE"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2F20DABA" w14:textId="110D47AE"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458395F5" w14:textId="4EE2CD39" w:rsidR="00F02AE1"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6DE7E676" w14:textId="77777777" w:rsidR="00F02AE1" w:rsidRPr="005B2878" w:rsidRDefault="00F02AE1" w:rsidP="003A639A">
            <w:pPr>
              <w:overflowPunct w:val="0"/>
              <w:autoSpaceDE w:val="0"/>
              <w:autoSpaceDN w:val="0"/>
              <w:adjustRightInd w:val="0"/>
              <w:ind w:right="49"/>
              <w:jc w:val="center"/>
              <w:textAlignment w:val="baseline"/>
              <w:rPr>
                <w:rFonts w:ascii="Arial" w:hAnsi="Arial" w:cs="Arial"/>
                <w:color w:val="000000"/>
                <w:sz w:val="16"/>
                <w:szCs w:val="16"/>
              </w:rPr>
            </w:pPr>
          </w:p>
          <w:p w14:paraId="055FBCF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062988E3"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5398EC0A"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35EE50A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7FDD90E3" w14:textId="09067F6B"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008D87A1"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9927F8F"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7FA47AAD"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916AC75"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4018D9AD"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492D7DBE"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3A5E9F30"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6837D906"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F9E3AA6"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D8274A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707E04A5"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3B0945B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B3E781A"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25B4212"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7F92B3DE"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5383F5D1"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5C13AB45"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3F38374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0FC478B9"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5085860A"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B97AAB2"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340D984"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A429C00"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292BA4E5"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0A64BB8A"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6BDF3107"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322FD1C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1AAD973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43792AFD"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79487A13"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p w14:paraId="4C03C838" w14:textId="421D4E0F"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4824D972" w14:textId="234F0A9B" w:rsidR="002D6F68" w:rsidRPr="005B2878" w:rsidRDefault="002D6F68" w:rsidP="003B052B">
            <w:pPr>
              <w:ind w:right="49"/>
              <w:jc w:val="both"/>
              <w:rPr>
                <w:rFonts w:ascii="Arial" w:hAnsi="Arial" w:cs="Arial"/>
                <w:sz w:val="16"/>
                <w:szCs w:val="16"/>
              </w:rPr>
            </w:pPr>
            <w:r w:rsidRPr="005B2878">
              <w:rPr>
                <w:rFonts w:ascii="Arial" w:hAnsi="Arial" w:cs="Arial"/>
                <w:sz w:val="16"/>
                <w:szCs w:val="16"/>
              </w:rPr>
              <w:lastRenderedPageBreak/>
              <w:t>Compranet.</w:t>
            </w:r>
          </w:p>
        </w:tc>
        <w:tc>
          <w:tcPr>
            <w:tcW w:w="1208" w:type="pct"/>
            <w:vAlign w:val="center"/>
          </w:tcPr>
          <w:p w14:paraId="48B6C0BB" w14:textId="6E5E50EA"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Se determina su solventación ya que cumplen con su publicación en dos diarios de circulación y en su página.</w:t>
            </w:r>
          </w:p>
        </w:tc>
        <w:tc>
          <w:tcPr>
            <w:tcW w:w="574" w:type="pct"/>
            <w:vAlign w:val="center"/>
          </w:tcPr>
          <w:p w14:paraId="70D65C27"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260CA95E" w14:textId="6A9A34C8"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72FAF0A6" w14:textId="77777777" w:rsidR="002D6F68" w:rsidRPr="005B2878" w:rsidRDefault="002D6F68" w:rsidP="003A639A">
            <w:pPr>
              <w:ind w:right="49"/>
              <w:jc w:val="center"/>
              <w:rPr>
                <w:rFonts w:ascii="Arial" w:hAnsi="Arial" w:cs="Arial"/>
                <w:sz w:val="16"/>
                <w:szCs w:val="16"/>
              </w:rPr>
            </w:pPr>
          </w:p>
          <w:p w14:paraId="7F665AF8" w14:textId="77777777" w:rsidR="002D6F68" w:rsidRPr="005B2878" w:rsidRDefault="002D6F68" w:rsidP="003A639A">
            <w:pPr>
              <w:ind w:right="49"/>
              <w:jc w:val="center"/>
              <w:rPr>
                <w:rFonts w:ascii="Arial" w:hAnsi="Arial" w:cs="Arial"/>
                <w:sz w:val="16"/>
                <w:szCs w:val="16"/>
              </w:rPr>
            </w:pPr>
          </w:p>
          <w:p w14:paraId="7114EC04" w14:textId="77777777" w:rsidR="002D6F68" w:rsidRPr="005B2878" w:rsidRDefault="002D6F68" w:rsidP="003A639A">
            <w:pPr>
              <w:ind w:right="49"/>
              <w:jc w:val="center"/>
              <w:rPr>
                <w:rFonts w:ascii="Arial" w:hAnsi="Arial" w:cs="Arial"/>
                <w:sz w:val="16"/>
                <w:szCs w:val="16"/>
              </w:rPr>
            </w:pPr>
          </w:p>
          <w:p w14:paraId="324A1BB5" w14:textId="77777777" w:rsidR="002D6F68" w:rsidRPr="005B2878" w:rsidRDefault="002D6F68" w:rsidP="003A639A">
            <w:pPr>
              <w:ind w:right="49"/>
              <w:jc w:val="center"/>
              <w:rPr>
                <w:rFonts w:ascii="Arial" w:hAnsi="Arial" w:cs="Arial"/>
                <w:sz w:val="16"/>
                <w:szCs w:val="16"/>
              </w:rPr>
            </w:pPr>
          </w:p>
          <w:p w14:paraId="34B8A668" w14:textId="77777777" w:rsidR="002D6F68" w:rsidRPr="005B2878" w:rsidRDefault="002D6F68" w:rsidP="003A639A">
            <w:pPr>
              <w:ind w:right="49"/>
              <w:jc w:val="center"/>
              <w:rPr>
                <w:rFonts w:ascii="Arial" w:hAnsi="Arial" w:cs="Arial"/>
                <w:sz w:val="16"/>
                <w:szCs w:val="16"/>
              </w:rPr>
            </w:pPr>
          </w:p>
          <w:p w14:paraId="3F440211" w14:textId="4900E4FF"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6B954EC8" w14:textId="77777777" w:rsidR="002D6F68" w:rsidRPr="005B2878" w:rsidRDefault="002D6F68" w:rsidP="003A639A">
            <w:pPr>
              <w:ind w:right="49"/>
              <w:jc w:val="center"/>
              <w:rPr>
                <w:rFonts w:ascii="Arial" w:hAnsi="Arial" w:cs="Arial"/>
                <w:sz w:val="16"/>
                <w:szCs w:val="16"/>
              </w:rPr>
            </w:pPr>
          </w:p>
          <w:p w14:paraId="48882E9E" w14:textId="77777777" w:rsidR="002D6F68" w:rsidRPr="005B2878" w:rsidRDefault="002D6F68" w:rsidP="003A639A">
            <w:pPr>
              <w:ind w:right="49"/>
              <w:jc w:val="center"/>
              <w:rPr>
                <w:rFonts w:ascii="Arial" w:hAnsi="Arial" w:cs="Arial"/>
                <w:sz w:val="16"/>
                <w:szCs w:val="16"/>
              </w:rPr>
            </w:pPr>
          </w:p>
          <w:p w14:paraId="720B89DD" w14:textId="77777777" w:rsidR="002D6F68" w:rsidRPr="005B2878" w:rsidRDefault="002D6F68" w:rsidP="003A639A">
            <w:pPr>
              <w:ind w:right="49"/>
              <w:jc w:val="center"/>
              <w:rPr>
                <w:rFonts w:ascii="Arial" w:hAnsi="Arial" w:cs="Arial"/>
                <w:sz w:val="16"/>
                <w:szCs w:val="16"/>
              </w:rPr>
            </w:pPr>
          </w:p>
          <w:p w14:paraId="7C2B5C3F" w14:textId="77777777" w:rsidR="002D6F68" w:rsidRPr="005B2878" w:rsidRDefault="002D6F68" w:rsidP="003A639A">
            <w:pPr>
              <w:ind w:right="49"/>
              <w:jc w:val="center"/>
              <w:rPr>
                <w:rFonts w:ascii="Arial" w:hAnsi="Arial" w:cs="Arial"/>
                <w:sz w:val="16"/>
                <w:szCs w:val="16"/>
              </w:rPr>
            </w:pPr>
          </w:p>
          <w:p w14:paraId="5F74B91F" w14:textId="77777777" w:rsidR="002D6F68" w:rsidRPr="005B2878" w:rsidRDefault="002D6F68" w:rsidP="003A639A">
            <w:pPr>
              <w:ind w:right="49"/>
              <w:jc w:val="center"/>
              <w:rPr>
                <w:rFonts w:ascii="Arial" w:hAnsi="Arial" w:cs="Arial"/>
                <w:sz w:val="16"/>
                <w:szCs w:val="16"/>
              </w:rPr>
            </w:pPr>
          </w:p>
          <w:p w14:paraId="7674412D" w14:textId="77777777" w:rsidR="002D6F68" w:rsidRPr="005B2878" w:rsidRDefault="002D6F68" w:rsidP="003A639A">
            <w:pPr>
              <w:ind w:right="49"/>
              <w:jc w:val="center"/>
              <w:rPr>
                <w:rFonts w:ascii="Arial" w:hAnsi="Arial" w:cs="Arial"/>
                <w:sz w:val="16"/>
                <w:szCs w:val="16"/>
              </w:rPr>
            </w:pPr>
          </w:p>
          <w:p w14:paraId="396EE305" w14:textId="77777777" w:rsidR="002D6F68" w:rsidRPr="005B2878" w:rsidRDefault="002D6F68" w:rsidP="003A639A">
            <w:pPr>
              <w:ind w:right="49"/>
              <w:jc w:val="center"/>
              <w:rPr>
                <w:rFonts w:ascii="Arial" w:hAnsi="Arial" w:cs="Arial"/>
                <w:sz w:val="16"/>
                <w:szCs w:val="16"/>
              </w:rPr>
            </w:pPr>
          </w:p>
          <w:p w14:paraId="11B08F18" w14:textId="77777777" w:rsidR="002D6F68" w:rsidRPr="005B2878" w:rsidRDefault="002D6F68" w:rsidP="003A639A">
            <w:pPr>
              <w:ind w:right="49"/>
              <w:jc w:val="center"/>
              <w:rPr>
                <w:rFonts w:ascii="Arial" w:hAnsi="Arial" w:cs="Arial"/>
                <w:sz w:val="16"/>
                <w:szCs w:val="16"/>
              </w:rPr>
            </w:pPr>
          </w:p>
          <w:p w14:paraId="34AB8FCD" w14:textId="77777777" w:rsidR="002D6F68" w:rsidRPr="005B2878" w:rsidRDefault="002D6F68" w:rsidP="003A639A">
            <w:pPr>
              <w:ind w:right="49"/>
              <w:jc w:val="center"/>
              <w:rPr>
                <w:rFonts w:ascii="Arial" w:hAnsi="Arial" w:cs="Arial"/>
                <w:sz w:val="16"/>
                <w:szCs w:val="16"/>
              </w:rPr>
            </w:pPr>
          </w:p>
          <w:p w14:paraId="40FC1CB2" w14:textId="77777777" w:rsidR="002D6F68" w:rsidRPr="005B2878" w:rsidRDefault="002D6F68" w:rsidP="003A639A">
            <w:pPr>
              <w:ind w:right="49"/>
              <w:jc w:val="center"/>
              <w:rPr>
                <w:rFonts w:ascii="Arial" w:hAnsi="Arial" w:cs="Arial"/>
                <w:sz w:val="16"/>
                <w:szCs w:val="16"/>
              </w:rPr>
            </w:pPr>
          </w:p>
          <w:p w14:paraId="5EE6EDE8" w14:textId="77777777" w:rsidR="002D6F68" w:rsidRPr="005B2878" w:rsidRDefault="002D6F68" w:rsidP="003A639A">
            <w:pPr>
              <w:ind w:right="49"/>
              <w:jc w:val="center"/>
              <w:rPr>
                <w:rFonts w:ascii="Arial" w:hAnsi="Arial" w:cs="Arial"/>
                <w:sz w:val="16"/>
                <w:szCs w:val="16"/>
              </w:rPr>
            </w:pPr>
          </w:p>
          <w:p w14:paraId="53EAE8E7" w14:textId="77777777" w:rsidR="002D6F68" w:rsidRPr="005B2878" w:rsidRDefault="002D6F68" w:rsidP="003A639A">
            <w:pPr>
              <w:ind w:right="49"/>
              <w:jc w:val="center"/>
              <w:rPr>
                <w:rFonts w:ascii="Arial" w:hAnsi="Arial" w:cs="Arial"/>
                <w:sz w:val="16"/>
                <w:szCs w:val="16"/>
              </w:rPr>
            </w:pPr>
          </w:p>
          <w:p w14:paraId="63F588A2" w14:textId="77777777" w:rsidR="002D6F68" w:rsidRPr="005B2878" w:rsidRDefault="002D6F68" w:rsidP="003A639A">
            <w:pPr>
              <w:ind w:right="49"/>
              <w:jc w:val="center"/>
              <w:rPr>
                <w:rFonts w:ascii="Arial" w:hAnsi="Arial" w:cs="Arial"/>
                <w:sz w:val="16"/>
                <w:szCs w:val="16"/>
              </w:rPr>
            </w:pPr>
          </w:p>
          <w:p w14:paraId="11D985E0" w14:textId="77777777" w:rsidR="002D6F68" w:rsidRPr="005B2878" w:rsidRDefault="002D6F68" w:rsidP="003A639A">
            <w:pPr>
              <w:ind w:right="49"/>
              <w:jc w:val="center"/>
              <w:rPr>
                <w:rFonts w:ascii="Arial" w:hAnsi="Arial" w:cs="Arial"/>
                <w:sz w:val="16"/>
                <w:szCs w:val="16"/>
              </w:rPr>
            </w:pPr>
          </w:p>
          <w:p w14:paraId="2B8CA92D" w14:textId="77777777" w:rsidR="002D6F68" w:rsidRPr="005B2878" w:rsidRDefault="002D6F68" w:rsidP="003A639A">
            <w:pPr>
              <w:ind w:right="49"/>
              <w:jc w:val="center"/>
              <w:rPr>
                <w:rFonts w:ascii="Arial" w:hAnsi="Arial" w:cs="Arial"/>
                <w:sz w:val="16"/>
                <w:szCs w:val="16"/>
              </w:rPr>
            </w:pPr>
          </w:p>
          <w:p w14:paraId="1257CD7E" w14:textId="77777777" w:rsidR="002D6F68" w:rsidRPr="005B2878" w:rsidRDefault="002D6F68" w:rsidP="003A639A">
            <w:pPr>
              <w:ind w:right="49"/>
              <w:jc w:val="center"/>
              <w:rPr>
                <w:rFonts w:ascii="Arial" w:hAnsi="Arial" w:cs="Arial"/>
                <w:sz w:val="16"/>
                <w:szCs w:val="16"/>
              </w:rPr>
            </w:pPr>
          </w:p>
          <w:p w14:paraId="3E8763AA" w14:textId="77777777" w:rsidR="002D6F68" w:rsidRPr="005B2878" w:rsidRDefault="002D6F68" w:rsidP="003A639A">
            <w:pPr>
              <w:ind w:right="49"/>
              <w:jc w:val="center"/>
              <w:rPr>
                <w:rFonts w:ascii="Arial" w:hAnsi="Arial" w:cs="Arial"/>
                <w:sz w:val="16"/>
                <w:szCs w:val="16"/>
              </w:rPr>
            </w:pPr>
          </w:p>
          <w:p w14:paraId="22CA52E3" w14:textId="77777777" w:rsidR="002D6F68" w:rsidRPr="005B2878" w:rsidRDefault="002D6F68" w:rsidP="003A639A">
            <w:pPr>
              <w:ind w:right="49"/>
              <w:jc w:val="center"/>
              <w:rPr>
                <w:rFonts w:ascii="Arial" w:hAnsi="Arial" w:cs="Arial"/>
                <w:sz w:val="16"/>
                <w:szCs w:val="16"/>
              </w:rPr>
            </w:pPr>
          </w:p>
          <w:p w14:paraId="33B7E22A" w14:textId="77777777" w:rsidR="002D6F68" w:rsidRPr="005B2878" w:rsidRDefault="002D6F68" w:rsidP="003A639A">
            <w:pPr>
              <w:ind w:right="49"/>
              <w:jc w:val="center"/>
              <w:rPr>
                <w:rFonts w:ascii="Arial" w:hAnsi="Arial" w:cs="Arial"/>
                <w:sz w:val="16"/>
                <w:szCs w:val="16"/>
              </w:rPr>
            </w:pPr>
          </w:p>
          <w:p w14:paraId="146861A8" w14:textId="77777777" w:rsidR="002D6F68" w:rsidRPr="005B2878" w:rsidRDefault="002D6F68" w:rsidP="003A639A">
            <w:pPr>
              <w:ind w:right="49"/>
              <w:jc w:val="center"/>
              <w:rPr>
                <w:rFonts w:ascii="Arial" w:hAnsi="Arial" w:cs="Arial"/>
                <w:sz w:val="16"/>
                <w:szCs w:val="16"/>
              </w:rPr>
            </w:pPr>
          </w:p>
          <w:p w14:paraId="1CF0492F" w14:textId="77777777" w:rsidR="002D6F68" w:rsidRPr="005B2878" w:rsidRDefault="002D6F68" w:rsidP="003A639A">
            <w:pPr>
              <w:ind w:right="49"/>
              <w:jc w:val="center"/>
              <w:rPr>
                <w:rFonts w:ascii="Arial" w:hAnsi="Arial" w:cs="Arial"/>
                <w:sz w:val="16"/>
                <w:szCs w:val="16"/>
              </w:rPr>
            </w:pPr>
          </w:p>
          <w:p w14:paraId="3253175E" w14:textId="77777777" w:rsidR="002D6F68" w:rsidRPr="005B2878" w:rsidRDefault="002D6F68" w:rsidP="003A639A">
            <w:pPr>
              <w:ind w:right="49"/>
              <w:jc w:val="center"/>
              <w:rPr>
                <w:rFonts w:ascii="Arial" w:hAnsi="Arial" w:cs="Arial"/>
                <w:sz w:val="16"/>
                <w:szCs w:val="16"/>
              </w:rPr>
            </w:pPr>
          </w:p>
          <w:p w14:paraId="3EFABA56" w14:textId="77777777" w:rsidR="002D6F68" w:rsidRPr="005B2878" w:rsidRDefault="002D6F68" w:rsidP="003A639A">
            <w:pPr>
              <w:ind w:right="49"/>
              <w:jc w:val="center"/>
              <w:rPr>
                <w:rFonts w:ascii="Arial" w:hAnsi="Arial" w:cs="Arial"/>
                <w:sz w:val="16"/>
                <w:szCs w:val="16"/>
              </w:rPr>
            </w:pPr>
          </w:p>
          <w:p w14:paraId="7AFBFD40" w14:textId="0DB0247A" w:rsidR="002D6F68" w:rsidRPr="005B2878" w:rsidRDefault="002D6F68" w:rsidP="003A639A">
            <w:pPr>
              <w:ind w:right="49"/>
              <w:jc w:val="center"/>
              <w:rPr>
                <w:rFonts w:ascii="Arial" w:hAnsi="Arial" w:cs="Arial"/>
                <w:sz w:val="16"/>
                <w:szCs w:val="16"/>
              </w:rPr>
            </w:pPr>
          </w:p>
          <w:p w14:paraId="39741B8F" w14:textId="77777777" w:rsidR="002D1A0A" w:rsidRPr="005B2878" w:rsidRDefault="002D1A0A" w:rsidP="003A639A">
            <w:pPr>
              <w:ind w:right="49"/>
              <w:jc w:val="center"/>
              <w:rPr>
                <w:rFonts w:ascii="Arial" w:hAnsi="Arial" w:cs="Arial"/>
                <w:sz w:val="16"/>
                <w:szCs w:val="16"/>
              </w:rPr>
            </w:pPr>
          </w:p>
          <w:p w14:paraId="4B3BC15E" w14:textId="77777777" w:rsidR="002D6F68" w:rsidRPr="005B2878" w:rsidRDefault="002D6F68" w:rsidP="003A639A">
            <w:pPr>
              <w:ind w:right="49"/>
              <w:jc w:val="center"/>
              <w:rPr>
                <w:rFonts w:ascii="Arial" w:hAnsi="Arial" w:cs="Arial"/>
                <w:sz w:val="16"/>
                <w:szCs w:val="16"/>
              </w:rPr>
            </w:pPr>
          </w:p>
          <w:p w14:paraId="310F06D1" w14:textId="77777777" w:rsidR="002D6F68" w:rsidRPr="005B2878" w:rsidRDefault="002D6F68" w:rsidP="003A639A">
            <w:pPr>
              <w:ind w:right="49"/>
              <w:jc w:val="center"/>
              <w:rPr>
                <w:rFonts w:ascii="Arial" w:hAnsi="Arial" w:cs="Arial"/>
                <w:sz w:val="16"/>
                <w:szCs w:val="16"/>
              </w:rPr>
            </w:pPr>
          </w:p>
          <w:p w14:paraId="4E5CDCB8" w14:textId="77777777" w:rsidR="002D6F68" w:rsidRPr="005B2878" w:rsidRDefault="002D6F68" w:rsidP="003A639A">
            <w:pPr>
              <w:ind w:right="49"/>
              <w:jc w:val="center"/>
              <w:rPr>
                <w:rFonts w:ascii="Arial" w:hAnsi="Arial" w:cs="Arial"/>
                <w:sz w:val="16"/>
                <w:szCs w:val="16"/>
              </w:rPr>
            </w:pPr>
          </w:p>
          <w:p w14:paraId="4ECA300C" w14:textId="0CAA313D"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2D6F68" w:rsidRPr="005B2878" w14:paraId="3BB32235" w14:textId="77777777" w:rsidTr="00647673">
        <w:trPr>
          <w:jc w:val="center"/>
        </w:trPr>
        <w:tc>
          <w:tcPr>
            <w:tcW w:w="742" w:type="pct"/>
            <w:vMerge/>
            <w:vAlign w:val="center"/>
          </w:tcPr>
          <w:p w14:paraId="0F99246D"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1171895"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E16BB55" w14:textId="321C3514"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Garantía de cumplimiento de contrato.</w:t>
            </w:r>
          </w:p>
        </w:tc>
        <w:tc>
          <w:tcPr>
            <w:tcW w:w="1208" w:type="pct"/>
            <w:vAlign w:val="center"/>
          </w:tcPr>
          <w:p w14:paraId="791D965A" w14:textId="54852152"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7DC5ACB4"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7F1DE46A" w14:textId="237F7FC9"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8D0C21A" w14:textId="031C1EB9" w:rsidR="002D6F68" w:rsidRPr="005B2878" w:rsidRDefault="002D6F68" w:rsidP="003A639A">
            <w:pPr>
              <w:ind w:right="49"/>
              <w:jc w:val="center"/>
              <w:rPr>
                <w:rFonts w:ascii="Arial" w:hAnsi="Arial" w:cs="Arial"/>
                <w:sz w:val="16"/>
                <w:szCs w:val="16"/>
              </w:rPr>
            </w:pPr>
          </w:p>
        </w:tc>
      </w:tr>
      <w:tr w:rsidR="002D6F68" w:rsidRPr="005B2878" w14:paraId="14F55B15" w14:textId="77777777" w:rsidTr="00647673">
        <w:trPr>
          <w:jc w:val="center"/>
        </w:trPr>
        <w:tc>
          <w:tcPr>
            <w:tcW w:w="742" w:type="pct"/>
            <w:vMerge/>
            <w:vAlign w:val="center"/>
          </w:tcPr>
          <w:p w14:paraId="62341F06"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49705DF"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0C8E393" w14:textId="2A569F4C" w:rsidR="002D6F68" w:rsidRPr="005B2878" w:rsidRDefault="002D6F68" w:rsidP="003B052B">
            <w:pPr>
              <w:ind w:right="49"/>
              <w:jc w:val="both"/>
              <w:rPr>
                <w:rFonts w:ascii="Arial" w:hAnsi="Arial" w:cs="Arial"/>
                <w:sz w:val="16"/>
                <w:szCs w:val="16"/>
              </w:rPr>
            </w:pPr>
            <w:r w:rsidRPr="005B2878">
              <w:rPr>
                <w:rFonts w:ascii="Arial" w:hAnsi="Arial" w:cs="Arial"/>
                <w:sz w:val="16"/>
                <w:szCs w:val="16"/>
              </w:rPr>
              <w:t xml:space="preserve">Garantía de la correcta inversión del anticipo. </w:t>
            </w:r>
          </w:p>
        </w:tc>
        <w:tc>
          <w:tcPr>
            <w:tcW w:w="1208" w:type="pct"/>
            <w:vAlign w:val="center"/>
          </w:tcPr>
          <w:p w14:paraId="25CF54A6" w14:textId="75C3B67B"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2B77F1EC"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1DEF1A68" w14:textId="3388A92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8D4C0CC" w14:textId="5F390E23" w:rsidR="002D6F68" w:rsidRPr="005B2878" w:rsidRDefault="002D6F68" w:rsidP="003A639A">
            <w:pPr>
              <w:ind w:right="49"/>
              <w:jc w:val="center"/>
              <w:rPr>
                <w:rFonts w:ascii="Arial" w:hAnsi="Arial" w:cs="Arial"/>
                <w:sz w:val="16"/>
                <w:szCs w:val="16"/>
              </w:rPr>
            </w:pPr>
          </w:p>
        </w:tc>
      </w:tr>
      <w:tr w:rsidR="002D6F68" w:rsidRPr="005B2878" w14:paraId="0E587230" w14:textId="77777777" w:rsidTr="00647673">
        <w:trPr>
          <w:jc w:val="center"/>
        </w:trPr>
        <w:tc>
          <w:tcPr>
            <w:tcW w:w="742" w:type="pct"/>
            <w:vMerge/>
            <w:vAlign w:val="center"/>
          </w:tcPr>
          <w:p w14:paraId="23B3E99B" w14:textId="5F0A2D45"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815A2E5" w14:textId="6052AED6"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116FEE4" w14:textId="5829E8EB" w:rsidR="002D6F68" w:rsidRPr="005B2878" w:rsidRDefault="002D6F68" w:rsidP="003B052B">
            <w:pPr>
              <w:ind w:right="49"/>
              <w:jc w:val="both"/>
              <w:rPr>
                <w:rFonts w:ascii="Arial" w:hAnsi="Arial" w:cs="Arial"/>
                <w:sz w:val="16"/>
                <w:szCs w:val="16"/>
              </w:rPr>
            </w:pPr>
            <w:r w:rsidRPr="005B2878">
              <w:rPr>
                <w:rFonts w:ascii="Arial" w:hAnsi="Arial" w:cs="Arial"/>
                <w:sz w:val="16"/>
                <w:szCs w:val="16"/>
              </w:rPr>
              <w:t>Estimaciones de Obra.</w:t>
            </w:r>
          </w:p>
        </w:tc>
        <w:tc>
          <w:tcPr>
            <w:tcW w:w="1208" w:type="pct"/>
            <w:vAlign w:val="center"/>
          </w:tcPr>
          <w:p w14:paraId="6A3D202E" w14:textId="5DF5B236"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640006A8"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46087D1F" w14:textId="700C3D56"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EB4EF98" w14:textId="5FC330EC" w:rsidR="002D6F68" w:rsidRPr="005B2878" w:rsidRDefault="002D6F68" w:rsidP="003A639A">
            <w:pPr>
              <w:ind w:right="49"/>
              <w:jc w:val="center"/>
              <w:rPr>
                <w:rFonts w:ascii="Arial" w:hAnsi="Arial" w:cs="Arial"/>
                <w:sz w:val="16"/>
                <w:szCs w:val="16"/>
              </w:rPr>
            </w:pPr>
          </w:p>
        </w:tc>
      </w:tr>
      <w:tr w:rsidR="002D6F68" w:rsidRPr="005B2878" w14:paraId="6CFA708E" w14:textId="77777777" w:rsidTr="00647673">
        <w:trPr>
          <w:jc w:val="center"/>
        </w:trPr>
        <w:tc>
          <w:tcPr>
            <w:tcW w:w="742" w:type="pct"/>
            <w:vMerge/>
            <w:vAlign w:val="center"/>
          </w:tcPr>
          <w:p w14:paraId="7221585A" w14:textId="2FDD9373"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4476863" w14:textId="6EDE8CBD"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27C62D3" w14:textId="5AD9760E" w:rsidR="002D6F68" w:rsidRPr="005B2878" w:rsidRDefault="002D6F68" w:rsidP="003B052B">
            <w:pPr>
              <w:ind w:right="49"/>
              <w:jc w:val="both"/>
              <w:rPr>
                <w:rFonts w:ascii="Arial" w:hAnsi="Arial" w:cs="Arial"/>
                <w:sz w:val="16"/>
                <w:szCs w:val="16"/>
              </w:rPr>
            </w:pPr>
            <w:r w:rsidRPr="005B2878">
              <w:rPr>
                <w:rFonts w:ascii="Arial" w:hAnsi="Arial" w:cs="Arial"/>
                <w:sz w:val="16"/>
                <w:szCs w:val="16"/>
              </w:rPr>
              <w:t>Números generadores, croquis, fotografías y pruebas de laboratorio.</w:t>
            </w:r>
          </w:p>
        </w:tc>
        <w:tc>
          <w:tcPr>
            <w:tcW w:w="1208" w:type="pct"/>
            <w:vAlign w:val="center"/>
          </w:tcPr>
          <w:p w14:paraId="38E80FB8" w14:textId="6AA06F6F"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5236AC58"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39AFE23B" w14:textId="167E8416"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B86C9DA" w14:textId="5D9741CD" w:rsidR="002D6F68" w:rsidRPr="005B2878" w:rsidRDefault="002D6F68" w:rsidP="003A639A">
            <w:pPr>
              <w:ind w:right="49"/>
              <w:jc w:val="center"/>
              <w:rPr>
                <w:rFonts w:ascii="Arial" w:hAnsi="Arial" w:cs="Arial"/>
                <w:sz w:val="16"/>
                <w:szCs w:val="16"/>
              </w:rPr>
            </w:pPr>
          </w:p>
        </w:tc>
      </w:tr>
      <w:tr w:rsidR="002D6F68" w:rsidRPr="005B2878" w14:paraId="74039B65" w14:textId="77777777" w:rsidTr="00647673">
        <w:trPr>
          <w:jc w:val="center"/>
        </w:trPr>
        <w:tc>
          <w:tcPr>
            <w:tcW w:w="742" w:type="pct"/>
            <w:vMerge/>
            <w:vAlign w:val="center"/>
          </w:tcPr>
          <w:p w14:paraId="5EBCF8E9" w14:textId="09AE5235"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2A5F045" w14:textId="65A3BAB9"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2FF3095" w14:textId="6392EC7F" w:rsidR="002D6F68" w:rsidRPr="005B2878" w:rsidRDefault="002D6F68" w:rsidP="003B052B">
            <w:pPr>
              <w:ind w:right="49"/>
              <w:jc w:val="both"/>
              <w:rPr>
                <w:rFonts w:ascii="Arial" w:hAnsi="Arial" w:cs="Arial"/>
                <w:sz w:val="16"/>
                <w:szCs w:val="16"/>
              </w:rPr>
            </w:pPr>
            <w:r w:rsidRPr="005B2878">
              <w:rPr>
                <w:rFonts w:ascii="Arial" w:hAnsi="Arial" w:cs="Arial"/>
                <w:sz w:val="16"/>
                <w:szCs w:val="16"/>
              </w:rPr>
              <w:t>Bitácora de Obra.</w:t>
            </w:r>
          </w:p>
        </w:tc>
        <w:tc>
          <w:tcPr>
            <w:tcW w:w="1208" w:type="pct"/>
            <w:vAlign w:val="center"/>
          </w:tcPr>
          <w:p w14:paraId="12F7695F" w14:textId="470F0229"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56627C35"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38921F8E" w14:textId="1B43D6CC"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8D16459" w14:textId="10C51B79" w:rsidR="002D6F68" w:rsidRPr="005B2878" w:rsidRDefault="002D6F68" w:rsidP="003A639A">
            <w:pPr>
              <w:ind w:right="49"/>
              <w:jc w:val="center"/>
              <w:rPr>
                <w:rFonts w:ascii="Arial" w:hAnsi="Arial" w:cs="Arial"/>
                <w:sz w:val="16"/>
                <w:szCs w:val="16"/>
              </w:rPr>
            </w:pPr>
          </w:p>
        </w:tc>
      </w:tr>
      <w:tr w:rsidR="002D6F68" w:rsidRPr="005B2878" w14:paraId="7AFEFF2D" w14:textId="77777777" w:rsidTr="00647673">
        <w:trPr>
          <w:jc w:val="center"/>
        </w:trPr>
        <w:tc>
          <w:tcPr>
            <w:tcW w:w="742" w:type="pct"/>
            <w:vMerge/>
            <w:vAlign w:val="center"/>
          </w:tcPr>
          <w:p w14:paraId="496D7591" w14:textId="45F6DCE3"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7440988" w14:textId="7CBB15BB"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82E4F51" w14:textId="1687B62E" w:rsidR="002D6F68" w:rsidRPr="005B2878" w:rsidRDefault="002D6F68" w:rsidP="003B052B">
            <w:pPr>
              <w:ind w:right="49"/>
              <w:jc w:val="both"/>
              <w:rPr>
                <w:rFonts w:ascii="Arial" w:hAnsi="Arial" w:cs="Arial"/>
                <w:sz w:val="16"/>
                <w:szCs w:val="16"/>
              </w:rPr>
            </w:pPr>
            <w:r w:rsidRPr="005B2878">
              <w:rPr>
                <w:rFonts w:ascii="Arial" w:hAnsi="Arial" w:cs="Arial"/>
                <w:sz w:val="16"/>
                <w:szCs w:val="16"/>
              </w:rPr>
              <w:t>Notificación y fecha de terminación de los trabajos (Del Contratista).</w:t>
            </w:r>
          </w:p>
        </w:tc>
        <w:tc>
          <w:tcPr>
            <w:tcW w:w="1208" w:type="pct"/>
            <w:vAlign w:val="center"/>
          </w:tcPr>
          <w:p w14:paraId="03A5B703" w14:textId="0B040EF2"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2BE33D1"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076AA6BD" w14:textId="15D6AA9A"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18B606D" w14:textId="60ED858E" w:rsidR="002D6F68" w:rsidRPr="005B2878" w:rsidRDefault="002D6F68" w:rsidP="003A639A">
            <w:pPr>
              <w:ind w:right="49"/>
              <w:jc w:val="center"/>
              <w:rPr>
                <w:rFonts w:ascii="Arial" w:hAnsi="Arial" w:cs="Arial"/>
                <w:sz w:val="16"/>
                <w:szCs w:val="16"/>
              </w:rPr>
            </w:pPr>
          </w:p>
        </w:tc>
      </w:tr>
      <w:tr w:rsidR="002D6F68" w:rsidRPr="005B2878" w14:paraId="76BCB02F" w14:textId="77777777" w:rsidTr="00647673">
        <w:trPr>
          <w:trHeight w:val="493"/>
          <w:jc w:val="center"/>
        </w:trPr>
        <w:tc>
          <w:tcPr>
            <w:tcW w:w="742" w:type="pct"/>
            <w:vMerge/>
            <w:vAlign w:val="center"/>
          </w:tcPr>
          <w:p w14:paraId="2390496D" w14:textId="72D99A29"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15D999C" w14:textId="62DE758A"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EDAECA9" w14:textId="6F64C7B8" w:rsidR="002D6F68" w:rsidRPr="005B2878" w:rsidRDefault="002D6F68" w:rsidP="003B052B">
            <w:pPr>
              <w:ind w:right="49"/>
              <w:jc w:val="both"/>
              <w:rPr>
                <w:rFonts w:ascii="Arial" w:hAnsi="Arial" w:cs="Arial"/>
                <w:sz w:val="16"/>
                <w:szCs w:val="16"/>
              </w:rPr>
            </w:pPr>
            <w:r w:rsidRPr="005B2878">
              <w:rPr>
                <w:rFonts w:ascii="Arial" w:hAnsi="Arial" w:cs="Arial"/>
                <w:sz w:val="16"/>
                <w:szCs w:val="16"/>
              </w:rPr>
              <w:t>Acta de Entrega-recepción física de los trabajos.</w:t>
            </w:r>
          </w:p>
        </w:tc>
        <w:tc>
          <w:tcPr>
            <w:tcW w:w="1208" w:type="pct"/>
            <w:vAlign w:val="center"/>
          </w:tcPr>
          <w:p w14:paraId="1FB5D3F5" w14:textId="29E18B45"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0D05BDD6"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1D911933" w14:textId="30507CE8"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2808008" w14:textId="6055F991" w:rsidR="002D6F68" w:rsidRPr="005B2878" w:rsidRDefault="002D6F68" w:rsidP="003A639A">
            <w:pPr>
              <w:ind w:right="49"/>
              <w:jc w:val="center"/>
              <w:rPr>
                <w:rFonts w:ascii="Arial" w:hAnsi="Arial" w:cs="Arial"/>
                <w:sz w:val="16"/>
                <w:szCs w:val="16"/>
              </w:rPr>
            </w:pPr>
          </w:p>
        </w:tc>
      </w:tr>
      <w:tr w:rsidR="002D6F68" w:rsidRPr="005B2878" w14:paraId="4001CFE2" w14:textId="77777777" w:rsidTr="00647673">
        <w:trPr>
          <w:jc w:val="center"/>
        </w:trPr>
        <w:tc>
          <w:tcPr>
            <w:tcW w:w="742" w:type="pct"/>
            <w:vMerge/>
            <w:vAlign w:val="center"/>
          </w:tcPr>
          <w:p w14:paraId="2D9E9585" w14:textId="30E916ED"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7DAD141" w14:textId="2C2B541D"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09A7E75" w14:textId="680B8169"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21F23229" w14:textId="0445A02A"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247BB6BE"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637B18B2" w14:textId="391E5883"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46F61A6" w14:textId="1B75D13D" w:rsidR="002D6F68" w:rsidRPr="005B2878" w:rsidRDefault="002D6F68" w:rsidP="003A639A">
            <w:pPr>
              <w:ind w:right="49"/>
              <w:jc w:val="center"/>
              <w:rPr>
                <w:rFonts w:ascii="Arial" w:hAnsi="Arial" w:cs="Arial"/>
                <w:sz w:val="16"/>
                <w:szCs w:val="16"/>
              </w:rPr>
            </w:pPr>
          </w:p>
        </w:tc>
      </w:tr>
      <w:tr w:rsidR="002D6F68" w:rsidRPr="005B2878" w14:paraId="10C7EABD" w14:textId="77777777" w:rsidTr="00647673">
        <w:trPr>
          <w:jc w:val="center"/>
        </w:trPr>
        <w:tc>
          <w:tcPr>
            <w:tcW w:w="742" w:type="pct"/>
            <w:vMerge/>
            <w:vAlign w:val="center"/>
          </w:tcPr>
          <w:p w14:paraId="2090DBE2" w14:textId="7C6E01D3"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0502B37" w14:textId="47279E5B"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E96CD13" w14:textId="2E8CE4EE"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Planos y normas definitivos.</w:t>
            </w:r>
          </w:p>
        </w:tc>
        <w:tc>
          <w:tcPr>
            <w:tcW w:w="1208" w:type="pct"/>
            <w:vAlign w:val="center"/>
          </w:tcPr>
          <w:p w14:paraId="0A46218E" w14:textId="7C99BE29"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5985F333"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3F81FB49" w14:textId="02CFCD2A"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891E9EC" w14:textId="1CABCCD7" w:rsidR="002D6F68" w:rsidRPr="005B2878" w:rsidRDefault="002D6F68" w:rsidP="003A639A">
            <w:pPr>
              <w:ind w:right="49"/>
              <w:jc w:val="center"/>
              <w:rPr>
                <w:rFonts w:ascii="Arial" w:hAnsi="Arial" w:cs="Arial"/>
                <w:sz w:val="16"/>
                <w:szCs w:val="16"/>
              </w:rPr>
            </w:pPr>
          </w:p>
        </w:tc>
      </w:tr>
      <w:tr w:rsidR="002D6F68" w:rsidRPr="005B2878" w14:paraId="180C0707" w14:textId="77777777" w:rsidTr="00647673">
        <w:trPr>
          <w:jc w:val="center"/>
        </w:trPr>
        <w:tc>
          <w:tcPr>
            <w:tcW w:w="742" w:type="pct"/>
            <w:vMerge/>
            <w:vAlign w:val="center"/>
          </w:tcPr>
          <w:p w14:paraId="60850CA1" w14:textId="19ACDB33"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B4270A0" w14:textId="301E091E"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EE798CB" w14:textId="5369EE4F"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Notificación al contratista para la elaboración del finiquito.</w:t>
            </w:r>
          </w:p>
        </w:tc>
        <w:tc>
          <w:tcPr>
            <w:tcW w:w="1208" w:type="pct"/>
            <w:vAlign w:val="center"/>
          </w:tcPr>
          <w:p w14:paraId="45DD8886" w14:textId="55DB3518"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63E7391C"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5ECB625B" w14:textId="3886DFBB"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B89298E" w14:textId="086632BF" w:rsidR="002D6F68" w:rsidRPr="005B2878" w:rsidRDefault="002D6F68" w:rsidP="003A639A">
            <w:pPr>
              <w:ind w:right="49"/>
              <w:jc w:val="center"/>
              <w:rPr>
                <w:rFonts w:ascii="Arial" w:hAnsi="Arial" w:cs="Arial"/>
                <w:sz w:val="16"/>
                <w:szCs w:val="16"/>
              </w:rPr>
            </w:pPr>
          </w:p>
        </w:tc>
      </w:tr>
      <w:tr w:rsidR="002D6F68" w:rsidRPr="005B2878" w14:paraId="0CE5BEBC" w14:textId="77777777" w:rsidTr="00647673">
        <w:trPr>
          <w:jc w:val="center"/>
        </w:trPr>
        <w:tc>
          <w:tcPr>
            <w:tcW w:w="742" w:type="pct"/>
            <w:vMerge/>
            <w:vAlign w:val="center"/>
          </w:tcPr>
          <w:p w14:paraId="2076543D" w14:textId="21D528CB"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68A6094" w14:textId="4C15F420"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5A8055A" w14:textId="084EC2DA" w:rsidR="002D6F68" w:rsidRPr="005B2878" w:rsidRDefault="002D6F68" w:rsidP="003B052B">
            <w:pPr>
              <w:ind w:right="49"/>
              <w:jc w:val="both"/>
              <w:rPr>
                <w:rFonts w:ascii="Arial" w:hAnsi="Arial" w:cs="Arial"/>
                <w:sz w:val="16"/>
                <w:szCs w:val="16"/>
              </w:rPr>
            </w:pPr>
            <w:r w:rsidRPr="005B2878">
              <w:rPr>
                <w:rFonts w:ascii="Arial" w:hAnsi="Arial" w:cs="Arial"/>
                <w:sz w:val="16"/>
                <w:szCs w:val="16"/>
              </w:rPr>
              <w:t xml:space="preserve">Finiquito de obra. </w:t>
            </w:r>
          </w:p>
        </w:tc>
        <w:tc>
          <w:tcPr>
            <w:tcW w:w="1208" w:type="pct"/>
            <w:vAlign w:val="center"/>
          </w:tcPr>
          <w:p w14:paraId="09E223A4" w14:textId="2F477874"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05790470"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437E0B2B" w14:textId="0EAC006D"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57F3A20" w14:textId="0A3B0EA7" w:rsidR="002D6F68" w:rsidRPr="005B2878" w:rsidRDefault="002D6F68" w:rsidP="003A639A">
            <w:pPr>
              <w:ind w:right="49"/>
              <w:jc w:val="center"/>
              <w:rPr>
                <w:rFonts w:ascii="Arial" w:hAnsi="Arial" w:cs="Arial"/>
                <w:sz w:val="16"/>
                <w:szCs w:val="16"/>
              </w:rPr>
            </w:pPr>
          </w:p>
        </w:tc>
      </w:tr>
      <w:tr w:rsidR="002D6F68" w:rsidRPr="005B2878" w14:paraId="07D678B6" w14:textId="77777777" w:rsidTr="00647673">
        <w:trPr>
          <w:jc w:val="center"/>
        </w:trPr>
        <w:tc>
          <w:tcPr>
            <w:tcW w:w="742" w:type="pct"/>
            <w:vMerge/>
            <w:vAlign w:val="center"/>
          </w:tcPr>
          <w:p w14:paraId="64D2F55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C1B93B5"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8FE2C98" w14:textId="5095D2FA" w:rsidR="002D6F68" w:rsidRPr="005B2878" w:rsidRDefault="002D6F68" w:rsidP="003B052B">
            <w:pPr>
              <w:ind w:right="49"/>
              <w:jc w:val="both"/>
              <w:rPr>
                <w:rFonts w:ascii="Arial" w:hAnsi="Arial" w:cs="Arial"/>
                <w:sz w:val="16"/>
                <w:szCs w:val="16"/>
              </w:rPr>
            </w:pPr>
            <w:r w:rsidRPr="005B2878">
              <w:rPr>
                <w:rFonts w:ascii="Arial" w:hAnsi="Arial" w:cs="Arial"/>
                <w:sz w:val="16"/>
                <w:szCs w:val="16"/>
              </w:rPr>
              <w:t>Presupuesto definitivo.</w:t>
            </w:r>
          </w:p>
        </w:tc>
        <w:tc>
          <w:tcPr>
            <w:tcW w:w="1208" w:type="pct"/>
            <w:vAlign w:val="center"/>
          </w:tcPr>
          <w:p w14:paraId="6A0192A4" w14:textId="5A914DC8"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70F095CC"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59638C19" w14:textId="58AFAE5E"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B0271D9" w14:textId="4FA785CB" w:rsidR="002D6F68" w:rsidRPr="005B2878" w:rsidRDefault="002D6F68" w:rsidP="003A639A">
            <w:pPr>
              <w:ind w:right="49"/>
              <w:jc w:val="center"/>
              <w:rPr>
                <w:rFonts w:ascii="Arial" w:hAnsi="Arial" w:cs="Arial"/>
                <w:sz w:val="16"/>
                <w:szCs w:val="16"/>
              </w:rPr>
            </w:pPr>
          </w:p>
        </w:tc>
      </w:tr>
      <w:tr w:rsidR="002D6F68" w:rsidRPr="005B2878" w14:paraId="17013F8B" w14:textId="77777777" w:rsidTr="00647673">
        <w:trPr>
          <w:jc w:val="center"/>
        </w:trPr>
        <w:tc>
          <w:tcPr>
            <w:tcW w:w="742" w:type="pct"/>
            <w:vMerge/>
            <w:vAlign w:val="center"/>
          </w:tcPr>
          <w:p w14:paraId="49E1A0A7"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FDD0BE5"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E1E393F" w14:textId="19B5F9C7"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Periodo real de ejecución de obra. </w:t>
            </w:r>
          </w:p>
        </w:tc>
        <w:tc>
          <w:tcPr>
            <w:tcW w:w="1208" w:type="pct"/>
            <w:vAlign w:val="center"/>
          </w:tcPr>
          <w:p w14:paraId="3886CC7A" w14:textId="28FC81FE"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8BFACDD"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265F2CB4" w14:textId="0C574DC4"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C42BAB3" w14:textId="1021B2E8" w:rsidR="002D6F68" w:rsidRPr="005B2878" w:rsidRDefault="002D6F68" w:rsidP="003A639A">
            <w:pPr>
              <w:ind w:right="49"/>
              <w:jc w:val="center"/>
              <w:rPr>
                <w:rFonts w:ascii="Arial" w:hAnsi="Arial" w:cs="Arial"/>
                <w:sz w:val="16"/>
                <w:szCs w:val="16"/>
              </w:rPr>
            </w:pPr>
          </w:p>
        </w:tc>
      </w:tr>
      <w:tr w:rsidR="002D6F68" w:rsidRPr="005B2878" w14:paraId="434A3C21" w14:textId="77777777" w:rsidTr="00647673">
        <w:trPr>
          <w:jc w:val="center"/>
        </w:trPr>
        <w:tc>
          <w:tcPr>
            <w:tcW w:w="742" w:type="pct"/>
            <w:vMerge/>
            <w:vAlign w:val="center"/>
          </w:tcPr>
          <w:p w14:paraId="25EF7B29"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F548831"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8F9B7C4" w14:textId="4E4691FB"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3F0B8656" w14:textId="61942EAF"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5C43FE6"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382D6A8F" w14:textId="44D42688"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15DB735" w14:textId="44DD3657" w:rsidR="002D6F68" w:rsidRPr="005B2878" w:rsidRDefault="002D6F68" w:rsidP="003A639A">
            <w:pPr>
              <w:ind w:right="49"/>
              <w:jc w:val="center"/>
              <w:rPr>
                <w:rFonts w:ascii="Arial" w:hAnsi="Arial" w:cs="Arial"/>
                <w:sz w:val="16"/>
                <w:szCs w:val="16"/>
              </w:rPr>
            </w:pPr>
          </w:p>
        </w:tc>
      </w:tr>
      <w:tr w:rsidR="002D6F68" w:rsidRPr="005B2878" w14:paraId="32D0CECE" w14:textId="77777777" w:rsidTr="00647673">
        <w:trPr>
          <w:jc w:val="center"/>
        </w:trPr>
        <w:tc>
          <w:tcPr>
            <w:tcW w:w="742" w:type="pct"/>
            <w:vMerge/>
            <w:vAlign w:val="center"/>
          </w:tcPr>
          <w:p w14:paraId="11F18998"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A384A42"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C85AF19" w14:textId="6A98BB66"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0F9B4C4B" w14:textId="1B4EEF18"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F8C14E5"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53CA9689" w14:textId="5C0A48D1"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DFDF5F1" w14:textId="4E1DCCA8" w:rsidR="002D6F68" w:rsidRPr="005B2878" w:rsidRDefault="002D6F68" w:rsidP="003A639A">
            <w:pPr>
              <w:ind w:right="49"/>
              <w:jc w:val="center"/>
              <w:rPr>
                <w:rFonts w:ascii="Arial" w:hAnsi="Arial" w:cs="Arial"/>
                <w:sz w:val="16"/>
                <w:szCs w:val="16"/>
              </w:rPr>
            </w:pPr>
          </w:p>
        </w:tc>
      </w:tr>
      <w:tr w:rsidR="002D6F68" w:rsidRPr="005B2878" w14:paraId="09410B97" w14:textId="77777777" w:rsidTr="00647673">
        <w:trPr>
          <w:jc w:val="center"/>
        </w:trPr>
        <w:tc>
          <w:tcPr>
            <w:tcW w:w="742" w:type="pct"/>
            <w:vMerge/>
            <w:vAlign w:val="center"/>
          </w:tcPr>
          <w:p w14:paraId="39DD5BB5"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C1404EB" w14:textId="77777777"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70DA73B" w14:textId="1ED79517"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51D53FA6" w14:textId="67356A7C"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615444F9"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7CF7AC80" w14:textId="78E6DBF8"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4A1AB9A" w14:textId="3EFA85FE" w:rsidR="002D6F68" w:rsidRPr="005B2878" w:rsidRDefault="002D6F68" w:rsidP="003A639A">
            <w:pPr>
              <w:ind w:right="49"/>
              <w:jc w:val="center"/>
              <w:rPr>
                <w:rFonts w:ascii="Arial" w:hAnsi="Arial" w:cs="Arial"/>
                <w:sz w:val="16"/>
                <w:szCs w:val="16"/>
              </w:rPr>
            </w:pPr>
          </w:p>
        </w:tc>
      </w:tr>
      <w:tr w:rsidR="002D6F68" w:rsidRPr="005B2878" w14:paraId="13BD7221" w14:textId="77777777" w:rsidTr="00647673">
        <w:trPr>
          <w:jc w:val="center"/>
        </w:trPr>
        <w:tc>
          <w:tcPr>
            <w:tcW w:w="742" w:type="pct"/>
            <w:vMerge w:val="restart"/>
            <w:vAlign w:val="center"/>
          </w:tcPr>
          <w:p w14:paraId="1D2ECE37"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1B5F59F8"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47ED516E"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6FA2D51B" w14:textId="6C023D60" w:rsidR="002D1A0A" w:rsidRPr="005B2878" w:rsidRDefault="009D7AF7" w:rsidP="003A639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56 Observación 1</w:t>
            </w:r>
          </w:p>
          <w:p w14:paraId="160F4E56"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406AF2EA"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377AC2AC"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1E953952"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5AF40462"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79C8D891"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1CCB2632"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7EA3D44F"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514E9A83"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1F664EC3" w14:textId="068C5968"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56 Observación 1</w:t>
            </w:r>
          </w:p>
        </w:tc>
        <w:tc>
          <w:tcPr>
            <w:tcW w:w="830" w:type="pct"/>
            <w:vMerge w:val="restart"/>
            <w:tcBorders>
              <w:left w:val="nil"/>
            </w:tcBorders>
            <w:vAlign w:val="center"/>
          </w:tcPr>
          <w:p w14:paraId="224F21CD"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055FE87B"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2020FC2E"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01DF9FB4" w14:textId="1F93BB5C" w:rsidR="002D1A0A" w:rsidRPr="005B2878" w:rsidRDefault="009D7AF7" w:rsidP="003A639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58569852"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76072154"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5A7FC267"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5BAE2CA8"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78B934D2"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05716663"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45ED5711"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7C498F9F"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419CF9C1" w14:textId="77777777" w:rsidR="002D1A0A" w:rsidRPr="005B2878" w:rsidRDefault="002D1A0A" w:rsidP="003A639A">
            <w:pPr>
              <w:overflowPunct w:val="0"/>
              <w:autoSpaceDE w:val="0"/>
              <w:autoSpaceDN w:val="0"/>
              <w:adjustRightInd w:val="0"/>
              <w:ind w:right="49"/>
              <w:jc w:val="center"/>
              <w:textAlignment w:val="baseline"/>
              <w:rPr>
                <w:rFonts w:ascii="Arial" w:hAnsi="Arial" w:cs="Arial"/>
                <w:color w:val="000000"/>
                <w:sz w:val="16"/>
                <w:szCs w:val="16"/>
              </w:rPr>
            </w:pPr>
          </w:p>
          <w:p w14:paraId="32E85D71" w14:textId="2D6CCA63" w:rsidR="002D6F68" w:rsidRPr="005B2878" w:rsidRDefault="002D6F68" w:rsidP="003A639A">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17558049" w14:textId="5514F800"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Regularización y adquisición de la tenencia de la tierra.</w:t>
            </w:r>
          </w:p>
        </w:tc>
        <w:tc>
          <w:tcPr>
            <w:tcW w:w="1208" w:type="pct"/>
            <w:vAlign w:val="center"/>
          </w:tcPr>
          <w:p w14:paraId="462727E4" w14:textId="30D7A6D7" w:rsidR="002D6F68" w:rsidRPr="005B2878" w:rsidRDefault="002D6F68" w:rsidP="003A639A">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283AAFAB" w14:textId="77777777"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 xml:space="preserve">Atendido </w:t>
            </w:r>
          </w:p>
          <w:p w14:paraId="67323895" w14:textId="6E71E9AB" w:rsidR="002D6F68" w:rsidRPr="005B2878" w:rsidRDefault="002D6F68" w:rsidP="003A639A">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715D0F8C" w14:textId="77777777" w:rsidR="002D1A0A" w:rsidRPr="005B2878" w:rsidRDefault="002D1A0A" w:rsidP="00860FA6">
            <w:pPr>
              <w:ind w:right="49"/>
              <w:jc w:val="center"/>
              <w:rPr>
                <w:rFonts w:ascii="Arial" w:hAnsi="Arial" w:cs="Arial"/>
                <w:sz w:val="16"/>
                <w:szCs w:val="16"/>
              </w:rPr>
            </w:pPr>
          </w:p>
          <w:p w14:paraId="2006C4E3" w14:textId="77777777" w:rsidR="002D1A0A" w:rsidRPr="005B2878" w:rsidRDefault="002D1A0A" w:rsidP="00860FA6">
            <w:pPr>
              <w:ind w:right="49"/>
              <w:jc w:val="center"/>
              <w:rPr>
                <w:rFonts w:ascii="Arial" w:hAnsi="Arial" w:cs="Arial"/>
                <w:sz w:val="16"/>
                <w:szCs w:val="16"/>
              </w:rPr>
            </w:pPr>
          </w:p>
          <w:p w14:paraId="4B9881B4" w14:textId="77777777" w:rsidR="00E204C8" w:rsidRPr="005B2878" w:rsidRDefault="00E204C8" w:rsidP="00860FA6">
            <w:pPr>
              <w:ind w:right="49"/>
              <w:jc w:val="center"/>
              <w:rPr>
                <w:rFonts w:ascii="Arial" w:hAnsi="Arial" w:cs="Arial"/>
                <w:sz w:val="16"/>
                <w:szCs w:val="16"/>
              </w:rPr>
            </w:pPr>
          </w:p>
          <w:p w14:paraId="54A68426" w14:textId="482842D3" w:rsidR="002D1A0A" w:rsidRPr="005B2878" w:rsidRDefault="002D1A0A" w:rsidP="00860FA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12C573AA" w14:textId="77777777" w:rsidR="002D1A0A" w:rsidRPr="005B2878" w:rsidRDefault="002D1A0A" w:rsidP="00860FA6">
            <w:pPr>
              <w:ind w:right="49"/>
              <w:jc w:val="center"/>
              <w:rPr>
                <w:rFonts w:ascii="Arial" w:hAnsi="Arial" w:cs="Arial"/>
                <w:sz w:val="16"/>
                <w:szCs w:val="16"/>
              </w:rPr>
            </w:pPr>
          </w:p>
          <w:p w14:paraId="4D325529" w14:textId="77777777" w:rsidR="002D1A0A" w:rsidRPr="005B2878" w:rsidRDefault="002D1A0A" w:rsidP="00860FA6">
            <w:pPr>
              <w:ind w:right="49"/>
              <w:jc w:val="center"/>
              <w:rPr>
                <w:rFonts w:ascii="Arial" w:hAnsi="Arial" w:cs="Arial"/>
                <w:sz w:val="16"/>
                <w:szCs w:val="16"/>
              </w:rPr>
            </w:pPr>
          </w:p>
          <w:p w14:paraId="20323A01" w14:textId="77777777" w:rsidR="002D1A0A" w:rsidRPr="005B2878" w:rsidRDefault="002D1A0A" w:rsidP="00860FA6">
            <w:pPr>
              <w:ind w:right="49"/>
              <w:jc w:val="center"/>
              <w:rPr>
                <w:rFonts w:ascii="Arial" w:hAnsi="Arial" w:cs="Arial"/>
                <w:sz w:val="16"/>
                <w:szCs w:val="16"/>
              </w:rPr>
            </w:pPr>
          </w:p>
          <w:p w14:paraId="4DB20943" w14:textId="77777777" w:rsidR="002D1A0A" w:rsidRPr="005B2878" w:rsidRDefault="002D1A0A" w:rsidP="00860FA6">
            <w:pPr>
              <w:ind w:right="49"/>
              <w:jc w:val="center"/>
              <w:rPr>
                <w:rFonts w:ascii="Arial" w:hAnsi="Arial" w:cs="Arial"/>
                <w:sz w:val="16"/>
                <w:szCs w:val="16"/>
              </w:rPr>
            </w:pPr>
          </w:p>
          <w:p w14:paraId="29F099A5" w14:textId="77777777" w:rsidR="002D1A0A" w:rsidRPr="005B2878" w:rsidRDefault="002D1A0A" w:rsidP="00860FA6">
            <w:pPr>
              <w:ind w:right="49"/>
              <w:jc w:val="center"/>
              <w:rPr>
                <w:rFonts w:ascii="Arial" w:hAnsi="Arial" w:cs="Arial"/>
                <w:sz w:val="16"/>
                <w:szCs w:val="16"/>
              </w:rPr>
            </w:pPr>
          </w:p>
          <w:p w14:paraId="287983BF" w14:textId="77777777" w:rsidR="002D1A0A" w:rsidRPr="005B2878" w:rsidRDefault="002D1A0A" w:rsidP="00860FA6">
            <w:pPr>
              <w:ind w:right="49"/>
              <w:jc w:val="center"/>
              <w:rPr>
                <w:rFonts w:ascii="Arial" w:hAnsi="Arial" w:cs="Arial"/>
                <w:sz w:val="16"/>
                <w:szCs w:val="16"/>
              </w:rPr>
            </w:pPr>
          </w:p>
          <w:p w14:paraId="0CB19568" w14:textId="4E12209A"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2D6F68" w:rsidRPr="005B2878" w14:paraId="6BFE7FF2" w14:textId="77777777" w:rsidTr="00647673">
        <w:trPr>
          <w:jc w:val="center"/>
        </w:trPr>
        <w:tc>
          <w:tcPr>
            <w:tcW w:w="742" w:type="pct"/>
            <w:vMerge/>
            <w:vAlign w:val="center"/>
          </w:tcPr>
          <w:p w14:paraId="65D00A11" w14:textId="46BD5439"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91F2336" w14:textId="6A9DE73F"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A96C42E" w14:textId="196A5279"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Garantía de cumplimiento de contrato.</w:t>
            </w:r>
          </w:p>
        </w:tc>
        <w:tc>
          <w:tcPr>
            <w:tcW w:w="1208" w:type="pct"/>
            <w:vAlign w:val="center"/>
          </w:tcPr>
          <w:p w14:paraId="44F0F266" w14:textId="13EA191B"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2B12AA11" w14:textId="77777777"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 xml:space="preserve">Atendido </w:t>
            </w:r>
          </w:p>
          <w:p w14:paraId="6A901D27" w14:textId="06130B19"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5BB42CD" w14:textId="1A071E9F" w:rsidR="002D6F68" w:rsidRPr="005B2878" w:rsidRDefault="002D6F68" w:rsidP="00860FA6">
            <w:pPr>
              <w:ind w:right="49"/>
              <w:jc w:val="center"/>
              <w:rPr>
                <w:rFonts w:ascii="Arial" w:hAnsi="Arial" w:cs="Arial"/>
                <w:sz w:val="16"/>
                <w:szCs w:val="16"/>
              </w:rPr>
            </w:pPr>
          </w:p>
        </w:tc>
      </w:tr>
      <w:tr w:rsidR="002D6F68" w:rsidRPr="005B2878" w14:paraId="226A2E91" w14:textId="77777777" w:rsidTr="00647673">
        <w:trPr>
          <w:jc w:val="center"/>
        </w:trPr>
        <w:tc>
          <w:tcPr>
            <w:tcW w:w="742" w:type="pct"/>
            <w:vMerge/>
            <w:vAlign w:val="center"/>
          </w:tcPr>
          <w:p w14:paraId="1D7F6013"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A9587CD"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587A794" w14:textId="1ECB99FD" w:rsidR="002D6F68" w:rsidRPr="005B2878" w:rsidRDefault="002D6F68" w:rsidP="003B052B">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1034A605" w14:textId="0D30EA85"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2F0CD988" w14:textId="77777777"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 xml:space="preserve">Atendido </w:t>
            </w:r>
          </w:p>
          <w:p w14:paraId="4ED1CBB5" w14:textId="1B020ED3"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180B9F1" w14:textId="6EC61F9F" w:rsidR="002D6F68" w:rsidRPr="005B2878" w:rsidRDefault="002D6F68" w:rsidP="00860FA6">
            <w:pPr>
              <w:ind w:right="49"/>
              <w:jc w:val="center"/>
              <w:rPr>
                <w:rFonts w:ascii="Arial" w:hAnsi="Arial" w:cs="Arial"/>
                <w:sz w:val="16"/>
                <w:szCs w:val="16"/>
              </w:rPr>
            </w:pPr>
          </w:p>
        </w:tc>
      </w:tr>
      <w:tr w:rsidR="002D6F68" w:rsidRPr="005B2878" w14:paraId="271F4488" w14:textId="77777777" w:rsidTr="00647673">
        <w:trPr>
          <w:jc w:val="center"/>
        </w:trPr>
        <w:tc>
          <w:tcPr>
            <w:tcW w:w="742" w:type="pct"/>
            <w:vMerge/>
            <w:vAlign w:val="center"/>
          </w:tcPr>
          <w:p w14:paraId="5E89263F"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E8D3A38"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AFF4F70" w14:textId="03DF383C" w:rsidR="002D6F68" w:rsidRPr="005B2878" w:rsidRDefault="002D6F68" w:rsidP="003B052B">
            <w:pPr>
              <w:ind w:right="49"/>
              <w:jc w:val="both"/>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4F972E0A" w14:textId="5C15746B"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2FCEF20" w14:textId="77777777"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 xml:space="preserve">Atendido </w:t>
            </w:r>
          </w:p>
          <w:p w14:paraId="75CE11DE" w14:textId="0C6E4C1C"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D90627D" w14:textId="6A6E9397" w:rsidR="002D6F68" w:rsidRPr="005B2878" w:rsidRDefault="002D6F68" w:rsidP="00860FA6">
            <w:pPr>
              <w:ind w:right="49"/>
              <w:jc w:val="center"/>
              <w:rPr>
                <w:rFonts w:ascii="Arial" w:hAnsi="Arial" w:cs="Arial"/>
                <w:sz w:val="16"/>
                <w:szCs w:val="16"/>
              </w:rPr>
            </w:pPr>
          </w:p>
        </w:tc>
      </w:tr>
      <w:tr w:rsidR="002D6F68" w:rsidRPr="005B2878" w14:paraId="395AFD7F" w14:textId="77777777" w:rsidTr="00647673">
        <w:trPr>
          <w:jc w:val="center"/>
        </w:trPr>
        <w:tc>
          <w:tcPr>
            <w:tcW w:w="742" w:type="pct"/>
            <w:vMerge/>
            <w:vAlign w:val="center"/>
          </w:tcPr>
          <w:p w14:paraId="7594D744"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A133EF1"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F628B79" w14:textId="257D078D" w:rsidR="002D6F68" w:rsidRPr="005B2878" w:rsidRDefault="002D6F68"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028D9EB1" w14:textId="6D9D0690"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576D5E46" w14:textId="77777777"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 xml:space="preserve">Atendido </w:t>
            </w:r>
          </w:p>
          <w:p w14:paraId="0E0D97FD" w14:textId="19C69074"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A8C746B" w14:textId="297A525E" w:rsidR="002D6F68" w:rsidRPr="005B2878" w:rsidRDefault="002D6F68" w:rsidP="00860FA6">
            <w:pPr>
              <w:ind w:right="49"/>
              <w:jc w:val="center"/>
              <w:rPr>
                <w:rFonts w:ascii="Arial" w:hAnsi="Arial" w:cs="Arial"/>
                <w:sz w:val="16"/>
                <w:szCs w:val="16"/>
              </w:rPr>
            </w:pPr>
          </w:p>
        </w:tc>
      </w:tr>
      <w:tr w:rsidR="00860FA6" w:rsidRPr="005B2878" w14:paraId="23337D89" w14:textId="77777777" w:rsidTr="00647673">
        <w:trPr>
          <w:jc w:val="center"/>
        </w:trPr>
        <w:tc>
          <w:tcPr>
            <w:tcW w:w="742" w:type="pct"/>
            <w:vMerge w:val="restart"/>
            <w:vAlign w:val="center"/>
          </w:tcPr>
          <w:p w14:paraId="72BBB5B1" w14:textId="6F9F7D32"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57 Observación 1</w:t>
            </w:r>
          </w:p>
        </w:tc>
        <w:tc>
          <w:tcPr>
            <w:tcW w:w="830" w:type="pct"/>
            <w:vMerge w:val="restart"/>
            <w:tcBorders>
              <w:left w:val="nil"/>
            </w:tcBorders>
            <w:vAlign w:val="center"/>
          </w:tcPr>
          <w:p w14:paraId="26364F39" w14:textId="7721C6B3"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0C8A045E" w14:textId="2F017499"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Fecha de acta de presentación y apertura de proposiciones (15 días naturales en licitaciones nacionales y 10 días naturales cuando existan razones justificadas para reducir plazos).</w:t>
            </w:r>
          </w:p>
        </w:tc>
        <w:tc>
          <w:tcPr>
            <w:tcW w:w="1208" w:type="pct"/>
            <w:vAlign w:val="center"/>
          </w:tcPr>
          <w:p w14:paraId="25D648A4" w14:textId="65E2CF79"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Mediante oficio número DGOP/DJ/ANAA/060/202 envían documento, pero no mencionan o justifican la reducción del plazo.  </w:t>
            </w:r>
          </w:p>
        </w:tc>
        <w:tc>
          <w:tcPr>
            <w:tcW w:w="574" w:type="pct"/>
            <w:vAlign w:val="center"/>
          </w:tcPr>
          <w:p w14:paraId="493E3025"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 xml:space="preserve">Atendido </w:t>
            </w:r>
          </w:p>
          <w:p w14:paraId="28AD81CA" w14:textId="71C9D773"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restart"/>
            <w:vAlign w:val="center"/>
          </w:tcPr>
          <w:p w14:paraId="2358DD6E" w14:textId="67F68E3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860FA6" w:rsidRPr="005B2878" w14:paraId="377D8D5D" w14:textId="77777777" w:rsidTr="00647673">
        <w:trPr>
          <w:jc w:val="center"/>
        </w:trPr>
        <w:tc>
          <w:tcPr>
            <w:tcW w:w="742" w:type="pct"/>
            <w:vMerge/>
            <w:vAlign w:val="center"/>
          </w:tcPr>
          <w:p w14:paraId="0963A992"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F6CED60"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0DB6394" w14:textId="48977713" w:rsidR="00860FA6" w:rsidRPr="005B2878" w:rsidRDefault="00860FA6"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1B87E73B" w14:textId="47BE9BC2"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En el finiquito se extinguen los derechos y obligaciones.</w:t>
            </w:r>
          </w:p>
        </w:tc>
        <w:tc>
          <w:tcPr>
            <w:tcW w:w="574" w:type="pct"/>
            <w:vAlign w:val="center"/>
          </w:tcPr>
          <w:p w14:paraId="766A3611"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 xml:space="preserve">Atendido </w:t>
            </w:r>
          </w:p>
          <w:p w14:paraId="47BE7A54" w14:textId="63A92D26"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167D5AF" w14:textId="5A15E32F" w:rsidR="00860FA6" w:rsidRPr="005B2878" w:rsidRDefault="00860FA6" w:rsidP="00860FA6">
            <w:pPr>
              <w:ind w:right="49"/>
              <w:jc w:val="center"/>
              <w:rPr>
                <w:rFonts w:ascii="Arial" w:hAnsi="Arial" w:cs="Arial"/>
                <w:sz w:val="16"/>
                <w:szCs w:val="16"/>
              </w:rPr>
            </w:pPr>
          </w:p>
        </w:tc>
      </w:tr>
      <w:tr w:rsidR="00860FA6" w:rsidRPr="005B2878" w14:paraId="708B5F7E" w14:textId="77777777" w:rsidTr="00647673">
        <w:trPr>
          <w:jc w:val="center"/>
        </w:trPr>
        <w:tc>
          <w:tcPr>
            <w:tcW w:w="742" w:type="pct"/>
            <w:vMerge/>
            <w:vAlign w:val="center"/>
          </w:tcPr>
          <w:p w14:paraId="66A50D1D"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4F4F3B0"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435A532" w14:textId="75BFFF59" w:rsidR="00860FA6" w:rsidRPr="005B2878" w:rsidRDefault="00860FA6"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390F251D" w14:textId="65916F25"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Mediante oficio número DGOP/DJ/ANAA/060/202 </w:t>
            </w:r>
            <w:r w:rsidRPr="005B2878">
              <w:rPr>
                <w:rFonts w:ascii="Arial" w:hAnsi="Arial" w:cs="Arial"/>
                <w:sz w:val="16"/>
                <w:szCs w:val="16"/>
              </w:rPr>
              <w:lastRenderedPageBreak/>
              <w:t>envían documento solicitado que procede para solventación.</w:t>
            </w:r>
          </w:p>
        </w:tc>
        <w:tc>
          <w:tcPr>
            <w:tcW w:w="574" w:type="pct"/>
            <w:vAlign w:val="center"/>
          </w:tcPr>
          <w:p w14:paraId="1761CF5C"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150F9AFC" w14:textId="1E5CCC00"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2B97A09" w14:textId="0BBE305B" w:rsidR="00860FA6" w:rsidRPr="005B2878" w:rsidRDefault="00860FA6" w:rsidP="00860FA6">
            <w:pPr>
              <w:ind w:right="49"/>
              <w:jc w:val="center"/>
              <w:rPr>
                <w:rFonts w:ascii="Arial" w:hAnsi="Arial" w:cs="Arial"/>
                <w:sz w:val="16"/>
                <w:szCs w:val="16"/>
              </w:rPr>
            </w:pPr>
          </w:p>
        </w:tc>
      </w:tr>
      <w:tr w:rsidR="002D6F68" w:rsidRPr="005B2878" w14:paraId="7CB8A54D" w14:textId="77777777" w:rsidTr="00647673">
        <w:trPr>
          <w:jc w:val="center"/>
        </w:trPr>
        <w:tc>
          <w:tcPr>
            <w:tcW w:w="742" w:type="pct"/>
            <w:vMerge w:val="restart"/>
            <w:vAlign w:val="center"/>
          </w:tcPr>
          <w:p w14:paraId="3C12B2FB"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22FC9959"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23176F98"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DC9F744"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5E35FB5D"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247384B8"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7D585F67"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37FBB7D5"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BA6722C"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14BCC6C7" w14:textId="56F76339"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58 Observación 1</w:t>
            </w:r>
          </w:p>
          <w:p w14:paraId="7EF75192"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78C1E79"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3FE349B3"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3C54D47D"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0C45C57"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465C01D"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370B2B9"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397D960E"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7880193D"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586592A"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5CD2E214"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7AB3B52"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3D326BF2" w14:textId="02986534"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46F5C23D"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D1304DB"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5EB6E442"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2DDB55C4" w14:textId="5FB2863D"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1A17190C"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8EA7C6F"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DC87A09"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39A99654"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4014ABA0"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89F25C8"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5DAF468D"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BC4054D"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5E1D12E4"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24198A28" w14:textId="700A9969"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08F856B6"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76F0E7BF"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356F695E"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06B8D570"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06F2FD64"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19127D81"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52E31ABE"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43238E0E"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02F72C60"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15EBDBC4"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58A757C1"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5E6D619D"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15D767E5"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6A5D5376"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2A29D16F"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13FB5E27" w14:textId="77777777"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p w14:paraId="527616BF" w14:textId="094F9AD4" w:rsidR="002D6F68" w:rsidRPr="005B2878" w:rsidRDefault="002D6F68" w:rsidP="00345B5C">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7536F5C" w14:textId="1B8406AC"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Regularización y adquisición de la tenencia de la tierra.</w:t>
            </w:r>
          </w:p>
        </w:tc>
        <w:tc>
          <w:tcPr>
            <w:tcW w:w="1208" w:type="pct"/>
            <w:vAlign w:val="center"/>
          </w:tcPr>
          <w:p w14:paraId="76E3EB51" w14:textId="1B27EDC4"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20C78CE5" w14:textId="3ED31087"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restart"/>
            <w:vAlign w:val="center"/>
          </w:tcPr>
          <w:p w14:paraId="26D4507C" w14:textId="77777777" w:rsidR="002D6F68" w:rsidRPr="005B2878" w:rsidRDefault="002D6F68" w:rsidP="00860FA6">
            <w:pPr>
              <w:ind w:right="49"/>
              <w:jc w:val="center"/>
              <w:rPr>
                <w:rFonts w:ascii="Arial" w:hAnsi="Arial" w:cs="Arial"/>
                <w:sz w:val="16"/>
                <w:szCs w:val="16"/>
              </w:rPr>
            </w:pPr>
          </w:p>
          <w:p w14:paraId="4BD4517A" w14:textId="77777777" w:rsidR="002D6F68" w:rsidRPr="005B2878" w:rsidRDefault="002D6F68" w:rsidP="00860FA6">
            <w:pPr>
              <w:ind w:right="49"/>
              <w:jc w:val="center"/>
              <w:rPr>
                <w:rFonts w:ascii="Arial" w:hAnsi="Arial" w:cs="Arial"/>
                <w:sz w:val="16"/>
                <w:szCs w:val="16"/>
              </w:rPr>
            </w:pPr>
          </w:p>
          <w:p w14:paraId="59CCFBAB" w14:textId="721206D8" w:rsidR="002D6F68" w:rsidRPr="005B2878" w:rsidRDefault="002D6F68" w:rsidP="00860FA6">
            <w:pPr>
              <w:ind w:right="49"/>
              <w:jc w:val="center"/>
              <w:rPr>
                <w:rFonts w:ascii="Arial" w:hAnsi="Arial" w:cs="Arial"/>
                <w:sz w:val="16"/>
                <w:szCs w:val="16"/>
              </w:rPr>
            </w:pPr>
          </w:p>
          <w:p w14:paraId="389D75F8" w14:textId="77777777" w:rsidR="00345B5C" w:rsidRPr="005B2878" w:rsidRDefault="00345B5C" w:rsidP="00860FA6">
            <w:pPr>
              <w:ind w:right="49"/>
              <w:jc w:val="center"/>
              <w:rPr>
                <w:rFonts w:ascii="Arial" w:hAnsi="Arial" w:cs="Arial"/>
                <w:sz w:val="16"/>
                <w:szCs w:val="16"/>
              </w:rPr>
            </w:pPr>
          </w:p>
          <w:p w14:paraId="2BB8DFE6" w14:textId="77777777" w:rsidR="002D6F68" w:rsidRPr="005B2878" w:rsidRDefault="002D6F68" w:rsidP="00860FA6">
            <w:pPr>
              <w:ind w:right="49"/>
              <w:jc w:val="center"/>
              <w:rPr>
                <w:rFonts w:ascii="Arial" w:hAnsi="Arial" w:cs="Arial"/>
                <w:sz w:val="16"/>
                <w:szCs w:val="16"/>
              </w:rPr>
            </w:pPr>
          </w:p>
          <w:p w14:paraId="722B44D0" w14:textId="77777777" w:rsidR="002D6F68" w:rsidRPr="005B2878" w:rsidRDefault="002D6F68" w:rsidP="00860FA6">
            <w:pPr>
              <w:ind w:right="49"/>
              <w:jc w:val="center"/>
              <w:rPr>
                <w:rFonts w:ascii="Arial" w:hAnsi="Arial" w:cs="Arial"/>
                <w:sz w:val="16"/>
                <w:szCs w:val="16"/>
              </w:rPr>
            </w:pPr>
          </w:p>
          <w:p w14:paraId="5DD5F132" w14:textId="77777777" w:rsidR="002D6F68" w:rsidRPr="005B2878" w:rsidRDefault="002D6F68" w:rsidP="00860FA6">
            <w:pPr>
              <w:ind w:right="49"/>
              <w:jc w:val="center"/>
              <w:rPr>
                <w:rFonts w:ascii="Arial" w:hAnsi="Arial" w:cs="Arial"/>
                <w:sz w:val="16"/>
                <w:szCs w:val="16"/>
              </w:rPr>
            </w:pPr>
          </w:p>
          <w:p w14:paraId="6343D9AF" w14:textId="77777777" w:rsidR="002D6F68" w:rsidRPr="005B2878" w:rsidRDefault="002D6F68" w:rsidP="00860FA6">
            <w:pPr>
              <w:ind w:right="49"/>
              <w:jc w:val="center"/>
              <w:rPr>
                <w:rFonts w:ascii="Arial" w:hAnsi="Arial" w:cs="Arial"/>
                <w:sz w:val="16"/>
                <w:szCs w:val="16"/>
              </w:rPr>
            </w:pPr>
          </w:p>
          <w:p w14:paraId="69B5C954" w14:textId="7C299B9D"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5E4DD554" w14:textId="77777777" w:rsidR="002D6F68" w:rsidRPr="005B2878" w:rsidRDefault="002D6F68" w:rsidP="00860FA6">
            <w:pPr>
              <w:ind w:right="49"/>
              <w:jc w:val="center"/>
              <w:rPr>
                <w:rFonts w:ascii="Arial" w:hAnsi="Arial" w:cs="Arial"/>
                <w:sz w:val="16"/>
                <w:szCs w:val="16"/>
              </w:rPr>
            </w:pPr>
          </w:p>
          <w:p w14:paraId="0F5E389C" w14:textId="77777777" w:rsidR="002D6F68" w:rsidRPr="005B2878" w:rsidRDefault="002D6F68" w:rsidP="00860FA6">
            <w:pPr>
              <w:ind w:right="49"/>
              <w:jc w:val="center"/>
              <w:rPr>
                <w:rFonts w:ascii="Arial" w:hAnsi="Arial" w:cs="Arial"/>
                <w:sz w:val="16"/>
                <w:szCs w:val="16"/>
              </w:rPr>
            </w:pPr>
          </w:p>
          <w:p w14:paraId="22A71996" w14:textId="77777777" w:rsidR="002D6F68" w:rsidRPr="005B2878" w:rsidRDefault="002D6F68" w:rsidP="00860FA6">
            <w:pPr>
              <w:ind w:right="49"/>
              <w:jc w:val="center"/>
              <w:rPr>
                <w:rFonts w:ascii="Arial" w:hAnsi="Arial" w:cs="Arial"/>
                <w:sz w:val="16"/>
                <w:szCs w:val="16"/>
              </w:rPr>
            </w:pPr>
          </w:p>
          <w:p w14:paraId="6366473F" w14:textId="77777777" w:rsidR="002D6F68" w:rsidRPr="005B2878" w:rsidRDefault="002D6F68" w:rsidP="00860FA6">
            <w:pPr>
              <w:ind w:right="49"/>
              <w:jc w:val="center"/>
              <w:rPr>
                <w:rFonts w:ascii="Arial" w:hAnsi="Arial" w:cs="Arial"/>
                <w:sz w:val="16"/>
                <w:szCs w:val="16"/>
              </w:rPr>
            </w:pPr>
          </w:p>
          <w:p w14:paraId="14FDE5C7" w14:textId="77777777" w:rsidR="002D6F68" w:rsidRPr="005B2878" w:rsidRDefault="002D6F68" w:rsidP="00860FA6">
            <w:pPr>
              <w:ind w:right="49"/>
              <w:jc w:val="center"/>
              <w:rPr>
                <w:rFonts w:ascii="Arial" w:hAnsi="Arial" w:cs="Arial"/>
                <w:sz w:val="16"/>
                <w:szCs w:val="16"/>
              </w:rPr>
            </w:pPr>
          </w:p>
          <w:p w14:paraId="533F7FBC" w14:textId="77777777" w:rsidR="002D6F68" w:rsidRPr="005B2878" w:rsidRDefault="002D6F68" w:rsidP="00860FA6">
            <w:pPr>
              <w:ind w:right="49"/>
              <w:jc w:val="center"/>
              <w:rPr>
                <w:rFonts w:ascii="Arial" w:hAnsi="Arial" w:cs="Arial"/>
                <w:sz w:val="16"/>
                <w:szCs w:val="16"/>
              </w:rPr>
            </w:pPr>
          </w:p>
          <w:p w14:paraId="31F5CD49" w14:textId="77777777" w:rsidR="002D6F68" w:rsidRPr="005B2878" w:rsidRDefault="002D6F68" w:rsidP="00860FA6">
            <w:pPr>
              <w:ind w:right="49"/>
              <w:jc w:val="center"/>
              <w:rPr>
                <w:rFonts w:ascii="Arial" w:hAnsi="Arial" w:cs="Arial"/>
                <w:sz w:val="16"/>
                <w:szCs w:val="16"/>
              </w:rPr>
            </w:pPr>
          </w:p>
          <w:p w14:paraId="68A8273F" w14:textId="77777777" w:rsidR="002D6F68" w:rsidRPr="005B2878" w:rsidRDefault="002D6F68" w:rsidP="00860FA6">
            <w:pPr>
              <w:ind w:right="49"/>
              <w:jc w:val="center"/>
              <w:rPr>
                <w:rFonts w:ascii="Arial" w:hAnsi="Arial" w:cs="Arial"/>
                <w:sz w:val="16"/>
                <w:szCs w:val="16"/>
              </w:rPr>
            </w:pPr>
          </w:p>
          <w:p w14:paraId="15D246DF" w14:textId="77777777" w:rsidR="002D6F68" w:rsidRPr="005B2878" w:rsidRDefault="002D6F68" w:rsidP="00860FA6">
            <w:pPr>
              <w:ind w:right="49"/>
              <w:jc w:val="center"/>
              <w:rPr>
                <w:rFonts w:ascii="Arial" w:hAnsi="Arial" w:cs="Arial"/>
                <w:sz w:val="16"/>
                <w:szCs w:val="16"/>
              </w:rPr>
            </w:pPr>
          </w:p>
          <w:p w14:paraId="3FDFD040" w14:textId="77777777" w:rsidR="002D6F68" w:rsidRPr="005B2878" w:rsidRDefault="002D6F68" w:rsidP="00860FA6">
            <w:pPr>
              <w:ind w:right="49"/>
              <w:jc w:val="center"/>
              <w:rPr>
                <w:rFonts w:ascii="Arial" w:hAnsi="Arial" w:cs="Arial"/>
                <w:sz w:val="16"/>
                <w:szCs w:val="16"/>
              </w:rPr>
            </w:pPr>
          </w:p>
          <w:p w14:paraId="535BA6E5" w14:textId="77777777" w:rsidR="002D6F68" w:rsidRPr="005B2878" w:rsidRDefault="002D6F68" w:rsidP="00860FA6">
            <w:pPr>
              <w:ind w:right="49"/>
              <w:jc w:val="center"/>
              <w:rPr>
                <w:rFonts w:ascii="Arial" w:hAnsi="Arial" w:cs="Arial"/>
                <w:sz w:val="16"/>
                <w:szCs w:val="16"/>
              </w:rPr>
            </w:pPr>
          </w:p>
          <w:p w14:paraId="042CAB7F" w14:textId="77777777" w:rsidR="002D6F68" w:rsidRPr="005B2878" w:rsidRDefault="002D6F68" w:rsidP="00860FA6">
            <w:pPr>
              <w:ind w:right="49"/>
              <w:jc w:val="center"/>
              <w:rPr>
                <w:rFonts w:ascii="Arial" w:hAnsi="Arial" w:cs="Arial"/>
                <w:sz w:val="16"/>
                <w:szCs w:val="16"/>
              </w:rPr>
            </w:pPr>
          </w:p>
          <w:p w14:paraId="5F2872D8" w14:textId="77777777" w:rsidR="002D6F68" w:rsidRPr="005B2878" w:rsidRDefault="002D6F68" w:rsidP="00860FA6">
            <w:pPr>
              <w:ind w:right="49"/>
              <w:jc w:val="center"/>
              <w:rPr>
                <w:rFonts w:ascii="Arial" w:hAnsi="Arial" w:cs="Arial"/>
                <w:sz w:val="16"/>
                <w:szCs w:val="16"/>
              </w:rPr>
            </w:pPr>
          </w:p>
          <w:p w14:paraId="2335FAAF" w14:textId="77777777" w:rsidR="002D6F68" w:rsidRPr="005B2878" w:rsidRDefault="002D6F68" w:rsidP="00860FA6">
            <w:pPr>
              <w:ind w:right="49"/>
              <w:jc w:val="center"/>
              <w:rPr>
                <w:rFonts w:ascii="Arial" w:hAnsi="Arial" w:cs="Arial"/>
                <w:sz w:val="16"/>
                <w:szCs w:val="16"/>
              </w:rPr>
            </w:pPr>
          </w:p>
          <w:p w14:paraId="12A9875B" w14:textId="77777777" w:rsidR="002D6F68" w:rsidRPr="005B2878" w:rsidRDefault="002D6F68" w:rsidP="00860FA6">
            <w:pPr>
              <w:ind w:right="49"/>
              <w:jc w:val="center"/>
              <w:rPr>
                <w:rFonts w:ascii="Arial" w:hAnsi="Arial" w:cs="Arial"/>
                <w:sz w:val="16"/>
                <w:szCs w:val="16"/>
              </w:rPr>
            </w:pPr>
          </w:p>
          <w:p w14:paraId="2274FA72" w14:textId="6066CBB2" w:rsidR="002D6F68" w:rsidRPr="005B2878" w:rsidRDefault="002D6F68" w:rsidP="00860FA6">
            <w:pPr>
              <w:ind w:right="49"/>
              <w:jc w:val="center"/>
              <w:rPr>
                <w:rFonts w:ascii="Arial" w:hAnsi="Arial" w:cs="Arial"/>
                <w:sz w:val="16"/>
                <w:szCs w:val="16"/>
              </w:rPr>
            </w:pPr>
          </w:p>
        </w:tc>
      </w:tr>
      <w:tr w:rsidR="002D6F68" w:rsidRPr="005B2878" w14:paraId="0CD02512" w14:textId="77777777" w:rsidTr="00647673">
        <w:trPr>
          <w:jc w:val="center"/>
        </w:trPr>
        <w:tc>
          <w:tcPr>
            <w:tcW w:w="742" w:type="pct"/>
            <w:vMerge/>
            <w:vAlign w:val="center"/>
          </w:tcPr>
          <w:p w14:paraId="52AA7C86" w14:textId="21C4C4C0"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177FCC4" w14:textId="25E0FC5C"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328CE1C" w14:textId="72DB447D"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Dictamen de impacto ambiental (Zona impactada) Resolutivo de evaluación del Informe Preventivo o exención de presentación de estudios de Impacto Ambiental.</w:t>
            </w:r>
          </w:p>
        </w:tc>
        <w:tc>
          <w:tcPr>
            <w:tcW w:w="1208" w:type="pct"/>
            <w:vAlign w:val="center"/>
          </w:tcPr>
          <w:p w14:paraId="6F77D904" w14:textId="60DF75FB"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 envían información con los folios 204-208.</w:t>
            </w:r>
          </w:p>
        </w:tc>
        <w:tc>
          <w:tcPr>
            <w:tcW w:w="574" w:type="pct"/>
            <w:vAlign w:val="center"/>
          </w:tcPr>
          <w:p w14:paraId="77BE00B6" w14:textId="77777777"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 xml:space="preserve">Atendido </w:t>
            </w:r>
          </w:p>
          <w:p w14:paraId="63CD6E47" w14:textId="4F2E40D9"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B0C9580" w14:textId="085616CF" w:rsidR="002D6F68" w:rsidRPr="005B2878" w:rsidRDefault="002D6F68" w:rsidP="00860FA6">
            <w:pPr>
              <w:ind w:right="49"/>
              <w:jc w:val="center"/>
              <w:rPr>
                <w:rFonts w:ascii="Arial" w:hAnsi="Arial" w:cs="Arial"/>
                <w:sz w:val="16"/>
                <w:szCs w:val="16"/>
              </w:rPr>
            </w:pPr>
          </w:p>
        </w:tc>
      </w:tr>
      <w:tr w:rsidR="002D6F68" w:rsidRPr="005B2878" w14:paraId="07C7E9EE" w14:textId="77777777" w:rsidTr="00647673">
        <w:trPr>
          <w:jc w:val="center"/>
        </w:trPr>
        <w:tc>
          <w:tcPr>
            <w:tcW w:w="742" w:type="pct"/>
            <w:vMerge/>
            <w:vAlign w:val="center"/>
          </w:tcPr>
          <w:p w14:paraId="282AE7A7" w14:textId="3C20ABD3"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105A96B" w14:textId="5092EE73"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14126BE" w14:textId="61B3E54D" w:rsidR="002D6F68" w:rsidRPr="005B2878" w:rsidRDefault="002D6F68" w:rsidP="003B052B">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5B781BB1" w14:textId="44644433"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 envían información con los folios 202-203</w:t>
            </w:r>
          </w:p>
        </w:tc>
        <w:tc>
          <w:tcPr>
            <w:tcW w:w="574" w:type="pct"/>
            <w:vAlign w:val="center"/>
          </w:tcPr>
          <w:p w14:paraId="2961EC1D" w14:textId="77777777"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 xml:space="preserve">Atendido </w:t>
            </w:r>
          </w:p>
          <w:p w14:paraId="29CB38E2" w14:textId="2CABE17D"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451F8EF" w14:textId="5DD4A7FD" w:rsidR="002D6F68" w:rsidRPr="005B2878" w:rsidRDefault="002D6F68" w:rsidP="00860FA6">
            <w:pPr>
              <w:ind w:right="49"/>
              <w:jc w:val="center"/>
              <w:rPr>
                <w:rFonts w:ascii="Arial" w:hAnsi="Arial" w:cs="Arial"/>
                <w:sz w:val="16"/>
                <w:szCs w:val="16"/>
              </w:rPr>
            </w:pPr>
          </w:p>
        </w:tc>
      </w:tr>
      <w:tr w:rsidR="002D6F68" w:rsidRPr="005B2878" w14:paraId="50904F5C" w14:textId="77777777" w:rsidTr="00647673">
        <w:trPr>
          <w:jc w:val="center"/>
        </w:trPr>
        <w:tc>
          <w:tcPr>
            <w:tcW w:w="742" w:type="pct"/>
            <w:vMerge/>
            <w:vAlign w:val="center"/>
          </w:tcPr>
          <w:p w14:paraId="1B6601BE" w14:textId="413ECBDB"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35D84EE" w14:textId="7D2B2CD3"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5C16D10" w14:textId="4D70B16F" w:rsidR="002D6F68" w:rsidRPr="005B2878" w:rsidRDefault="002D6F68"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499E0099" w14:textId="56E25CFA" w:rsidR="002D6F68" w:rsidRPr="005B2878" w:rsidRDefault="002D6F68" w:rsidP="00860FA6">
            <w:pPr>
              <w:ind w:right="49"/>
              <w:jc w:val="both"/>
              <w:rPr>
                <w:rFonts w:ascii="Arial" w:hAnsi="Arial" w:cs="Arial"/>
                <w:sz w:val="16"/>
                <w:szCs w:val="16"/>
              </w:rPr>
            </w:pPr>
            <w:r w:rsidRPr="005B2878">
              <w:rPr>
                <w:rFonts w:ascii="Arial" w:hAnsi="Arial" w:cs="Arial"/>
                <w:sz w:val="16"/>
                <w:szCs w:val="16"/>
              </w:rPr>
              <w:t>Mediante oficio número DGOP/DJ/ANAA/060/202 envían información</w:t>
            </w:r>
          </w:p>
          <w:p w14:paraId="0881C70C" w14:textId="779D49DE"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Sólo remiten la factura general, falta REP</w:t>
            </w:r>
          </w:p>
        </w:tc>
        <w:tc>
          <w:tcPr>
            <w:tcW w:w="574" w:type="pct"/>
            <w:vAlign w:val="center"/>
          </w:tcPr>
          <w:p w14:paraId="3C212FF9" w14:textId="77777777"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 xml:space="preserve">Atendido </w:t>
            </w:r>
          </w:p>
          <w:p w14:paraId="75BDCEBA" w14:textId="603A350D"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ign w:val="center"/>
          </w:tcPr>
          <w:p w14:paraId="0DB0BEB1" w14:textId="0F60C5AB" w:rsidR="002D6F68" w:rsidRPr="005B2878" w:rsidRDefault="002D6F68" w:rsidP="00860FA6">
            <w:pPr>
              <w:ind w:right="49"/>
              <w:jc w:val="center"/>
              <w:rPr>
                <w:rFonts w:ascii="Arial" w:hAnsi="Arial" w:cs="Arial"/>
                <w:sz w:val="16"/>
                <w:szCs w:val="16"/>
              </w:rPr>
            </w:pPr>
          </w:p>
        </w:tc>
      </w:tr>
      <w:tr w:rsidR="002D6F68" w:rsidRPr="005B2878" w14:paraId="38B051BC" w14:textId="77777777" w:rsidTr="00647673">
        <w:trPr>
          <w:jc w:val="center"/>
        </w:trPr>
        <w:tc>
          <w:tcPr>
            <w:tcW w:w="742" w:type="pct"/>
            <w:vMerge/>
            <w:vAlign w:val="center"/>
          </w:tcPr>
          <w:p w14:paraId="4B416C11" w14:textId="1A50CDD6"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7DB9461" w14:textId="795B636B"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DD81CAA" w14:textId="38424993"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56D06DEA" w14:textId="620D57C7"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 envían información con los folios 198-201</w:t>
            </w:r>
          </w:p>
        </w:tc>
        <w:tc>
          <w:tcPr>
            <w:tcW w:w="574" w:type="pct"/>
            <w:vAlign w:val="center"/>
          </w:tcPr>
          <w:p w14:paraId="34ED6328" w14:textId="77777777"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 xml:space="preserve">Atendido </w:t>
            </w:r>
          </w:p>
          <w:p w14:paraId="151580C7" w14:textId="1201C4A9"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4FA12CE" w14:textId="6C930F9B" w:rsidR="002D6F68" w:rsidRPr="005B2878" w:rsidRDefault="002D6F68" w:rsidP="00860FA6">
            <w:pPr>
              <w:ind w:right="49"/>
              <w:jc w:val="center"/>
              <w:rPr>
                <w:rFonts w:ascii="Arial" w:hAnsi="Arial" w:cs="Arial"/>
                <w:sz w:val="16"/>
                <w:szCs w:val="16"/>
              </w:rPr>
            </w:pPr>
          </w:p>
        </w:tc>
      </w:tr>
      <w:tr w:rsidR="002D6F68" w:rsidRPr="005B2878" w14:paraId="5FCAAE03" w14:textId="77777777" w:rsidTr="00647673">
        <w:trPr>
          <w:jc w:val="center"/>
        </w:trPr>
        <w:tc>
          <w:tcPr>
            <w:tcW w:w="742" w:type="pct"/>
            <w:vMerge/>
            <w:vAlign w:val="center"/>
          </w:tcPr>
          <w:p w14:paraId="5F3C7E86" w14:textId="51CA7A26"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ECEC3BB" w14:textId="34C6A49C" w:rsidR="002D6F68" w:rsidRPr="005B2878" w:rsidRDefault="002D6F68"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D37A9BC" w14:textId="48E55B19"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6B77721A" w14:textId="21E4B376" w:rsidR="002D6F68" w:rsidRPr="005B2878" w:rsidRDefault="002D6F68"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 envían información con los folios 196-197 (factura general). Siguen faltando las facturas parciales de las estimaciones.</w:t>
            </w:r>
          </w:p>
        </w:tc>
        <w:tc>
          <w:tcPr>
            <w:tcW w:w="574" w:type="pct"/>
            <w:vAlign w:val="center"/>
          </w:tcPr>
          <w:p w14:paraId="5DC5867D" w14:textId="77777777"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 xml:space="preserve">Atendido </w:t>
            </w:r>
          </w:p>
          <w:p w14:paraId="6061435C" w14:textId="7DC55454" w:rsidR="002D6F68" w:rsidRPr="005B2878" w:rsidRDefault="002D6F68" w:rsidP="00860FA6">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ign w:val="center"/>
          </w:tcPr>
          <w:p w14:paraId="0E61FA44" w14:textId="2181C0B7" w:rsidR="002D6F68" w:rsidRPr="005B2878" w:rsidRDefault="002D6F68" w:rsidP="00860FA6">
            <w:pPr>
              <w:ind w:right="49"/>
              <w:jc w:val="center"/>
              <w:rPr>
                <w:rFonts w:ascii="Arial" w:hAnsi="Arial" w:cs="Arial"/>
                <w:sz w:val="16"/>
                <w:szCs w:val="16"/>
              </w:rPr>
            </w:pPr>
          </w:p>
        </w:tc>
      </w:tr>
      <w:tr w:rsidR="00860FA6" w:rsidRPr="005B2878" w14:paraId="1FA98458" w14:textId="77777777" w:rsidTr="00647673">
        <w:trPr>
          <w:jc w:val="center"/>
        </w:trPr>
        <w:tc>
          <w:tcPr>
            <w:tcW w:w="742" w:type="pct"/>
            <w:vMerge w:val="restart"/>
            <w:vAlign w:val="center"/>
          </w:tcPr>
          <w:p w14:paraId="02A85068" w14:textId="1CF45D9B" w:rsidR="00345B5C"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65B7C94A" w14:textId="679297A0"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7DCFD5EC" w14:textId="1FC516F7"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670ED726" w14:textId="34C7186C"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5500BC94" w14:textId="128D1CCF"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3705E89F" w14:textId="50D907C0"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310B35C1" w14:textId="7F18F0C3"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7AD9587B" w14:textId="77777777" w:rsidR="00F02AE1" w:rsidRPr="005B2878"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3F193003" w14:textId="75FE2B72"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59 Observación 1</w:t>
            </w:r>
          </w:p>
          <w:p w14:paraId="666FC564"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2DE7D0D8"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5C611C92"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3DD64278"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0A689D78"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370BB568"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760C5E29"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5A88E880"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0A08AC3F"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6700F298"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7E8F0A2F"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7D06EDE6"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7D82827A" w14:textId="1FC5A991"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59 Observación 1</w:t>
            </w:r>
          </w:p>
        </w:tc>
        <w:tc>
          <w:tcPr>
            <w:tcW w:w="830" w:type="pct"/>
            <w:vMerge w:val="restart"/>
            <w:tcBorders>
              <w:left w:val="nil"/>
            </w:tcBorders>
            <w:vAlign w:val="center"/>
          </w:tcPr>
          <w:p w14:paraId="6615AEAE" w14:textId="157DF54C" w:rsidR="00345B5C"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1C380FFF" w14:textId="1DBA8569"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179CD886" w14:textId="27060091"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2C5090D8" w14:textId="1404A03F"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10843BC0" w14:textId="6B31F2F1"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76420B0C" w14:textId="51CD7EFF"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538DCCA9" w14:textId="47A5FD4F" w:rsidR="00F02AE1"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45F3A90C" w14:textId="77777777" w:rsidR="00F02AE1" w:rsidRPr="005B2878" w:rsidRDefault="00F02AE1" w:rsidP="00860FA6">
            <w:pPr>
              <w:overflowPunct w:val="0"/>
              <w:autoSpaceDE w:val="0"/>
              <w:autoSpaceDN w:val="0"/>
              <w:adjustRightInd w:val="0"/>
              <w:ind w:right="49"/>
              <w:jc w:val="center"/>
              <w:textAlignment w:val="baseline"/>
              <w:rPr>
                <w:rFonts w:ascii="Arial" w:hAnsi="Arial" w:cs="Arial"/>
                <w:color w:val="000000"/>
                <w:sz w:val="16"/>
                <w:szCs w:val="16"/>
              </w:rPr>
            </w:pPr>
          </w:p>
          <w:p w14:paraId="6B57F54E" w14:textId="44937DDA" w:rsidR="00345B5C" w:rsidRPr="005B2878" w:rsidRDefault="00345B5C" w:rsidP="00345B5C">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05E37BF9"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12BC061F"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0FC38F12"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3E759C31"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7706857F"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212A431C"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0C342606"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5ED09797"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27BC20B3"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0916DC63"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5F75C9BA"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4EC7BCDA" w14:textId="77777777" w:rsidR="00345B5C" w:rsidRPr="005B2878" w:rsidRDefault="00345B5C" w:rsidP="00860FA6">
            <w:pPr>
              <w:overflowPunct w:val="0"/>
              <w:autoSpaceDE w:val="0"/>
              <w:autoSpaceDN w:val="0"/>
              <w:adjustRightInd w:val="0"/>
              <w:ind w:right="49"/>
              <w:jc w:val="center"/>
              <w:textAlignment w:val="baseline"/>
              <w:rPr>
                <w:rFonts w:ascii="Arial" w:hAnsi="Arial" w:cs="Arial"/>
                <w:color w:val="000000"/>
                <w:sz w:val="16"/>
                <w:szCs w:val="16"/>
              </w:rPr>
            </w:pPr>
          </w:p>
          <w:p w14:paraId="12D476E9" w14:textId="76770355"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7BE29465" w14:textId="5CDFF82F"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lastRenderedPageBreak/>
              <w:t>Compranet.</w:t>
            </w:r>
          </w:p>
        </w:tc>
        <w:tc>
          <w:tcPr>
            <w:tcW w:w="1208" w:type="pct"/>
            <w:vAlign w:val="center"/>
          </w:tcPr>
          <w:p w14:paraId="3E63D908" w14:textId="3FF4A0C0"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tc>
        <w:tc>
          <w:tcPr>
            <w:tcW w:w="574" w:type="pct"/>
            <w:vAlign w:val="center"/>
          </w:tcPr>
          <w:p w14:paraId="34F3DA81"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 xml:space="preserve">Atendido </w:t>
            </w:r>
          </w:p>
          <w:p w14:paraId="1789E8F1" w14:textId="0A12698C"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618CCB7D" w14:textId="3FF376FF" w:rsidR="00345B5C" w:rsidRPr="005B2878" w:rsidRDefault="00345B5C" w:rsidP="00860FA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4C076AC6" w14:textId="77777777" w:rsidR="00345B5C" w:rsidRPr="005B2878" w:rsidRDefault="00345B5C" w:rsidP="00860FA6">
            <w:pPr>
              <w:ind w:right="49"/>
              <w:jc w:val="center"/>
              <w:rPr>
                <w:rFonts w:ascii="Arial" w:hAnsi="Arial" w:cs="Arial"/>
                <w:sz w:val="16"/>
                <w:szCs w:val="16"/>
              </w:rPr>
            </w:pPr>
          </w:p>
          <w:p w14:paraId="4403306F" w14:textId="77777777" w:rsidR="00345B5C" w:rsidRPr="005B2878" w:rsidRDefault="00345B5C" w:rsidP="00860FA6">
            <w:pPr>
              <w:ind w:right="49"/>
              <w:jc w:val="center"/>
              <w:rPr>
                <w:rFonts w:ascii="Arial" w:hAnsi="Arial" w:cs="Arial"/>
                <w:sz w:val="16"/>
                <w:szCs w:val="16"/>
              </w:rPr>
            </w:pPr>
          </w:p>
          <w:p w14:paraId="66EDBD30" w14:textId="77777777" w:rsidR="00345B5C" w:rsidRPr="005B2878" w:rsidRDefault="00345B5C" w:rsidP="00860FA6">
            <w:pPr>
              <w:ind w:right="49"/>
              <w:jc w:val="center"/>
              <w:rPr>
                <w:rFonts w:ascii="Arial" w:hAnsi="Arial" w:cs="Arial"/>
                <w:sz w:val="16"/>
                <w:szCs w:val="16"/>
              </w:rPr>
            </w:pPr>
          </w:p>
          <w:p w14:paraId="0505FCB7" w14:textId="77777777" w:rsidR="00345B5C" w:rsidRPr="005B2878" w:rsidRDefault="00345B5C" w:rsidP="00860FA6">
            <w:pPr>
              <w:ind w:right="49"/>
              <w:jc w:val="center"/>
              <w:rPr>
                <w:rFonts w:ascii="Arial" w:hAnsi="Arial" w:cs="Arial"/>
                <w:sz w:val="16"/>
                <w:szCs w:val="16"/>
              </w:rPr>
            </w:pPr>
          </w:p>
          <w:p w14:paraId="61781562" w14:textId="77777777" w:rsidR="00345B5C" w:rsidRPr="005B2878" w:rsidRDefault="00345B5C" w:rsidP="00860FA6">
            <w:pPr>
              <w:ind w:right="49"/>
              <w:jc w:val="center"/>
              <w:rPr>
                <w:rFonts w:ascii="Arial" w:hAnsi="Arial" w:cs="Arial"/>
                <w:sz w:val="16"/>
                <w:szCs w:val="16"/>
              </w:rPr>
            </w:pPr>
          </w:p>
          <w:p w14:paraId="6F2F3CF0" w14:textId="77777777" w:rsidR="00345B5C" w:rsidRPr="005B2878" w:rsidRDefault="00345B5C" w:rsidP="00860FA6">
            <w:pPr>
              <w:ind w:right="49"/>
              <w:jc w:val="center"/>
              <w:rPr>
                <w:rFonts w:ascii="Arial" w:hAnsi="Arial" w:cs="Arial"/>
                <w:sz w:val="16"/>
                <w:szCs w:val="16"/>
              </w:rPr>
            </w:pPr>
          </w:p>
          <w:p w14:paraId="1913F6F5" w14:textId="77777777" w:rsidR="00345B5C" w:rsidRPr="005B2878" w:rsidRDefault="00345B5C" w:rsidP="00860FA6">
            <w:pPr>
              <w:ind w:right="49"/>
              <w:jc w:val="center"/>
              <w:rPr>
                <w:rFonts w:ascii="Arial" w:hAnsi="Arial" w:cs="Arial"/>
                <w:sz w:val="16"/>
                <w:szCs w:val="16"/>
              </w:rPr>
            </w:pPr>
          </w:p>
          <w:p w14:paraId="697FC7CB" w14:textId="77777777" w:rsidR="00345B5C" w:rsidRPr="005B2878" w:rsidRDefault="00345B5C" w:rsidP="00860FA6">
            <w:pPr>
              <w:ind w:right="49"/>
              <w:jc w:val="center"/>
              <w:rPr>
                <w:rFonts w:ascii="Arial" w:hAnsi="Arial" w:cs="Arial"/>
                <w:sz w:val="16"/>
                <w:szCs w:val="16"/>
              </w:rPr>
            </w:pPr>
          </w:p>
          <w:p w14:paraId="7DECF93D" w14:textId="77777777" w:rsidR="00345B5C" w:rsidRPr="005B2878" w:rsidRDefault="00345B5C" w:rsidP="00860FA6">
            <w:pPr>
              <w:ind w:right="49"/>
              <w:jc w:val="center"/>
              <w:rPr>
                <w:rFonts w:ascii="Arial" w:hAnsi="Arial" w:cs="Arial"/>
                <w:sz w:val="16"/>
                <w:szCs w:val="16"/>
              </w:rPr>
            </w:pPr>
          </w:p>
          <w:p w14:paraId="6481EDCB" w14:textId="77777777" w:rsidR="00345B5C" w:rsidRPr="005B2878" w:rsidRDefault="00345B5C" w:rsidP="00860FA6">
            <w:pPr>
              <w:ind w:right="49"/>
              <w:jc w:val="center"/>
              <w:rPr>
                <w:rFonts w:ascii="Arial" w:hAnsi="Arial" w:cs="Arial"/>
                <w:sz w:val="16"/>
                <w:szCs w:val="16"/>
              </w:rPr>
            </w:pPr>
          </w:p>
          <w:p w14:paraId="4E547486" w14:textId="77777777" w:rsidR="00345B5C" w:rsidRPr="005B2878" w:rsidRDefault="00345B5C" w:rsidP="00860FA6">
            <w:pPr>
              <w:ind w:right="49"/>
              <w:jc w:val="center"/>
              <w:rPr>
                <w:rFonts w:ascii="Arial" w:hAnsi="Arial" w:cs="Arial"/>
                <w:sz w:val="16"/>
                <w:szCs w:val="16"/>
              </w:rPr>
            </w:pPr>
          </w:p>
          <w:p w14:paraId="20BA21A5" w14:textId="09A9B369"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 xml:space="preserve">Promoción de Responsabilidad </w:t>
            </w:r>
            <w:r w:rsidRPr="005B2878">
              <w:rPr>
                <w:rFonts w:ascii="Arial" w:hAnsi="Arial" w:cs="Arial"/>
                <w:sz w:val="16"/>
                <w:szCs w:val="16"/>
              </w:rPr>
              <w:lastRenderedPageBreak/>
              <w:t>Administrativa Sancionatoria</w:t>
            </w:r>
          </w:p>
        </w:tc>
      </w:tr>
      <w:tr w:rsidR="00860FA6" w:rsidRPr="005B2878" w14:paraId="05315D00" w14:textId="77777777" w:rsidTr="00647673">
        <w:trPr>
          <w:jc w:val="center"/>
        </w:trPr>
        <w:tc>
          <w:tcPr>
            <w:tcW w:w="742" w:type="pct"/>
            <w:vMerge/>
            <w:vAlign w:val="center"/>
          </w:tcPr>
          <w:p w14:paraId="4DAF332B"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54AD1DC"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261CB93" w14:textId="7753CFD4" w:rsidR="00860FA6" w:rsidRPr="005B2878" w:rsidRDefault="00860FA6" w:rsidP="003B052B">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6CCB9A65" w14:textId="02289C43"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CE3D311"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 xml:space="preserve">Atendido </w:t>
            </w:r>
          </w:p>
          <w:p w14:paraId="59EF0648" w14:textId="6B24EC7E"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1D0E015" w14:textId="7280C094" w:rsidR="00860FA6" w:rsidRPr="005B2878" w:rsidRDefault="00860FA6" w:rsidP="00860FA6">
            <w:pPr>
              <w:ind w:right="49"/>
              <w:jc w:val="center"/>
              <w:rPr>
                <w:rFonts w:ascii="Arial" w:hAnsi="Arial" w:cs="Arial"/>
                <w:sz w:val="16"/>
                <w:szCs w:val="16"/>
              </w:rPr>
            </w:pPr>
          </w:p>
        </w:tc>
      </w:tr>
      <w:tr w:rsidR="00860FA6" w:rsidRPr="005B2878" w14:paraId="4A6DBFC9" w14:textId="77777777" w:rsidTr="00647673">
        <w:trPr>
          <w:jc w:val="center"/>
        </w:trPr>
        <w:tc>
          <w:tcPr>
            <w:tcW w:w="742" w:type="pct"/>
            <w:vMerge/>
            <w:vAlign w:val="center"/>
          </w:tcPr>
          <w:p w14:paraId="51C97488"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88873B4"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5CB8240" w14:textId="6558F66B" w:rsidR="00860FA6" w:rsidRPr="005B2878" w:rsidRDefault="00860FA6" w:rsidP="003B052B">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4B50C47D" w14:textId="6226D8A2"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7A383D2"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 xml:space="preserve">Atendido </w:t>
            </w:r>
          </w:p>
          <w:p w14:paraId="748ED72F" w14:textId="6704FC9B"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6E215DE" w14:textId="5F93BE31" w:rsidR="00860FA6" w:rsidRPr="005B2878" w:rsidRDefault="00860FA6" w:rsidP="00860FA6">
            <w:pPr>
              <w:ind w:right="49"/>
              <w:jc w:val="center"/>
              <w:rPr>
                <w:rFonts w:ascii="Arial" w:hAnsi="Arial" w:cs="Arial"/>
                <w:sz w:val="16"/>
                <w:szCs w:val="16"/>
              </w:rPr>
            </w:pPr>
          </w:p>
        </w:tc>
      </w:tr>
      <w:tr w:rsidR="00860FA6" w:rsidRPr="005B2878" w14:paraId="496800B9" w14:textId="77777777" w:rsidTr="00647673">
        <w:trPr>
          <w:jc w:val="center"/>
        </w:trPr>
        <w:tc>
          <w:tcPr>
            <w:tcW w:w="742" w:type="pct"/>
            <w:vMerge/>
            <w:vAlign w:val="center"/>
          </w:tcPr>
          <w:p w14:paraId="6F636F90"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4BBD695"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523E1ED" w14:textId="20F25132" w:rsidR="00860FA6" w:rsidRPr="005B2878" w:rsidRDefault="00860FA6" w:rsidP="003B052B">
            <w:pPr>
              <w:ind w:right="49"/>
              <w:jc w:val="both"/>
              <w:rPr>
                <w:rFonts w:ascii="Arial" w:hAnsi="Arial" w:cs="Arial"/>
                <w:sz w:val="16"/>
                <w:szCs w:val="16"/>
              </w:rPr>
            </w:pPr>
            <w:r w:rsidRPr="005B2878">
              <w:rPr>
                <w:rFonts w:ascii="Arial" w:hAnsi="Arial" w:cs="Arial"/>
                <w:sz w:val="16"/>
                <w:szCs w:val="16"/>
              </w:rPr>
              <w:t>Comprobante de cobro de anticipo.</w:t>
            </w:r>
          </w:p>
        </w:tc>
        <w:tc>
          <w:tcPr>
            <w:tcW w:w="1208" w:type="pct"/>
            <w:vAlign w:val="center"/>
          </w:tcPr>
          <w:p w14:paraId="0C9F2C19" w14:textId="659713B4"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D1DA594"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 xml:space="preserve">Atendido </w:t>
            </w:r>
          </w:p>
          <w:p w14:paraId="516B7D3E" w14:textId="3565F83B"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3B09C46" w14:textId="1F4F0EF8" w:rsidR="00860FA6" w:rsidRPr="005B2878" w:rsidRDefault="00860FA6" w:rsidP="00860FA6">
            <w:pPr>
              <w:ind w:right="49"/>
              <w:jc w:val="center"/>
              <w:rPr>
                <w:rFonts w:ascii="Arial" w:hAnsi="Arial" w:cs="Arial"/>
                <w:sz w:val="16"/>
                <w:szCs w:val="16"/>
              </w:rPr>
            </w:pPr>
          </w:p>
        </w:tc>
      </w:tr>
      <w:tr w:rsidR="00860FA6" w:rsidRPr="005B2878" w14:paraId="2FE5C5AF" w14:textId="77777777" w:rsidTr="00647673">
        <w:trPr>
          <w:jc w:val="center"/>
        </w:trPr>
        <w:tc>
          <w:tcPr>
            <w:tcW w:w="742" w:type="pct"/>
            <w:vMerge/>
            <w:vAlign w:val="center"/>
          </w:tcPr>
          <w:p w14:paraId="35F08423"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709FEC4"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57F8D0F" w14:textId="0B21BB57" w:rsidR="00860FA6" w:rsidRPr="005B2878" w:rsidRDefault="00860FA6"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0953227D" w14:textId="60DC7D8B"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Mediante oficio número DGOP/DJ/ANAA/060/2021 </w:t>
            </w:r>
            <w:r w:rsidRPr="005B2878">
              <w:rPr>
                <w:rFonts w:ascii="Arial" w:hAnsi="Arial" w:cs="Arial"/>
                <w:sz w:val="16"/>
                <w:szCs w:val="16"/>
              </w:rPr>
              <w:lastRenderedPageBreak/>
              <w:t>se entrega la documentación solicitada.</w:t>
            </w:r>
          </w:p>
        </w:tc>
        <w:tc>
          <w:tcPr>
            <w:tcW w:w="574" w:type="pct"/>
            <w:vAlign w:val="center"/>
          </w:tcPr>
          <w:p w14:paraId="19AFA1F9"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555EC510" w14:textId="01E57E9D"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FBAE4BC" w14:textId="7D59A5BF" w:rsidR="00860FA6" w:rsidRPr="005B2878" w:rsidRDefault="00860FA6" w:rsidP="00860FA6">
            <w:pPr>
              <w:ind w:right="49"/>
              <w:jc w:val="center"/>
              <w:rPr>
                <w:rFonts w:ascii="Arial" w:hAnsi="Arial" w:cs="Arial"/>
                <w:sz w:val="16"/>
                <w:szCs w:val="16"/>
              </w:rPr>
            </w:pPr>
          </w:p>
        </w:tc>
      </w:tr>
      <w:tr w:rsidR="00860FA6" w:rsidRPr="005B2878" w14:paraId="5A30C78C" w14:textId="77777777" w:rsidTr="00647673">
        <w:trPr>
          <w:jc w:val="center"/>
        </w:trPr>
        <w:tc>
          <w:tcPr>
            <w:tcW w:w="742" w:type="pct"/>
            <w:vMerge/>
            <w:vAlign w:val="center"/>
          </w:tcPr>
          <w:p w14:paraId="1CDD85B2"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95EBD33"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28D4EEE" w14:textId="281CB9B8" w:rsidR="00860FA6" w:rsidRPr="005B2878" w:rsidRDefault="00860FA6" w:rsidP="003B052B">
            <w:pPr>
              <w:ind w:right="49"/>
              <w:jc w:val="both"/>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4219CE9D" w14:textId="1381D704"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6EB1EAE"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 xml:space="preserve">Atendido </w:t>
            </w:r>
          </w:p>
          <w:p w14:paraId="731821D1" w14:textId="7504B899"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FD64562" w14:textId="40ABCA50" w:rsidR="00860FA6" w:rsidRPr="005B2878" w:rsidRDefault="00860FA6" w:rsidP="00860FA6">
            <w:pPr>
              <w:ind w:right="49"/>
              <w:jc w:val="center"/>
              <w:rPr>
                <w:rFonts w:ascii="Arial" w:hAnsi="Arial" w:cs="Arial"/>
                <w:sz w:val="16"/>
                <w:szCs w:val="16"/>
              </w:rPr>
            </w:pPr>
          </w:p>
        </w:tc>
      </w:tr>
      <w:tr w:rsidR="00860FA6" w:rsidRPr="005B2878" w14:paraId="0F071B8B" w14:textId="77777777" w:rsidTr="00647673">
        <w:trPr>
          <w:jc w:val="center"/>
        </w:trPr>
        <w:tc>
          <w:tcPr>
            <w:tcW w:w="742" w:type="pct"/>
            <w:vMerge/>
            <w:vAlign w:val="center"/>
          </w:tcPr>
          <w:p w14:paraId="1C6424F2"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8EA1EA5" w14:textId="77777777"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8A68BC3" w14:textId="710D9BC3" w:rsidR="00860FA6" w:rsidRPr="005B2878" w:rsidRDefault="00860FA6"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084CA04B" w14:textId="7C61B97E"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04CC47F3"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 xml:space="preserve">Atendido </w:t>
            </w:r>
          </w:p>
          <w:p w14:paraId="7EAE18A9" w14:textId="2BF0F245"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7F50D2B" w14:textId="5A9CFC2C" w:rsidR="00860FA6" w:rsidRPr="005B2878" w:rsidRDefault="00860FA6" w:rsidP="00860FA6">
            <w:pPr>
              <w:ind w:right="49"/>
              <w:jc w:val="center"/>
              <w:rPr>
                <w:rFonts w:ascii="Arial" w:hAnsi="Arial" w:cs="Arial"/>
                <w:sz w:val="16"/>
                <w:szCs w:val="16"/>
              </w:rPr>
            </w:pPr>
          </w:p>
        </w:tc>
      </w:tr>
      <w:tr w:rsidR="00860FA6" w:rsidRPr="005B2878" w14:paraId="2AD4C18F" w14:textId="77777777" w:rsidTr="00647673">
        <w:trPr>
          <w:jc w:val="center"/>
        </w:trPr>
        <w:tc>
          <w:tcPr>
            <w:tcW w:w="742" w:type="pct"/>
            <w:vAlign w:val="center"/>
          </w:tcPr>
          <w:p w14:paraId="1EB84CC9" w14:textId="375FF1A8"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59 Observación 2</w:t>
            </w:r>
          </w:p>
        </w:tc>
        <w:tc>
          <w:tcPr>
            <w:tcW w:w="830" w:type="pct"/>
            <w:tcBorders>
              <w:left w:val="nil"/>
            </w:tcBorders>
            <w:vAlign w:val="center"/>
          </w:tcPr>
          <w:p w14:paraId="1F6671B8" w14:textId="68BA3E85" w:rsidR="00860FA6" w:rsidRPr="005B2878" w:rsidRDefault="00860FA6" w:rsidP="00860FA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38256A40" w14:textId="53BF5186"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Dictamen de la evaluación de las proposiciones.</w:t>
            </w:r>
          </w:p>
        </w:tc>
        <w:tc>
          <w:tcPr>
            <w:tcW w:w="1208" w:type="pct"/>
            <w:vAlign w:val="center"/>
          </w:tcPr>
          <w:p w14:paraId="0E69DAE4" w14:textId="6DA7591E" w:rsidR="00860FA6" w:rsidRPr="005B2878" w:rsidRDefault="00860FA6" w:rsidP="00860FA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información para evaluar.</w:t>
            </w:r>
          </w:p>
        </w:tc>
        <w:tc>
          <w:tcPr>
            <w:tcW w:w="574" w:type="pct"/>
            <w:vAlign w:val="center"/>
          </w:tcPr>
          <w:p w14:paraId="4812D320" w14:textId="77777777"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 xml:space="preserve">Atendido </w:t>
            </w:r>
          </w:p>
          <w:p w14:paraId="0DFF14CE" w14:textId="153A5CF4"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No solventado</w:t>
            </w:r>
          </w:p>
        </w:tc>
        <w:tc>
          <w:tcPr>
            <w:tcW w:w="749" w:type="pct"/>
            <w:vAlign w:val="center"/>
          </w:tcPr>
          <w:p w14:paraId="0DCDCA40" w14:textId="2141666C" w:rsidR="00860FA6" w:rsidRPr="005B2878" w:rsidRDefault="00860FA6" w:rsidP="00860FA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BA5E5D" w:rsidRPr="005B2878" w14:paraId="16FBF12E" w14:textId="77777777" w:rsidTr="00647673">
        <w:trPr>
          <w:jc w:val="center"/>
        </w:trPr>
        <w:tc>
          <w:tcPr>
            <w:tcW w:w="742" w:type="pct"/>
            <w:vMerge w:val="restart"/>
            <w:vAlign w:val="center"/>
          </w:tcPr>
          <w:p w14:paraId="3F12494A" w14:textId="1B6D5268"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60 Observación 1</w:t>
            </w:r>
          </w:p>
        </w:tc>
        <w:tc>
          <w:tcPr>
            <w:tcW w:w="830" w:type="pct"/>
            <w:vMerge w:val="restart"/>
            <w:tcBorders>
              <w:left w:val="nil"/>
            </w:tcBorders>
            <w:vAlign w:val="center"/>
          </w:tcPr>
          <w:p w14:paraId="3B927A85" w14:textId="7D45099E"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7D730399" w14:textId="58D43455"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Acta constitutiva del comité comunitario (Ramo 33); Participación social (Recursos Mixtos y propios).</w:t>
            </w:r>
          </w:p>
        </w:tc>
        <w:tc>
          <w:tcPr>
            <w:tcW w:w="1208" w:type="pct"/>
            <w:vAlign w:val="center"/>
          </w:tcPr>
          <w:p w14:paraId="405E0921" w14:textId="64E14037"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78F75117" w14:textId="77777777"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 xml:space="preserve">Atendido </w:t>
            </w:r>
          </w:p>
          <w:p w14:paraId="72911D43" w14:textId="42EEE63A"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441C9138" w14:textId="1C71B973"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BA5E5D" w:rsidRPr="005B2878" w14:paraId="0D94031D" w14:textId="77777777" w:rsidTr="00647673">
        <w:trPr>
          <w:jc w:val="center"/>
        </w:trPr>
        <w:tc>
          <w:tcPr>
            <w:tcW w:w="742" w:type="pct"/>
            <w:vMerge/>
            <w:vAlign w:val="center"/>
          </w:tcPr>
          <w:p w14:paraId="5A603166"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753FF08"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C6B9BBE" w14:textId="2B9A776C"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Programa de ejecución de obra.</w:t>
            </w:r>
          </w:p>
        </w:tc>
        <w:tc>
          <w:tcPr>
            <w:tcW w:w="1208" w:type="pct"/>
            <w:vAlign w:val="center"/>
          </w:tcPr>
          <w:p w14:paraId="37428697" w14:textId="5FE43370"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0E321C09" w14:textId="50963B49"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336A3C31" w14:textId="274D7C0C" w:rsidR="00BA5E5D" w:rsidRPr="005B2878" w:rsidRDefault="00BA5E5D" w:rsidP="00BA5E5D">
            <w:pPr>
              <w:ind w:right="49"/>
              <w:jc w:val="center"/>
              <w:rPr>
                <w:rFonts w:ascii="Arial" w:hAnsi="Arial" w:cs="Arial"/>
                <w:sz w:val="16"/>
                <w:szCs w:val="16"/>
              </w:rPr>
            </w:pPr>
          </w:p>
        </w:tc>
      </w:tr>
      <w:tr w:rsidR="00BA5E5D" w:rsidRPr="005B2878" w14:paraId="1456157F" w14:textId="77777777" w:rsidTr="00647673">
        <w:trPr>
          <w:jc w:val="center"/>
        </w:trPr>
        <w:tc>
          <w:tcPr>
            <w:tcW w:w="742" w:type="pct"/>
            <w:vMerge/>
            <w:vAlign w:val="center"/>
          </w:tcPr>
          <w:p w14:paraId="024824D0"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4B8F8A9"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7282E9B" w14:textId="321D7277" w:rsidR="00BA5E5D" w:rsidRPr="005B2878" w:rsidRDefault="00BA5E5D" w:rsidP="003B052B">
            <w:pPr>
              <w:ind w:right="49"/>
              <w:jc w:val="both"/>
              <w:rPr>
                <w:rFonts w:ascii="Arial" w:hAnsi="Arial" w:cs="Arial"/>
                <w:sz w:val="16"/>
                <w:szCs w:val="16"/>
              </w:rPr>
            </w:pPr>
            <w:r w:rsidRPr="005B2878">
              <w:rPr>
                <w:rFonts w:ascii="Arial" w:hAnsi="Arial" w:cs="Arial"/>
                <w:sz w:val="16"/>
                <w:szCs w:val="16"/>
              </w:rPr>
              <w:t>Planos y normas definitivos.</w:t>
            </w:r>
          </w:p>
        </w:tc>
        <w:tc>
          <w:tcPr>
            <w:tcW w:w="1208" w:type="pct"/>
            <w:vAlign w:val="center"/>
          </w:tcPr>
          <w:p w14:paraId="0B90DE88" w14:textId="5962AB06"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14E8E95E" w14:textId="77777777"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 xml:space="preserve">Atendido </w:t>
            </w:r>
          </w:p>
          <w:p w14:paraId="4FB5C24D" w14:textId="464D7BD0"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AEBD4F9" w14:textId="2A250288" w:rsidR="00BA5E5D" w:rsidRPr="005B2878" w:rsidRDefault="00BA5E5D" w:rsidP="00BA5E5D">
            <w:pPr>
              <w:ind w:right="49"/>
              <w:jc w:val="center"/>
              <w:rPr>
                <w:rFonts w:ascii="Arial" w:hAnsi="Arial" w:cs="Arial"/>
                <w:sz w:val="16"/>
                <w:szCs w:val="16"/>
              </w:rPr>
            </w:pPr>
          </w:p>
        </w:tc>
      </w:tr>
      <w:tr w:rsidR="00BA5E5D" w:rsidRPr="005B2878" w14:paraId="6206D817" w14:textId="77777777" w:rsidTr="00647673">
        <w:trPr>
          <w:jc w:val="center"/>
        </w:trPr>
        <w:tc>
          <w:tcPr>
            <w:tcW w:w="742" w:type="pct"/>
            <w:vMerge/>
            <w:vAlign w:val="center"/>
          </w:tcPr>
          <w:p w14:paraId="45837617"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F5618BC"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4FFCFF9" w14:textId="2EBD04FD" w:rsidR="00BA5E5D" w:rsidRPr="005B2878" w:rsidRDefault="00BA5E5D"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64DA379B" w14:textId="24753BDF"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5FA21044" w14:textId="77777777"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 xml:space="preserve">Atendido </w:t>
            </w:r>
          </w:p>
          <w:p w14:paraId="22941F56" w14:textId="6756DEA9"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782DA8B" w14:textId="5D8EAF18" w:rsidR="00BA5E5D" w:rsidRPr="005B2878" w:rsidRDefault="00BA5E5D" w:rsidP="00BA5E5D">
            <w:pPr>
              <w:ind w:right="49"/>
              <w:jc w:val="center"/>
              <w:rPr>
                <w:rFonts w:ascii="Arial" w:hAnsi="Arial" w:cs="Arial"/>
                <w:sz w:val="16"/>
                <w:szCs w:val="16"/>
              </w:rPr>
            </w:pPr>
          </w:p>
        </w:tc>
      </w:tr>
      <w:tr w:rsidR="00BA5E5D" w:rsidRPr="005B2878" w14:paraId="33FED0EC" w14:textId="77777777" w:rsidTr="00647673">
        <w:trPr>
          <w:jc w:val="center"/>
        </w:trPr>
        <w:tc>
          <w:tcPr>
            <w:tcW w:w="742" w:type="pct"/>
            <w:vMerge/>
            <w:vAlign w:val="center"/>
          </w:tcPr>
          <w:p w14:paraId="3B9CE324"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CC2AE6E"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E348300" w14:textId="77777777" w:rsidR="00BA5E5D" w:rsidRPr="005B2878" w:rsidRDefault="00BA5E5D" w:rsidP="00BA5E5D">
            <w:pPr>
              <w:ind w:right="49"/>
              <w:jc w:val="both"/>
              <w:rPr>
                <w:rFonts w:ascii="Arial" w:hAnsi="Arial" w:cs="Arial"/>
                <w:sz w:val="16"/>
                <w:szCs w:val="16"/>
              </w:rPr>
            </w:pPr>
            <w:r w:rsidRPr="005B2878">
              <w:rPr>
                <w:rFonts w:ascii="Arial" w:hAnsi="Arial" w:cs="Arial"/>
                <w:sz w:val="16"/>
                <w:szCs w:val="16"/>
              </w:rPr>
              <w:t>Facturas de las estimaciones.</w:t>
            </w:r>
          </w:p>
          <w:p w14:paraId="23AA56FA" w14:textId="77777777"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58D78451" w14:textId="6827C700" w:rsidR="002D6F68"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7B98EC78" w14:textId="77777777"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 xml:space="preserve">Atendido </w:t>
            </w:r>
          </w:p>
          <w:p w14:paraId="5EFC0CE9" w14:textId="34B4BB8B"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6883FA8" w14:textId="7E23790F" w:rsidR="00BA5E5D" w:rsidRPr="005B2878" w:rsidRDefault="00BA5E5D" w:rsidP="00BA5E5D">
            <w:pPr>
              <w:ind w:right="49"/>
              <w:jc w:val="center"/>
              <w:rPr>
                <w:rFonts w:ascii="Arial" w:hAnsi="Arial" w:cs="Arial"/>
                <w:sz w:val="16"/>
                <w:szCs w:val="16"/>
              </w:rPr>
            </w:pPr>
          </w:p>
        </w:tc>
      </w:tr>
      <w:tr w:rsidR="00E847E6" w:rsidRPr="005B2878" w14:paraId="27AE1217" w14:textId="77777777" w:rsidTr="00647673">
        <w:trPr>
          <w:jc w:val="center"/>
        </w:trPr>
        <w:tc>
          <w:tcPr>
            <w:tcW w:w="742" w:type="pct"/>
            <w:vMerge w:val="restart"/>
            <w:vAlign w:val="center"/>
          </w:tcPr>
          <w:p w14:paraId="52290A97"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5EDDD561"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0ED3642A"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CA996BF"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411D1D8"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76D49E6B"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45D30742" w14:textId="68BA090A"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61 Observación 1</w:t>
            </w:r>
          </w:p>
          <w:p w14:paraId="7ABB654F"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0AC1C62A"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3F60D15B"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7269FBB6"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55E48BDE"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44BB192C"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1B2387C4"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388831A8"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4BABFBD8"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F198049"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17308F43"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086FE509"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1FE0B3A5"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2B516E85"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4CAC86E6"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1912960E"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71CDB666"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21807C46"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5BAB74D"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3246D064"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7806CB3B"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22F1938B"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05DF5E62"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4AA9ED90"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5BD4D744"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CFCF72D"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51A1ACC0" w14:textId="181B5E4A"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61 Observación 1</w:t>
            </w:r>
          </w:p>
        </w:tc>
        <w:tc>
          <w:tcPr>
            <w:tcW w:w="830" w:type="pct"/>
            <w:vMerge w:val="restart"/>
            <w:tcBorders>
              <w:left w:val="nil"/>
            </w:tcBorders>
            <w:vAlign w:val="center"/>
          </w:tcPr>
          <w:p w14:paraId="01F75ABF"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1D166533"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BAE9D92"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73F8D3BC"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8DBBF49"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512A4658"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7BAD95B1" w14:textId="18C64A99"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482B313B"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75252949"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469E1DA0"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797C8024"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D7CDF54"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778F769C"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0492955E"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3347AAA"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1D11950C"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28BEFB1E"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9DB4295"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0DAE8A88"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3A650739"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74827ADE"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29BEDFEE"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1D6231A8"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569C7073"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09DE4F15"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02D48F66"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51A735AD"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6E18D571"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4EA74D4A"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24B5998C"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00B7A26F"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523F8DEB"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172B8431"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p w14:paraId="426D125F" w14:textId="2A0EDC70"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6D66B16F" w14:textId="712C74A4"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lastRenderedPageBreak/>
              <w:t>Acta constitutiva del comité comunitario (Ramo 33); Participación social (Recursos Mixtos y propios).</w:t>
            </w:r>
          </w:p>
        </w:tc>
        <w:tc>
          <w:tcPr>
            <w:tcW w:w="1208" w:type="pct"/>
            <w:vAlign w:val="center"/>
          </w:tcPr>
          <w:p w14:paraId="17B1D0E2" w14:textId="3B1CCD2F"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4608BB93"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1BA734C3" w14:textId="5810D0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152E45F6" w14:textId="77777777" w:rsidR="00345B5C" w:rsidRPr="005B2878" w:rsidRDefault="00345B5C" w:rsidP="00BA5E5D">
            <w:pPr>
              <w:ind w:right="49"/>
              <w:jc w:val="center"/>
              <w:rPr>
                <w:rFonts w:ascii="Arial" w:hAnsi="Arial" w:cs="Arial"/>
                <w:sz w:val="16"/>
                <w:szCs w:val="16"/>
              </w:rPr>
            </w:pPr>
          </w:p>
          <w:p w14:paraId="42DD873B" w14:textId="77777777" w:rsidR="00345B5C" w:rsidRPr="005B2878" w:rsidRDefault="00345B5C" w:rsidP="00BA5E5D">
            <w:pPr>
              <w:ind w:right="49"/>
              <w:jc w:val="center"/>
              <w:rPr>
                <w:rFonts w:ascii="Arial" w:hAnsi="Arial" w:cs="Arial"/>
                <w:sz w:val="16"/>
                <w:szCs w:val="16"/>
              </w:rPr>
            </w:pPr>
          </w:p>
          <w:p w14:paraId="05CF7CDE" w14:textId="77777777" w:rsidR="00345B5C" w:rsidRPr="005B2878" w:rsidRDefault="00345B5C" w:rsidP="00BA5E5D">
            <w:pPr>
              <w:ind w:right="49"/>
              <w:jc w:val="center"/>
              <w:rPr>
                <w:rFonts w:ascii="Arial" w:hAnsi="Arial" w:cs="Arial"/>
                <w:sz w:val="16"/>
                <w:szCs w:val="16"/>
              </w:rPr>
            </w:pPr>
          </w:p>
          <w:p w14:paraId="1128680C" w14:textId="77777777" w:rsidR="00345B5C" w:rsidRPr="005B2878" w:rsidRDefault="00345B5C" w:rsidP="00BA5E5D">
            <w:pPr>
              <w:ind w:right="49"/>
              <w:jc w:val="center"/>
              <w:rPr>
                <w:rFonts w:ascii="Arial" w:hAnsi="Arial" w:cs="Arial"/>
                <w:sz w:val="16"/>
                <w:szCs w:val="16"/>
              </w:rPr>
            </w:pPr>
          </w:p>
          <w:p w14:paraId="66AB4064" w14:textId="77777777" w:rsidR="00345B5C" w:rsidRPr="005B2878" w:rsidRDefault="00345B5C" w:rsidP="00BA5E5D">
            <w:pPr>
              <w:ind w:right="49"/>
              <w:jc w:val="center"/>
              <w:rPr>
                <w:rFonts w:ascii="Arial" w:hAnsi="Arial" w:cs="Arial"/>
                <w:sz w:val="16"/>
                <w:szCs w:val="16"/>
              </w:rPr>
            </w:pPr>
          </w:p>
          <w:p w14:paraId="5663032A" w14:textId="1FEDACEB"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3E954227" w14:textId="77777777" w:rsidR="00345B5C" w:rsidRPr="005B2878" w:rsidRDefault="00345B5C" w:rsidP="00BA5E5D">
            <w:pPr>
              <w:ind w:right="49"/>
              <w:jc w:val="center"/>
              <w:rPr>
                <w:rFonts w:ascii="Arial" w:hAnsi="Arial" w:cs="Arial"/>
                <w:sz w:val="16"/>
                <w:szCs w:val="16"/>
              </w:rPr>
            </w:pPr>
          </w:p>
          <w:p w14:paraId="641F0BDE" w14:textId="77777777" w:rsidR="00345B5C" w:rsidRPr="005B2878" w:rsidRDefault="00345B5C" w:rsidP="00BA5E5D">
            <w:pPr>
              <w:ind w:right="49"/>
              <w:jc w:val="center"/>
              <w:rPr>
                <w:rFonts w:ascii="Arial" w:hAnsi="Arial" w:cs="Arial"/>
                <w:sz w:val="16"/>
                <w:szCs w:val="16"/>
              </w:rPr>
            </w:pPr>
          </w:p>
          <w:p w14:paraId="5E644717" w14:textId="77777777" w:rsidR="00345B5C" w:rsidRPr="005B2878" w:rsidRDefault="00345B5C" w:rsidP="00BA5E5D">
            <w:pPr>
              <w:ind w:right="49"/>
              <w:jc w:val="center"/>
              <w:rPr>
                <w:rFonts w:ascii="Arial" w:hAnsi="Arial" w:cs="Arial"/>
                <w:sz w:val="16"/>
                <w:szCs w:val="16"/>
              </w:rPr>
            </w:pPr>
          </w:p>
          <w:p w14:paraId="59FF1911" w14:textId="77777777" w:rsidR="00345B5C" w:rsidRPr="005B2878" w:rsidRDefault="00345B5C" w:rsidP="00BA5E5D">
            <w:pPr>
              <w:ind w:right="49"/>
              <w:jc w:val="center"/>
              <w:rPr>
                <w:rFonts w:ascii="Arial" w:hAnsi="Arial" w:cs="Arial"/>
                <w:sz w:val="16"/>
                <w:szCs w:val="16"/>
              </w:rPr>
            </w:pPr>
          </w:p>
          <w:p w14:paraId="13E06357" w14:textId="77777777" w:rsidR="00345B5C" w:rsidRPr="005B2878" w:rsidRDefault="00345B5C" w:rsidP="00BA5E5D">
            <w:pPr>
              <w:ind w:right="49"/>
              <w:jc w:val="center"/>
              <w:rPr>
                <w:rFonts w:ascii="Arial" w:hAnsi="Arial" w:cs="Arial"/>
                <w:sz w:val="16"/>
                <w:szCs w:val="16"/>
              </w:rPr>
            </w:pPr>
          </w:p>
          <w:p w14:paraId="7129271F" w14:textId="77777777" w:rsidR="00345B5C" w:rsidRPr="005B2878" w:rsidRDefault="00345B5C" w:rsidP="00BA5E5D">
            <w:pPr>
              <w:ind w:right="49"/>
              <w:jc w:val="center"/>
              <w:rPr>
                <w:rFonts w:ascii="Arial" w:hAnsi="Arial" w:cs="Arial"/>
                <w:sz w:val="16"/>
                <w:szCs w:val="16"/>
              </w:rPr>
            </w:pPr>
          </w:p>
          <w:p w14:paraId="2EF3E900" w14:textId="77777777" w:rsidR="00345B5C" w:rsidRPr="005B2878" w:rsidRDefault="00345B5C" w:rsidP="00BA5E5D">
            <w:pPr>
              <w:ind w:right="49"/>
              <w:jc w:val="center"/>
              <w:rPr>
                <w:rFonts w:ascii="Arial" w:hAnsi="Arial" w:cs="Arial"/>
                <w:sz w:val="16"/>
                <w:szCs w:val="16"/>
              </w:rPr>
            </w:pPr>
          </w:p>
          <w:p w14:paraId="0594B530" w14:textId="77777777" w:rsidR="00345B5C" w:rsidRPr="005B2878" w:rsidRDefault="00345B5C" w:rsidP="00BA5E5D">
            <w:pPr>
              <w:ind w:right="49"/>
              <w:jc w:val="center"/>
              <w:rPr>
                <w:rFonts w:ascii="Arial" w:hAnsi="Arial" w:cs="Arial"/>
                <w:sz w:val="16"/>
                <w:szCs w:val="16"/>
              </w:rPr>
            </w:pPr>
          </w:p>
          <w:p w14:paraId="363B662D" w14:textId="77777777" w:rsidR="00345B5C" w:rsidRPr="005B2878" w:rsidRDefault="00345B5C" w:rsidP="00BA5E5D">
            <w:pPr>
              <w:ind w:right="49"/>
              <w:jc w:val="center"/>
              <w:rPr>
                <w:rFonts w:ascii="Arial" w:hAnsi="Arial" w:cs="Arial"/>
                <w:sz w:val="16"/>
                <w:szCs w:val="16"/>
              </w:rPr>
            </w:pPr>
          </w:p>
          <w:p w14:paraId="3F8D191F" w14:textId="77777777" w:rsidR="00345B5C" w:rsidRPr="005B2878" w:rsidRDefault="00345B5C" w:rsidP="00BA5E5D">
            <w:pPr>
              <w:ind w:right="49"/>
              <w:jc w:val="center"/>
              <w:rPr>
                <w:rFonts w:ascii="Arial" w:hAnsi="Arial" w:cs="Arial"/>
                <w:sz w:val="16"/>
                <w:szCs w:val="16"/>
              </w:rPr>
            </w:pPr>
          </w:p>
          <w:p w14:paraId="2A735B3C" w14:textId="77777777" w:rsidR="00345B5C" w:rsidRPr="005B2878" w:rsidRDefault="00345B5C" w:rsidP="00BA5E5D">
            <w:pPr>
              <w:ind w:right="49"/>
              <w:jc w:val="center"/>
              <w:rPr>
                <w:rFonts w:ascii="Arial" w:hAnsi="Arial" w:cs="Arial"/>
                <w:sz w:val="16"/>
                <w:szCs w:val="16"/>
              </w:rPr>
            </w:pPr>
          </w:p>
          <w:p w14:paraId="514EDFE6" w14:textId="77777777" w:rsidR="00345B5C" w:rsidRPr="005B2878" w:rsidRDefault="00345B5C" w:rsidP="00BA5E5D">
            <w:pPr>
              <w:ind w:right="49"/>
              <w:jc w:val="center"/>
              <w:rPr>
                <w:rFonts w:ascii="Arial" w:hAnsi="Arial" w:cs="Arial"/>
                <w:sz w:val="16"/>
                <w:szCs w:val="16"/>
              </w:rPr>
            </w:pPr>
          </w:p>
          <w:p w14:paraId="1AA614A8" w14:textId="77777777" w:rsidR="00345B5C" w:rsidRPr="005B2878" w:rsidRDefault="00345B5C" w:rsidP="00BA5E5D">
            <w:pPr>
              <w:ind w:right="49"/>
              <w:jc w:val="center"/>
              <w:rPr>
                <w:rFonts w:ascii="Arial" w:hAnsi="Arial" w:cs="Arial"/>
                <w:sz w:val="16"/>
                <w:szCs w:val="16"/>
              </w:rPr>
            </w:pPr>
          </w:p>
          <w:p w14:paraId="7188CFE8" w14:textId="77777777" w:rsidR="00345B5C" w:rsidRPr="005B2878" w:rsidRDefault="00345B5C" w:rsidP="00BA5E5D">
            <w:pPr>
              <w:ind w:right="49"/>
              <w:jc w:val="center"/>
              <w:rPr>
                <w:rFonts w:ascii="Arial" w:hAnsi="Arial" w:cs="Arial"/>
                <w:sz w:val="16"/>
                <w:szCs w:val="16"/>
              </w:rPr>
            </w:pPr>
          </w:p>
          <w:p w14:paraId="07B3E083" w14:textId="77777777" w:rsidR="00345B5C" w:rsidRPr="005B2878" w:rsidRDefault="00345B5C" w:rsidP="00BA5E5D">
            <w:pPr>
              <w:ind w:right="49"/>
              <w:jc w:val="center"/>
              <w:rPr>
                <w:rFonts w:ascii="Arial" w:hAnsi="Arial" w:cs="Arial"/>
                <w:sz w:val="16"/>
                <w:szCs w:val="16"/>
              </w:rPr>
            </w:pPr>
          </w:p>
          <w:p w14:paraId="425EA2EF" w14:textId="77777777" w:rsidR="00345B5C" w:rsidRPr="005B2878" w:rsidRDefault="00345B5C" w:rsidP="00BA5E5D">
            <w:pPr>
              <w:ind w:right="49"/>
              <w:jc w:val="center"/>
              <w:rPr>
                <w:rFonts w:ascii="Arial" w:hAnsi="Arial" w:cs="Arial"/>
                <w:sz w:val="16"/>
                <w:szCs w:val="16"/>
              </w:rPr>
            </w:pPr>
          </w:p>
          <w:p w14:paraId="6663B657" w14:textId="77777777" w:rsidR="00345B5C" w:rsidRPr="005B2878" w:rsidRDefault="00345B5C" w:rsidP="00BA5E5D">
            <w:pPr>
              <w:ind w:right="49"/>
              <w:jc w:val="center"/>
              <w:rPr>
                <w:rFonts w:ascii="Arial" w:hAnsi="Arial" w:cs="Arial"/>
                <w:sz w:val="16"/>
                <w:szCs w:val="16"/>
              </w:rPr>
            </w:pPr>
          </w:p>
          <w:p w14:paraId="220E12AB" w14:textId="77777777" w:rsidR="00345B5C" w:rsidRPr="005B2878" w:rsidRDefault="00345B5C" w:rsidP="00BA5E5D">
            <w:pPr>
              <w:ind w:right="49"/>
              <w:jc w:val="center"/>
              <w:rPr>
                <w:rFonts w:ascii="Arial" w:hAnsi="Arial" w:cs="Arial"/>
                <w:sz w:val="16"/>
                <w:szCs w:val="16"/>
              </w:rPr>
            </w:pPr>
          </w:p>
          <w:p w14:paraId="0D6B5996" w14:textId="77777777" w:rsidR="00345B5C" w:rsidRPr="005B2878" w:rsidRDefault="00345B5C" w:rsidP="00BA5E5D">
            <w:pPr>
              <w:ind w:right="49"/>
              <w:jc w:val="center"/>
              <w:rPr>
                <w:rFonts w:ascii="Arial" w:hAnsi="Arial" w:cs="Arial"/>
                <w:sz w:val="16"/>
                <w:szCs w:val="16"/>
              </w:rPr>
            </w:pPr>
          </w:p>
          <w:p w14:paraId="2DA32ADE" w14:textId="77777777" w:rsidR="00345B5C" w:rsidRPr="005B2878" w:rsidRDefault="00345B5C" w:rsidP="00BA5E5D">
            <w:pPr>
              <w:ind w:right="49"/>
              <w:jc w:val="center"/>
              <w:rPr>
                <w:rFonts w:ascii="Arial" w:hAnsi="Arial" w:cs="Arial"/>
                <w:sz w:val="16"/>
                <w:szCs w:val="16"/>
              </w:rPr>
            </w:pPr>
          </w:p>
          <w:p w14:paraId="2DDEB010" w14:textId="77777777" w:rsidR="00345B5C" w:rsidRPr="005B2878" w:rsidRDefault="00345B5C" w:rsidP="00BA5E5D">
            <w:pPr>
              <w:ind w:right="49"/>
              <w:jc w:val="center"/>
              <w:rPr>
                <w:rFonts w:ascii="Arial" w:hAnsi="Arial" w:cs="Arial"/>
                <w:sz w:val="16"/>
                <w:szCs w:val="16"/>
              </w:rPr>
            </w:pPr>
          </w:p>
          <w:p w14:paraId="40C4B108" w14:textId="77777777" w:rsidR="00345B5C" w:rsidRPr="005B2878" w:rsidRDefault="00345B5C" w:rsidP="00BA5E5D">
            <w:pPr>
              <w:ind w:right="49"/>
              <w:jc w:val="center"/>
              <w:rPr>
                <w:rFonts w:ascii="Arial" w:hAnsi="Arial" w:cs="Arial"/>
                <w:sz w:val="16"/>
                <w:szCs w:val="16"/>
              </w:rPr>
            </w:pPr>
          </w:p>
          <w:p w14:paraId="06820F5A" w14:textId="77777777" w:rsidR="00345B5C" w:rsidRPr="005B2878" w:rsidRDefault="00345B5C" w:rsidP="00BA5E5D">
            <w:pPr>
              <w:ind w:right="49"/>
              <w:jc w:val="center"/>
              <w:rPr>
                <w:rFonts w:ascii="Arial" w:hAnsi="Arial" w:cs="Arial"/>
                <w:sz w:val="16"/>
                <w:szCs w:val="16"/>
              </w:rPr>
            </w:pPr>
          </w:p>
          <w:p w14:paraId="0BA8BFF8" w14:textId="77777777" w:rsidR="00345B5C" w:rsidRPr="005B2878" w:rsidRDefault="00345B5C" w:rsidP="00BA5E5D">
            <w:pPr>
              <w:ind w:right="49"/>
              <w:jc w:val="center"/>
              <w:rPr>
                <w:rFonts w:ascii="Arial" w:hAnsi="Arial" w:cs="Arial"/>
                <w:sz w:val="16"/>
                <w:szCs w:val="16"/>
              </w:rPr>
            </w:pPr>
          </w:p>
          <w:p w14:paraId="0E655A9C" w14:textId="77777777" w:rsidR="00345B5C" w:rsidRPr="005B2878" w:rsidRDefault="00345B5C" w:rsidP="00BA5E5D">
            <w:pPr>
              <w:ind w:right="49"/>
              <w:jc w:val="center"/>
              <w:rPr>
                <w:rFonts w:ascii="Arial" w:hAnsi="Arial" w:cs="Arial"/>
                <w:sz w:val="16"/>
                <w:szCs w:val="16"/>
              </w:rPr>
            </w:pPr>
          </w:p>
          <w:p w14:paraId="789FDB54" w14:textId="21AD3F62"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E847E6" w:rsidRPr="005B2878" w14:paraId="47798DE5" w14:textId="77777777" w:rsidTr="00647673">
        <w:trPr>
          <w:jc w:val="center"/>
        </w:trPr>
        <w:tc>
          <w:tcPr>
            <w:tcW w:w="742" w:type="pct"/>
            <w:vMerge/>
            <w:vAlign w:val="center"/>
          </w:tcPr>
          <w:p w14:paraId="5BF8B779" w14:textId="5B2B400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FA382DB" w14:textId="38F647BF"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EE00CF5" w14:textId="4086AB4F" w:rsidR="00E847E6" w:rsidRPr="005B2878" w:rsidRDefault="00E847E6"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245E0785" w14:textId="74D937A9"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tc>
        <w:tc>
          <w:tcPr>
            <w:tcW w:w="574" w:type="pct"/>
            <w:vAlign w:val="center"/>
          </w:tcPr>
          <w:p w14:paraId="5479C96C"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46533E2D" w14:textId="5F310F1F"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2851B6B" w14:textId="1E89BBBD" w:rsidR="00E847E6" w:rsidRPr="005B2878" w:rsidRDefault="00E847E6" w:rsidP="00BA5E5D">
            <w:pPr>
              <w:ind w:right="49"/>
              <w:jc w:val="center"/>
              <w:rPr>
                <w:rFonts w:ascii="Arial" w:hAnsi="Arial" w:cs="Arial"/>
                <w:sz w:val="16"/>
                <w:szCs w:val="16"/>
              </w:rPr>
            </w:pPr>
          </w:p>
        </w:tc>
      </w:tr>
      <w:tr w:rsidR="00E847E6" w:rsidRPr="005B2878" w14:paraId="7123263D" w14:textId="77777777" w:rsidTr="00647673">
        <w:trPr>
          <w:jc w:val="center"/>
        </w:trPr>
        <w:tc>
          <w:tcPr>
            <w:tcW w:w="742" w:type="pct"/>
            <w:vMerge/>
            <w:vAlign w:val="center"/>
          </w:tcPr>
          <w:p w14:paraId="1D45629D" w14:textId="1301E2E3"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9E4D20B" w14:textId="0D684CAE"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A5A9B88" w14:textId="0966D29D" w:rsidR="00E847E6" w:rsidRPr="005B2878" w:rsidRDefault="00E847E6" w:rsidP="003B052B">
            <w:pPr>
              <w:ind w:right="49"/>
              <w:jc w:val="both"/>
              <w:rPr>
                <w:rFonts w:ascii="Arial" w:hAnsi="Arial" w:cs="Arial"/>
                <w:sz w:val="16"/>
                <w:szCs w:val="16"/>
              </w:rPr>
            </w:pPr>
            <w:r w:rsidRPr="005B2878">
              <w:rPr>
                <w:rFonts w:ascii="Arial" w:hAnsi="Arial" w:cs="Arial"/>
                <w:sz w:val="16"/>
                <w:szCs w:val="16"/>
              </w:rPr>
              <w:t>Análisis de integración de Precios Unitarios.</w:t>
            </w:r>
          </w:p>
        </w:tc>
        <w:tc>
          <w:tcPr>
            <w:tcW w:w="1208" w:type="pct"/>
            <w:vAlign w:val="center"/>
          </w:tcPr>
          <w:p w14:paraId="710D7856" w14:textId="0E43AC04"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04B91840"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2CCE6378" w14:textId="4BE4032D"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4CABF8D" w14:textId="239071EB" w:rsidR="00E847E6" w:rsidRPr="005B2878" w:rsidRDefault="00E847E6" w:rsidP="00BA5E5D">
            <w:pPr>
              <w:ind w:right="49"/>
              <w:jc w:val="center"/>
              <w:rPr>
                <w:rFonts w:ascii="Arial" w:hAnsi="Arial" w:cs="Arial"/>
                <w:sz w:val="16"/>
                <w:szCs w:val="16"/>
              </w:rPr>
            </w:pPr>
          </w:p>
        </w:tc>
      </w:tr>
      <w:tr w:rsidR="00E847E6" w:rsidRPr="005B2878" w14:paraId="0246B349" w14:textId="77777777" w:rsidTr="00647673">
        <w:trPr>
          <w:jc w:val="center"/>
        </w:trPr>
        <w:tc>
          <w:tcPr>
            <w:tcW w:w="742" w:type="pct"/>
            <w:vMerge/>
            <w:vAlign w:val="center"/>
          </w:tcPr>
          <w:p w14:paraId="6C7EDDD4" w14:textId="1FD3EAF0"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A110EF7" w14:textId="2BDB2329"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B780ACC" w14:textId="024A7E43"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Programa de utilización y montos mensuales de ejecución de los trabajos.</w:t>
            </w:r>
          </w:p>
        </w:tc>
        <w:tc>
          <w:tcPr>
            <w:tcW w:w="1208" w:type="pct"/>
            <w:vAlign w:val="center"/>
          </w:tcPr>
          <w:p w14:paraId="2743119F" w14:textId="03DEBB34"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1E986AC5"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5307CE9D" w14:textId="5844BBA4"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D8E2C4F" w14:textId="22581BA2" w:rsidR="00E847E6" w:rsidRPr="005B2878" w:rsidRDefault="00E847E6" w:rsidP="00BA5E5D">
            <w:pPr>
              <w:ind w:right="49"/>
              <w:jc w:val="center"/>
              <w:rPr>
                <w:rFonts w:ascii="Arial" w:hAnsi="Arial" w:cs="Arial"/>
                <w:sz w:val="16"/>
                <w:szCs w:val="16"/>
              </w:rPr>
            </w:pPr>
          </w:p>
        </w:tc>
      </w:tr>
      <w:tr w:rsidR="00E847E6" w:rsidRPr="005B2878" w14:paraId="1361E3D1" w14:textId="77777777" w:rsidTr="00647673">
        <w:trPr>
          <w:jc w:val="center"/>
        </w:trPr>
        <w:tc>
          <w:tcPr>
            <w:tcW w:w="742" w:type="pct"/>
            <w:vMerge/>
            <w:vAlign w:val="center"/>
          </w:tcPr>
          <w:p w14:paraId="6D58B03D" w14:textId="518ABD8B"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E6E0141" w14:textId="7730DDE4"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D331D83" w14:textId="48AA8D81" w:rsidR="00E847E6" w:rsidRPr="005B2878" w:rsidRDefault="00E847E6" w:rsidP="003B052B">
            <w:pPr>
              <w:ind w:right="49"/>
              <w:jc w:val="both"/>
              <w:rPr>
                <w:rFonts w:ascii="Arial" w:hAnsi="Arial" w:cs="Arial"/>
                <w:sz w:val="16"/>
                <w:szCs w:val="16"/>
              </w:rPr>
            </w:pPr>
            <w:r w:rsidRPr="005B2878">
              <w:rPr>
                <w:rFonts w:ascii="Arial" w:hAnsi="Arial" w:cs="Arial"/>
                <w:sz w:val="16"/>
                <w:szCs w:val="16"/>
              </w:rPr>
              <w:t>Programas de utilización y montos mensuales de la adquisición de materiales y equipo de instalación permanente.</w:t>
            </w:r>
          </w:p>
        </w:tc>
        <w:tc>
          <w:tcPr>
            <w:tcW w:w="1208" w:type="pct"/>
            <w:vAlign w:val="center"/>
          </w:tcPr>
          <w:p w14:paraId="0D001105" w14:textId="7A7E48D6"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40BD3F3D"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5699ABE8" w14:textId="372FD66F"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064BADF" w14:textId="2D05BEE2" w:rsidR="00E847E6" w:rsidRPr="005B2878" w:rsidRDefault="00E847E6" w:rsidP="00BA5E5D">
            <w:pPr>
              <w:ind w:right="49"/>
              <w:jc w:val="center"/>
              <w:rPr>
                <w:rFonts w:ascii="Arial" w:hAnsi="Arial" w:cs="Arial"/>
                <w:sz w:val="16"/>
                <w:szCs w:val="16"/>
              </w:rPr>
            </w:pPr>
          </w:p>
        </w:tc>
      </w:tr>
      <w:tr w:rsidR="00E847E6" w:rsidRPr="005B2878" w14:paraId="32DBEF23" w14:textId="77777777" w:rsidTr="00647673">
        <w:trPr>
          <w:jc w:val="center"/>
        </w:trPr>
        <w:tc>
          <w:tcPr>
            <w:tcW w:w="742" w:type="pct"/>
            <w:vMerge/>
            <w:vAlign w:val="center"/>
          </w:tcPr>
          <w:p w14:paraId="2D6D847F" w14:textId="334D9E7B"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D80BF1F" w14:textId="21E9B855"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F30F0F0" w14:textId="520357BE" w:rsidR="00E847E6" w:rsidRPr="005B2878" w:rsidRDefault="00E847E6" w:rsidP="003B052B">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0397F784" w14:textId="495F61F0"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6B5B60AB"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77FF2BA3" w14:textId="2B986859"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339FE42" w14:textId="5A5E94A0" w:rsidR="00E847E6" w:rsidRPr="005B2878" w:rsidRDefault="00E847E6" w:rsidP="00BA5E5D">
            <w:pPr>
              <w:ind w:right="49"/>
              <w:jc w:val="center"/>
              <w:rPr>
                <w:rFonts w:ascii="Arial" w:hAnsi="Arial" w:cs="Arial"/>
                <w:sz w:val="16"/>
                <w:szCs w:val="16"/>
              </w:rPr>
            </w:pPr>
          </w:p>
        </w:tc>
      </w:tr>
      <w:tr w:rsidR="00E847E6" w:rsidRPr="005B2878" w14:paraId="5FC39946" w14:textId="77777777" w:rsidTr="00647673">
        <w:trPr>
          <w:jc w:val="center"/>
        </w:trPr>
        <w:tc>
          <w:tcPr>
            <w:tcW w:w="742" w:type="pct"/>
            <w:vMerge/>
            <w:vAlign w:val="center"/>
          </w:tcPr>
          <w:p w14:paraId="3A71DE4B" w14:textId="23438C6A"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D69AF26" w14:textId="19B6F123"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A711EB9" w14:textId="6549F19B" w:rsidR="00E847E6" w:rsidRPr="005B2878" w:rsidRDefault="00E847E6" w:rsidP="003B052B">
            <w:pPr>
              <w:ind w:right="49"/>
              <w:jc w:val="both"/>
              <w:rPr>
                <w:rFonts w:ascii="Arial" w:hAnsi="Arial" w:cs="Arial"/>
                <w:sz w:val="16"/>
                <w:szCs w:val="16"/>
              </w:rPr>
            </w:pPr>
            <w:r w:rsidRPr="005B2878">
              <w:rPr>
                <w:rFonts w:ascii="Arial" w:hAnsi="Arial" w:cs="Arial"/>
                <w:sz w:val="16"/>
                <w:szCs w:val="16"/>
              </w:rPr>
              <w:t>Notificación y fecha de terminación de los trabajos (Del Contratista).</w:t>
            </w:r>
          </w:p>
        </w:tc>
        <w:tc>
          <w:tcPr>
            <w:tcW w:w="1208" w:type="pct"/>
            <w:vAlign w:val="center"/>
          </w:tcPr>
          <w:p w14:paraId="00B4517D" w14:textId="233872B9"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49959195"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20A6D751" w14:textId="09FEEB28"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B9F0D07" w14:textId="56822940" w:rsidR="00E847E6" w:rsidRPr="005B2878" w:rsidRDefault="00E847E6" w:rsidP="00BA5E5D">
            <w:pPr>
              <w:ind w:right="49"/>
              <w:jc w:val="center"/>
              <w:rPr>
                <w:rFonts w:ascii="Arial" w:hAnsi="Arial" w:cs="Arial"/>
                <w:sz w:val="16"/>
                <w:szCs w:val="16"/>
              </w:rPr>
            </w:pPr>
          </w:p>
        </w:tc>
      </w:tr>
      <w:tr w:rsidR="00E847E6" w:rsidRPr="005B2878" w14:paraId="19C74861" w14:textId="77777777" w:rsidTr="00647673">
        <w:trPr>
          <w:jc w:val="center"/>
        </w:trPr>
        <w:tc>
          <w:tcPr>
            <w:tcW w:w="742" w:type="pct"/>
            <w:vMerge/>
            <w:vAlign w:val="center"/>
          </w:tcPr>
          <w:p w14:paraId="6DDBFEC6" w14:textId="1F53DA3F"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BC9E4CC" w14:textId="5CFEB97B"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B5B2B1D" w14:textId="60C6C27D" w:rsidR="00E847E6" w:rsidRPr="005B2878" w:rsidRDefault="00E847E6" w:rsidP="003B052B">
            <w:pPr>
              <w:ind w:right="49"/>
              <w:jc w:val="both"/>
              <w:rPr>
                <w:rFonts w:ascii="Arial" w:hAnsi="Arial" w:cs="Arial"/>
                <w:sz w:val="16"/>
                <w:szCs w:val="16"/>
              </w:rPr>
            </w:pPr>
            <w:r w:rsidRPr="005B2878">
              <w:rPr>
                <w:rFonts w:ascii="Arial" w:hAnsi="Arial" w:cs="Arial"/>
                <w:sz w:val="16"/>
                <w:szCs w:val="16"/>
              </w:rPr>
              <w:t>Planos y normas definitivos.</w:t>
            </w:r>
          </w:p>
        </w:tc>
        <w:tc>
          <w:tcPr>
            <w:tcW w:w="1208" w:type="pct"/>
            <w:vAlign w:val="center"/>
          </w:tcPr>
          <w:p w14:paraId="739202E6" w14:textId="5B50FE1F"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063492E0"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43862C10" w14:textId="29F34064"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D553B0E" w14:textId="738DF584" w:rsidR="00E847E6" w:rsidRPr="005B2878" w:rsidRDefault="00E847E6" w:rsidP="00BA5E5D">
            <w:pPr>
              <w:ind w:right="49"/>
              <w:jc w:val="center"/>
              <w:rPr>
                <w:rFonts w:ascii="Arial" w:hAnsi="Arial" w:cs="Arial"/>
                <w:sz w:val="16"/>
                <w:szCs w:val="16"/>
              </w:rPr>
            </w:pPr>
          </w:p>
        </w:tc>
      </w:tr>
      <w:tr w:rsidR="00E847E6" w:rsidRPr="005B2878" w14:paraId="6E24E203" w14:textId="77777777" w:rsidTr="00647673">
        <w:trPr>
          <w:jc w:val="center"/>
        </w:trPr>
        <w:tc>
          <w:tcPr>
            <w:tcW w:w="742" w:type="pct"/>
            <w:vMerge/>
            <w:vAlign w:val="center"/>
          </w:tcPr>
          <w:p w14:paraId="0D305EDF" w14:textId="55380D31"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3B45C3E" w14:textId="346A092F"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9437817" w14:textId="442026ED" w:rsidR="00E847E6" w:rsidRPr="005B2878" w:rsidRDefault="00E847E6" w:rsidP="003B052B">
            <w:pPr>
              <w:ind w:right="49"/>
              <w:jc w:val="both"/>
              <w:rPr>
                <w:rFonts w:ascii="Arial" w:hAnsi="Arial" w:cs="Arial"/>
                <w:sz w:val="16"/>
                <w:szCs w:val="16"/>
              </w:rPr>
            </w:pPr>
            <w:r w:rsidRPr="005B2878">
              <w:rPr>
                <w:rFonts w:ascii="Arial" w:hAnsi="Arial" w:cs="Arial"/>
                <w:sz w:val="16"/>
                <w:szCs w:val="16"/>
              </w:rPr>
              <w:t>Presupuesto definitivo.</w:t>
            </w:r>
          </w:p>
        </w:tc>
        <w:tc>
          <w:tcPr>
            <w:tcW w:w="1208" w:type="pct"/>
            <w:vAlign w:val="center"/>
          </w:tcPr>
          <w:p w14:paraId="7C62BB5B" w14:textId="0DB31676"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7DAF0674"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72BA8A51" w14:textId="3E979C08"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95933CB" w14:textId="46EE026F" w:rsidR="00E847E6" w:rsidRPr="005B2878" w:rsidRDefault="00E847E6" w:rsidP="00BA5E5D">
            <w:pPr>
              <w:ind w:right="49"/>
              <w:jc w:val="center"/>
              <w:rPr>
                <w:rFonts w:ascii="Arial" w:hAnsi="Arial" w:cs="Arial"/>
                <w:sz w:val="16"/>
                <w:szCs w:val="16"/>
              </w:rPr>
            </w:pPr>
          </w:p>
        </w:tc>
      </w:tr>
      <w:tr w:rsidR="00E847E6" w:rsidRPr="005B2878" w14:paraId="3187EB14" w14:textId="77777777" w:rsidTr="00647673">
        <w:trPr>
          <w:jc w:val="center"/>
        </w:trPr>
        <w:tc>
          <w:tcPr>
            <w:tcW w:w="742" w:type="pct"/>
            <w:vMerge/>
            <w:vAlign w:val="center"/>
          </w:tcPr>
          <w:p w14:paraId="17FF8341" w14:textId="479C594D"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05B1953" w14:textId="34227CA9"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1E74E49" w14:textId="2082330F" w:rsidR="00E847E6" w:rsidRPr="005B2878" w:rsidRDefault="00E847E6"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21B304CA" w14:textId="5908B2F8"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39741C62"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6BCB6AB0" w14:textId="3671B31F"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5C8C058" w14:textId="71367C5B" w:rsidR="00E847E6" w:rsidRPr="005B2878" w:rsidRDefault="00E847E6" w:rsidP="00BA5E5D">
            <w:pPr>
              <w:ind w:right="49"/>
              <w:jc w:val="center"/>
              <w:rPr>
                <w:rFonts w:ascii="Arial" w:hAnsi="Arial" w:cs="Arial"/>
                <w:sz w:val="16"/>
                <w:szCs w:val="16"/>
              </w:rPr>
            </w:pPr>
          </w:p>
        </w:tc>
      </w:tr>
      <w:tr w:rsidR="00E847E6" w:rsidRPr="005B2878" w14:paraId="0A1F4667" w14:textId="77777777" w:rsidTr="00647673">
        <w:trPr>
          <w:jc w:val="center"/>
        </w:trPr>
        <w:tc>
          <w:tcPr>
            <w:tcW w:w="742" w:type="pct"/>
            <w:vMerge/>
            <w:vAlign w:val="center"/>
          </w:tcPr>
          <w:p w14:paraId="46522286" w14:textId="53452B59"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8035ABA" w14:textId="25E7D2FA"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3BC6891" w14:textId="3DED7B93" w:rsidR="00E847E6" w:rsidRPr="005B2878" w:rsidRDefault="00E847E6" w:rsidP="003B052B">
            <w:pPr>
              <w:ind w:right="49"/>
              <w:jc w:val="both"/>
              <w:rPr>
                <w:rFonts w:ascii="Arial" w:hAnsi="Arial" w:cs="Arial"/>
                <w:sz w:val="16"/>
                <w:szCs w:val="16"/>
              </w:rPr>
            </w:pPr>
            <w:r w:rsidRPr="005B2878">
              <w:rPr>
                <w:rFonts w:ascii="Arial" w:hAnsi="Arial" w:cs="Arial"/>
                <w:sz w:val="16"/>
                <w:szCs w:val="16"/>
              </w:rPr>
              <w:t>Comprobante de cobro de anticipo.</w:t>
            </w:r>
          </w:p>
        </w:tc>
        <w:tc>
          <w:tcPr>
            <w:tcW w:w="1208" w:type="pct"/>
            <w:vAlign w:val="center"/>
          </w:tcPr>
          <w:p w14:paraId="3E0431BB" w14:textId="0C3EE227"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7CEBC188"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41F4AF78" w14:textId="7B6C87F9"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2FC74F2" w14:textId="40CF79C1" w:rsidR="00E847E6" w:rsidRPr="005B2878" w:rsidRDefault="00E847E6" w:rsidP="00BA5E5D">
            <w:pPr>
              <w:ind w:right="49"/>
              <w:jc w:val="center"/>
              <w:rPr>
                <w:rFonts w:ascii="Arial" w:hAnsi="Arial" w:cs="Arial"/>
                <w:sz w:val="16"/>
                <w:szCs w:val="16"/>
              </w:rPr>
            </w:pPr>
          </w:p>
        </w:tc>
      </w:tr>
      <w:tr w:rsidR="00E847E6" w:rsidRPr="005B2878" w14:paraId="2E44AD9F" w14:textId="77777777" w:rsidTr="00647673">
        <w:trPr>
          <w:jc w:val="center"/>
        </w:trPr>
        <w:tc>
          <w:tcPr>
            <w:tcW w:w="742" w:type="pct"/>
            <w:vMerge/>
            <w:vAlign w:val="center"/>
          </w:tcPr>
          <w:p w14:paraId="6CDC92C4" w14:textId="5AC7C35A"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4F74FA1" w14:textId="1E0B0BCE"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90F9DDD" w14:textId="5AAA87EC" w:rsidR="00E847E6" w:rsidRPr="005B2878" w:rsidRDefault="00E847E6" w:rsidP="00BA5E5D">
            <w:pPr>
              <w:ind w:right="49"/>
              <w:jc w:val="both"/>
              <w:rPr>
                <w:rFonts w:ascii="Arial" w:hAnsi="Arial" w:cs="Arial"/>
                <w:sz w:val="16"/>
                <w:szCs w:val="16"/>
              </w:rPr>
            </w:pPr>
            <w:r w:rsidRPr="005B2878">
              <w:rPr>
                <w:rFonts w:ascii="Arial" w:hAnsi="Arial" w:cs="Arial"/>
                <w:sz w:val="16"/>
                <w:szCs w:val="16"/>
              </w:rPr>
              <w:t>Factura de Anticipo.</w:t>
            </w:r>
          </w:p>
          <w:p w14:paraId="7EB6B903" w14:textId="77777777"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p>
        </w:tc>
        <w:tc>
          <w:tcPr>
            <w:tcW w:w="1208" w:type="pct"/>
            <w:shd w:val="clear" w:color="auto" w:fill="auto"/>
            <w:vAlign w:val="center"/>
          </w:tcPr>
          <w:p w14:paraId="42E4AD03" w14:textId="77280312"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DGOP/DJ/ANAA/096/2021 se entrega la documentación solicitada</w:t>
            </w:r>
          </w:p>
        </w:tc>
        <w:tc>
          <w:tcPr>
            <w:tcW w:w="574" w:type="pct"/>
            <w:shd w:val="clear" w:color="auto" w:fill="auto"/>
            <w:vAlign w:val="center"/>
          </w:tcPr>
          <w:p w14:paraId="550AB6EF"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59CE2EEB" w14:textId="1718D029"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shd w:val="clear" w:color="auto" w:fill="auto"/>
            <w:vAlign w:val="center"/>
          </w:tcPr>
          <w:p w14:paraId="55EADD9D" w14:textId="79A207B6" w:rsidR="00E847E6" w:rsidRPr="005B2878" w:rsidRDefault="00E847E6" w:rsidP="00BA5E5D">
            <w:pPr>
              <w:ind w:right="49"/>
              <w:jc w:val="center"/>
              <w:rPr>
                <w:rFonts w:ascii="Arial" w:hAnsi="Arial" w:cs="Arial"/>
                <w:sz w:val="16"/>
                <w:szCs w:val="16"/>
              </w:rPr>
            </w:pPr>
          </w:p>
        </w:tc>
      </w:tr>
      <w:tr w:rsidR="00345B5C" w:rsidRPr="005B2878" w14:paraId="7FB7FE0D" w14:textId="77777777" w:rsidTr="00647673">
        <w:trPr>
          <w:jc w:val="center"/>
        </w:trPr>
        <w:tc>
          <w:tcPr>
            <w:tcW w:w="742" w:type="pct"/>
            <w:vMerge w:val="restart"/>
            <w:vAlign w:val="center"/>
          </w:tcPr>
          <w:p w14:paraId="70102044"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5A0DC724"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2745385"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ACC7A1D"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55738E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361FE3F"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0512CEC"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AA19477"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F98FE34"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B80154D"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DCD48E3"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BA252E2" w14:textId="50660391"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62 Observación 1</w:t>
            </w:r>
          </w:p>
          <w:p w14:paraId="6462D6C8"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EE6FFD1"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140DB1F"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2245B61"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891537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1CE9BC3"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270717C"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9CCF4AD"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F2A09C6"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33DEEE6"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18A412E"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F78DE45"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5BDF85B"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0B136C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029615D"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F9095DC"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C21AD51"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784E183"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C5AF23F"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FCEADB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27234B7"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BB3C408"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D065B58"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E110BF4"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784A60F"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D5ED2B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62E4093"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1FA2983"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FCC7ED4"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DA5C4D7"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6BCF6EC2"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246F3FC"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C738B6A"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305A71E"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5A0BC58"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A576432"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BC58195" w14:textId="4F70180C" w:rsidR="00345B5C" w:rsidRPr="005B2878" w:rsidRDefault="00345B5C" w:rsidP="00E847E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62 Observación 1</w:t>
            </w:r>
          </w:p>
        </w:tc>
        <w:tc>
          <w:tcPr>
            <w:tcW w:w="830" w:type="pct"/>
            <w:vMerge w:val="restart"/>
            <w:tcBorders>
              <w:left w:val="nil"/>
            </w:tcBorders>
            <w:vAlign w:val="center"/>
          </w:tcPr>
          <w:p w14:paraId="250D3C9D"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490BE3C"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6E44F11D"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1A0322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52B82CE"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8337AD1"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9D048D5"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A15039E"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1F859A5"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7611936"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6A8251B5"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950DB6C" w14:textId="363A17C5"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611FB468"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A4214D6"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D31A220"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866D671"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54EFFFE7"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71EBBA3"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E3C4A25"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5DA2F768"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8135BDB"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054B4D2"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0AB22FA"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37EF084"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3B35B7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2C420EF"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6F152EBE"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94C2F38"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53643015"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41D2381"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82B1D9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DCC057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51C30B64"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819FFEA"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08BF405"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E11B692"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62554F1E"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29FB5E3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D91892E"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594E87E8"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F65FF30"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30006C7D"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7EC73557"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4AE241A"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D5E6225"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6CFF2A89"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47BA6B7D"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15CB7764" w14:textId="77777777" w:rsidR="000B4C73" w:rsidRPr="005B2878" w:rsidRDefault="000B4C73" w:rsidP="00E847E6">
            <w:pPr>
              <w:overflowPunct w:val="0"/>
              <w:autoSpaceDE w:val="0"/>
              <w:autoSpaceDN w:val="0"/>
              <w:adjustRightInd w:val="0"/>
              <w:ind w:right="49"/>
              <w:jc w:val="center"/>
              <w:textAlignment w:val="baseline"/>
              <w:rPr>
                <w:rFonts w:ascii="Arial" w:hAnsi="Arial" w:cs="Arial"/>
                <w:color w:val="000000"/>
                <w:sz w:val="16"/>
                <w:szCs w:val="16"/>
              </w:rPr>
            </w:pPr>
          </w:p>
          <w:p w14:paraId="0308FC49" w14:textId="5F4FDC83" w:rsidR="00345B5C" w:rsidRPr="005B2878" w:rsidRDefault="00345B5C" w:rsidP="00E847E6">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0AC3371E" w14:textId="2C4D5E1C" w:rsidR="00345B5C" w:rsidRPr="005B2878" w:rsidRDefault="00345B5C" w:rsidP="00E847E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lastRenderedPageBreak/>
              <w:t>Acta constitutiva del comité comunitario (Ramo 33); Participación social (Recursos Mixtos y propios).</w:t>
            </w:r>
          </w:p>
        </w:tc>
        <w:tc>
          <w:tcPr>
            <w:tcW w:w="1208" w:type="pct"/>
            <w:vAlign w:val="center"/>
          </w:tcPr>
          <w:p w14:paraId="7E262F05" w14:textId="595BC102" w:rsidR="00345B5C" w:rsidRPr="005B2878" w:rsidRDefault="00345B5C" w:rsidP="00E847E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7FAA4016" w14:textId="77777777" w:rsidR="00345B5C" w:rsidRPr="005B2878" w:rsidRDefault="00345B5C" w:rsidP="00E847E6">
            <w:pPr>
              <w:ind w:right="49"/>
              <w:jc w:val="center"/>
              <w:rPr>
                <w:rFonts w:ascii="Arial" w:hAnsi="Arial" w:cs="Arial"/>
                <w:sz w:val="16"/>
                <w:szCs w:val="16"/>
              </w:rPr>
            </w:pPr>
            <w:r w:rsidRPr="005B2878">
              <w:rPr>
                <w:rFonts w:ascii="Arial" w:hAnsi="Arial" w:cs="Arial"/>
                <w:sz w:val="16"/>
                <w:szCs w:val="16"/>
              </w:rPr>
              <w:t xml:space="preserve">Atendido </w:t>
            </w:r>
          </w:p>
          <w:p w14:paraId="19E6E1B3" w14:textId="41699AE1" w:rsidR="00345B5C" w:rsidRPr="005B2878" w:rsidRDefault="00345B5C" w:rsidP="00E847E6">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12004792" w14:textId="77777777" w:rsidR="000B4C73" w:rsidRPr="005B2878" w:rsidRDefault="000B4C73" w:rsidP="00E847E6">
            <w:pPr>
              <w:ind w:right="49"/>
              <w:jc w:val="center"/>
              <w:rPr>
                <w:rFonts w:ascii="Arial" w:hAnsi="Arial" w:cs="Arial"/>
                <w:sz w:val="16"/>
                <w:szCs w:val="16"/>
              </w:rPr>
            </w:pPr>
          </w:p>
          <w:p w14:paraId="2F2DE2FD" w14:textId="77777777" w:rsidR="000B4C73" w:rsidRPr="005B2878" w:rsidRDefault="000B4C73" w:rsidP="00E847E6">
            <w:pPr>
              <w:ind w:right="49"/>
              <w:jc w:val="center"/>
              <w:rPr>
                <w:rFonts w:ascii="Arial" w:hAnsi="Arial" w:cs="Arial"/>
                <w:sz w:val="16"/>
                <w:szCs w:val="16"/>
              </w:rPr>
            </w:pPr>
          </w:p>
          <w:p w14:paraId="1790865E" w14:textId="77777777" w:rsidR="000B4C73" w:rsidRPr="005B2878" w:rsidRDefault="000B4C73" w:rsidP="00E847E6">
            <w:pPr>
              <w:ind w:right="49"/>
              <w:jc w:val="center"/>
              <w:rPr>
                <w:rFonts w:ascii="Arial" w:hAnsi="Arial" w:cs="Arial"/>
                <w:sz w:val="16"/>
                <w:szCs w:val="16"/>
              </w:rPr>
            </w:pPr>
          </w:p>
          <w:p w14:paraId="78240872" w14:textId="77777777" w:rsidR="000B4C73" w:rsidRPr="005B2878" w:rsidRDefault="000B4C73" w:rsidP="00E847E6">
            <w:pPr>
              <w:ind w:right="49"/>
              <w:jc w:val="center"/>
              <w:rPr>
                <w:rFonts w:ascii="Arial" w:hAnsi="Arial" w:cs="Arial"/>
                <w:sz w:val="16"/>
                <w:szCs w:val="16"/>
              </w:rPr>
            </w:pPr>
          </w:p>
          <w:p w14:paraId="23D2BA37" w14:textId="77777777" w:rsidR="000B4C73" w:rsidRPr="005B2878" w:rsidRDefault="000B4C73" w:rsidP="00E847E6">
            <w:pPr>
              <w:ind w:right="49"/>
              <w:jc w:val="center"/>
              <w:rPr>
                <w:rFonts w:ascii="Arial" w:hAnsi="Arial" w:cs="Arial"/>
                <w:sz w:val="16"/>
                <w:szCs w:val="16"/>
              </w:rPr>
            </w:pPr>
          </w:p>
          <w:p w14:paraId="6CEEF6EC" w14:textId="77777777" w:rsidR="000B4C73" w:rsidRPr="005B2878" w:rsidRDefault="000B4C73" w:rsidP="00E847E6">
            <w:pPr>
              <w:ind w:right="49"/>
              <w:jc w:val="center"/>
              <w:rPr>
                <w:rFonts w:ascii="Arial" w:hAnsi="Arial" w:cs="Arial"/>
                <w:sz w:val="16"/>
                <w:szCs w:val="16"/>
              </w:rPr>
            </w:pPr>
          </w:p>
          <w:p w14:paraId="3AC11B5D" w14:textId="77777777" w:rsidR="000B4C73" w:rsidRPr="005B2878" w:rsidRDefault="000B4C73" w:rsidP="00E847E6">
            <w:pPr>
              <w:ind w:right="49"/>
              <w:jc w:val="center"/>
              <w:rPr>
                <w:rFonts w:ascii="Arial" w:hAnsi="Arial" w:cs="Arial"/>
                <w:sz w:val="16"/>
                <w:szCs w:val="16"/>
              </w:rPr>
            </w:pPr>
          </w:p>
          <w:p w14:paraId="5C4CBC08" w14:textId="77777777" w:rsidR="000B4C73" w:rsidRPr="005B2878" w:rsidRDefault="000B4C73" w:rsidP="00E847E6">
            <w:pPr>
              <w:ind w:right="49"/>
              <w:jc w:val="center"/>
              <w:rPr>
                <w:rFonts w:ascii="Arial" w:hAnsi="Arial" w:cs="Arial"/>
                <w:sz w:val="16"/>
                <w:szCs w:val="16"/>
              </w:rPr>
            </w:pPr>
          </w:p>
          <w:p w14:paraId="1AE2C127" w14:textId="77777777" w:rsidR="000B4C73" w:rsidRPr="005B2878" w:rsidRDefault="000B4C73" w:rsidP="00E847E6">
            <w:pPr>
              <w:ind w:right="49"/>
              <w:jc w:val="center"/>
              <w:rPr>
                <w:rFonts w:ascii="Arial" w:hAnsi="Arial" w:cs="Arial"/>
                <w:sz w:val="16"/>
                <w:szCs w:val="16"/>
              </w:rPr>
            </w:pPr>
          </w:p>
          <w:p w14:paraId="2BC1C76B" w14:textId="47828082" w:rsidR="000B4C73" w:rsidRPr="005B2878" w:rsidRDefault="000B4C73" w:rsidP="00E847E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380318E5" w14:textId="77777777" w:rsidR="000B4C73" w:rsidRPr="005B2878" w:rsidRDefault="000B4C73" w:rsidP="00E847E6">
            <w:pPr>
              <w:ind w:right="49"/>
              <w:jc w:val="center"/>
              <w:rPr>
                <w:rFonts w:ascii="Arial" w:hAnsi="Arial" w:cs="Arial"/>
                <w:sz w:val="16"/>
                <w:szCs w:val="16"/>
              </w:rPr>
            </w:pPr>
          </w:p>
          <w:p w14:paraId="0A9961EE" w14:textId="77777777" w:rsidR="000B4C73" w:rsidRPr="005B2878" w:rsidRDefault="000B4C73" w:rsidP="00E847E6">
            <w:pPr>
              <w:ind w:right="49"/>
              <w:jc w:val="center"/>
              <w:rPr>
                <w:rFonts w:ascii="Arial" w:hAnsi="Arial" w:cs="Arial"/>
                <w:sz w:val="16"/>
                <w:szCs w:val="16"/>
              </w:rPr>
            </w:pPr>
          </w:p>
          <w:p w14:paraId="7DB6176D" w14:textId="77777777" w:rsidR="000B4C73" w:rsidRPr="005B2878" w:rsidRDefault="000B4C73" w:rsidP="00E847E6">
            <w:pPr>
              <w:ind w:right="49"/>
              <w:jc w:val="center"/>
              <w:rPr>
                <w:rFonts w:ascii="Arial" w:hAnsi="Arial" w:cs="Arial"/>
                <w:sz w:val="16"/>
                <w:szCs w:val="16"/>
              </w:rPr>
            </w:pPr>
          </w:p>
          <w:p w14:paraId="7C6F7A93" w14:textId="77777777" w:rsidR="000B4C73" w:rsidRPr="005B2878" w:rsidRDefault="000B4C73" w:rsidP="00E847E6">
            <w:pPr>
              <w:ind w:right="49"/>
              <w:jc w:val="center"/>
              <w:rPr>
                <w:rFonts w:ascii="Arial" w:hAnsi="Arial" w:cs="Arial"/>
                <w:sz w:val="16"/>
                <w:szCs w:val="16"/>
              </w:rPr>
            </w:pPr>
          </w:p>
          <w:p w14:paraId="59EECA6A" w14:textId="77777777" w:rsidR="000B4C73" w:rsidRPr="005B2878" w:rsidRDefault="000B4C73" w:rsidP="00E847E6">
            <w:pPr>
              <w:ind w:right="49"/>
              <w:jc w:val="center"/>
              <w:rPr>
                <w:rFonts w:ascii="Arial" w:hAnsi="Arial" w:cs="Arial"/>
                <w:sz w:val="16"/>
                <w:szCs w:val="16"/>
              </w:rPr>
            </w:pPr>
          </w:p>
          <w:p w14:paraId="6D5F956A" w14:textId="77777777" w:rsidR="000B4C73" w:rsidRPr="005B2878" w:rsidRDefault="000B4C73" w:rsidP="00E847E6">
            <w:pPr>
              <w:ind w:right="49"/>
              <w:jc w:val="center"/>
              <w:rPr>
                <w:rFonts w:ascii="Arial" w:hAnsi="Arial" w:cs="Arial"/>
                <w:sz w:val="16"/>
                <w:szCs w:val="16"/>
              </w:rPr>
            </w:pPr>
          </w:p>
          <w:p w14:paraId="10C66C84" w14:textId="77777777" w:rsidR="000B4C73" w:rsidRPr="005B2878" w:rsidRDefault="000B4C73" w:rsidP="00E847E6">
            <w:pPr>
              <w:ind w:right="49"/>
              <w:jc w:val="center"/>
              <w:rPr>
                <w:rFonts w:ascii="Arial" w:hAnsi="Arial" w:cs="Arial"/>
                <w:sz w:val="16"/>
                <w:szCs w:val="16"/>
              </w:rPr>
            </w:pPr>
          </w:p>
          <w:p w14:paraId="390E8B36" w14:textId="77777777" w:rsidR="000B4C73" w:rsidRPr="005B2878" w:rsidRDefault="000B4C73" w:rsidP="00E847E6">
            <w:pPr>
              <w:ind w:right="49"/>
              <w:jc w:val="center"/>
              <w:rPr>
                <w:rFonts w:ascii="Arial" w:hAnsi="Arial" w:cs="Arial"/>
                <w:sz w:val="16"/>
                <w:szCs w:val="16"/>
              </w:rPr>
            </w:pPr>
          </w:p>
          <w:p w14:paraId="359C3501" w14:textId="77777777" w:rsidR="000B4C73" w:rsidRPr="005B2878" w:rsidRDefault="000B4C73" w:rsidP="00E847E6">
            <w:pPr>
              <w:ind w:right="49"/>
              <w:jc w:val="center"/>
              <w:rPr>
                <w:rFonts w:ascii="Arial" w:hAnsi="Arial" w:cs="Arial"/>
                <w:sz w:val="16"/>
                <w:szCs w:val="16"/>
              </w:rPr>
            </w:pPr>
          </w:p>
          <w:p w14:paraId="7C1D9407" w14:textId="77777777" w:rsidR="000B4C73" w:rsidRPr="005B2878" w:rsidRDefault="000B4C73" w:rsidP="00E847E6">
            <w:pPr>
              <w:ind w:right="49"/>
              <w:jc w:val="center"/>
              <w:rPr>
                <w:rFonts w:ascii="Arial" w:hAnsi="Arial" w:cs="Arial"/>
                <w:sz w:val="16"/>
                <w:szCs w:val="16"/>
              </w:rPr>
            </w:pPr>
          </w:p>
          <w:p w14:paraId="2651CBE2" w14:textId="77777777" w:rsidR="000B4C73" w:rsidRPr="005B2878" w:rsidRDefault="000B4C73" w:rsidP="00E847E6">
            <w:pPr>
              <w:ind w:right="49"/>
              <w:jc w:val="center"/>
              <w:rPr>
                <w:rFonts w:ascii="Arial" w:hAnsi="Arial" w:cs="Arial"/>
                <w:sz w:val="16"/>
                <w:szCs w:val="16"/>
              </w:rPr>
            </w:pPr>
          </w:p>
          <w:p w14:paraId="4FBE880C" w14:textId="77777777" w:rsidR="000B4C73" w:rsidRPr="005B2878" w:rsidRDefault="000B4C73" w:rsidP="00E847E6">
            <w:pPr>
              <w:ind w:right="49"/>
              <w:jc w:val="center"/>
              <w:rPr>
                <w:rFonts w:ascii="Arial" w:hAnsi="Arial" w:cs="Arial"/>
                <w:sz w:val="16"/>
                <w:szCs w:val="16"/>
              </w:rPr>
            </w:pPr>
          </w:p>
          <w:p w14:paraId="62EC1802" w14:textId="77777777" w:rsidR="000B4C73" w:rsidRPr="005B2878" w:rsidRDefault="000B4C73" w:rsidP="00E847E6">
            <w:pPr>
              <w:ind w:right="49"/>
              <w:jc w:val="center"/>
              <w:rPr>
                <w:rFonts w:ascii="Arial" w:hAnsi="Arial" w:cs="Arial"/>
                <w:sz w:val="16"/>
                <w:szCs w:val="16"/>
              </w:rPr>
            </w:pPr>
          </w:p>
          <w:p w14:paraId="61CD4E36" w14:textId="77777777" w:rsidR="000B4C73" w:rsidRPr="005B2878" w:rsidRDefault="000B4C73" w:rsidP="00E847E6">
            <w:pPr>
              <w:ind w:right="49"/>
              <w:jc w:val="center"/>
              <w:rPr>
                <w:rFonts w:ascii="Arial" w:hAnsi="Arial" w:cs="Arial"/>
                <w:sz w:val="16"/>
                <w:szCs w:val="16"/>
              </w:rPr>
            </w:pPr>
          </w:p>
          <w:p w14:paraId="4E098502" w14:textId="77777777" w:rsidR="000B4C73" w:rsidRPr="005B2878" w:rsidRDefault="000B4C73" w:rsidP="00E847E6">
            <w:pPr>
              <w:ind w:right="49"/>
              <w:jc w:val="center"/>
              <w:rPr>
                <w:rFonts w:ascii="Arial" w:hAnsi="Arial" w:cs="Arial"/>
                <w:sz w:val="16"/>
                <w:szCs w:val="16"/>
              </w:rPr>
            </w:pPr>
          </w:p>
          <w:p w14:paraId="1F7D5B32" w14:textId="77777777" w:rsidR="000B4C73" w:rsidRPr="005B2878" w:rsidRDefault="000B4C73" w:rsidP="00E847E6">
            <w:pPr>
              <w:ind w:right="49"/>
              <w:jc w:val="center"/>
              <w:rPr>
                <w:rFonts w:ascii="Arial" w:hAnsi="Arial" w:cs="Arial"/>
                <w:sz w:val="16"/>
                <w:szCs w:val="16"/>
              </w:rPr>
            </w:pPr>
          </w:p>
          <w:p w14:paraId="57FFCFA3" w14:textId="77777777" w:rsidR="000B4C73" w:rsidRPr="005B2878" w:rsidRDefault="000B4C73" w:rsidP="00E847E6">
            <w:pPr>
              <w:ind w:right="49"/>
              <w:jc w:val="center"/>
              <w:rPr>
                <w:rFonts w:ascii="Arial" w:hAnsi="Arial" w:cs="Arial"/>
                <w:sz w:val="16"/>
                <w:szCs w:val="16"/>
              </w:rPr>
            </w:pPr>
          </w:p>
          <w:p w14:paraId="76D526B4" w14:textId="77777777" w:rsidR="000B4C73" w:rsidRPr="005B2878" w:rsidRDefault="000B4C73" w:rsidP="00E847E6">
            <w:pPr>
              <w:ind w:right="49"/>
              <w:jc w:val="center"/>
              <w:rPr>
                <w:rFonts w:ascii="Arial" w:hAnsi="Arial" w:cs="Arial"/>
                <w:sz w:val="16"/>
                <w:szCs w:val="16"/>
              </w:rPr>
            </w:pPr>
          </w:p>
          <w:p w14:paraId="6CA7A8BF" w14:textId="77777777" w:rsidR="000B4C73" w:rsidRPr="005B2878" w:rsidRDefault="000B4C73" w:rsidP="00E847E6">
            <w:pPr>
              <w:ind w:right="49"/>
              <w:jc w:val="center"/>
              <w:rPr>
                <w:rFonts w:ascii="Arial" w:hAnsi="Arial" w:cs="Arial"/>
                <w:sz w:val="16"/>
                <w:szCs w:val="16"/>
              </w:rPr>
            </w:pPr>
          </w:p>
          <w:p w14:paraId="7BEE4A40" w14:textId="77777777" w:rsidR="000B4C73" w:rsidRPr="005B2878" w:rsidRDefault="000B4C73" w:rsidP="00E847E6">
            <w:pPr>
              <w:ind w:right="49"/>
              <w:jc w:val="center"/>
              <w:rPr>
                <w:rFonts w:ascii="Arial" w:hAnsi="Arial" w:cs="Arial"/>
                <w:sz w:val="16"/>
                <w:szCs w:val="16"/>
              </w:rPr>
            </w:pPr>
          </w:p>
          <w:p w14:paraId="3E2A4D56" w14:textId="77777777" w:rsidR="000B4C73" w:rsidRPr="005B2878" w:rsidRDefault="000B4C73" w:rsidP="00E847E6">
            <w:pPr>
              <w:ind w:right="49"/>
              <w:jc w:val="center"/>
              <w:rPr>
                <w:rFonts w:ascii="Arial" w:hAnsi="Arial" w:cs="Arial"/>
                <w:sz w:val="16"/>
                <w:szCs w:val="16"/>
              </w:rPr>
            </w:pPr>
          </w:p>
          <w:p w14:paraId="4C94AFB4" w14:textId="77777777" w:rsidR="000B4C73" w:rsidRPr="005B2878" w:rsidRDefault="000B4C73" w:rsidP="00E847E6">
            <w:pPr>
              <w:ind w:right="49"/>
              <w:jc w:val="center"/>
              <w:rPr>
                <w:rFonts w:ascii="Arial" w:hAnsi="Arial" w:cs="Arial"/>
                <w:sz w:val="16"/>
                <w:szCs w:val="16"/>
              </w:rPr>
            </w:pPr>
          </w:p>
          <w:p w14:paraId="2F249698" w14:textId="77777777" w:rsidR="000B4C73" w:rsidRPr="005B2878" w:rsidRDefault="000B4C73" w:rsidP="00E847E6">
            <w:pPr>
              <w:ind w:right="49"/>
              <w:jc w:val="center"/>
              <w:rPr>
                <w:rFonts w:ascii="Arial" w:hAnsi="Arial" w:cs="Arial"/>
                <w:sz w:val="16"/>
                <w:szCs w:val="16"/>
              </w:rPr>
            </w:pPr>
          </w:p>
          <w:p w14:paraId="6680C9F6" w14:textId="77777777" w:rsidR="000B4C73" w:rsidRPr="005B2878" w:rsidRDefault="000B4C73" w:rsidP="00E847E6">
            <w:pPr>
              <w:ind w:right="49"/>
              <w:jc w:val="center"/>
              <w:rPr>
                <w:rFonts w:ascii="Arial" w:hAnsi="Arial" w:cs="Arial"/>
                <w:sz w:val="16"/>
                <w:szCs w:val="16"/>
              </w:rPr>
            </w:pPr>
          </w:p>
          <w:p w14:paraId="6A6DEBF9" w14:textId="77777777" w:rsidR="000B4C73" w:rsidRPr="005B2878" w:rsidRDefault="000B4C73" w:rsidP="00E847E6">
            <w:pPr>
              <w:ind w:right="49"/>
              <w:jc w:val="center"/>
              <w:rPr>
                <w:rFonts w:ascii="Arial" w:hAnsi="Arial" w:cs="Arial"/>
                <w:sz w:val="16"/>
                <w:szCs w:val="16"/>
              </w:rPr>
            </w:pPr>
          </w:p>
          <w:p w14:paraId="69D7C84C" w14:textId="77777777" w:rsidR="000B4C73" w:rsidRPr="005B2878" w:rsidRDefault="000B4C73" w:rsidP="00E847E6">
            <w:pPr>
              <w:ind w:right="49"/>
              <w:jc w:val="center"/>
              <w:rPr>
                <w:rFonts w:ascii="Arial" w:hAnsi="Arial" w:cs="Arial"/>
                <w:sz w:val="16"/>
                <w:szCs w:val="16"/>
              </w:rPr>
            </w:pPr>
          </w:p>
          <w:p w14:paraId="5ADB33F9" w14:textId="77777777" w:rsidR="000B4C73" w:rsidRPr="005B2878" w:rsidRDefault="000B4C73" w:rsidP="00E847E6">
            <w:pPr>
              <w:ind w:right="49"/>
              <w:jc w:val="center"/>
              <w:rPr>
                <w:rFonts w:ascii="Arial" w:hAnsi="Arial" w:cs="Arial"/>
                <w:sz w:val="16"/>
                <w:szCs w:val="16"/>
              </w:rPr>
            </w:pPr>
          </w:p>
          <w:p w14:paraId="33714AF0" w14:textId="77777777" w:rsidR="000B4C73" w:rsidRPr="005B2878" w:rsidRDefault="000B4C73" w:rsidP="00E847E6">
            <w:pPr>
              <w:ind w:right="49"/>
              <w:jc w:val="center"/>
              <w:rPr>
                <w:rFonts w:ascii="Arial" w:hAnsi="Arial" w:cs="Arial"/>
                <w:sz w:val="16"/>
                <w:szCs w:val="16"/>
              </w:rPr>
            </w:pPr>
          </w:p>
          <w:p w14:paraId="50C1580C" w14:textId="77777777" w:rsidR="000B4C73" w:rsidRPr="005B2878" w:rsidRDefault="000B4C73" w:rsidP="00E847E6">
            <w:pPr>
              <w:ind w:right="49"/>
              <w:jc w:val="center"/>
              <w:rPr>
                <w:rFonts w:ascii="Arial" w:hAnsi="Arial" w:cs="Arial"/>
                <w:sz w:val="16"/>
                <w:szCs w:val="16"/>
              </w:rPr>
            </w:pPr>
          </w:p>
          <w:p w14:paraId="4694956F" w14:textId="77777777" w:rsidR="000B4C73" w:rsidRPr="005B2878" w:rsidRDefault="000B4C73" w:rsidP="00E847E6">
            <w:pPr>
              <w:ind w:right="49"/>
              <w:jc w:val="center"/>
              <w:rPr>
                <w:rFonts w:ascii="Arial" w:hAnsi="Arial" w:cs="Arial"/>
                <w:sz w:val="16"/>
                <w:szCs w:val="16"/>
              </w:rPr>
            </w:pPr>
          </w:p>
          <w:p w14:paraId="4DC06E68" w14:textId="77777777" w:rsidR="000B4C73" w:rsidRPr="005B2878" w:rsidRDefault="000B4C73" w:rsidP="00E847E6">
            <w:pPr>
              <w:ind w:right="49"/>
              <w:jc w:val="center"/>
              <w:rPr>
                <w:rFonts w:ascii="Arial" w:hAnsi="Arial" w:cs="Arial"/>
                <w:sz w:val="16"/>
                <w:szCs w:val="16"/>
              </w:rPr>
            </w:pPr>
          </w:p>
          <w:p w14:paraId="138D4CAE" w14:textId="77777777" w:rsidR="000B4C73" w:rsidRPr="005B2878" w:rsidRDefault="000B4C73" w:rsidP="00E847E6">
            <w:pPr>
              <w:ind w:right="49"/>
              <w:jc w:val="center"/>
              <w:rPr>
                <w:rFonts w:ascii="Arial" w:hAnsi="Arial" w:cs="Arial"/>
                <w:sz w:val="16"/>
                <w:szCs w:val="16"/>
              </w:rPr>
            </w:pPr>
          </w:p>
          <w:p w14:paraId="768471FD" w14:textId="77777777" w:rsidR="000B4C73" w:rsidRPr="005B2878" w:rsidRDefault="000B4C73" w:rsidP="00E847E6">
            <w:pPr>
              <w:ind w:right="49"/>
              <w:jc w:val="center"/>
              <w:rPr>
                <w:rFonts w:ascii="Arial" w:hAnsi="Arial" w:cs="Arial"/>
                <w:sz w:val="16"/>
                <w:szCs w:val="16"/>
              </w:rPr>
            </w:pPr>
          </w:p>
          <w:p w14:paraId="032E110A" w14:textId="77777777" w:rsidR="000B4C73" w:rsidRPr="005B2878" w:rsidRDefault="000B4C73" w:rsidP="00E847E6">
            <w:pPr>
              <w:ind w:right="49"/>
              <w:jc w:val="center"/>
              <w:rPr>
                <w:rFonts w:ascii="Arial" w:hAnsi="Arial" w:cs="Arial"/>
                <w:sz w:val="16"/>
                <w:szCs w:val="16"/>
              </w:rPr>
            </w:pPr>
          </w:p>
          <w:p w14:paraId="6F55B921" w14:textId="77777777" w:rsidR="000B4C73" w:rsidRPr="005B2878" w:rsidRDefault="000B4C73" w:rsidP="00E847E6">
            <w:pPr>
              <w:ind w:right="49"/>
              <w:jc w:val="center"/>
              <w:rPr>
                <w:rFonts w:ascii="Arial" w:hAnsi="Arial" w:cs="Arial"/>
                <w:sz w:val="16"/>
                <w:szCs w:val="16"/>
              </w:rPr>
            </w:pPr>
          </w:p>
          <w:p w14:paraId="496D4334" w14:textId="31143583" w:rsidR="00345B5C" w:rsidRPr="005B2878" w:rsidRDefault="00345B5C" w:rsidP="00E847E6">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345B5C" w:rsidRPr="005B2878" w14:paraId="4A82BC45" w14:textId="77777777" w:rsidTr="00647673">
        <w:trPr>
          <w:jc w:val="center"/>
        </w:trPr>
        <w:tc>
          <w:tcPr>
            <w:tcW w:w="742" w:type="pct"/>
            <w:vMerge/>
            <w:vAlign w:val="center"/>
          </w:tcPr>
          <w:p w14:paraId="509A2298"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42E1462"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6D0D469" w14:textId="6511BA6D" w:rsidR="00345B5C" w:rsidRPr="005B2878" w:rsidRDefault="00345B5C" w:rsidP="00BA5E5D">
            <w:pPr>
              <w:ind w:right="49"/>
              <w:jc w:val="both"/>
              <w:rPr>
                <w:rFonts w:ascii="Arial" w:hAnsi="Arial" w:cs="Arial"/>
                <w:sz w:val="16"/>
                <w:szCs w:val="16"/>
              </w:rPr>
            </w:pPr>
            <w:r w:rsidRPr="005B2878">
              <w:rPr>
                <w:rFonts w:ascii="Arial" w:hAnsi="Arial" w:cs="Arial"/>
                <w:sz w:val="16"/>
                <w:szCs w:val="16"/>
              </w:rPr>
              <w:t>Estudios, proyectos arquitectónicos y de ingeniería de una obra, el catálogo de conceptos, normas y especificaciones de construcción, y programa de ejecución.</w:t>
            </w:r>
          </w:p>
        </w:tc>
        <w:tc>
          <w:tcPr>
            <w:tcW w:w="1208" w:type="pct"/>
            <w:vAlign w:val="center"/>
          </w:tcPr>
          <w:p w14:paraId="04718DB3" w14:textId="4BC3B8EE"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5FEF8853"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1355BF6E" w14:textId="034DBA50"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B9DA9AA" w14:textId="6749EBB8" w:rsidR="00345B5C" w:rsidRPr="005B2878" w:rsidRDefault="00345B5C" w:rsidP="00BA5E5D">
            <w:pPr>
              <w:ind w:right="49"/>
              <w:jc w:val="center"/>
              <w:rPr>
                <w:rFonts w:ascii="Arial" w:hAnsi="Arial" w:cs="Arial"/>
                <w:sz w:val="16"/>
                <w:szCs w:val="16"/>
              </w:rPr>
            </w:pPr>
          </w:p>
        </w:tc>
      </w:tr>
      <w:tr w:rsidR="00345B5C" w:rsidRPr="005B2878" w14:paraId="7920A22F" w14:textId="77777777" w:rsidTr="00647673">
        <w:trPr>
          <w:jc w:val="center"/>
        </w:trPr>
        <w:tc>
          <w:tcPr>
            <w:tcW w:w="742" w:type="pct"/>
            <w:vMerge/>
            <w:vAlign w:val="center"/>
          </w:tcPr>
          <w:p w14:paraId="147D70EB" w14:textId="45C260D5" w:rsidR="00345B5C" w:rsidRPr="005B2878" w:rsidRDefault="00345B5C" w:rsidP="00E847E6">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B61B6A6" w14:textId="79D6F001"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EA8B886" w14:textId="5B2D5A8D" w:rsidR="00345B5C" w:rsidRPr="005B2878" w:rsidRDefault="00345B5C" w:rsidP="003B052B">
            <w:pPr>
              <w:ind w:right="49"/>
              <w:jc w:val="both"/>
              <w:rPr>
                <w:rFonts w:ascii="Arial" w:hAnsi="Arial" w:cs="Arial"/>
                <w:sz w:val="16"/>
                <w:szCs w:val="16"/>
              </w:rPr>
            </w:pPr>
            <w:r w:rsidRPr="005B2878">
              <w:rPr>
                <w:rFonts w:ascii="Arial" w:hAnsi="Arial" w:cs="Arial"/>
                <w:sz w:val="16"/>
                <w:szCs w:val="16"/>
              </w:rPr>
              <w:t xml:space="preserve">Análisis de indirectos: Indirectos, Financiamiento, </w:t>
            </w:r>
            <w:r w:rsidRPr="005B2878">
              <w:rPr>
                <w:rFonts w:ascii="Arial" w:hAnsi="Arial" w:cs="Arial"/>
                <w:sz w:val="16"/>
                <w:szCs w:val="16"/>
              </w:rPr>
              <w:lastRenderedPageBreak/>
              <w:t>Utilidad, Cargo Adicional.</w:t>
            </w:r>
          </w:p>
        </w:tc>
        <w:tc>
          <w:tcPr>
            <w:tcW w:w="1208" w:type="pct"/>
            <w:shd w:val="clear" w:color="auto" w:fill="auto"/>
            <w:vAlign w:val="center"/>
          </w:tcPr>
          <w:p w14:paraId="09BBCBB1" w14:textId="1137C7AF" w:rsidR="00345B5C" w:rsidRPr="005B2878" w:rsidRDefault="00345B5C" w:rsidP="00E847E6">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lastRenderedPageBreak/>
              <w:t>Mediante oficio número DGOP/DJ/ANAA/061/2021 se entrega información que no cumple con los requisitos de la observación.</w:t>
            </w:r>
          </w:p>
        </w:tc>
        <w:tc>
          <w:tcPr>
            <w:tcW w:w="574" w:type="pct"/>
            <w:shd w:val="clear" w:color="auto" w:fill="auto"/>
            <w:vAlign w:val="center"/>
          </w:tcPr>
          <w:p w14:paraId="074FAB53"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04820512" w14:textId="166C4434"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No solventado</w:t>
            </w:r>
          </w:p>
        </w:tc>
        <w:tc>
          <w:tcPr>
            <w:tcW w:w="749" w:type="pct"/>
            <w:vMerge/>
            <w:shd w:val="clear" w:color="auto" w:fill="auto"/>
            <w:vAlign w:val="center"/>
          </w:tcPr>
          <w:p w14:paraId="0B0926C2" w14:textId="4DEA557F" w:rsidR="00345B5C" w:rsidRPr="005B2878" w:rsidRDefault="00345B5C" w:rsidP="00BA5E5D">
            <w:pPr>
              <w:ind w:right="49"/>
              <w:jc w:val="center"/>
              <w:rPr>
                <w:rFonts w:ascii="Arial" w:hAnsi="Arial" w:cs="Arial"/>
                <w:sz w:val="16"/>
                <w:szCs w:val="16"/>
              </w:rPr>
            </w:pPr>
          </w:p>
        </w:tc>
      </w:tr>
      <w:tr w:rsidR="00345B5C" w:rsidRPr="005B2878" w14:paraId="36719C91" w14:textId="77777777" w:rsidTr="00647673">
        <w:trPr>
          <w:jc w:val="center"/>
        </w:trPr>
        <w:tc>
          <w:tcPr>
            <w:tcW w:w="742" w:type="pct"/>
            <w:vMerge/>
            <w:vAlign w:val="center"/>
          </w:tcPr>
          <w:p w14:paraId="199FC27B"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0F4AC7F"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58A465F" w14:textId="75F7A9B0" w:rsidR="00345B5C" w:rsidRPr="005B2878" w:rsidRDefault="00345B5C" w:rsidP="00BA5E5D">
            <w:pPr>
              <w:ind w:right="49"/>
              <w:jc w:val="both"/>
              <w:rPr>
                <w:rFonts w:ascii="Arial" w:hAnsi="Arial" w:cs="Arial"/>
                <w:sz w:val="16"/>
                <w:szCs w:val="16"/>
              </w:rPr>
            </w:pPr>
            <w:r w:rsidRPr="005B2878">
              <w:rPr>
                <w:rFonts w:ascii="Arial" w:hAnsi="Arial" w:cs="Arial"/>
                <w:sz w:val="16"/>
                <w:szCs w:val="16"/>
              </w:rPr>
              <w:t>Programa de utilización y montos mensuales de ejecución de los trabajos.</w:t>
            </w:r>
          </w:p>
        </w:tc>
        <w:tc>
          <w:tcPr>
            <w:tcW w:w="1208" w:type="pct"/>
            <w:vAlign w:val="center"/>
          </w:tcPr>
          <w:p w14:paraId="04BA9A3C" w14:textId="03F23359"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2D63D7C4"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05BB9C9C" w14:textId="6A59523E"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973B19D" w14:textId="6588B91C" w:rsidR="00345B5C" w:rsidRPr="005B2878" w:rsidRDefault="00345B5C" w:rsidP="00BA5E5D">
            <w:pPr>
              <w:ind w:right="49"/>
              <w:jc w:val="center"/>
              <w:rPr>
                <w:rFonts w:ascii="Arial" w:hAnsi="Arial" w:cs="Arial"/>
                <w:sz w:val="16"/>
                <w:szCs w:val="16"/>
              </w:rPr>
            </w:pPr>
          </w:p>
        </w:tc>
      </w:tr>
      <w:tr w:rsidR="00345B5C" w:rsidRPr="005B2878" w14:paraId="242AC85A" w14:textId="77777777" w:rsidTr="00647673">
        <w:trPr>
          <w:jc w:val="center"/>
        </w:trPr>
        <w:tc>
          <w:tcPr>
            <w:tcW w:w="742" w:type="pct"/>
            <w:vMerge/>
            <w:vAlign w:val="center"/>
          </w:tcPr>
          <w:p w14:paraId="3F1688B8"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E87C399"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967ACBC" w14:textId="3935B64E" w:rsidR="00345B5C" w:rsidRPr="005B2878" w:rsidRDefault="00345B5C" w:rsidP="00BA5E5D">
            <w:pPr>
              <w:ind w:right="49"/>
              <w:jc w:val="both"/>
              <w:rPr>
                <w:rFonts w:ascii="Arial" w:hAnsi="Arial" w:cs="Arial"/>
                <w:sz w:val="16"/>
                <w:szCs w:val="16"/>
              </w:rPr>
            </w:pPr>
            <w:r w:rsidRPr="005B2878">
              <w:rPr>
                <w:rFonts w:ascii="Arial" w:hAnsi="Arial" w:cs="Arial"/>
                <w:sz w:val="16"/>
                <w:szCs w:val="16"/>
              </w:rPr>
              <w:t>Programas de utilización y montos mensuales de la adquisición de materiales y equipo de instalación permanente.</w:t>
            </w:r>
          </w:p>
        </w:tc>
        <w:tc>
          <w:tcPr>
            <w:tcW w:w="1208" w:type="pct"/>
            <w:vAlign w:val="center"/>
          </w:tcPr>
          <w:p w14:paraId="395A6E35" w14:textId="7A43EDAE"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53E107B1"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5D42ACC9" w14:textId="7AF0FB52"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1EB8A70" w14:textId="300F65DA" w:rsidR="00345B5C" w:rsidRPr="005B2878" w:rsidRDefault="00345B5C" w:rsidP="00BA5E5D">
            <w:pPr>
              <w:ind w:right="49"/>
              <w:jc w:val="center"/>
              <w:rPr>
                <w:rFonts w:ascii="Arial" w:hAnsi="Arial" w:cs="Arial"/>
                <w:sz w:val="16"/>
                <w:szCs w:val="16"/>
              </w:rPr>
            </w:pPr>
          </w:p>
        </w:tc>
      </w:tr>
      <w:tr w:rsidR="00345B5C" w:rsidRPr="005B2878" w14:paraId="37443C57" w14:textId="77777777" w:rsidTr="00647673">
        <w:trPr>
          <w:jc w:val="center"/>
        </w:trPr>
        <w:tc>
          <w:tcPr>
            <w:tcW w:w="742" w:type="pct"/>
            <w:vMerge/>
            <w:vAlign w:val="center"/>
          </w:tcPr>
          <w:p w14:paraId="1854DA1F"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A409E4C"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C058493" w14:textId="5C9FA16E" w:rsidR="00345B5C" w:rsidRPr="005B2878" w:rsidRDefault="00345B5C" w:rsidP="00BA5E5D">
            <w:pPr>
              <w:ind w:right="49"/>
              <w:jc w:val="both"/>
              <w:rPr>
                <w:rFonts w:ascii="Arial" w:hAnsi="Arial" w:cs="Arial"/>
                <w:sz w:val="16"/>
                <w:szCs w:val="16"/>
              </w:rPr>
            </w:pPr>
            <w:r w:rsidRPr="005B2878">
              <w:rPr>
                <w:rFonts w:ascii="Arial" w:hAnsi="Arial" w:cs="Arial"/>
                <w:sz w:val="16"/>
                <w:szCs w:val="16"/>
              </w:rPr>
              <w:t>Programa de ejecución de obra.</w:t>
            </w:r>
          </w:p>
        </w:tc>
        <w:tc>
          <w:tcPr>
            <w:tcW w:w="1208" w:type="pct"/>
            <w:vAlign w:val="center"/>
          </w:tcPr>
          <w:p w14:paraId="2ABBF9BC" w14:textId="6994B70B"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38624E93"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08685E5E" w14:textId="2E6D2988"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6F8F10D" w14:textId="15D65015" w:rsidR="00345B5C" w:rsidRPr="005B2878" w:rsidRDefault="00345B5C" w:rsidP="00BA5E5D">
            <w:pPr>
              <w:ind w:right="49"/>
              <w:jc w:val="center"/>
              <w:rPr>
                <w:rFonts w:ascii="Arial" w:hAnsi="Arial" w:cs="Arial"/>
                <w:sz w:val="16"/>
                <w:szCs w:val="16"/>
              </w:rPr>
            </w:pPr>
          </w:p>
        </w:tc>
      </w:tr>
      <w:tr w:rsidR="00345B5C" w:rsidRPr="005B2878" w14:paraId="4F4A1660" w14:textId="77777777" w:rsidTr="00647673">
        <w:trPr>
          <w:jc w:val="center"/>
        </w:trPr>
        <w:tc>
          <w:tcPr>
            <w:tcW w:w="742" w:type="pct"/>
            <w:vMerge/>
            <w:vAlign w:val="center"/>
          </w:tcPr>
          <w:p w14:paraId="4D5943C6"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489E023"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8689D6B" w14:textId="044A0091" w:rsidR="00345B5C" w:rsidRPr="005B2878" w:rsidRDefault="00345B5C" w:rsidP="00BA5E5D">
            <w:pPr>
              <w:ind w:right="49"/>
              <w:jc w:val="both"/>
              <w:rPr>
                <w:rFonts w:ascii="Arial" w:hAnsi="Arial" w:cs="Arial"/>
                <w:sz w:val="16"/>
                <w:szCs w:val="16"/>
              </w:rPr>
            </w:pPr>
            <w:r w:rsidRPr="005B2878">
              <w:rPr>
                <w:rFonts w:ascii="Arial" w:hAnsi="Arial" w:cs="Arial"/>
                <w:sz w:val="16"/>
                <w:szCs w:val="16"/>
              </w:rPr>
              <w:t>Garantía de cumplimiento de contrato.</w:t>
            </w:r>
          </w:p>
        </w:tc>
        <w:tc>
          <w:tcPr>
            <w:tcW w:w="1208" w:type="pct"/>
            <w:vAlign w:val="center"/>
          </w:tcPr>
          <w:p w14:paraId="106BF1B5" w14:textId="524174F7"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127E65CB"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18246C72" w14:textId="1613CD8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8611406" w14:textId="772A56E6" w:rsidR="00345B5C" w:rsidRPr="005B2878" w:rsidRDefault="00345B5C" w:rsidP="00BA5E5D">
            <w:pPr>
              <w:ind w:right="49"/>
              <w:jc w:val="center"/>
              <w:rPr>
                <w:rFonts w:ascii="Arial" w:hAnsi="Arial" w:cs="Arial"/>
                <w:sz w:val="16"/>
                <w:szCs w:val="16"/>
              </w:rPr>
            </w:pPr>
          </w:p>
        </w:tc>
      </w:tr>
      <w:tr w:rsidR="00345B5C" w:rsidRPr="005B2878" w14:paraId="57C36AD9" w14:textId="77777777" w:rsidTr="00647673">
        <w:trPr>
          <w:jc w:val="center"/>
        </w:trPr>
        <w:tc>
          <w:tcPr>
            <w:tcW w:w="742" w:type="pct"/>
            <w:vMerge/>
            <w:vAlign w:val="center"/>
          </w:tcPr>
          <w:p w14:paraId="684945CD"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E07BD03"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9EAF960" w14:textId="7300E3A8" w:rsidR="00345B5C" w:rsidRPr="005B2878" w:rsidRDefault="00345B5C" w:rsidP="00BA5E5D">
            <w:pPr>
              <w:ind w:right="49"/>
              <w:jc w:val="both"/>
              <w:rPr>
                <w:rFonts w:ascii="Arial" w:hAnsi="Arial" w:cs="Arial"/>
                <w:sz w:val="16"/>
                <w:szCs w:val="16"/>
              </w:rPr>
            </w:pPr>
            <w:r w:rsidRPr="005B2878">
              <w:rPr>
                <w:rFonts w:ascii="Arial" w:hAnsi="Arial" w:cs="Arial"/>
                <w:sz w:val="16"/>
                <w:szCs w:val="16"/>
              </w:rPr>
              <w:t xml:space="preserve">Garantía de la correcta inversión del anticipo. </w:t>
            </w:r>
          </w:p>
        </w:tc>
        <w:tc>
          <w:tcPr>
            <w:tcW w:w="1208" w:type="pct"/>
            <w:vAlign w:val="center"/>
          </w:tcPr>
          <w:p w14:paraId="766DB72E" w14:textId="0D2E1465"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2C49F2F3"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6A1961B6" w14:textId="2BFA2D25"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AC662A6" w14:textId="4D6620B2" w:rsidR="00345B5C" w:rsidRPr="005B2878" w:rsidRDefault="00345B5C" w:rsidP="00BA5E5D">
            <w:pPr>
              <w:ind w:right="49"/>
              <w:jc w:val="center"/>
              <w:rPr>
                <w:rFonts w:ascii="Arial" w:hAnsi="Arial" w:cs="Arial"/>
                <w:sz w:val="16"/>
                <w:szCs w:val="16"/>
              </w:rPr>
            </w:pPr>
          </w:p>
        </w:tc>
      </w:tr>
      <w:tr w:rsidR="00345B5C" w:rsidRPr="005B2878" w14:paraId="46A5F6B0" w14:textId="77777777" w:rsidTr="00647673">
        <w:trPr>
          <w:jc w:val="center"/>
        </w:trPr>
        <w:tc>
          <w:tcPr>
            <w:tcW w:w="742" w:type="pct"/>
            <w:vMerge/>
            <w:vAlign w:val="center"/>
          </w:tcPr>
          <w:p w14:paraId="1E6AF028"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78BF62B"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F6F759D" w14:textId="042A970D" w:rsidR="00345B5C" w:rsidRPr="005B2878" w:rsidRDefault="00345B5C" w:rsidP="00BA5E5D">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11FFBF09" w14:textId="1C366961"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7CB71777"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1B507C30" w14:textId="170C28DE"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9B8EE96" w14:textId="1C687F5B" w:rsidR="00345B5C" w:rsidRPr="005B2878" w:rsidRDefault="00345B5C" w:rsidP="00BA5E5D">
            <w:pPr>
              <w:ind w:right="49"/>
              <w:jc w:val="center"/>
              <w:rPr>
                <w:rFonts w:ascii="Arial" w:hAnsi="Arial" w:cs="Arial"/>
                <w:sz w:val="16"/>
                <w:szCs w:val="16"/>
              </w:rPr>
            </w:pPr>
          </w:p>
        </w:tc>
      </w:tr>
      <w:tr w:rsidR="00345B5C" w:rsidRPr="005B2878" w14:paraId="25CEA403" w14:textId="77777777" w:rsidTr="00647673">
        <w:trPr>
          <w:jc w:val="center"/>
        </w:trPr>
        <w:tc>
          <w:tcPr>
            <w:tcW w:w="742" w:type="pct"/>
            <w:vMerge/>
            <w:vAlign w:val="center"/>
          </w:tcPr>
          <w:p w14:paraId="67F5A410"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5A3E9C1"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A377FD0" w14:textId="77777777" w:rsidR="00345B5C" w:rsidRPr="005B2878" w:rsidRDefault="00345B5C" w:rsidP="00BA5E5D">
            <w:pPr>
              <w:ind w:right="49"/>
              <w:jc w:val="both"/>
              <w:rPr>
                <w:rFonts w:ascii="Arial" w:hAnsi="Arial" w:cs="Arial"/>
                <w:sz w:val="16"/>
                <w:szCs w:val="16"/>
              </w:rPr>
            </w:pPr>
            <w:r w:rsidRPr="005B2878">
              <w:rPr>
                <w:rFonts w:ascii="Arial" w:hAnsi="Arial" w:cs="Arial"/>
                <w:sz w:val="16"/>
                <w:szCs w:val="16"/>
              </w:rPr>
              <w:t>Notificación y fecha de terminación de los trabajos (Del Contratista).</w:t>
            </w:r>
          </w:p>
          <w:p w14:paraId="0C4B7931" w14:textId="77777777" w:rsidR="00345B5C" w:rsidRPr="005B2878" w:rsidRDefault="00345B5C" w:rsidP="00BA5E5D">
            <w:pPr>
              <w:ind w:right="49"/>
              <w:jc w:val="both"/>
              <w:rPr>
                <w:rFonts w:ascii="Arial" w:hAnsi="Arial" w:cs="Arial"/>
                <w:sz w:val="16"/>
                <w:szCs w:val="16"/>
              </w:rPr>
            </w:pPr>
          </w:p>
        </w:tc>
        <w:tc>
          <w:tcPr>
            <w:tcW w:w="1208" w:type="pct"/>
            <w:vAlign w:val="center"/>
          </w:tcPr>
          <w:p w14:paraId="46750BBE" w14:textId="5DE3BB66"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6F482A74"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135041AE" w14:textId="3E9198F4"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8F478E5" w14:textId="133C4C79" w:rsidR="00345B5C" w:rsidRPr="005B2878" w:rsidRDefault="00345B5C" w:rsidP="00BA5E5D">
            <w:pPr>
              <w:ind w:right="49"/>
              <w:jc w:val="center"/>
              <w:rPr>
                <w:rFonts w:ascii="Arial" w:hAnsi="Arial" w:cs="Arial"/>
                <w:sz w:val="16"/>
                <w:szCs w:val="16"/>
              </w:rPr>
            </w:pPr>
          </w:p>
        </w:tc>
      </w:tr>
      <w:tr w:rsidR="00345B5C" w:rsidRPr="005B2878" w14:paraId="5F8B69E7" w14:textId="77777777" w:rsidTr="00647673">
        <w:trPr>
          <w:jc w:val="center"/>
        </w:trPr>
        <w:tc>
          <w:tcPr>
            <w:tcW w:w="742" w:type="pct"/>
            <w:vMerge/>
            <w:vAlign w:val="center"/>
          </w:tcPr>
          <w:p w14:paraId="0376D11F"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041576D"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5C396CF" w14:textId="70F17A4D" w:rsidR="00345B5C" w:rsidRPr="005B2878" w:rsidRDefault="00345B5C" w:rsidP="00BA5E5D">
            <w:pPr>
              <w:ind w:right="49"/>
              <w:jc w:val="both"/>
              <w:rPr>
                <w:rFonts w:ascii="Arial" w:hAnsi="Arial" w:cs="Arial"/>
                <w:sz w:val="16"/>
                <w:szCs w:val="16"/>
              </w:rPr>
            </w:pPr>
            <w:r w:rsidRPr="005B2878">
              <w:rPr>
                <w:rFonts w:ascii="Arial" w:hAnsi="Arial" w:cs="Arial"/>
                <w:sz w:val="16"/>
                <w:szCs w:val="16"/>
              </w:rPr>
              <w:t>Acta de Entrega-recepción física de los trabajos.</w:t>
            </w:r>
          </w:p>
        </w:tc>
        <w:tc>
          <w:tcPr>
            <w:tcW w:w="1208" w:type="pct"/>
            <w:vAlign w:val="center"/>
          </w:tcPr>
          <w:p w14:paraId="1B7D7578" w14:textId="30743D32"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592D1266"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37103E88" w14:textId="3127ABD9"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53BBB41" w14:textId="1E772FD5" w:rsidR="00345B5C" w:rsidRPr="005B2878" w:rsidRDefault="00345B5C" w:rsidP="00BA5E5D">
            <w:pPr>
              <w:ind w:right="49"/>
              <w:jc w:val="center"/>
              <w:rPr>
                <w:rFonts w:ascii="Arial" w:hAnsi="Arial" w:cs="Arial"/>
                <w:sz w:val="16"/>
                <w:szCs w:val="16"/>
              </w:rPr>
            </w:pPr>
          </w:p>
        </w:tc>
      </w:tr>
      <w:tr w:rsidR="00345B5C" w:rsidRPr="005B2878" w14:paraId="4B0FD378" w14:textId="77777777" w:rsidTr="00647673">
        <w:trPr>
          <w:jc w:val="center"/>
        </w:trPr>
        <w:tc>
          <w:tcPr>
            <w:tcW w:w="742" w:type="pct"/>
            <w:vMerge/>
            <w:vAlign w:val="center"/>
          </w:tcPr>
          <w:p w14:paraId="026AB317"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265299C"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DFA1E9E" w14:textId="28A19335" w:rsidR="00345B5C" w:rsidRPr="005B2878" w:rsidRDefault="00345B5C" w:rsidP="00BA5E5D">
            <w:pPr>
              <w:ind w:right="49"/>
              <w:jc w:val="both"/>
              <w:rPr>
                <w:rFonts w:ascii="Arial" w:hAnsi="Arial" w:cs="Arial"/>
                <w:sz w:val="16"/>
                <w:szCs w:val="16"/>
              </w:rPr>
            </w:pPr>
            <w:r w:rsidRPr="005B2878">
              <w:rPr>
                <w:rFonts w:ascii="Arial" w:hAnsi="Arial" w:cs="Arial"/>
                <w:sz w:val="16"/>
                <w:szCs w:val="16"/>
              </w:rPr>
              <w:t>Planos y normas definitivos.</w:t>
            </w:r>
          </w:p>
        </w:tc>
        <w:tc>
          <w:tcPr>
            <w:tcW w:w="1208" w:type="pct"/>
            <w:vAlign w:val="center"/>
          </w:tcPr>
          <w:p w14:paraId="4F754ED1" w14:textId="5999213C"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629CD17D"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625D8356" w14:textId="351D8852"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8846B29" w14:textId="3A36588E" w:rsidR="00345B5C" w:rsidRPr="005B2878" w:rsidRDefault="00345B5C" w:rsidP="00BA5E5D">
            <w:pPr>
              <w:ind w:right="49"/>
              <w:jc w:val="center"/>
              <w:rPr>
                <w:rFonts w:ascii="Arial" w:hAnsi="Arial" w:cs="Arial"/>
                <w:sz w:val="16"/>
                <w:szCs w:val="16"/>
              </w:rPr>
            </w:pPr>
          </w:p>
        </w:tc>
      </w:tr>
      <w:tr w:rsidR="00345B5C" w:rsidRPr="005B2878" w14:paraId="38046351" w14:textId="77777777" w:rsidTr="00647673">
        <w:trPr>
          <w:jc w:val="center"/>
        </w:trPr>
        <w:tc>
          <w:tcPr>
            <w:tcW w:w="742" w:type="pct"/>
            <w:vMerge/>
            <w:vAlign w:val="center"/>
          </w:tcPr>
          <w:p w14:paraId="393078B0"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392C677"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0D4847F" w14:textId="7AEDDF18" w:rsidR="00345B5C" w:rsidRPr="005B2878" w:rsidRDefault="00345B5C" w:rsidP="00BA5E5D">
            <w:pPr>
              <w:ind w:right="49"/>
              <w:jc w:val="both"/>
              <w:rPr>
                <w:rFonts w:ascii="Arial" w:hAnsi="Arial" w:cs="Arial"/>
                <w:sz w:val="16"/>
                <w:szCs w:val="16"/>
              </w:rPr>
            </w:pPr>
            <w:r w:rsidRPr="005B2878">
              <w:rPr>
                <w:rFonts w:ascii="Arial" w:hAnsi="Arial" w:cs="Arial"/>
                <w:sz w:val="16"/>
                <w:szCs w:val="16"/>
              </w:rPr>
              <w:t>Notificación al contratista para la elaboración del finiquito.</w:t>
            </w:r>
          </w:p>
        </w:tc>
        <w:tc>
          <w:tcPr>
            <w:tcW w:w="1208" w:type="pct"/>
            <w:vAlign w:val="center"/>
          </w:tcPr>
          <w:p w14:paraId="73EBB7A0" w14:textId="10ECE25D"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5DB789D6"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34F07DDF" w14:textId="652FB5AD"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919A610" w14:textId="3E1C94CC" w:rsidR="00345B5C" w:rsidRPr="005B2878" w:rsidRDefault="00345B5C" w:rsidP="00BA5E5D">
            <w:pPr>
              <w:ind w:right="49"/>
              <w:jc w:val="center"/>
              <w:rPr>
                <w:rFonts w:ascii="Arial" w:hAnsi="Arial" w:cs="Arial"/>
                <w:sz w:val="16"/>
                <w:szCs w:val="16"/>
              </w:rPr>
            </w:pPr>
          </w:p>
        </w:tc>
      </w:tr>
      <w:tr w:rsidR="00345B5C" w:rsidRPr="005B2878" w14:paraId="336A769B" w14:textId="77777777" w:rsidTr="00647673">
        <w:trPr>
          <w:jc w:val="center"/>
        </w:trPr>
        <w:tc>
          <w:tcPr>
            <w:tcW w:w="742" w:type="pct"/>
            <w:vMerge/>
            <w:vAlign w:val="center"/>
          </w:tcPr>
          <w:p w14:paraId="7EE6DA13" w14:textId="65F8E656"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9490389" w14:textId="2591D083"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11989B2" w14:textId="12949721" w:rsidR="00345B5C" w:rsidRPr="005B2878" w:rsidRDefault="00345B5C" w:rsidP="00BA5E5D">
            <w:pPr>
              <w:ind w:right="49"/>
              <w:jc w:val="both"/>
              <w:rPr>
                <w:rFonts w:ascii="Arial" w:hAnsi="Arial" w:cs="Arial"/>
                <w:sz w:val="16"/>
                <w:szCs w:val="16"/>
              </w:rPr>
            </w:pPr>
            <w:r w:rsidRPr="005B2878">
              <w:rPr>
                <w:rFonts w:ascii="Arial" w:hAnsi="Arial" w:cs="Arial"/>
                <w:sz w:val="16"/>
                <w:szCs w:val="16"/>
              </w:rPr>
              <w:t xml:space="preserve">Periodo real de ejecución de obra. </w:t>
            </w:r>
          </w:p>
        </w:tc>
        <w:tc>
          <w:tcPr>
            <w:tcW w:w="1208" w:type="pct"/>
            <w:vAlign w:val="center"/>
          </w:tcPr>
          <w:p w14:paraId="4BC42CEF" w14:textId="33967C8F"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042B8062"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3FFC9A4D" w14:textId="13E8EA6C"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8B85A3B" w14:textId="08F853FA" w:rsidR="00345B5C" w:rsidRPr="005B2878" w:rsidRDefault="00345B5C" w:rsidP="00BA5E5D">
            <w:pPr>
              <w:ind w:right="49"/>
              <w:jc w:val="center"/>
              <w:rPr>
                <w:rFonts w:ascii="Arial" w:hAnsi="Arial" w:cs="Arial"/>
                <w:sz w:val="16"/>
                <w:szCs w:val="16"/>
              </w:rPr>
            </w:pPr>
          </w:p>
        </w:tc>
      </w:tr>
      <w:tr w:rsidR="00345B5C" w:rsidRPr="005B2878" w14:paraId="6519324F" w14:textId="77777777" w:rsidTr="00647673">
        <w:trPr>
          <w:jc w:val="center"/>
        </w:trPr>
        <w:tc>
          <w:tcPr>
            <w:tcW w:w="742" w:type="pct"/>
            <w:vMerge/>
            <w:vAlign w:val="center"/>
          </w:tcPr>
          <w:p w14:paraId="1654E4BD"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1D7E4A0"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26AB047" w14:textId="697686C1" w:rsidR="00345B5C" w:rsidRPr="005B2878" w:rsidRDefault="00345B5C" w:rsidP="00BA5E5D">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31F9920C" w14:textId="37D7F82E"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6AE53056"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4E64B2AC" w14:textId="757C3B1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82741EF" w14:textId="6B0E057E" w:rsidR="00345B5C" w:rsidRPr="005B2878" w:rsidRDefault="00345B5C" w:rsidP="00BA5E5D">
            <w:pPr>
              <w:ind w:right="49"/>
              <w:jc w:val="center"/>
              <w:rPr>
                <w:rFonts w:ascii="Arial" w:hAnsi="Arial" w:cs="Arial"/>
                <w:sz w:val="16"/>
                <w:szCs w:val="16"/>
              </w:rPr>
            </w:pPr>
          </w:p>
        </w:tc>
      </w:tr>
      <w:tr w:rsidR="00345B5C" w:rsidRPr="005B2878" w14:paraId="131A8547" w14:textId="77777777" w:rsidTr="00647673">
        <w:trPr>
          <w:jc w:val="center"/>
        </w:trPr>
        <w:tc>
          <w:tcPr>
            <w:tcW w:w="742" w:type="pct"/>
            <w:vMerge/>
            <w:vAlign w:val="center"/>
          </w:tcPr>
          <w:p w14:paraId="73FAF0BD" w14:textId="0E8D576D"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CF272AD" w14:textId="33B70025"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C2645F7" w14:textId="73AD4022"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Comprobante de cobro de anticipo.</w:t>
            </w:r>
          </w:p>
        </w:tc>
        <w:tc>
          <w:tcPr>
            <w:tcW w:w="1208" w:type="pct"/>
            <w:vAlign w:val="center"/>
          </w:tcPr>
          <w:p w14:paraId="6356FCF4" w14:textId="28DEA652"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1CAE6433"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1B330FF5" w14:textId="6946B152"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0F7F263" w14:textId="7BF8FE64" w:rsidR="00345B5C" w:rsidRPr="005B2878" w:rsidRDefault="00345B5C" w:rsidP="00BA5E5D">
            <w:pPr>
              <w:ind w:right="49"/>
              <w:jc w:val="center"/>
              <w:rPr>
                <w:rFonts w:ascii="Arial" w:hAnsi="Arial" w:cs="Arial"/>
                <w:sz w:val="16"/>
                <w:szCs w:val="16"/>
              </w:rPr>
            </w:pPr>
          </w:p>
        </w:tc>
      </w:tr>
      <w:tr w:rsidR="00345B5C" w:rsidRPr="005B2878" w14:paraId="356F1FBE" w14:textId="77777777" w:rsidTr="00647673">
        <w:trPr>
          <w:jc w:val="center"/>
        </w:trPr>
        <w:tc>
          <w:tcPr>
            <w:tcW w:w="742" w:type="pct"/>
            <w:vMerge/>
            <w:vAlign w:val="center"/>
          </w:tcPr>
          <w:p w14:paraId="7B77A8F1"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8990F93" w14:textId="77777777" w:rsidR="00345B5C" w:rsidRPr="005B2878" w:rsidRDefault="00345B5C"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2F75524" w14:textId="1A94B4E6"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 el anticipo</w:t>
            </w:r>
          </w:p>
        </w:tc>
        <w:tc>
          <w:tcPr>
            <w:tcW w:w="1208" w:type="pct"/>
            <w:vAlign w:val="center"/>
          </w:tcPr>
          <w:p w14:paraId="458A1EA5" w14:textId="5B9F17D2" w:rsidR="00345B5C" w:rsidRPr="005B2878" w:rsidRDefault="00345B5C"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7176DDB6" w14:textId="77777777"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 xml:space="preserve">Atendido </w:t>
            </w:r>
          </w:p>
          <w:p w14:paraId="5EC66E3D" w14:textId="78247C49" w:rsidR="00345B5C" w:rsidRPr="005B2878" w:rsidRDefault="00345B5C"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D80133E" w14:textId="4ACA7AFE" w:rsidR="00345B5C" w:rsidRPr="005B2878" w:rsidRDefault="00345B5C" w:rsidP="00BA5E5D">
            <w:pPr>
              <w:ind w:right="49"/>
              <w:jc w:val="center"/>
              <w:rPr>
                <w:rFonts w:ascii="Arial" w:hAnsi="Arial" w:cs="Arial"/>
                <w:sz w:val="16"/>
                <w:szCs w:val="16"/>
              </w:rPr>
            </w:pPr>
          </w:p>
        </w:tc>
      </w:tr>
      <w:tr w:rsidR="00E847E6" w:rsidRPr="005B2878" w14:paraId="444E7886" w14:textId="77777777" w:rsidTr="00647673">
        <w:trPr>
          <w:jc w:val="center"/>
        </w:trPr>
        <w:tc>
          <w:tcPr>
            <w:tcW w:w="742" w:type="pct"/>
            <w:vMerge w:val="restart"/>
            <w:vAlign w:val="center"/>
          </w:tcPr>
          <w:p w14:paraId="1B74B1E3"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1F8930C"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37236B6"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B70654B"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2F0F4CDA"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3264D5D1"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6D9E150"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3856A18" w14:textId="01B791DD"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63 Observación 1</w:t>
            </w:r>
          </w:p>
          <w:p w14:paraId="32CDFBB0"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380663D"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3AEC73C4"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4CAD86E"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C606C49"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2D0E851"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78E05F4"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440DC7B"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2EDA4D70"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4CD1081E"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4B8A9B5C"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26DAC14"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251134D"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A693350"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314852AA"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26B3803B"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3CCD9F2"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130D76A"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56FF118"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2AFF0DDB"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8D1A247"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3219D5C" w14:textId="61619D05"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63 Observación 1</w:t>
            </w:r>
          </w:p>
        </w:tc>
        <w:tc>
          <w:tcPr>
            <w:tcW w:w="830" w:type="pct"/>
            <w:vMerge w:val="restart"/>
            <w:tcBorders>
              <w:left w:val="nil"/>
            </w:tcBorders>
            <w:vAlign w:val="center"/>
          </w:tcPr>
          <w:p w14:paraId="5FBAD40D"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1798FBFB"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B94F4DD"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2D8B8D7C"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4DD331E4"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D29BB47"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8878C68"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4484851C" w14:textId="45C4A0C9"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5D95A95B"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1839C414"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A4FD2ED"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117C8E24"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DB01D56"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1650C8E3"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45C31363"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0CD89CB"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3054A0C7"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B222BB5"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4687B450"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3D24F17"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E9FB319"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13E9F342"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4447A27"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9EE4C4A"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BF11E13"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193B63D3"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3C99D83"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386A477F"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EFD845F"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3B9E8406" w14:textId="1BA6F479"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4B3BBD76" w14:textId="06B90059"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Acta constitutiva del comité comunitario (Ramo 33); Participación social (Recursos Mixtos y propios).</w:t>
            </w:r>
          </w:p>
        </w:tc>
        <w:tc>
          <w:tcPr>
            <w:tcW w:w="1208" w:type="pct"/>
            <w:vAlign w:val="center"/>
          </w:tcPr>
          <w:p w14:paraId="4DE03C32" w14:textId="1062AF27"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2B15F472"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2E722C52" w14:textId="044F7C2E"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11990F25" w14:textId="77777777" w:rsidR="000B4C73" w:rsidRPr="005B2878" w:rsidRDefault="000B4C73" w:rsidP="00BA5E5D">
            <w:pPr>
              <w:ind w:right="49"/>
              <w:jc w:val="center"/>
              <w:rPr>
                <w:rFonts w:ascii="Arial" w:hAnsi="Arial" w:cs="Arial"/>
                <w:sz w:val="16"/>
                <w:szCs w:val="16"/>
              </w:rPr>
            </w:pPr>
          </w:p>
          <w:p w14:paraId="134C8AF1" w14:textId="35A79C80" w:rsidR="000B4C73" w:rsidRPr="005B2878" w:rsidRDefault="000B4C73" w:rsidP="00BA5E5D">
            <w:pPr>
              <w:ind w:right="49"/>
              <w:jc w:val="center"/>
              <w:rPr>
                <w:rFonts w:ascii="Arial" w:hAnsi="Arial" w:cs="Arial"/>
                <w:sz w:val="16"/>
                <w:szCs w:val="16"/>
              </w:rPr>
            </w:pPr>
          </w:p>
          <w:p w14:paraId="7A2BB443" w14:textId="14840A0D" w:rsidR="000B4C73" w:rsidRPr="005B2878" w:rsidRDefault="000B4C73" w:rsidP="00BA5E5D">
            <w:pPr>
              <w:ind w:right="49"/>
              <w:jc w:val="center"/>
              <w:rPr>
                <w:rFonts w:ascii="Arial" w:hAnsi="Arial" w:cs="Arial"/>
                <w:sz w:val="16"/>
                <w:szCs w:val="16"/>
              </w:rPr>
            </w:pPr>
          </w:p>
          <w:p w14:paraId="28824E7E" w14:textId="12577FDB" w:rsidR="000B4C73" w:rsidRPr="005B2878" w:rsidRDefault="000B4C73" w:rsidP="00BA5E5D">
            <w:pPr>
              <w:ind w:right="49"/>
              <w:jc w:val="center"/>
              <w:rPr>
                <w:rFonts w:ascii="Arial" w:hAnsi="Arial" w:cs="Arial"/>
                <w:sz w:val="16"/>
                <w:szCs w:val="16"/>
              </w:rPr>
            </w:pPr>
          </w:p>
          <w:p w14:paraId="41D0B838" w14:textId="77777777" w:rsidR="000B4C73" w:rsidRPr="005B2878" w:rsidRDefault="000B4C73" w:rsidP="00BA5E5D">
            <w:pPr>
              <w:ind w:right="49"/>
              <w:jc w:val="center"/>
              <w:rPr>
                <w:rFonts w:ascii="Arial" w:hAnsi="Arial" w:cs="Arial"/>
                <w:sz w:val="16"/>
                <w:szCs w:val="16"/>
              </w:rPr>
            </w:pPr>
          </w:p>
          <w:p w14:paraId="14CF2351" w14:textId="77777777" w:rsidR="000B4C73" w:rsidRPr="005B2878" w:rsidRDefault="000B4C73" w:rsidP="00BA5E5D">
            <w:pPr>
              <w:ind w:right="49"/>
              <w:jc w:val="center"/>
              <w:rPr>
                <w:rFonts w:ascii="Arial" w:hAnsi="Arial" w:cs="Arial"/>
                <w:sz w:val="16"/>
                <w:szCs w:val="16"/>
              </w:rPr>
            </w:pPr>
          </w:p>
          <w:p w14:paraId="151A1BD5" w14:textId="14668465" w:rsidR="000B4C73" w:rsidRPr="005B2878" w:rsidRDefault="000B4C73"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4407AE83" w14:textId="77777777" w:rsidR="000B4C73" w:rsidRPr="005B2878" w:rsidRDefault="000B4C73" w:rsidP="00BA5E5D">
            <w:pPr>
              <w:ind w:right="49"/>
              <w:jc w:val="center"/>
              <w:rPr>
                <w:rFonts w:ascii="Arial" w:hAnsi="Arial" w:cs="Arial"/>
                <w:sz w:val="16"/>
                <w:szCs w:val="16"/>
              </w:rPr>
            </w:pPr>
          </w:p>
          <w:p w14:paraId="604D00CF" w14:textId="77777777" w:rsidR="000B4C73" w:rsidRPr="005B2878" w:rsidRDefault="000B4C73" w:rsidP="00BA5E5D">
            <w:pPr>
              <w:ind w:right="49"/>
              <w:jc w:val="center"/>
              <w:rPr>
                <w:rFonts w:ascii="Arial" w:hAnsi="Arial" w:cs="Arial"/>
                <w:sz w:val="16"/>
                <w:szCs w:val="16"/>
              </w:rPr>
            </w:pPr>
          </w:p>
          <w:p w14:paraId="1743B814" w14:textId="77777777" w:rsidR="000B4C73" w:rsidRPr="005B2878" w:rsidRDefault="000B4C73" w:rsidP="00BA5E5D">
            <w:pPr>
              <w:ind w:right="49"/>
              <w:jc w:val="center"/>
              <w:rPr>
                <w:rFonts w:ascii="Arial" w:hAnsi="Arial" w:cs="Arial"/>
                <w:sz w:val="16"/>
                <w:szCs w:val="16"/>
              </w:rPr>
            </w:pPr>
          </w:p>
          <w:p w14:paraId="61B14398" w14:textId="77777777" w:rsidR="000B4C73" w:rsidRPr="005B2878" w:rsidRDefault="000B4C73" w:rsidP="00BA5E5D">
            <w:pPr>
              <w:ind w:right="49"/>
              <w:jc w:val="center"/>
              <w:rPr>
                <w:rFonts w:ascii="Arial" w:hAnsi="Arial" w:cs="Arial"/>
                <w:sz w:val="16"/>
                <w:szCs w:val="16"/>
              </w:rPr>
            </w:pPr>
          </w:p>
          <w:p w14:paraId="6A0AEA4A" w14:textId="77777777" w:rsidR="000B4C73" w:rsidRPr="005B2878" w:rsidRDefault="000B4C73" w:rsidP="00BA5E5D">
            <w:pPr>
              <w:ind w:right="49"/>
              <w:jc w:val="center"/>
              <w:rPr>
                <w:rFonts w:ascii="Arial" w:hAnsi="Arial" w:cs="Arial"/>
                <w:sz w:val="16"/>
                <w:szCs w:val="16"/>
              </w:rPr>
            </w:pPr>
          </w:p>
          <w:p w14:paraId="55D09154" w14:textId="77777777" w:rsidR="000B4C73" w:rsidRPr="005B2878" w:rsidRDefault="000B4C73" w:rsidP="00BA5E5D">
            <w:pPr>
              <w:ind w:right="49"/>
              <w:jc w:val="center"/>
              <w:rPr>
                <w:rFonts w:ascii="Arial" w:hAnsi="Arial" w:cs="Arial"/>
                <w:sz w:val="16"/>
                <w:szCs w:val="16"/>
              </w:rPr>
            </w:pPr>
          </w:p>
          <w:p w14:paraId="29649751" w14:textId="77777777" w:rsidR="000B4C73" w:rsidRPr="005B2878" w:rsidRDefault="000B4C73" w:rsidP="00BA5E5D">
            <w:pPr>
              <w:ind w:right="49"/>
              <w:jc w:val="center"/>
              <w:rPr>
                <w:rFonts w:ascii="Arial" w:hAnsi="Arial" w:cs="Arial"/>
                <w:sz w:val="16"/>
                <w:szCs w:val="16"/>
              </w:rPr>
            </w:pPr>
          </w:p>
          <w:p w14:paraId="63EFF70D" w14:textId="77777777" w:rsidR="000B4C73" w:rsidRPr="005B2878" w:rsidRDefault="000B4C73" w:rsidP="00BA5E5D">
            <w:pPr>
              <w:ind w:right="49"/>
              <w:jc w:val="center"/>
              <w:rPr>
                <w:rFonts w:ascii="Arial" w:hAnsi="Arial" w:cs="Arial"/>
                <w:sz w:val="16"/>
                <w:szCs w:val="16"/>
              </w:rPr>
            </w:pPr>
          </w:p>
          <w:p w14:paraId="6A751085" w14:textId="77777777" w:rsidR="000B4C73" w:rsidRPr="005B2878" w:rsidRDefault="000B4C73" w:rsidP="00BA5E5D">
            <w:pPr>
              <w:ind w:right="49"/>
              <w:jc w:val="center"/>
              <w:rPr>
                <w:rFonts w:ascii="Arial" w:hAnsi="Arial" w:cs="Arial"/>
                <w:sz w:val="16"/>
                <w:szCs w:val="16"/>
              </w:rPr>
            </w:pPr>
          </w:p>
          <w:p w14:paraId="3F28953C" w14:textId="77777777" w:rsidR="000B4C73" w:rsidRPr="005B2878" w:rsidRDefault="000B4C73" w:rsidP="00BA5E5D">
            <w:pPr>
              <w:ind w:right="49"/>
              <w:jc w:val="center"/>
              <w:rPr>
                <w:rFonts w:ascii="Arial" w:hAnsi="Arial" w:cs="Arial"/>
                <w:sz w:val="16"/>
                <w:szCs w:val="16"/>
              </w:rPr>
            </w:pPr>
          </w:p>
          <w:p w14:paraId="5DDB72FE" w14:textId="77777777" w:rsidR="000B4C73" w:rsidRPr="005B2878" w:rsidRDefault="000B4C73" w:rsidP="00BA5E5D">
            <w:pPr>
              <w:ind w:right="49"/>
              <w:jc w:val="center"/>
              <w:rPr>
                <w:rFonts w:ascii="Arial" w:hAnsi="Arial" w:cs="Arial"/>
                <w:sz w:val="16"/>
                <w:szCs w:val="16"/>
              </w:rPr>
            </w:pPr>
          </w:p>
          <w:p w14:paraId="33DD3AC7" w14:textId="77777777" w:rsidR="000B4C73" w:rsidRPr="005B2878" w:rsidRDefault="000B4C73" w:rsidP="00BA5E5D">
            <w:pPr>
              <w:ind w:right="49"/>
              <w:jc w:val="center"/>
              <w:rPr>
                <w:rFonts w:ascii="Arial" w:hAnsi="Arial" w:cs="Arial"/>
                <w:sz w:val="16"/>
                <w:szCs w:val="16"/>
              </w:rPr>
            </w:pPr>
          </w:p>
          <w:p w14:paraId="416896C3" w14:textId="77777777" w:rsidR="000B4C73" w:rsidRPr="005B2878" w:rsidRDefault="000B4C73" w:rsidP="00BA5E5D">
            <w:pPr>
              <w:ind w:right="49"/>
              <w:jc w:val="center"/>
              <w:rPr>
                <w:rFonts w:ascii="Arial" w:hAnsi="Arial" w:cs="Arial"/>
                <w:sz w:val="16"/>
                <w:szCs w:val="16"/>
              </w:rPr>
            </w:pPr>
          </w:p>
          <w:p w14:paraId="0AF4EE21" w14:textId="77777777" w:rsidR="000B4C73" w:rsidRPr="005B2878" w:rsidRDefault="000B4C73" w:rsidP="00BA5E5D">
            <w:pPr>
              <w:ind w:right="49"/>
              <w:jc w:val="center"/>
              <w:rPr>
                <w:rFonts w:ascii="Arial" w:hAnsi="Arial" w:cs="Arial"/>
                <w:sz w:val="16"/>
                <w:szCs w:val="16"/>
              </w:rPr>
            </w:pPr>
          </w:p>
          <w:p w14:paraId="2883F685" w14:textId="77777777" w:rsidR="000B4C73" w:rsidRPr="005B2878" w:rsidRDefault="000B4C73" w:rsidP="00BA5E5D">
            <w:pPr>
              <w:ind w:right="49"/>
              <w:jc w:val="center"/>
              <w:rPr>
                <w:rFonts w:ascii="Arial" w:hAnsi="Arial" w:cs="Arial"/>
                <w:sz w:val="16"/>
                <w:szCs w:val="16"/>
              </w:rPr>
            </w:pPr>
          </w:p>
          <w:p w14:paraId="150C2599" w14:textId="77777777" w:rsidR="000B4C73" w:rsidRPr="005B2878" w:rsidRDefault="000B4C73" w:rsidP="00BA5E5D">
            <w:pPr>
              <w:ind w:right="49"/>
              <w:jc w:val="center"/>
              <w:rPr>
                <w:rFonts w:ascii="Arial" w:hAnsi="Arial" w:cs="Arial"/>
                <w:sz w:val="16"/>
                <w:szCs w:val="16"/>
              </w:rPr>
            </w:pPr>
          </w:p>
          <w:p w14:paraId="16011B1B" w14:textId="77777777" w:rsidR="000B4C73" w:rsidRPr="005B2878" w:rsidRDefault="000B4C73" w:rsidP="00BA5E5D">
            <w:pPr>
              <w:ind w:right="49"/>
              <w:jc w:val="center"/>
              <w:rPr>
                <w:rFonts w:ascii="Arial" w:hAnsi="Arial" w:cs="Arial"/>
                <w:sz w:val="16"/>
                <w:szCs w:val="16"/>
              </w:rPr>
            </w:pPr>
          </w:p>
          <w:p w14:paraId="21EA46B0" w14:textId="77777777" w:rsidR="000B4C73" w:rsidRPr="005B2878" w:rsidRDefault="000B4C73" w:rsidP="00BA5E5D">
            <w:pPr>
              <w:ind w:right="49"/>
              <w:jc w:val="center"/>
              <w:rPr>
                <w:rFonts w:ascii="Arial" w:hAnsi="Arial" w:cs="Arial"/>
                <w:sz w:val="16"/>
                <w:szCs w:val="16"/>
              </w:rPr>
            </w:pPr>
          </w:p>
          <w:p w14:paraId="7055E203" w14:textId="77777777" w:rsidR="000B4C73" w:rsidRPr="005B2878" w:rsidRDefault="000B4C73" w:rsidP="00BA5E5D">
            <w:pPr>
              <w:ind w:right="49"/>
              <w:jc w:val="center"/>
              <w:rPr>
                <w:rFonts w:ascii="Arial" w:hAnsi="Arial" w:cs="Arial"/>
                <w:sz w:val="16"/>
                <w:szCs w:val="16"/>
              </w:rPr>
            </w:pPr>
          </w:p>
          <w:p w14:paraId="6D1B1DAD" w14:textId="213B05B0"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E847E6" w:rsidRPr="005B2878" w14:paraId="769F7A22" w14:textId="77777777" w:rsidTr="00647673">
        <w:trPr>
          <w:jc w:val="center"/>
        </w:trPr>
        <w:tc>
          <w:tcPr>
            <w:tcW w:w="742" w:type="pct"/>
            <w:vMerge/>
            <w:vAlign w:val="center"/>
          </w:tcPr>
          <w:p w14:paraId="11727E21"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05D7C78"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D7D088B" w14:textId="031C9C0B" w:rsidR="00E847E6" w:rsidRPr="005B2878" w:rsidRDefault="00E847E6" w:rsidP="003B052B">
            <w:pPr>
              <w:ind w:right="49"/>
              <w:jc w:val="both"/>
              <w:rPr>
                <w:rFonts w:ascii="Arial" w:hAnsi="Arial" w:cs="Arial"/>
                <w:sz w:val="16"/>
                <w:szCs w:val="16"/>
              </w:rPr>
            </w:pPr>
            <w:r w:rsidRPr="005B2878">
              <w:rPr>
                <w:rFonts w:ascii="Arial" w:hAnsi="Arial" w:cs="Arial"/>
                <w:sz w:val="16"/>
                <w:szCs w:val="16"/>
              </w:rPr>
              <w:t>Catálogo de Conceptos Contratados.</w:t>
            </w:r>
          </w:p>
        </w:tc>
        <w:tc>
          <w:tcPr>
            <w:tcW w:w="1208" w:type="pct"/>
            <w:vAlign w:val="center"/>
          </w:tcPr>
          <w:p w14:paraId="50BDAD90" w14:textId="32306604"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452BBE70"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17B84AD3" w14:textId="3A35AB26"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41B4E81" w14:textId="4E5E81EE" w:rsidR="00E847E6" w:rsidRPr="005B2878" w:rsidRDefault="00E847E6" w:rsidP="00BA5E5D">
            <w:pPr>
              <w:ind w:right="49"/>
              <w:jc w:val="center"/>
              <w:rPr>
                <w:rFonts w:ascii="Arial" w:hAnsi="Arial" w:cs="Arial"/>
                <w:sz w:val="16"/>
                <w:szCs w:val="16"/>
              </w:rPr>
            </w:pPr>
          </w:p>
        </w:tc>
      </w:tr>
      <w:tr w:rsidR="00E847E6" w:rsidRPr="005B2878" w14:paraId="6DBDA0EB" w14:textId="77777777" w:rsidTr="00647673">
        <w:trPr>
          <w:jc w:val="center"/>
        </w:trPr>
        <w:tc>
          <w:tcPr>
            <w:tcW w:w="742" w:type="pct"/>
            <w:vMerge/>
            <w:vAlign w:val="center"/>
          </w:tcPr>
          <w:p w14:paraId="5F1D714C"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7904FB2"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64E2665" w14:textId="1ABB040C"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Programa de utilización y montos mensuales de ejecución de los trabajos.</w:t>
            </w:r>
          </w:p>
        </w:tc>
        <w:tc>
          <w:tcPr>
            <w:tcW w:w="1208" w:type="pct"/>
            <w:vAlign w:val="center"/>
          </w:tcPr>
          <w:p w14:paraId="3F23DC83" w14:textId="2DF74343"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214EA7D4"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5DCF760A" w14:textId="618943B5"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AF03F69" w14:textId="555E6F93" w:rsidR="00E847E6" w:rsidRPr="005B2878" w:rsidRDefault="00E847E6" w:rsidP="00BA5E5D">
            <w:pPr>
              <w:ind w:right="49"/>
              <w:jc w:val="center"/>
              <w:rPr>
                <w:rFonts w:ascii="Arial" w:hAnsi="Arial" w:cs="Arial"/>
                <w:sz w:val="16"/>
                <w:szCs w:val="16"/>
              </w:rPr>
            </w:pPr>
          </w:p>
        </w:tc>
      </w:tr>
      <w:tr w:rsidR="00E847E6" w:rsidRPr="005B2878" w14:paraId="0B4D73EA" w14:textId="77777777" w:rsidTr="00647673">
        <w:trPr>
          <w:jc w:val="center"/>
        </w:trPr>
        <w:tc>
          <w:tcPr>
            <w:tcW w:w="742" w:type="pct"/>
            <w:vMerge/>
            <w:vAlign w:val="center"/>
          </w:tcPr>
          <w:p w14:paraId="00F17993"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AD19F65"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6DCB8DC" w14:textId="7B9B041F" w:rsidR="00E847E6" w:rsidRPr="005B2878" w:rsidRDefault="00E847E6" w:rsidP="003B052B">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3CACCD0D" w14:textId="0E450206"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0F7BBB3D"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4C435299" w14:textId="18CABA6D"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DC4A07B" w14:textId="27895016" w:rsidR="00E847E6" w:rsidRPr="005B2878" w:rsidRDefault="00E847E6" w:rsidP="00BA5E5D">
            <w:pPr>
              <w:ind w:right="49"/>
              <w:jc w:val="center"/>
              <w:rPr>
                <w:rFonts w:ascii="Arial" w:hAnsi="Arial" w:cs="Arial"/>
                <w:sz w:val="16"/>
                <w:szCs w:val="16"/>
              </w:rPr>
            </w:pPr>
          </w:p>
        </w:tc>
      </w:tr>
      <w:tr w:rsidR="00E847E6" w:rsidRPr="005B2878" w14:paraId="63203099" w14:textId="77777777" w:rsidTr="00647673">
        <w:trPr>
          <w:jc w:val="center"/>
        </w:trPr>
        <w:tc>
          <w:tcPr>
            <w:tcW w:w="742" w:type="pct"/>
            <w:vMerge/>
            <w:vAlign w:val="center"/>
          </w:tcPr>
          <w:p w14:paraId="35649AB2"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F8F6B77"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C1A9509" w14:textId="04FA06F7" w:rsidR="00E847E6" w:rsidRPr="005B2878" w:rsidRDefault="00E847E6" w:rsidP="003B052B">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52D46E2F" w14:textId="4941013C"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2942EDA1"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3A93DAEA" w14:textId="07A2F42A"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54214AE" w14:textId="2F82EB33" w:rsidR="00E847E6" w:rsidRPr="005B2878" w:rsidRDefault="00E847E6" w:rsidP="00BA5E5D">
            <w:pPr>
              <w:ind w:right="49"/>
              <w:jc w:val="center"/>
              <w:rPr>
                <w:rFonts w:ascii="Arial" w:hAnsi="Arial" w:cs="Arial"/>
                <w:sz w:val="16"/>
                <w:szCs w:val="16"/>
              </w:rPr>
            </w:pPr>
          </w:p>
        </w:tc>
      </w:tr>
      <w:tr w:rsidR="00E847E6" w:rsidRPr="005B2878" w14:paraId="43D928EF" w14:textId="77777777" w:rsidTr="00647673">
        <w:trPr>
          <w:jc w:val="center"/>
        </w:trPr>
        <w:tc>
          <w:tcPr>
            <w:tcW w:w="742" w:type="pct"/>
            <w:vMerge/>
            <w:vAlign w:val="center"/>
          </w:tcPr>
          <w:p w14:paraId="64F5522B"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25E2DBD"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20D77A3" w14:textId="06E9D2ED" w:rsidR="00E847E6" w:rsidRPr="005B2878" w:rsidRDefault="00E847E6" w:rsidP="003B052B">
            <w:pPr>
              <w:ind w:right="49"/>
              <w:jc w:val="both"/>
              <w:rPr>
                <w:rFonts w:ascii="Arial" w:hAnsi="Arial" w:cs="Arial"/>
                <w:sz w:val="16"/>
                <w:szCs w:val="16"/>
              </w:rPr>
            </w:pPr>
            <w:r w:rsidRPr="005B2878">
              <w:rPr>
                <w:rFonts w:ascii="Arial" w:hAnsi="Arial" w:cs="Arial"/>
                <w:sz w:val="16"/>
                <w:szCs w:val="16"/>
              </w:rPr>
              <w:t>Notificación y fecha de terminación de los trabajos (Del Contratista).</w:t>
            </w:r>
          </w:p>
        </w:tc>
        <w:tc>
          <w:tcPr>
            <w:tcW w:w="1208" w:type="pct"/>
            <w:vAlign w:val="center"/>
          </w:tcPr>
          <w:p w14:paraId="39B38919" w14:textId="4AAE0245"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00A0EDAE"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379F589A" w14:textId="38CAEDD9"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716E196" w14:textId="388CA51F" w:rsidR="00E847E6" w:rsidRPr="005B2878" w:rsidRDefault="00E847E6" w:rsidP="00BA5E5D">
            <w:pPr>
              <w:ind w:right="49"/>
              <w:jc w:val="center"/>
              <w:rPr>
                <w:rFonts w:ascii="Arial" w:hAnsi="Arial" w:cs="Arial"/>
                <w:sz w:val="16"/>
                <w:szCs w:val="16"/>
              </w:rPr>
            </w:pPr>
          </w:p>
        </w:tc>
      </w:tr>
      <w:tr w:rsidR="00E847E6" w:rsidRPr="005B2878" w14:paraId="6AD99E22" w14:textId="77777777" w:rsidTr="00647673">
        <w:trPr>
          <w:jc w:val="center"/>
        </w:trPr>
        <w:tc>
          <w:tcPr>
            <w:tcW w:w="742" w:type="pct"/>
            <w:vMerge/>
            <w:vAlign w:val="center"/>
          </w:tcPr>
          <w:p w14:paraId="7D0432F6"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523F4EA"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F777E0F" w14:textId="534D937B" w:rsidR="00E847E6" w:rsidRPr="005B2878" w:rsidRDefault="00E847E6" w:rsidP="003B052B">
            <w:pPr>
              <w:ind w:right="49"/>
              <w:jc w:val="both"/>
              <w:rPr>
                <w:rFonts w:ascii="Arial" w:hAnsi="Arial" w:cs="Arial"/>
                <w:sz w:val="16"/>
                <w:szCs w:val="16"/>
              </w:rPr>
            </w:pPr>
            <w:r w:rsidRPr="005B2878">
              <w:rPr>
                <w:rFonts w:ascii="Arial" w:hAnsi="Arial" w:cs="Arial"/>
                <w:sz w:val="16"/>
                <w:szCs w:val="16"/>
              </w:rPr>
              <w:t xml:space="preserve">Periodo real de ejecución de obra. </w:t>
            </w:r>
          </w:p>
        </w:tc>
        <w:tc>
          <w:tcPr>
            <w:tcW w:w="1208" w:type="pct"/>
            <w:vAlign w:val="center"/>
          </w:tcPr>
          <w:p w14:paraId="562C0979" w14:textId="629BCEE6"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38C9078C"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727442E4" w14:textId="13335F0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1372028" w14:textId="06C82C6F" w:rsidR="00E847E6" w:rsidRPr="005B2878" w:rsidRDefault="00E847E6" w:rsidP="00BA5E5D">
            <w:pPr>
              <w:ind w:right="49"/>
              <w:jc w:val="center"/>
              <w:rPr>
                <w:rFonts w:ascii="Arial" w:hAnsi="Arial" w:cs="Arial"/>
                <w:sz w:val="16"/>
                <w:szCs w:val="16"/>
              </w:rPr>
            </w:pPr>
          </w:p>
        </w:tc>
      </w:tr>
      <w:tr w:rsidR="00E847E6" w:rsidRPr="005B2878" w14:paraId="2AC3D295" w14:textId="77777777" w:rsidTr="00647673">
        <w:trPr>
          <w:jc w:val="center"/>
        </w:trPr>
        <w:tc>
          <w:tcPr>
            <w:tcW w:w="742" w:type="pct"/>
            <w:vMerge/>
            <w:vAlign w:val="center"/>
          </w:tcPr>
          <w:p w14:paraId="39946514"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CF68B4F"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94AFD69" w14:textId="621FB72A" w:rsidR="00E847E6" w:rsidRPr="005B2878" w:rsidRDefault="00E847E6"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7CE88952" w14:textId="5F03D661"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3724D807"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7FE9095E" w14:textId="1B804AD4"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A1961A5" w14:textId="6600C9FC" w:rsidR="00E847E6" w:rsidRPr="005B2878" w:rsidRDefault="00E847E6" w:rsidP="00BA5E5D">
            <w:pPr>
              <w:ind w:right="49"/>
              <w:jc w:val="center"/>
              <w:rPr>
                <w:rFonts w:ascii="Arial" w:hAnsi="Arial" w:cs="Arial"/>
                <w:sz w:val="16"/>
                <w:szCs w:val="16"/>
              </w:rPr>
            </w:pPr>
          </w:p>
        </w:tc>
      </w:tr>
      <w:tr w:rsidR="00E847E6" w:rsidRPr="005B2878" w14:paraId="2D2CA5DC" w14:textId="77777777" w:rsidTr="00647673">
        <w:trPr>
          <w:jc w:val="center"/>
        </w:trPr>
        <w:tc>
          <w:tcPr>
            <w:tcW w:w="742" w:type="pct"/>
            <w:vMerge/>
            <w:vAlign w:val="center"/>
          </w:tcPr>
          <w:p w14:paraId="3572573A"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E890F47"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B1C145F" w14:textId="1AA10C5C"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Registro de propiedad en las oficinas de Catastro y del Registro Público de la Propiedad y el Comercio del Estado.</w:t>
            </w:r>
          </w:p>
        </w:tc>
        <w:tc>
          <w:tcPr>
            <w:tcW w:w="1208" w:type="pct"/>
            <w:vAlign w:val="center"/>
          </w:tcPr>
          <w:p w14:paraId="2F466AD6" w14:textId="119D400E"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255F3766"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3B7D63FE" w14:textId="50DD1726"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471CF5B" w14:textId="22CB4791" w:rsidR="00E847E6" w:rsidRPr="005B2878" w:rsidRDefault="00E847E6" w:rsidP="00BA5E5D">
            <w:pPr>
              <w:ind w:right="49"/>
              <w:jc w:val="center"/>
              <w:rPr>
                <w:rFonts w:ascii="Arial" w:hAnsi="Arial" w:cs="Arial"/>
                <w:sz w:val="16"/>
                <w:szCs w:val="16"/>
              </w:rPr>
            </w:pPr>
          </w:p>
        </w:tc>
      </w:tr>
      <w:tr w:rsidR="00E847E6" w:rsidRPr="005B2878" w14:paraId="116532ED" w14:textId="77777777" w:rsidTr="00647673">
        <w:trPr>
          <w:jc w:val="center"/>
        </w:trPr>
        <w:tc>
          <w:tcPr>
            <w:tcW w:w="742" w:type="pct"/>
            <w:vMerge/>
            <w:vAlign w:val="center"/>
          </w:tcPr>
          <w:p w14:paraId="79C37CC0"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B95C703" w14:textId="77777777"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C00A246" w14:textId="75C2AC28" w:rsidR="00E847E6" w:rsidRPr="005B2878" w:rsidRDefault="00E847E6" w:rsidP="003B052B">
            <w:pPr>
              <w:ind w:right="49"/>
              <w:jc w:val="both"/>
              <w:rPr>
                <w:rFonts w:ascii="Arial" w:hAnsi="Arial" w:cs="Arial"/>
                <w:sz w:val="16"/>
                <w:szCs w:val="16"/>
              </w:rPr>
            </w:pPr>
            <w:r w:rsidRPr="005B2878">
              <w:rPr>
                <w:rFonts w:ascii="Arial" w:hAnsi="Arial" w:cs="Arial"/>
                <w:sz w:val="16"/>
                <w:szCs w:val="16"/>
              </w:rPr>
              <w:t>Comprobante de cobro de anticipo.</w:t>
            </w:r>
          </w:p>
        </w:tc>
        <w:tc>
          <w:tcPr>
            <w:tcW w:w="1208" w:type="pct"/>
            <w:vAlign w:val="center"/>
          </w:tcPr>
          <w:p w14:paraId="5F5E0549" w14:textId="2976BFBF"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6E752271"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34FDA1A7" w14:textId="1EB7486E"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12F5F3C" w14:textId="1F1A8869" w:rsidR="00E847E6" w:rsidRPr="005B2878" w:rsidRDefault="00E847E6" w:rsidP="00BA5E5D">
            <w:pPr>
              <w:ind w:right="49"/>
              <w:jc w:val="center"/>
              <w:rPr>
                <w:rFonts w:ascii="Arial" w:hAnsi="Arial" w:cs="Arial"/>
                <w:sz w:val="16"/>
                <w:szCs w:val="16"/>
              </w:rPr>
            </w:pPr>
          </w:p>
        </w:tc>
      </w:tr>
      <w:tr w:rsidR="00E847E6" w:rsidRPr="005B2878" w14:paraId="078A2999" w14:textId="77777777" w:rsidTr="00647673">
        <w:trPr>
          <w:jc w:val="center"/>
        </w:trPr>
        <w:tc>
          <w:tcPr>
            <w:tcW w:w="742" w:type="pct"/>
            <w:vMerge/>
            <w:vAlign w:val="center"/>
          </w:tcPr>
          <w:p w14:paraId="725F756E" w14:textId="008771F4"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328DF4E" w14:textId="0F927461" w:rsidR="00E847E6" w:rsidRPr="005B2878" w:rsidRDefault="00E847E6"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20B8994" w14:textId="48537BEF" w:rsidR="00E847E6" w:rsidRPr="005B2878" w:rsidRDefault="00E847E6"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6FA9CF39" w14:textId="4E9B860D" w:rsidR="00E847E6" w:rsidRPr="005B2878" w:rsidRDefault="00E847E6"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0A2CC286" w14:textId="77777777"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 xml:space="preserve">Atendido </w:t>
            </w:r>
          </w:p>
          <w:p w14:paraId="607FC374" w14:textId="722F55DC" w:rsidR="00E847E6" w:rsidRPr="005B2878" w:rsidRDefault="00E847E6"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07A1BD3" w14:textId="0460E1D1" w:rsidR="00E847E6" w:rsidRPr="005B2878" w:rsidRDefault="00E847E6" w:rsidP="00BA5E5D">
            <w:pPr>
              <w:ind w:right="49"/>
              <w:jc w:val="center"/>
              <w:rPr>
                <w:rFonts w:ascii="Arial" w:hAnsi="Arial" w:cs="Arial"/>
                <w:sz w:val="16"/>
                <w:szCs w:val="16"/>
              </w:rPr>
            </w:pPr>
          </w:p>
        </w:tc>
      </w:tr>
      <w:tr w:rsidR="00BA5E5D" w:rsidRPr="005B2878" w14:paraId="13E9686D" w14:textId="77777777" w:rsidTr="00647673">
        <w:trPr>
          <w:jc w:val="center"/>
        </w:trPr>
        <w:tc>
          <w:tcPr>
            <w:tcW w:w="742" w:type="pct"/>
            <w:vMerge w:val="restart"/>
            <w:vAlign w:val="center"/>
          </w:tcPr>
          <w:p w14:paraId="5A6A920C" w14:textId="181E43D0"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64 Observación 1</w:t>
            </w:r>
          </w:p>
        </w:tc>
        <w:tc>
          <w:tcPr>
            <w:tcW w:w="830" w:type="pct"/>
            <w:vMerge w:val="restart"/>
            <w:tcBorders>
              <w:left w:val="nil"/>
            </w:tcBorders>
            <w:vAlign w:val="center"/>
          </w:tcPr>
          <w:p w14:paraId="4571AA6E" w14:textId="0F66C132"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34A41029" w14:textId="25BE0055"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Compranet.</w:t>
            </w:r>
          </w:p>
        </w:tc>
        <w:tc>
          <w:tcPr>
            <w:tcW w:w="1208" w:type="pct"/>
            <w:vAlign w:val="center"/>
          </w:tcPr>
          <w:p w14:paraId="150CB257" w14:textId="189384A9"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E22873" w:rsidRPr="005B2878">
              <w:rPr>
                <w:rFonts w:ascii="Arial" w:hAnsi="Arial" w:cs="Arial"/>
                <w:sz w:val="16"/>
                <w:szCs w:val="16"/>
              </w:rPr>
              <w:t>página</w:t>
            </w:r>
            <w:r w:rsidRPr="005B2878">
              <w:rPr>
                <w:rFonts w:ascii="Arial" w:hAnsi="Arial" w:cs="Arial"/>
                <w:sz w:val="16"/>
                <w:szCs w:val="16"/>
              </w:rPr>
              <w:t>.</w:t>
            </w:r>
          </w:p>
        </w:tc>
        <w:tc>
          <w:tcPr>
            <w:tcW w:w="574" w:type="pct"/>
            <w:vAlign w:val="center"/>
          </w:tcPr>
          <w:p w14:paraId="2356D706" w14:textId="77777777"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 xml:space="preserve">Atendido </w:t>
            </w:r>
          </w:p>
          <w:p w14:paraId="232264FC" w14:textId="5583CBBB"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7988E5EB" w14:textId="2BE2016E"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BA5E5D" w:rsidRPr="005B2878" w14:paraId="3CD084C6" w14:textId="77777777" w:rsidTr="00647673">
        <w:trPr>
          <w:jc w:val="center"/>
        </w:trPr>
        <w:tc>
          <w:tcPr>
            <w:tcW w:w="742" w:type="pct"/>
            <w:vMerge/>
            <w:vAlign w:val="center"/>
          </w:tcPr>
          <w:p w14:paraId="7C57E168"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26F3B61"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045E7F6" w14:textId="45C64DF9" w:rsidR="00BA5E5D" w:rsidRPr="005B2878" w:rsidRDefault="00BA5E5D" w:rsidP="003B052B">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64E0752C" w14:textId="252B8156"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10D8182" w14:textId="77777777"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 xml:space="preserve">Atendido </w:t>
            </w:r>
          </w:p>
          <w:p w14:paraId="11FC0AA7" w14:textId="4E2E13B8"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D317134" w14:textId="6814C3AC" w:rsidR="00BA5E5D" w:rsidRPr="005B2878" w:rsidRDefault="00BA5E5D" w:rsidP="00BA5E5D">
            <w:pPr>
              <w:ind w:right="49"/>
              <w:jc w:val="center"/>
              <w:rPr>
                <w:rFonts w:ascii="Arial" w:hAnsi="Arial" w:cs="Arial"/>
                <w:sz w:val="16"/>
                <w:szCs w:val="16"/>
              </w:rPr>
            </w:pPr>
          </w:p>
        </w:tc>
      </w:tr>
      <w:tr w:rsidR="00BA5E5D" w:rsidRPr="005B2878" w14:paraId="21AA2CE3" w14:textId="77777777" w:rsidTr="00647673">
        <w:trPr>
          <w:jc w:val="center"/>
        </w:trPr>
        <w:tc>
          <w:tcPr>
            <w:tcW w:w="742" w:type="pct"/>
            <w:vMerge/>
            <w:vAlign w:val="center"/>
          </w:tcPr>
          <w:p w14:paraId="26827234"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563F94C"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75FD298" w14:textId="63AA349A" w:rsidR="00BA5E5D" w:rsidRPr="005B2878" w:rsidRDefault="00BA5E5D"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521EDFF8" w14:textId="4C799BD0"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705B4D21" w14:textId="77777777"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 xml:space="preserve">Atendido </w:t>
            </w:r>
          </w:p>
          <w:p w14:paraId="05830344" w14:textId="79AAF1A2"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E20F6D6" w14:textId="48F84ED1" w:rsidR="00BA5E5D" w:rsidRPr="005B2878" w:rsidRDefault="00BA5E5D" w:rsidP="00BA5E5D">
            <w:pPr>
              <w:ind w:right="49"/>
              <w:jc w:val="center"/>
              <w:rPr>
                <w:rFonts w:ascii="Arial" w:hAnsi="Arial" w:cs="Arial"/>
                <w:sz w:val="16"/>
                <w:szCs w:val="16"/>
              </w:rPr>
            </w:pPr>
          </w:p>
        </w:tc>
      </w:tr>
      <w:tr w:rsidR="00BA5E5D" w:rsidRPr="005B2878" w14:paraId="04A97C15" w14:textId="77777777" w:rsidTr="00647673">
        <w:trPr>
          <w:jc w:val="center"/>
        </w:trPr>
        <w:tc>
          <w:tcPr>
            <w:tcW w:w="742" w:type="pct"/>
            <w:vMerge/>
            <w:vAlign w:val="center"/>
          </w:tcPr>
          <w:p w14:paraId="1888BC56"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0ADE7BD"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AA015DA" w14:textId="13B0EE69" w:rsidR="00BA5E5D" w:rsidRPr="005B2878" w:rsidRDefault="00BA5E5D"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2A731E05" w14:textId="6D9156C1"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7BBA1C87" w14:textId="77777777"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 xml:space="preserve">Atendido </w:t>
            </w:r>
          </w:p>
          <w:p w14:paraId="1D5366C8" w14:textId="2DE54EF8"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39ACCA4" w14:textId="4ADF9EE9" w:rsidR="00BA5E5D" w:rsidRPr="005B2878" w:rsidRDefault="00BA5E5D" w:rsidP="00BA5E5D">
            <w:pPr>
              <w:ind w:right="49"/>
              <w:jc w:val="center"/>
              <w:rPr>
                <w:rFonts w:ascii="Arial" w:hAnsi="Arial" w:cs="Arial"/>
                <w:sz w:val="16"/>
                <w:szCs w:val="16"/>
              </w:rPr>
            </w:pPr>
          </w:p>
        </w:tc>
      </w:tr>
      <w:tr w:rsidR="00BA5E5D" w:rsidRPr="005B2878" w14:paraId="3B7DF31C" w14:textId="77777777" w:rsidTr="00647673">
        <w:trPr>
          <w:jc w:val="center"/>
        </w:trPr>
        <w:tc>
          <w:tcPr>
            <w:tcW w:w="742" w:type="pct"/>
            <w:vMerge/>
            <w:vAlign w:val="center"/>
          </w:tcPr>
          <w:p w14:paraId="7509F68F"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A44D05A" w14:textId="77777777" w:rsidR="00BA5E5D" w:rsidRPr="005B2878" w:rsidRDefault="00BA5E5D"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CF9BEAC" w14:textId="05B6EC4B" w:rsidR="00BA5E5D" w:rsidRPr="005B2878" w:rsidRDefault="00BA5E5D"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7414AC3D" w14:textId="42EF6006" w:rsidR="00BA5E5D" w:rsidRPr="005B2878" w:rsidRDefault="00BA5E5D"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7443AEDA" w14:textId="77777777"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 xml:space="preserve">Atendido </w:t>
            </w:r>
          </w:p>
          <w:p w14:paraId="5820A59B" w14:textId="6397D7E1" w:rsidR="00BA5E5D" w:rsidRPr="005B2878" w:rsidRDefault="00BA5E5D"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77E187A" w14:textId="30199093" w:rsidR="00BA5E5D" w:rsidRPr="005B2878" w:rsidRDefault="00BA5E5D" w:rsidP="00BA5E5D">
            <w:pPr>
              <w:ind w:right="49"/>
              <w:jc w:val="center"/>
              <w:rPr>
                <w:rFonts w:ascii="Arial" w:hAnsi="Arial" w:cs="Arial"/>
                <w:sz w:val="16"/>
                <w:szCs w:val="16"/>
              </w:rPr>
            </w:pPr>
          </w:p>
        </w:tc>
      </w:tr>
      <w:tr w:rsidR="00E21214" w:rsidRPr="005B2878" w14:paraId="5DC5F95D" w14:textId="77777777" w:rsidTr="00647673">
        <w:trPr>
          <w:jc w:val="center"/>
        </w:trPr>
        <w:tc>
          <w:tcPr>
            <w:tcW w:w="742" w:type="pct"/>
            <w:vMerge w:val="restart"/>
            <w:vAlign w:val="center"/>
          </w:tcPr>
          <w:p w14:paraId="6C9B5982"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5DC0832"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4FBA0645"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424D6F95"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DD2343B" w14:textId="77777777" w:rsidR="000B4C73" w:rsidRPr="005B2878" w:rsidRDefault="000B4C73" w:rsidP="000B4C73">
            <w:pPr>
              <w:overflowPunct w:val="0"/>
              <w:autoSpaceDE w:val="0"/>
              <w:autoSpaceDN w:val="0"/>
              <w:adjustRightInd w:val="0"/>
              <w:ind w:right="49"/>
              <w:jc w:val="center"/>
              <w:textAlignment w:val="baseline"/>
              <w:rPr>
                <w:rFonts w:ascii="Arial" w:hAnsi="Arial" w:cs="Arial"/>
                <w:color w:val="000000"/>
                <w:sz w:val="16"/>
                <w:szCs w:val="16"/>
              </w:rPr>
            </w:pPr>
          </w:p>
          <w:p w14:paraId="2E2C870C" w14:textId="042AAB01" w:rsidR="000B4C73" w:rsidRPr="005B2878" w:rsidRDefault="000B4C73" w:rsidP="000B4C73">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65 Observación 1</w:t>
            </w:r>
          </w:p>
          <w:p w14:paraId="0BEF42F3"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5A93F49"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2C5D2F3F"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0C95284"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9E45D80" w14:textId="79B6BE93"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1CA0246E"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3F9281B3"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3B515B8F" w14:textId="3C039824"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6BBA0298"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8E3D9A7" w14:textId="0C0C6349"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821D9EC" w14:textId="5593AAEC" w:rsidR="00E21214" w:rsidRPr="005B2878" w:rsidRDefault="00E21214"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25B20F1F" w14:textId="31C204EC"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Se determina su solventación ya que cumplen con su publicación en dos diarios de circulación y en su página.</w:t>
            </w:r>
          </w:p>
        </w:tc>
        <w:tc>
          <w:tcPr>
            <w:tcW w:w="574" w:type="pct"/>
            <w:vAlign w:val="center"/>
          </w:tcPr>
          <w:p w14:paraId="13FB4DCC"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3AFAF0AE" w14:textId="2AE43C90"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05E37AFC" w14:textId="77777777" w:rsidR="000B4C73" w:rsidRPr="005B2878" w:rsidRDefault="000B4C73" w:rsidP="00BA5E5D">
            <w:pPr>
              <w:ind w:right="49"/>
              <w:jc w:val="center"/>
              <w:rPr>
                <w:rFonts w:ascii="Arial" w:hAnsi="Arial" w:cs="Arial"/>
                <w:sz w:val="16"/>
                <w:szCs w:val="16"/>
              </w:rPr>
            </w:pPr>
          </w:p>
          <w:p w14:paraId="095E208F" w14:textId="77777777" w:rsidR="000B4C73" w:rsidRPr="005B2878" w:rsidRDefault="000B4C73" w:rsidP="00BA5E5D">
            <w:pPr>
              <w:ind w:right="49"/>
              <w:jc w:val="center"/>
              <w:rPr>
                <w:rFonts w:ascii="Arial" w:hAnsi="Arial" w:cs="Arial"/>
                <w:sz w:val="16"/>
                <w:szCs w:val="16"/>
              </w:rPr>
            </w:pPr>
          </w:p>
          <w:p w14:paraId="40C72A73" w14:textId="77777777" w:rsidR="000B4C73" w:rsidRPr="005B2878" w:rsidRDefault="000B4C73" w:rsidP="00BA5E5D">
            <w:pPr>
              <w:ind w:right="49"/>
              <w:jc w:val="center"/>
              <w:rPr>
                <w:rFonts w:ascii="Arial" w:hAnsi="Arial" w:cs="Arial"/>
                <w:sz w:val="16"/>
                <w:szCs w:val="16"/>
              </w:rPr>
            </w:pPr>
          </w:p>
          <w:p w14:paraId="4AAB6FFF" w14:textId="305917EE" w:rsidR="000B4C73" w:rsidRPr="005B2878" w:rsidRDefault="000B4C73"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5A80EF41" w14:textId="77777777" w:rsidR="000B4C73" w:rsidRPr="005B2878" w:rsidRDefault="000B4C73" w:rsidP="00BA5E5D">
            <w:pPr>
              <w:ind w:right="49"/>
              <w:jc w:val="center"/>
              <w:rPr>
                <w:rFonts w:ascii="Arial" w:hAnsi="Arial" w:cs="Arial"/>
                <w:sz w:val="16"/>
                <w:szCs w:val="16"/>
              </w:rPr>
            </w:pPr>
          </w:p>
          <w:p w14:paraId="19ED9C1B" w14:textId="77777777" w:rsidR="000B4C73" w:rsidRPr="005B2878" w:rsidRDefault="000B4C73" w:rsidP="00BA5E5D">
            <w:pPr>
              <w:ind w:right="49"/>
              <w:jc w:val="center"/>
              <w:rPr>
                <w:rFonts w:ascii="Arial" w:hAnsi="Arial" w:cs="Arial"/>
                <w:sz w:val="16"/>
                <w:szCs w:val="16"/>
              </w:rPr>
            </w:pPr>
          </w:p>
          <w:p w14:paraId="04F3A762" w14:textId="77777777" w:rsidR="000B4C73" w:rsidRPr="005B2878" w:rsidRDefault="000B4C73" w:rsidP="00BA5E5D">
            <w:pPr>
              <w:ind w:right="49"/>
              <w:jc w:val="center"/>
              <w:rPr>
                <w:rFonts w:ascii="Arial" w:hAnsi="Arial" w:cs="Arial"/>
                <w:sz w:val="16"/>
                <w:szCs w:val="16"/>
              </w:rPr>
            </w:pPr>
          </w:p>
          <w:p w14:paraId="441BBD8C" w14:textId="77777777" w:rsidR="000B4C73" w:rsidRPr="005B2878" w:rsidRDefault="000B4C73" w:rsidP="00BA5E5D">
            <w:pPr>
              <w:ind w:right="49"/>
              <w:jc w:val="center"/>
              <w:rPr>
                <w:rFonts w:ascii="Arial" w:hAnsi="Arial" w:cs="Arial"/>
                <w:sz w:val="16"/>
                <w:szCs w:val="16"/>
              </w:rPr>
            </w:pPr>
          </w:p>
          <w:p w14:paraId="3BEB568D" w14:textId="77777777" w:rsidR="000B4C73" w:rsidRPr="005B2878" w:rsidRDefault="000B4C73" w:rsidP="00BA5E5D">
            <w:pPr>
              <w:ind w:right="49"/>
              <w:jc w:val="center"/>
              <w:rPr>
                <w:rFonts w:ascii="Arial" w:hAnsi="Arial" w:cs="Arial"/>
                <w:sz w:val="16"/>
                <w:szCs w:val="16"/>
              </w:rPr>
            </w:pPr>
          </w:p>
          <w:p w14:paraId="5B312DAB" w14:textId="77777777" w:rsidR="000B4C73" w:rsidRPr="005B2878" w:rsidRDefault="000B4C73" w:rsidP="00BA5E5D">
            <w:pPr>
              <w:ind w:right="49"/>
              <w:jc w:val="center"/>
              <w:rPr>
                <w:rFonts w:ascii="Arial" w:hAnsi="Arial" w:cs="Arial"/>
                <w:sz w:val="16"/>
                <w:szCs w:val="16"/>
              </w:rPr>
            </w:pPr>
          </w:p>
          <w:p w14:paraId="5DFFC2A3" w14:textId="77777777" w:rsidR="000B4C73" w:rsidRPr="005B2878" w:rsidRDefault="000B4C73" w:rsidP="00BA5E5D">
            <w:pPr>
              <w:ind w:right="49"/>
              <w:jc w:val="center"/>
              <w:rPr>
                <w:rFonts w:ascii="Arial" w:hAnsi="Arial" w:cs="Arial"/>
                <w:sz w:val="16"/>
                <w:szCs w:val="16"/>
              </w:rPr>
            </w:pPr>
          </w:p>
          <w:p w14:paraId="77C9BA82" w14:textId="77777777" w:rsidR="000B4C73" w:rsidRPr="005B2878" w:rsidRDefault="000B4C73" w:rsidP="00BA5E5D">
            <w:pPr>
              <w:ind w:right="49"/>
              <w:jc w:val="center"/>
              <w:rPr>
                <w:rFonts w:ascii="Arial" w:hAnsi="Arial" w:cs="Arial"/>
                <w:sz w:val="16"/>
                <w:szCs w:val="16"/>
              </w:rPr>
            </w:pPr>
          </w:p>
          <w:p w14:paraId="47F00393" w14:textId="28CDBC9E"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E21214" w:rsidRPr="005B2878" w14:paraId="34EC4C85" w14:textId="77777777" w:rsidTr="00647673">
        <w:trPr>
          <w:jc w:val="center"/>
        </w:trPr>
        <w:tc>
          <w:tcPr>
            <w:tcW w:w="742" w:type="pct"/>
            <w:vMerge/>
            <w:vAlign w:val="center"/>
          </w:tcPr>
          <w:p w14:paraId="0EFC5242"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0EC6FEB"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98E37DB" w14:textId="1D1109FC" w:rsidR="00E21214" w:rsidRPr="005B2878" w:rsidRDefault="00E21214"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300189DA" w14:textId="421D2F0E"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74A30A31"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46124580" w14:textId="2DCAFF66"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60124C4" w14:textId="411C123F" w:rsidR="00E21214" w:rsidRPr="005B2878" w:rsidRDefault="00E21214" w:rsidP="00BA5E5D">
            <w:pPr>
              <w:ind w:right="49"/>
              <w:jc w:val="center"/>
              <w:rPr>
                <w:rFonts w:ascii="Arial" w:hAnsi="Arial" w:cs="Arial"/>
                <w:sz w:val="16"/>
                <w:szCs w:val="16"/>
              </w:rPr>
            </w:pPr>
          </w:p>
        </w:tc>
      </w:tr>
      <w:tr w:rsidR="00E21214" w:rsidRPr="005B2878" w14:paraId="582B29D8" w14:textId="77777777" w:rsidTr="00647673">
        <w:trPr>
          <w:jc w:val="center"/>
        </w:trPr>
        <w:tc>
          <w:tcPr>
            <w:tcW w:w="742" w:type="pct"/>
            <w:vMerge/>
            <w:vAlign w:val="center"/>
          </w:tcPr>
          <w:p w14:paraId="68405192"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6864448"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7F62365" w14:textId="31B8D1C1" w:rsidR="00E21214" w:rsidRPr="005B2878" w:rsidRDefault="00E21214"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68B8BE18" w14:textId="4504DE1C"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66C9B348"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126187D9" w14:textId="62EFCC90"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2A53D3D" w14:textId="6021576B" w:rsidR="00E21214" w:rsidRPr="005B2878" w:rsidRDefault="00E21214" w:rsidP="00BA5E5D">
            <w:pPr>
              <w:ind w:right="49"/>
              <w:jc w:val="center"/>
              <w:rPr>
                <w:rFonts w:ascii="Arial" w:hAnsi="Arial" w:cs="Arial"/>
                <w:sz w:val="16"/>
                <w:szCs w:val="16"/>
              </w:rPr>
            </w:pPr>
          </w:p>
        </w:tc>
      </w:tr>
      <w:tr w:rsidR="00E21214" w:rsidRPr="005B2878" w14:paraId="0AD70B90" w14:textId="77777777" w:rsidTr="00647673">
        <w:trPr>
          <w:jc w:val="center"/>
        </w:trPr>
        <w:tc>
          <w:tcPr>
            <w:tcW w:w="742" w:type="pct"/>
            <w:vMerge/>
            <w:vAlign w:val="center"/>
          </w:tcPr>
          <w:p w14:paraId="0AF137C3"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2F4E3B8"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7D0E64E" w14:textId="7FBA611A"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54201DB8" w14:textId="2C2C256C"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34A46731"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6F20FE72" w14:textId="22179D2B"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FCE5D1D" w14:textId="39243CC1" w:rsidR="00E21214" w:rsidRPr="005B2878" w:rsidRDefault="00E21214" w:rsidP="00BA5E5D">
            <w:pPr>
              <w:ind w:right="49"/>
              <w:jc w:val="center"/>
              <w:rPr>
                <w:rFonts w:ascii="Arial" w:hAnsi="Arial" w:cs="Arial"/>
                <w:sz w:val="16"/>
                <w:szCs w:val="16"/>
              </w:rPr>
            </w:pPr>
          </w:p>
        </w:tc>
      </w:tr>
      <w:tr w:rsidR="00E21214" w:rsidRPr="005B2878" w14:paraId="37C7A848" w14:textId="77777777" w:rsidTr="00647673">
        <w:trPr>
          <w:jc w:val="center"/>
        </w:trPr>
        <w:tc>
          <w:tcPr>
            <w:tcW w:w="742" w:type="pct"/>
            <w:vMerge/>
            <w:vAlign w:val="center"/>
          </w:tcPr>
          <w:p w14:paraId="43A3BC5F"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B7E51CA"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814A4F3" w14:textId="1F4C82E0"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0B08CDC8" w14:textId="13917853"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En el Oficio DGOP/DJ/ANAA/060/2021 se hace referencia de que enviaron el documento para solventar, sin embargo, no se encuentra integrado físicamente.</w:t>
            </w:r>
          </w:p>
        </w:tc>
        <w:tc>
          <w:tcPr>
            <w:tcW w:w="574" w:type="pct"/>
            <w:vAlign w:val="center"/>
          </w:tcPr>
          <w:p w14:paraId="6BCB1A6A" w14:textId="6A87102B"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69C14D84" w14:textId="3CF77C0C" w:rsidR="00E21214" w:rsidRPr="005B2878" w:rsidRDefault="00E21214" w:rsidP="00BA5E5D">
            <w:pPr>
              <w:ind w:right="49"/>
              <w:jc w:val="center"/>
              <w:rPr>
                <w:rFonts w:ascii="Arial" w:hAnsi="Arial" w:cs="Arial"/>
                <w:sz w:val="16"/>
                <w:szCs w:val="16"/>
              </w:rPr>
            </w:pPr>
          </w:p>
        </w:tc>
      </w:tr>
      <w:tr w:rsidR="00E21214" w:rsidRPr="005B2878" w14:paraId="31825A72" w14:textId="77777777" w:rsidTr="00647673">
        <w:trPr>
          <w:jc w:val="center"/>
        </w:trPr>
        <w:tc>
          <w:tcPr>
            <w:tcW w:w="742" w:type="pct"/>
            <w:vMerge w:val="restart"/>
            <w:vAlign w:val="center"/>
          </w:tcPr>
          <w:p w14:paraId="018F9825" w14:textId="1861879E"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66 Observación 1</w:t>
            </w:r>
          </w:p>
        </w:tc>
        <w:tc>
          <w:tcPr>
            <w:tcW w:w="830" w:type="pct"/>
            <w:vMerge w:val="restart"/>
            <w:tcBorders>
              <w:left w:val="nil"/>
            </w:tcBorders>
            <w:vAlign w:val="center"/>
          </w:tcPr>
          <w:p w14:paraId="7CCC6994" w14:textId="20746CB3"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48FB3E10" w14:textId="1A539E5A" w:rsidR="00E21214" w:rsidRPr="005B2878" w:rsidRDefault="00E21214" w:rsidP="003B052B">
            <w:pPr>
              <w:ind w:right="49"/>
              <w:jc w:val="both"/>
              <w:rPr>
                <w:rFonts w:ascii="Arial" w:hAnsi="Arial" w:cs="Arial"/>
                <w:sz w:val="16"/>
                <w:szCs w:val="16"/>
              </w:rPr>
            </w:pPr>
            <w:r w:rsidRPr="005B2878">
              <w:rPr>
                <w:rFonts w:ascii="Arial" w:hAnsi="Arial" w:cs="Arial"/>
                <w:sz w:val="16"/>
                <w:szCs w:val="16"/>
              </w:rPr>
              <w:t>Justificación de excepción a la licitación pública.</w:t>
            </w:r>
          </w:p>
        </w:tc>
        <w:tc>
          <w:tcPr>
            <w:tcW w:w="1208" w:type="pct"/>
            <w:vAlign w:val="center"/>
          </w:tcPr>
          <w:p w14:paraId="6988D562" w14:textId="2095284F"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15382309"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416F0E2E" w14:textId="25A4DCEC"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5C7FE508" w14:textId="34B3E4AF"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E21214" w:rsidRPr="005B2878" w14:paraId="5DA0E49F" w14:textId="77777777" w:rsidTr="00647673">
        <w:trPr>
          <w:jc w:val="center"/>
        </w:trPr>
        <w:tc>
          <w:tcPr>
            <w:tcW w:w="742" w:type="pct"/>
            <w:vMerge/>
            <w:vAlign w:val="center"/>
          </w:tcPr>
          <w:p w14:paraId="70D48886"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48676F7"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58EA5FD" w14:textId="63A4BE6F"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 de Anticipo.</w:t>
            </w:r>
          </w:p>
        </w:tc>
        <w:tc>
          <w:tcPr>
            <w:tcW w:w="1208" w:type="pct"/>
            <w:vAlign w:val="center"/>
          </w:tcPr>
          <w:p w14:paraId="5C82C6F5" w14:textId="422A81A4"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73BC37D5"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20177BFF" w14:textId="16B6DC9E"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FFCBB0E" w14:textId="47446FFE" w:rsidR="00E21214" w:rsidRPr="005B2878" w:rsidRDefault="00E21214" w:rsidP="00BA5E5D">
            <w:pPr>
              <w:ind w:right="49"/>
              <w:jc w:val="center"/>
              <w:rPr>
                <w:rFonts w:ascii="Arial" w:hAnsi="Arial" w:cs="Arial"/>
                <w:sz w:val="16"/>
                <w:szCs w:val="16"/>
              </w:rPr>
            </w:pPr>
          </w:p>
        </w:tc>
      </w:tr>
      <w:tr w:rsidR="00E21214" w:rsidRPr="005B2878" w14:paraId="202B191B" w14:textId="77777777" w:rsidTr="00647673">
        <w:trPr>
          <w:jc w:val="center"/>
        </w:trPr>
        <w:tc>
          <w:tcPr>
            <w:tcW w:w="742" w:type="pct"/>
            <w:vMerge/>
            <w:vAlign w:val="center"/>
          </w:tcPr>
          <w:p w14:paraId="006F8E1E"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2ABCD05"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3E51488" w14:textId="14EE8FE1" w:rsidR="00E21214" w:rsidRPr="005B2878" w:rsidRDefault="00E21214"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265170F0" w14:textId="5A9A4D53"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6C954C0E"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1D665E43" w14:textId="3693AC4C"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B3AF738" w14:textId="3803CBEA" w:rsidR="00E21214" w:rsidRPr="005B2878" w:rsidRDefault="00E21214" w:rsidP="00BA5E5D">
            <w:pPr>
              <w:ind w:right="49"/>
              <w:jc w:val="center"/>
              <w:rPr>
                <w:rFonts w:ascii="Arial" w:hAnsi="Arial" w:cs="Arial"/>
                <w:sz w:val="16"/>
                <w:szCs w:val="16"/>
              </w:rPr>
            </w:pPr>
          </w:p>
        </w:tc>
      </w:tr>
      <w:tr w:rsidR="00E21214" w:rsidRPr="005B2878" w14:paraId="4206A0A9" w14:textId="77777777" w:rsidTr="00647673">
        <w:trPr>
          <w:jc w:val="center"/>
        </w:trPr>
        <w:tc>
          <w:tcPr>
            <w:tcW w:w="742" w:type="pct"/>
            <w:vMerge/>
            <w:vAlign w:val="center"/>
          </w:tcPr>
          <w:p w14:paraId="306EDABB"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7C9FB12"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AB1B1CA" w14:textId="1F127286" w:rsidR="00E21214" w:rsidRPr="005B2878" w:rsidRDefault="00E21214" w:rsidP="003B052B">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5DFE5A76" w14:textId="1330679B"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43037209"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01E15709" w14:textId="763A9D1B"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CD4928B" w14:textId="08FF644C" w:rsidR="00E21214" w:rsidRPr="005B2878" w:rsidRDefault="00E21214" w:rsidP="00BA5E5D">
            <w:pPr>
              <w:ind w:right="49"/>
              <w:jc w:val="center"/>
              <w:rPr>
                <w:rFonts w:ascii="Arial" w:hAnsi="Arial" w:cs="Arial"/>
                <w:sz w:val="16"/>
                <w:szCs w:val="16"/>
              </w:rPr>
            </w:pPr>
          </w:p>
        </w:tc>
      </w:tr>
      <w:tr w:rsidR="00E21214" w:rsidRPr="005B2878" w14:paraId="3AE8D22E" w14:textId="77777777" w:rsidTr="00647673">
        <w:trPr>
          <w:jc w:val="center"/>
        </w:trPr>
        <w:tc>
          <w:tcPr>
            <w:tcW w:w="742" w:type="pct"/>
            <w:vMerge w:val="restart"/>
            <w:vAlign w:val="center"/>
          </w:tcPr>
          <w:p w14:paraId="134E4CC9" w14:textId="4CF34E8F"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67 Observación 1</w:t>
            </w:r>
          </w:p>
        </w:tc>
        <w:tc>
          <w:tcPr>
            <w:tcW w:w="830" w:type="pct"/>
            <w:vMerge w:val="restart"/>
            <w:tcBorders>
              <w:left w:val="nil"/>
            </w:tcBorders>
            <w:vAlign w:val="center"/>
          </w:tcPr>
          <w:p w14:paraId="3DE4893F" w14:textId="6EDA2170"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037201A5" w14:textId="21C0329B" w:rsidR="00E21214" w:rsidRPr="005B2878" w:rsidRDefault="00E21214" w:rsidP="003B052B">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47B5BC8E" w14:textId="7C2B820C"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tc>
        <w:tc>
          <w:tcPr>
            <w:tcW w:w="574" w:type="pct"/>
            <w:vAlign w:val="center"/>
          </w:tcPr>
          <w:p w14:paraId="77EBC59E"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220F7478" w14:textId="2B093696"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45F3F41D" w14:textId="308A79A3"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E21214" w:rsidRPr="005B2878" w14:paraId="2DC94F54" w14:textId="77777777" w:rsidTr="00647673">
        <w:trPr>
          <w:jc w:val="center"/>
        </w:trPr>
        <w:tc>
          <w:tcPr>
            <w:tcW w:w="742" w:type="pct"/>
            <w:vMerge/>
            <w:vAlign w:val="center"/>
          </w:tcPr>
          <w:p w14:paraId="10D3F9CB"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F22945F"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CA2E01E" w14:textId="6562396D" w:rsidR="00E21214" w:rsidRPr="005B2878" w:rsidRDefault="00E21214" w:rsidP="003B052B">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6F7CD668" w14:textId="564C3EE9"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6165BF1"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233A491F" w14:textId="62D20A96"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E13EF20" w14:textId="77BC26A8" w:rsidR="00E21214" w:rsidRPr="005B2878" w:rsidRDefault="00E21214" w:rsidP="00BA5E5D">
            <w:pPr>
              <w:ind w:right="49"/>
              <w:jc w:val="center"/>
              <w:rPr>
                <w:rFonts w:ascii="Arial" w:hAnsi="Arial" w:cs="Arial"/>
                <w:sz w:val="16"/>
                <w:szCs w:val="16"/>
              </w:rPr>
            </w:pPr>
          </w:p>
        </w:tc>
      </w:tr>
      <w:tr w:rsidR="00E21214" w:rsidRPr="005B2878" w14:paraId="7612C52A" w14:textId="77777777" w:rsidTr="00647673">
        <w:trPr>
          <w:jc w:val="center"/>
        </w:trPr>
        <w:tc>
          <w:tcPr>
            <w:tcW w:w="742" w:type="pct"/>
            <w:vMerge/>
            <w:vAlign w:val="center"/>
          </w:tcPr>
          <w:p w14:paraId="1EF525E8"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DBBE755"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CA68E9A" w14:textId="0441F1A1" w:rsidR="00E21214" w:rsidRPr="005B2878" w:rsidRDefault="00E21214" w:rsidP="003B052B">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4CB9AB45" w14:textId="066306E9"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200CDF01"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09EC63B1" w14:textId="28D3F258"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CB926D0" w14:textId="316EA52B" w:rsidR="00E21214" w:rsidRPr="005B2878" w:rsidRDefault="00E21214" w:rsidP="00BA5E5D">
            <w:pPr>
              <w:ind w:right="49"/>
              <w:jc w:val="center"/>
              <w:rPr>
                <w:rFonts w:ascii="Arial" w:hAnsi="Arial" w:cs="Arial"/>
                <w:sz w:val="16"/>
                <w:szCs w:val="16"/>
              </w:rPr>
            </w:pPr>
          </w:p>
        </w:tc>
      </w:tr>
      <w:tr w:rsidR="00E21214" w:rsidRPr="005B2878" w14:paraId="43DF403A" w14:textId="77777777" w:rsidTr="00647673">
        <w:trPr>
          <w:jc w:val="center"/>
        </w:trPr>
        <w:tc>
          <w:tcPr>
            <w:tcW w:w="742" w:type="pct"/>
            <w:vMerge/>
            <w:vAlign w:val="center"/>
          </w:tcPr>
          <w:p w14:paraId="4922C0A9"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545FC85" w14:textId="77777777" w:rsidR="00E21214" w:rsidRPr="005B2878" w:rsidRDefault="00E21214"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8F54E15" w14:textId="6691634D"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75C17EAD" w14:textId="729B6DFE" w:rsidR="00E21214" w:rsidRPr="005B2878" w:rsidRDefault="00E21214"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DGOP/DJ/ANAA/061/2021 se entrega la documentación solicitada.</w:t>
            </w:r>
          </w:p>
        </w:tc>
        <w:tc>
          <w:tcPr>
            <w:tcW w:w="574" w:type="pct"/>
            <w:vAlign w:val="center"/>
          </w:tcPr>
          <w:p w14:paraId="4FD78E20" w14:textId="77777777"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 xml:space="preserve">Atendido </w:t>
            </w:r>
          </w:p>
          <w:p w14:paraId="1B25A737" w14:textId="1B744E59" w:rsidR="00E21214" w:rsidRPr="005B2878" w:rsidRDefault="00E21214"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E8C9FE8" w14:textId="59D789FE" w:rsidR="00E21214" w:rsidRPr="005B2878" w:rsidRDefault="00E21214" w:rsidP="00BA5E5D">
            <w:pPr>
              <w:ind w:right="49"/>
              <w:jc w:val="center"/>
              <w:rPr>
                <w:rFonts w:ascii="Arial" w:hAnsi="Arial" w:cs="Arial"/>
                <w:sz w:val="16"/>
                <w:szCs w:val="16"/>
              </w:rPr>
            </w:pPr>
          </w:p>
        </w:tc>
      </w:tr>
      <w:tr w:rsidR="00BC6EA8" w:rsidRPr="005B2878" w14:paraId="412DBA5E" w14:textId="77777777" w:rsidTr="00647673">
        <w:trPr>
          <w:jc w:val="center"/>
        </w:trPr>
        <w:tc>
          <w:tcPr>
            <w:tcW w:w="742" w:type="pct"/>
            <w:vMerge w:val="restart"/>
            <w:vAlign w:val="center"/>
          </w:tcPr>
          <w:p w14:paraId="04537A2D"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7B6D5D2" w14:textId="3EBB20F8"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BECA0B6" w14:textId="2AE319B8"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655E740B" w14:textId="1B8C9882"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BC373E3" w14:textId="7EEDFB81"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AD67AEE" w14:textId="76420F5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5F536CB3" w14:textId="286A05DA"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66F5165" w14:textId="6E047301"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3BBCED7E" w14:textId="7777777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C37CF71" w14:textId="77777777" w:rsidR="00BC6EA8" w:rsidRPr="005B2878" w:rsidRDefault="00BC6EA8" w:rsidP="00BC6EA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68 Observación 1</w:t>
            </w:r>
          </w:p>
          <w:p w14:paraId="2A76F62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6F3663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FB6D2D3"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5AF95DD"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307127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59725D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782A4C7"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7B63357"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844161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A9C2579"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AC9D78D"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C7C47B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D1A52D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176ABF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7F5EBA4"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5467BCD"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658292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46E9A77"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DF3DAE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191203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002DA8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A2CA92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C400BE3"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92BE213"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D59072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0622DF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1DEAE3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CA13FBC"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11CD43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630BD8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3ECC8AE" w14:textId="77777777" w:rsidR="00BC6EA8" w:rsidRPr="005B2878" w:rsidRDefault="00BC6EA8" w:rsidP="00BC6EA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68 Observación 1</w:t>
            </w:r>
          </w:p>
          <w:p w14:paraId="688AB78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813269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4F34199"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EB831BC"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E3A569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32567C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E3F174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264BEC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EF7C96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687E59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396A77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F50422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50B3889"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E7E5D29"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64628B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524223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E2DACC4"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5A52B2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CE71E63"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67A3CD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B13A52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4D4BBE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B8C8907"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869CAD7"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2D700F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62AE65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34ADCD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11B1FB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F1D917D"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4FDCCF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B17DEE5"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572CAD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9AE721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E80AEFC"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44BBA63"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4D48BD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D4E3629"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110CAF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B22640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6F90C7D"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BE817D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4C9CC97"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59CCB6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CB0283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AFB3BC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F87894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92E1B2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777646C"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D66CB1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FD0AE4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31F7635" w14:textId="19612B8E"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68 Observación 1</w:t>
            </w:r>
          </w:p>
          <w:p w14:paraId="66AFCCB5" w14:textId="3514C4FD"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01C1EC3D"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EF91253" w14:textId="507A28DB"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97E2F80" w14:textId="7EBFFB0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260E330E" w14:textId="382EF8D7"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7D0D2692" w14:textId="6ED71FF5"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4DF1E3F4" w14:textId="146FBCB0"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1DA661F7" w14:textId="3E84AE1E"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3189004" w14:textId="3B966648"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13DEA3E9" w14:textId="358914A3" w:rsidR="000B4C73" w:rsidRPr="005B2878" w:rsidRDefault="000B4C73" w:rsidP="00BA5E5D">
            <w:pPr>
              <w:overflowPunct w:val="0"/>
              <w:autoSpaceDE w:val="0"/>
              <w:autoSpaceDN w:val="0"/>
              <w:adjustRightInd w:val="0"/>
              <w:ind w:right="49"/>
              <w:jc w:val="center"/>
              <w:textAlignment w:val="baseline"/>
              <w:rPr>
                <w:rFonts w:ascii="Arial" w:hAnsi="Arial" w:cs="Arial"/>
                <w:color w:val="000000"/>
                <w:sz w:val="16"/>
                <w:szCs w:val="16"/>
              </w:rPr>
            </w:pPr>
          </w:p>
          <w:p w14:paraId="09985F01" w14:textId="77777777" w:rsidR="00BC6EA8" w:rsidRPr="005B2878" w:rsidRDefault="00BC6EA8" w:rsidP="00BC6EA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5517685C"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EB47D4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EE1A915"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D405C4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E31223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D2BA2F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A6268C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FD691C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64E72C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922D5F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BE34EE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0FD0D2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301AFA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535C04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436D464"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504CB7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FD8A77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AB57769"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300287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D23337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A0E3C1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37E6E0D"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21CD5D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CBD76D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E0180F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3DBF8C7"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B1A8D15"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FB59F6C" w14:textId="65E578C2"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F5684E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20B9C4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13C2217" w14:textId="77777777" w:rsidR="00BC6EA8" w:rsidRPr="005B2878" w:rsidRDefault="00BC6EA8" w:rsidP="00BC6EA8">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0F5B5D04"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53827C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1FBC54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A2B5AD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B04CFC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FE0369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14ECC4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04F90F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4493C6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48A49E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15397C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EA40D9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57DB43D"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0F2F1C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8A0D91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A038149"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527310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8282445"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FE8E0E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9A20934"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D3796C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DD57A9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86E428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D78154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0493CD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055EFE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4979023"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2FAF72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C82234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8D0237D"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C8D72B0"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A7F6ADC"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F42B4FB"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1AB272C"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CCBC18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ADFCDB3"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19C8756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F457E15"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95CB408"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A7F3A7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E5240DA"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23BA7066"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46DABA1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D9FA46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01F54BA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58374D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5D109987"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6E21862F"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32D8E8C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BCBE612"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p w14:paraId="76660815" w14:textId="73FAE90F"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014D1B37" w14:textId="22612690"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619D032" w14:textId="70DF5798" w:rsidR="00BC6EA8" w:rsidRPr="005B2878" w:rsidRDefault="00BC6EA8" w:rsidP="003B052B">
            <w:pPr>
              <w:ind w:right="49"/>
              <w:jc w:val="both"/>
              <w:rPr>
                <w:rFonts w:ascii="Arial" w:hAnsi="Arial" w:cs="Arial"/>
                <w:sz w:val="16"/>
                <w:szCs w:val="16"/>
              </w:rPr>
            </w:pPr>
            <w:r w:rsidRPr="005B2878">
              <w:rPr>
                <w:rFonts w:ascii="Arial" w:hAnsi="Arial" w:cs="Arial"/>
                <w:sz w:val="16"/>
                <w:szCs w:val="16"/>
              </w:rPr>
              <w:lastRenderedPageBreak/>
              <w:t>Regularización y adquisición de la tenencia de la tierra.</w:t>
            </w:r>
          </w:p>
        </w:tc>
        <w:tc>
          <w:tcPr>
            <w:tcW w:w="1208" w:type="pct"/>
            <w:vAlign w:val="center"/>
          </w:tcPr>
          <w:p w14:paraId="2754BF05" w14:textId="64AE47D8"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envían información.</w:t>
            </w:r>
          </w:p>
        </w:tc>
        <w:tc>
          <w:tcPr>
            <w:tcW w:w="574" w:type="pct"/>
            <w:vAlign w:val="center"/>
          </w:tcPr>
          <w:p w14:paraId="7930F245" w14:textId="0D070CD4"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restart"/>
            <w:vAlign w:val="center"/>
          </w:tcPr>
          <w:p w14:paraId="221F3433" w14:textId="77777777" w:rsidR="00BC6EA8" w:rsidRPr="005B2878" w:rsidRDefault="00BC6EA8" w:rsidP="002E24EF">
            <w:pPr>
              <w:ind w:right="49"/>
              <w:jc w:val="center"/>
              <w:rPr>
                <w:rFonts w:ascii="Arial" w:hAnsi="Arial" w:cs="Arial"/>
                <w:sz w:val="16"/>
                <w:szCs w:val="16"/>
              </w:rPr>
            </w:pPr>
          </w:p>
          <w:p w14:paraId="521096F4" w14:textId="77777777" w:rsidR="000B4C73" w:rsidRPr="005B2878" w:rsidRDefault="000B4C73" w:rsidP="00BC6EA8">
            <w:pPr>
              <w:ind w:right="49"/>
              <w:jc w:val="center"/>
              <w:rPr>
                <w:rFonts w:ascii="Arial" w:hAnsi="Arial" w:cs="Arial"/>
                <w:sz w:val="16"/>
                <w:szCs w:val="16"/>
              </w:rPr>
            </w:pPr>
          </w:p>
          <w:p w14:paraId="5E82F693" w14:textId="77777777" w:rsidR="000B4C73" w:rsidRPr="005B2878" w:rsidRDefault="000B4C73" w:rsidP="00BC6EA8">
            <w:pPr>
              <w:ind w:right="49"/>
              <w:jc w:val="center"/>
              <w:rPr>
                <w:rFonts w:ascii="Arial" w:hAnsi="Arial" w:cs="Arial"/>
                <w:sz w:val="16"/>
                <w:szCs w:val="16"/>
              </w:rPr>
            </w:pPr>
          </w:p>
          <w:p w14:paraId="32A5BED4" w14:textId="77777777" w:rsidR="000B4C73" w:rsidRPr="005B2878" w:rsidRDefault="000B4C73" w:rsidP="00BC6EA8">
            <w:pPr>
              <w:ind w:right="49"/>
              <w:jc w:val="center"/>
              <w:rPr>
                <w:rFonts w:ascii="Arial" w:hAnsi="Arial" w:cs="Arial"/>
                <w:sz w:val="16"/>
                <w:szCs w:val="16"/>
              </w:rPr>
            </w:pPr>
          </w:p>
          <w:p w14:paraId="2FE3934A" w14:textId="77777777" w:rsidR="000B4C73" w:rsidRPr="005B2878" w:rsidRDefault="000B4C73" w:rsidP="00BC6EA8">
            <w:pPr>
              <w:ind w:right="49"/>
              <w:jc w:val="center"/>
              <w:rPr>
                <w:rFonts w:ascii="Arial" w:hAnsi="Arial" w:cs="Arial"/>
                <w:sz w:val="16"/>
                <w:szCs w:val="16"/>
              </w:rPr>
            </w:pPr>
          </w:p>
          <w:p w14:paraId="74A3EC5B" w14:textId="77777777" w:rsidR="000B4C73" w:rsidRPr="005B2878" w:rsidRDefault="000B4C73" w:rsidP="00BC6EA8">
            <w:pPr>
              <w:ind w:right="49"/>
              <w:jc w:val="center"/>
              <w:rPr>
                <w:rFonts w:ascii="Arial" w:hAnsi="Arial" w:cs="Arial"/>
                <w:sz w:val="16"/>
                <w:szCs w:val="16"/>
              </w:rPr>
            </w:pPr>
          </w:p>
          <w:p w14:paraId="2CF71CE9" w14:textId="77777777" w:rsidR="000B4C73" w:rsidRPr="005B2878" w:rsidRDefault="000B4C73" w:rsidP="00BC6EA8">
            <w:pPr>
              <w:ind w:right="49"/>
              <w:jc w:val="center"/>
              <w:rPr>
                <w:rFonts w:ascii="Arial" w:hAnsi="Arial" w:cs="Arial"/>
                <w:sz w:val="16"/>
                <w:szCs w:val="16"/>
              </w:rPr>
            </w:pPr>
          </w:p>
          <w:p w14:paraId="343291E0" w14:textId="77777777" w:rsidR="000B4C73" w:rsidRPr="005B2878" w:rsidRDefault="000B4C73" w:rsidP="00BC6EA8">
            <w:pPr>
              <w:ind w:right="49"/>
              <w:jc w:val="center"/>
              <w:rPr>
                <w:rFonts w:ascii="Arial" w:hAnsi="Arial" w:cs="Arial"/>
                <w:sz w:val="16"/>
                <w:szCs w:val="16"/>
              </w:rPr>
            </w:pPr>
          </w:p>
          <w:p w14:paraId="3841EA2F" w14:textId="434B20B5" w:rsidR="00BC6EA8" w:rsidRPr="005B2878" w:rsidRDefault="00BC6EA8" w:rsidP="00BC6EA8">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0FB5AEAC" w14:textId="77777777" w:rsidR="00BC6EA8" w:rsidRPr="005B2878" w:rsidRDefault="00BC6EA8" w:rsidP="002E24EF">
            <w:pPr>
              <w:ind w:right="49"/>
              <w:jc w:val="center"/>
              <w:rPr>
                <w:rFonts w:ascii="Arial" w:hAnsi="Arial" w:cs="Arial"/>
                <w:sz w:val="16"/>
                <w:szCs w:val="16"/>
              </w:rPr>
            </w:pPr>
          </w:p>
          <w:p w14:paraId="6C43C912" w14:textId="77777777" w:rsidR="00BC6EA8" w:rsidRPr="005B2878" w:rsidRDefault="00BC6EA8" w:rsidP="002E24EF">
            <w:pPr>
              <w:ind w:right="49"/>
              <w:jc w:val="center"/>
              <w:rPr>
                <w:rFonts w:ascii="Arial" w:hAnsi="Arial" w:cs="Arial"/>
                <w:sz w:val="16"/>
                <w:szCs w:val="16"/>
              </w:rPr>
            </w:pPr>
          </w:p>
          <w:p w14:paraId="601A710A" w14:textId="77777777" w:rsidR="00BC6EA8" w:rsidRPr="005B2878" w:rsidRDefault="00BC6EA8" w:rsidP="002E24EF">
            <w:pPr>
              <w:ind w:right="49"/>
              <w:jc w:val="center"/>
              <w:rPr>
                <w:rFonts w:ascii="Arial" w:hAnsi="Arial" w:cs="Arial"/>
                <w:sz w:val="16"/>
                <w:szCs w:val="16"/>
              </w:rPr>
            </w:pPr>
          </w:p>
          <w:p w14:paraId="399DC49A" w14:textId="77777777" w:rsidR="00BC6EA8" w:rsidRPr="005B2878" w:rsidRDefault="00BC6EA8" w:rsidP="002E24EF">
            <w:pPr>
              <w:ind w:right="49"/>
              <w:jc w:val="center"/>
              <w:rPr>
                <w:rFonts w:ascii="Arial" w:hAnsi="Arial" w:cs="Arial"/>
                <w:sz w:val="16"/>
                <w:szCs w:val="16"/>
              </w:rPr>
            </w:pPr>
          </w:p>
          <w:p w14:paraId="2C855B1B" w14:textId="77777777" w:rsidR="00BC6EA8" w:rsidRPr="005B2878" w:rsidRDefault="00BC6EA8" w:rsidP="002E24EF">
            <w:pPr>
              <w:ind w:right="49"/>
              <w:jc w:val="center"/>
              <w:rPr>
                <w:rFonts w:ascii="Arial" w:hAnsi="Arial" w:cs="Arial"/>
                <w:sz w:val="16"/>
                <w:szCs w:val="16"/>
              </w:rPr>
            </w:pPr>
          </w:p>
          <w:p w14:paraId="2D401546" w14:textId="77777777" w:rsidR="00BC6EA8" w:rsidRPr="005B2878" w:rsidRDefault="00BC6EA8" w:rsidP="002E24EF">
            <w:pPr>
              <w:ind w:right="49"/>
              <w:jc w:val="center"/>
              <w:rPr>
                <w:rFonts w:ascii="Arial" w:hAnsi="Arial" w:cs="Arial"/>
                <w:sz w:val="16"/>
                <w:szCs w:val="16"/>
              </w:rPr>
            </w:pPr>
          </w:p>
          <w:p w14:paraId="4467B914" w14:textId="77777777" w:rsidR="00BC6EA8" w:rsidRPr="005B2878" w:rsidRDefault="00BC6EA8" w:rsidP="002E24EF">
            <w:pPr>
              <w:ind w:right="49"/>
              <w:jc w:val="center"/>
              <w:rPr>
                <w:rFonts w:ascii="Arial" w:hAnsi="Arial" w:cs="Arial"/>
                <w:sz w:val="16"/>
                <w:szCs w:val="16"/>
              </w:rPr>
            </w:pPr>
          </w:p>
          <w:p w14:paraId="1536DBB9" w14:textId="77777777" w:rsidR="00BC6EA8" w:rsidRPr="005B2878" w:rsidRDefault="00BC6EA8" w:rsidP="002E24EF">
            <w:pPr>
              <w:ind w:right="49"/>
              <w:jc w:val="center"/>
              <w:rPr>
                <w:rFonts w:ascii="Arial" w:hAnsi="Arial" w:cs="Arial"/>
                <w:sz w:val="16"/>
                <w:szCs w:val="16"/>
              </w:rPr>
            </w:pPr>
          </w:p>
          <w:p w14:paraId="5DC57D07" w14:textId="77777777" w:rsidR="00BC6EA8" w:rsidRPr="005B2878" w:rsidRDefault="00BC6EA8" w:rsidP="002E24EF">
            <w:pPr>
              <w:ind w:right="49"/>
              <w:jc w:val="center"/>
              <w:rPr>
                <w:rFonts w:ascii="Arial" w:hAnsi="Arial" w:cs="Arial"/>
                <w:sz w:val="16"/>
                <w:szCs w:val="16"/>
              </w:rPr>
            </w:pPr>
          </w:p>
          <w:p w14:paraId="6F77B09E" w14:textId="77777777" w:rsidR="00BC6EA8" w:rsidRPr="005B2878" w:rsidRDefault="00BC6EA8" w:rsidP="002E24EF">
            <w:pPr>
              <w:ind w:right="49"/>
              <w:jc w:val="center"/>
              <w:rPr>
                <w:rFonts w:ascii="Arial" w:hAnsi="Arial" w:cs="Arial"/>
                <w:sz w:val="16"/>
                <w:szCs w:val="16"/>
              </w:rPr>
            </w:pPr>
          </w:p>
          <w:p w14:paraId="25B3B7DD" w14:textId="77777777" w:rsidR="00BC6EA8" w:rsidRPr="005B2878" w:rsidRDefault="00BC6EA8" w:rsidP="002E24EF">
            <w:pPr>
              <w:ind w:right="49"/>
              <w:jc w:val="center"/>
              <w:rPr>
                <w:rFonts w:ascii="Arial" w:hAnsi="Arial" w:cs="Arial"/>
                <w:sz w:val="16"/>
                <w:szCs w:val="16"/>
              </w:rPr>
            </w:pPr>
          </w:p>
          <w:p w14:paraId="2312765F" w14:textId="77777777" w:rsidR="00BC6EA8" w:rsidRPr="005B2878" w:rsidRDefault="00BC6EA8" w:rsidP="002E24EF">
            <w:pPr>
              <w:ind w:right="49"/>
              <w:jc w:val="center"/>
              <w:rPr>
                <w:rFonts w:ascii="Arial" w:hAnsi="Arial" w:cs="Arial"/>
                <w:sz w:val="16"/>
                <w:szCs w:val="16"/>
              </w:rPr>
            </w:pPr>
          </w:p>
          <w:p w14:paraId="035900B0" w14:textId="77777777" w:rsidR="00BC6EA8" w:rsidRPr="005B2878" w:rsidRDefault="00BC6EA8" w:rsidP="002E24EF">
            <w:pPr>
              <w:ind w:right="49"/>
              <w:jc w:val="center"/>
              <w:rPr>
                <w:rFonts w:ascii="Arial" w:hAnsi="Arial" w:cs="Arial"/>
                <w:sz w:val="16"/>
                <w:szCs w:val="16"/>
              </w:rPr>
            </w:pPr>
          </w:p>
          <w:p w14:paraId="44DC1389" w14:textId="77777777" w:rsidR="00BC6EA8" w:rsidRPr="005B2878" w:rsidRDefault="00BC6EA8" w:rsidP="002E24EF">
            <w:pPr>
              <w:ind w:right="49"/>
              <w:jc w:val="center"/>
              <w:rPr>
                <w:rFonts w:ascii="Arial" w:hAnsi="Arial" w:cs="Arial"/>
                <w:sz w:val="16"/>
                <w:szCs w:val="16"/>
              </w:rPr>
            </w:pPr>
          </w:p>
          <w:p w14:paraId="14597AB7" w14:textId="77777777" w:rsidR="00BC6EA8" w:rsidRPr="005B2878" w:rsidRDefault="00BC6EA8" w:rsidP="002E24EF">
            <w:pPr>
              <w:ind w:right="49"/>
              <w:jc w:val="center"/>
              <w:rPr>
                <w:rFonts w:ascii="Arial" w:hAnsi="Arial" w:cs="Arial"/>
                <w:sz w:val="16"/>
                <w:szCs w:val="16"/>
              </w:rPr>
            </w:pPr>
          </w:p>
          <w:p w14:paraId="023CAEED" w14:textId="77777777" w:rsidR="00BC6EA8" w:rsidRPr="005B2878" w:rsidRDefault="00BC6EA8" w:rsidP="002E24EF">
            <w:pPr>
              <w:ind w:right="49"/>
              <w:jc w:val="center"/>
              <w:rPr>
                <w:rFonts w:ascii="Arial" w:hAnsi="Arial" w:cs="Arial"/>
                <w:sz w:val="16"/>
                <w:szCs w:val="16"/>
              </w:rPr>
            </w:pPr>
          </w:p>
          <w:p w14:paraId="7B84ADD7" w14:textId="77777777" w:rsidR="00BC6EA8" w:rsidRPr="005B2878" w:rsidRDefault="00BC6EA8" w:rsidP="002E24EF">
            <w:pPr>
              <w:ind w:right="49"/>
              <w:jc w:val="center"/>
              <w:rPr>
                <w:rFonts w:ascii="Arial" w:hAnsi="Arial" w:cs="Arial"/>
                <w:sz w:val="16"/>
                <w:szCs w:val="16"/>
              </w:rPr>
            </w:pPr>
          </w:p>
          <w:p w14:paraId="50CA0D55" w14:textId="77777777" w:rsidR="00BC6EA8" w:rsidRPr="005B2878" w:rsidRDefault="00BC6EA8" w:rsidP="002E24EF">
            <w:pPr>
              <w:ind w:right="49"/>
              <w:jc w:val="center"/>
              <w:rPr>
                <w:rFonts w:ascii="Arial" w:hAnsi="Arial" w:cs="Arial"/>
                <w:sz w:val="16"/>
                <w:szCs w:val="16"/>
              </w:rPr>
            </w:pPr>
          </w:p>
          <w:p w14:paraId="0F2A4584" w14:textId="77777777" w:rsidR="00BC6EA8" w:rsidRPr="005B2878" w:rsidRDefault="00BC6EA8" w:rsidP="002E24EF">
            <w:pPr>
              <w:ind w:right="49"/>
              <w:jc w:val="center"/>
              <w:rPr>
                <w:rFonts w:ascii="Arial" w:hAnsi="Arial" w:cs="Arial"/>
                <w:sz w:val="16"/>
                <w:szCs w:val="16"/>
              </w:rPr>
            </w:pPr>
          </w:p>
          <w:p w14:paraId="546C1031" w14:textId="77777777" w:rsidR="00BC6EA8" w:rsidRPr="005B2878" w:rsidRDefault="00BC6EA8" w:rsidP="002E24EF">
            <w:pPr>
              <w:ind w:right="49"/>
              <w:jc w:val="center"/>
              <w:rPr>
                <w:rFonts w:ascii="Arial" w:hAnsi="Arial" w:cs="Arial"/>
                <w:sz w:val="16"/>
                <w:szCs w:val="16"/>
              </w:rPr>
            </w:pPr>
          </w:p>
          <w:p w14:paraId="14D5B457" w14:textId="77777777" w:rsidR="00BC6EA8" w:rsidRPr="005B2878" w:rsidRDefault="00BC6EA8" w:rsidP="002E24EF">
            <w:pPr>
              <w:ind w:right="49"/>
              <w:jc w:val="center"/>
              <w:rPr>
                <w:rFonts w:ascii="Arial" w:hAnsi="Arial" w:cs="Arial"/>
                <w:sz w:val="16"/>
                <w:szCs w:val="16"/>
              </w:rPr>
            </w:pPr>
          </w:p>
          <w:p w14:paraId="37934631" w14:textId="77777777" w:rsidR="00BC6EA8" w:rsidRPr="005B2878" w:rsidRDefault="00BC6EA8" w:rsidP="002E24EF">
            <w:pPr>
              <w:ind w:right="49"/>
              <w:jc w:val="center"/>
              <w:rPr>
                <w:rFonts w:ascii="Arial" w:hAnsi="Arial" w:cs="Arial"/>
                <w:sz w:val="16"/>
                <w:szCs w:val="16"/>
              </w:rPr>
            </w:pPr>
          </w:p>
          <w:p w14:paraId="75B25042" w14:textId="77777777" w:rsidR="00BC6EA8" w:rsidRPr="005B2878" w:rsidRDefault="00BC6EA8" w:rsidP="002E24EF">
            <w:pPr>
              <w:ind w:right="49"/>
              <w:jc w:val="center"/>
              <w:rPr>
                <w:rFonts w:ascii="Arial" w:hAnsi="Arial" w:cs="Arial"/>
                <w:sz w:val="16"/>
                <w:szCs w:val="16"/>
              </w:rPr>
            </w:pPr>
          </w:p>
          <w:p w14:paraId="78695F86" w14:textId="77777777" w:rsidR="00BC6EA8" w:rsidRPr="005B2878" w:rsidRDefault="00BC6EA8" w:rsidP="002E24EF">
            <w:pPr>
              <w:ind w:right="49"/>
              <w:jc w:val="center"/>
              <w:rPr>
                <w:rFonts w:ascii="Arial" w:hAnsi="Arial" w:cs="Arial"/>
                <w:sz w:val="16"/>
                <w:szCs w:val="16"/>
              </w:rPr>
            </w:pPr>
          </w:p>
          <w:p w14:paraId="31C05848" w14:textId="77777777" w:rsidR="00BC6EA8" w:rsidRPr="005B2878" w:rsidRDefault="00BC6EA8" w:rsidP="002E24EF">
            <w:pPr>
              <w:ind w:right="49"/>
              <w:jc w:val="center"/>
              <w:rPr>
                <w:rFonts w:ascii="Arial" w:hAnsi="Arial" w:cs="Arial"/>
                <w:sz w:val="16"/>
                <w:szCs w:val="16"/>
              </w:rPr>
            </w:pPr>
          </w:p>
          <w:p w14:paraId="75A527F4" w14:textId="77777777" w:rsidR="00BC6EA8" w:rsidRPr="005B2878" w:rsidRDefault="00BC6EA8" w:rsidP="002E24EF">
            <w:pPr>
              <w:ind w:right="49"/>
              <w:jc w:val="center"/>
              <w:rPr>
                <w:rFonts w:ascii="Arial" w:hAnsi="Arial" w:cs="Arial"/>
                <w:sz w:val="16"/>
                <w:szCs w:val="16"/>
              </w:rPr>
            </w:pPr>
          </w:p>
          <w:p w14:paraId="1E66C690" w14:textId="77777777" w:rsidR="00BC6EA8" w:rsidRPr="005B2878" w:rsidRDefault="00BC6EA8" w:rsidP="002E24EF">
            <w:pPr>
              <w:ind w:right="49"/>
              <w:jc w:val="center"/>
              <w:rPr>
                <w:rFonts w:ascii="Arial" w:hAnsi="Arial" w:cs="Arial"/>
                <w:sz w:val="16"/>
                <w:szCs w:val="16"/>
              </w:rPr>
            </w:pPr>
          </w:p>
          <w:p w14:paraId="38C43472" w14:textId="77777777" w:rsidR="00BC6EA8" w:rsidRPr="005B2878" w:rsidRDefault="00BC6EA8" w:rsidP="00BC6EA8">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592A21AF" w14:textId="77777777" w:rsidR="00BC6EA8" w:rsidRPr="005B2878" w:rsidRDefault="00BC6EA8" w:rsidP="002E24EF">
            <w:pPr>
              <w:ind w:right="49"/>
              <w:jc w:val="center"/>
              <w:rPr>
                <w:rFonts w:ascii="Arial" w:hAnsi="Arial" w:cs="Arial"/>
                <w:sz w:val="16"/>
                <w:szCs w:val="16"/>
              </w:rPr>
            </w:pPr>
          </w:p>
          <w:p w14:paraId="6E1E59E9" w14:textId="77777777" w:rsidR="00BC6EA8" w:rsidRPr="005B2878" w:rsidRDefault="00BC6EA8" w:rsidP="002E24EF">
            <w:pPr>
              <w:ind w:right="49"/>
              <w:jc w:val="center"/>
              <w:rPr>
                <w:rFonts w:ascii="Arial" w:hAnsi="Arial" w:cs="Arial"/>
                <w:sz w:val="16"/>
                <w:szCs w:val="16"/>
              </w:rPr>
            </w:pPr>
          </w:p>
          <w:p w14:paraId="366B66AE" w14:textId="77777777" w:rsidR="00BC6EA8" w:rsidRPr="005B2878" w:rsidRDefault="00BC6EA8" w:rsidP="002E24EF">
            <w:pPr>
              <w:ind w:right="49"/>
              <w:jc w:val="center"/>
              <w:rPr>
                <w:rFonts w:ascii="Arial" w:hAnsi="Arial" w:cs="Arial"/>
                <w:sz w:val="16"/>
                <w:szCs w:val="16"/>
              </w:rPr>
            </w:pPr>
          </w:p>
          <w:p w14:paraId="6D26619D" w14:textId="77777777" w:rsidR="00BC6EA8" w:rsidRPr="005B2878" w:rsidRDefault="00BC6EA8" w:rsidP="002E24EF">
            <w:pPr>
              <w:ind w:right="49"/>
              <w:jc w:val="center"/>
              <w:rPr>
                <w:rFonts w:ascii="Arial" w:hAnsi="Arial" w:cs="Arial"/>
                <w:sz w:val="16"/>
                <w:szCs w:val="16"/>
              </w:rPr>
            </w:pPr>
          </w:p>
          <w:p w14:paraId="0D1FD7FE" w14:textId="77777777" w:rsidR="00BC6EA8" w:rsidRPr="005B2878" w:rsidRDefault="00BC6EA8" w:rsidP="002E24EF">
            <w:pPr>
              <w:ind w:right="49"/>
              <w:jc w:val="center"/>
              <w:rPr>
                <w:rFonts w:ascii="Arial" w:hAnsi="Arial" w:cs="Arial"/>
                <w:sz w:val="16"/>
                <w:szCs w:val="16"/>
              </w:rPr>
            </w:pPr>
          </w:p>
          <w:p w14:paraId="57A721EC" w14:textId="77777777" w:rsidR="00BC6EA8" w:rsidRPr="005B2878" w:rsidRDefault="00BC6EA8" w:rsidP="002E24EF">
            <w:pPr>
              <w:ind w:right="49"/>
              <w:jc w:val="center"/>
              <w:rPr>
                <w:rFonts w:ascii="Arial" w:hAnsi="Arial" w:cs="Arial"/>
                <w:sz w:val="16"/>
                <w:szCs w:val="16"/>
              </w:rPr>
            </w:pPr>
          </w:p>
          <w:p w14:paraId="20326F10" w14:textId="77777777" w:rsidR="00BC6EA8" w:rsidRPr="005B2878" w:rsidRDefault="00BC6EA8" w:rsidP="002E24EF">
            <w:pPr>
              <w:ind w:right="49"/>
              <w:jc w:val="center"/>
              <w:rPr>
                <w:rFonts w:ascii="Arial" w:hAnsi="Arial" w:cs="Arial"/>
                <w:sz w:val="16"/>
                <w:szCs w:val="16"/>
              </w:rPr>
            </w:pPr>
          </w:p>
          <w:p w14:paraId="31CF65B7" w14:textId="77777777" w:rsidR="00BC6EA8" w:rsidRPr="005B2878" w:rsidRDefault="00BC6EA8" w:rsidP="002E24EF">
            <w:pPr>
              <w:ind w:right="49"/>
              <w:jc w:val="center"/>
              <w:rPr>
                <w:rFonts w:ascii="Arial" w:hAnsi="Arial" w:cs="Arial"/>
                <w:sz w:val="16"/>
                <w:szCs w:val="16"/>
              </w:rPr>
            </w:pPr>
          </w:p>
          <w:p w14:paraId="62E2F832" w14:textId="77777777" w:rsidR="00BC6EA8" w:rsidRPr="005B2878" w:rsidRDefault="00BC6EA8" w:rsidP="002E24EF">
            <w:pPr>
              <w:ind w:right="49"/>
              <w:jc w:val="center"/>
              <w:rPr>
                <w:rFonts w:ascii="Arial" w:hAnsi="Arial" w:cs="Arial"/>
                <w:sz w:val="16"/>
                <w:szCs w:val="16"/>
              </w:rPr>
            </w:pPr>
          </w:p>
          <w:p w14:paraId="4D85DE17" w14:textId="77777777" w:rsidR="00BC6EA8" w:rsidRPr="005B2878" w:rsidRDefault="00BC6EA8" w:rsidP="002E24EF">
            <w:pPr>
              <w:ind w:right="49"/>
              <w:jc w:val="center"/>
              <w:rPr>
                <w:rFonts w:ascii="Arial" w:hAnsi="Arial" w:cs="Arial"/>
                <w:sz w:val="16"/>
                <w:szCs w:val="16"/>
              </w:rPr>
            </w:pPr>
          </w:p>
          <w:p w14:paraId="17B1AF21" w14:textId="77777777" w:rsidR="00BC6EA8" w:rsidRPr="005B2878" w:rsidRDefault="00BC6EA8" w:rsidP="002E24EF">
            <w:pPr>
              <w:ind w:right="49"/>
              <w:jc w:val="center"/>
              <w:rPr>
                <w:rFonts w:ascii="Arial" w:hAnsi="Arial" w:cs="Arial"/>
                <w:sz w:val="16"/>
                <w:szCs w:val="16"/>
              </w:rPr>
            </w:pPr>
          </w:p>
          <w:p w14:paraId="3D1EB3D9" w14:textId="77777777" w:rsidR="00BC6EA8" w:rsidRPr="005B2878" w:rsidRDefault="00BC6EA8" w:rsidP="002E24EF">
            <w:pPr>
              <w:ind w:right="49"/>
              <w:jc w:val="center"/>
              <w:rPr>
                <w:rFonts w:ascii="Arial" w:hAnsi="Arial" w:cs="Arial"/>
                <w:sz w:val="16"/>
                <w:szCs w:val="16"/>
              </w:rPr>
            </w:pPr>
          </w:p>
          <w:p w14:paraId="6B6F98DE" w14:textId="77777777" w:rsidR="00BC6EA8" w:rsidRPr="005B2878" w:rsidRDefault="00BC6EA8" w:rsidP="002E24EF">
            <w:pPr>
              <w:ind w:right="49"/>
              <w:jc w:val="center"/>
              <w:rPr>
                <w:rFonts w:ascii="Arial" w:hAnsi="Arial" w:cs="Arial"/>
                <w:sz w:val="16"/>
                <w:szCs w:val="16"/>
              </w:rPr>
            </w:pPr>
          </w:p>
          <w:p w14:paraId="22610844" w14:textId="77777777" w:rsidR="00BC6EA8" w:rsidRPr="005B2878" w:rsidRDefault="00BC6EA8" w:rsidP="002E24EF">
            <w:pPr>
              <w:ind w:right="49"/>
              <w:jc w:val="center"/>
              <w:rPr>
                <w:rFonts w:ascii="Arial" w:hAnsi="Arial" w:cs="Arial"/>
                <w:sz w:val="16"/>
                <w:szCs w:val="16"/>
              </w:rPr>
            </w:pPr>
          </w:p>
          <w:p w14:paraId="24611288" w14:textId="77777777" w:rsidR="00BC6EA8" w:rsidRPr="005B2878" w:rsidRDefault="00BC6EA8" w:rsidP="002E24EF">
            <w:pPr>
              <w:ind w:right="49"/>
              <w:jc w:val="center"/>
              <w:rPr>
                <w:rFonts w:ascii="Arial" w:hAnsi="Arial" w:cs="Arial"/>
                <w:sz w:val="16"/>
                <w:szCs w:val="16"/>
              </w:rPr>
            </w:pPr>
          </w:p>
          <w:p w14:paraId="70CCF273" w14:textId="77777777" w:rsidR="00BC6EA8" w:rsidRPr="005B2878" w:rsidRDefault="00BC6EA8" w:rsidP="002E24EF">
            <w:pPr>
              <w:ind w:right="49"/>
              <w:jc w:val="center"/>
              <w:rPr>
                <w:rFonts w:ascii="Arial" w:hAnsi="Arial" w:cs="Arial"/>
                <w:sz w:val="16"/>
                <w:szCs w:val="16"/>
              </w:rPr>
            </w:pPr>
          </w:p>
          <w:p w14:paraId="48421739" w14:textId="77777777" w:rsidR="00BC6EA8" w:rsidRPr="005B2878" w:rsidRDefault="00BC6EA8" w:rsidP="002E24EF">
            <w:pPr>
              <w:ind w:right="49"/>
              <w:jc w:val="center"/>
              <w:rPr>
                <w:rFonts w:ascii="Arial" w:hAnsi="Arial" w:cs="Arial"/>
                <w:sz w:val="16"/>
                <w:szCs w:val="16"/>
              </w:rPr>
            </w:pPr>
          </w:p>
          <w:p w14:paraId="20A11DB8" w14:textId="77777777" w:rsidR="00BC6EA8" w:rsidRPr="005B2878" w:rsidRDefault="00BC6EA8" w:rsidP="002E24EF">
            <w:pPr>
              <w:ind w:right="49"/>
              <w:jc w:val="center"/>
              <w:rPr>
                <w:rFonts w:ascii="Arial" w:hAnsi="Arial" w:cs="Arial"/>
                <w:sz w:val="16"/>
                <w:szCs w:val="16"/>
              </w:rPr>
            </w:pPr>
          </w:p>
          <w:p w14:paraId="18C08173" w14:textId="77777777" w:rsidR="00BC6EA8" w:rsidRPr="005B2878" w:rsidRDefault="00BC6EA8" w:rsidP="002E24EF">
            <w:pPr>
              <w:ind w:right="49"/>
              <w:jc w:val="center"/>
              <w:rPr>
                <w:rFonts w:ascii="Arial" w:hAnsi="Arial" w:cs="Arial"/>
                <w:sz w:val="16"/>
                <w:szCs w:val="16"/>
              </w:rPr>
            </w:pPr>
          </w:p>
          <w:p w14:paraId="65157B05" w14:textId="77777777" w:rsidR="00BC6EA8" w:rsidRPr="005B2878" w:rsidRDefault="00BC6EA8" w:rsidP="002E24EF">
            <w:pPr>
              <w:ind w:right="49"/>
              <w:jc w:val="center"/>
              <w:rPr>
                <w:rFonts w:ascii="Arial" w:hAnsi="Arial" w:cs="Arial"/>
                <w:sz w:val="16"/>
                <w:szCs w:val="16"/>
              </w:rPr>
            </w:pPr>
          </w:p>
          <w:p w14:paraId="205AB4DE" w14:textId="77777777" w:rsidR="00BC6EA8" w:rsidRPr="005B2878" w:rsidRDefault="00BC6EA8" w:rsidP="002E24EF">
            <w:pPr>
              <w:ind w:right="49"/>
              <w:jc w:val="center"/>
              <w:rPr>
                <w:rFonts w:ascii="Arial" w:hAnsi="Arial" w:cs="Arial"/>
                <w:sz w:val="16"/>
                <w:szCs w:val="16"/>
              </w:rPr>
            </w:pPr>
          </w:p>
          <w:p w14:paraId="1A523142" w14:textId="77777777" w:rsidR="00BC6EA8" w:rsidRPr="005B2878" w:rsidRDefault="00BC6EA8" w:rsidP="002E24EF">
            <w:pPr>
              <w:ind w:right="49"/>
              <w:jc w:val="center"/>
              <w:rPr>
                <w:rFonts w:ascii="Arial" w:hAnsi="Arial" w:cs="Arial"/>
                <w:sz w:val="16"/>
                <w:szCs w:val="16"/>
              </w:rPr>
            </w:pPr>
          </w:p>
          <w:p w14:paraId="15D3F253" w14:textId="77777777" w:rsidR="00BC6EA8" w:rsidRPr="005B2878" w:rsidRDefault="00BC6EA8" w:rsidP="002E24EF">
            <w:pPr>
              <w:ind w:right="49"/>
              <w:jc w:val="center"/>
              <w:rPr>
                <w:rFonts w:ascii="Arial" w:hAnsi="Arial" w:cs="Arial"/>
                <w:sz w:val="16"/>
                <w:szCs w:val="16"/>
              </w:rPr>
            </w:pPr>
          </w:p>
          <w:p w14:paraId="2B20613B" w14:textId="77777777" w:rsidR="00BC6EA8" w:rsidRPr="005B2878" w:rsidRDefault="00BC6EA8" w:rsidP="002E24EF">
            <w:pPr>
              <w:ind w:right="49"/>
              <w:jc w:val="center"/>
              <w:rPr>
                <w:rFonts w:ascii="Arial" w:hAnsi="Arial" w:cs="Arial"/>
                <w:sz w:val="16"/>
                <w:szCs w:val="16"/>
              </w:rPr>
            </w:pPr>
          </w:p>
          <w:p w14:paraId="44340ABD" w14:textId="77777777" w:rsidR="00BC6EA8" w:rsidRPr="005B2878" w:rsidRDefault="00BC6EA8" w:rsidP="002E24EF">
            <w:pPr>
              <w:ind w:right="49"/>
              <w:jc w:val="center"/>
              <w:rPr>
                <w:rFonts w:ascii="Arial" w:hAnsi="Arial" w:cs="Arial"/>
                <w:sz w:val="16"/>
                <w:szCs w:val="16"/>
              </w:rPr>
            </w:pPr>
          </w:p>
          <w:p w14:paraId="61A18839" w14:textId="77777777" w:rsidR="00BC6EA8" w:rsidRPr="005B2878" w:rsidRDefault="00BC6EA8" w:rsidP="002E24EF">
            <w:pPr>
              <w:ind w:right="49"/>
              <w:jc w:val="center"/>
              <w:rPr>
                <w:rFonts w:ascii="Arial" w:hAnsi="Arial" w:cs="Arial"/>
                <w:sz w:val="16"/>
                <w:szCs w:val="16"/>
              </w:rPr>
            </w:pPr>
          </w:p>
          <w:p w14:paraId="6ABEDEB1" w14:textId="77777777" w:rsidR="00BC6EA8" w:rsidRPr="005B2878" w:rsidRDefault="00BC6EA8" w:rsidP="002E24EF">
            <w:pPr>
              <w:ind w:right="49"/>
              <w:jc w:val="center"/>
              <w:rPr>
                <w:rFonts w:ascii="Arial" w:hAnsi="Arial" w:cs="Arial"/>
                <w:sz w:val="16"/>
                <w:szCs w:val="16"/>
              </w:rPr>
            </w:pPr>
          </w:p>
          <w:p w14:paraId="5872A3D7" w14:textId="77777777" w:rsidR="00BC6EA8" w:rsidRPr="005B2878" w:rsidRDefault="00BC6EA8" w:rsidP="002E24EF">
            <w:pPr>
              <w:ind w:right="49"/>
              <w:jc w:val="center"/>
              <w:rPr>
                <w:rFonts w:ascii="Arial" w:hAnsi="Arial" w:cs="Arial"/>
                <w:sz w:val="16"/>
                <w:szCs w:val="16"/>
              </w:rPr>
            </w:pPr>
          </w:p>
          <w:p w14:paraId="4A464AD8" w14:textId="77777777" w:rsidR="00BC6EA8" w:rsidRPr="005B2878" w:rsidRDefault="00BC6EA8" w:rsidP="002E24EF">
            <w:pPr>
              <w:ind w:right="49"/>
              <w:jc w:val="center"/>
              <w:rPr>
                <w:rFonts w:ascii="Arial" w:hAnsi="Arial" w:cs="Arial"/>
                <w:sz w:val="16"/>
                <w:szCs w:val="16"/>
              </w:rPr>
            </w:pPr>
          </w:p>
          <w:p w14:paraId="4CCA9EFA" w14:textId="77777777" w:rsidR="00BC6EA8" w:rsidRPr="005B2878" w:rsidRDefault="00BC6EA8" w:rsidP="002E24EF">
            <w:pPr>
              <w:ind w:right="49"/>
              <w:jc w:val="center"/>
              <w:rPr>
                <w:rFonts w:ascii="Arial" w:hAnsi="Arial" w:cs="Arial"/>
                <w:sz w:val="16"/>
                <w:szCs w:val="16"/>
              </w:rPr>
            </w:pPr>
          </w:p>
          <w:p w14:paraId="48F738E9" w14:textId="77777777" w:rsidR="00BC6EA8" w:rsidRPr="005B2878" w:rsidRDefault="00BC6EA8" w:rsidP="002E24EF">
            <w:pPr>
              <w:ind w:right="49"/>
              <w:jc w:val="center"/>
              <w:rPr>
                <w:rFonts w:ascii="Arial" w:hAnsi="Arial" w:cs="Arial"/>
                <w:sz w:val="16"/>
                <w:szCs w:val="16"/>
              </w:rPr>
            </w:pPr>
          </w:p>
          <w:p w14:paraId="0F7E0643" w14:textId="77777777" w:rsidR="00BC6EA8" w:rsidRPr="005B2878" w:rsidRDefault="00BC6EA8" w:rsidP="002E24EF">
            <w:pPr>
              <w:ind w:right="49"/>
              <w:jc w:val="center"/>
              <w:rPr>
                <w:rFonts w:ascii="Arial" w:hAnsi="Arial" w:cs="Arial"/>
                <w:sz w:val="16"/>
                <w:szCs w:val="16"/>
              </w:rPr>
            </w:pPr>
          </w:p>
          <w:p w14:paraId="29F0894F" w14:textId="77777777" w:rsidR="00BC6EA8" w:rsidRPr="005B2878" w:rsidRDefault="00BC6EA8" w:rsidP="002E24EF">
            <w:pPr>
              <w:ind w:right="49"/>
              <w:jc w:val="center"/>
              <w:rPr>
                <w:rFonts w:ascii="Arial" w:hAnsi="Arial" w:cs="Arial"/>
                <w:sz w:val="16"/>
                <w:szCs w:val="16"/>
              </w:rPr>
            </w:pPr>
          </w:p>
          <w:p w14:paraId="2ED9A9C8" w14:textId="77777777" w:rsidR="00BC6EA8" w:rsidRPr="005B2878" w:rsidRDefault="00BC6EA8" w:rsidP="002E24EF">
            <w:pPr>
              <w:ind w:right="49"/>
              <w:jc w:val="center"/>
              <w:rPr>
                <w:rFonts w:ascii="Arial" w:hAnsi="Arial" w:cs="Arial"/>
                <w:sz w:val="16"/>
                <w:szCs w:val="16"/>
              </w:rPr>
            </w:pPr>
          </w:p>
          <w:p w14:paraId="0BBFE285" w14:textId="77777777" w:rsidR="00BC6EA8" w:rsidRPr="005B2878" w:rsidRDefault="00BC6EA8" w:rsidP="002E24EF">
            <w:pPr>
              <w:ind w:right="49"/>
              <w:jc w:val="center"/>
              <w:rPr>
                <w:rFonts w:ascii="Arial" w:hAnsi="Arial" w:cs="Arial"/>
                <w:sz w:val="16"/>
                <w:szCs w:val="16"/>
              </w:rPr>
            </w:pPr>
          </w:p>
          <w:p w14:paraId="64167C02" w14:textId="77777777" w:rsidR="00BC6EA8" w:rsidRPr="005B2878" w:rsidRDefault="00BC6EA8" w:rsidP="002E24EF">
            <w:pPr>
              <w:ind w:right="49"/>
              <w:jc w:val="center"/>
              <w:rPr>
                <w:rFonts w:ascii="Arial" w:hAnsi="Arial" w:cs="Arial"/>
                <w:sz w:val="16"/>
                <w:szCs w:val="16"/>
              </w:rPr>
            </w:pPr>
          </w:p>
          <w:p w14:paraId="00D2B64E" w14:textId="77777777" w:rsidR="00BC6EA8" w:rsidRPr="005B2878" w:rsidRDefault="00BC6EA8" w:rsidP="002E24EF">
            <w:pPr>
              <w:ind w:right="49"/>
              <w:jc w:val="center"/>
              <w:rPr>
                <w:rFonts w:ascii="Arial" w:hAnsi="Arial" w:cs="Arial"/>
                <w:sz w:val="16"/>
                <w:szCs w:val="16"/>
              </w:rPr>
            </w:pPr>
          </w:p>
          <w:p w14:paraId="1FF0D8D5" w14:textId="77777777" w:rsidR="00BC6EA8" w:rsidRPr="005B2878" w:rsidRDefault="00BC6EA8" w:rsidP="002E24EF">
            <w:pPr>
              <w:ind w:right="49"/>
              <w:jc w:val="center"/>
              <w:rPr>
                <w:rFonts w:ascii="Arial" w:hAnsi="Arial" w:cs="Arial"/>
                <w:sz w:val="16"/>
                <w:szCs w:val="16"/>
              </w:rPr>
            </w:pPr>
          </w:p>
          <w:p w14:paraId="2E34C262" w14:textId="77777777" w:rsidR="00BC6EA8" w:rsidRPr="005B2878" w:rsidRDefault="00BC6EA8" w:rsidP="002E24EF">
            <w:pPr>
              <w:ind w:right="49"/>
              <w:jc w:val="center"/>
              <w:rPr>
                <w:rFonts w:ascii="Arial" w:hAnsi="Arial" w:cs="Arial"/>
                <w:sz w:val="16"/>
                <w:szCs w:val="16"/>
              </w:rPr>
            </w:pPr>
          </w:p>
          <w:p w14:paraId="4B5A78C7" w14:textId="77777777" w:rsidR="00BC6EA8" w:rsidRPr="005B2878" w:rsidRDefault="00BC6EA8" w:rsidP="002E24EF">
            <w:pPr>
              <w:ind w:right="49"/>
              <w:jc w:val="center"/>
              <w:rPr>
                <w:rFonts w:ascii="Arial" w:hAnsi="Arial" w:cs="Arial"/>
                <w:sz w:val="16"/>
                <w:szCs w:val="16"/>
              </w:rPr>
            </w:pPr>
          </w:p>
          <w:p w14:paraId="3CCB33EA" w14:textId="77777777" w:rsidR="00BC6EA8" w:rsidRPr="005B2878" w:rsidRDefault="00BC6EA8" w:rsidP="002E24EF">
            <w:pPr>
              <w:ind w:right="49"/>
              <w:jc w:val="center"/>
              <w:rPr>
                <w:rFonts w:ascii="Arial" w:hAnsi="Arial" w:cs="Arial"/>
                <w:sz w:val="16"/>
                <w:szCs w:val="16"/>
              </w:rPr>
            </w:pPr>
          </w:p>
          <w:p w14:paraId="0E203B72" w14:textId="77777777" w:rsidR="00BC6EA8" w:rsidRPr="005B2878" w:rsidRDefault="00BC6EA8" w:rsidP="002E24EF">
            <w:pPr>
              <w:ind w:right="49"/>
              <w:jc w:val="center"/>
              <w:rPr>
                <w:rFonts w:ascii="Arial" w:hAnsi="Arial" w:cs="Arial"/>
                <w:sz w:val="16"/>
                <w:szCs w:val="16"/>
              </w:rPr>
            </w:pPr>
          </w:p>
          <w:p w14:paraId="6E4B83E8" w14:textId="77777777" w:rsidR="00BC6EA8" w:rsidRPr="005B2878" w:rsidRDefault="00BC6EA8" w:rsidP="002E24EF">
            <w:pPr>
              <w:ind w:right="49"/>
              <w:jc w:val="center"/>
              <w:rPr>
                <w:rFonts w:ascii="Arial" w:hAnsi="Arial" w:cs="Arial"/>
                <w:sz w:val="16"/>
                <w:szCs w:val="16"/>
              </w:rPr>
            </w:pPr>
          </w:p>
          <w:p w14:paraId="4DCC7F72" w14:textId="77777777" w:rsidR="00BC6EA8" w:rsidRPr="005B2878" w:rsidRDefault="00BC6EA8" w:rsidP="002E24EF">
            <w:pPr>
              <w:ind w:right="49"/>
              <w:jc w:val="center"/>
              <w:rPr>
                <w:rFonts w:ascii="Arial" w:hAnsi="Arial" w:cs="Arial"/>
                <w:sz w:val="16"/>
                <w:szCs w:val="16"/>
              </w:rPr>
            </w:pPr>
          </w:p>
          <w:p w14:paraId="5B4EF13E" w14:textId="77777777" w:rsidR="00BC6EA8" w:rsidRPr="005B2878" w:rsidRDefault="00BC6EA8" w:rsidP="002E24EF">
            <w:pPr>
              <w:ind w:right="49"/>
              <w:jc w:val="center"/>
              <w:rPr>
                <w:rFonts w:ascii="Arial" w:hAnsi="Arial" w:cs="Arial"/>
                <w:sz w:val="16"/>
                <w:szCs w:val="16"/>
              </w:rPr>
            </w:pPr>
          </w:p>
          <w:p w14:paraId="4D1F9478" w14:textId="77777777" w:rsidR="00BC6EA8" w:rsidRPr="005B2878" w:rsidRDefault="00BC6EA8" w:rsidP="002E24EF">
            <w:pPr>
              <w:ind w:right="49"/>
              <w:jc w:val="center"/>
              <w:rPr>
                <w:rFonts w:ascii="Arial" w:hAnsi="Arial" w:cs="Arial"/>
                <w:sz w:val="16"/>
                <w:szCs w:val="16"/>
              </w:rPr>
            </w:pPr>
          </w:p>
          <w:p w14:paraId="7EEBB43C" w14:textId="77777777" w:rsidR="00BC6EA8" w:rsidRPr="005B2878" w:rsidRDefault="00BC6EA8" w:rsidP="002E24EF">
            <w:pPr>
              <w:ind w:right="49"/>
              <w:jc w:val="center"/>
              <w:rPr>
                <w:rFonts w:ascii="Arial" w:hAnsi="Arial" w:cs="Arial"/>
                <w:sz w:val="16"/>
                <w:szCs w:val="16"/>
              </w:rPr>
            </w:pPr>
          </w:p>
          <w:p w14:paraId="7C262E28" w14:textId="77777777" w:rsidR="00BC6EA8" w:rsidRPr="005B2878" w:rsidRDefault="00BC6EA8" w:rsidP="002E24EF">
            <w:pPr>
              <w:ind w:right="49"/>
              <w:jc w:val="center"/>
              <w:rPr>
                <w:rFonts w:ascii="Arial" w:hAnsi="Arial" w:cs="Arial"/>
                <w:sz w:val="16"/>
                <w:szCs w:val="16"/>
              </w:rPr>
            </w:pPr>
          </w:p>
          <w:p w14:paraId="58A3B2C7" w14:textId="77777777" w:rsidR="00BC6EA8" w:rsidRPr="005B2878" w:rsidRDefault="00BC6EA8" w:rsidP="002E24EF">
            <w:pPr>
              <w:ind w:right="49"/>
              <w:jc w:val="center"/>
              <w:rPr>
                <w:rFonts w:ascii="Arial" w:hAnsi="Arial" w:cs="Arial"/>
                <w:sz w:val="16"/>
                <w:szCs w:val="16"/>
              </w:rPr>
            </w:pPr>
          </w:p>
          <w:p w14:paraId="09973A47" w14:textId="7F86276E" w:rsidR="00BC6EA8" w:rsidRPr="005B2878" w:rsidRDefault="00BC6EA8" w:rsidP="002E24E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65CB3E9B" w14:textId="60FA315F" w:rsidR="00BC6EA8" w:rsidRPr="005B2878" w:rsidRDefault="00BC6EA8" w:rsidP="00BA5E5D">
            <w:pPr>
              <w:ind w:right="49"/>
              <w:jc w:val="center"/>
              <w:rPr>
                <w:rFonts w:ascii="Arial" w:hAnsi="Arial" w:cs="Arial"/>
                <w:sz w:val="16"/>
                <w:szCs w:val="16"/>
              </w:rPr>
            </w:pPr>
          </w:p>
        </w:tc>
      </w:tr>
      <w:tr w:rsidR="00BC6EA8" w:rsidRPr="005B2878" w14:paraId="02940176" w14:textId="77777777" w:rsidTr="00647673">
        <w:trPr>
          <w:jc w:val="center"/>
        </w:trPr>
        <w:tc>
          <w:tcPr>
            <w:tcW w:w="742" w:type="pct"/>
            <w:vMerge/>
            <w:vAlign w:val="center"/>
          </w:tcPr>
          <w:p w14:paraId="12537DDF" w14:textId="5DE7DD3E"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8107FB2" w14:textId="42273D43"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BFFA589" w14:textId="4448B708" w:rsidR="00BC6EA8" w:rsidRPr="005B2878" w:rsidRDefault="00BC6EA8" w:rsidP="00BC6EA8">
            <w:pPr>
              <w:ind w:right="49"/>
              <w:jc w:val="both"/>
              <w:rPr>
                <w:rFonts w:ascii="Arial" w:hAnsi="Arial" w:cs="Arial"/>
                <w:sz w:val="16"/>
                <w:szCs w:val="16"/>
              </w:rPr>
            </w:pPr>
            <w:r w:rsidRPr="005B2878">
              <w:rPr>
                <w:rFonts w:ascii="Arial" w:hAnsi="Arial" w:cs="Arial"/>
                <w:sz w:val="16"/>
                <w:szCs w:val="16"/>
              </w:rPr>
              <w:t>Difusión en la oficina de la convocante o en su página de internet.</w:t>
            </w:r>
          </w:p>
        </w:tc>
        <w:tc>
          <w:tcPr>
            <w:tcW w:w="1208" w:type="pct"/>
            <w:vAlign w:val="center"/>
          </w:tcPr>
          <w:p w14:paraId="397E3264" w14:textId="22DECDE6"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envían información.</w:t>
            </w:r>
          </w:p>
        </w:tc>
        <w:tc>
          <w:tcPr>
            <w:tcW w:w="574" w:type="pct"/>
            <w:vAlign w:val="center"/>
          </w:tcPr>
          <w:p w14:paraId="395FF3F4" w14:textId="588DA321"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311EB860" w14:textId="2405B255" w:rsidR="00BC6EA8" w:rsidRPr="005B2878" w:rsidRDefault="00BC6EA8" w:rsidP="00BA5E5D">
            <w:pPr>
              <w:ind w:right="49"/>
              <w:jc w:val="center"/>
              <w:rPr>
                <w:rFonts w:ascii="Arial" w:hAnsi="Arial" w:cs="Arial"/>
                <w:sz w:val="16"/>
                <w:szCs w:val="16"/>
              </w:rPr>
            </w:pPr>
          </w:p>
        </w:tc>
      </w:tr>
      <w:tr w:rsidR="00BC6EA8" w:rsidRPr="005B2878" w14:paraId="62E8271B" w14:textId="77777777" w:rsidTr="00647673">
        <w:trPr>
          <w:jc w:val="center"/>
        </w:trPr>
        <w:tc>
          <w:tcPr>
            <w:tcW w:w="742" w:type="pct"/>
            <w:vMerge/>
            <w:vAlign w:val="center"/>
          </w:tcPr>
          <w:p w14:paraId="0308C365" w14:textId="2F92387F"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23C9DAA" w14:textId="0CF3D0FE"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A792E0F" w14:textId="4DCF4877"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Garantía de cumplimiento de contrato.</w:t>
            </w:r>
          </w:p>
        </w:tc>
        <w:tc>
          <w:tcPr>
            <w:tcW w:w="1208" w:type="pct"/>
            <w:vAlign w:val="center"/>
          </w:tcPr>
          <w:p w14:paraId="45E8ED93" w14:textId="0975A5F5"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 póliza de cumplimiento f-2392821, monto $ 242,001.93 con folio 0064 oficio 061/2021 fecha 08/01/2021.</w:t>
            </w:r>
          </w:p>
        </w:tc>
        <w:tc>
          <w:tcPr>
            <w:tcW w:w="574" w:type="pct"/>
            <w:vAlign w:val="center"/>
          </w:tcPr>
          <w:p w14:paraId="5E6C58CD"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13EF0842" w14:textId="7D978D88"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41C7603" w14:textId="7FAEEABE" w:rsidR="00BC6EA8" w:rsidRPr="005B2878" w:rsidRDefault="00BC6EA8" w:rsidP="00BA5E5D">
            <w:pPr>
              <w:ind w:right="49"/>
              <w:jc w:val="center"/>
              <w:rPr>
                <w:rFonts w:ascii="Arial" w:hAnsi="Arial" w:cs="Arial"/>
                <w:sz w:val="16"/>
                <w:szCs w:val="16"/>
              </w:rPr>
            </w:pPr>
          </w:p>
        </w:tc>
      </w:tr>
      <w:tr w:rsidR="00BC6EA8" w:rsidRPr="005B2878" w14:paraId="4A5D6097" w14:textId="77777777" w:rsidTr="00647673">
        <w:trPr>
          <w:jc w:val="center"/>
        </w:trPr>
        <w:tc>
          <w:tcPr>
            <w:tcW w:w="742" w:type="pct"/>
            <w:vMerge/>
            <w:vAlign w:val="center"/>
          </w:tcPr>
          <w:p w14:paraId="7F3124BA" w14:textId="1044772C"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B5ADF52" w14:textId="2C7439B2"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8360810" w14:textId="43306591" w:rsidR="00BC6EA8" w:rsidRPr="005B2878" w:rsidRDefault="00BC6EA8" w:rsidP="003B052B">
            <w:pPr>
              <w:ind w:right="49"/>
              <w:jc w:val="both"/>
              <w:rPr>
                <w:rFonts w:ascii="Arial" w:hAnsi="Arial" w:cs="Arial"/>
                <w:sz w:val="16"/>
                <w:szCs w:val="16"/>
              </w:rPr>
            </w:pPr>
            <w:r w:rsidRPr="005B2878">
              <w:rPr>
                <w:rFonts w:ascii="Arial" w:hAnsi="Arial" w:cs="Arial"/>
                <w:sz w:val="16"/>
                <w:szCs w:val="16"/>
              </w:rPr>
              <w:t xml:space="preserve">Garantía de la correcta inversión del anticipo. </w:t>
            </w:r>
          </w:p>
        </w:tc>
        <w:tc>
          <w:tcPr>
            <w:tcW w:w="1208" w:type="pct"/>
            <w:vAlign w:val="center"/>
          </w:tcPr>
          <w:p w14:paraId="1BDFF4ED" w14:textId="11631534"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 póliza de anticipo f-2392815, monto $726,005.80 con folio 0065 oficio 061/2021 fecha 08/01/2021.</w:t>
            </w:r>
          </w:p>
        </w:tc>
        <w:tc>
          <w:tcPr>
            <w:tcW w:w="574" w:type="pct"/>
            <w:vAlign w:val="center"/>
          </w:tcPr>
          <w:p w14:paraId="1EFD00C5"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79C3FAE4" w14:textId="6B134E52"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E7CF203" w14:textId="706A683B" w:rsidR="00BC6EA8" w:rsidRPr="005B2878" w:rsidRDefault="00BC6EA8" w:rsidP="00BA5E5D">
            <w:pPr>
              <w:ind w:right="49"/>
              <w:jc w:val="center"/>
              <w:rPr>
                <w:rFonts w:ascii="Arial" w:hAnsi="Arial" w:cs="Arial"/>
                <w:sz w:val="16"/>
                <w:szCs w:val="16"/>
              </w:rPr>
            </w:pPr>
          </w:p>
        </w:tc>
      </w:tr>
      <w:tr w:rsidR="00BC6EA8" w:rsidRPr="005B2878" w14:paraId="5AEB2111" w14:textId="77777777" w:rsidTr="00647673">
        <w:trPr>
          <w:jc w:val="center"/>
        </w:trPr>
        <w:tc>
          <w:tcPr>
            <w:tcW w:w="742" w:type="pct"/>
            <w:vMerge/>
            <w:vAlign w:val="center"/>
          </w:tcPr>
          <w:p w14:paraId="7B4F524D" w14:textId="08E4B2C9"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D153ED2" w14:textId="4E81B4A1"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55BEE9C" w14:textId="77777777" w:rsidR="00BC6EA8" w:rsidRPr="005B2878" w:rsidRDefault="00BC6EA8" w:rsidP="00BA5E5D">
            <w:pPr>
              <w:ind w:right="49"/>
              <w:jc w:val="both"/>
              <w:rPr>
                <w:rFonts w:ascii="Arial" w:hAnsi="Arial" w:cs="Arial"/>
                <w:sz w:val="16"/>
                <w:szCs w:val="16"/>
              </w:rPr>
            </w:pPr>
            <w:r w:rsidRPr="005B2878">
              <w:rPr>
                <w:rFonts w:ascii="Arial" w:hAnsi="Arial" w:cs="Arial"/>
                <w:sz w:val="16"/>
                <w:szCs w:val="16"/>
              </w:rPr>
              <w:t>Estimaciones de Obra.</w:t>
            </w:r>
          </w:p>
          <w:p w14:paraId="22DDAA25" w14:textId="77777777" w:rsidR="00BC6EA8" w:rsidRPr="005B2878" w:rsidRDefault="00BC6EA8" w:rsidP="00BA5E5D">
            <w:pPr>
              <w:ind w:right="49"/>
              <w:jc w:val="both"/>
              <w:rPr>
                <w:rFonts w:ascii="Arial" w:hAnsi="Arial" w:cs="Arial"/>
                <w:sz w:val="16"/>
                <w:szCs w:val="16"/>
              </w:rPr>
            </w:pPr>
          </w:p>
          <w:p w14:paraId="2317D908" w14:textId="77777777"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64EDBA1B" w14:textId="7ED37602"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de l</w:t>
            </w:r>
            <w:r w:rsidR="003B052B">
              <w:rPr>
                <w:rFonts w:ascii="Arial" w:hAnsi="Arial" w:cs="Arial"/>
                <w:sz w:val="16"/>
                <w:szCs w:val="16"/>
              </w:rPr>
              <w:t>a estimación</w:t>
            </w:r>
            <w:r w:rsidRPr="005B2878">
              <w:rPr>
                <w:rFonts w:ascii="Arial" w:hAnsi="Arial" w:cs="Arial"/>
                <w:sz w:val="16"/>
                <w:szCs w:val="16"/>
              </w:rPr>
              <w:t xml:space="preserve"> uno (única) con número de oficio DGOP/DJ/ANAA/1479/2020 con fecha 16/12/2020 de la primera reunión folio 0934 al 0943.</w:t>
            </w:r>
          </w:p>
        </w:tc>
        <w:tc>
          <w:tcPr>
            <w:tcW w:w="574" w:type="pct"/>
            <w:vAlign w:val="center"/>
          </w:tcPr>
          <w:p w14:paraId="0490B207"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0F09927A" w14:textId="3E0A64ED"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D44FEAD" w14:textId="2D9EEA29" w:rsidR="00BC6EA8" w:rsidRPr="005B2878" w:rsidRDefault="00BC6EA8" w:rsidP="00BA5E5D">
            <w:pPr>
              <w:ind w:right="49"/>
              <w:jc w:val="center"/>
              <w:rPr>
                <w:rFonts w:ascii="Arial" w:hAnsi="Arial" w:cs="Arial"/>
                <w:sz w:val="16"/>
                <w:szCs w:val="16"/>
              </w:rPr>
            </w:pPr>
          </w:p>
        </w:tc>
      </w:tr>
      <w:tr w:rsidR="00BC6EA8" w:rsidRPr="005B2878" w14:paraId="1BDF0316" w14:textId="77777777" w:rsidTr="00647673">
        <w:trPr>
          <w:jc w:val="center"/>
        </w:trPr>
        <w:tc>
          <w:tcPr>
            <w:tcW w:w="742" w:type="pct"/>
            <w:vMerge/>
            <w:vAlign w:val="center"/>
          </w:tcPr>
          <w:p w14:paraId="09606A83"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2E2D531"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3199C14" w14:textId="213123B7" w:rsidR="00BC6EA8" w:rsidRPr="005B2878" w:rsidRDefault="00BC6EA8" w:rsidP="003B052B">
            <w:pPr>
              <w:ind w:right="49"/>
              <w:jc w:val="both"/>
              <w:rPr>
                <w:rFonts w:ascii="Arial" w:hAnsi="Arial" w:cs="Arial"/>
                <w:sz w:val="16"/>
                <w:szCs w:val="16"/>
              </w:rPr>
            </w:pPr>
            <w:r w:rsidRPr="005B2878">
              <w:rPr>
                <w:rFonts w:ascii="Arial" w:hAnsi="Arial" w:cs="Arial"/>
                <w:sz w:val="16"/>
                <w:szCs w:val="16"/>
              </w:rPr>
              <w:t xml:space="preserve">Números generadores, croquis, fotografías y </w:t>
            </w:r>
            <w:r w:rsidRPr="005B2878">
              <w:rPr>
                <w:rFonts w:ascii="Arial" w:hAnsi="Arial" w:cs="Arial"/>
                <w:sz w:val="16"/>
                <w:szCs w:val="16"/>
              </w:rPr>
              <w:lastRenderedPageBreak/>
              <w:t>pruebas de laboratorio.</w:t>
            </w:r>
          </w:p>
        </w:tc>
        <w:tc>
          <w:tcPr>
            <w:tcW w:w="1208" w:type="pct"/>
            <w:vAlign w:val="center"/>
          </w:tcPr>
          <w:p w14:paraId="68859EF4" w14:textId="75AB3D7C"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lastRenderedPageBreak/>
              <w:t xml:space="preserve">Mediante oficio número DGOP/DJ/ANAA/060/2021 se estrega la documentación de los generadores de la </w:t>
            </w:r>
            <w:r w:rsidRPr="005B2878">
              <w:rPr>
                <w:rFonts w:ascii="Arial" w:hAnsi="Arial" w:cs="Arial"/>
                <w:sz w:val="16"/>
                <w:szCs w:val="16"/>
              </w:rPr>
              <w:lastRenderedPageBreak/>
              <w:t>estimación uno única, con número de oficio DGOP/DJ/ANAA/1479/2020 con fecha 16/12/2020 de la primera reunión folio 0907 al 0933.</w:t>
            </w:r>
          </w:p>
        </w:tc>
        <w:tc>
          <w:tcPr>
            <w:tcW w:w="574" w:type="pct"/>
            <w:vAlign w:val="center"/>
          </w:tcPr>
          <w:p w14:paraId="4B5173C5"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692FE1DC" w14:textId="0ED33458"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6CF8B259" w14:textId="19FD8BB0" w:rsidR="00BC6EA8" w:rsidRPr="005B2878" w:rsidRDefault="00BC6EA8" w:rsidP="00BA5E5D">
            <w:pPr>
              <w:ind w:right="49"/>
              <w:jc w:val="center"/>
              <w:rPr>
                <w:rFonts w:ascii="Arial" w:hAnsi="Arial" w:cs="Arial"/>
                <w:sz w:val="16"/>
                <w:szCs w:val="16"/>
              </w:rPr>
            </w:pPr>
          </w:p>
        </w:tc>
      </w:tr>
      <w:tr w:rsidR="00BC6EA8" w:rsidRPr="005B2878" w14:paraId="1D0F3730" w14:textId="77777777" w:rsidTr="00647673">
        <w:trPr>
          <w:jc w:val="center"/>
        </w:trPr>
        <w:tc>
          <w:tcPr>
            <w:tcW w:w="742" w:type="pct"/>
            <w:vMerge/>
            <w:vAlign w:val="center"/>
          </w:tcPr>
          <w:p w14:paraId="5586151E"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3E50D99" w14:textId="77777777"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547570F" w14:textId="7533E351" w:rsidR="00BC6EA8" w:rsidRPr="005B2878" w:rsidRDefault="00BC6EA8" w:rsidP="003B052B">
            <w:pPr>
              <w:ind w:right="49"/>
              <w:jc w:val="both"/>
              <w:rPr>
                <w:rFonts w:ascii="Arial" w:hAnsi="Arial" w:cs="Arial"/>
                <w:sz w:val="16"/>
                <w:szCs w:val="16"/>
              </w:rPr>
            </w:pPr>
            <w:r w:rsidRPr="005B2878">
              <w:rPr>
                <w:rFonts w:ascii="Arial" w:hAnsi="Arial" w:cs="Arial"/>
                <w:sz w:val="16"/>
                <w:szCs w:val="16"/>
              </w:rPr>
              <w:t>Bitácora de Obra.</w:t>
            </w:r>
          </w:p>
        </w:tc>
        <w:tc>
          <w:tcPr>
            <w:tcW w:w="1208" w:type="pct"/>
            <w:vAlign w:val="center"/>
          </w:tcPr>
          <w:p w14:paraId="2CE3C84C" w14:textId="00EBB3D2"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presenta la bitácora de obra con número de oficio DGOP/DJ/ANAA/060/2021 de fecha 8 de enero del 2021 sin número de folio con cinco notas y fecha de cierre del día 31/12/2019.</w:t>
            </w:r>
          </w:p>
        </w:tc>
        <w:tc>
          <w:tcPr>
            <w:tcW w:w="574" w:type="pct"/>
            <w:vAlign w:val="center"/>
          </w:tcPr>
          <w:p w14:paraId="4106FC3D"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3987CA06" w14:textId="44077FE2"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95E2DC9" w14:textId="7A80380D" w:rsidR="00BC6EA8" w:rsidRPr="005B2878" w:rsidRDefault="00BC6EA8" w:rsidP="00BA5E5D">
            <w:pPr>
              <w:ind w:right="49"/>
              <w:jc w:val="center"/>
              <w:rPr>
                <w:rFonts w:ascii="Arial" w:hAnsi="Arial" w:cs="Arial"/>
                <w:sz w:val="16"/>
                <w:szCs w:val="16"/>
              </w:rPr>
            </w:pPr>
          </w:p>
        </w:tc>
      </w:tr>
      <w:tr w:rsidR="00BC6EA8" w:rsidRPr="005B2878" w14:paraId="48957766" w14:textId="77777777" w:rsidTr="00647673">
        <w:trPr>
          <w:jc w:val="center"/>
        </w:trPr>
        <w:tc>
          <w:tcPr>
            <w:tcW w:w="742" w:type="pct"/>
            <w:vMerge/>
            <w:vAlign w:val="center"/>
          </w:tcPr>
          <w:p w14:paraId="6BC4E4A2" w14:textId="46A6B5A6"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B83FD87" w14:textId="673A67A3"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1A22CCA" w14:textId="62A49156" w:rsidR="00BC6EA8" w:rsidRPr="005B2878" w:rsidRDefault="00BC6EA8" w:rsidP="003B052B">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159D07E5" w14:textId="0EE4A261"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envían información.</w:t>
            </w:r>
          </w:p>
        </w:tc>
        <w:tc>
          <w:tcPr>
            <w:tcW w:w="574" w:type="pct"/>
            <w:vAlign w:val="center"/>
          </w:tcPr>
          <w:p w14:paraId="44448CBF" w14:textId="7436259F"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14D849D7" w14:textId="72D5C8FC" w:rsidR="00BC6EA8" w:rsidRPr="005B2878" w:rsidRDefault="00BC6EA8" w:rsidP="00BA5E5D">
            <w:pPr>
              <w:ind w:right="49"/>
              <w:jc w:val="center"/>
              <w:rPr>
                <w:rFonts w:ascii="Arial" w:hAnsi="Arial" w:cs="Arial"/>
                <w:sz w:val="16"/>
                <w:szCs w:val="16"/>
              </w:rPr>
            </w:pPr>
          </w:p>
        </w:tc>
      </w:tr>
      <w:tr w:rsidR="00BC6EA8" w:rsidRPr="005B2878" w14:paraId="1E8FB06A" w14:textId="77777777" w:rsidTr="00647673">
        <w:trPr>
          <w:jc w:val="center"/>
        </w:trPr>
        <w:tc>
          <w:tcPr>
            <w:tcW w:w="742" w:type="pct"/>
            <w:vMerge/>
            <w:vAlign w:val="center"/>
          </w:tcPr>
          <w:p w14:paraId="29126A09" w14:textId="70306148"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27A96EA" w14:textId="22F1D428"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3FC58F6" w14:textId="684167B6" w:rsidR="00BC6EA8" w:rsidRPr="005B2878" w:rsidRDefault="00BC6EA8" w:rsidP="003B052B">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32EDB9EC" w14:textId="5E687445"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presenta memorándum PCYP/075/2019 con fecha 30/12/2019 de la directora técnica de la dirección general de obras al director de construcción Walter Paul canto peralta y las tarjetas de análisis de precios unitarios con folios 0158 al 0176 .</w:t>
            </w:r>
          </w:p>
        </w:tc>
        <w:tc>
          <w:tcPr>
            <w:tcW w:w="574" w:type="pct"/>
            <w:vAlign w:val="center"/>
          </w:tcPr>
          <w:p w14:paraId="334E4F6C"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65026394" w14:textId="5E49B301"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7B32498" w14:textId="085985A5" w:rsidR="00BC6EA8" w:rsidRPr="005B2878" w:rsidRDefault="00BC6EA8" w:rsidP="00BA5E5D">
            <w:pPr>
              <w:ind w:right="49"/>
              <w:jc w:val="center"/>
              <w:rPr>
                <w:rFonts w:ascii="Arial" w:hAnsi="Arial" w:cs="Arial"/>
                <w:sz w:val="16"/>
                <w:szCs w:val="16"/>
              </w:rPr>
            </w:pPr>
          </w:p>
        </w:tc>
      </w:tr>
      <w:tr w:rsidR="00BC6EA8" w:rsidRPr="005B2878" w14:paraId="754DC767" w14:textId="77777777" w:rsidTr="00647673">
        <w:trPr>
          <w:jc w:val="center"/>
        </w:trPr>
        <w:tc>
          <w:tcPr>
            <w:tcW w:w="742" w:type="pct"/>
            <w:vMerge/>
            <w:vAlign w:val="center"/>
          </w:tcPr>
          <w:p w14:paraId="096F9A25" w14:textId="2ECCC97F"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979236F" w14:textId="4D980F06"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7511052" w14:textId="3034997E" w:rsidR="00BC6EA8" w:rsidRPr="005B2878" w:rsidRDefault="00BC6EA8" w:rsidP="003B052B">
            <w:pPr>
              <w:ind w:right="49"/>
              <w:jc w:val="both"/>
              <w:rPr>
                <w:rFonts w:ascii="Arial" w:hAnsi="Arial" w:cs="Arial"/>
                <w:sz w:val="16"/>
                <w:szCs w:val="16"/>
              </w:rPr>
            </w:pPr>
            <w:r w:rsidRPr="005B2878">
              <w:rPr>
                <w:rFonts w:ascii="Arial" w:hAnsi="Arial" w:cs="Arial"/>
                <w:sz w:val="16"/>
                <w:szCs w:val="16"/>
              </w:rPr>
              <w:t>Notificación y fecha de terminación de los trabajos (Del Contratista).</w:t>
            </w:r>
          </w:p>
        </w:tc>
        <w:tc>
          <w:tcPr>
            <w:tcW w:w="1208" w:type="pct"/>
            <w:vAlign w:val="center"/>
          </w:tcPr>
          <w:p w14:paraId="5BEC0011" w14:textId="6A2C5137"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presenta la documentación con fecha de término de la obra del día 31 de diciembre de 2019 por la contratista con folio 0157 oficio 060/2021.</w:t>
            </w:r>
          </w:p>
        </w:tc>
        <w:tc>
          <w:tcPr>
            <w:tcW w:w="574" w:type="pct"/>
            <w:vAlign w:val="center"/>
          </w:tcPr>
          <w:p w14:paraId="770CB38F"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07CB63B2" w14:textId="3D5166EA"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0BC5D23" w14:textId="361F505C" w:rsidR="00BC6EA8" w:rsidRPr="005B2878" w:rsidRDefault="00BC6EA8" w:rsidP="00BA5E5D">
            <w:pPr>
              <w:ind w:right="49"/>
              <w:jc w:val="center"/>
              <w:rPr>
                <w:rFonts w:ascii="Arial" w:hAnsi="Arial" w:cs="Arial"/>
                <w:sz w:val="16"/>
                <w:szCs w:val="16"/>
              </w:rPr>
            </w:pPr>
          </w:p>
        </w:tc>
      </w:tr>
      <w:tr w:rsidR="00BC6EA8" w:rsidRPr="005B2878" w14:paraId="7AF604CB" w14:textId="77777777" w:rsidTr="00647673">
        <w:trPr>
          <w:jc w:val="center"/>
        </w:trPr>
        <w:tc>
          <w:tcPr>
            <w:tcW w:w="742" w:type="pct"/>
            <w:vMerge/>
            <w:vAlign w:val="center"/>
          </w:tcPr>
          <w:p w14:paraId="43E7A365" w14:textId="5EBD79EE"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8741F9A" w14:textId="00008986"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9ED1C7B" w14:textId="578721CC" w:rsidR="00BC6EA8" w:rsidRPr="005B2878" w:rsidRDefault="00BC6EA8" w:rsidP="003B052B">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686A63BD" w14:textId="6CF15196"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 póliza de defectos y vicios ocultos f-2421849, monto $ 242,001.93 con folio 0062 al 0063 oficio 061/2021 fecha 08/01/2021.</w:t>
            </w:r>
          </w:p>
        </w:tc>
        <w:tc>
          <w:tcPr>
            <w:tcW w:w="574" w:type="pct"/>
            <w:vAlign w:val="center"/>
          </w:tcPr>
          <w:p w14:paraId="6E441CB4"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54812752" w14:textId="460E1D20"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9CE5093" w14:textId="54C9DF79" w:rsidR="00BC6EA8" w:rsidRPr="005B2878" w:rsidRDefault="00BC6EA8" w:rsidP="00BA5E5D">
            <w:pPr>
              <w:ind w:right="49"/>
              <w:jc w:val="center"/>
              <w:rPr>
                <w:rFonts w:ascii="Arial" w:hAnsi="Arial" w:cs="Arial"/>
                <w:sz w:val="16"/>
                <w:szCs w:val="16"/>
              </w:rPr>
            </w:pPr>
          </w:p>
        </w:tc>
      </w:tr>
      <w:tr w:rsidR="00BC6EA8" w:rsidRPr="005B2878" w14:paraId="438588FC" w14:textId="77777777" w:rsidTr="00647673">
        <w:trPr>
          <w:jc w:val="center"/>
        </w:trPr>
        <w:tc>
          <w:tcPr>
            <w:tcW w:w="742" w:type="pct"/>
            <w:vMerge/>
            <w:vAlign w:val="center"/>
          </w:tcPr>
          <w:p w14:paraId="061AD893" w14:textId="0EDBAD36"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EF32251" w14:textId="304EB962"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0786FFD" w14:textId="7628692C" w:rsidR="00BC6EA8" w:rsidRPr="005B2878" w:rsidRDefault="00BC6EA8" w:rsidP="00BA5E5D">
            <w:pPr>
              <w:ind w:right="49"/>
              <w:jc w:val="both"/>
              <w:rPr>
                <w:rFonts w:ascii="Arial" w:hAnsi="Arial" w:cs="Arial"/>
                <w:sz w:val="16"/>
                <w:szCs w:val="16"/>
              </w:rPr>
            </w:pPr>
            <w:r w:rsidRPr="005B2878">
              <w:rPr>
                <w:rFonts w:ascii="Arial" w:hAnsi="Arial" w:cs="Arial"/>
                <w:sz w:val="16"/>
                <w:szCs w:val="16"/>
              </w:rPr>
              <w:t>Planos y normas definitivos.</w:t>
            </w:r>
          </w:p>
        </w:tc>
        <w:tc>
          <w:tcPr>
            <w:tcW w:w="1208" w:type="pct"/>
            <w:vAlign w:val="center"/>
          </w:tcPr>
          <w:p w14:paraId="076D32B4" w14:textId="2ED9C864"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presenta planos de la construcción del domo con número de folio 0153 al 0156 oficio 060/2021.</w:t>
            </w:r>
          </w:p>
        </w:tc>
        <w:tc>
          <w:tcPr>
            <w:tcW w:w="574" w:type="pct"/>
            <w:vAlign w:val="center"/>
          </w:tcPr>
          <w:p w14:paraId="16F0470E"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033EC530" w14:textId="1AE2AB0C"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A1F72D8" w14:textId="48846096" w:rsidR="00BC6EA8" w:rsidRPr="005B2878" w:rsidRDefault="00BC6EA8" w:rsidP="00BA5E5D">
            <w:pPr>
              <w:ind w:right="49"/>
              <w:jc w:val="center"/>
              <w:rPr>
                <w:rFonts w:ascii="Arial" w:hAnsi="Arial" w:cs="Arial"/>
                <w:sz w:val="16"/>
                <w:szCs w:val="16"/>
              </w:rPr>
            </w:pPr>
          </w:p>
        </w:tc>
      </w:tr>
      <w:tr w:rsidR="00BC6EA8" w:rsidRPr="005B2878" w14:paraId="587B80D0" w14:textId="77777777" w:rsidTr="00647673">
        <w:trPr>
          <w:jc w:val="center"/>
        </w:trPr>
        <w:tc>
          <w:tcPr>
            <w:tcW w:w="742" w:type="pct"/>
            <w:vMerge/>
            <w:vAlign w:val="center"/>
          </w:tcPr>
          <w:p w14:paraId="74E50515" w14:textId="5FA4384D"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100F928" w14:textId="061CE202"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D633730" w14:textId="0757AF07" w:rsidR="00BC6EA8" w:rsidRPr="005B2878" w:rsidRDefault="00BC6EA8" w:rsidP="00BA5E5D">
            <w:pPr>
              <w:ind w:right="49"/>
              <w:jc w:val="both"/>
              <w:rPr>
                <w:rFonts w:ascii="Arial" w:hAnsi="Arial" w:cs="Arial"/>
                <w:sz w:val="16"/>
                <w:szCs w:val="16"/>
              </w:rPr>
            </w:pPr>
            <w:r w:rsidRPr="005B2878">
              <w:rPr>
                <w:rFonts w:ascii="Arial" w:hAnsi="Arial" w:cs="Arial"/>
                <w:sz w:val="16"/>
                <w:szCs w:val="16"/>
              </w:rPr>
              <w:t>Presupuesto definitivo.</w:t>
            </w:r>
          </w:p>
        </w:tc>
        <w:tc>
          <w:tcPr>
            <w:tcW w:w="1208" w:type="pct"/>
            <w:vAlign w:val="center"/>
          </w:tcPr>
          <w:p w14:paraId="12492D78" w14:textId="00D3C708"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presenta presupuesto definitivo por un monto de 2,420,019.32 con número de folio 0148 al 0152 oficio 060/2021.</w:t>
            </w:r>
          </w:p>
        </w:tc>
        <w:tc>
          <w:tcPr>
            <w:tcW w:w="574" w:type="pct"/>
            <w:vAlign w:val="center"/>
          </w:tcPr>
          <w:p w14:paraId="33A7B733"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1C61FFFB" w14:textId="442BF8FE"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6A5FA2D" w14:textId="3DFC9A0F" w:rsidR="00BC6EA8" w:rsidRPr="005B2878" w:rsidRDefault="00BC6EA8" w:rsidP="00BA5E5D">
            <w:pPr>
              <w:ind w:right="49"/>
              <w:jc w:val="center"/>
              <w:rPr>
                <w:rFonts w:ascii="Arial" w:hAnsi="Arial" w:cs="Arial"/>
                <w:sz w:val="16"/>
                <w:szCs w:val="16"/>
              </w:rPr>
            </w:pPr>
          </w:p>
        </w:tc>
      </w:tr>
      <w:tr w:rsidR="00BC6EA8" w:rsidRPr="005B2878" w14:paraId="01677247" w14:textId="77777777" w:rsidTr="00647673">
        <w:trPr>
          <w:jc w:val="center"/>
        </w:trPr>
        <w:tc>
          <w:tcPr>
            <w:tcW w:w="742" w:type="pct"/>
            <w:vMerge/>
            <w:vAlign w:val="center"/>
          </w:tcPr>
          <w:p w14:paraId="15099E21" w14:textId="2BFB4096"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D04276A" w14:textId="550A6DB2"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368D5AB" w14:textId="49E264B4" w:rsidR="00BC6EA8" w:rsidRPr="005B2878" w:rsidRDefault="00BC6EA8" w:rsidP="00BA5E5D">
            <w:pPr>
              <w:ind w:right="49"/>
              <w:jc w:val="both"/>
              <w:rPr>
                <w:rFonts w:ascii="Arial" w:hAnsi="Arial" w:cs="Arial"/>
                <w:sz w:val="16"/>
                <w:szCs w:val="16"/>
              </w:rPr>
            </w:pPr>
            <w:r w:rsidRPr="005B2878">
              <w:rPr>
                <w:rFonts w:ascii="Arial" w:hAnsi="Arial" w:cs="Arial"/>
                <w:sz w:val="16"/>
                <w:szCs w:val="16"/>
              </w:rPr>
              <w:t xml:space="preserve">Periodo real de ejecución de obra. </w:t>
            </w:r>
          </w:p>
        </w:tc>
        <w:tc>
          <w:tcPr>
            <w:tcW w:w="1208" w:type="pct"/>
            <w:vAlign w:val="center"/>
          </w:tcPr>
          <w:p w14:paraId="37D9B187" w14:textId="65D6F96C"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envían información.</w:t>
            </w:r>
          </w:p>
        </w:tc>
        <w:tc>
          <w:tcPr>
            <w:tcW w:w="574" w:type="pct"/>
            <w:vAlign w:val="center"/>
          </w:tcPr>
          <w:p w14:paraId="357C488F" w14:textId="032B8199"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7BF8587B" w14:textId="50FD519B" w:rsidR="00BC6EA8" w:rsidRPr="005B2878" w:rsidRDefault="00BC6EA8" w:rsidP="00BA5E5D">
            <w:pPr>
              <w:ind w:right="49"/>
              <w:jc w:val="center"/>
              <w:rPr>
                <w:rFonts w:ascii="Arial" w:hAnsi="Arial" w:cs="Arial"/>
                <w:sz w:val="16"/>
                <w:szCs w:val="16"/>
              </w:rPr>
            </w:pPr>
          </w:p>
        </w:tc>
      </w:tr>
      <w:tr w:rsidR="00BC6EA8" w:rsidRPr="005B2878" w14:paraId="2763606A" w14:textId="77777777" w:rsidTr="00647673">
        <w:trPr>
          <w:jc w:val="center"/>
        </w:trPr>
        <w:tc>
          <w:tcPr>
            <w:tcW w:w="742" w:type="pct"/>
            <w:vMerge/>
            <w:vAlign w:val="center"/>
          </w:tcPr>
          <w:p w14:paraId="7897D08D" w14:textId="0159BB4E"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328AB5B" w14:textId="1C276364"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A42AA48" w14:textId="0D3E19F9" w:rsidR="00BC6EA8" w:rsidRPr="005B2878" w:rsidRDefault="00BC6EA8" w:rsidP="00BA5E5D">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6A8B7F78" w14:textId="0569E3DA"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4A56E5A1"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04A60D6B" w14:textId="02B43D9D"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15D67C8" w14:textId="329B8E24" w:rsidR="00BC6EA8" w:rsidRPr="005B2878" w:rsidRDefault="00BC6EA8" w:rsidP="00BA5E5D">
            <w:pPr>
              <w:ind w:right="49"/>
              <w:jc w:val="center"/>
              <w:rPr>
                <w:rFonts w:ascii="Arial" w:hAnsi="Arial" w:cs="Arial"/>
                <w:sz w:val="16"/>
                <w:szCs w:val="16"/>
              </w:rPr>
            </w:pPr>
          </w:p>
        </w:tc>
      </w:tr>
      <w:tr w:rsidR="00BC6EA8" w:rsidRPr="005B2878" w14:paraId="692BF024" w14:textId="77777777" w:rsidTr="00647673">
        <w:trPr>
          <w:jc w:val="center"/>
        </w:trPr>
        <w:tc>
          <w:tcPr>
            <w:tcW w:w="742" w:type="pct"/>
            <w:vMerge/>
            <w:vAlign w:val="center"/>
          </w:tcPr>
          <w:p w14:paraId="2A76869F" w14:textId="6E33173A"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0173983" w14:textId="031DBFD9"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6060F76" w14:textId="22770B00" w:rsidR="00BC6EA8" w:rsidRPr="005B2878" w:rsidRDefault="00BC6EA8" w:rsidP="00BA5E5D">
            <w:pPr>
              <w:ind w:right="49"/>
              <w:jc w:val="both"/>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218BF68A" w14:textId="3FCB55A4"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presenta la trasferencia de la estimación uno única, y del anticipo con número de folio 0146 al0147, oficio 060/2021.</w:t>
            </w:r>
          </w:p>
        </w:tc>
        <w:tc>
          <w:tcPr>
            <w:tcW w:w="574" w:type="pct"/>
            <w:vAlign w:val="center"/>
          </w:tcPr>
          <w:p w14:paraId="1C1A389C"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117DC95A" w14:textId="34FA838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1A24489" w14:textId="52D56000" w:rsidR="00BC6EA8" w:rsidRPr="005B2878" w:rsidRDefault="00BC6EA8" w:rsidP="00BA5E5D">
            <w:pPr>
              <w:ind w:right="49"/>
              <w:jc w:val="center"/>
              <w:rPr>
                <w:rFonts w:ascii="Arial" w:hAnsi="Arial" w:cs="Arial"/>
                <w:sz w:val="16"/>
                <w:szCs w:val="16"/>
              </w:rPr>
            </w:pPr>
          </w:p>
        </w:tc>
      </w:tr>
      <w:tr w:rsidR="00BC6EA8" w:rsidRPr="005B2878" w14:paraId="20371339" w14:textId="77777777" w:rsidTr="00647673">
        <w:trPr>
          <w:jc w:val="center"/>
        </w:trPr>
        <w:tc>
          <w:tcPr>
            <w:tcW w:w="742" w:type="pct"/>
            <w:vMerge/>
            <w:vAlign w:val="center"/>
          </w:tcPr>
          <w:p w14:paraId="4B22E771" w14:textId="0E02566C"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515B218" w14:textId="180803CF"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C5E069A" w14:textId="4BEDB28D" w:rsidR="00BC6EA8" w:rsidRPr="005B2878" w:rsidRDefault="00BC6EA8" w:rsidP="003B052B">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3E303184" w14:textId="73E2C79A"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se entrega la documentación solicitada.</w:t>
            </w:r>
          </w:p>
        </w:tc>
        <w:tc>
          <w:tcPr>
            <w:tcW w:w="574" w:type="pct"/>
            <w:vAlign w:val="center"/>
          </w:tcPr>
          <w:p w14:paraId="5E105ED9"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59E85A43" w14:textId="35138712"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1DB96DA" w14:textId="2A169446" w:rsidR="00BC6EA8" w:rsidRPr="005B2878" w:rsidRDefault="00BC6EA8" w:rsidP="00BA5E5D">
            <w:pPr>
              <w:ind w:right="49"/>
              <w:jc w:val="center"/>
              <w:rPr>
                <w:rFonts w:ascii="Arial" w:hAnsi="Arial" w:cs="Arial"/>
                <w:sz w:val="16"/>
                <w:szCs w:val="16"/>
              </w:rPr>
            </w:pPr>
          </w:p>
        </w:tc>
      </w:tr>
      <w:tr w:rsidR="00BC6EA8" w:rsidRPr="005B2878" w14:paraId="785B04FE" w14:textId="77777777" w:rsidTr="00647673">
        <w:trPr>
          <w:jc w:val="center"/>
        </w:trPr>
        <w:tc>
          <w:tcPr>
            <w:tcW w:w="742" w:type="pct"/>
            <w:vMerge w:val="restart"/>
            <w:vAlign w:val="center"/>
          </w:tcPr>
          <w:p w14:paraId="15223F87" w14:textId="21B98E66"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68 Observación 2</w:t>
            </w:r>
          </w:p>
        </w:tc>
        <w:tc>
          <w:tcPr>
            <w:tcW w:w="830" w:type="pct"/>
            <w:vMerge w:val="restart"/>
            <w:tcBorders>
              <w:left w:val="nil"/>
            </w:tcBorders>
            <w:vAlign w:val="center"/>
          </w:tcPr>
          <w:p w14:paraId="5DEBCF58" w14:textId="1064B440" w:rsidR="00BC6EA8" w:rsidRPr="005B2878" w:rsidRDefault="00BC6EA8" w:rsidP="00BA5E5D">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3A7E50BD" w14:textId="78E7A3DC" w:rsidR="00BC6EA8" w:rsidRPr="005B2878" w:rsidRDefault="00BC6EA8" w:rsidP="003B052B">
            <w:pPr>
              <w:ind w:right="49"/>
              <w:jc w:val="both"/>
              <w:rPr>
                <w:rFonts w:ascii="Arial" w:hAnsi="Arial" w:cs="Arial"/>
                <w:sz w:val="16"/>
                <w:szCs w:val="16"/>
              </w:rPr>
            </w:pPr>
            <w:r w:rsidRPr="005B2878">
              <w:rPr>
                <w:rFonts w:ascii="Arial" w:hAnsi="Arial" w:cs="Arial"/>
                <w:sz w:val="16"/>
                <w:szCs w:val="16"/>
              </w:rPr>
              <w:t>Dictamen de impacto ambiental (Zona impactada) Resolutivo de evaluación del Informe Preventivo o exención de presentación de estudios de Impacto Ambiental.</w:t>
            </w:r>
          </w:p>
        </w:tc>
        <w:tc>
          <w:tcPr>
            <w:tcW w:w="1208" w:type="pct"/>
            <w:vAlign w:val="center"/>
          </w:tcPr>
          <w:p w14:paraId="1AEC4079" w14:textId="590A46DB" w:rsidR="00BC6EA8" w:rsidRPr="005B2878" w:rsidRDefault="00BC6EA8" w:rsidP="00BA5E5D">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presenta la solicitud de estudio de impacto ambiental</w:t>
            </w:r>
            <w:r w:rsidR="0018255A">
              <w:rPr>
                <w:rFonts w:ascii="Arial" w:hAnsi="Arial" w:cs="Arial"/>
                <w:sz w:val="16"/>
                <w:szCs w:val="16"/>
              </w:rPr>
              <w:t xml:space="preserve"> </w:t>
            </w:r>
            <w:r w:rsidRPr="005B2878">
              <w:rPr>
                <w:rFonts w:ascii="Arial" w:hAnsi="Arial" w:cs="Arial"/>
                <w:sz w:val="16"/>
                <w:szCs w:val="16"/>
              </w:rPr>
              <w:t>con fecha 20 de diciembre del 2019 con número DGOP/DT/APCYP/085/2019, no es el documento solicitado de impacto ambiental o su exención de la obra 104-OPB con número de folio 0182 oficio 060/2019.</w:t>
            </w:r>
          </w:p>
        </w:tc>
        <w:tc>
          <w:tcPr>
            <w:tcW w:w="574" w:type="pct"/>
            <w:vAlign w:val="center"/>
          </w:tcPr>
          <w:p w14:paraId="2F3FBEEE" w14:textId="77777777"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 xml:space="preserve">Atendido </w:t>
            </w:r>
          </w:p>
          <w:p w14:paraId="74722551" w14:textId="3B8C7552"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restart"/>
            <w:vAlign w:val="center"/>
          </w:tcPr>
          <w:p w14:paraId="5A0E7994" w14:textId="4DBCE734" w:rsidR="00BC6EA8" w:rsidRPr="005B2878" w:rsidRDefault="00BC6EA8" w:rsidP="00BA5E5D">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BC6EA8" w:rsidRPr="005B2878" w14:paraId="5582E852" w14:textId="77777777" w:rsidTr="00647673">
        <w:trPr>
          <w:jc w:val="center"/>
        </w:trPr>
        <w:tc>
          <w:tcPr>
            <w:tcW w:w="742" w:type="pct"/>
            <w:vMerge/>
            <w:vAlign w:val="center"/>
          </w:tcPr>
          <w:p w14:paraId="56DB897F" w14:textId="75178D5A"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F36A57A" w14:textId="57B5D0C9"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E771914" w14:textId="045869E7" w:rsidR="00BC6EA8" w:rsidRPr="005B2878" w:rsidRDefault="00BC6EA8" w:rsidP="0018255A">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2A09F35A" w14:textId="7A4D230F"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Mediante oficio número DGOP/DJ/ANAA/060/2021 presenta el acta de derechos y obligaciones la fecha del periodo de la estimación no coincide con la fecha en que se realizó la obra presenta el periodo del 04 de octubre del 2019 al 02 de noviembre del 2019, la obra se realizó del 27/12/2019 al 31/12/2019 con número de folio 0183 al 0184 oficio 060/2021.</w:t>
            </w:r>
          </w:p>
        </w:tc>
        <w:tc>
          <w:tcPr>
            <w:tcW w:w="574" w:type="pct"/>
            <w:vAlign w:val="center"/>
          </w:tcPr>
          <w:p w14:paraId="31EAA33E"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 xml:space="preserve">Atendido </w:t>
            </w:r>
          </w:p>
          <w:p w14:paraId="5AC98A6D" w14:textId="11855C7D"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ign w:val="center"/>
          </w:tcPr>
          <w:p w14:paraId="00D0636C" w14:textId="69638DC2" w:rsidR="00BC6EA8" w:rsidRPr="005B2878" w:rsidRDefault="00BC6EA8" w:rsidP="00AC063F">
            <w:pPr>
              <w:ind w:right="49"/>
              <w:jc w:val="center"/>
              <w:rPr>
                <w:rFonts w:ascii="Arial" w:hAnsi="Arial" w:cs="Arial"/>
                <w:sz w:val="16"/>
                <w:szCs w:val="16"/>
              </w:rPr>
            </w:pPr>
          </w:p>
        </w:tc>
      </w:tr>
      <w:tr w:rsidR="00BC6EA8" w:rsidRPr="005B2878" w14:paraId="31E9E81A" w14:textId="77777777" w:rsidTr="00647673">
        <w:trPr>
          <w:jc w:val="center"/>
        </w:trPr>
        <w:tc>
          <w:tcPr>
            <w:tcW w:w="742" w:type="pct"/>
            <w:vMerge/>
            <w:vAlign w:val="center"/>
          </w:tcPr>
          <w:p w14:paraId="1A177393"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0B98EEB"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73A4579" w14:textId="77777777" w:rsidR="00BC6EA8" w:rsidRPr="005B2878" w:rsidRDefault="00BC6EA8" w:rsidP="00AC063F">
            <w:pPr>
              <w:ind w:right="49"/>
              <w:jc w:val="both"/>
              <w:rPr>
                <w:rFonts w:ascii="Arial" w:hAnsi="Arial" w:cs="Arial"/>
                <w:sz w:val="16"/>
                <w:szCs w:val="16"/>
              </w:rPr>
            </w:pPr>
          </w:p>
          <w:p w14:paraId="39AC8FE8" w14:textId="4EE3628A" w:rsidR="00BC6EA8" w:rsidRPr="005B2878" w:rsidRDefault="00BC6EA8" w:rsidP="0018255A">
            <w:pPr>
              <w:ind w:right="49"/>
              <w:jc w:val="both"/>
              <w:rPr>
                <w:rFonts w:ascii="Arial" w:hAnsi="Arial" w:cs="Arial"/>
                <w:sz w:val="16"/>
                <w:szCs w:val="16"/>
              </w:rPr>
            </w:pPr>
            <w:r w:rsidRPr="005B2878">
              <w:rPr>
                <w:rFonts w:ascii="Arial" w:hAnsi="Arial" w:cs="Arial"/>
                <w:sz w:val="16"/>
                <w:szCs w:val="16"/>
              </w:rPr>
              <w:t>Programa de ejecución de obra.</w:t>
            </w:r>
          </w:p>
        </w:tc>
        <w:tc>
          <w:tcPr>
            <w:tcW w:w="1208" w:type="pct"/>
            <w:vAlign w:val="center"/>
          </w:tcPr>
          <w:p w14:paraId="2C199C83" w14:textId="1983661E"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envían información.</w:t>
            </w:r>
          </w:p>
        </w:tc>
        <w:tc>
          <w:tcPr>
            <w:tcW w:w="574" w:type="pct"/>
            <w:vAlign w:val="center"/>
          </w:tcPr>
          <w:p w14:paraId="6D961046" w14:textId="60F1544E"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30FB4099" w14:textId="63A5ECAD" w:rsidR="00BC6EA8" w:rsidRPr="005B2878" w:rsidRDefault="00BC6EA8" w:rsidP="00AC063F">
            <w:pPr>
              <w:ind w:right="49"/>
              <w:jc w:val="center"/>
              <w:rPr>
                <w:rFonts w:ascii="Arial" w:hAnsi="Arial" w:cs="Arial"/>
                <w:sz w:val="16"/>
                <w:szCs w:val="16"/>
              </w:rPr>
            </w:pPr>
          </w:p>
        </w:tc>
      </w:tr>
      <w:tr w:rsidR="00BC6EA8" w:rsidRPr="005B2878" w14:paraId="00054E6F" w14:textId="77777777" w:rsidTr="00647673">
        <w:trPr>
          <w:jc w:val="center"/>
        </w:trPr>
        <w:tc>
          <w:tcPr>
            <w:tcW w:w="742" w:type="pct"/>
            <w:vMerge w:val="restart"/>
            <w:vAlign w:val="center"/>
          </w:tcPr>
          <w:p w14:paraId="5413C303"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15CD4B56"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64ECB899"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5B51FD86"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000A0FCC"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4EDE9F34" w14:textId="2223F3B2" w:rsidR="000B4C73"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69 Observación 1</w:t>
            </w:r>
          </w:p>
          <w:p w14:paraId="5848AEC8" w14:textId="2E605898"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413384C1" w14:textId="584A28B8"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30090D1C" w14:textId="18C7C16C"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42541896" w14:textId="1B3DAABB"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27CB78CA" w14:textId="579D421A"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46FDB95C" w14:textId="461A25BC"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74267D47" w14:textId="3D4EB817"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0FF92EB0" w14:textId="68F9A64E"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4C6DE583" w14:textId="223A5A64"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33AA6866" w14:textId="1D45E0F8"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1CD44E5B" w14:textId="69954215"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1E151FC2" w14:textId="5CCBA700"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0BD29A1F" w14:textId="476B7DAE"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01C15814" w14:textId="47EB3C98"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2680662B" w14:textId="70810762"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21053AF5" w14:textId="74ABF3E4"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03B87A34" w14:textId="77777777"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41A418CF" w14:textId="3BB30E6A"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5F3CCBC0" w14:textId="77777777"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3DBCD3E4" w14:textId="3C356C9B"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68943792" w14:textId="47D468BC"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3AC2C479" w14:textId="25B9B93D"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2A835674" w14:textId="77777777" w:rsidR="00575B11" w:rsidRPr="005B2878" w:rsidRDefault="00575B11" w:rsidP="00575B11">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69 Observación 1</w:t>
            </w:r>
          </w:p>
          <w:p w14:paraId="610423DD" w14:textId="77777777" w:rsidR="00575B11" w:rsidRPr="005B2878"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2D7BB981"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0E195215"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4F839653"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4E48D752"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173A1EA5"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57EFEB49"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687BB82D"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13624E33"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6EEFABA5"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3BC88955"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3B047D9B"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55232202"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757A01F6" w14:textId="44C8DFC8"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2F8A77B4"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7A3ABAEF"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2D1D7E65"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2F4CC050"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2AAA3E8B"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07764AD6" w14:textId="25F70DDD" w:rsidR="000B4C73"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11DB97F4" w14:textId="7733FA1B"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200ED41F" w14:textId="30ED33AC"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16E41E7C" w14:textId="04252EBB"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217E715C" w14:textId="2BBF2FB6"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60962026" w14:textId="05DAD2E1"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36D8B00B" w14:textId="2F6687A5"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0B6E8250" w14:textId="543B5510"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033B1C4F" w14:textId="41F11AD7"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599F7F26" w14:textId="4532DD56"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4B61F406" w14:textId="0F5F3FC5"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541E2209" w14:textId="0FBF03A7"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2DFBC72E" w14:textId="0B1ACDF6"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1E5C166F" w14:textId="13C5128E"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0A659540" w14:textId="53F7B8D9"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617B4A00" w14:textId="70D5A7F2"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4F98E05B" w14:textId="4849D67A"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53B5D3B9" w14:textId="77777777"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2644C1D0" w14:textId="49EE64AF"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59995E1F" w14:textId="03F9546F"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0F28CA4B" w14:textId="7E2607A5"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14004885" w14:textId="77777777"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35E95998" w14:textId="0B55981D" w:rsidR="00575B11"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353234CC" w14:textId="77777777" w:rsidR="00575B11" w:rsidRPr="005B2878" w:rsidRDefault="00575B11" w:rsidP="00575B11">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6DB95A56" w14:textId="77777777" w:rsidR="00575B11" w:rsidRPr="005B2878" w:rsidRDefault="00575B11" w:rsidP="00AC063F">
            <w:pPr>
              <w:overflowPunct w:val="0"/>
              <w:autoSpaceDE w:val="0"/>
              <w:autoSpaceDN w:val="0"/>
              <w:adjustRightInd w:val="0"/>
              <w:ind w:right="49"/>
              <w:jc w:val="center"/>
              <w:textAlignment w:val="baseline"/>
              <w:rPr>
                <w:rFonts w:ascii="Arial" w:hAnsi="Arial" w:cs="Arial"/>
                <w:color w:val="000000"/>
                <w:sz w:val="16"/>
                <w:szCs w:val="16"/>
              </w:rPr>
            </w:pPr>
          </w:p>
          <w:p w14:paraId="105A57A3"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110EDCAA"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6558B983"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0FFE0F52"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7E058F88"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78B9B162"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64AA365F" w14:textId="6922A9A0"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0F4CC07" w14:textId="044814A3" w:rsidR="00BC6EA8" w:rsidRPr="005B2878" w:rsidRDefault="00BC6EA8" w:rsidP="0018255A">
            <w:pPr>
              <w:ind w:right="49"/>
              <w:jc w:val="both"/>
              <w:rPr>
                <w:rFonts w:ascii="Arial" w:hAnsi="Arial" w:cs="Arial"/>
                <w:sz w:val="16"/>
                <w:szCs w:val="16"/>
              </w:rPr>
            </w:pPr>
            <w:r w:rsidRPr="005B2878">
              <w:rPr>
                <w:rFonts w:ascii="Arial" w:hAnsi="Arial" w:cs="Arial"/>
                <w:sz w:val="16"/>
                <w:szCs w:val="16"/>
              </w:rPr>
              <w:lastRenderedPageBreak/>
              <w:t>Compranet.</w:t>
            </w:r>
          </w:p>
        </w:tc>
        <w:tc>
          <w:tcPr>
            <w:tcW w:w="1208" w:type="pct"/>
            <w:vAlign w:val="center"/>
          </w:tcPr>
          <w:p w14:paraId="7A44097F" w14:textId="25683ACF"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Se determina su solventación ya que cumplen con su publicación en dos diarios de circulación y en su página.</w:t>
            </w:r>
          </w:p>
        </w:tc>
        <w:tc>
          <w:tcPr>
            <w:tcW w:w="574" w:type="pct"/>
            <w:vAlign w:val="center"/>
          </w:tcPr>
          <w:p w14:paraId="3C12877D"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 xml:space="preserve">Atendido </w:t>
            </w:r>
          </w:p>
          <w:p w14:paraId="1F2D4F24" w14:textId="2DE4990F"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4A0E2BB9" w14:textId="77777777" w:rsidR="000B4C73" w:rsidRPr="005B2878" w:rsidRDefault="000B4C73" w:rsidP="00AC063F">
            <w:pPr>
              <w:ind w:right="49"/>
              <w:jc w:val="center"/>
              <w:rPr>
                <w:rFonts w:ascii="Arial" w:hAnsi="Arial" w:cs="Arial"/>
                <w:sz w:val="16"/>
                <w:szCs w:val="16"/>
              </w:rPr>
            </w:pPr>
          </w:p>
          <w:p w14:paraId="4414977C" w14:textId="77777777" w:rsidR="000B4C73" w:rsidRPr="005B2878" w:rsidRDefault="000B4C73" w:rsidP="00AC063F">
            <w:pPr>
              <w:ind w:right="49"/>
              <w:jc w:val="center"/>
              <w:rPr>
                <w:rFonts w:ascii="Arial" w:hAnsi="Arial" w:cs="Arial"/>
                <w:sz w:val="16"/>
                <w:szCs w:val="16"/>
              </w:rPr>
            </w:pPr>
          </w:p>
          <w:p w14:paraId="5F166391" w14:textId="77777777" w:rsidR="000B4C73" w:rsidRPr="005B2878" w:rsidRDefault="000B4C73" w:rsidP="00AC063F">
            <w:pPr>
              <w:ind w:right="49"/>
              <w:jc w:val="center"/>
              <w:rPr>
                <w:rFonts w:ascii="Arial" w:hAnsi="Arial" w:cs="Arial"/>
                <w:sz w:val="16"/>
                <w:szCs w:val="16"/>
              </w:rPr>
            </w:pPr>
          </w:p>
          <w:p w14:paraId="4C3424F3" w14:textId="77777777" w:rsidR="000B4C73" w:rsidRPr="005B2878" w:rsidRDefault="000B4C73" w:rsidP="00AC063F">
            <w:pPr>
              <w:ind w:right="49"/>
              <w:jc w:val="center"/>
              <w:rPr>
                <w:rFonts w:ascii="Arial" w:hAnsi="Arial" w:cs="Arial"/>
                <w:sz w:val="16"/>
                <w:szCs w:val="16"/>
              </w:rPr>
            </w:pPr>
          </w:p>
          <w:p w14:paraId="4845BEB0" w14:textId="625E9D66" w:rsidR="000B4C73" w:rsidRPr="005B2878" w:rsidRDefault="000B4C73"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5584D000" w14:textId="77777777" w:rsidR="000B4C73" w:rsidRPr="005B2878" w:rsidRDefault="000B4C73" w:rsidP="00AC063F">
            <w:pPr>
              <w:ind w:right="49"/>
              <w:jc w:val="center"/>
              <w:rPr>
                <w:rFonts w:ascii="Arial" w:hAnsi="Arial" w:cs="Arial"/>
                <w:sz w:val="16"/>
                <w:szCs w:val="16"/>
              </w:rPr>
            </w:pPr>
          </w:p>
          <w:p w14:paraId="75B7E246" w14:textId="77777777" w:rsidR="000B4C73" w:rsidRPr="005B2878" w:rsidRDefault="000B4C73" w:rsidP="00AC063F">
            <w:pPr>
              <w:ind w:right="49"/>
              <w:jc w:val="center"/>
              <w:rPr>
                <w:rFonts w:ascii="Arial" w:hAnsi="Arial" w:cs="Arial"/>
                <w:sz w:val="16"/>
                <w:szCs w:val="16"/>
              </w:rPr>
            </w:pPr>
          </w:p>
          <w:p w14:paraId="42A8AA65" w14:textId="77777777" w:rsidR="000B4C73" w:rsidRPr="005B2878" w:rsidRDefault="000B4C73" w:rsidP="00AC063F">
            <w:pPr>
              <w:ind w:right="49"/>
              <w:jc w:val="center"/>
              <w:rPr>
                <w:rFonts w:ascii="Arial" w:hAnsi="Arial" w:cs="Arial"/>
                <w:sz w:val="16"/>
                <w:szCs w:val="16"/>
              </w:rPr>
            </w:pPr>
          </w:p>
          <w:p w14:paraId="67457D05" w14:textId="77777777" w:rsidR="000B4C73" w:rsidRPr="005B2878" w:rsidRDefault="000B4C73" w:rsidP="00AC063F">
            <w:pPr>
              <w:ind w:right="49"/>
              <w:jc w:val="center"/>
              <w:rPr>
                <w:rFonts w:ascii="Arial" w:hAnsi="Arial" w:cs="Arial"/>
                <w:sz w:val="16"/>
                <w:szCs w:val="16"/>
              </w:rPr>
            </w:pPr>
          </w:p>
          <w:p w14:paraId="49C8E020" w14:textId="77777777" w:rsidR="000B4C73" w:rsidRPr="005B2878" w:rsidRDefault="000B4C73" w:rsidP="00AC063F">
            <w:pPr>
              <w:ind w:right="49"/>
              <w:jc w:val="center"/>
              <w:rPr>
                <w:rFonts w:ascii="Arial" w:hAnsi="Arial" w:cs="Arial"/>
                <w:sz w:val="16"/>
                <w:szCs w:val="16"/>
              </w:rPr>
            </w:pPr>
          </w:p>
          <w:p w14:paraId="6280E613" w14:textId="77777777" w:rsidR="000B4C73" w:rsidRPr="005B2878" w:rsidRDefault="000B4C73" w:rsidP="00AC063F">
            <w:pPr>
              <w:ind w:right="49"/>
              <w:jc w:val="center"/>
              <w:rPr>
                <w:rFonts w:ascii="Arial" w:hAnsi="Arial" w:cs="Arial"/>
                <w:sz w:val="16"/>
                <w:szCs w:val="16"/>
              </w:rPr>
            </w:pPr>
          </w:p>
          <w:p w14:paraId="2336A458" w14:textId="77777777" w:rsidR="000B4C73" w:rsidRPr="005B2878" w:rsidRDefault="000B4C73" w:rsidP="00AC063F">
            <w:pPr>
              <w:ind w:right="49"/>
              <w:jc w:val="center"/>
              <w:rPr>
                <w:rFonts w:ascii="Arial" w:hAnsi="Arial" w:cs="Arial"/>
                <w:sz w:val="16"/>
                <w:szCs w:val="16"/>
              </w:rPr>
            </w:pPr>
          </w:p>
          <w:p w14:paraId="0397DCF1" w14:textId="77777777" w:rsidR="000B4C73" w:rsidRPr="005B2878" w:rsidRDefault="000B4C73" w:rsidP="00AC063F">
            <w:pPr>
              <w:ind w:right="49"/>
              <w:jc w:val="center"/>
              <w:rPr>
                <w:rFonts w:ascii="Arial" w:hAnsi="Arial" w:cs="Arial"/>
                <w:sz w:val="16"/>
                <w:szCs w:val="16"/>
              </w:rPr>
            </w:pPr>
          </w:p>
          <w:p w14:paraId="782F5025" w14:textId="77777777" w:rsidR="000B4C73" w:rsidRPr="005B2878" w:rsidRDefault="000B4C73" w:rsidP="00AC063F">
            <w:pPr>
              <w:ind w:right="49"/>
              <w:jc w:val="center"/>
              <w:rPr>
                <w:rFonts w:ascii="Arial" w:hAnsi="Arial" w:cs="Arial"/>
                <w:sz w:val="16"/>
                <w:szCs w:val="16"/>
              </w:rPr>
            </w:pPr>
          </w:p>
          <w:p w14:paraId="6B6E2D18" w14:textId="77777777" w:rsidR="000B4C73" w:rsidRPr="005B2878" w:rsidRDefault="000B4C73" w:rsidP="00AC063F">
            <w:pPr>
              <w:ind w:right="49"/>
              <w:jc w:val="center"/>
              <w:rPr>
                <w:rFonts w:ascii="Arial" w:hAnsi="Arial" w:cs="Arial"/>
                <w:sz w:val="16"/>
                <w:szCs w:val="16"/>
              </w:rPr>
            </w:pPr>
          </w:p>
          <w:p w14:paraId="01E8096D" w14:textId="77777777" w:rsidR="000B4C73" w:rsidRPr="005B2878" w:rsidRDefault="000B4C73" w:rsidP="00AC063F">
            <w:pPr>
              <w:ind w:right="49"/>
              <w:jc w:val="center"/>
              <w:rPr>
                <w:rFonts w:ascii="Arial" w:hAnsi="Arial" w:cs="Arial"/>
                <w:sz w:val="16"/>
                <w:szCs w:val="16"/>
              </w:rPr>
            </w:pPr>
          </w:p>
          <w:p w14:paraId="7C922001" w14:textId="77777777" w:rsidR="000B4C73" w:rsidRPr="005B2878" w:rsidRDefault="000B4C73" w:rsidP="00AC063F">
            <w:pPr>
              <w:ind w:right="49"/>
              <w:jc w:val="center"/>
              <w:rPr>
                <w:rFonts w:ascii="Arial" w:hAnsi="Arial" w:cs="Arial"/>
                <w:sz w:val="16"/>
                <w:szCs w:val="16"/>
              </w:rPr>
            </w:pPr>
          </w:p>
          <w:p w14:paraId="10FE975B" w14:textId="77777777" w:rsidR="000B4C73" w:rsidRPr="005B2878" w:rsidRDefault="000B4C73" w:rsidP="00AC063F">
            <w:pPr>
              <w:ind w:right="49"/>
              <w:jc w:val="center"/>
              <w:rPr>
                <w:rFonts w:ascii="Arial" w:hAnsi="Arial" w:cs="Arial"/>
                <w:sz w:val="16"/>
                <w:szCs w:val="16"/>
              </w:rPr>
            </w:pPr>
          </w:p>
          <w:p w14:paraId="6C770CEF" w14:textId="77777777" w:rsidR="000B4C73" w:rsidRPr="005B2878" w:rsidRDefault="000B4C73" w:rsidP="00AC063F">
            <w:pPr>
              <w:ind w:right="49"/>
              <w:jc w:val="center"/>
              <w:rPr>
                <w:rFonts w:ascii="Arial" w:hAnsi="Arial" w:cs="Arial"/>
                <w:sz w:val="16"/>
                <w:szCs w:val="16"/>
              </w:rPr>
            </w:pPr>
          </w:p>
          <w:p w14:paraId="1036A4D3" w14:textId="77777777" w:rsidR="000B4C73" w:rsidRPr="005B2878" w:rsidRDefault="000B4C73" w:rsidP="00AC063F">
            <w:pPr>
              <w:ind w:right="49"/>
              <w:jc w:val="center"/>
              <w:rPr>
                <w:rFonts w:ascii="Arial" w:hAnsi="Arial" w:cs="Arial"/>
                <w:sz w:val="16"/>
                <w:szCs w:val="16"/>
              </w:rPr>
            </w:pPr>
          </w:p>
          <w:p w14:paraId="238B0F4F" w14:textId="77777777" w:rsidR="000B4C73" w:rsidRPr="005B2878" w:rsidRDefault="000B4C73" w:rsidP="00AC063F">
            <w:pPr>
              <w:ind w:right="49"/>
              <w:jc w:val="center"/>
              <w:rPr>
                <w:rFonts w:ascii="Arial" w:hAnsi="Arial" w:cs="Arial"/>
                <w:sz w:val="16"/>
                <w:szCs w:val="16"/>
              </w:rPr>
            </w:pPr>
          </w:p>
          <w:p w14:paraId="15F1EA3D" w14:textId="77777777" w:rsidR="000B4C73" w:rsidRPr="005B2878" w:rsidRDefault="000B4C73" w:rsidP="00AC063F">
            <w:pPr>
              <w:ind w:right="49"/>
              <w:jc w:val="center"/>
              <w:rPr>
                <w:rFonts w:ascii="Arial" w:hAnsi="Arial" w:cs="Arial"/>
                <w:sz w:val="16"/>
                <w:szCs w:val="16"/>
              </w:rPr>
            </w:pPr>
          </w:p>
          <w:p w14:paraId="1B79A3C7" w14:textId="77777777" w:rsidR="000B4C73" w:rsidRPr="005B2878" w:rsidRDefault="000B4C73" w:rsidP="00AC063F">
            <w:pPr>
              <w:ind w:right="49"/>
              <w:jc w:val="center"/>
              <w:rPr>
                <w:rFonts w:ascii="Arial" w:hAnsi="Arial" w:cs="Arial"/>
                <w:sz w:val="16"/>
                <w:szCs w:val="16"/>
              </w:rPr>
            </w:pPr>
          </w:p>
          <w:p w14:paraId="28BAE582" w14:textId="77777777" w:rsidR="000B4C73" w:rsidRPr="005B2878" w:rsidRDefault="000B4C73" w:rsidP="00AC063F">
            <w:pPr>
              <w:ind w:right="49"/>
              <w:jc w:val="center"/>
              <w:rPr>
                <w:rFonts w:ascii="Arial" w:hAnsi="Arial" w:cs="Arial"/>
                <w:sz w:val="16"/>
                <w:szCs w:val="16"/>
              </w:rPr>
            </w:pPr>
          </w:p>
          <w:p w14:paraId="1FF91655" w14:textId="77777777" w:rsidR="000B4C73" w:rsidRPr="005B2878" w:rsidRDefault="000B4C73" w:rsidP="00AC063F">
            <w:pPr>
              <w:ind w:right="49"/>
              <w:jc w:val="center"/>
              <w:rPr>
                <w:rFonts w:ascii="Arial" w:hAnsi="Arial" w:cs="Arial"/>
                <w:sz w:val="16"/>
                <w:szCs w:val="16"/>
              </w:rPr>
            </w:pPr>
          </w:p>
          <w:p w14:paraId="4F13B573" w14:textId="77777777" w:rsidR="000B4C73" w:rsidRPr="005B2878" w:rsidRDefault="000B4C73" w:rsidP="00AC063F">
            <w:pPr>
              <w:ind w:right="49"/>
              <w:jc w:val="center"/>
              <w:rPr>
                <w:rFonts w:ascii="Arial" w:hAnsi="Arial" w:cs="Arial"/>
                <w:sz w:val="16"/>
                <w:szCs w:val="16"/>
              </w:rPr>
            </w:pPr>
          </w:p>
          <w:p w14:paraId="6AA20D15" w14:textId="77777777" w:rsidR="000B4C73" w:rsidRPr="005B2878" w:rsidRDefault="000B4C73" w:rsidP="00AC063F">
            <w:pPr>
              <w:ind w:right="49"/>
              <w:jc w:val="center"/>
              <w:rPr>
                <w:rFonts w:ascii="Arial" w:hAnsi="Arial" w:cs="Arial"/>
                <w:sz w:val="16"/>
                <w:szCs w:val="16"/>
              </w:rPr>
            </w:pPr>
          </w:p>
          <w:p w14:paraId="384BB777" w14:textId="77777777" w:rsidR="000B4C73" w:rsidRPr="005B2878" w:rsidRDefault="000B4C73" w:rsidP="00AC063F">
            <w:pPr>
              <w:ind w:right="49"/>
              <w:jc w:val="center"/>
              <w:rPr>
                <w:rFonts w:ascii="Arial" w:hAnsi="Arial" w:cs="Arial"/>
                <w:sz w:val="16"/>
                <w:szCs w:val="16"/>
              </w:rPr>
            </w:pPr>
          </w:p>
          <w:p w14:paraId="2841D140" w14:textId="60B91AF3"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BC6EA8" w:rsidRPr="005B2878" w14:paraId="2D9FDE85" w14:textId="77777777" w:rsidTr="00647673">
        <w:trPr>
          <w:jc w:val="center"/>
        </w:trPr>
        <w:tc>
          <w:tcPr>
            <w:tcW w:w="742" w:type="pct"/>
            <w:vMerge/>
            <w:vAlign w:val="center"/>
          </w:tcPr>
          <w:p w14:paraId="669EA50E"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F2EF4C8"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7719D88" w14:textId="5C4C7626" w:rsidR="00BC6EA8" w:rsidRPr="005B2878" w:rsidRDefault="00BC6EA8" w:rsidP="0018255A">
            <w:pPr>
              <w:ind w:right="49"/>
              <w:jc w:val="both"/>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5CB5546E" w14:textId="30767DA3"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Presenta el convenio CO-MOD-V-OPB-081-2019 POR AJUSTE DE VOLUMENES, con fecha de firma del día 23 </w:t>
            </w:r>
            <w:r w:rsidRPr="005B2878">
              <w:rPr>
                <w:rFonts w:ascii="Arial" w:hAnsi="Arial" w:cs="Arial"/>
                <w:sz w:val="16"/>
                <w:szCs w:val="16"/>
              </w:rPr>
              <w:lastRenderedPageBreak/>
              <w:t>de diciembre folio 0189-0190 oficio 060/2021.</w:t>
            </w:r>
          </w:p>
        </w:tc>
        <w:tc>
          <w:tcPr>
            <w:tcW w:w="574" w:type="pct"/>
            <w:vAlign w:val="center"/>
          </w:tcPr>
          <w:p w14:paraId="40241F86"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3374DAB3" w14:textId="44DA393D"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4F6DD98" w14:textId="2B775782" w:rsidR="00BC6EA8" w:rsidRPr="005B2878" w:rsidRDefault="00BC6EA8" w:rsidP="00AC063F">
            <w:pPr>
              <w:ind w:right="49"/>
              <w:jc w:val="center"/>
              <w:rPr>
                <w:rFonts w:ascii="Arial" w:hAnsi="Arial" w:cs="Arial"/>
                <w:sz w:val="16"/>
                <w:szCs w:val="16"/>
              </w:rPr>
            </w:pPr>
          </w:p>
        </w:tc>
      </w:tr>
      <w:tr w:rsidR="00BC6EA8" w:rsidRPr="005B2878" w14:paraId="385AFB7B" w14:textId="77777777" w:rsidTr="00647673">
        <w:trPr>
          <w:jc w:val="center"/>
        </w:trPr>
        <w:tc>
          <w:tcPr>
            <w:tcW w:w="742" w:type="pct"/>
            <w:vMerge/>
            <w:vAlign w:val="center"/>
          </w:tcPr>
          <w:p w14:paraId="69286709"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E05B27D"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B9D46AB" w14:textId="7C5D6DD6" w:rsidR="00BC6EA8" w:rsidRPr="005B2878" w:rsidRDefault="00BC6EA8" w:rsidP="0018255A">
            <w:pPr>
              <w:ind w:right="49"/>
              <w:jc w:val="both"/>
              <w:rPr>
                <w:rFonts w:ascii="Arial" w:hAnsi="Arial" w:cs="Arial"/>
                <w:sz w:val="16"/>
                <w:szCs w:val="16"/>
              </w:rPr>
            </w:pPr>
            <w:r w:rsidRPr="005B2878">
              <w:rPr>
                <w:rFonts w:ascii="Arial" w:hAnsi="Arial" w:cs="Arial"/>
                <w:sz w:val="16"/>
                <w:szCs w:val="16"/>
              </w:rPr>
              <w:t>Justificación: dictamen técnico.</w:t>
            </w:r>
          </w:p>
        </w:tc>
        <w:tc>
          <w:tcPr>
            <w:tcW w:w="1208" w:type="pct"/>
            <w:vAlign w:val="center"/>
          </w:tcPr>
          <w:p w14:paraId="6BACDF1E" w14:textId="77BD0CED"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el dictamen técnico del convenio modificatorio de ajuste de volúmenes con número de folio 0188 oficio 060/2021.</w:t>
            </w:r>
          </w:p>
        </w:tc>
        <w:tc>
          <w:tcPr>
            <w:tcW w:w="574" w:type="pct"/>
            <w:vAlign w:val="center"/>
          </w:tcPr>
          <w:p w14:paraId="3639FD4A"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 xml:space="preserve">Atendido </w:t>
            </w:r>
          </w:p>
          <w:p w14:paraId="61F8694C" w14:textId="69B6DCCB"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1EC7BED" w14:textId="6B6E1AC6" w:rsidR="00BC6EA8" w:rsidRPr="005B2878" w:rsidRDefault="00BC6EA8" w:rsidP="00AC063F">
            <w:pPr>
              <w:ind w:right="49"/>
              <w:jc w:val="center"/>
              <w:rPr>
                <w:rFonts w:ascii="Arial" w:hAnsi="Arial" w:cs="Arial"/>
                <w:sz w:val="16"/>
                <w:szCs w:val="16"/>
              </w:rPr>
            </w:pPr>
          </w:p>
        </w:tc>
      </w:tr>
      <w:tr w:rsidR="00BC6EA8" w:rsidRPr="005B2878" w14:paraId="05AEBDCC" w14:textId="77777777" w:rsidTr="00647673">
        <w:trPr>
          <w:jc w:val="center"/>
        </w:trPr>
        <w:tc>
          <w:tcPr>
            <w:tcW w:w="742" w:type="pct"/>
            <w:vMerge/>
            <w:vAlign w:val="center"/>
          </w:tcPr>
          <w:p w14:paraId="156E62FF"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6D884C9"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B6AFD0A" w14:textId="274BA95F" w:rsidR="00BC6EA8" w:rsidRPr="005B2878" w:rsidRDefault="00BC6EA8" w:rsidP="0018255A">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527A69A9" w14:textId="57690542"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documentación número DGOP/DC/DIV/001/2021 Con fecha 15/01/2021 en contestación a la solicitud de la autorización de conceptos no previstos con folio 0039 oficio 061/2021.</w:t>
            </w:r>
          </w:p>
        </w:tc>
        <w:tc>
          <w:tcPr>
            <w:tcW w:w="574" w:type="pct"/>
            <w:vAlign w:val="center"/>
          </w:tcPr>
          <w:p w14:paraId="7B97FBDC"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 xml:space="preserve">Atendido </w:t>
            </w:r>
          </w:p>
          <w:p w14:paraId="3D344A24" w14:textId="10A61871"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A0D2770" w14:textId="6C36D561" w:rsidR="00BC6EA8" w:rsidRPr="005B2878" w:rsidRDefault="00BC6EA8" w:rsidP="00AC063F">
            <w:pPr>
              <w:ind w:right="49"/>
              <w:jc w:val="center"/>
              <w:rPr>
                <w:rFonts w:ascii="Arial" w:hAnsi="Arial" w:cs="Arial"/>
                <w:sz w:val="16"/>
                <w:szCs w:val="16"/>
              </w:rPr>
            </w:pPr>
          </w:p>
        </w:tc>
      </w:tr>
      <w:tr w:rsidR="00BC6EA8" w:rsidRPr="005B2878" w14:paraId="1257D8A2" w14:textId="77777777" w:rsidTr="00647673">
        <w:trPr>
          <w:jc w:val="center"/>
        </w:trPr>
        <w:tc>
          <w:tcPr>
            <w:tcW w:w="742" w:type="pct"/>
            <w:vMerge/>
            <w:vAlign w:val="center"/>
          </w:tcPr>
          <w:p w14:paraId="1BB3E0E0"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EC6B9D4"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8D3ECA9" w14:textId="1CAD7A74" w:rsidR="00BC6EA8" w:rsidRPr="005B2878" w:rsidRDefault="00BC6EA8" w:rsidP="0018255A">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452ABF6C" w14:textId="5F2286EE"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 fianza con folio 2801785 de defectos de vicios ocultos con un monto $ 145,514.52 copia oficio 061/2021 folio 00430 al 0044.</w:t>
            </w:r>
          </w:p>
        </w:tc>
        <w:tc>
          <w:tcPr>
            <w:tcW w:w="574" w:type="pct"/>
            <w:vAlign w:val="center"/>
          </w:tcPr>
          <w:p w14:paraId="75DF8BC6"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 xml:space="preserve">Atendido </w:t>
            </w:r>
          </w:p>
          <w:p w14:paraId="13FE7CA3" w14:textId="1C022B36"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50029FF" w14:textId="745BA6F5" w:rsidR="00BC6EA8" w:rsidRPr="005B2878" w:rsidRDefault="00BC6EA8" w:rsidP="00AC063F">
            <w:pPr>
              <w:ind w:right="49"/>
              <w:jc w:val="center"/>
              <w:rPr>
                <w:rFonts w:ascii="Arial" w:hAnsi="Arial" w:cs="Arial"/>
                <w:sz w:val="16"/>
                <w:szCs w:val="16"/>
              </w:rPr>
            </w:pPr>
          </w:p>
        </w:tc>
      </w:tr>
      <w:tr w:rsidR="00BC6EA8" w:rsidRPr="005B2878" w14:paraId="40E1BACD" w14:textId="77777777" w:rsidTr="00647673">
        <w:trPr>
          <w:jc w:val="center"/>
        </w:trPr>
        <w:tc>
          <w:tcPr>
            <w:tcW w:w="742" w:type="pct"/>
            <w:vMerge/>
            <w:vAlign w:val="center"/>
          </w:tcPr>
          <w:p w14:paraId="4F1E6CC8"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D401BC2"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F75B8EA" w14:textId="463F7EEB" w:rsidR="00BC6EA8" w:rsidRPr="005B2878" w:rsidRDefault="00BC6EA8" w:rsidP="0018255A">
            <w:pPr>
              <w:ind w:right="49"/>
              <w:jc w:val="both"/>
              <w:rPr>
                <w:rFonts w:ascii="Arial" w:hAnsi="Arial" w:cs="Arial"/>
                <w:sz w:val="16"/>
                <w:szCs w:val="16"/>
              </w:rPr>
            </w:pPr>
            <w:r w:rsidRPr="005B2878">
              <w:rPr>
                <w:rFonts w:ascii="Arial" w:hAnsi="Arial" w:cs="Arial"/>
                <w:sz w:val="16"/>
                <w:szCs w:val="16"/>
              </w:rPr>
              <w:t xml:space="preserve">Periodo real de ejecución de obra. </w:t>
            </w:r>
          </w:p>
        </w:tc>
        <w:tc>
          <w:tcPr>
            <w:tcW w:w="1208" w:type="pct"/>
            <w:vAlign w:val="center"/>
          </w:tcPr>
          <w:p w14:paraId="6243E83C" w14:textId="6D7651C5"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6231301E" w14:textId="09550AD4"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140FE570" w14:textId="009031E5" w:rsidR="00BC6EA8" w:rsidRPr="005B2878" w:rsidRDefault="00BC6EA8" w:rsidP="00AC063F">
            <w:pPr>
              <w:ind w:right="49"/>
              <w:jc w:val="center"/>
              <w:rPr>
                <w:rFonts w:ascii="Arial" w:hAnsi="Arial" w:cs="Arial"/>
                <w:sz w:val="16"/>
                <w:szCs w:val="16"/>
              </w:rPr>
            </w:pPr>
          </w:p>
        </w:tc>
      </w:tr>
      <w:tr w:rsidR="00BC6EA8" w:rsidRPr="005B2878" w14:paraId="6B4EB1BF" w14:textId="77777777" w:rsidTr="00647673">
        <w:trPr>
          <w:jc w:val="center"/>
        </w:trPr>
        <w:tc>
          <w:tcPr>
            <w:tcW w:w="742" w:type="pct"/>
            <w:vMerge/>
            <w:vAlign w:val="center"/>
          </w:tcPr>
          <w:p w14:paraId="2EC81E65"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E42CCF3"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3BD7252" w14:textId="0CF4E1DA" w:rsidR="00BC6EA8" w:rsidRPr="005B2878" w:rsidRDefault="00BC6EA8" w:rsidP="0018255A">
            <w:pPr>
              <w:ind w:right="49"/>
              <w:jc w:val="both"/>
              <w:rPr>
                <w:rFonts w:ascii="Arial" w:hAnsi="Arial" w:cs="Arial"/>
                <w:sz w:val="16"/>
                <w:szCs w:val="16"/>
              </w:rPr>
            </w:pPr>
            <w:r w:rsidRPr="005B2878">
              <w:rPr>
                <w:rFonts w:ascii="Arial" w:hAnsi="Arial" w:cs="Arial"/>
                <w:sz w:val="16"/>
                <w:szCs w:val="16"/>
              </w:rPr>
              <w:t>Factura de Anticipo.</w:t>
            </w:r>
          </w:p>
        </w:tc>
        <w:tc>
          <w:tcPr>
            <w:tcW w:w="1208" w:type="pct"/>
            <w:vAlign w:val="center"/>
          </w:tcPr>
          <w:p w14:paraId="45D7B125" w14:textId="298931ED"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 factura del anticipo folio fiscal ECBA3F56-ACB7-417B-9E20-AEADF12E4A66 Con fecha 14/01/2021 $ 436,543.56 filio 0040 oficio061/2021.</w:t>
            </w:r>
          </w:p>
        </w:tc>
        <w:tc>
          <w:tcPr>
            <w:tcW w:w="574" w:type="pct"/>
            <w:vAlign w:val="center"/>
          </w:tcPr>
          <w:p w14:paraId="0E9B60C2"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 xml:space="preserve">Atendido </w:t>
            </w:r>
          </w:p>
          <w:p w14:paraId="7EB3ADEE" w14:textId="79DB9AC9"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E248D54" w14:textId="2E1C0CF2" w:rsidR="00BC6EA8" w:rsidRPr="005B2878" w:rsidRDefault="00BC6EA8" w:rsidP="00AC063F">
            <w:pPr>
              <w:ind w:right="49"/>
              <w:jc w:val="center"/>
              <w:rPr>
                <w:rFonts w:ascii="Arial" w:hAnsi="Arial" w:cs="Arial"/>
                <w:sz w:val="16"/>
                <w:szCs w:val="16"/>
              </w:rPr>
            </w:pPr>
          </w:p>
        </w:tc>
      </w:tr>
      <w:tr w:rsidR="00BC6EA8" w:rsidRPr="005B2878" w14:paraId="15CF5413" w14:textId="77777777" w:rsidTr="00647673">
        <w:trPr>
          <w:jc w:val="center"/>
        </w:trPr>
        <w:tc>
          <w:tcPr>
            <w:tcW w:w="742" w:type="pct"/>
            <w:vMerge/>
            <w:vAlign w:val="center"/>
          </w:tcPr>
          <w:p w14:paraId="4505CB3F"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A53083B"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2DF5BD2" w14:textId="77777777" w:rsidR="00BC6EA8" w:rsidRPr="005B2878" w:rsidRDefault="00BC6EA8" w:rsidP="00AC063F">
            <w:pPr>
              <w:ind w:right="49"/>
              <w:jc w:val="both"/>
              <w:rPr>
                <w:rFonts w:ascii="Arial" w:hAnsi="Arial" w:cs="Arial"/>
                <w:sz w:val="16"/>
                <w:szCs w:val="16"/>
              </w:rPr>
            </w:pPr>
            <w:r w:rsidRPr="005B2878">
              <w:rPr>
                <w:rFonts w:ascii="Arial" w:hAnsi="Arial" w:cs="Arial"/>
                <w:sz w:val="16"/>
                <w:szCs w:val="16"/>
              </w:rPr>
              <w:t>Pólizas de Cheque o transferencia interbancaria.</w:t>
            </w:r>
          </w:p>
          <w:p w14:paraId="2E6F78D4" w14:textId="77777777"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057B3C1B" w14:textId="0A8FC2B1"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las pólizas de transferencia del anticipo y de la estimación 1 y 2 finiquito con número de folio 0185 al 0187 oficio 060 2021.</w:t>
            </w:r>
          </w:p>
        </w:tc>
        <w:tc>
          <w:tcPr>
            <w:tcW w:w="574" w:type="pct"/>
            <w:vAlign w:val="center"/>
          </w:tcPr>
          <w:p w14:paraId="2797E6AF"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 xml:space="preserve">Atendido </w:t>
            </w:r>
          </w:p>
          <w:p w14:paraId="63BD782D" w14:textId="097990EF"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6B8422B" w14:textId="4B83F513" w:rsidR="00BC6EA8" w:rsidRPr="005B2878" w:rsidRDefault="00BC6EA8" w:rsidP="00AC063F">
            <w:pPr>
              <w:ind w:right="49"/>
              <w:jc w:val="center"/>
              <w:rPr>
                <w:rFonts w:ascii="Arial" w:hAnsi="Arial" w:cs="Arial"/>
                <w:sz w:val="16"/>
                <w:szCs w:val="16"/>
              </w:rPr>
            </w:pPr>
          </w:p>
        </w:tc>
      </w:tr>
      <w:tr w:rsidR="00BC6EA8" w:rsidRPr="005B2878" w14:paraId="734CA2B1" w14:textId="77777777" w:rsidTr="00647673">
        <w:trPr>
          <w:jc w:val="center"/>
        </w:trPr>
        <w:tc>
          <w:tcPr>
            <w:tcW w:w="742" w:type="pct"/>
            <w:vMerge/>
            <w:vAlign w:val="center"/>
          </w:tcPr>
          <w:p w14:paraId="10952802" w14:textId="732E68CD"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52C8FC5" w14:textId="3297589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9945780" w14:textId="75C6322E" w:rsidR="00BC6EA8" w:rsidRPr="005B2878" w:rsidRDefault="00BC6EA8" w:rsidP="0018255A">
            <w:pPr>
              <w:ind w:right="49"/>
              <w:jc w:val="both"/>
              <w:rPr>
                <w:rFonts w:ascii="Arial" w:hAnsi="Arial" w:cs="Arial"/>
                <w:sz w:val="16"/>
                <w:szCs w:val="16"/>
              </w:rPr>
            </w:pPr>
            <w:r w:rsidRPr="005B2878">
              <w:rPr>
                <w:rFonts w:ascii="Arial" w:hAnsi="Arial" w:cs="Arial"/>
                <w:sz w:val="16"/>
                <w:szCs w:val="16"/>
              </w:rPr>
              <w:t>Facturas de las estimaciones.</w:t>
            </w:r>
          </w:p>
        </w:tc>
        <w:tc>
          <w:tcPr>
            <w:tcW w:w="1208" w:type="pct"/>
            <w:vAlign w:val="center"/>
          </w:tcPr>
          <w:p w14:paraId="2AEDA8A9" w14:textId="1CEE1C73"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factura de la estimación 1 y 2 final con folios fiscal COBO8E37-8520-4E29-8BCD-0AD54421119A Y EST 2 165C82F9-7F1D-49ª6-9450-1B4F25A693AB MONTO $ 804,139.48 Y $202,238.16 F con fecha 11/02/2020 y 31/03/2020 folio 0041 al 0042 oficio 061/2021.</w:t>
            </w:r>
          </w:p>
        </w:tc>
        <w:tc>
          <w:tcPr>
            <w:tcW w:w="574" w:type="pct"/>
            <w:vAlign w:val="center"/>
          </w:tcPr>
          <w:p w14:paraId="6C99A70E"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 xml:space="preserve">Atendido </w:t>
            </w:r>
          </w:p>
          <w:p w14:paraId="7A6C2918" w14:textId="5DAABCB8"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271656C" w14:textId="085D0310" w:rsidR="00BC6EA8" w:rsidRPr="005B2878" w:rsidRDefault="00BC6EA8" w:rsidP="00AC063F">
            <w:pPr>
              <w:ind w:right="49"/>
              <w:jc w:val="center"/>
              <w:rPr>
                <w:rFonts w:ascii="Arial" w:hAnsi="Arial" w:cs="Arial"/>
                <w:sz w:val="16"/>
                <w:szCs w:val="16"/>
              </w:rPr>
            </w:pPr>
          </w:p>
        </w:tc>
      </w:tr>
      <w:tr w:rsidR="00AC063F" w:rsidRPr="005B2878" w14:paraId="26D913C5" w14:textId="77777777" w:rsidTr="00647673">
        <w:trPr>
          <w:jc w:val="center"/>
        </w:trPr>
        <w:tc>
          <w:tcPr>
            <w:tcW w:w="742" w:type="pct"/>
            <w:vAlign w:val="center"/>
          </w:tcPr>
          <w:p w14:paraId="5E0A64EC" w14:textId="55F1C7AD"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69 Observación 2</w:t>
            </w:r>
          </w:p>
        </w:tc>
        <w:tc>
          <w:tcPr>
            <w:tcW w:w="830" w:type="pct"/>
            <w:vAlign w:val="center"/>
          </w:tcPr>
          <w:p w14:paraId="4FCE9F0E" w14:textId="44E39165"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sz w:val="16"/>
                <w:szCs w:val="16"/>
              </w:rPr>
              <w:t xml:space="preserve"> Documentación irregular</w:t>
            </w:r>
          </w:p>
        </w:tc>
        <w:tc>
          <w:tcPr>
            <w:tcW w:w="898" w:type="pct"/>
            <w:vAlign w:val="center"/>
          </w:tcPr>
          <w:p w14:paraId="44B8B673" w14:textId="4F7FF6B6" w:rsidR="00AC063F" w:rsidRPr="005B2878" w:rsidRDefault="00AC063F" w:rsidP="0018255A">
            <w:pPr>
              <w:ind w:right="49"/>
              <w:jc w:val="both"/>
              <w:rPr>
                <w:rFonts w:ascii="Arial" w:hAnsi="Arial" w:cs="Arial"/>
                <w:sz w:val="16"/>
                <w:szCs w:val="16"/>
              </w:rPr>
            </w:pPr>
            <w:r w:rsidRPr="005B2878">
              <w:rPr>
                <w:rFonts w:ascii="Arial" w:hAnsi="Arial" w:cs="Arial"/>
                <w:sz w:val="16"/>
                <w:szCs w:val="16"/>
              </w:rPr>
              <w:t>Dictamen de la evaluación de las proposiciones.</w:t>
            </w:r>
          </w:p>
        </w:tc>
        <w:tc>
          <w:tcPr>
            <w:tcW w:w="1208" w:type="pct"/>
            <w:vAlign w:val="center"/>
          </w:tcPr>
          <w:p w14:paraId="7D3C35DC" w14:textId="1E6577EC"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el dictamen de la evaluación de las proposiciones con fecha 12/11/2019 folios 0191 al 0193 oficio 060/2021.</w:t>
            </w:r>
          </w:p>
        </w:tc>
        <w:tc>
          <w:tcPr>
            <w:tcW w:w="574" w:type="pct"/>
            <w:vAlign w:val="center"/>
          </w:tcPr>
          <w:p w14:paraId="1391BB96"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09EB4232" w14:textId="58D61BEB"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Align w:val="center"/>
          </w:tcPr>
          <w:p w14:paraId="215722A7" w14:textId="401BB4F0"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C063F" w:rsidRPr="005B2878" w14:paraId="6BB4B2C1" w14:textId="77777777" w:rsidTr="00647673">
        <w:trPr>
          <w:jc w:val="center"/>
        </w:trPr>
        <w:tc>
          <w:tcPr>
            <w:tcW w:w="742" w:type="pct"/>
            <w:vMerge w:val="restart"/>
            <w:vAlign w:val="center"/>
          </w:tcPr>
          <w:p w14:paraId="0FD2B44C"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11E8CAC3"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0DE3F99A"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0E5AD89D"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73B8F4A9"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3F24D319" w14:textId="30F270AD" w:rsidR="000B4C73"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5FD96EBE" w14:textId="312FF1D9"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175DDAD1" w14:textId="5D6CD301"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32E7A5B4" w14:textId="361B0BFC"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6A78ADA" w14:textId="62CA2036"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F42B2F2" w14:textId="7DF3EE60"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120CC812" w14:textId="764A0D85"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11F5AC51" w14:textId="6F8F9159"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1C805C8" w14:textId="01484685"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CC5FD22" w14:textId="1E2F3DEE"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156782BE" w14:textId="00A5A553"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DC4148D" w14:textId="022846A8"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E2B539A" w14:textId="566D7424"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00D6A2F" w14:textId="1D3123D8"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0138DDC7" w14:textId="77777777" w:rsidR="00647673" w:rsidRPr="005B2878"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79FFEE0"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4BDB0800" w14:textId="23A121F2"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70 Observación 1</w:t>
            </w:r>
          </w:p>
          <w:p w14:paraId="3D1E3611"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29EECACF"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614D9EAB"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6CEBC4B9"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4410433C"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5BFBCE23"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24235AEE"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6117E298"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751FE87C"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70D841C2" w14:textId="72BA18E5"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00D0F71B"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041DF090"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4C6BFD1C"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45401575"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3F71B955"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546BFE31" w14:textId="01F14F8D" w:rsidR="000B4C73"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2185982F" w14:textId="79C158C2"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097712B3" w14:textId="616E1956"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7CEE6C3" w14:textId="1F2B2935"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5D8956B" w14:textId="52ED972B"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FCD2927" w14:textId="1037E2DA"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B067141" w14:textId="36651CFB"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0159FE0" w14:textId="06CC1A28"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F14274D" w14:textId="7D29C962"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71FB69A" w14:textId="0C060D18"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F3105F1" w14:textId="050ED59D"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25258CC1" w14:textId="17F26263"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8B52D42" w14:textId="19827713"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3D1EDFCE" w14:textId="52DE381F"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321BD2FB" w14:textId="77777777" w:rsidR="00647673" w:rsidRPr="005B2878"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FB6EB59"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2F8A0062" w14:textId="30F26FC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4F498503"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71531328"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6A9B9F2D"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678C2D9E"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09E10D64"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4BE3A9FF"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5394BEAF"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6FE5B9D0"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335F9D79" w14:textId="44D5A71B"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628F74E" w14:textId="7CA7F487"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lastRenderedPageBreak/>
              <w:t>Difusión en la oficina de la convocante o en su página de internet.</w:t>
            </w:r>
          </w:p>
        </w:tc>
        <w:tc>
          <w:tcPr>
            <w:tcW w:w="1208" w:type="pct"/>
            <w:vAlign w:val="center"/>
          </w:tcPr>
          <w:p w14:paraId="1CA46F10" w14:textId="05ED1C71"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6B4578E0" w14:textId="4DDC5D6E"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restart"/>
            <w:vAlign w:val="center"/>
          </w:tcPr>
          <w:p w14:paraId="65BB5DB3" w14:textId="77777777" w:rsidR="000B4C73" w:rsidRPr="005B2878" w:rsidRDefault="000B4C73" w:rsidP="00AC063F">
            <w:pPr>
              <w:ind w:right="49"/>
              <w:jc w:val="center"/>
              <w:rPr>
                <w:rFonts w:ascii="Arial" w:hAnsi="Arial" w:cs="Arial"/>
                <w:sz w:val="16"/>
                <w:szCs w:val="16"/>
              </w:rPr>
            </w:pPr>
          </w:p>
          <w:p w14:paraId="3830EF47" w14:textId="77777777" w:rsidR="000B4C73" w:rsidRPr="005B2878" w:rsidRDefault="000B4C73" w:rsidP="00AC063F">
            <w:pPr>
              <w:ind w:right="49"/>
              <w:jc w:val="center"/>
              <w:rPr>
                <w:rFonts w:ascii="Arial" w:hAnsi="Arial" w:cs="Arial"/>
                <w:sz w:val="16"/>
                <w:szCs w:val="16"/>
              </w:rPr>
            </w:pPr>
          </w:p>
          <w:p w14:paraId="77F643E1" w14:textId="77777777" w:rsidR="000B4C73" w:rsidRPr="005B2878" w:rsidRDefault="000B4C73" w:rsidP="00AC063F">
            <w:pPr>
              <w:ind w:right="49"/>
              <w:jc w:val="center"/>
              <w:rPr>
                <w:rFonts w:ascii="Arial" w:hAnsi="Arial" w:cs="Arial"/>
                <w:sz w:val="16"/>
                <w:szCs w:val="16"/>
              </w:rPr>
            </w:pPr>
          </w:p>
          <w:p w14:paraId="34192963" w14:textId="77777777" w:rsidR="000B4C73" w:rsidRPr="005B2878" w:rsidRDefault="000B4C73" w:rsidP="00AC063F">
            <w:pPr>
              <w:ind w:right="49"/>
              <w:jc w:val="center"/>
              <w:rPr>
                <w:rFonts w:ascii="Arial" w:hAnsi="Arial" w:cs="Arial"/>
                <w:sz w:val="16"/>
                <w:szCs w:val="16"/>
              </w:rPr>
            </w:pPr>
          </w:p>
          <w:p w14:paraId="3D517460" w14:textId="77777777" w:rsidR="000B4C73" w:rsidRPr="005B2878" w:rsidRDefault="000B4C73" w:rsidP="00AC063F">
            <w:pPr>
              <w:ind w:right="49"/>
              <w:jc w:val="center"/>
              <w:rPr>
                <w:rFonts w:ascii="Arial" w:hAnsi="Arial" w:cs="Arial"/>
                <w:sz w:val="16"/>
                <w:szCs w:val="16"/>
              </w:rPr>
            </w:pPr>
          </w:p>
          <w:p w14:paraId="529B8789" w14:textId="77777777" w:rsidR="000B4C73" w:rsidRPr="005B2878" w:rsidRDefault="000B4C73" w:rsidP="00AC063F">
            <w:pPr>
              <w:ind w:right="49"/>
              <w:jc w:val="center"/>
              <w:rPr>
                <w:rFonts w:ascii="Arial" w:hAnsi="Arial" w:cs="Arial"/>
                <w:sz w:val="16"/>
                <w:szCs w:val="16"/>
              </w:rPr>
            </w:pPr>
          </w:p>
          <w:p w14:paraId="680574FA" w14:textId="58A87BA0"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5CB494D7" w14:textId="77777777" w:rsidR="00BC6EA8" w:rsidRPr="005B2878" w:rsidRDefault="00BC6EA8" w:rsidP="00AC063F">
            <w:pPr>
              <w:ind w:right="49"/>
              <w:jc w:val="center"/>
              <w:rPr>
                <w:rFonts w:ascii="Arial" w:hAnsi="Arial" w:cs="Arial"/>
                <w:sz w:val="16"/>
                <w:szCs w:val="16"/>
              </w:rPr>
            </w:pPr>
          </w:p>
          <w:p w14:paraId="6DE00373" w14:textId="77777777" w:rsidR="00BC6EA8" w:rsidRPr="005B2878" w:rsidRDefault="00BC6EA8" w:rsidP="00AC063F">
            <w:pPr>
              <w:ind w:right="49"/>
              <w:jc w:val="center"/>
              <w:rPr>
                <w:rFonts w:ascii="Arial" w:hAnsi="Arial" w:cs="Arial"/>
                <w:sz w:val="16"/>
                <w:szCs w:val="16"/>
              </w:rPr>
            </w:pPr>
          </w:p>
          <w:p w14:paraId="6CBAF036" w14:textId="77777777" w:rsidR="00BC6EA8" w:rsidRPr="005B2878" w:rsidRDefault="00BC6EA8" w:rsidP="00AC063F">
            <w:pPr>
              <w:ind w:right="49"/>
              <w:jc w:val="center"/>
              <w:rPr>
                <w:rFonts w:ascii="Arial" w:hAnsi="Arial" w:cs="Arial"/>
                <w:sz w:val="16"/>
                <w:szCs w:val="16"/>
              </w:rPr>
            </w:pPr>
          </w:p>
          <w:p w14:paraId="356FA646" w14:textId="77777777" w:rsidR="00BC6EA8" w:rsidRPr="005B2878" w:rsidRDefault="00BC6EA8" w:rsidP="00AC063F">
            <w:pPr>
              <w:ind w:right="49"/>
              <w:jc w:val="center"/>
              <w:rPr>
                <w:rFonts w:ascii="Arial" w:hAnsi="Arial" w:cs="Arial"/>
                <w:sz w:val="16"/>
                <w:szCs w:val="16"/>
              </w:rPr>
            </w:pPr>
          </w:p>
          <w:p w14:paraId="75685394" w14:textId="77777777" w:rsidR="00BC6EA8" w:rsidRPr="005B2878" w:rsidRDefault="00BC6EA8" w:rsidP="00AC063F">
            <w:pPr>
              <w:ind w:right="49"/>
              <w:jc w:val="center"/>
              <w:rPr>
                <w:rFonts w:ascii="Arial" w:hAnsi="Arial" w:cs="Arial"/>
                <w:sz w:val="16"/>
                <w:szCs w:val="16"/>
              </w:rPr>
            </w:pPr>
          </w:p>
          <w:p w14:paraId="369D7E32" w14:textId="77777777" w:rsidR="00BC6EA8" w:rsidRPr="005B2878" w:rsidRDefault="00BC6EA8" w:rsidP="00AC063F">
            <w:pPr>
              <w:ind w:right="49"/>
              <w:jc w:val="center"/>
              <w:rPr>
                <w:rFonts w:ascii="Arial" w:hAnsi="Arial" w:cs="Arial"/>
                <w:sz w:val="16"/>
                <w:szCs w:val="16"/>
              </w:rPr>
            </w:pPr>
          </w:p>
          <w:p w14:paraId="5085B3F5" w14:textId="77777777" w:rsidR="00BC6EA8" w:rsidRPr="005B2878" w:rsidRDefault="00BC6EA8" w:rsidP="00AC063F">
            <w:pPr>
              <w:ind w:right="49"/>
              <w:jc w:val="center"/>
              <w:rPr>
                <w:rFonts w:ascii="Arial" w:hAnsi="Arial" w:cs="Arial"/>
                <w:sz w:val="16"/>
                <w:szCs w:val="16"/>
              </w:rPr>
            </w:pPr>
          </w:p>
          <w:p w14:paraId="3EEE7F80" w14:textId="77777777" w:rsidR="00BC6EA8" w:rsidRPr="005B2878" w:rsidRDefault="00BC6EA8" w:rsidP="00AC063F">
            <w:pPr>
              <w:ind w:right="49"/>
              <w:jc w:val="center"/>
              <w:rPr>
                <w:rFonts w:ascii="Arial" w:hAnsi="Arial" w:cs="Arial"/>
                <w:sz w:val="16"/>
                <w:szCs w:val="16"/>
              </w:rPr>
            </w:pPr>
          </w:p>
          <w:p w14:paraId="5FAAA335" w14:textId="77777777" w:rsidR="00BC6EA8" w:rsidRPr="005B2878" w:rsidRDefault="00BC6EA8" w:rsidP="00AC063F">
            <w:pPr>
              <w:ind w:right="49"/>
              <w:jc w:val="center"/>
              <w:rPr>
                <w:rFonts w:ascii="Arial" w:hAnsi="Arial" w:cs="Arial"/>
                <w:sz w:val="16"/>
                <w:szCs w:val="16"/>
              </w:rPr>
            </w:pPr>
          </w:p>
          <w:p w14:paraId="46B5A30A" w14:textId="77777777" w:rsidR="00BC6EA8" w:rsidRPr="005B2878" w:rsidRDefault="00BC6EA8" w:rsidP="00AC063F">
            <w:pPr>
              <w:ind w:right="49"/>
              <w:jc w:val="center"/>
              <w:rPr>
                <w:rFonts w:ascii="Arial" w:hAnsi="Arial" w:cs="Arial"/>
                <w:sz w:val="16"/>
                <w:szCs w:val="16"/>
              </w:rPr>
            </w:pPr>
          </w:p>
          <w:p w14:paraId="44FA6AB1" w14:textId="77777777" w:rsidR="00BC6EA8" w:rsidRPr="005B2878" w:rsidRDefault="00BC6EA8" w:rsidP="00AC063F">
            <w:pPr>
              <w:ind w:right="49"/>
              <w:jc w:val="center"/>
              <w:rPr>
                <w:rFonts w:ascii="Arial" w:hAnsi="Arial" w:cs="Arial"/>
                <w:sz w:val="16"/>
                <w:szCs w:val="16"/>
              </w:rPr>
            </w:pPr>
          </w:p>
          <w:p w14:paraId="721E1CF0" w14:textId="77777777" w:rsidR="00BC6EA8" w:rsidRPr="005B2878" w:rsidRDefault="00BC6EA8" w:rsidP="00AC063F">
            <w:pPr>
              <w:ind w:right="49"/>
              <w:jc w:val="center"/>
              <w:rPr>
                <w:rFonts w:ascii="Arial" w:hAnsi="Arial" w:cs="Arial"/>
                <w:sz w:val="16"/>
                <w:szCs w:val="16"/>
              </w:rPr>
            </w:pPr>
          </w:p>
          <w:p w14:paraId="633B0ED3" w14:textId="191FC039"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C063F" w:rsidRPr="005B2878" w14:paraId="55C6948F" w14:textId="77777777" w:rsidTr="00647673">
        <w:trPr>
          <w:jc w:val="center"/>
        </w:trPr>
        <w:tc>
          <w:tcPr>
            <w:tcW w:w="742" w:type="pct"/>
            <w:vMerge/>
            <w:vAlign w:val="center"/>
          </w:tcPr>
          <w:p w14:paraId="0E3A8ADB"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76EDA708"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62DD5F2" w14:textId="04C0946B"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Convenio modificatorio o adicional.</w:t>
            </w:r>
          </w:p>
        </w:tc>
        <w:tc>
          <w:tcPr>
            <w:tcW w:w="1208" w:type="pct"/>
            <w:vAlign w:val="center"/>
          </w:tcPr>
          <w:p w14:paraId="77755816" w14:textId="2BB42AB8"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6BC14684" w14:textId="0A3BA6EB"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70BB1FF9" w14:textId="25ACF611" w:rsidR="00AC063F" w:rsidRPr="005B2878" w:rsidRDefault="00AC063F" w:rsidP="00AC063F">
            <w:pPr>
              <w:ind w:right="49"/>
              <w:jc w:val="center"/>
              <w:rPr>
                <w:rFonts w:ascii="Arial" w:hAnsi="Arial" w:cs="Arial"/>
                <w:sz w:val="16"/>
                <w:szCs w:val="16"/>
              </w:rPr>
            </w:pPr>
          </w:p>
        </w:tc>
      </w:tr>
      <w:tr w:rsidR="00AC063F" w:rsidRPr="005B2878" w14:paraId="1368A82C" w14:textId="77777777" w:rsidTr="00647673">
        <w:trPr>
          <w:jc w:val="center"/>
        </w:trPr>
        <w:tc>
          <w:tcPr>
            <w:tcW w:w="742" w:type="pct"/>
            <w:vMerge/>
            <w:vAlign w:val="center"/>
          </w:tcPr>
          <w:p w14:paraId="3E3E0A97"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D29181F"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C8F5239" w14:textId="5C2169EA" w:rsidR="00AC063F" w:rsidRPr="005B2878" w:rsidRDefault="00AC063F" w:rsidP="0018255A">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01524361" w14:textId="7B288273"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memorándum PCYP/042/2019 con fecha 16/12/2019 de la directora técnica de la dirección general de obras al director de construcción Walter Paul Canto Peralta con folio 0195.</w:t>
            </w:r>
          </w:p>
        </w:tc>
        <w:tc>
          <w:tcPr>
            <w:tcW w:w="574" w:type="pct"/>
            <w:vAlign w:val="center"/>
          </w:tcPr>
          <w:p w14:paraId="6DA7FCF6"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4BEF9E94" w14:textId="60A06A62"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2A37267" w14:textId="5A32C171" w:rsidR="00AC063F" w:rsidRPr="005B2878" w:rsidRDefault="00AC063F" w:rsidP="00AC063F">
            <w:pPr>
              <w:ind w:right="49"/>
              <w:jc w:val="center"/>
              <w:rPr>
                <w:rFonts w:ascii="Arial" w:hAnsi="Arial" w:cs="Arial"/>
                <w:sz w:val="16"/>
                <w:szCs w:val="16"/>
              </w:rPr>
            </w:pPr>
          </w:p>
        </w:tc>
      </w:tr>
      <w:tr w:rsidR="00AC063F" w:rsidRPr="005B2878" w14:paraId="7D119109" w14:textId="77777777" w:rsidTr="00647673">
        <w:trPr>
          <w:jc w:val="center"/>
        </w:trPr>
        <w:tc>
          <w:tcPr>
            <w:tcW w:w="742" w:type="pct"/>
            <w:vMerge/>
            <w:vAlign w:val="center"/>
          </w:tcPr>
          <w:p w14:paraId="31084FCA"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6E9CDE1"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EE8A5DB" w14:textId="77777777" w:rsidR="00AC063F" w:rsidRPr="005B2878" w:rsidRDefault="00AC063F" w:rsidP="00AC063F">
            <w:pPr>
              <w:ind w:right="49"/>
              <w:jc w:val="both"/>
              <w:rPr>
                <w:rFonts w:ascii="Arial" w:hAnsi="Arial" w:cs="Arial"/>
                <w:sz w:val="16"/>
                <w:szCs w:val="16"/>
              </w:rPr>
            </w:pPr>
            <w:r w:rsidRPr="005B2878">
              <w:rPr>
                <w:rFonts w:ascii="Arial" w:hAnsi="Arial" w:cs="Arial"/>
                <w:sz w:val="16"/>
                <w:szCs w:val="16"/>
              </w:rPr>
              <w:t>Acta de Entrega-recepción física de los trabajos.</w:t>
            </w:r>
          </w:p>
          <w:p w14:paraId="728BEDE1" w14:textId="77777777"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7D31B2F7" w14:textId="72B7ADD6"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76ABB306" w14:textId="36756570"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33FFF2C7" w14:textId="253CC2B5" w:rsidR="00AC063F" w:rsidRPr="005B2878" w:rsidRDefault="00AC063F" w:rsidP="00AC063F">
            <w:pPr>
              <w:ind w:right="49"/>
              <w:jc w:val="center"/>
              <w:rPr>
                <w:rFonts w:ascii="Arial" w:hAnsi="Arial" w:cs="Arial"/>
                <w:sz w:val="16"/>
                <w:szCs w:val="16"/>
              </w:rPr>
            </w:pPr>
          </w:p>
        </w:tc>
      </w:tr>
      <w:tr w:rsidR="00AC063F" w:rsidRPr="005B2878" w14:paraId="1BA1DD00" w14:textId="77777777" w:rsidTr="00647673">
        <w:trPr>
          <w:jc w:val="center"/>
        </w:trPr>
        <w:tc>
          <w:tcPr>
            <w:tcW w:w="742" w:type="pct"/>
            <w:vMerge/>
            <w:vAlign w:val="center"/>
          </w:tcPr>
          <w:p w14:paraId="25F5F0D2"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7246727"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A962C37" w14:textId="7336A54A" w:rsidR="00AC063F" w:rsidRPr="005B2878" w:rsidRDefault="00AC063F" w:rsidP="0018255A">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6E2B2D25" w14:textId="08E924D5"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 póliza de vicios ocultos folio 2800774 fecha 10/01/2020 por un monto de $147,825.07 con folio 0028 al 0029 oficio 061/2021.</w:t>
            </w:r>
          </w:p>
        </w:tc>
        <w:tc>
          <w:tcPr>
            <w:tcW w:w="574" w:type="pct"/>
            <w:vAlign w:val="center"/>
          </w:tcPr>
          <w:p w14:paraId="0A9B3CDF"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096FC554" w14:textId="007AF056"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FF1D5C0" w14:textId="7D1445F6" w:rsidR="00AC063F" w:rsidRPr="005B2878" w:rsidRDefault="00AC063F" w:rsidP="00AC063F">
            <w:pPr>
              <w:ind w:right="49"/>
              <w:jc w:val="center"/>
              <w:rPr>
                <w:rFonts w:ascii="Arial" w:hAnsi="Arial" w:cs="Arial"/>
                <w:sz w:val="16"/>
                <w:szCs w:val="16"/>
              </w:rPr>
            </w:pPr>
          </w:p>
        </w:tc>
      </w:tr>
      <w:tr w:rsidR="00AC063F" w:rsidRPr="005B2878" w14:paraId="50D2F851" w14:textId="77777777" w:rsidTr="00647673">
        <w:trPr>
          <w:jc w:val="center"/>
        </w:trPr>
        <w:tc>
          <w:tcPr>
            <w:tcW w:w="742" w:type="pct"/>
            <w:vMerge/>
            <w:vAlign w:val="center"/>
          </w:tcPr>
          <w:p w14:paraId="2BA80FF5"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979045D"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2A9663C" w14:textId="127004A4" w:rsidR="00AC063F" w:rsidRPr="005B2878" w:rsidRDefault="00AC063F" w:rsidP="0018255A">
            <w:pPr>
              <w:ind w:right="49"/>
              <w:jc w:val="both"/>
              <w:rPr>
                <w:rFonts w:ascii="Arial" w:hAnsi="Arial" w:cs="Arial"/>
                <w:sz w:val="16"/>
                <w:szCs w:val="16"/>
              </w:rPr>
            </w:pPr>
            <w:r w:rsidRPr="005B2878">
              <w:rPr>
                <w:rFonts w:ascii="Arial" w:hAnsi="Arial" w:cs="Arial"/>
                <w:sz w:val="16"/>
                <w:szCs w:val="16"/>
              </w:rPr>
              <w:t xml:space="preserve">Finiquito de obra. </w:t>
            </w:r>
          </w:p>
        </w:tc>
        <w:tc>
          <w:tcPr>
            <w:tcW w:w="1208" w:type="pct"/>
            <w:vAlign w:val="center"/>
          </w:tcPr>
          <w:p w14:paraId="17C3EEB4" w14:textId="0890770C"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52A9403D" w14:textId="45E0E4B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42123DA0" w14:textId="7ADF02AD" w:rsidR="00AC063F" w:rsidRPr="005B2878" w:rsidRDefault="00AC063F" w:rsidP="00AC063F">
            <w:pPr>
              <w:ind w:right="49"/>
              <w:jc w:val="center"/>
              <w:rPr>
                <w:rFonts w:ascii="Arial" w:hAnsi="Arial" w:cs="Arial"/>
                <w:sz w:val="16"/>
                <w:szCs w:val="16"/>
              </w:rPr>
            </w:pPr>
          </w:p>
        </w:tc>
      </w:tr>
      <w:tr w:rsidR="00AC063F" w:rsidRPr="005B2878" w14:paraId="7403456F" w14:textId="77777777" w:rsidTr="00647673">
        <w:trPr>
          <w:jc w:val="center"/>
        </w:trPr>
        <w:tc>
          <w:tcPr>
            <w:tcW w:w="742" w:type="pct"/>
            <w:vMerge/>
            <w:vAlign w:val="center"/>
          </w:tcPr>
          <w:p w14:paraId="488D296C"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A7AE096"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706B7DB" w14:textId="6E6ECBAF" w:rsidR="00AC063F" w:rsidRPr="005B2878" w:rsidRDefault="00AC063F" w:rsidP="0018255A">
            <w:pPr>
              <w:ind w:right="49"/>
              <w:jc w:val="both"/>
              <w:rPr>
                <w:rFonts w:ascii="Arial" w:hAnsi="Arial" w:cs="Arial"/>
                <w:sz w:val="16"/>
                <w:szCs w:val="16"/>
              </w:rPr>
            </w:pPr>
            <w:r w:rsidRPr="005B2878">
              <w:rPr>
                <w:rFonts w:ascii="Arial" w:hAnsi="Arial" w:cs="Arial"/>
                <w:sz w:val="16"/>
                <w:szCs w:val="16"/>
              </w:rPr>
              <w:t xml:space="preserve">Periodo real de ejecución de obra. </w:t>
            </w:r>
          </w:p>
        </w:tc>
        <w:tc>
          <w:tcPr>
            <w:tcW w:w="1208" w:type="pct"/>
            <w:vAlign w:val="center"/>
          </w:tcPr>
          <w:p w14:paraId="27C80C79" w14:textId="527CB2DA"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40935579" w14:textId="31073F9A"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6F42E2CA" w14:textId="626A7B48" w:rsidR="00AC063F" w:rsidRPr="005B2878" w:rsidRDefault="00AC063F" w:rsidP="00AC063F">
            <w:pPr>
              <w:ind w:right="49"/>
              <w:jc w:val="center"/>
              <w:rPr>
                <w:rFonts w:ascii="Arial" w:hAnsi="Arial" w:cs="Arial"/>
                <w:sz w:val="16"/>
                <w:szCs w:val="16"/>
              </w:rPr>
            </w:pPr>
          </w:p>
        </w:tc>
      </w:tr>
      <w:tr w:rsidR="00AC063F" w:rsidRPr="005B2878" w14:paraId="12309D87" w14:textId="77777777" w:rsidTr="00647673">
        <w:trPr>
          <w:jc w:val="center"/>
        </w:trPr>
        <w:tc>
          <w:tcPr>
            <w:tcW w:w="742" w:type="pct"/>
            <w:vMerge/>
            <w:vAlign w:val="center"/>
          </w:tcPr>
          <w:p w14:paraId="3C8B9C73"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2FDBB9F"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B13A66A" w14:textId="23187D88"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6BE420AC" w14:textId="3C861BF8"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29C6638B" w14:textId="4A1D5A2E"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3AE5851E" w14:textId="325076C5" w:rsidR="00AC063F" w:rsidRPr="005B2878" w:rsidRDefault="00AC063F" w:rsidP="00AC063F">
            <w:pPr>
              <w:ind w:right="49"/>
              <w:jc w:val="center"/>
              <w:rPr>
                <w:rFonts w:ascii="Arial" w:hAnsi="Arial" w:cs="Arial"/>
                <w:sz w:val="16"/>
                <w:szCs w:val="16"/>
              </w:rPr>
            </w:pPr>
          </w:p>
        </w:tc>
      </w:tr>
      <w:tr w:rsidR="00AC063F" w:rsidRPr="005B2878" w14:paraId="6FF7797C" w14:textId="77777777" w:rsidTr="00647673">
        <w:trPr>
          <w:jc w:val="center"/>
        </w:trPr>
        <w:tc>
          <w:tcPr>
            <w:tcW w:w="742" w:type="pct"/>
            <w:vMerge/>
            <w:vAlign w:val="center"/>
          </w:tcPr>
          <w:p w14:paraId="55934D1B"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F01E6D1"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700A9E1" w14:textId="61FFA2E5"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Pólizas de Cheque o transferencia interbancaria.</w:t>
            </w:r>
          </w:p>
        </w:tc>
        <w:tc>
          <w:tcPr>
            <w:tcW w:w="1208" w:type="pct"/>
            <w:vAlign w:val="center"/>
          </w:tcPr>
          <w:p w14:paraId="4F82014B" w14:textId="2CA64E1E"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 transferencia bancaria de la estimación 3 finiquito $204,635.10 fecha 30/03/2020 folio 0194 oficio 060/2021.</w:t>
            </w:r>
          </w:p>
        </w:tc>
        <w:tc>
          <w:tcPr>
            <w:tcW w:w="574" w:type="pct"/>
            <w:vAlign w:val="center"/>
          </w:tcPr>
          <w:p w14:paraId="05D1965C"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49786AF2" w14:textId="5481ECCF"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BAB9171" w14:textId="0CF314F7" w:rsidR="00AC063F" w:rsidRPr="005B2878" w:rsidRDefault="00AC063F" w:rsidP="00AC063F">
            <w:pPr>
              <w:ind w:right="49"/>
              <w:jc w:val="center"/>
              <w:rPr>
                <w:rFonts w:ascii="Arial" w:hAnsi="Arial" w:cs="Arial"/>
                <w:sz w:val="16"/>
                <w:szCs w:val="16"/>
              </w:rPr>
            </w:pPr>
          </w:p>
        </w:tc>
      </w:tr>
      <w:tr w:rsidR="00AC063F" w:rsidRPr="005B2878" w14:paraId="005B273C" w14:textId="77777777" w:rsidTr="00647673">
        <w:trPr>
          <w:jc w:val="center"/>
        </w:trPr>
        <w:tc>
          <w:tcPr>
            <w:tcW w:w="742" w:type="pct"/>
            <w:vAlign w:val="center"/>
          </w:tcPr>
          <w:p w14:paraId="03FC774C" w14:textId="74C2A30B"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70 Observación 2</w:t>
            </w:r>
          </w:p>
        </w:tc>
        <w:tc>
          <w:tcPr>
            <w:tcW w:w="830" w:type="pct"/>
            <w:tcBorders>
              <w:left w:val="nil"/>
            </w:tcBorders>
            <w:vAlign w:val="center"/>
          </w:tcPr>
          <w:p w14:paraId="07794BCB" w14:textId="336540D6"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535D7287" w14:textId="2B88FD0D" w:rsidR="00AC063F" w:rsidRPr="005B2878" w:rsidRDefault="00AC063F" w:rsidP="0018255A">
            <w:pPr>
              <w:ind w:right="49"/>
              <w:jc w:val="both"/>
              <w:rPr>
                <w:rFonts w:ascii="Arial" w:hAnsi="Arial" w:cs="Arial"/>
                <w:sz w:val="16"/>
                <w:szCs w:val="16"/>
              </w:rPr>
            </w:pPr>
            <w:r w:rsidRPr="005B2878">
              <w:rPr>
                <w:rFonts w:ascii="Arial" w:hAnsi="Arial" w:cs="Arial"/>
                <w:sz w:val="16"/>
                <w:szCs w:val="16"/>
              </w:rPr>
              <w:t>Bitácora de Obra.</w:t>
            </w:r>
          </w:p>
        </w:tc>
        <w:tc>
          <w:tcPr>
            <w:tcW w:w="1208" w:type="pct"/>
            <w:vAlign w:val="center"/>
          </w:tcPr>
          <w:p w14:paraId="42FF7F55" w14:textId="759E6C5E"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copia de la bitácora con el cierre el día 08 de enero del 2020 folios 0201 al 0210 oficio 060/2021.</w:t>
            </w:r>
          </w:p>
        </w:tc>
        <w:tc>
          <w:tcPr>
            <w:tcW w:w="574" w:type="pct"/>
            <w:vAlign w:val="center"/>
          </w:tcPr>
          <w:p w14:paraId="6C068519"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5EC4B4FF" w14:textId="512D0186"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Align w:val="center"/>
          </w:tcPr>
          <w:p w14:paraId="3B6081AA" w14:textId="68B30D98"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BC6EA8" w:rsidRPr="005B2878" w14:paraId="24E4786B" w14:textId="77777777" w:rsidTr="00647673">
        <w:trPr>
          <w:jc w:val="center"/>
        </w:trPr>
        <w:tc>
          <w:tcPr>
            <w:tcW w:w="742" w:type="pct"/>
            <w:vMerge w:val="restart"/>
            <w:vAlign w:val="center"/>
          </w:tcPr>
          <w:p w14:paraId="43FCDF6B" w14:textId="738BB1B4"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71 Observación 1</w:t>
            </w:r>
          </w:p>
        </w:tc>
        <w:tc>
          <w:tcPr>
            <w:tcW w:w="830" w:type="pct"/>
            <w:vMerge w:val="restart"/>
            <w:tcBorders>
              <w:left w:val="nil"/>
            </w:tcBorders>
            <w:vAlign w:val="center"/>
          </w:tcPr>
          <w:p w14:paraId="5713F5AC" w14:textId="2AA42A31"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33C49BA1" w14:textId="41609498" w:rsidR="00BC6EA8" w:rsidRPr="005B2878" w:rsidRDefault="00BC6EA8" w:rsidP="0018255A">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189348A8" w14:textId="5B4FEEDB"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tc>
        <w:tc>
          <w:tcPr>
            <w:tcW w:w="574" w:type="pct"/>
            <w:vAlign w:val="center"/>
          </w:tcPr>
          <w:p w14:paraId="1CF2278F"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 xml:space="preserve">Atendido </w:t>
            </w:r>
          </w:p>
          <w:p w14:paraId="65570E59" w14:textId="10E4683A"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57CE6ACF" w14:textId="754EAFC8"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BC6EA8" w:rsidRPr="005B2878" w14:paraId="7B59D09A" w14:textId="77777777" w:rsidTr="00647673">
        <w:trPr>
          <w:jc w:val="center"/>
        </w:trPr>
        <w:tc>
          <w:tcPr>
            <w:tcW w:w="742" w:type="pct"/>
            <w:vMerge/>
            <w:vAlign w:val="center"/>
          </w:tcPr>
          <w:p w14:paraId="6BEC65F4"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7102D9C"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2B2B021" w14:textId="1BDF7CE5"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Análisis de la comparativa de las propuestas presentadas. (Cualitativo y cuantitativo).</w:t>
            </w:r>
          </w:p>
        </w:tc>
        <w:tc>
          <w:tcPr>
            <w:tcW w:w="1208" w:type="pct"/>
            <w:vAlign w:val="center"/>
          </w:tcPr>
          <w:p w14:paraId="4C1BE8DC" w14:textId="67C71CF4"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65C117F6" w14:textId="5CAEAC95"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3BC1229E" w14:textId="5589A3AC" w:rsidR="00BC6EA8" w:rsidRPr="005B2878" w:rsidRDefault="00BC6EA8" w:rsidP="00AC063F">
            <w:pPr>
              <w:ind w:right="49"/>
              <w:jc w:val="center"/>
              <w:rPr>
                <w:rFonts w:ascii="Arial" w:hAnsi="Arial" w:cs="Arial"/>
                <w:sz w:val="16"/>
                <w:szCs w:val="16"/>
              </w:rPr>
            </w:pPr>
          </w:p>
        </w:tc>
      </w:tr>
      <w:tr w:rsidR="00BC6EA8" w:rsidRPr="005B2878" w14:paraId="00B9857C" w14:textId="77777777" w:rsidTr="00647673">
        <w:trPr>
          <w:jc w:val="center"/>
        </w:trPr>
        <w:tc>
          <w:tcPr>
            <w:tcW w:w="742" w:type="pct"/>
            <w:vMerge/>
            <w:vAlign w:val="center"/>
          </w:tcPr>
          <w:p w14:paraId="3FA48F8B" w14:textId="0F66AE59"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7239B0B" w14:textId="694822A9"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BFFBCC8" w14:textId="1F96D307"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3CF9F895" w14:textId="31315FE4" w:rsidR="00BC6EA8" w:rsidRPr="005B2878" w:rsidRDefault="00BC6EA8"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Presenta memorándum PCYP/029/2019 con fecha 04/11/2019 de la directora técnica de la dirección general de obras al director </w:t>
            </w:r>
            <w:r w:rsidRPr="005B2878">
              <w:rPr>
                <w:rFonts w:ascii="Arial" w:hAnsi="Arial" w:cs="Arial"/>
                <w:sz w:val="16"/>
                <w:szCs w:val="16"/>
              </w:rPr>
              <w:lastRenderedPageBreak/>
              <w:t>de construcción Walter Paul Canto Peralta con folio 0211.</w:t>
            </w:r>
          </w:p>
        </w:tc>
        <w:tc>
          <w:tcPr>
            <w:tcW w:w="574" w:type="pct"/>
            <w:vAlign w:val="center"/>
          </w:tcPr>
          <w:p w14:paraId="0E2677D6" w14:textId="77777777"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5CC2413F" w14:textId="74D00503"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34DF4EA" w14:textId="67266D96" w:rsidR="00BC6EA8" w:rsidRPr="005B2878" w:rsidRDefault="00BC6EA8" w:rsidP="00AC063F">
            <w:pPr>
              <w:ind w:right="49"/>
              <w:jc w:val="center"/>
              <w:rPr>
                <w:rFonts w:ascii="Arial" w:hAnsi="Arial" w:cs="Arial"/>
                <w:sz w:val="16"/>
                <w:szCs w:val="16"/>
              </w:rPr>
            </w:pPr>
          </w:p>
        </w:tc>
      </w:tr>
      <w:tr w:rsidR="00AC063F" w:rsidRPr="005B2878" w14:paraId="29372447" w14:textId="77777777" w:rsidTr="00647673">
        <w:trPr>
          <w:jc w:val="center"/>
        </w:trPr>
        <w:tc>
          <w:tcPr>
            <w:tcW w:w="742" w:type="pct"/>
            <w:vMerge w:val="restart"/>
            <w:vAlign w:val="center"/>
          </w:tcPr>
          <w:p w14:paraId="68429CAB" w14:textId="64B7D168"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72 Observación 1</w:t>
            </w:r>
          </w:p>
        </w:tc>
        <w:tc>
          <w:tcPr>
            <w:tcW w:w="830" w:type="pct"/>
            <w:vMerge w:val="restart"/>
            <w:tcBorders>
              <w:left w:val="nil"/>
            </w:tcBorders>
            <w:vAlign w:val="center"/>
          </w:tcPr>
          <w:p w14:paraId="5E8135EB" w14:textId="07B5009C"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1DFE6FF6" w14:textId="656F6E32" w:rsidR="00AC063F" w:rsidRPr="005B2878" w:rsidRDefault="00AC063F" w:rsidP="0018255A">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4519DFF2" w14:textId="38CB3D11"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Se determina su solventación ya que cumplen con su publicación en dos diarios de circulación y en su </w:t>
            </w:r>
            <w:r w:rsidR="00C21764">
              <w:rPr>
                <w:rFonts w:ascii="Arial" w:hAnsi="Arial" w:cs="Arial"/>
                <w:sz w:val="16"/>
                <w:szCs w:val="16"/>
              </w:rPr>
              <w:t>página</w:t>
            </w:r>
          </w:p>
        </w:tc>
        <w:tc>
          <w:tcPr>
            <w:tcW w:w="574" w:type="pct"/>
            <w:vAlign w:val="center"/>
          </w:tcPr>
          <w:p w14:paraId="6ABC4931"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0CB12DDE" w14:textId="5450C5A0"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04396728" w14:textId="3E2067B6"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C063F" w:rsidRPr="005B2878" w14:paraId="0159B21D" w14:textId="77777777" w:rsidTr="00647673">
        <w:trPr>
          <w:jc w:val="center"/>
        </w:trPr>
        <w:tc>
          <w:tcPr>
            <w:tcW w:w="742" w:type="pct"/>
            <w:vMerge/>
            <w:vAlign w:val="center"/>
          </w:tcPr>
          <w:p w14:paraId="43777ADB"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9B0ECD6"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737AC04E" w14:textId="7EE34EE6" w:rsidR="00AC063F" w:rsidRPr="005B2878" w:rsidRDefault="00AC063F" w:rsidP="0018255A">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47306620" w14:textId="4E386B0B"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memorándum PCYP/038/2019 con fecha 25/11/2019 de la directora técnica de la dirección general de obras al director de construcción Walter Paul Canto Peralta con folio 0211.</w:t>
            </w:r>
          </w:p>
        </w:tc>
        <w:tc>
          <w:tcPr>
            <w:tcW w:w="574" w:type="pct"/>
            <w:vAlign w:val="center"/>
          </w:tcPr>
          <w:p w14:paraId="23DDA864"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26CAA1C8" w14:textId="0991C020"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46AD4C6C" w14:textId="7407A67C" w:rsidR="00AC063F" w:rsidRPr="005B2878" w:rsidRDefault="00AC063F" w:rsidP="00AC063F">
            <w:pPr>
              <w:ind w:right="49"/>
              <w:jc w:val="center"/>
              <w:rPr>
                <w:rFonts w:ascii="Arial" w:hAnsi="Arial" w:cs="Arial"/>
                <w:sz w:val="16"/>
                <w:szCs w:val="16"/>
              </w:rPr>
            </w:pPr>
          </w:p>
        </w:tc>
      </w:tr>
      <w:tr w:rsidR="00AC063F" w:rsidRPr="005B2878" w14:paraId="2F83D50B" w14:textId="77777777" w:rsidTr="00647673">
        <w:trPr>
          <w:jc w:val="center"/>
        </w:trPr>
        <w:tc>
          <w:tcPr>
            <w:tcW w:w="742" w:type="pct"/>
            <w:vAlign w:val="center"/>
          </w:tcPr>
          <w:p w14:paraId="6912C512" w14:textId="6A0DF9CD"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72 Observación 2</w:t>
            </w:r>
          </w:p>
        </w:tc>
        <w:tc>
          <w:tcPr>
            <w:tcW w:w="830" w:type="pct"/>
            <w:tcBorders>
              <w:left w:val="nil"/>
            </w:tcBorders>
            <w:vAlign w:val="center"/>
          </w:tcPr>
          <w:p w14:paraId="101F28C6" w14:textId="1B752602"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166BDBB8" w14:textId="7156CC7B" w:rsidR="00AC063F" w:rsidRPr="005B2878" w:rsidRDefault="00AC063F" w:rsidP="0018255A">
            <w:pPr>
              <w:ind w:right="49"/>
              <w:jc w:val="both"/>
              <w:rPr>
                <w:rFonts w:ascii="Arial" w:hAnsi="Arial" w:cs="Arial"/>
                <w:sz w:val="16"/>
                <w:szCs w:val="16"/>
              </w:rPr>
            </w:pPr>
            <w:r w:rsidRPr="005B2878">
              <w:rPr>
                <w:rFonts w:ascii="Arial" w:hAnsi="Arial" w:cs="Arial"/>
                <w:sz w:val="16"/>
                <w:szCs w:val="16"/>
              </w:rPr>
              <w:t>Oficio de designación de residente de obra (Supervisor).</w:t>
            </w:r>
          </w:p>
        </w:tc>
        <w:tc>
          <w:tcPr>
            <w:tcW w:w="1208" w:type="pct"/>
            <w:vAlign w:val="center"/>
          </w:tcPr>
          <w:p w14:paraId="42D8E6A1" w14:textId="2F60B34C" w:rsidR="00AC063F" w:rsidRPr="005B2878" w:rsidRDefault="00AC063F" w:rsidP="00C2176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 fecha de notificación del día 4 de noviembre del 2019 no procede debido a que la obra inicia el 25/ de octubre del 2019 la fecha no es la correcta debido a que se inicia el 25/10/2019 y antes ya debe ser asignado el responsable de la superv</w:t>
            </w:r>
            <w:r w:rsidR="00C21764">
              <w:rPr>
                <w:rFonts w:ascii="Arial" w:hAnsi="Arial" w:cs="Arial"/>
                <w:sz w:val="16"/>
                <w:szCs w:val="16"/>
              </w:rPr>
              <w:t>isión de la obra por parte del H. A</w:t>
            </w:r>
            <w:r w:rsidRPr="005B2878">
              <w:rPr>
                <w:rFonts w:ascii="Arial" w:hAnsi="Arial" w:cs="Arial"/>
                <w:sz w:val="16"/>
                <w:szCs w:val="16"/>
              </w:rPr>
              <w:t xml:space="preserve">yuntamiento de Othón P. </w:t>
            </w:r>
            <w:r w:rsidR="00C21764">
              <w:rPr>
                <w:rFonts w:ascii="Arial" w:hAnsi="Arial" w:cs="Arial"/>
                <w:sz w:val="16"/>
                <w:szCs w:val="16"/>
              </w:rPr>
              <w:t>B</w:t>
            </w:r>
            <w:r w:rsidRPr="005B2878">
              <w:rPr>
                <w:rFonts w:ascii="Arial" w:hAnsi="Arial" w:cs="Arial"/>
                <w:sz w:val="16"/>
                <w:szCs w:val="16"/>
              </w:rPr>
              <w:t>lanco con folio 0213 oficio 060/2021</w:t>
            </w:r>
          </w:p>
        </w:tc>
        <w:tc>
          <w:tcPr>
            <w:tcW w:w="574" w:type="pct"/>
            <w:vAlign w:val="center"/>
          </w:tcPr>
          <w:p w14:paraId="21BCA1D7"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16147E97" w14:textId="5C99697B"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solventado</w:t>
            </w:r>
          </w:p>
        </w:tc>
        <w:tc>
          <w:tcPr>
            <w:tcW w:w="749" w:type="pct"/>
            <w:vAlign w:val="center"/>
          </w:tcPr>
          <w:p w14:paraId="2B492100" w14:textId="3EE9D463"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C063F" w:rsidRPr="005B2878" w14:paraId="46B5C768" w14:textId="77777777" w:rsidTr="00647673">
        <w:trPr>
          <w:jc w:val="center"/>
        </w:trPr>
        <w:tc>
          <w:tcPr>
            <w:tcW w:w="742" w:type="pct"/>
            <w:vMerge w:val="restart"/>
            <w:vAlign w:val="center"/>
          </w:tcPr>
          <w:p w14:paraId="63DE1FEA"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22BEC39A"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7EF5421F" w14:textId="0E84FA71"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73 Observación 1</w:t>
            </w:r>
          </w:p>
          <w:p w14:paraId="106ADAE4"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5D4F9C02"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0D0EFBF5"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7BB56DF1"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3B63306B"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5AE6C4FF"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47B1195F"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6F90CAE1" w14:textId="43CB3D6E"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13AAF288"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388CC4F4"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7E72A276" w14:textId="3452D71D"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6366088F"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1A63D5EA"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53722341"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1D993177"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42CB3D55"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6C9926FA"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030A1291" w14:textId="77777777" w:rsidR="000B4C73" w:rsidRPr="005B2878" w:rsidRDefault="000B4C73" w:rsidP="00AC063F">
            <w:pPr>
              <w:overflowPunct w:val="0"/>
              <w:autoSpaceDE w:val="0"/>
              <w:autoSpaceDN w:val="0"/>
              <w:adjustRightInd w:val="0"/>
              <w:ind w:right="49"/>
              <w:jc w:val="center"/>
              <w:textAlignment w:val="baseline"/>
              <w:rPr>
                <w:rFonts w:ascii="Arial" w:hAnsi="Arial" w:cs="Arial"/>
                <w:color w:val="000000"/>
                <w:sz w:val="16"/>
                <w:szCs w:val="16"/>
              </w:rPr>
            </w:pPr>
          </w:p>
          <w:p w14:paraId="20C4094F" w14:textId="72950968"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BA5E103" w14:textId="63FB0BDE" w:rsidR="00AC063F" w:rsidRPr="005B2878" w:rsidRDefault="00AC063F" w:rsidP="0018255A">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45B5E43D" w14:textId="29EF7F80"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memorándum PCYP/028/2019 con fecha 17/09/2019 de la directora técnica de la dirección general de obras al director de construcción Walter Paul Canto Peralta con folio 0214 oficio 060/2021.</w:t>
            </w:r>
          </w:p>
        </w:tc>
        <w:tc>
          <w:tcPr>
            <w:tcW w:w="574" w:type="pct"/>
            <w:vAlign w:val="center"/>
          </w:tcPr>
          <w:p w14:paraId="7AEC77FE"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6E01E22E" w14:textId="5CC43C1D"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5B4A0538" w14:textId="77777777" w:rsidR="000B4C73" w:rsidRPr="005B2878" w:rsidRDefault="000B4C73" w:rsidP="00AC063F">
            <w:pPr>
              <w:ind w:right="49"/>
              <w:jc w:val="center"/>
              <w:rPr>
                <w:rFonts w:ascii="Arial" w:hAnsi="Arial" w:cs="Arial"/>
                <w:sz w:val="16"/>
                <w:szCs w:val="16"/>
              </w:rPr>
            </w:pPr>
          </w:p>
          <w:p w14:paraId="1958D874" w14:textId="04D43035" w:rsidR="000B4C73" w:rsidRPr="005B2878" w:rsidRDefault="000B4C73"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4CA1B3D9" w14:textId="77777777" w:rsidR="000B4C73" w:rsidRPr="005B2878" w:rsidRDefault="000B4C73" w:rsidP="00AC063F">
            <w:pPr>
              <w:ind w:right="49"/>
              <w:jc w:val="center"/>
              <w:rPr>
                <w:rFonts w:ascii="Arial" w:hAnsi="Arial" w:cs="Arial"/>
                <w:sz w:val="16"/>
                <w:szCs w:val="16"/>
              </w:rPr>
            </w:pPr>
          </w:p>
          <w:p w14:paraId="133B5FCD" w14:textId="77777777" w:rsidR="000B4C73" w:rsidRPr="005B2878" w:rsidRDefault="000B4C73" w:rsidP="00AC063F">
            <w:pPr>
              <w:ind w:right="49"/>
              <w:jc w:val="center"/>
              <w:rPr>
                <w:rFonts w:ascii="Arial" w:hAnsi="Arial" w:cs="Arial"/>
                <w:sz w:val="16"/>
                <w:szCs w:val="16"/>
              </w:rPr>
            </w:pPr>
          </w:p>
          <w:p w14:paraId="03E58DCC" w14:textId="77777777" w:rsidR="000B4C73" w:rsidRPr="005B2878" w:rsidRDefault="000B4C73" w:rsidP="00AC063F">
            <w:pPr>
              <w:ind w:right="49"/>
              <w:jc w:val="center"/>
              <w:rPr>
                <w:rFonts w:ascii="Arial" w:hAnsi="Arial" w:cs="Arial"/>
                <w:sz w:val="16"/>
                <w:szCs w:val="16"/>
              </w:rPr>
            </w:pPr>
          </w:p>
          <w:p w14:paraId="5170CBA8" w14:textId="77777777" w:rsidR="000B4C73" w:rsidRPr="005B2878" w:rsidRDefault="000B4C73" w:rsidP="00AC063F">
            <w:pPr>
              <w:ind w:right="49"/>
              <w:jc w:val="center"/>
              <w:rPr>
                <w:rFonts w:ascii="Arial" w:hAnsi="Arial" w:cs="Arial"/>
                <w:sz w:val="16"/>
                <w:szCs w:val="16"/>
              </w:rPr>
            </w:pPr>
          </w:p>
          <w:p w14:paraId="35DE9FEF" w14:textId="77777777" w:rsidR="000B4C73" w:rsidRPr="005B2878" w:rsidRDefault="000B4C73" w:rsidP="00AC063F">
            <w:pPr>
              <w:ind w:right="49"/>
              <w:jc w:val="center"/>
              <w:rPr>
                <w:rFonts w:ascii="Arial" w:hAnsi="Arial" w:cs="Arial"/>
                <w:sz w:val="16"/>
                <w:szCs w:val="16"/>
              </w:rPr>
            </w:pPr>
          </w:p>
          <w:p w14:paraId="2226A6BB" w14:textId="77777777" w:rsidR="000B4C73" w:rsidRPr="005B2878" w:rsidRDefault="000B4C73" w:rsidP="00AC063F">
            <w:pPr>
              <w:ind w:right="49"/>
              <w:jc w:val="center"/>
              <w:rPr>
                <w:rFonts w:ascii="Arial" w:hAnsi="Arial" w:cs="Arial"/>
                <w:sz w:val="16"/>
                <w:szCs w:val="16"/>
              </w:rPr>
            </w:pPr>
          </w:p>
          <w:p w14:paraId="594EFFBC" w14:textId="48EC091E"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C063F" w:rsidRPr="005B2878" w14:paraId="5745BF36" w14:textId="77777777" w:rsidTr="00647673">
        <w:trPr>
          <w:jc w:val="center"/>
        </w:trPr>
        <w:tc>
          <w:tcPr>
            <w:tcW w:w="742" w:type="pct"/>
            <w:vMerge/>
            <w:vAlign w:val="center"/>
          </w:tcPr>
          <w:p w14:paraId="46AFC124"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5F914C2E"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4247333" w14:textId="626C151A" w:rsidR="00AC063F" w:rsidRPr="005B2878" w:rsidRDefault="00AC063F" w:rsidP="0018255A">
            <w:pPr>
              <w:ind w:right="49"/>
              <w:jc w:val="both"/>
              <w:rPr>
                <w:rFonts w:ascii="Arial" w:hAnsi="Arial" w:cs="Arial"/>
                <w:sz w:val="16"/>
                <w:szCs w:val="16"/>
              </w:rPr>
            </w:pPr>
            <w:r w:rsidRPr="005B2878">
              <w:rPr>
                <w:rFonts w:ascii="Arial" w:hAnsi="Arial" w:cs="Arial"/>
                <w:sz w:val="16"/>
                <w:szCs w:val="16"/>
              </w:rPr>
              <w:t>Defectos y vicios ocultos.</w:t>
            </w:r>
          </w:p>
        </w:tc>
        <w:tc>
          <w:tcPr>
            <w:tcW w:w="1208" w:type="pct"/>
            <w:vAlign w:val="center"/>
          </w:tcPr>
          <w:p w14:paraId="65645A58" w14:textId="48D01935"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 póliza de la fianza de vicios ocultos con número de folio 2053333 con fecha 16/12/2019 y monto $399,571.74 llega con folio 0018 y oficio 061/2021</w:t>
            </w:r>
          </w:p>
        </w:tc>
        <w:tc>
          <w:tcPr>
            <w:tcW w:w="574" w:type="pct"/>
            <w:vAlign w:val="center"/>
          </w:tcPr>
          <w:p w14:paraId="2B05ECE1"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55EAD49C" w14:textId="1D5D3B86"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2CEB3B11" w14:textId="576AD5A2" w:rsidR="00AC063F" w:rsidRPr="005B2878" w:rsidRDefault="00AC063F" w:rsidP="00AC063F">
            <w:pPr>
              <w:ind w:right="49"/>
              <w:jc w:val="center"/>
              <w:rPr>
                <w:rFonts w:ascii="Arial" w:hAnsi="Arial" w:cs="Arial"/>
                <w:sz w:val="16"/>
                <w:szCs w:val="16"/>
              </w:rPr>
            </w:pPr>
          </w:p>
        </w:tc>
      </w:tr>
      <w:tr w:rsidR="00AC063F" w:rsidRPr="005B2878" w14:paraId="6298320E" w14:textId="77777777" w:rsidTr="00647673">
        <w:trPr>
          <w:jc w:val="center"/>
        </w:trPr>
        <w:tc>
          <w:tcPr>
            <w:tcW w:w="742" w:type="pct"/>
            <w:vMerge/>
            <w:vAlign w:val="center"/>
          </w:tcPr>
          <w:p w14:paraId="29C551C3"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11DE62D6"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B8259AD" w14:textId="67727723" w:rsidR="00AC063F" w:rsidRPr="005B2878" w:rsidRDefault="00AC063F" w:rsidP="0018255A">
            <w:pPr>
              <w:ind w:right="49"/>
              <w:jc w:val="both"/>
              <w:rPr>
                <w:rFonts w:ascii="Arial" w:hAnsi="Arial" w:cs="Arial"/>
                <w:sz w:val="16"/>
                <w:szCs w:val="16"/>
              </w:rPr>
            </w:pPr>
            <w:r w:rsidRPr="005B2878">
              <w:rPr>
                <w:rFonts w:ascii="Arial" w:hAnsi="Arial" w:cs="Arial"/>
                <w:sz w:val="16"/>
                <w:szCs w:val="16"/>
              </w:rPr>
              <w:t xml:space="preserve">Periodo real de ejecución de obra. </w:t>
            </w:r>
          </w:p>
        </w:tc>
        <w:tc>
          <w:tcPr>
            <w:tcW w:w="1208" w:type="pct"/>
            <w:vAlign w:val="center"/>
          </w:tcPr>
          <w:p w14:paraId="72B70295" w14:textId="3B5491F4"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71EB0BEE" w14:textId="367011F0"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6135A8C3" w14:textId="54A5002C" w:rsidR="00AC063F" w:rsidRPr="005B2878" w:rsidRDefault="00AC063F" w:rsidP="00AC063F">
            <w:pPr>
              <w:ind w:right="49"/>
              <w:jc w:val="center"/>
              <w:rPr>
                <w:rFonts w:ascii="Arial" w:hAnsi="Arial" w:cs="Arial"/>
                <w:sz w:val="16"/>
                <w:szCs w:val="16"/>
              </w:rPr>
            </w:pPr>
          </w:p>
        </w:tc>
      </w:tr>
      <w:tr w:rsidR="00AC063F" w:rsidRPr="005B2878" w14:paraId="10C0CFB1" w14:textId="77777777" w:rsidTr="00647673">
        <w:trPr>
          <w:jc w:val="center"/>
        </w:trPr>
        <w:tc>
          <w:tcPr>
            <w:tcW w:w="742" w:type="pct"/>
            <w:vMerge/>
            <w:vAlign w:val="center"/>
          </w:tcPr>
          <w:p w14:paraId="03C52E89"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E970361"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2697043" w14:textId="2D515AC0" w:rsidR="00AC063F" w:rsidRPr="005B2878" w:rsidRDefault="00AC063F" w:rsidP="0018255A">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23079A00" w14:textId="77777777" w:rsidR="00AC063F" w:rsidRPr="005B2878" w:rsidRDefault="00AC063F" w:rsidP="00AC063F">
            <w:pPr>
              <w:ind w:right="49"/>
              <w:jc w:val="both"/>
              <w:rPr>
                <w:rFonts w:ascii="Arial" w:hAnsi="Arial" w:cs="Arial"/>
                <w:sz w:val="16"/>
                <w:szCs w:val="16"/>
              </w:rPr>
            </w:pPr>
            <w:r w:rsidRPr="005B2878">
              <w:rPr>
                <w:rFonts w:ascii="Arial" w:hAnsi="Arial" w:cs="Arial"/>
                <w:sz w:val="16"/>
                <w:szCs w:val="16"/>
              </w:rPr>
              <w:t>No presentan documentación</w:t>
            </w:r>
          </w:p>
          <w:p w14:paraId="620493E1" w14:textId="77777777"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p>
        </w:tc>
        <w:tc>
          <w:tcPr>
            <w:tcW w:w="574" w:type="pct"/>
            <w:vAlign w:val="center"/>
          </w:tcPr>
          <w:p w14:paraId="64A9FAE6" w14:textId="75ABB5CF"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680B336D" w14:textId="677F9418" w:rsidR="00AC063F" w:rsidRPr="005B2878" w:rsidRDefault="00AC063F" w:rsidP="00AC063F">
            <w:pPr>
              <w:ind w:right="49"/>
              <w:jc w:val="center"/>
              <w:rPr>
                <w:rFonts w:ascii="Arial" w:hAnsi="Arial" w:cs="Arial"/>
                <w:sz w:val="16"/>
                <w:szCs w:val="16"/>
              </w:rPr>
            </w:pPr>
          </w:p>
        </w:tc>
      </w:tr>
      <w:tr w:rsidR="00AC063F" w:rsidRPr="005B2878" w14:paraId="29AE57AE" w14:textId="77777777" w:rsidTr="00647673">
        <w:trPr>
          <w:jc w:val="center"/>
        </w:trPr>
        <w:tc>
          <w:tcPr>
            <w:tcW w:w="742" w:type="pct"/>
            <w:vAlign w:val="center"/>
          </w:tcPr>
          <w:p w14:paraId="4FEC6CC7" w14:textId="4E9ECDD3"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73 Observación 2</w:t>
            </w:r>
          </w:p>
        </w:tc>
        <w:tc>
          <w:tcPr>
            <w:tcW w:w="830" w:type="pct"/>
            <w:tcBorders>
              <w:left w:val="nil"/>
            </w:tcBorders>
            <w:vAlign w:val="center"/>
          </w:tcPr>
          <w:p w14:paraId="3C15DFF7" w14:textId="1AE83FD5"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2E3DE01F" w14:textId="251333D8" w:rsidR="00AC063F" w:rsidRPr="005B2878" w:rsidRDefault="00AC063F" w:rsidP="0018255A">
            <w:pPr>
              <w:ind w:right="49"/>
              <w:jc w:val="both"/>
              <w:rPr>
                <w:rFonts w:ascii="Arial" w:hAnsi="Arial" w:cs="Arial"/>
                <w:sz w:val="16"/>
                <w:szCs w:val="16"/>
              </w:rPr>
            </w:pPr>
            <w:r w:rsidRPr="005B2878">
              <w:rPr>
                <w:rFonts w:ascii="Arial" w:hAnsi="Arial" w:cs="Arial"/>
                <w:sz w:val="16"/>
                <w:szCs w:val="16"/>
              </w:rPr>
              <w:t>Oficio de designación de residente de obra (Supervisor).</w:t>
            </w:r>
          </w:p>
        </w:tc>
        <w:tc>
          <w:tcPr>
            <w:tcW w:w="1208" w:type="pct"/>
            <w:vAlign w:val="center"/>
          </w:tcPr>
          <w:p w14:paraId="16CBD37D" w14:textId="31033098"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Presenta documento con fecha del oficio del día 18 de octubre del 2019 y la obra inicia el 04/octubre /2019 la designación debe ser antes del inicio de la obra no después del inicio de los </w:t>
            </w:r>
            <w:r w:rsidRPr="005B2878">
              <w:rPr>
                <w:rFonts w:ascii="Arial" w:hAnsi="Arial" w:cs="Arial"/>
                <w:sz w:val="16"/>
                <w:szCs w:val="16"/>
              </w:rPr>
              <w:lastRenderedPageBreak/>
              <w:t>trabajos folio 0215 oficio 060/2021</w:t>
            </w:r>
          </w:p>
        </w:tc>
        <w:tc>
          <w:tcPr>
            <w:tcW w:w="574" w:type="pct"/>
            <w:vAlign w:val="center"/>
          </w:tcPr>
          <w:p w14:paraId="4241E3BE"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lastRenderedPageBreak/>
              <w:t xml:space="preserve">Atendido </w:t>
            </w:r>
          </w:p>
          <w:p w14:paraId="247D2E2A" w14:textId="74CAB88D"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solventado</w:t>
            </w:r>
          </w:p>
        </w:tc>
        <w:tc>
          <w:tcPr>
            <w:tcW w:w="749" w:type="pct"/>
            <w:vAlign w:val="center"/>
          </w:tcPr>
          <w:p w14:paraId="7160CD3B" w14:textId="67301C7F"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C063F" w:rsidRPr="005B2878" w14:paraId="077556B5" w14:textId="77777777" w:rsidTr="00647673">
        <w:trPr>
          <w:jc w:val="center"/>
        </w:trPr>
        <w:tc>
          <w:tcPr>
            <w:tcW w:w="742" w:type="pct"/>
            <w:vMerge w:val="restart"/>
            <w:vAlign w:val="center"/>
          </w:tcPr>
          <w:p w14:paraId="206682CF" w14:textId="66D2F472"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74 Observación 1</w:t>
            </w:r>
          </w:p>
        </w:tc>
        <w:tc>
          <w:tcPr>
            <w:tcW w:w="830" w:type="pct"/>
            <w:vMerge w:val="restart"/>
            <w:tcBorders>
              <w:left w:val="nil"/>
            </w:tcBorders>
            <w:vAlign w:val="center"/>
          </w:tcPr>
          <w:p w14:paraId="17B4F573" w14:textId="3D16479B"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tc>
        <w:tc>
          <w:tcPr>
            <w:tcW w:w="898" w:type="pct"/>
            <w:vAlign w:val="center"/>
          </w:tcPr>
          <w:p w14:paraId="143903BD" w14:textId="6CB8B2DE" w:rsidR="00AC063F" w:rsidRPr="005B2878" w:rsidRDefault="00AC063F" w:rsidP="0018255A">
            <w:pPr>
              <w:ind w:right="49"/>
              <w:jc w:val="both"/>
              <w:rPr>
                <w:rFonts w:ascii="Arial" w:hAnsi="Arial" w:cs="Arial"/>
                <w:sz w:val="16"/>
                <w:szCs w:val="16"/>
              </w:rPr>
            </w:pPr>
            <w:r w:rsidRPr="005B2878">
              <w:rPr>
                <w:rFonts w:ascii="Arial" w:hAnsi="Arial" w:cs="Arial"/>
                <w:sz w:val="16"/>
                <w:szCs w:val="16"/>
              </w:rPr>
              <w:t>Compranet.</w:t>
            </w:r>
          </w:p>
        </w:tc>
        <w:tc>
          <w:tcPr>
            <w:tcW w:w="1208" w:type="pct"/>
            <w:vAlign w:val="center"/>
          </w:tcPr>
          <w:p w14:paraId="6A511DA8" w14:textId="1DB14BE1"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Se determina su solventación ya que cumplen con su publicación en dos diarios de circulación y en su página.</w:t>
            </w:r>
          </w:p>
        </w:tc>
        <w:tc>
          <w:tcPr>
            <w:tcW w:w="574" w:type="pct"/>
            <w:vAlign w:val="center"/>
          </w:tcPr>
          <w:p w14:paraId="35B8B8E7"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44EBB87B" w14:textId="0A9A384F"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22112997" w14:textId="45D74ABA"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AC063F" w:rsidRPr="005B2878" w14:paraId="5ABFE63C" w14:textId="77777777" w:rsidTr="00647673">
        <w:trPr>
          <w:jc w:val="center"/>
        </w:trPr>
        <w:tc>
          <w:tcPr>
            <w:tcW w:w="742" w:type="pct"/>
            <w:vMerge/>
            <w:vAlign w:val="center"/>
          </w:tcPr>
          <w:p w14:paraId="3B8C10DB"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76F76C1"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A2B91BE" w14:textId="0D85EE6C"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Regularización y adquisición de la tenencia de la tierra.</w:t>
            </w:r>
          </w:p>
        </w:tc>
        <w:tc>
          <w:tcPr>
            <w:tcW w:w="1208" w:type="pct"/>
            <w:vAlign w:val="center"/>
          </w:tcPr>
          <w:p w14:paraId="548318BD" w14:textId="66184AEC"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No presentan documentación</w:t>
            </w:r>
          </w:p>
        </w:tc>
        <w:tc>
          <w:tcPr>
            <w:tcW w:w="574" w:type="pct"/>
            <w:vAlign w:val="center"/>
          </w:tcPr>
          <w:p w14:paraId="4458E805" w14:textId="4CFF2796"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atendido, No solventado</w:t>
            </w:r>
          </w:p>
        </w:tc>
        <w:tc>
          <w:tcPr>
            <w:tcW w:w="749" w:type="pct"/>
            <w:vMerge/>
            <w:vAlign w:val="center"/>
          </w:tcPr>
          <w:p w14:paraId="21C9EE18" w14:textId="6BDB9EF6" w:rsidR="00AC063F" w:rsidRPr="005B2878" w:rsidRDefault="00AC063F" w:rsidP="00AC063F">
            <w:pPr>
              <w:ind w:right="49"/>
              <w:jc w:val="center"/>
              <w:rPr>
                <w:rFonts w:ascii="Arial" w:hAnsi="Arial" w:cs="Arial"/>
                <w:sz w:val="16"/>
                <w:szCs w:val="16"/>
              </w:rPr>
            </w:pPr>
          </w:p>
        </w:tc>
      </w:tr>
      <w:tr w:rsidR="00AC063F" w:rsidRPr="005B2878" w14:paraId="1C0C71AC" w14:textId="77777777" w:rsidTr="00647673">
        <w:trPr>
          <w:jc w:val="center"/>
        </w:trPr>
        <w:tc>
          <w:tcPr>
            <w:tcW w:w="742" w:type="pct"/>
            <w:vMerge/>
            <w:vAlign w:val="center"/>
          </w:tcPr>
          <w:p w14:paraId="0EF06BA2"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85DE58B"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053BC81C" w14:textId="5D686B0D" w:rsidR="00AC063F" w:rsidRPr="005B2878" w:rsidRDefault="00AC063F" w:rsidP="0018255A">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tc>
        <w:tc>
          <w:tcPr>
            <w:tcW w:w="1208" w:type="pct"/>
            <w:vAlign w:val="center"/>
          </w:tcPr>
          <w:p w14:paraId="6178A001" w14:textId="04B2E0D8"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memorándum PCYP/026/2019 con fecha 01/11/2019 de la directora técnica de la dirección general de obras al director de construcción Walter Paul Canto Peralta con folio 0216 oficio 060/2021.</w:t>
            </w:r>
          </w:p>
        </w:tc>
        <w:tc>
          <w:tcPr>
            <w:tcW w:w="574" w:type="pct"/>
            <w:vAlign w:val="center"/>
          </w:tcPr>
          <w:p w14:paraId="3B3FA6B6"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6B9F2B4A" w14:textId="13EB759A"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44CA96C" w14:textId="34E0FEB0" w:rsidR="00AC063F" w:rsidRPr="005B2878" w:rsidRDefault="00AC063F" w:rsidP="00AC063F">
            <w:pPr>
              <w:ind w:right="49"/>
              <w:jc w:val="center"/>
              <w:rPr>
                <w:rFonts w:ascii="Arial" w:hAnsi="Arial" w:cs="Arial"/>
                <w:sz w:val="16"/>
                <w:szCs w:val="16"/>
              </w:rPr>
            </w:pPr>
          </w:p>
        </w:tc>
      </w:tr>
      <w:tr w:rsidR="00AC063F" w:rsidRPr="005B2878" w14:paraId="245D7E47" w14:textId="77777777" w:rsidTr="00647673">
        <w:trPr>
          <w:jc w:val="center"/>
        </w:trPr>
        <w:tc>
          <w:tcPr>
            <w:tcW w:w="742" w:type="pct"/>
            <w:vAlign w:val="center"/>
          </w:tcPr>
          <w:p w14:paraId="24719A5E" w14:textId="2CEB40EF"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74 Observación 2</w:t>
            </w:r>
          </w:p>
        </w:tc>
        <w:tc>
          <w:tcPr>
            <w:tcW w:w="830" w:type="pct"/>
            <w:tcBorders>
              <w:left w:val="nil"/>
            </w:tcBorders>
            <w:vAlign w:val="center"/>
          </w:tcPr>
          <w:p w14:paraId="353BDB8B" w14:textId="1979E969"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546243B4" w14:textId="5545B2AC" w:rsidR="00AC063F" w:rsidRPr="005B2878" w:rsidRDefault="00AC063F" w:rsidP="0018255A">
            <w:pPr>
              <w:ind w:right="49"/>
              <w:jc w:val="both"/>
              <w:rPr>
                <w:rFonts w:ascii="Arial" w:hAnsi="Arial" w:cs="Arial"/>
                <w:sz w:val="16"/>
                <w:szCs w:val="16"/>
              </w:rPr>
            </w:pPr>
            <w:r w:rsidRPr="005B2878">
              <w:rPr>
                <w:rFonts w:ascii="Arial" w:hAnsi="Arial" w:cs="Arial"/>
                <w:sz w:val="16"/>
                <w:szCs w:val="16"/>
              </w:rPr>
              <w:t>Oficio de designación de residente de obra (Supervisor).</w:t>
            </w:r>
          </w:p>
        </w:tc>
        <w:tc>
          <w:tcPr>
            <w:tcW w:w="1208" w:type="pct"/>
            <w:vAlign w:val="center"/>
          </w:tcPr>
          <w:p w14:paraId="58CC32EC" w14:textId="65359FF0"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Presenta documento con fecha del </w:t>
            </w:r>
            <w:r w:rsidR="0018255A" w:rsidRPr="005B2878">
              <w:rPr>
                <w:rFonts w:ascii="Arial" w:hAnsi="Arial" w:cs="Arial"/>
                <w:sz w:val="16"/>
                <w:szCs w:val="16"/>
              </w:rPr>
              <w:t>oficio del</w:t>
            </w:r>
            <w:r w:rsidRPr="005B2878">
              <w:rPr>
                <w:rFonts w:ascii="Arial" w:hAnsi="Arial" w:cs="Arial"/>
                <w:sz w:val="16"/>
                <w:szCs w:val="16"/>
              </w:rPr>
              <w:t xml:space="preserve"> día 18 de octubre del 2019 y la obra inicia el 04/octubre /2019 la designación debe ser antes del inicio de la obra no después del inicio de los trabajos folio 0217 oficio 060/2021</w:t>
            </w:r>
          </w:p>
        </w:tc>
        <w:tc>
          <w:tcPr>
            <w:tcW w:w="574" w:type="pct"/>
            <w:vAlign w:val="center"/>
          </w:tcPr>
          <w:p w14:paraId="71FC765A"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2CCA5C1B" w14:textId="7D555546"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No solventado</w:t>
            </w:r>
          </w:p>
        </w:tc>
        <w:tc>
          <w:tcPr>
            <w:tcW w:w="749" w:type="pct"/>
            <w:vAlign w:val="center"/>
          </w:tcPr>
          <w:p w14:paraId="6A3C3F83" w14:textId="4DB564ED"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Sin solventar</w:t>
            </w:r>
          </w:p>
        </w:tc>
      </w:tr>
      <w:tr w:rsidR="00AC063F" w:rsidRPr="005B2878" w14:paraId="0955ACD8" w14:textId="77777777" w:rsidTr="00647673">
        <w:trPr>
          <w:jc w:val="center"/>
        </w:trPr>
        <w:tc>
          <w:tcPr>
            <w:tcW w:w="742" w:type="pct"/>
            <w:vMerge w:val="restart"/>
            <w:vAlign w:val="center"/>
          </w:tcPr>
          <w:p w14:paraId="43172990"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6BC89EED"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5CADF6D2"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0C37105F"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6796A24E"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6135E2B4"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7C83395B"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09ACDFEA" w14:textId="0B1695F3"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75 Observación 1</w:t>
            </w:r>
          </w:p>
          <w:p w14:paraId="7B1B61B0"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5F0D74FA"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6E3854DD"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27354415"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77260FBF"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330ECAF1"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5405DDCE"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14709C92"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31C21CAC" w14:textId="19434B0B"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1FE0B137"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303509A1"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501C615B"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2BA65A8A"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5E11D466"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14E3B6C8"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22A15691" w14:textId="77777777" w:rsidR="0009230D" w:rsidRPr="005B2878" w:rsidRDefault="0009230D" w:rsidP="00AC063F">
            <w:pPr>
              <w:overflowPunct w:val="0"/>
              <w:autoSpaceDE w:val="0"/>
              <w:autoSpaceDN w:val="0"/>
              <w:adjustRightInd w:val="0"/>
              <w:ind w:right="49"/>
              <w:jc w:val="center"/>
              <w:textAlignment w:val="baseline"/>
              <w:rPr>
                <w:rFonts w:ascii="Arial" w:hAnsi="Arial" w:cs="Arial"/>
                <w:color w:val="000000"/>
                <w:sz w:val="16"/>
                <w:szCs w:val="16"/>
              </w:rPr>
            </w:pPr>
          </w:p>
          <w:p w14:paraId="02008856" w14:textId="32AFF045"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7FCD4C9A"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1A6B34F5"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7FBED74A"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681CB065"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30F4A464"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75E5CE69"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58A66A85"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09C0CF33" w14:textId="77777777" w:rsidR="00BC6EA8" w:rsidRPr="005B2878" w:rsidRDefault="00BC6EA8" w:rsidP="00AC063F">
            <w:pPr>
              <w:overflowPunct w:val="0"/>
              <w:autoSpaceDE w:val="0"/>
              <w:autoSpaceDN w:val="0"/>
              <w:adjustRightInd w:val="0"/>
              <w:ind w:right="49"/>
              <w:jc w:val="center"/>
              <w:textAlignment w:val="baseline"/>
              <w:rPr>
                <w:rFonts w:ascii="Arial" w:hAnsi="Arial" w:cs="Arial"/>
                <w:color w:val="000000"/>
                <w:sz w:val="16"/>
                <w:szCs w:val="16"/>
              </w:rPr>
            </w:pPr>
          </w:p>
          <w:p w14:paraId="7ED2B2C5" w14:textId="0283C3C1"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D663232" w14:textId="77777777" w:rsidR="00AC063F" w:rsidRPr="005B2878" w:rsidRDefault="00AC063F" w:rsidP="00AC063F">
            <w:pPr>
              <w:ind w:right="49"/>
              <w:jc w:val="both"/>
              <w:rPr>
                <w:rFonts w:ascii="Arial" w:hAnsi="Arial" w:cs="Arial"/>
                <w:sz w:val="16"/>
                <w:szCs w:val="16"/>
              </w:rPr>
            </w:pPr>
            <w:r w:rsidRPr="005B2878">
              <w:rPr>
                <w:rFonts w:ascii="Arial" w:hAnsi="Arial" w:cs="Arial"/>
                <w:sz w:val="16"/>
                <w:szCs w:val="16"/>
              </w:rPr>
              <w:t>Convenio modificatorio o adicional.</w:t>
            </w:r>
          </w:p>
          <w:p w14:paraId="742129EC" w14:textId="77777777"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37523467" w14:textId="69112F0E"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Presenta convenio por ajuste de volúmenes CO-MOD-V-OPB-026-2019 </w:t>
            </w:r>
            <w:r w:rsidR="0018255A">
              <w:rPr>
                <w:rFonts w:ascii="Arial" w:hAnsi="Arial" w:cs="Arial"/>
                <w:sz w:val="16"/>
                <w:szCs w:val="16"/>
              </w:rPr>
              <w:t xml:space="preserve">fecha de firma </w:t>
            </w:r>
            <w:r w:rsidRPr="005B2878">
              <w:rPr>
                <w:rFonts w:ascii="Arial" w:hAnsi="Arial" w:cs="Arial"/>
                <w:sz w:val="16"/>
                <w:szCs w:val="16"/>
              </w:rPr>
              <w:t>01/11/</w:t>
            </w:r>
            <w:r w:rsidR="0018255A" w:rsidRPr="005B2878">
              <w:rPr>
                <w:rFonts w:ascii="Arial" w:hAnsi="Arial" w:cs="Arial"/>
                <w:sz w:val="16"/>
                <w:szCs w:val="16"/>
              </w:rPr>
              <w:t xml:space="preserve">2019 </w:t>
            </w:r>
            <w:r w:rsidR="0018255A">
              <w:rPr>
                <w:rFonts w:ascii="Arial" w:hAnsi="Arial" w:cs="Arial"/>
                <w:sz w:val="16"/>
                <w:szCs w:val="16"/>
              </w:rPr>
              <w:t>con folio</w:t>
            </w:r>
            <w:r w:rsidRPr="005B2878">
              <w:rPr>
                <w:rFonts w:ascii="Arial" w:hAnsi="Arial" w:cs="Arial"/>
                <w:sz w:val="16"/>
                <w:szCs w:val="16"/>
              </w:rPr>
              <w:t xml:space="preserve"> 0259 AL 0260 oficio 060/2021</w:t>
            </w:r>
          </w:p>
        </w:tc>
        <w:tc>
          <w:tcPr>
            <w:tcW w:w="574" w:type="pct"/>
            <w:vAlign w:val="center"/>
          </w:tcPr>
          <w:p w14:paraId="486C82CA"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67B11C05" w14:textId="05E26BF5"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6460A2C7" w14:textId="77777777" w:rsidR="0009230D" w:rsidRPr="005B2878" w:rsidRDefault="0009230D" w:rsidP="00AC063F">
            <w:pPr>
              <w:ind w:right="49"/>
              <w:jc w:val="center"/>
              <w:rPr>
                <w:rFonts w:ascii="Arial" w:hAnsi="Arial" w:cs="Arial"/>
                <w:sz w:val="16"/>
                <w:szCs w:val="16"/>
              </w:rPr>
            </w:pPr>
          </w:p>
          <w:p w14:paraId="22DFC65F" w14:textId="77777777" w:rsidR="0009230D" w:rsidRPr="005B2878" w:rsidRDefault="0009230D" w:rsidP="00AC063F">
            <w:pPr>
              <w:ind w:right="49"/>
              <w:jc w:val="center"/>
              <w:rPr>
                <w:rFonts w:ascii="Arial" w:hAnsi="Arial" w:cs="Arial"/>
                <w:sz w:val="16"/>
                <w:szCs w:val="16"/>
              </w:rPr>
            </w:pPr>
          </w:p>
          <w:p w14:paraId="57959317" w14:textId="77777777" w:rsidR="0009230D" w:rsidRPr="005B2878" w:rsidRDefault="0009230D" w:rsidP="00AC063F">
            <w:pPr>
              <w:ind w:right="49"/>
              <w:jc w:val="center"/>
              <w:rPr>
                <w:rFonts w:ascii="Arial" w:hAnsi="Arial" w:cs="Arial"/>
                <w:sz w:val="16"/>
                <w:szCs w:val="16"/>
              </w:rPr>
            </w:pPr>
          </w:p>
          <w:p w14:paraId="3FB24AC7" w14:textId="77777777" w:rsidR="0009230D" w:rsidRPr="005B2878" w:rsidRDefault="0009230D" w:rsidP="00AC063F">
            <w:pPr>
              <w:ind w:right="49"/>
              <w:jc w:val="center"/>
              <w:rPr>
                <w:rFonts w:ascii="Arial" w:hAnsi="Arial" w:cs="Arial"/>
                <w:sz w:val="16"/>
                <w:szCs w:val="16"/>
              </w:rPr>
            </w:pPr>
          </w:p>
          <w:p w14:paraId="6091E547" w14:textId="77777777" w:rsidR="0009230D" w:rsidRPr="005B2878" w:rsidRDefault="0009230D" w:rsidP="00AC063F">
            <w:pPr>
              <w:ind w:right="49"/>
              <w:jc w:val="center"/>
              <w:rPr>
                <w:rFonts w:ascii="Arial" w:hAnsi="Arial" w:cs="Arial"/>
                <w:sz w:val="16"/>
                <w:szCs w:val="16"/>
              </w:rPr>
            </w:pPr>
          </w:p>
          <w:p w14:paraId="736DB90A" w14:textId="1D04EA01" w:rsidR="00BC6EA8" w:rsidRPr="005B2878" w:rsidRDefault="00BC6EA8"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1C41CF19" w14:textId="77777777" w:rsidR="00BC6EA8" w:rsidRPr="005B2878" w:rsidRDefault="00BC6EA8" w:rsidP="00AC063F">
            <w:pPr>
              <w:ind w:right="49"/>
              <w:jc w:val="center"/>
              <w:rPr>
                <w:rFonts w:ascii="Arial" w:hAnsi="Arial" w:cs="Arial"/>
                <w:sz w:val="16"/>
                <w:szCs w:val="16"/>
              </w:rPr>
            </w:pPr>
          </w:p>
          <w:p w14:paraId="4578A013" w14:textId="77777777" w:rsidR="00BC6EA8" w:rsidRPr="005B2878" w:rsidRDefault="00BC6EA8" w:rsidP="00AC063F">
            <w:pPr>
              <w:ind w:right="49"/>
              <w:jc w:val="center"/>
              <w:rPr>
                <w:rFonts w:ascii="Arial" w:hAnsi="Arial" w:cs="Arial"/>
                <w:sz w:val="16"/>
                <w:szCs w:val="16"/>
              </w:rPr>
            </w:pPr>
          </w:p>
          <w:p w14:paraId="7F3494C3" w14:textId="1454E945" w:rsidR="00BC6EA8" w:rsidRPr="005B2878" w:rsidRDefault="00BC6EA8" w:rsidP="00AC063F">
            <w:pPr>
              <w:ind w:right="49"/>
              <w:jc w:val="center"/>
              <w:rPr>
                <w:rFonts w:ascii="Arial" w:hAnsi="Arial" w:cs="Arial"/>
                <w:sz w:val="16"/>
                <w:szCs w:val="16"/>
              </w:rPr>
            </w:pPr>
          </w:p>
          <w:p w14:paraId="1885B550" w14:textId="77777777" w:rsidR="00BC6EA8" w:rsidRPr="005B2878" w:rsidRDefault="00BC6EA8" w:rsidP="00AC063F">
            <w:pPr>
              <w:ind w:right="49"/>
              <w:jc w:val="center"/>
              <w:rPr>
                <w:rFonts w:ascii="Arial" w:hAnsi="Arial" w:cs="Arial"/>
                <w:sz w:val="16"/>
                <w:szCs w:val="16"/>
              </w:rPr>
            </w:pPr>
          </w:p>
          <w:p w14:paraId="34D9A28A" w14:textId="77777777" w:rsidR="00BC6EA8" w:rsidRPr="005B2878" w:rsidRDefault="00BC6EA8" w:rsidP="00AC063F">
            <w:pPr>
              <w:ind w:right="49"/>
              <w:jc w:val="center"/>
              <w:rPr>
                <w:rFonts w:ascii="Arial" w:hAnsi="Arial" w:cs="Arial"/>
                <w:sz w:val="16"/>
                <w:szCs w:val="16"/>
              </w:rPr>
            </w:pPr>
          </w:p>
          <w:p w14:paraId="393E24C2" w14:textId="77777777" w:rsidR="00BC6EA8" w:rsidRPr="005B2878" w:rsidRDefault="00BC6EA8" w:rsidP="00AC063F">
            <w:pPr>
              <w:ind w:right="49"/>
              <w:jc w:val="center"/>
              <w:rPr>
                <w:rFonts w:ascii="Arial" w:hAnsi="Arial" w:cs="Arial"/>
                <w:sz w:val="16"/>
                <w:szCs w:val="16"/>
              </w:rPr>
            </w:pPr>
          </w:p>
          <w:p w14:paraId="108CEC66" w14:textId="735FA3CD" w:rsidR="00AC063F" w:rsidRPr="005B2878" w:rsidRDefault="00AC063F" w:rsidP="00AC063F">
            <w:pPr>
              <w:ind w:right="49"/>
              <w:jc w:val="center"/>
              <w:rPr>
                <w:rFonts w:ascii="Arial" w:hAnsi="Arial" w:cs="Arial"/>
                <w:sz w:val="16"/>
                <w:szCs w:val="16"/>
              </w:rPr>
            </w:pPr>
          </w:p>
        </w:tc>
      </w:tr>
      <w:tr w:rsidR="00AC063F" w:rsidRPr="005B2878" w14:paraId="4216012F" w14:textId="77777777" w:rsidTr="00647673">
        <w:trPr>
          <w:jc w:val="center"/>
        </w:trPr>
        <w:tc>
          <w:tcPr>
            <w:tcW w:w="742" w:type="pct"/>
            <w:vMerge/>
            <w:vAlign w:val="center"/>
          </w:tcPr>
          <w:p w14:paraId="6E17FE69"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987EF18"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6FB6184A" w14:textId="77777777" w:rsidR="00AC063F" w:rsidRPr="005B2878" w:rsidRDefault="00AC063F" w:rsidP="00AC063F">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p w14:paraId="5EEC2364" w14:textId="77777777"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24168B98" w14:textId="000ECF14"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memorándum PCYP/060/</w:t>
            </w:r>
            <w:r w:rsidR="0018255A" w:rsidRPr="005B2878">
              <w:rPr>
                <w:rFonts w:ascii="Arial" w:hAnsi="Arial" w:cs="Arial"/>
                <w:sz w:val="16"/>
                <w:szCs w:val="16"/>
              </w:rPr>
              <w:t>2019 con</w:t>
            </w:r>
            <w:r w:rsidRPr="005B2878">
              <w:rPr>
                <w:rFonts w:ascii="Arial" w:hAnsi="Arial" w:cs="Arial"/>
                <w:sz w:val="16"/>
                <w:szCs w:val="16"/>
              </w:rPr>
              <w:t xml:space="preserve"> fecha 01/11/2019 de la directora técnica de la dirección general de obras al director de construcción Walter Paul Canto Peralta con folio 0228 oficio 060/2021.</w:t>
            </w:r>
          </w:p>
        </w:tc>
        <w:tc>
          <w:tcPr>
            <w:tcW w:w="574" w:type="pct"/>
            <w:vAlign w:val="center"/>
          </w:tcPr>
          <w:p w14:paraId="14B767A2"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0FF61F03" w14:textId="5B0F8120"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701072EE" w14:textId="269885D2" w:rsidR="00AC063F" w:rsidRPr="005B2878" w:rsidRDefault="00AC063F" w:rsidP="00AC063F">
            <w:pPr>
              <w:ind w:right="49"/>
              <w:jc w:val="center"/>
              <w:rPr>
                <w:rFonts w:ascii="Arial" w:hAnsi="Arial" w:cs="Arial"/>
                <w:sz w:val="16"/>
                <w:szCs w:val="16"/>
              </w:rPr>
            </w:pPr>
          </w:p>
        </w:tc>
      </w:tr>
      <w:tr w:rsidR="00AC063F" w:rsidRPr="005B2878" w14:paraId="644975A6" w14:textId="77777777" w:rsidTr="00647673">
        <w:trPr>
          <w:jc w:val="center"/>
        </w:trPr>
        <w:tc>
          <w:tcPr>
            <w:tcW w:w="742" w:type="pct"/>
            <w:vMerge/>
            <w:vAlign w:val="center"/>
          </w:tcPr>
          <w:p w14:paraId="61383121"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43C19CA6" w14:textId="77777777" w:rsidR="00AC063F" w:rsidRPr="005B2878" w:rsidRDefault="00AC063F"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2AA85DB1" w14:textId="77777777" w:rsidR="00AC063F" w:rsidRPr="005B2878" w:rsidRDefault="00AC063F" w:rsidP="00AC063F">
            <w:pPr>
              <w:ind w:right="49"/>
              <w:jc w:val="both"/>
              <w:rPr>
                <w:rFonts w:ascii="Arial" w:hAnsi="Arial" w:cs="Arial"/>
                <w:sz w:val="16"/>
                <w:szCs w:val="16"/>
              </w:rPr>
            </w:pPr>
            <w:r w:rsidRPr="005B2878">
              <w:rPr>
                <w:rFonts w:ascii="Arial" w:hAnsi="Arial" w:cs="Arial"/>
                <w:sz w:val="16"/>
                <w:szCs w:val="16"/>
              </w:rPr>
              <w:t>Acta de Entrega-recepción física de los trabajos.</w:t>
            </w:r>
          </w:p>
          <w:p w14:paraId="75A36817" w14:textId="77777777"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18DD27C1" w14:textId="21B4741A" w:rsidR="00AC063F" w:rsidRPr="005B2878" w:rsidRDefault="00AC063F"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las 20 actas de entrega recepción con sus INE y IFE de cada beneficiario folio 0218 al 0257 oficio 060/2021</w:t>
            </w:r>
            <w:r w:rsidR="00742A94" w:rsidRPr="005B2878">
              <w:rPr>
                <w:rFonts w:ascii="Arial" w:hAnsi="Arial" w:cs="Arial"/>
                <w:sz w:val="16"/>
                <w:szCs w:val="16"/>
              </w:rPr>
              <w:t>.</w:t>
            </w:r>
          </w:p>
        </w:tc>
        <w:tc>
          <w:tcPr>
            <w:tcW w:w="574" w:type="pct"/>
            <w:vAlign w:val="center"/>
          </w:tcPr>
          <w:p w14:paraId="7A6C6A6F" w14:textId="77777777"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 xml:space="preserve">Atendido </w:t>
            </w:r>
          </w:p>
          <w:p w14:paraId="774AD214" w14:textId="2C3C1B9D" w:rsidR="00AC063F" w:rsidRPr="005B2878" w:rsidRDefault="00AC063F" w:rsidP="00AC063F">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0C6A4799" w14:textId="2AA29C55" w:rsidR="00AC063F" w:rsidRPr="005B2878" w:rsidRDefault="00AC063F" w:rsidP="00AC063F">
            <w:pPr>
              <w:ind w:right="49"/>
              <w:jc w:val="center"/>
              <w:rPr>
                <w:rFonts w:ascii="Arial" w:hAnsi="Arial" w:cs="Arial"/>
                <w:sz w:val="16"/>
                <w:szCs w:val="16"/>
              </w:rPr>
            </w:pPr>
          </w:p>
        </w:tc>
      </w:tr>
      <w:tr w:rsidR="009B5A5E" w:rsidRPr="005B2878" w14:paraId="3945F92A" w14:textId="77777777" w:rsidTr="00647673">
        <w:trPr>
          <w:jc w:val="center"/>
        </w:trPr>
        <w:tc>
          <w:tcPr>
            <w:tcW w:w="742" w:type="pct"/>
            <w:vMerge w:val="restart"/>
            <w:vAlign w:val="center"/>
          </w:tcPr>
          <w:p w14:paraId="321EEBF1"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D8AB524"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E43F676"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4689B90" w14:textId="3BB43332"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75 Observación 2</w:t>
            </w:r>
          </w:p>
          <w:p w14:paraId="73A763E6" w14:textId="68F01C28"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E75111B" w14:textId="2520FCEF"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D9420A2" w14:textId="20C69082"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CA29FAB" w14:textId="66F532AF"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7A662E0" w14:textId="407FB5E6"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E72098C" w14:textId="0B84657F"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1367886" w14:textId="128392CB"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CA34206" w14:textId="31D2D064"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F916291" w14:textId="49B80133"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3312E69B" w14:textId="6495FAF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8C9B94F" w14:textId="5D281AD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69A884A" w14:textId="433535E1"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B60C743" w14:textId="0D223CB9"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5804CB0"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29D51131" w14:textId="20223620"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B831B87" w14:textId="65FD60EC"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47C31A6" w14:textId="61CD3C5D"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19919C4C" w14:textId="30DEB44C"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AB79B3A"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495B621"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1333C91" w14:textId="16EF464C" w:rsidR="009B5A5E" w:rsidRPr="005B2878" w:rsidRDefault="009B5A5E"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75 Observación 2</w:t>
            </w:r>
          </w:p>
        </w:tc>
        <w:tc>
          <w:tcPr>
            <w:tcW w:w="830" w:type="pct"/>
            <w:vMerge w:val="restart"/>
            <w:tcBorders>
              <w:left w:val="nil"/>
            </w:tcBorders>
            <w:vAlign w:val="center"/>
          </w:tcPr>
          <w:p w14:paraId="12A41D9C"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2518480"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07837344"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228A4F2" w14:textId="101EC54A"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p w14:paraId="1F1BD5E8" w14:textId="082742C4"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53905EF" w14:textId="32022F02"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18D21D8C" w14:textId="0490B52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3E82459A"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0E9A3C7"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7B85308C"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7295F9B"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1E7F3B30"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3EE23554"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F622A93"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1E9EF185"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412D025" w14:textId="42FDDA26"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1FA6BB8C" w14:textId="2A2BB888"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A52F905"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3C8957B6"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62679816"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0063E7E5"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40A55E4"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09CA3324"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4099E530" w14:textId="77777777" w:rsidR="00647673" w:rsidRDefault="00647673" w:rsidP="00AC063F">
            <w:pPr>
              <w:overflowPunct w:val="0"/>
              <w:autoSpaceDE w:val="0"/>
              <w:autoSpaceDN w:val="0"/>
              <w:adjustRightInd w:val="0"/>
              <w:ind w:right="49"/>
              <w:jc w:val="center"/>
              <w:textAlignment w:val="baseline"/>
              <w:rPr>
                <w:rFonts w:ascii="Arial" w:hAnsi="Arial" w:cs="Arial"/>
                <w:color w:val="000000"/>
                <w:sz w:val="16"/>
                <w:szCs w:val="16"/>
              </w:rPr>
            </w:pPr>
          </w:p>
          <w:p w14:paraId="55A769A8" w14:textId="21D9EE5B" w:rsidR="009B5A5E" w:rsidRPr="005B2878" w:rsidRDefault="009B5A5E" w:rsidP="00AC063F">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461042B1" w14:textId="77777777" w:rsidR="009B5A5E" w:rsidRPr="005B2878" w:rsidRDefault="009B5A5E" w:rsidP="00AC063F">
            <w:pPr>
              <w:ind w:right="49"/>
              <w:jc w:val="both"/>
              <w:rPr>
                <w:rFonts w:ascii="Arial" w:hAnsi="Arial" w:cs="Arial"/>
                <w:sz w:val="16"/>
                <w:szCs w:val="16"/>
              </w:rPr>
            </w:pPr>
            <w:r w:rsidRPr="005B2878">
              <w:rPr>
                <w:rFonts w:ascii="Arial" w:hAnsi="Arial" w:cs="Arial"/>
                <w:sz w:val="16"/>
                <w:szCs w:val="16"/>
              </w:rPr>
              <w:lastRenderedPageBreak/>
              <w:t>Oficio de designación de residente de obra (Supervisor).</w:t>
            </w:r>
          </w:p>
          <w:p w14:paraId="128D29ED" w14:textId="77777777" w:rsidR="009B5A5E" w:rsidRPr="005B2878" w:rsidRDefault="009B5A5E" w:rsidP="00AC063F">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4C8E1F0C" w14:textId="5347118A" w:rsidR="009B5A5E" w:rsidRPr="005B2878" w:rsidRDefault="009B5A5E"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documento con fecha del oficio del día 18 de octubre del 2019 y la obra inicia el 04/octubre /2019 la designación debe ser antes del inicio de la obra no después del inicio de los trabajos folio 0266 oficio 060/2021.</w:t>
            </w:r>
          </w:p>
        </w:tc>
        <w:tc>
          <w:tcPr>
            <w:tcW w:w="574" w:type="pct"/>
            <w:vAlign w:val="center"/>
          </w:tcPr>
          <w:p w14:paraId="12406734" w14:textId="77777777" w:rsidR="009B5A5E" w:rsidRPr="005B2878" w:rsidRDefault="009B5A5E" w:rsidP="00AC063F">
            <w:pPr>
              <w:ind w:right="49"/>
              <w:jc w:val="center"/>
              <w:rPr>
                <w:rFonts w:ascii="Arial" w:hAnsi="Arial" w:cs="Arial"/>
                <w:sz w:val="16"/>
                <w:szCs w:val="16"/>
              </w:rPr>
            </w:pPr>
            <w:r w:rsidRPr="005B2878">
              <w:rPr>
                <w:rFonts w:ascii="Arial" w:hAnsi="Arial" w:cs="Arial"/>
                <w:sz w:val="16"/>
                <w:szCs w:val="16"/>
              </w:rPr>
              <w:t xml:space="preserve">Atendido </w:t>
            </w:r>
          </w:p>
          <w:p w14:paraId="0349E0CF" w14:textId="4BC3DDFA" w:rsidR="009B5A5E" w:rsidRPr="005B2878" w:rsidRDefault="009B5A5E" w:rsidP="00AC063F">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restart"/>
            <w:vAlign w:val="center"/>
          </w:tcPr>
          <w:p w14:paraId="403571F2" w14:textId="77777777" w:rsidR="009B5A5E" w:rsidRPr="005B2878" w:rsidRDefault="009B5A5E" w:rsidP="00AC063F">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444229AF" w14:textId="73971E3B" w:rsidR="009B5A5E" w:rsidRPr="005B2878" w:rsidRDefault="009B5A5E" w:rsidP="00742A94">
            <w:pPr>
              <w:ind w:right="49"/>
              <w:jc w:val="center"/>
              <w:rPr>
                <w:rFonts w:ascii="Arial" w:hAnsi="Arial" w:cs="Arial"/>
                <w:sz w:val="16"/>
                <w:szCs w:val="16"/>
              </w:rPr>
            </w:pPr>
          </w:p>
        </w:tc>
      </w:tr>
      <w:tr w:rsidR="009B5A5E" w:rsidRPr="005B2878" w14:paraId="5BD8549F" w14:textId="77777777" w:rsidTr="00647673">
        <w:trPr>
          <w:jc w:val="center"/>
        </w:trPr>
        <w:tc>
          <w:tcPr>
            <w:tcW w:w="742" w:type="pct"/>
            <w:vMerge/>
            <w:vAlign w:val="center"/>
          </w:tcPr>
          <w:p w14:paraId="4C74A1E4" w14:textId="3FB6C5C6" w:rsidR="009B5A5E" w:rsidRPr="005B2878" w:rsidRDefault="009B5A5E"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3173754E" w14:textId="108B011F" w:rsidR="009B5A5E" w:rsidRPr="005B2878" w:rsidRDefault="009B5A5E" w:rsidP="00AC063F">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5680422" w14:textId="69283A05" w:rsidR="009B5A5E" w:rsidRPr="005B2878" w:rsidRDefault="009B5A5E" w:rsidP="0018255A">
            <w:pPr>
              <w:ind w:right="49"/>
              <w:jc w:val="both"/>
              <w:rPr>
                <w:rFonts w:ascii="Arial" w:hAnsi="Arial" w:cs="Arial"/>
                <w:sz w:val="16"/>
                <w:szCs w:val="16"/>
              </w:rPr>
            </w:pPr>
            <w:r w:rsidRPr="005B2878">
              <w:rPr>
                <w:rFonts w:ascii="Arial" w:hAnsi="Arial" w:cs="Arial"/>
                <w:sz w:val="16"/>
                <w:szCs w:val="16"/>
              </w:rPr>
              <w:t>Dictamen de impacto ambiental (Zona impactada) Resolutivo de evaluación del Informe Preventivo o exención de presentación de estudios de Impacto Ambiental.</w:t>
            </w:r>
          </w:p>
        </w:tc>
        <w:tc>
          <w:tcPr>
            <w:tcW w:w="1208" w:type="pct"/>
            <w:vAlign w:val="center"/>
          </w:tcPr>
          <w:p w14:paraId="3DC914E5" w14:textId="78C77D0C" w:rsidR="009B5A5E" w:rsidRPr="005B2878" w:rsidRDefault="009B5A5E" w:rsidP="00AC063F">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Presenta el oficio de excepción de impacto ambiental </w:t>
            </w:r>
            <w:proofErr w:type="spellStart"/>
            <w:r w:rsidRPr="005B2878">
              <w:rPr>
                <w:rFonts w:ascii="Arial" w:hAnsi="Arial" w:cs="Arial"/>
                <w:sz w:val="16"/>
                <w:szCs w:val="16"/>
              </w:rPr>
              <w:t>MMAyE</w:t>
            </w:r>
            <w:proofErr w:type="spellEnd"/>
            <w:r w:rsidRPr="005B2878">
              <w:rPr>
                <w:rFonts w:ascii="Arial" w:hAnsi="Arial" w:cs="Arial"/>
                <w:sz w:val="16"/>
                <w:szCs w:val="16"/>
              </w:rPr>
              <w:t xml:space="preserve">/291/2020 con fecha 05/03/2020 por la </w:t>
            </w:r>
            <w:r w:rsidR="003A6AED" w:rsidRPr="005B2878">
              <w:rPr>
                <w:rFonts w:ascii="Arial" w:hAnsi="Arial" w:cs="Arial"/>
                <w:sz w:val="16"/>
                <w:szCs w:val="16"/>
              </w:rPr>
              <w:t>directora</w:t>
            </w:r>
            <w:r w:rsidRPr="005B2878">
              <w:rPr>
                <w:rFonts w:ascii="Arial" w:hAnsi="Arial" w:cs="Arial"/>
                <w:sz w:val="16"/>
                <w:szCs w:val="16"/>
              </w:rPr>
              <w:t xml:space="preserve"> de medio ambiente y ecología verificando que el período de ejecución de la obra es del 04/10/2019 al 02/12/2019, observando que la autorización del mismo es posterior a la fecha de terminación de la obra, por lo que no cumple. Folio 0264 al 0265 oficio 060/2021</w:t>
            </w:r>
          </w:p>
          <w:p w14:paraId="72735B2C" w14:textId="044DF553" w:rsidR="009B5A5E" w:rsidRPr="005B2878" w:rsidRDefault="009B5A5E" w:rsidP="00AC063F">
            <w:pPr>
              <w:overflowPunct w:val="0"/>
              <w:autoSpaceDE w:val="0"/>
              <w:autoSpaceDN w:val="0"/>
              <w:adjustRightInd w:val="0"/>
              <w:ind w:right="49"/>
              <w:jc w:val="both"/>
              <w:textAlignment w:val="baseline"/>
              <w:rPr>
                <w:rFonts w:ascii="Arial" w:hAnsi="Arial" w:cs="Arial"/>
                <w:sz w:val="16"/>
                <w:szCs w:val="16"/>
              </w:rPr>
            </w:pPr>
          </w:p>
        </w:tc>
        <w:tc>
          <w:tcPr>
            <w:tcW w:w="574" w:type="pct"/>
            <w:vAlign w:val="center"/>
          </w:tcPr>
          <w:p w14:paraId="096AC65B" w14:textId="77777777" w:rsidR="009B5A5E" w:rsidRPr="005B2878" w:rsidRDefault="009B5A5E" w:rsidP="00AC063F">
            <w:pPr>
              <w:ind w:right="49"/>
              <w:jc w:val="center"/>
              <w:rPr>
                <w:rFonts w:ascii="Arial" w:hAnsi="Arial" w:cs="Arial"/>
                <w:sz w:val="16"/>
                <w:szCs w:val="16"/>
              </w:rPr>
            </w:pPr>
            <w:r w:rsidRPr="005B2878">
              <w:rPr>
                <w:rFonts w:ascii="Arial" w:hAnsi="Arial" w:cs="Arial"/>
                <w:sz w:val="16"/>
                <w:szCs w:val="16"/>
              </w:rPr>
              <w:t xml:space="preserve">Atendido </w:t>
            </w:r>
          </w:p>
          <w:p w14:paraId="4E7DAA7C" w14:textId="60484F3F" w:rsidR="009B5A5E" w:rsidRPr="005B2878" w:rsidRDefault="009B5A5E" w:rsidP="00AC063F">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ign w:val="center"/>
          </w:tcPr>
          <w:p w14:paraId="4602287E" w14:textId="265FB1D1" w:rsidR="009B5A5E" w:rsidRPr="005B2878" w:rsidRDefault="009B5A5E" w:rsidP="00742A94">
            <w:pPr>
              <w:ind w:right="49"/>
              <w:jc w:val="center"/>
              <w:rPr>
                <w:rFonts w:ascii="Arial" w:hAnsi="Arial" w:cs="Arial"/>
                <w:sz w:val="16"/>
                <w:szCs w:val="16"/>
              </w:rPr>
            </w:pPr>
          </w:p>
        </w:tc>
      </w:tr>
      <w:tr w:rsidR="009B5A5E" w:rsidRPr="005B2878" w14:paraId="21F461B4" w14:textId="77777777" w:rsidTr="00647673">
        <w:trPr>
          <w:jc w:val="center"/>
        </w:trPr>
        <w:tc>
          <w:tcPr>
            <w:tcW w:w="742" w:type="pct"/>
            <w:vMerge/>
            <w:vAlign w:val="center"/>
          </w:tcPr>
          <w:p w14:paraId="1533325A" w14:textId="24BF421D" w:rsidR="009B5A5E" w:rsidRPr="005B2878" w:rsidRDefault="009B5A5E" w:rsidP="00742A9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681F7152" w14:textId="62A666B6" w:rsidR="009B5A5E" w:rsidRPr="005B2878" w:rsidRDefault="009B5A5E" w:rsidP="00742A9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94B53B2" w14:textId="4746C0B6" w:rsidR="009B5A5E" w:rsidRPr="005B2878" w:rsidRDefault="009B5A5E" w:rsidP="0018255A">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6DAD6745" w14:textId="78DC06CE" w:rsidR="009B5A5E" w:rsidRPr="005B2878" w:rsidRDefault="009B5A5E" w:rsidP="00742A94">
            <w:pPr>
              <w:ind w:right="49"/>
              <w:jc w:val="both"/>
              <w:rPr>
                <w:rFonts w:ascii="Arial" w:hAnsi="Arial" w:cs="Arial"/>
                <w:sz w:val="16"/>
                <w:szCs w:val="16"/>
              </w:rPr>
            </w:pPr>
            <w:r w:rsidRPr="005B2878">
              <w:rPr>
                <w:rFonts w:ascii="Arial" w:hAnsi="Arial" w:cs="Arial"/>
                <w:sz w:val="16"/>
                <w:szCs w:val="16"/>
              </w:rPr>
              <w:t>Presenta el acta de extinción de derechos y obligaciones está mal la fecha del acta, 12 de febrero del 2019, la obra se inició el 04 de octubre del 2019 y se terminó el 12 de diciembre del 2019 no procede, folio 0261 al 0263 oficio 060/2021.</w:t>
            </w:r>
          </w:p>
          <w:p w14:paraId="79D6A5A2" w14:textId="005BD95E" w:rsidR="009B5A5E" w:rsidRPr="005B2878" w:rsidRDefault="009B5A5E" w:rsidP="00742A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presentan oficio DGOP/DC/DIV/021-BIS/2021 Con fecha 08/01/2021 donde manifiesta que por error humano escribió mal la fecha en el acta de extinción de derechos y obligaciones debe ser 12 de febrero del 2020 con número de folio 0002 y oficio 061/2021</w:t>
            </w:r>
          </w:p>
        </w:tc>
        <w:tc>
          <w:tcPr>
            <w:tcW w:w="574" w:type="pct"/>
            <w:vAlign w:val="center"/>
          </w:tcPr>
          <w:p w14:paraId="61D5639B" w14:textId="77777777" w:rsidR="009B5A5E" w:rsidRPr="005B2878" w:rsidRDefault="009B5A5E" w:rsidP="00742A94">
            <w:pPr>
              <w:ind w:right="49"/>
              <w:jc w:val="center"/>
              <w:rPr>
                <w:rFonts w:ascii="Arial" w:hAnsi="Arial" w:cs="Arial"/>
                <w:sz w:val="16"/>
                <w:szCs w:val="16"/>
              </w:rPr>
            </w:pPr>
            <w:r w:rsidRPr="005B2878">
              <w:rPr>
                <w:rFonts w:ascii="Arial" w:hAnsi="Arial" w:cs="Arial"/>
                <w:sz w:val="16"/>
                <w:szCs w:val="16"/>
              </w:rPr>
              <w:t xml:space="preserve">Atendido </w:t>
            </w:r>
          </w:p>
          <w:p w14:paraId="3A9D2D1D" w14:textId="525B1F74" w:rsidR="009B5A5E" w:rsidRPr="005B2878" w:rsidRDefault="009B5A5E" w:rsidP="00742A9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AD895B7" w14:textId="611412A5" w:rsidR="009B5A5E" w:rsidRPr="005B2878" w:rsidRDefault="009B5A5E" w:rsidP="00742A94">
            <w:pPr>
              <w:ind w:right="49"/>
              <w:jc w:val="center"/>
              <w:rPr>
                <w:rFonts w:ascii="Arial" w:hAnsi="Arial" w:cs="Arial"/>
                <w:sz w:val="16"/>
                <w:szCs w:val="16"/>
              </w:rPr>
            </w:pPr>
          </w:p>
        </w:tc>
      </w:tr>
      <w:tr w:rsidR="00742A94" w:rsidRPr="005B2878" w14:paraId="5C475766" w14:textId="77777777" w:rsidTr="00647673">
        <w:trPr>
          <w:jc w:val="center"/>
        </w:trPr>
        <w:tc>
          <w:tcPr>
            <w:tcW w:w="742" w:type="pct"/>
            <w:vMerge w:val="restart"/>
            <w:vAlign w:val="center"/>
          </w:tcPr>
          <w:p w14:paraId="576913FD"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28EF7C7F"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14DACB57"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7D926D2C"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552409AE"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79321C9E" w14:textId="5C9FB82A"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76 Observación 1</w:t>
            </w:r>
          </w:p>
          <w:p w14:paraId="165CBB4A"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299659D4"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3D52DC5B"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7053746E"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0D589FBB"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7B6FE2DA"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4072F8B7"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43510C6D"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3754F029" w14:textId="49EEBB81" w:rsidR="00742A94" w:rsidRPr="005B2878" w:rsidRDefault="00742A94" w:rsidP="00742A9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val="restart"/>
            <w:tcBorders>
              <w:left w:val="nil"/>
            </w:tcBorders>
            <w:vAlign w:val="center"/>
          </w:tcPr>
          <w:p w14:paraId="68AEFC1A"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3B279D88"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2D9B5D23" w14:textId="09C3CF1F"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37ED80F3"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3331129C"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6B4ADC33" w14:textId="030AC532"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Faltante</w:t>
            </w:r>
          </w:p>
          <w:p w14:paraId="1B80B20A"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4CF8E4EB"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7F99562B"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2A5DB673"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31B94A35"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34A7E04F"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76959638"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2D446159" w14:textId="77777777" w:rsidR="0009230D" w:rsidRPr="005B2878" w:rsidRDefault="0009230D" w:rsidP="00742A94">
            <w:pPr>
              <w:overflowPunct w:val="0"/>
              <w:autoSpaceDE w:val="0"/>
              <w:autoSpaceDN w:val="0"/>
              <w:adjustRightInd w:val="0"/>
              <w:ind w:right="49"/>
              <w:jc w:val="center"/>
              <w:textAlignment w:val="baseline"/>
              <w:rPr>
                <w:rFonts w:ascii="Arial" w:hAnsi="Arial" w:cs="Arial"/>
                <w:color w:val="000000"/>
                <w:sz w:val="16"/>
                <w:szCs w:val="16"/>
              </w:rPr>
            </w:pPr>
          </w:p>
          <w:p w14:paraId="508E3075" w14:textId="501B0C1D" w:rsidR="00742A94" w:rsidRPr="005B2878" w:rsidRDefault="00742A94" w:rsidP="00742A9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373881AA" w14:textId="77777777" w:rsidR="00742A94" w:rsidRPr="005B2878" w:rsidRDefault="00742A94" w:rsidP="00742A94">
            <w:pPr>
              <w:ind w:right="49"/>
              <w:jc w:val="both"/>
              <w:rPr>
                <w:rFonts w:ascii="Arial" w:hAnsi="Arial" w:cs="Arial"/>
                <w:sz w:val="16"/>
                <w:szCs w:val="16"/>
              </w:rPr>
            </w:pPr>
            <w:r w:rsidRPr="005B2878">
              <w:rPr>
                <w:rFonts w:ascii="Arial" w:hAnsi="Arial" w:cs="Arial"/>
                <w:sz w:val="16"/>
                <w:szCs w:val="16"/>
              </w:rPr>
              <w:t>Convenio modificatorio o adicional.</w:t>
            </w:r>
          </w:p>
          <w:p w14:paraId="79E5D0FE" w14:textId="77777777" w:rsidR="00742A94" w:rsidRPr="005B2878" w:rsidRDefault="00742A94" w:rsidP="00742A94">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008F8DF9" w14:textId="0DD31BC5" w:rsidR="00742A94" w:rsidRPr="005B2878" w:rsidRDefault="00742A94" w:rsidP="00742A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Presenta el acta del convenio modificatorio por ajuste de volúmenes con fecha de firma del 01/11/2019 con folio 0293 al 0294 oficio 060/2021</w:t>
            </w:r>
          </w:p>
        </w:tc>
        <w:tc>
          <w:tcPr>
            <w:tcW w:w="574" w:type="pct"/>
            <w:vAlign w:val="center"/>
          </w:tcPr>
          <w:p w14:paraId="76DD1334" w14:textId="77777777" w:rsidR="00742A94" w:rsidRPr="005B2878" w:rsidRDefault="00742A94" w:rsidP="00742A94">
            <w:pPr>
              <w:ind w:right="49"/>
              <w:jc w:val="center"/>
              <w:rPr>
                <w:rFonts w:ascii="Arial" w:hAnsi="Arial" w:cs="Arial"/>
                <w:sz w:val="16"/>
                <w:szCs w:val="16"/>
              </w:rPr>
            </w:pPr>
            <w:r w:rsidRPr="005B2878">
              <w:rPr>
                <w:rFonts w:ascii="Arial" w:hAnsi="Arial" w:cs="Arial"/>
                <w:sz w:val="16"/>
                <w:szCs w:val="16"/>
              </w:rPr>
              <w:t xml:space="preserve">Atendido </w:t>
            </w:r>
          </w:p>
          <w:p w14:paraId="1E4639F0" w14:textId="1A36AC67" w:rsidR="00742A94" w:rsidRPr="005B2878" w:rsidRDefault="00742A94" w:rsidP="00742A94">
            <w:pPr>
              <w:ind w:right="49"/>
              <w:jc w:val="center"/>
              <w:rPr>
                <w:rFonts w:ascii="Arial" w:hAnsi="Arial" w:cs="Arial"/>
                <w:sz w:val="16"/>
                <w:szCs w:val="16"/>
              </w:rPr>
            </w:pPr>
            <w:r w:rsidRPr="005B2878">
              <w:rPr>
                <w:rFonts w:ascii="Arial" w:hAnsi="Arial" w:cs="Arial"/>
                <w:sz w:val="16"/>
                <w:szCs w:val="16"/>
              </w:rPr>
              <w:t>Solventado</w:t>
            </w:r>
          </w:p>
        </w:tc>
        <w:tc>
          <w:tcPr>
            <w:tcW w:w="749" w:type="pct"/>
            <w:vMerge w:val="restart"/>
            <w:vAlign w:val="center"/>
          </w:tcPr>
          <w:p w14:paraId="3D3D9111" w14:textId="77777777" w:rsidR="0009230D" w:rsidRPr="005B2878" w:rsidRDefault="0009230D" w:rsidP="00742A94">
            <w:pPr>
              <w:ind w:right="49"/>
              <w:jc w:val="center"/>
              <w:rPr>
                <w:rFonts w:ascii="Arial" w:hAnsi="Arial" w:cs="Arial"/>
                <w:sz w:val="16"/>
                <w:szCs w:val="16"/>
              </w:rPr>
            </w:pPr>
          </w:p>
          <w:p w14:paraId="23B5175D" w14:textId="77777777" w:rsidR="0009230D" w:rsidRPr="005B2878" w:rsidRDefault="0009230D" w:rsidP="00742A94">
            <w:pPr>
              <w:ind w:right="49"/>
              <w:jc w:val="center"/>
              <w:rPr>
                <w:rFonts w:ascii="Arial" w:hAnsi="Arial" w:cs="Arial"/>
                <w:sz w:val="16"/>
                <w:szCs w:val="16"/>
              </w:rPr>
            </w:pPr>
          </w:p>
          <w:p w14:paraId="5EE5A86E" w14:textId="77777777" w:rsidR="0009230D" w:rsidRPr="005B2878" w:rsidRDefault="0009230D" w:rsidP="00742A94">
            <w:pPr>
              <w:ind w:right="49"/>
              <w:jc w:val="center"/>
              <w:rPr>
                <w:rFonts w:ascii="Arial" w:hAnsi="Arial" w:cs="Arial"/>
                <w:sz w:val="16"/>
                <w:szCs w:val="16"/>
              </w:rPr>
            </w:pPr>
          </w:p>
          <w:p w14:paraId="370BE067" w14:textId="77777777" w:rsidR="0009230D" w:rsidRPr="005B2878" w:rsidRDefault="0009230D" w:rsidP="00742A94">
            <w:pPr>
              <w:ind w:right="49"/>
              <w:jc w:val="center"/>
              <w:rPr>
                <w:rFonts w:ascii="Arial" w:hAnsi="Arial" w:cs="Arial"/>
                <w:sz w:val="16"/>
                <w:szCs w:val="16"/>
              </w:rPr>
            </w:pPr>
          </w:p>
          <w:p w14:paraId="7E941FFC" w14:textId="6508D478" w:rsidR="0009230D" w:rsidRPr="005B2878" w:rsidRDefault="0009230D" w:rsidP="00742A9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p w14:paraId="2CA65160" w14:textId="77777777" w:rsidR="0009230D" w:rsidRPr="005B2878" w:rsidRDefault="0009230D" w:rsidP="00742A94">
            <w:pPr>
              <w:ind w:right="49"/>
              <w:jc w:val="center"/>
              <w:rPr>
                <w:rFonts w:ascii="Arial" w:hAnsi="Arial" w:cs="Arial"/>
                <w:sz w:val="16"/>
                <w:szCs w:val="16"/>
              </w:rPr>
            </w:pPr>
          </w:p>
          <w:p w14:paraId="468FC985" w14:textId="77777777" w:rsidR="0009230D" w:rsidRPr="005B2878" w:rsidRDefault="0009230D" w:rsidP="00742A94">
            <w:pPr>
              <w:ind w:right="49"/>
              <w:jc w:val="center"/>
              <w:rPr>
                <w:rFonts w:ascii="Arial" w:hAnsi="Arial" w:cs="Arial"/>
                <w:sz w:val="16"/>
                <w:szCs w:val="16"/>
              </w:rPr>
            </w:pPr>
          </w:p>
          <w:p w14:paraId="25FFB4E5" w14:textId="77777777" w:rsidR="0009230D" w:rsidRPr="005B2878" w:rsidRDefault="0009230D" w:rsidP="00742A94">
            <w:pPr>
              <w:ind w:right="49"/>
              <w:jc w:val="center"/>
              <w:rPr>
                <w:rFonts w:ascii="Arial" w:hAnsi="Arial" w:cs="Arial"/>
                <w:sz w:val="16"/>
                <w:szCs w:val="16"/>
              </w:rPr>
            </w:pPr>
          </w:p>
          <w:p w14:paraId="0EDE85FD" w14:textId="77777777" w:rsidR="0009230D" w:rsidRPr="005B2878" w:rsidRDefault="0009230D" w:rsidP="00742A94">
            <w:pPr>
              <w:ind w:right="49"/>
              <w:jc w:val="center"/>
              <w:rPr>
                <w:rFonts w:ascii="Arial" w:hAnsi="Arial" w:cs="Arial"/>
                <w:sz w:val="16"/>
                <w:szCs w:val="16"/>
              </w:rPr>
            </w:pPr>
          </w:p>
          <w:p w14:paraId="5CFF574D" w14:textId="77777777" w:rsidR="0009230D" w:rsidRPr="005B2878" w:rsidRDefault="0009230D" w:rsidP="00742A94">
            <w:pPr>
              <w:ind w:right="49"/>
              <w:jc w:val="center"/>
              <w:rPr>
                <w:rFonts w:ascii="Arial" w:hAnsi="Arial" w:cs="Arial"/>
                <w:sz w:val="16"/>
                <w:szCs w:val="16"/>
              </w:rPr>
            </w:pPr>
          </w:p>
          <w:p w14:paraId="24B37B1E" w14:textId="77777777" w:rsidR="0009230D" w:rsidRPr="005B2878" w:rsidRDefault="0009230D" w:rsidP="00742A94">
            <w:pPr>
              <w:ind w:right="49"/>
              <w:jc w:val="center"/>
              <w:rPr>
                <w:rFonts w:ascii="Arial" w:hAnsi="Arial" w:cs="Arial"/>
                <w:sz w:val="16"/>
                <w:szCs w:val="16"/>
              </w:rPr>
            </w:pPr>
          </w:p>
          <w:p w14:paraId="6F94AB18" w14:textId="77777777" w:rsidR="0009230D" w:rsidRPr="005B2878" w:rsidRDefault="0009230D" w:rsidP="00742A94">
            <w:pPr>
              <w:ind w:right="49"/>
              <w:jc w:val="center"/>
              <w:rPr>
                <w:rFonts w:ascii="Arial" w:hAnsi="Arial" w:cs="Arial"/>
                <w:sz w:val="16"/>
                <w:szCs w:val="16"/>
              </w:rPr>
            </w:pPr>
          </w:p>
          <w:p w14:paraId="072973AD" w14:textId="551A5DFE" w:rsidR="00742A94" w:rsidRPr="005B2878" w:rsidRDefault="00742A94" w:rsidP="00742A94">
            <w:pPr>
              <w:ind w:right="49"/>
              <w:jc w:val="center"/>
              <w:rPr>
                <w:rFonts w:ascii="Arial" w:hAnsi="Arial" w:cs="Arial"/>
                <w:sz w:val="16"/>
                <w:szCs w:val="16"/>
              </w:rPr>
            </w:pPr>
            <w:r w:rsidRPr="005B2878">
              <w:rPr>
                <w:rFonts w:ascii="Arial" w:hAnsi="Arial" w:cs="Arial"/>
                <w:sz w:val="16"/>
                <w:szCs w:val="16"/>
              </w:rPr>
              <w:t>Promoción de Responsabilidad Administrativa Sancionatoria</w:t>
            </w:r>
          </w:p>
        </w:tc>
      </w:tr>
      <w:tr w:rsidR="00742A94" w:rsidRPr="005B2878" w14:paraId="1304EC63" w14:textId="77777777" w:rsidTr="00647673">
        <w:trPr>
          <w:jc w:val="center"/>
        </w:trPr>
        <w:tc>
          <w:tcPr>
            <w:tcW w:w="742" w:type="pct"/>
            <w:vMerge/>
            <w:vAlign w:val="center"/>
          </w:tcPr>
          <w:p w14:paraId="37F0D84F" w14:textId="77777777" w:rsidR="00742A94" w:rsidRPr="005B2878" w:rsidRDefault="00742A94" w:rsidP="00742A9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DA70E3D" w14:textId="77777777" w:rsidR="00742A94" w:rsidRPr="005B2878" w:rsidRDefault="00742A94" w:rsidP="00742A9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6554614" w14:textId="77777777" w:rsidR="00742A94" w:rsidRPr="005B2878" w:rsidRDefault="00742A94" w:rsidP="00742A94">
            <w:pPr>
              <w:ind w:right="49"/>
              <w:jc w:val="both"/>
              <w:rPr>
                <w:rFonts w:ascii="Arial" w:hAnsi="Arial" w:cs="Arial"/>
                <w:sz w:val="16"/>
                <w:szCs w:val="16"/>
              </w:rPr>
            </w:pPr>
            <w:r w:rsidRPr="005B2878">
              <w:rPr>
                <w:rFonts w:ascii="Arial" w:hAnsi="Arial" w:cs="Arial"/>
                <w:sz w:val="16"/>
                <w:szCs w:val="16"/>
              </w:rPr>
              <w:t>Autorización de conceptos no previstos en el catálogo de conceptos.</w:t>
            </w:r>
          </w:p>
          <w:p w14:paraId="7CDA1532" w14:textId="77777777" w:rsidR="00742A94" w:rsidRPr="005B2878" w:rsidRDefault="00742A94" w:rsidP="00742A94">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556C139A" w14:textId="606E362B" w:rsidR="00742A94" w:rsidRPr="005B2878" w:rsidRDefault="00742A94" w:rsidP="00742A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Presenta memorándum PCYP/061/2019 con fecha 19/10/2019 de la directora técnica de la dirección general de obras al director de construcción Walter Paul Canto Peralta con folio 0292 oficio 060/2021. </w:t>
            </w:r>
          </w:p>
        </w:tc>
        <w:tc>
          <w:tcPr>
            <w:tcW w:w="574" w:type="pct"/>
            <w:vAlign w:val="center"/>
          </w:tcPr>
          <w:p w14:paraId="7F2105B4" w14:textId="77777777" w:rsidR="00742A94" w:rsidRPr="005B2878" w:rsidRDefault="00742A94" w:rsidP="00742A94">
            <w:pPr>
              <w:ind w:right="49"/>
              <w:jc w:val="center"/>
              <w:rPr>
                <w:rFonts w:ascii="Arial" w:hAnsi="Arial" w:cs="Arial"/>
                <w:sz w:val="16"/>
                <w:szCs w:val="16"/>
              </w:rPr>
            </w:pPr>
            <w:r w:rsidRPr="005B2878">
              <w:rPr>
                <w:rFonts w:ascii="Arial" w:hAnsi="Arial" w:cs="Arial"/>
                <w:sz w:val="16"/>
                <w:szCs w:val="16"/>
              </w:rPr>
              <w:t xml:space="preserve">Atendido </w:t>
            </w:r>
          </w:p>
          <w:p w14:paraId="2E38DF47" w14:textId="30E4D4C9" w:rsidR="00742A94" w:rsidRPr="005B2878" w:rsidRDefault="00742A94" w:rsidP="00742A9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56DA6296" w14:textId="3BA1EDEB" w:rsidR="00742A94" w:rsidRPr="005B2878" w:rsidRDefault="00742A94" w:rsidP="00742A94">
            <w:pPr>
              <w:ind w:right="49"/>
              <w:jc w:val="center"/>
              <w:rPr>
                <w:rFonts w:ascii="Arial" w:hAnsi="Arial" w:cs="Arial"/>
                <w:sz w:val="16"/>
                <w:szCs w:val="16"/>
              </w:rPr>
            </w:pPr>
          </w:p>
        </w:tc>
      </w:tr>
      <w:tr w:rsidR="00742A94" w:rsidRPr="005B2878" w14:paraId="16CC6561" w14:textId="77777777" w:rsidTr="00647673">
        <w:trPr>
          <w:jc w:val="center"/>
        </w:trPr>
        <w:tc>
          <w:tcPr>
            <w:tcW w:w="742" w:type="pct"/>
            <w:vMerge/>
            <w:vAlign w:val="center"/>
          </w:tcPr>
          <w:p w14:paraId="3EED47EA" w14:textId="77777777" w:rsidR="00742A94" w:rsidRPr="005B2878" w:rsidRDefault="00742A94" w:rsidP="00742A94">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FECAD75" w14:textId="77777777" w:rsidR="00742A94" w:rsidRPr="005B2878" w:rsidRDefault="00742A94" w:rsidP="00742A94">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57DCF738" w14:textId="77777777" w:rsidR="00742A94" w:rsidRPr="005B2878" w:rsidRDefault="00742A94" w:rsidP="00742A94">
            <w:pPr>
              <w:ind w:right="49"/>
              <w:jc w:val="both"/>
              <w:rPr>
                <w:rFonts w:ascii="Arial" w:hAnsi="Arial" w:cs="Arial"/>
                <w:sz w:val="16"/>
                <w:szCs w:val="16"/>
              </w:rPr>
            </w:pPr>
            <w:r w:rsidRPr="005B2878">
              <w:rPr>
                <w:rFonts w:ascii="Arial" w:hAnsi="Arial" w:cs="Arial"/>
                <w:sz w:val="16"/>
                <w:szCs w:val="16"/>
              </w:rPr>
              <w:t>Acta de Entrega-recepción física de los trabajos.</w:t>
            </w:r>
          </w:p>
          <w:p w14:paraId="25C725FE" w14:textId="77777777" w:rsidR="00742A94" w:rsidRPr="005B2878" w:rsidRDefault="00742A94" w:rsidP="00742A94">
            <w:pPr>
              <w:overflowPunct w:val="0"/>
              <w:autoSpaceDE w:val="0"/>
              <w:autoSpaceDN w:val="0"/>
              <w:adjustRightInd w:val="0"/>
              <w:ind w:right="49"/>
              <w:jc w:val="both"/>
              <w:textAlignment w:val="baseline"/>
              <w:rPr>
                <w:rFonts w:ascii="Arial" w:hAnsi="Arial" w:cs="Arial"/>
                <w:sz w:val="16"/>
                <w:szCs w:val="16"/>
              </w:rPr>
            </w:pPr>
          </w:p>
        </w:tc>
        <w:tc>
          <w:tcPr>
            <w:tcW w:w="1208" w:type="pct"/>
            <w:vAlign w:val="center"/>
          </w:tcPr>
          <w:p w14:paraId="6409357F" w14:textId="6AE5DEDC" w:rsidR="00742A94" w:rsidRPr="005B2878" w:rsidRDefault="00742A94" w:rsidP="00742A94">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Presenta las 20 actas de entrega recepción con sus INE y IFE de cada beneficiario folio 0267 al </w:t>
            </w:r>
            <w:r w:rsidR="0018255A" w:rsidRPr="005B2878">
              <w:rPr>
                <w:rFonts w:ascii="Arial" w:hAnsi="Arial" w:cs="Arial"/>
                <w:sz w:val="16"/>
                <w:szCs w:val="16"/>
              </w:rPr>
              <w:t>0288 oficio</w:t>
            </w:r>
            <w:r w:rsidRPr="005B2878">
              <w:rPr>
                <w:rFonts w:ascii="Arial" w:hAnsi="Arial" w:cs="Arial"/>
                <w:sz w:val="16"/>
                <w:szCs w:val="16"/>
              </w:rPr>
              <w:t xml:space="preserve"> 060/2021</w:t>
            </w:r>
          </w:p>
        </w:tc>
        <w:tc>
          <w:tcPr>
            <w:tcW w:w="574" w:type="pct"/>
            <w:vAlign w:val="center"/>
          </w:tcPr>
          <w:p w14:paraId="005F972F" w14:textId="77777777" w:rsidR="00742A94" w:rsidRPr="005B2878" w:rsidRDefault="00742A94" w:rsidP="00742A94">
            <w:pPr>
              <w:ind w:right="49"/>
              <w:jc w:val="center"/>
              <w:rPr>
                <w:rFonts w:ascii="Arial" w:hAnsi="Arial" w:cs="Arial"/>
                <w:sz w:val="16"/>
                <w:szCs w:val="16"/>
              </w:rPr>
            </w:pPr>
            <w:r w:rsidRPr="005B2878">
              <w:rPr>
                <w:rFonts w:ascii="Arial" w:hAnsi="Arial" w:cs="Arial"/>
                <w:sz w:val="16"/>
                <w:szCs w:val="16"/>
              </w:rPr>
              <w:t xml:space="preserve">Atendido </w:t>
            </w:r>
          </w:p>
          <w:p w14:paraId="50563A21" w14:textId="6E37865E" w:rsidR="00742A94" w:rsidRPr="005B2878" w:rsidRDefault="00742A94" w:rsidP="00742A94">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1700DA89" w14:textId="50F05616" w:rsidR="00742A94" w:rsidRPr="005B2878" w:rsidRDefault="00742A94" w:rsidP="00742A94">
            <w:pPr>
              <w:ind w:right="49"/>
              <w:jc w:val="center"/>
              <w:rPr>
                <w:rFonts w:ascii="Arial" w:hAnsi="Arial" w:cs="Arial"/>
                <w:sz w:val="16"/>
                <w:szCs w:val="16"/>
              </w:rPr>
            </w:pPr>
          </w:p>
        </w:tc>
      </w:tr>
      <w:tr w:rsidR="00647673" w:rsidRPr="005B2878" w14:paraId="3B808785" w14:textId="77777777" w:rsidTr="00647673">
        <w:trPr>
          <w:jc w:val="center"/>
        </w:trPr>
        <w:tc>
          <w:tcPr>
            <w:tcW w:w="742" w:type="pct"/>
            <w:vMerge w:val="restart"/>
            <w:vAlign w:val="center"/>
          </w:tcPr>
          <w:p w14:paraId="138D7D21"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76 Observación 2</w:t>
            </w:r>
          </w:p>
          <w:p w14:paraId="36A1D536" w14:textId="558A82BE"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3DC69BD9" w14:textId="2E81B51A"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410D6F0D" w14:textId="7FB05C15"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2BC99953" w14:textId="6221DDE3"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484A2DD3" w14:textId="5E0354E3"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40DC684C" w14:textId="4855F4F1"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24A2909A" w14:textId="56CC2674"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70EC1E95" w14:textId="031E0093"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3108C632"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5956E45B" w14:textId="1338E388"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087D8F08" w14:textId="020B49EC"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061F92EB" w14:textId="79907E12"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37416DBA" w14:textId="3C1D388A"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480EC932" w14:textId="369765F8"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692FBBF9"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3A5A0923" w14:textId="525A67A6" w:rsidR="00647673" w:rsidRPr="005B2878"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Resultado 76 Observación 2</w:t>
            </w:r>
          </w:p>
        </w:tc>
        <w:tc>
          <w:tcPr>
            <w:tcW w:w="830" w:type="pct"/>
            <w:vMerge w:val="restart"/>
            <w:tcBorders>
              <w:left w:val="nil"/>
            </w:tcBorders>
            <w:vAlign w:val="center"/>
          </w:tcPr>
          <w:p w14:paraId="6C324CD6"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lastRenderedPageBreak/>
              <w:t>Documentación Irregular</w:t>
            </w:r>
          </w:p>
          <w:p w14:paraId="763CC1CA"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332EC120"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598F82B5"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7938A170"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25D1B709"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5C93050A"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2535E40E"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71C78EA6"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71C91A4D"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2977B4CB"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62A0DC08"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5AFF540B"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3920E276"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5893C96E"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72128D83" w14:textId="77777777" w:rsidR="00647673"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p w14:paraId="2B1D67D2" w14:textId="74B8D6BA" w:rsidR="00647673" w:rsidRPr="005B2878"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r w:rsidRPr="005B2878">
              <w:rPr>
                <w:rFonts w:ascii="Arial" w:hAnsi="Arial" w:cs="Arial"/>
                <w:color w:val="000000"/>
                <w:sz w:val="16"/>
                <w:szCs w:val="16"/>
              </w:rPr>
              <w:t>Documentación Irregular</w:t>
            </w:r>
          </w:p>
        </w:tc>
        <w:tc>
          <w:tcPr>
            <w:tcW w:w="898" w:type="pct"/>
            <w:vAlign w:val="center"/>
          </w:tcPr>
          <w:p w14:paraId="2224B08B" w14:textId="0FA37FEE" w:rsidR="00647673" w:rsidRPr="005B2878" w:rsidRDefault="00647673" w:rsidP="00647673">
            <w:pPr>
              <w:ind w:right="49"/>
              <w:jc w:val="both"/>
              <w:rPr>
                <w:rFonts w:ascii="Arial" w:hAnsi="Arial" w:cs="Arial"/>
                <w:sz w:val="16"/>
                <w:szCs w:val="16"/>
              </w:rPr>
            </w:pPr>
            <w:r w:rsidRPr="005B2878">
              <w:rPr>
                <w:rFonts w:ascii="Arial" w:hAnsi="Arial" w:cs="Arial"/>
                <w:sz w:val="16"/>
                <w:szCs w:val="16"/>
              </w:rPr>
              <w:lastRenderedPageBreak/>
              <w:t xml:space="preserve">Oficio de designación de </w:t>
            </w:r>
            <w:r w:rsidRPr="005B2878">
              <w:rPr>
                <w:rFonts w:ascii="Arial" w:hAnsi="Arial" w:cs="Arial"/>
                <w:sz w:val="16"/>
                <w:szCs w:val="16"/>
              </w:rPr>
              <w:lastRenderedPageBreak/>
              <w:t>residente de obra (Supervisor).</w:t>
            </w:r>
          </w:p>
        </w:tc>
        <w:tc>
          <w:tcPr>
            <w:tcW w:w="1208" w:type="pct"/>
            <w:vAlign w:val="center"/>
          </w:tcPr>
          <w:p w14:paraId="74958262" w14:textId="187EF8A2" w:rsidR="00647673" w:rsidRPr="005B2878" w:rsidRDefault="00647673" w:rsidP="00647673">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lastRenderedPageBreak/>
              <w:t>No presentan documentación</w:t>
            </w:r>
          </w:p>
        </w:tc>
        <w:tc>
          <w:tcPr>
            <w:tcW w:w="574" w:type="pct"/>
            <w:vAlign w:val="center"/>
          </w:tcPr>
          <w:p w14:paraId="26B7EB28" w14:textId="5A151253" w:rsidR="00647673" w:rsidRPr="005B2878" w:rsidRDefault="00647673" w:rsidP="00647673">
            <w:pPr>
              <w:ind w:right="49"/>
              <w:jc w:val="center"/>
              <w:rPr>
                <w:rFonts w:ascii="Arial" w:hAnsi="Arial" w:cs="Arial"/>
                <w:sz w:val="16"/>
                <w:szCs w:val="16"/>
              </w:rPr>
            </w:pPr>
            <w:r w:rsidRPr="005B2878">
              <w:rPr>
                <w:rFonts w:ascii="Arial" w:hAnsi="Arial" w:cs="Arial"/>
                <w:sz w:val="16"/>
                <w:szCs w:val="16"/>
              </w:rPr>
              <w:t xml:space="preserve">No atendido, </w:t>
            </w:r>
            <w:r w:rsidRPr="005B2878">
              <w:rPr>
                <w:rFonts w:ascii="Arial" w:hAnsi="Arial" w:cs="Arial"/>
                <w:sz w:val="16"/>
                <w:szCs w:val="16"/>
              </w:rPr>
              <w:lastRenderedPageBreak/>
              <w:t>No solventado</w:t>
            </w:r>
          </w:p>
        </w:tc>
        <w:tc>
          <w:tcPr>
            <w:tcW w:w="749" w:type="pct"/>
            <w:vMerge w:val="restart"/>
            <w:vAlign w:val="center"/>
          </w:tcPr>
          <w:p w14:paraId="78C51340" w14:textId="4F94B9B4" w:rsidR="00647673" w:rsidRPr="005B2878" w:rsidRDefault="00647673" w:rsidP="00647673">
            <w:pPr>
              <w:ind w:right="49"/>
              <w:jc w:val="center"/>
              <w:rPr>
                <w:rFonts w:ascii="Arial" w:hAnsi="Arial" w:cs="Arial"/>
                <w:sz w:val="16"/>
                <w:szCs w:val="16"/>
              </w:rPr>
            </w:pPr>
            <w:r w:rsidRPr="005B2878">
              <w:rPr>
                <w:rFonts w:ascii="Arial" w:hAnsi="Arial" w:cs="Arial"/>
                <w:sz w:val="16"/>
                <w:szCs w:val="16"/>
              </w:rPr>
              <w:lastRenderedPageBreak/>
              <w:t xml:space="preserve">Promoción de Responsabilidad </w:t>
            </w:r>
            <w:r w:rsidRPr="005B2878">
              <w:rPr>
                <w:rFonts w:ascii="Arial" w:hAnsi="Arial" w:cs="Arial"/>
                <w:sz w:val="16"/>
                <w:szCs w:val="16"/>
              </w:rPr>
              <w:lastRenderedPageBreak/>
              <w:t>Administrativa Sancionatoria</w:t>
            </w:r>
          </w:p>
        </w:tc>
      </w:tr>
      <w:tr w:rsidR="00647673" w:rsidRPr="005B2878" w14:paraId="2AEBF490" w14:textId="77777777" w:rsidTr="00647673">
        <w:trPr>
          <w:jc w:val="center"/>
        </w:trPr>
        <w:tc>
          <w:tcPr>
            <w:tcW w:w="742" w:type="pct"/>
            <w:vMerge/>
            <w:vAlign w:val="center"/>
          </w:tcPr>
          <w:p w14:paraId="4CDBCA2A" w14:textId="77777777" w:rsidR="00647673" w:rsidRPr="005B2878"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26E786B9" w14:textId="77777777" w:rsidR="00647673" w:rsidRPr="005B2878"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1B283C67" w14:textId="6F93F4D3" w:rsidR="00647673" w:rsidRPr="005B2878" w:rsidRDefault="00647673" w:rsidP="00647673">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Dictamen de impacto ambiental (Zona impactada) Resolutivo de evaluación del Informe Preventivo o exención de presentación de estudios de Impacto Ambiental.</w:t>
            </w:r>
          </w:p>
        </w:tc>
        <w:tc>
          <w:tcPr>
            <w:tcW w:w="1208" w:type="pct"/>
            <w:vAlign w:val="center"/>
          </w:tcPr>
          <w:p w14:paraId="71A2030C" w14:textId="181527B4" w:rsidR="00647673" w:rsidRPr="005B2878" w:rsidRDefault="00647673" w:rsidP="00647673">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Presenta el oficio de excepción de impacto ambiental con número de oficio </w:t>
            </w:r>
            <w:proofErr w:type="spellStart"/>
            <w:r w:rsidRPr="005B2878">
              <w:rPr>
                <w:rFonts w:ascii="Arial" w:hAnsi="Arial" w:cs="Arial"/>
                <w:sz w:val="16"/>
                <w:szCs w:val="16"/>
              </w:rPr>
              <w:t>DMAyE</w:t>
            </w:r>
            <w:proofErr w:type="spellEnd"/>
            <w:r w:rsidRPr="005B2878">
              <w:rPr>
                <w:rFonts w:ascii="Arial" w:hAnsi="Arial" w:cs="Arial"/>
                <w:sz w:val="16"/>
                <w:szCs w:val="16"/>
              </w:rPr>
              <w:t>/296/2020 Con fecha 02/03/2020 verificando que el período de ejecución de la obra es del 04/10/2019 al 02/12/2019, observando que la autorización del mismo es posterior a la fecha de terminación de la obra, por lo que no cumple. Folio 0295 al 0296 oficio 060/2021</w:t>
            </w:r>
          </w:p>
        </w:tc>
        <w:tc>
          <w:tcPr>
            <w:tcW w:w="574" w:type="pct"/>
            <w:vAlign w:val="center"/>
          </w:tcPr>
          <w:p w14:paraId="7A6AF138" w14:textId="77777777" w:rsidR="00647673" w:rsidRPr="005B2878" w:rsidRDefault="00647673" w:rsidP="00647673">
            <w:pPr>
              <w:ind w:right="49"/>
              <w:jc w:val="center"/>
              <w:rPr>
                <w:rFonts w:ascii="Arial" w:hAnsi="Arial" w:cs="Arial"/>
                <w:sz w:val="16"/>
                <w:szCs w:val="16"/>
              </w:rPr>
            </w:pPr>
            <w:r w:rsidRPr="005B2878">
              <w:rPr>
                <w:rFonts w:ascii="Arial" w:hAnsi="Arial" w:cs="Arial"/>
                <w:sz w:val="16"/>
                <w:szCs w:val="16"/>
              </w:rPr>
              <w:t xml:space="preserve">Atendido </w:t>
            </w:r>
          </w:p>
          <w:p w14:paraId="6F5BD612" w14:textId="73B4E687" w:rsidR="00647673" w:rsidRPr="005B2878" w:rsidRDefault="00647673" w:rsidP="00647673">
            <w:pPr>
              <w:ind w:right="49"/>
              <w:jc w:val="center"/>
              <w:rPr>
                <w:rFonts w:ascii="Arial" w:hAnsi="Arial" w:cs="Arial"/>
                <w:sz w:val="16"/>
                <w:szCs w:val="16"/>
              </w:rPr>
            </w:pPr>
            <w:r w:rsidRPr="005B2878">
              <w:rPr>
                <w:rFonts w:ascii="Arial" w:hAnsi="Arial" w:cs="Arial"/>
                <w:sz w:val="16"/>
                <w:szCs w:val="16"/>
              </w:rPr>
              <w:t>No solventado</w:t>
            </w:r>
          </w:p>
        </w:tc>
        <w:tc>
          <w:tcPr>
            <w:tcW w:w="749" w:type="pct"/>
            <w:vMerge/>
            <w:vAlign w:val="center"/>
          </w:tcPr>
          <w:p w14:paraId="31307457" w14:textId="5CF2DEFA" w:rsidR="00647673" w:rsidRPr="005B2878" w:rsidRDefault="00647673" w:rsidP="00647673">
            <w:pPr>
              <w:ind w:right="49"/>
              <w:jc w:val="center"/>
              <w:rPr>
                <w:rFonts w:ascii="Arial" w:hAnsi="Arial" w:cs="Arial"/>
                <w:sz w:val="16"/>
                <w:szCs w:val="16"/>
              </w:rPr>
            </w:pPr>
          </w:p>
        </w:tc>
      </w:tr>
      <w:tr w:rsidR="00647673" w:rsidRPr="005B2878" w14:paraId="4D307EE0" w14:textId="77777777" w:rsidTr="00647673">
        <w:trPr>
          <w:jc w:val="center"/>
        </w:trPr>
        <w:tc>
          <w:tcPr>
            <w:tcW w:w="742" w:type="pct"/>
            <w:vMerge/>
            <w:vAlign w:val="center"/>
          </w:tcPr>
          <w:p w14:paraId="391212AD" w14:textId="75F29822" w:rsidR="00647673" w:rsidRPr="005B2878"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tc>
        <w:tc>
          <w:tcPr>
            <w:tcW w:w="830" w:type="pct"/>
            <w:vMerge/>
            <w:tcBorders>
              <w:left w:val="nil"/>
            </w:tcBorders>
            <w:vAlign w:val="center"/>
          </w:tcPr>
          <w:p w14:paraId="056352F0" w14:textId="636D5F6C" w:rsidR="00647673" w:rsidRPr="005B2878" w:rsidRDefault="00647673" w:rsidP="00647673">
            <w:pPr>
              <w:overflowPunct w:val="0"/>
              <w:autoSpaceDE w:val="0"/>
              <w:autoSpaceDN w:val="0"/>
              <w:adjustRightInd w:val="0"/>
              <w:ind w:right="49"/>
              <w:jc w:val="center"/>
              <w:textAlignment w:val="baseline"/>
              <w:rPr>
                <w:rFonts w:ascii="Arial" w:hAnsi="Arial" w:cs="Arial"/>
                <w:color w:val="000000"/>
                <w:sz w:val="16"/>
                <w:szCs w:val="16"/>
              </w:rPr>
            </w:pPr>
          </w:p>
        </w:tc>
        <w:tc>
          <w:tcPr>
            <w:tcW w:w="898" w:type="pct"/>
            <w:vAlign w:val="center"/>
          </w:tcPr>
          <w:p w14:paraId="4E717DBB" w14:textId="0E6F976B" w:rsidR="00647673" w:rsidRPr="005B2878" w:rsidRDefault="00647673" w:rsidP="00647673">
            <w:pPr>
              <w:ind w:right="49"/>
              <w:jc w:val="both"/>
              <w:rPr>
                <w:rFonts w:ascii="Arial" w:hAnsi="Arial" w:cs="Arial"/>
                <w:sz w:val="16"/>
                <w:szCs w:val="16"/>
              </w:rPr>
            </w:pPr>
            <w:r w:rsidRPr="005B2878">
              <w:rPr>
                <w:rFonts w:ascii="Arial" w:hAnsi="Arial" w:cs="Arial"/>
                <w:sz w:val="16"/>
                <w:szCs w:val="16"/>
              </w:rPr>
              <w:t>Acta de extinción de derechos y obligaciones.</w:t>
            </w:r>
          </w:p>
        </w:tc>
        <w:tc>
          <w:tcPr>
            <w:tcW w:w="1208" w:type="pct"/>
            <w:vAlign w:val="center"/>
          </w:tcPr>
          <w:p w14:paraId="37002579" w14:textId="77777777" w:rsidR="00647673" w:rsidRPr="005B2878" w:rsidRDefault="00647673" w:rsidP="00647673">
            <w:pPr>
              <w:ind w:right="49"/>
              <w:jc w:val="both"/>
              <w:rPr>
                <w:rFonts w:ascii="Arial" w:hAnsi="Arial" w:cs="Arial"/>
                <w:sz w:val="16"/>
                <w:szCs w:val="16"/>
              </w:rPr>
            </w:pPr>
            <w:r w:rsidRPr="005B2878">
              <w:rPr>
                <w:rFonts w:ascii="Arial" w:hAnsi="Arial" w:cs="Arial"/>
                <w:sz w:val="16"/>
                <w:szCs w:val="16"/>
              </w:rPr>
              <w:t>Presenta el acta de extinción de derechos y obligaciones está mal la fecha del acta, 12 de febrero del 2019, la obra se inició el 04 de octubre del 2019 y se terminó el 12 de diciembre del 2019 no procede, folio 0297 al 0299 oficio 060/2021.</w:t>
            </w:r>
          </w:p>
          <w:p w14:paraId="72F13FC7" w14:textId="1BAA7484" w:rsidR="00647673" w:rsidRPr="005B2878" w:rsidRDefault="00647673" w:rsidP="00647673">
            <w:pPr>
              <w:overflowPunct w:val="0"/>
              <w:autoSpaceDE w:val="0"/>
              <w:autoSpaceDN w:val="0"/>
              <w:adjustRightInd w:val="0"/>
              <w:ind w:right="49"/>
              <w:jc w:val="both"/>
              <w:textAlignment w:val="baseline"/>
              <w:rPr>
                <w:rFonts w:ascii="Arial" w:hAnsi="Arial" w:cs="Arial"/>
                <w:sz w:val="16"/>
                <w:szCs w:val="16"/>
              </w:rPr>
            </w:pPr>
            <w:r w:rsidRPr="005B2878">
              <w:rPr>
                <w:rFonts w:ascii="Arial" w:hAnsi="Arial" w:cs="Arial"/>
                <w:sz w:val="16"/>
                <w:szCs w:val="16"/>
              </w:rPr>
              <w:t xml:space="preserve">presentan oficio DGOP/DC/DIV/021-BIS/2021 Con fecha 08/01/2021 donde manifiesta que por error humano escribió mal la fecha en el acta de extinción de derechos y obligaciones debe ser 12 de febrero del 2020 con número de folio 000 y oficio 061/2021                 </w:t>
            </w:r>
          </w:p>
        </w:tc>
        <w:tc>
          <w:tcPr>
            <w:tcW w:w="574" w:type="pct"/>
            <w:vAlign w:val="center"/>
          </w:tcPr>
          <w:p w14:paraId="7544B275" w14:textId="77777777" w:rsidR="00647673" w:rsidRPr="005B2878" w:rsidRDefault="00647673" w:rsidP="00647673">
            <w:pPr>
              <w:ind w:right="49"/>
              <w:jc w:val="center"/>
              <w:rPr>
                <w:rFonts w:ascii="Arial" w:hAnsi="Arial" w:cs="Arial"/>
                <w:sz w:val="16"/>
                <w:szCs w:val="16"/>
              </w:rPr>
            </w:pPr>
            <w:r w:rsidRPr="005B2878">
              <w:rPr>
                <w:rFonts w:ascii="Arial" w:hAnsi="Arial" w:cs="Arial"/>
                <w:sz w:val="16"/>
                <w:szCs w:val="16"/>
              </w:rPr>
              <w:t xml:space="preserve">Atendido </w:t>
            </w:r>
          </w:p>
          <w:p w14:paraId="2C28B51F" w14:textId="677F2FC8" w:rsidR="00647673" w:rsidRPr="005B2878" w:rsidRDefault="00647673" w:rsidP="00647673">
            <w:pPr>
              <w:ind w:right="49"/>
              <w:jc w:val="center"/>
              <w:rPr>
                <w:rFonts w:ascii="Arial" w:hAnsi="Arial" w:cs="Arial"/>
                <w:sz w:val="16"/>
                <w:szCs w:val="16"/>
              </w:rPr>
            </w:pPr>
            <w:r w:rsidRPr="005B2878">
              <w:rPr>
                <w:rFonts w:ascii="Arial" w:hAnsi="Arial" w:cs="Arial"/>
                <w:sz w:val="16"/>
                <w:szCs w:val="16"/>
              </w:rPr>
              <w:t>Solventado</w:t>
            </w:r>
          </w:p>
        </w:tc>
        <w:tc>
          <w:tcPr>
            <w:tcW w:w="749" w:type="pct"/>
            <w:vMerge/>
            <w:vAlign w:val="center"/>
          </w:tcPr>
          <w:p w14:paraId="30B93B9B" w14:textId="7C40BAD1" w:rsidR="00647673" w:rsidRPr="005B2878" w:rsidRDefault="00647673" w:rsidP="00647673">
            <w:pPr>
              <w:ind w:right="49"/>
              <w:jc w:val="center"/>
              <w:rPr>
                <w:rFonts w:ascii="Arial" w:hAnsi="Arial" w:cs="Arial"/>
                <w:sz w:val="16"/>
                <w:szCs w:val="16"/>
              </w:rPr>
            </w:pPr>
          </w:p>
        </w:tc>
      </w:tr>
    </w:tbl>
    <w:p w14:paraId="1935937B" w14:textId="54EAE2D4" w:rsidR="00DF0070" w:rsidRPr="00FC3970" w:rsidRDefault="00FC3970" w:rsidP="0018255A">
      <w:pPr>
        <w:spacing w:after="240" w:line="360" w:lineRule="auto"/>
        <w:jc w:val="both"/>
        <w:rPr>
          <w:rFonts w:ascii="Arial" w:hAnsi="Arial" w:cs="Arial"/>
          <w:sz w:val="18"/>
          <w:szCs w:val="18"/>
        </w:rPr>
      </w:pPr>
      <w:r w:rsidRPr="00FC3970">
        <w:rPr>
          <w:rFonts w:ascii="Arial" w:hAnsi="Arial" w:cs="Arial"/>
          <w:sz w:val="18"/>
          <w:szCs w:val="18"/>
        </w:rPr>
        <w:t xml:space="preserve">Fuente: </w:t>
      </w:r>
      <w:r>
        <w:rPr>
          <w:rFonts w:ascii="Arial" w:hAnsi="Arial" w:cs="Arial"/>
          <w:sz w:val="18"/>
          <w:szCs w:val="18"/>
        </w:rPr>
        <w:t>Elaboración propia.</w:t>
      </w:r>
    </w:p>
    <w:p w14:paraId="05981012" w14:textId="62EF0AF3" w:rsidR="00A84C09" w:rsidRDefault="00A84C09" w:rsidP="0018255A">
      <w:pPr>
        <w:spacing w:after="240" w:line="360" w:lineRule="auto"/>
        <w:jc w:val="both"/>
        <w:rPr>
          <w:rFonts w:ascii="Arial" w:hAnsi="Arial" w:cs="Arial"/>
          <w:lang w:val="es-ES" w:eastAsia="es-ES"/>
        </w:rPr>
      </w:pPr>
      <w:r w:rsidRPr="00A84C09">
        <w:rPr>
          <w:rFonts w:ascii="Arial" w:hAnsi="Arial" w:cs="Arial"/>
          <w:b/>
          <w:lang w:val="es-ES" w:eastAsia="es-ES"/>
        </w:rPr>
        <w:t xml:space="preserve">Estatus actual: </w:t>
      </w:r>
      <w:r w:rsidR="006F6A3F">
        <w:rPr>
          <w:rFonts w:ascii="Arial" w:hAnsi="Arial" w:cs="Arial"/>
          <w:lang w:val="es-ES" w:eastAsia="es-ES"/>
        </w:rPr>
        <w:t xml:space="preserve">De acuerdo a lo señalado </w:t>
      </w:r>
      <w:r w:rsidR="006919F7">
        <w:rPr>
          <w:rFonts w:ascii="Arial" w:hAnsi="Arial" w:cs="Arial"/>
          <w:lang w:val="es-ES" w:eastAsia="es-ES"/>
        </w:rPr>
        <w:t>en cada uno de los resultados y observaciones, promueve las acciones siguientes:</w:t>
      </w:r>
    </w:p>
    <w:p w14:paraId="4E85A593" w14:textId="77777777" w:rsidR="00A84C09" w:rsidRPr="00A84C09" w:rsidRDefault="00A84C09" w:rsidP="0018255A">
      <w:pPr>
        <w:spacing w:after="240" w:line="360" w:lineRule="auto"/>
        <w:jc w:val="both"/>
        <w:rPr>
          <w:rFonts w:ascii="Arial" w:hAnsi="Arial" w:cs="Arial"/>
          <w:lang w:val="es-ES" w:eastAsia="es-ES"/>
        </w:rPr>
      </w:pPr>
      <w:r w:rsidRPr="00A84C09">
        <w:rPr>
          <w:rFonts w:ascii="Arial" w:hAnsi="Arial" w:cs="Arial"/>
          <w:b/>
          <w:lang w:val="es-ES" w:eastAsia="es-ES"/>
        </w:rPr>
        <w:t xml:space="preserve">Acción Promovida: </w:t>
      </w:r>
      <w:r w:rsidRPr="00A84C09">
        <w:rPr>
          <w:rFonts w:ascii="Arial" w:hAnsi="Arial" w:cs="Arial"/>
          <w:lang w:val="es-ES" w:eastAsia="es-ES"/>
        </w:rPr>
        <w:t>Promoción de Responsabilidad Administrativa Sancionatoria.</w:t>
      </w:r>
    </w:p>
    <w:p w14:paraId="50CB7416" w14:textId="450B4831" w:rsidR="00DF0070" w:rsidRDefault="00A84C09" w:rsidP="0018255A">
      <w:pPr>
        <w:spacing w:after="240" w:line="360" w:lineRule="auto"/>
        <w:jc w:val="both"/>
        <w:rPr>
          <w:rFonts w:ascii="Arial" w:hAnsi="Arial" w:cs="Arial"/>
          <w:lang w:val="es-ES" w:eastAsia="es-ES"/>
        </w:rPr>
      </w:pPr>
      <w:r w:rsidRPr="00A84C09">
        <w:rPr>
          <w:rFonts w:ascii="Arial" w:hAnsi="Arial" w:cs="Arial"/>
          <w:lang w:val="es-ES" w:eastAsia="es-ES"/>
        </w:rPr>
        <w:t xml:space="preserve">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w:t>
      </w:r>
      <w:r w:rsidRPr="00A84C09">
        <w:rPr>
          <w:rFonts w:ascii="Arial" w:hAnsi="Arial" w:cs="Arial"/>
          <w:lang w:val="es-ES" w:eastAsia="es-ES"/>
        </w:rPr>
        <w:lastRenderedPageBreak/>
        <w:t>del Órgano Interno de Control competente, y en su caso, inicie el procedimiento sancionador correspondiente en los términos de la Ley General de Responsabilidades Administrativas.</w:t>
      </w:r>
    </w:p>
    <w:p w14:paraId="438A5253" w14:textId="77777777" w:rsidR="006919F7" w:rsidRPr="006919F7" w:rsidRDefault="006919F7" w:rsidP="0018255A">
      <w:pPr>
        <w:spacing w:after="240" w:line="360" w:lineRule="auto"/>
        <w:jc w:val="both"/>
        <w:rPr>
          <w:rFonts w:ascii="Arial" w:hAnsi="Arial" w:cs="Arial"/>
          <w:lang w:val="es-ES" w:eastAsia="es-ES"/>
        </w:rPr>
      </w:pPr>
      <w:r w:rsidRPr="006919F7">
        <w:rPr>
          <w:rFonts w:ascii="Arial" w:hAnsi="Arial" w:cs="Arial"/>
          <w:b/>
          <w:lang w:val="es-ES" w:eastAsia="es-ES"/>
        </w:rPr>
        <w:t>Acción Promovida</w:t>
      </w:r>
      <w:r>
        <w:rPr>
          <w:rFonts w:ascii="Arial" w:hAnsi="Arial" w:cs="Arial"/>
          <w:b/>
          <w:lang w:val="es-ES" w:eastAsia="es-ES"/>
        </w:rPr>
        <w:t xml:space="preserve"> para el Resultado 7, observación 1</w:t>
      </w:r>
      <w:r w:rsidRPr="006919F7">
        <w:rPr>
          <w:rFonts w:ascii="Arial" w:hAnsi="Arial" w:cs="Arial"/>
          <w:b/>
          <w:lang w:val="es-ES" w:eastAsia="es-ES"/>
        </w:rPr>
        <w:t xml:space="preserve">: </w:t>
      </w:r>
      <w:r w:rsidRPr="006919F7">
        <w:rPr>
          <w:lang w:val="es-ES" w:eastAsia="es-ES"/>
        </w:rPr>
        <w:t xml:space="preserve"> </w:t>
      </w:r>
      <w:r w:rsidRPr="006919F7">
        <w:rPr>
          <w:rFonts w:ascii="Arial" w:hAnsi="Arial" w:cs="Arial"/>
          <w:lang w:val="es-ES" w:eastAsia="es-ES"/>
        </w:rPr>
        <w:t>Pliego de Observaciones.</w:t>
      </w:r>
    </w:p>
    <w:p w14:paraId="28ADF1AE" w14:textId="379522C5" w:rsidR="009B5A5E" w:rsidRDefault="006919F7" w:rsidP="0018255A">
      <w:pPr>
        <w:spacing w:after="240" w:line="360" w:lineRule="auto"/>
        <w:jc w:val="both"/>
        <w:rPr>
          <w:lang w:val="es-ES" w:eastAsia="es-ES"/>
        </w:rPr>
      </w:pPr>
      <w:r w:rsidRPr="006919F7">
        <w:rPr>
          <w:rFonts w:ascii="Arial" w:hAnsi="Arial" w:cs="Arial"/>
          <w:lang w:val="es-ES" w:eastAsia="es-ES"/>
        </w:rPr>
        <w:t xml:space="preserve">La Auditoría Superior del Estado, con fundamento en lo dispuesto por los artículos 17 fracción I y 42 fracción II, de la Ley de Fiscalización y Rendición de Cuentas del Estado de Quintana Roo, emite el Pliego de Observaciones correspondiente, atendiendo a que como resultado de la revisión y fiscalización se determina un presunto daño o perjuicio en su Hacienda Pública o Patrimonio por un monto de </w:t>
      </w:r>
      <w:r w:rsidRPr="00AD0828">
        <w:rPr>
          <w:rFonts w:ascii="Arial" w:hAnsi="Arial" w:cs="Arial"/>
          <w:lang w:eastAsia="es-ES"/>
        </w:rPr>
        <w:t xml:space="preserve">$ 158,501.59 </w:t>
      </w:r>
      <w:r w:rsidRPr="00AD0828">
        <w:rPr>
          <w:rFonts w:ascii="Arial" w:hAnsi="Arial"/>
          <w:lang w:eastAsia="es-ES"/>
        </w:rPr>
        <w:t>(Son: Ciento cincuenta y ocho mil quinientos un pesos 59/100 M. N.)</w:t>
      </w:r>
      <w:r w:rsidRPr="006919F7">
        <w:rPr>
          <w:rFonts w:ascii="Arial" w:hAnsi="Arial" w:cs="Arial"/>
          <w:lang w:val="es-ES" w:eastAsia="es-ES"/>
        </w:rPr>
        <w:t>, más actualizaciones y recargos generados por los recursos desde su disposición hasta su reintegro a la cuenta correspondiente</w:t>
      </w:r>
      <w:r w:rsidRPr="006919F7">
        <w:rPr>
          <w:lang w:val="es-ES" w:eastAsia="es-ES"/>
        </w:rPr>
        <w:t>‬</w:t>
      </w:r>
      <w:r w:rsidRPr="006919F7">
        <w:rPr>
          <w:lang w:val="es-ES" w:eastAsia="es-ES"/>
        </w:rPr>
        <w:t>‬</w:t>
      </w:r>
      <w:r w:rsidRPr="006919F7">
        <w:rPr>
          <w:lang w:val="es-ES" w:eastAsia="es-ES"/>
        </w:rPr>
        <w:t>‬</w:t>
      </w:r>
      <w:r w:rsidR="00F87AF0">
        <w:rPr>
          <w:lang w:val="es-ES" w:eastAsia="es-ES"/>
        </w:rPr>
        <w:t>.</w:t>
      </w:r>
    </w:p>
    <w:p w14:paraId="6F63B535" w14:textId="77777777" w:rsidR="00F87AF0" w:rsidRDefault="00F87AF0" w:rsidP="0018255A">
      <w:pPr>
        <w:spacing w:after="240" w:line="360" w:lineRule="auto"/>
        <w:jc w:val="both"/>
        <w:rPr>
          <w:rFonts w:ascii="Arial" w:hAnsi="Arial" w:cs="Arial"/>
        </w:rPr>
      </w:pPr>
    </w:p>
    <w:p w14:paraId="1DAF3054" w14:textId="77777777" w:rsidR="00817A38" w:rsidRPr="001C156F" w:rsidRDefault="00817A38" w:rsidP="0018255A">
      <w:pPr>
        <w:pStyle w:val="Ttulo2"/>
        <w:numPr>
          <w:ilvl w:val="0"/>
          <w:numId w:val="7"/>
        </w:numPr>
        <w:spacing w:before="0" w:after="240" w:line="360" w:lineRule="auto"/>
        <w:jc w:val="both"/>
        <w:rPr>
          <w:rFonts w:ascii="Arial" w:hAnsi="Arial" w:cs="Arial"/>
          <w:b/>
          <w:color w:val="auto"/>
          <w:sz w:val="24"/>
          <w:szCs w:val="24"/>
        </w:rPr>
      </w:pPr>
      <w:bookmarkStart w:id="51" w:name="_Toc63002382"/>
      <w:r w:rsidRPr="001C156F">
        <w:rPr>
          <w:rFonts w:ascii="Arial" w:hAnsi="Arial" w:cs="Arial"/>
          <w:b/>
          <w:color w:val="auto"/>
          <w:sz w:val="24"/>
          <w:szCs w:val="24"/>
        </w:rPr>
        <w:t>Recomendaciones.</w:t>
      </w:r>
      <w:bookmarkEnd w:id="51"/>
    </w:p>
    <w:p w14:paraId="2DC9E22F" w14:textId="14F92B27" w:rsidR="00817A38" w:rsidRDefault="00213ECB" w:rsidP="0018255A">
      <w:pPr>
        <w:spacing w:after="240" w:line="360" w:lineRule="auto"/>
        <w:jc w:val="both"/>
        <w:rPr>
          <w:rFonts w:ascii="Arial" w:hAnsi="Arial" w:cs="Arial"/>
        </w:rPr>
      </w:pPr>
      <w:r w:rsidRPr="00735A23">
        <w:rPr>
          <w:rFonts w:ascii="Arial" w:hAnsi="Arial" w:cs="Arial"/>
        </w:rPr>
        <w:t xml:space="preserve">Se describen las recomendaciones realizadas al ente fiscalizable, de acuerdo </w:t>
      </w:r>
      <w:r w:rsidR="00DF043E" w:rsidRPr="00735A23">
        <w:rPr>
          <w:rFonts w:ascii="Arial" w:hAnsi="Arial" w:cs="Arial"/>
        </w:rPr>
        <w:t>a</w:t>
      </w:r>
      <w:r w:rsidRPr="00735A23">
        <w:rPr>
          <w:rFonts w:ascii="Arial" w:hAnsi="Arial" w:cs="Arial"/>
        </w:rPr>
        <w:t xml:space="preserve"> los hallazgos de observaciones con </w:t>
      </w:r>
      <w:r w:rsidR="00DF043E" w:rsidRPr="00735A23">
        <w:rPr>
          <w:rFonts w:ascii="Arial" w:hAnsi="Arial" w:cs="Arial"/>
        </w:rPr>
        <w:t xml:space="preserve">presunto </w:t>
      </w:r>
      <w:r w:rsidRPr="00735A23">
        <w:rPr>
          <w:rFonts w:ascii="Arial" w:hAnsi="Arial" w:cs="Arial"/>
        </w:rPr>
        <w:t>daño y de cumplimiento legal</w:t>
      </w:r>
      <w:r w:rsidR="00DF043E" w:rsidRPr="00735A23">
        <w:rPr>
          <w:rFonts w:ascii="Arial" w:hAnsi="Arial" w:cs="Arial"/>
        </w:rPr>
        <w:t>,</w:t>
      </w:r>
      <w:r w:rsidRPr="00735A23">
        <w:rPr>
          <w:rFonts w:ascii="Arial" w:hAnsi="Arial" w:cs="Arial"/>
        </w:rPr>
        <w:t xml:space="preserve"> detectad</w:t>
      </w:r>
      <w:r w:rsidR="00DF043E" w:rsidRPr="00735A23">
        <w:rPr>
          <w:rFonts w:ascii="Arial" w:hAnsi="Arial" w:cs="Arial"/>
        </w:rPr>
        <w:t>o</w:t>
      </w:r>
      <w:r w:rsidRPr="00735A23">
        <w:rPr>
          <w:rFonts w:ascii="Arial" w:hAnsi="Arial" w:cs="Arial"/>
        </w:rPr>
        <w:t>s en la auditoría</w:t>
      </w:r>
      <w:r w:rsidR="00DF043E" w:rsidRPr="00735A23">
        <w:rPr>
          <w:rFonts w:ascii="Arial" w:hAnsi="Arial" w:cs="Arial"/>
        </w:rPr>
        <w:t>.</w:t>
      </w:r>
    </w:p>
    <w:p w14:paraId="10E7DCA3" w14:textId="0B791F00" w:rsidR="00E96298" w:rsidRPr="00EE3194" w:rsidRDefault="00E442F1" w:rsidP="0018255A">
      <w:pPr>
        <w:spacing w:after="240" w:line="360" w:lineRule="auto"/>
        <w:jc w:val="both"/>
        <w:rPr>
          <w:rFonts w:ascii="Arial" w:hAnsi="Arial" w:cs="Arial"/>
        </w:rPr>
      </w:pPr>
      <w:r>
        <w:rPr>
          <w:rFonts w:ascii="Arial" w:hAnsi="Arial" w:cs="Arial"/>
        </w:rPr>
        <w:t xml:space="preserve">La Auditoría Superior del Estado, con fundamento en lo establecido en el artículo 19, fracción XV, de la Ley de Fiscalización y Rendición de Cuentas del Estado de Quintana Roo, recomienda y reitera al </w:t>
      </w:r>
      <w:r w:rsidR="005F7042">
        <w:rPr>
          <w:rFonts w:ascii="Arial" w:hAnsi="Arial" w:cs="Arial"/>
          <w:b/>
        </w:rPr>
        <w:t>H. Ayuntamiento del Municipio de Othón P. Blanco</w:t>
      </w:r>
      <w:r>
        <w:rPr>
          <w:rFonts w:ascii="Arial" w:hAnsi="Arial" w:cs="Arial"/>
        </w:rPr>
        <w:t xml:space="preserve"> en el ámbito de su competencia, lo siguiente:</w:t>
      </w:r>
    </w:p>
    <w:p w14:paraId="2A0816E2" w14:textId="55010905" w:rsidR="00E96298" w:rsidRPr="00EE3194" w:rsidRDefault="00E96298" w:rsidP="0018255A">
      <w:pPr>
        <w:pStyle w:val="Prrafodelista"/>
        <w:numPr>
          <w:ilvl w:val="0"/>
          <w:numId w:val="24"/>
        </w:numPr>
        <w:spacing w:after="240" w:line="360" w:lineRule="auto"/>
        <w:jc w:val="both"/>
        <w:rPr>
          <w:rFonts w:ascii="Arial" w:hAnsi="Arial" w:cs="Arial"/>
        </w:rPr>
      </w:pPr>
      <w:r w:rsidRPr="00EE3194">
        <w:rPr>
          <w:rFonts w:ascii="Arial" w:hAnsi="Arial" w:cs="Arial"/>
        </w:rPr>
        <w:t>Instruir a quien corresponda a fin de que se implementen las actividades de control necesarias para que en ejercicios posteriores se cumpla con lo dispuesto en las diversas leyes, decretos</w:t>
      </w:r>
      <w:r w:rsidR="00C21764">
        <w:rPr>
          <w:rFonts w:ascii="Arial" w:hAnsi="Arial" w:cs="Arial"/>
        </w:rPr>
        <w:t>,</w:t>
      </w:r>
      <w:r w:rsidRPr="00EE3194">
        <w:rPr>
          <w:rFonts w:ascii="Arial" w:hAnsi="Arial" w:cs="Arial"/>
        </w:rPr>
        <w:t xml:space="preserve"> reglamentos y demás disposiciones aplicables en materia de contratación </w:t>
      </w:r>
      <w:r w:rsidR="00C21764">
        <w:rPr>
          <w:rFonts w:ascii="Arial" w:hAnsi="Arial" w:cs="Arial"/>
        </w:rPr>
        <w:t xml:space="preserve">de </w:t>
      </w:r>
      <w:r w:rsidRPr="00EE3194">
        <w:rPr>
          <w:rFonts w:ascii="Arial" w:hAnsi="Arial" w:cs="Arial"/>
        </w:rPr>
        <w:t>obra pública y servicios relacionados con las mismas.</w:t>
      </w:r>
    </w:p>
    <w:p w14:paraId="1362A263" w14:textId="77777777" w:rsidR="00E96298" w:rsidRPr="00877E96" w:rsidRDefault="00E96298" w:rsidP="0018255A">
      <w:pPr>
        <w:pStyle w:val="Prrafodelista"/>
        <w:numPr>
          <w:ilvl w:val="0"/>
          <w:numId w:val="24"/>
        </w:numPr>
        <w:spacing w:after="240" w:line="360" w:lineRule="auto"/>
        <w:jc w:val="both"/>
        <w:rPr>
          <w:rFonts w:ascii="Arial" w:hAnsi="Arial" w:cs="Arial"/>
        </w:rPr>
      </w:pPr>
      <w:r w:rsidRPr="00877E96">
        <w:rPr>
          <w:rFonts w:ascii="Arial" w:hAnsi="Arial" w:cs="Arial"/>
        </w:rPr>
        <w:lastRenderedPageBreak/>
        <w:t>Se verifique y revise la documentación correspondiente a la integración de los expedientes técnicos unitarios, para evitar observaciones por documentos faltantes   conforme a lo establecido en la Ley de Obras Públicas y Servicios Relacionados con las Mismas del Estado de Quintana Roo y su Reglamento.</w:t>
      </w:r>
    </w:p>
    <w:p w14:paraId="49FC71FA" w14:textId="4F4673DF" w:rsidR="00E96298" w:rsidRPr="00877E96" w:rsidRDefault="00E96298" w:rsidP="0018255A">
      <w:pPr>
        <w:pStyle w:val="Prrafodelista"/>
        <w:numPr>
          <w:ilvl w:val="0"/>
          <w:numId w:val="24"/>
        </w:numPr>
        <w:spacing w:after="240" w:line="360" w:lineRule="auto"/>
        <w:jc w:val="both"/>
        <w:rPr>
          <w:rFonts w:ascii="Arial" w:hAnsi="Arial" w:cs="Arial"/>
        </w:rPr>
      </w:pPr>
      <w:r w:rsidRPr="00877E96">
        <w:rPr>
          <w:rFonts w:ascii="Arial" w:hAnsi="Arial" w:cs="Arial"/>
        </w:rPr>
        <w:t xml:space="preserve">Elaboren e incluyan toda la información en el expediente de obra pública que cumplan con lo dispuesto en las diversas leyes, decretos reglamentos y demás disposiciones aplicables en materia de contratación </w:t>
      </w:r>
      <w:r w:rsidR="00C21764">
        <w:rPr>
          <w:rFonts w:ascii="Arial" w:hAnsi="Arial" w:cs="Arial"/>
        </w:rPr>
        <w:t xml:space="preserve">de </w:t>
      </w:r>
      <w:r w:rsidRPr="00877E96">
        <w:rPr>
          <w:rFonts w:ascii="Arial" w:hAnsi="Arial" w:cs="Arial"/>
        </w:rPr>
        <w:t>obra pública y servicios relacionados con las mismas, para evitar observaciones por documentos irregulares.</w:t>
      </w:r>
    </w:p>
    <w:p w14:paraId="7DCA2049" w14:textId="4CF70054" w:rsidR="00937EAB" w:rsidRDefault="00E96298" w:rsidP="0018255A">
      <w:pPr>
        <w:pStyle w:val="Prrafodelista"/>
        <w:numPr>
          <w:ilvl w:val="0"/>
          <w:numId w:val="24"/>
        </w:numPr>
        <w:spacing w:after="240" w:line="360" w:lineRule="auto"/>
        <w:jc w:val="both"/>
        <w:rPr>
          <w:rFonts w:ascii="Arial" w:hAnsi="Arial" w:cs="Arial"/>
        </w:rPr>
      </w:pPr>
      <w:r w:rsidRPr="00877E96">
        <w:rPr>
          <w:rFonts w:ascii="Arial" w:hAnsi="Arial" w:cs="Arial"/>
        </w:rPr>
        <w:t>Verificar que en los expedientes unitarios de las obras se integren los recibos electrónicos de pago cuando se realicen en parcialidades los pagos.</w:t>
      </w:r>
    </w:p>
    <w:p w14:paraId="5ED64F0E" w14:textId="57E7875D" w:rsidR="00213ECB" w:rsidRDefault="00B337AF" w:rsidP="0018255A">
      <w:pPr>
        <w:spacing w:after="240" w:line="360" w:lineRule="auto"/>
        <w:jc w:val="both"/>
        <w:rPr>
          <w:rFonts w:ascii="Arial" w:hAnsi="Arial" w:cs="Arial"/>
        </w:rPr>
      </w:pPr>
      <w:r w:rsidRPr="00213ECB">
        <w:rPr>
          <w:rFonts w:ascii="Arial" w:hAnsi="Arial" w:cs="Arial"/>
        </w:rPr>
        <w:t>Las acciones y recomendaciones presentadas en este informe, que no han sido atendidas y/o solventadas</w:t>
      </w:r>
      <w:r>
        <w:rPr>
          <w:rFonts w:ascii="Arial" w:hAnsi="Arial" w:cs="Arial"/>
        </w:rPr>
        <w:t xml:space="preserve">, quedan formalmente promovidas por esta Auditoría Superior a partir de la notificación del Informe Individual de Auditoría </w:t>
      </w:r>
      <w:r w:rsidR="003C77EC">
        <w:rPr>
          <w:rFonts w:ascii="Arial" w:hAnsi="Arial" w:cs="Arial"/>
        </w:rPr>
        <w:t>a la entidad fiscalizada</w:t>
      </w:r>
      <w:r>
        <w:rPr>
          <w:rFonts w:ascii="Arial" w:hAnsi="Arial" w:cs="Arial"/>
        </w:rPr>
        <w:t>, y de las que se solicita que se presente la información y realicen las consideraciones pertinentes.</w:t>
      </w:r>
    </w:p>
    <w:p w14:paraId="3DE402E5" w14:textId="77777777" w:rsidR="00BE1DC5" w:rsidRPr="00817A38" w:rsidRDefault="00BE1DC5" w:rsidP="0018255A">
      <w:pPr>
        <w:spacing w:after="240" w:line="360" w:lineRule="auto"/>
        <w:jc w:val="both"/>
        <w:rPr>
          <w:rFonts w:ascii="Arial" w:hAnsi="Arial" w:cs="Arial"/>
          <w:b/>
        </w:rPr>
      </w:pPr>
    </w:p>
    <w:p w14:paraId="48C7D3C2" w14:textId="77777777" w:rsidR="009D09F1" w:rsidRPr="00274083" w:rsidRDefault="009D09F1" w:rsidP="0018255A">
      <w:pPr>
        <w:pStyle w:val="Ttulo1"/>
        <w:numPr>
          <w:ilvl w:val="0"/>
          <w:numId w:val="8"/>
        </w:numPr>
        <w:spacing w:after="240" w:line="360" w:lineRule="auto"/>
        <w:rPr>
          <w:rFonts w:ascii="Arial" w:hAnsi="Arial" w:cs="Arial"/>
        </w:rPr>
      </w:pPr>
      <w:bookmarkStart w:id="52" w:name="_Toc63002383"/>
      <w:r w:rsidRPr="00274083">
        <w:rPr>
          <w:rFonts w:ascii="Arial" w:hAnsi="Arial" w:cs="Arial"/>
        </w:rPr>
        <w:t>DICTAMEN</w:t>
      </w:r>
      <w:bookmarkEnd w:id="52"/>
    </w:p>
    <w:p w14:paraId="2DD46532" w14:textId="57268856" w:rsidR="00BE1DC5" w:rsidRDefault="00BE1DC5" w:rsidP="0018255A">
      <w:pPr>
        <w:spacing w:after="240" w:line="360" w:lineRule="auto"/>
        <w:jc w:val="both"/>
        <w:rPr>
          <w:rFonts w:ascii="Arial" w:hAnsi="Arial" w:cs="Arial"/>
          <w:b/>
          <w:bCs/>
        </w:rPr>
      </w:pPr>
      <w:r w:rsidRPr="00294738">
        <w:rPr>
          <w:rFonts w:ascii="Arial" w:hAnsi="Arial" w:cs="Arial"/>
        </w:rPr>
        <w:t xml:space="preserve">El presente </w:t>
      </w:r>
      <w:r w:rsidR="0018255A">
        <w:rPr>
          <w:rFonts w:ascii="Arial" w:hAnsi="Arial" w:cs="Arial"/>
        </w:rPr>
        <w:t xml:space="preserve">dictamen </w:t>
      </w:r>
      <w:r w:rsidRPr="00294738">
        <w:rPr>
          <w:rFonts w:ascii="Arial" w:hAnsi="Arial" w:cs="Arial"/>
        </w:rPr>
        <w:t xml:space="preserve">se emite el </w:t>
      </w:r>
      <w:r w:rsidR="0018255A">
        <w:rPr>
          <w:rFonts w:ascii="Arial" w:hAnsi="Arial" w:cs="Arial"/>
        </w:rPr>
        <w:t>02</w:t>
      </w:r>
      <w:r w:rsidR="00C21764">
        <w:rPr>
          <w:rFonts w:ascii="Arial" w:hAnsi="Arial" w:cs="Arial"/>
        </w:rPr>
        <w:t xml:space="preserve"> </w:t>
      </w:r>
      <w:r w:rsidRPr="00294738">
        <w:rPr>
          <w:rFonts w:ascii="Arial" w:hAnsi="Arial" w:cs="Arial"/>
        </w:rPr>
        <w:t xml:space="preserve">de </w:t>
      </w:r>
      <w:r w:rsidR="003C77EC">
        <w:rPr>
          <w:rFonts w:ascii="Arial" w:hAnsi="Arial" w:cs="Arial"/>
        </w:rPr>
        <w:t>febrero</w:t>
      </w:r>
      <w:r w:rsidRPr="00294738">
        <w:rPr>
          <w:rFonts w:ascii="Arial" w:hAnsi="Arial" w:cs="Arial"/>
        </w:rPr>
        <w:t xml:space="preserve"> de 20</w:t>
      </w:r>
      <w:r w:rsidR="003C77EC">
        <w:rPr>
          <w:rFonts w:ascii="Arial" w:hAnsi="Arial" w:cs="Arial"/>
        </w:rPr>
        <w:t>21</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 xml:space="preserve">veracidad es responsable, consistentes en los expedientes técnicos unitarios de obra integrados en la Cuenta Pública del ejercicio fiscal </w:t>
      </w:r>
      <w:r w:rsidR="005F7042">
        <w:rPr>
          <w:rFonts w:ascii="Arial" w:hAnsi="Arial" w:cs="Arial"/>
        </w:rPr>
        <w:t>2019</w:t>
      </w:r>
      <w:r w:rsidRPr="00B6388A">
        <w:rPr>
          <w:rFonts w:ascii="Arial" w:hAnsi="Arial" w:cs="Arial"/>
        </w:rPr>
        <w:t xml:space="preserve">, formulados, integrados y presentados por el </w:t>
      </w:r>
      <w:r w:rsidR="003C77EC">
        <w:rPr>
          <w:rFonts w:ascii="Arial" w:hAnsi="Arial" w:cs="Arial"/>
          <w:b/>
        </w:rPr>
        <w:t>H. Ayuntamiento del Municipio de Othón P. Blanco</w:t>
      </w:r>
      <w:r w:rsidRPr="00B6388A">
        <w:rPr>
          <w:rFonts w:ascii="Arial" w:hAnsi="Arial" w:cs="Arial"/>
          <w:b/>
          <w:bCs/>
        </w:rPr>
        <w:t>.</w:t>
      </w:r>
    </w:p>
    <w:p w14:paraId="483B00C3" w14:textId="77777777" w:rsidR="00BE1DC5" w:rsidRPr="00B6388A" w:rsidRDefault="00BE1DC5" w:rsidP="0018255A">
      <w:pPr>
        <w:spacing w:after="240" w:line="360" w:lineRule="auto"/>
        <w:jc w:val="both"/>
        <w:rPr>
          <w:rFonts w:ascii="Arial" w:hAnsi="Arial" w:cs="Arial"/>
        </w:rPr>
      </w:pPr>
      <w:r w:rsidRPr="00B6388A">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1A990B43" w14:textId="77777777" w:rsidR="00BE1DC5" w:rsidRDefault="00BE1DC5" w:rsidP="00E212BA">
      <w:pPr>
        <w:spacing w:after="240" w:line="360" w:lineRule="auto"/>
        <w:ind w:right="49"/>
        <w:jc w:val="both"/>
        <w:rPr>
          <w:rFonts w:ascii="Arial" w:hAnsi="Arial" w:cs="Arial"/>
        </w:rPr>
      </w:pPr>
      <w:r w:rsidRPr="00B6388A">
        <w:rPr>
          <w:rFonts w:ascii="Arial" w:hAnsi="Arial" w:cs="Arial"/>
        </w:rPr>
        <w:t>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del juicio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dictamen de los informes individuales de auditoría que se refiere a la muestra de los rubros revisados:</w:t>
      </w:r>
    </w:p>
    <w:p w14:paraId="7C51DBAF" w14:textId="0FE268AA" w:rsidR="00BE1DC5" w:rsidRDefault="00BE1DC5" w:rsidP="00BE1DC5">
      <w:pPr>
        <w:spacing w:after="240" w:line="360" w:lineRule="auto"/>
        <w:jc w:val="both"/>
        <w:rPr>
          <w:rFonts w:ascii="Arial" w:hAnsi="Arial" w:cs="Arial"/>
        </w:rPr>
      </w:pPr>
      <w:r w:rsidRPr="00B6388A">
        <w:rPr>
          <w:rFonts w:ascii="Arial" w:hAnsi="Arial" w:cs="Arial"/>
        </w:rPr>
        <w:t xml:space="preserve">Con base en los resultados obtenidos en la auditoría practicada al </w:t>
      </w:r>
      <w:r w:rsidR="005F7042">
        <w:rPr>
          <w:rFonts w:ascii="Arial" w:hAnsi="Arial" w:cs="Arial"/>
          <w:b/>
        </w:rPr>
        <w:t>H. Ayuntamiento del Municipio de Othón P. Blanco</w:t>
      </w:r>
      <w:r w:rsidRPr="00B6388A">
        <w:rPr>
          <w:rFonts w:ascii="Arial" w:hAnsi="Arial" w:cs="Arial"/>
        </w:rPr>
        <w:t xml:space="preserve">, </w:t>
      </w:r>
      <w:r w:rsidRPr="00E96298">
        <w:rPr>
          <w:rFonts w:ascii="Arial" w:hAnsi="Arial" w:cs="Arial"/>
        </w:rPr>
        <w:t xml:space="preserve">número </w:t>
      </w:r>
      <w:r w:rsidR="003C77EC" w:rsidRPr="00A02037">
        <w:rPr>
          <w:rFonts w:ascii="Arial" w:hAnsi="Arial" w:cs="Arial"/>
          <w:b/>
          <w:bCs/>
        </w:rPr>
        <w:t>19-AEMOP-B-GOB-077-192</w:t>
      </w:r>
      <w:r w:rsidRPr="00A02037">
        <w:rPr>
          <w:rFonts w:ascii="Arial" w:hAnsi="Arial" w:cs="Arial"/>
          <w:b/>
          <w:bCs/>
        </w:rPr>
        <w:t>,</w:t>
      </w:r>
      <w:r w:rsidR="003C77EC" w:rsidRPr="00A02037">
        <w:rPr>
          <w:rFonts w:ascii="Arial" w:hAnsi="Arial" w:cs="Arial"/>
          <w:b/>
          <w:bCs/>
        </w:rPr>
        <w:t xml:space="preserve"> 19-AEMOP-B-GOB-077-193</w:t>
      </w:r>
      <w:r w:rsidR="003C77EC" w:rsidRPr="00E96298">
        <w:rPr>
          <w:rFonts w:ascii="Arial" w:hAnsi="Arial" w:cs="Arial"/>
        </w:rPr>
        <w:t xml:space="preserve"> y </w:t>
      </w:r>
      <w:r w:rsidR="003C77EC" w:rsidRPr="00A02037">
        <w:rPr>
          <w:rFonts w:ascii="Arial" w:hAnsi="Arial" w:cs="Arial"/>
          <w:b/>
          <w:bCs/>
        </w:rPr>
        <w:t>19-AEMOP-B-GOB-077-194</w:t>
      </w:r>
      <w:r w:rsidR="003C77EC" w:rsidRPr="00706150">
        <w:rPr>
          <w:rFonts w:ascii="Arial" w:hAnsi="Arial" w:cs="Arial"/>
          <w:sz w:val="16"/>
          <w:szCs w:val="16"/>
          <w:lang w:val="es-ES"/>
        </w:rPr>
        <w:t xml:space="preserve">, </w:t>
      </w:r>
      <w:r w:rsidRPr="00E96298">
        <w:rPr>
          <w:rFonts w:ascii="Arial" w:hAnsi="Arial" w:cs="Arial"/>
          <w:bCs/>
        </w:rPr>
        <w:t xml:space="preserve">denominada </w:t>
      </w:r>
      <w:r w:rsidRPr="00A02037">
        <w:rPr>
          <w:rFonts w:ascii="Arial" w:hAnsi="Arial" w:cs="Arial"/>
          <w:b/>
        </w:rPr>
        <w:t>“</w:t>
      </w:r>
      <w:r w:rsidR="003C77EC" w:rsidRPr="00A02037">
        <w:rPr>
          <w:rFonts w:ascii="Arial" w:hAnsi="Arial" w:cs="Arial"/>
          <w:b/>
          <w:color w:val="000000"/>
        </w:rPr>
        <w:t>Auditoría de Cumplimiento de Inversiones Físicas realizadas con Ingresos Propios</w:t>
      </w:r>
      <w:r w:rsidRPr="00A02037">
        <w:rPr>
          <w:rFonts w:ascii="Arial" w:hAnsi="Arial" w:cs="Arial"/>
          <w:b/>
        </w:rPr>
        <w:t xml:space="preserve">”, </w:t>
      </w:r>
      <w:r w:rsidR="003C77EC" w:rsidRPr="00A02037">
        <w:rPr>
          <w:rFonts w:ascii="Arial" w:hAnsi="Arial" w:cs="Arial"/>
          <w:b/>
        </w:rPr>
        <w:t xml:space="preserve"> “Auditoría de Cumplimiento de Inversiones Físicas realizadas con Recursos Federales del Fondo de Aportaciones para el Fortalecimiento de los Municipios y de las Demarcaciones Territoriales del </w:t>
      </w:r>
      <w:r w:rsidR="003C77EC" w:rsidRPr="00A02037">
        <w:rPr>
          <w:rFonts w:ascii="Arial" w:hAnsi="Arial" w:cs="Arial"/>
          <w:b/>
        </w:rPr>
        <w:lastRenderedPageBreak/>
        <w:t>Distrito Federal”</w:t>
      </w:r>
      <w:r w:rsidR="003C77EC" w:rsidRPr="00E96298">
        <w:rPr>
          <w:rFonts w:ascii="Arial" w:hAnsi="Arial" w:cs="Arial"/>
          <w:bCs/>
        </w:rPr>
        <w:t xml:space="preserve"> y </w:t>
      </w:r>
      <w:r w:rsidR="003C77EC" w:rsidRPr="00A02037">
        <w:rPr>
          <w:rFonts w:ascii="Arial" w:hAnsi="Arial" w:cs="Arial"/>
          <w:b/>
        </w:rPr>
        <w:t>“Auditoría de Cumplimiento de Inversiones Físicas realizadas con Recursos Federales del Fondo para la Infraestructura Social Municipal”</w:t>
      </w:r>
      <w:r w:rsidR="003C77EC">
        <w:rPr>
          <w:rFonts w:ascii="Arial" w:hAnsi="Arial" w:cs="Arial"/>
          <w:b/>
          <w:bCs/>
        </w:rPr>
        <w:t xml:space="preserve">, </w:t>
      </w:r>
      <w:r w:rsidRPr="00B6388A">
        <w:rPr>
          <w:rFonts w:ascii="Arial" w:hAnsi="Arial" w:cs="Arial"/>
        </w:rPr>
        <w:t xml:space="preserve">cuyo objetivo fue fiscalizar y verificar la gestión financiera de los </w:t>
      </w:r>
      <w:r w:rsidR="003C77EC" w:rsidRPr="00E96298">
        <w:rPr>
          <w:rFonts w:ascii="Arial" w:hAnsi="Arial" w:cs="Arial"/>
        </w:rPr>
        <w:t>ingresos</w:t>
      </w:r>
      <w:r w:rsidRPr="00E96298">
        <w:rPr>
          <w:rFonts w:ascii="Arial" w:hAnsi="Arial" w:cs="Arial"/>
        </w:rPr>
        <w:t xml:space="preserve"> propios,</w:t>
      </w:r>
      <w:r w:rsidRPr="00B6388A">
        <w:rPr>
          <w:rFonts w:ascii="Arial" w:hAnsi="Arial" w:cs="Arial"/>
        </w:rPr>
        <w:t xml:space="preserve"> </w:t>
      </w:r>
      <w:r w:rsidR="00E96298">
        <w:rPr>
          <w:rFonts w:ascii="Arial" w:hAnsi="Arial" w:cs="Arial"/>
        </w:rPr>
        <w:t xml:space="preserve">del </w:t>
      </w:r>
      <w:r w:rsidR="00E96298" w:rsidRPr="00E96298">
        <w:rPr>
          <w:rFonts w:ascii="Arial" w:hAnsi="Arial" w:cs="Arial"/>
        </w:rPr>
        <w:t xml:space="preserve">Fondo de Aportaciones para el Fortalecimiento de los Municipios y de las Demarcaciones Territoriales del Distrito Federal </w:t>
      </w:r>
      <w:r w:rsidR="00E96298">
        <w:rPr>
          <w:rFonts w:ascii="Arial" w:hAnsi="Arial" w:cs="Arial"/>
        </w:rPr>
        <w:t xml:space="preserve">y del </w:t>
      </w:r>
      <w:r w:rsidR="00E96298" w:rsidRPr="00E96298">
        <w:rPr>
          <w:rFonts w:ascii="Arial" w:hAnsi="Arial" w:cs="Arial"/>
        </w:rPr>
        <w:t>Fondo para la Infraestructura Social Municipal</w:t>
      </w:r>
      <w:r w:rsidR="00E96298">
        <w:rPr>
          <w:rFonts w:ascii="Arial" w:hAnsi="Arial" w:cs="Arial"/>
        </w:rPr>
        <w:t>;</w:t>
      </w:r>
      <w:r w:rsidR="00E96298" w:rsidRPr="00B6388A">
        <w:rPr>
          <w:rFonts w:ascii="Arial" w:hAnsi="Arial" w:cs="Arial"/>
        </w:rPr>
        <w:t xml:space="preserve"> </w:t>
      </w:r>
      <w:r w:rsidRPr="00B6388A">
        <w:rPr>
          <w:rFonts w:ascii="Arial" w:hAnsi="Arial" w:cs="Arial"/>
        </w:rPr>
        <w:t>comprobar el cumplimiento de lo dispuesto en las disposiciones legales aplicables en materia de obra pública,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Pr>
          <w:rFonts w:ascii="Arial" w:hAnsi="Arial" w:cs="Arial"/>
        </w:rPr>
        <w:t xml:space="preserve"> </w:t>
      </w:r>
      <w:r w:rsidRPr="00294738">
        <w:rPr>
          <w:rFonts w:ascii="Arial" w:hAnsi="Arial" w:cs="Arial"/>
        </w:rPr>
        <w:t xml:space="preserve">se concluye que </w:t>
      </w:r>
      <w:r w:rsidR="00C21764">
        <w:rPr>
          <w:rFonts w:ascii="Arial" w:hAnsi="Arial" w:cs="Arial"/>
        </w:rPr>
        <w:t>e</w:t>
      </w:r>
      <w:r w:rsidRPr="00294738">
        <w:rPr>
          <w:rFonts w:ascii="Arial" w:hAnsi="Arial" w:cs="Arial"/>
        </w:rPr>
        <w:t xml:space="preserve">n términos generales, el </w:t>
      </w:r>
      <w:r w:rsidR="005F7042">
        <w:rPr>
          <w:rFonts w:ascii="Arial" w:hAnsi="Arial" w:cs="Arial"/>
          <w:b/>
        </w:rPr>
        <w:t>H. Ayuntamiento del Municipio de Othón P. Blanco</w:t>
      </w:r>
      <w:r w:rsidRPr="00294738">
        <w:rPr>
          <w:rFonts w:ascii="Arial" w:hAnsi="Arial" w:cs="Arial"/>
        </w:rPr>
        <w:t xml:space="preserve"> cumplió con las disposiciones legales y normativas que son aplicables en la materia</w:t>
      </w:r>
      <w:r>
        <w:rPr>
          <w:rFonts w:ascii="Arial" w:hAnsi="Arial" w:cs="Arial"/>
        </w:rPr>
        <w:t xml:space="preserve">, </w:t>
      </w:r>
      <w:r w:rsidRPr="00B36269">
        <w:rPr>
          <w:rFonts w:ascii="Arial" w:hAnsi="Arial" w:cs="Arial"/>
        </w:rPr>
        <w:t xml:space="preserve">excepto por los aspectos observados contenidos en el apartado </w:t>
      </w:r>
      <w:r w:rsidRPr="00035803">
        <w:rPr>
          <w:rFonts w:ascii="Arial" w:hAnsi="Arial" w:cs="Arial"/>
          <w:b/>
          <w:bCs/>
        </w:rPr>
        <w:t>V</w:t>
      </w:r>
      <w:r w:rsidRPr="00B36269">
        <w:rPr>
          <w:rFonts w:ascii="Arial" w:hAnsi="Arial" w:cs="Arial"/>
        </w:rPr>
        <w:t xml:space="preserve"> inciso </w:t>
      </w:r>
      <w:r w:rsidRPr="00035803">
        <w:rPr>
          <w:rFonts w:ascii="Arial" w:hAnsi="Arial" w:cs="Arial"/>
          <w:b/>
          <w:bCs/>
        </w:rPr>
        <w:t>B</w:t>
      </w:r>
      <w:r w:rsidRPr="00B36269">
        <w:rPr>
          <w:rFonts w:ascii="Arial" w:hAnsi="Arial" w:cs="Arial"/>
        </w:rPr>
        <w:t xml:space="preserve"> de este informe.</w:t>
      </w:r>
    </w:p>
    <w:p w14:paraId="6F61A1A0" w14:textId="194A3BBC" w:rsidR="00E96298" w:rsidRDefault="00E96298" w:rsidP="00B14619">
      <w:pPr>
        <w:tabs>
          <w:tab w:val="left" w:pos="2160"/>
        </w:tabs>
        <w:spacing w:line="360" w:lineRule="auto"/>
        <w:jc w:val="both"/>
        <w:rPr>
          <w:rFonts w:ascii="Arial" w:hAnsi="Arial" w:cs="Arial"/>
        </w:rPr>
      </w:pPr>
    </w:p>
    <w:p w14:paraId="4FE26C38" w14:textId="2535665C" w:rsidR="00E96298" w:rsidRDefault="00E96298" w:rsidP="00B14619">
      <w:pPr>
        <w:tabs>
          <w:tab w:val="left" w:pos="2160"/>
        </w:tabs>
        <w:spacing w:line="360" w:lineRule="auto"/>
        <w:jc w:val="both"/>
        <w:rPr>
          <w:rFonts w:ascii="Arial" w:hAnsi="Arial" w:cs="Arial"/>
        </w:rPr>
      </w:pPr>
    </w:p>
    <w:p w14:paraId="0CA4910C" w14:textId="77777777" w:rsidR="0018255A" w:rsidRPr="00735A23" w:rsidRDefault="0018255A" w:rsidP="00B14619">
      <w:pPr>
        <w:tabs>
          <w:tab w:val="left" w:pos="2160"/>
        </w:tabs>
        <w:spacing w:line="360" w:lineRule="auto"/>
        <w:jc w:val="both"/>
        <w:rPr>
          <w:rFonts w:ascii="Arial" w:hAnsi="Arial" w:cs="Arial"/>
        </w:rPr>
      </w:pPr>
    </w:p>
    <w:p w14:paraId="07EF8360"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5213"/>
      </w:tblGrid>
      <w:tr w:rsidR="00F32CBB" w:rsidRPr="00255C7F" w14:paraId="1DD36859" w14:textId="77777777" w:rsidTr="00302B2E">
        <w:trPr>
          <w:cantSplit/>
          <w:jc w:val="center"/>
        </w:trPr>
        <w:tc>
          <w:tcPr>
            <w:tcW w:w="5000" w:type="pct"/>
          </w:tcPr>
          <w:p w14:paraId="0A8FBF1D" w14:textId="77777777" w:rsidR="00F32CBB" w:rsidRPr="00255C7F" w:rsidRDefault="00F32CBB" w:rsidP="00B14619">
            <w:pPr>
              <w:spacing w:line="360" w:lineRule="auto"/>
              <w:jc w:val="both"/>
              <w:rPr>
                <w:rFonts w:ascii="Arial" w:hAnsi="Arial" w:cs="Arial"/>
                <w:b/>
              </w:rPr>
            </w:pPr>
          </w:p>
          <w:p w14:paraId="64AE5EC6" w14:textId="08B2C548" w:rsidR="00F32CBB" w:rsidRDefault="00F32CBB" w:rsidP="00B14619">
            <w:pPr>
              <w:pStyle w:val="Ttulo5"/>
              <w:spacing w:line="360" w:lineRule="auto"/>
              <w:jc w:val="left"/>
              <w:rPr>
                <w:rFonts w:ascii="Arial" w:hAnsi="Arial" w:cs="Arial"/>
                <w:sz w:val="24"/>
                <w:szCs w:val="24"/>
              </w:rPr>
            </w:pPr>
          </w:p>
          <w:p w14:paraId="4D471826" w14:textId="77777777" w:rsidR="00FC5423" w:rsidRPr="00FC5423" w:rsidRDefault="00FC5423" w:rsidP="00FC5423"/>
          <w:p w14:paraId="2FB9547F" w14:textId="77777777" w:rsidR="0018255A" w:rsidRPr="0018255A" w:rsidRDefault="0018255A" w:rsidP="0018255A"/>
          <w:p w14:paraId="1076AC99" w14:textId="2AEA96DB" w:rsidR="00F32CBB" w:rsidRPr="00735A23" w:rsidRDefault="00735A23" w:rsidP="00B14619">
            <w:pPr>
              <w:pStyle w:val="Ttulo5"/>
              <w:spacing w:line="360" w:lineRule="auto"/>
              <w:jc w:val="left"/>
              <w:rPr>
                <w:rFonts w:ascii="Arial" w:hAnsi="Arial" w:cs="Arial"/>
                <w:b w:val="0"/>
                <w:bCs/>
                <w:sz w:val="24"/>
                <w:szCs w:val="24"/>
              </w:rPr>
            </w:pPr>
            <w:r w:rsidRPr="00735A23">
              <w:rPr>
                <w:rFonts w:ascii="Arial" w:hAnsi="Arial" w:cs="Arial"/>
                <w:b w:val="0"/>
                <w:bCs/>
                <w:sz w:val="24"/>
                <w:szCs w:val="24"/>
              </w:rPr>
              <w:t>______________________________________</w:t>
            </w:r>
          </w:p>
          <w:p w14:paraId="33C814D1" w14:textId="4D561DBE" w:rsidR="00F32CBB" w:rsidRPr="00255C7F" w:rsidRDefault="00E96298" w:rsidP="00B14619">
            <w:pPr>
              <w:pStyle w:val="Ttulo5"/>
              <w:spacing w:line="360" w:lineRule="auto"/>
              <w:rPr>
                <w:rFonts w:ascii="Arial" w:hAnsi="Arial" w:cs="Arial"/>
                <w:sz w:val="24"/>
                <w:szCs w:val="24"/>
              </w:rPr>
            </w:pPr>
            <w:r w:rsidRPr="00E96298">
              <w:rPr>
                <w:rFonts w:ascii="Arial" w:hAnsi="Arial" w:cs="Arial"/>
                <w:sz w:val="24"/>
                <w:szCs w:val="24"/>
              </w:rPr>
              <w:t>L</w:t>
            </w:r>
            <w:r>
              <w:rPr>
                <w:rFonts w:ascii="Arial" w:hAnsi="Arial" w:cs="Arial"/>
                <w:sz w:val="24"/>
                <w:szCs w:val="24"/>
              </w:rPr>
              <w:t>.</w:t>
            </w:r>
            <w:r w:rsidRPr="00E96298">
              <w:rPr>
                <w:rFonts w:ascii="Arial" w:hAnsi="Arial" w:cs="Arial"/>
                <w:sz w:val="24"/>
                <w:szCs w:val="24"/>
              </w:rPr>
              <w:t>C.C. MANUEL PALACIOS HERRERA</w:t>
            </w:r>
          </w:p>
        </w:tc>
      </w:tr>
    </w:tbl>
    <w:p w14:paraId="254BB32D" w14:textId="77777777" w:rsidR="001740C7" w:rsidRPr="00BB0BD2" w:rsidRDefault="001740C7" w:rsidP="00E96298">
      <w:pPr>
        <w:spacing w:after="160" w:line="360" w:lineRule="auto"/>
        <w:rPr>
          <w:rFonts w:ascii="Arial" w:hAnsi="Arial"/>
        </w:rPr>
      </w:pPr>
    </w:p>
    <w:sectPr w:rsidR="001740C7" w:rsidRPr="00BB0BD2" w:rsidSect="00E96298">
      <w:headerReference w:type="default" r:id="rId8"/>
      <w:footerReference w:type="default" r:id="rId9"/>
      <w:pgSz w:w="12240" w:h="15840" w:code="1"/>
      <w:pgMar w:top="851" w:right="1134" w:bottom="851" w:left="1418" w:header="45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04A128" w14:textId="77777777" w:rsidR="00AC7B19" w:rsidRDefault="00AC7B19" w:rsidP="00D406EB">
      <w:r>
        <w:separator/>
      </w:r>
    </w:p>
  </w:endnote>
  <w:endnote w:type="continuationSeparator" w:id="0">
    <w:p w14:paraId="5242AD0B" w14:textId="77777777" w:rsidR="00AC7B19" w:rsidRDefault="00AC7B19"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0E678A" w:rsidRPr="000265BE" w14:paraId="038D5D27" w14:textId="77777777" w:rsidTr="00816F97">
      <w:trPr>
        <w:trHeight w:val="500"/>
        <w:jc w:val="center"/>
      </w:trPr>
      <w:tc>
        <w:tcPr>
          <w:tcW w:w="8500" w:type="dxa"/>
          <w:shd w:val="clear" w:color="auto" w:fill="auto"/>
          <w:tcMar>
            <w:top w:w="10" w:type="dxa"/>
            <w:left w:w="10" w:type="dxa"/>
            <w:bottom w:w="10" w:type="dxa"/>
            <w:right w:w="10" w:type="dxa"/>
          </w:tcMar>
        </w:tcPr>
        <w:p w14:paraId="0AAF5726" w14:textId="77777777" w:rsidR="000E678A" w:rsidRPr="008718C5" w:rsidRDefault="000E678A"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03AEF57F" w14:textId="2084A2C0" w:rsidR="000E678A" w:rsidRPr="000265BE" w:rsidRDefault="000E678A" w:rsidP="00816F97">
          <w:pPr>
            <w:jc w:val="right"/>
            <w:rPr>
              <w:rFonts w:ascii="Arial" w:hAnsi="Arial" w:cs="Arial"/>
              <w:b/>
              <w:sz w:val="18"/>
              <w:szCs w:val="18"/>
              <w:highlight w:val="red"/>
            </w:rPr>
          </w:pPr>
          <w:r w:rsidRPr="00427ED9">
            <w:rPr>
              <w:rFonts w:ascii="Arial" w:hAnsi="Arial" w:cs="Arial"/>
              <w:b/>
              <w:sz w:val="18"/>
              <w:szCs w:val="18"/>
            </w:rPr>
            <w:t xml:space="preserve">Página </w:t>
          </w:r>
          <w:r w:rsidRPr="00427ED9">
            <w:rPr>
              <w:rFonts w:ascii="Arial" w:hAnsi="Arial" w:cs="Arial"/>
              <w:b/>
              <w:sz w:val="18"/>
              <w:szCs w:val="18"/>
            </w:rPr>
            <w:fldChar w:fldCharType="begin"/>
          </w:r>
          <w:r w:rsidRPr="00427ED9">
            <w:rPr>
              <w:rFonts w:ascii="Arial" w:hAnsi="Arial" w:cs="Arial"/>
              <w:b/>
              <w:sz w:val="18"/>
              <w:szCs w:val="18"/>
            </w:rPr>
            <w:instrText xml:space="preserve"> PAGE  </w:instrText>
          </w:r>
          <w:r w:rsidRPr="00427ED9">
            <w:rPr>
              <w:rFonts w:ascii="Arial" w:hAnsi="Arial" w:cs="Arial"/>
              <w:b/>
              <w:sz w:val="18"/>
              <w:szCs w:val="18"/>
            </w:rPr>
            <w:fldChar w:fldCharType="separate"/>
          </w:r>
          <w:r w:rsidR="00647673">
            <w:rPr>
              <w:rFonts w:ascii="Arial" w:hAnsi="Arial" w:cs="Arial"/>
              <w:b/>
              <w:noProof/>
              <w:sz w:val="18"/>
              <w:szCs w:val="18"/>
            </w:rPr>
            <w:t>234</w:t>
          </w:r>
          <w:r w:rsidRPr="00427ED9">
            <w:rPr>
              <w:rFonts w:ascii="Arial" w:hAnsi="Arial" w:cs="Arial"/>
              <w:b/>
              <w:sz w:val="18"/>
              <w:szCs w:val="18"/>
            </w:rPr>
            <w:fldChar w:fldCharType="end"/>
          </w:r>
          <w:r w:rsidRPr="00427ED9">
            <w:rPr>
              <w:rFonts w:ascii="Arial" w:hAnsi="Arial" w:cs="Arial"/>
              <w:b/>
              <w:sz w:val="18"/>
              <w:szCs w:val="18"/>
            </w:rPr>
            <w:t xml:space="preserve"> de </w:t>
          </w:r>
          <w:r>
            <w:rPr>
              <w:rFonts w:ascii="Arial" w:hAnsi="Arial" w:cs="Arial"/>
              <w:b/>
              <w:sz w:val="18"/>
              <w:szCs w:val="18"/>
            </w:rPr>
            <w:t>238</w:t>
          </w:r>
        </w:p>
        <w:p w14:paraId="6A0CAE73" w14:textId="77777777" w:rsidR="000E678A" w:rsidRPr="000265BE" w:rsidRDefault="000E678A" w:rsidP="00816F97">
          <w:pPr>
            <w:jc w:val="right"/>
            <w:rPr>
              <w:rFonts w:ascii="Arial" w:eastAsia="Arial Narrow" w:hAnsi="Arial" w:cs="Arial"/>
              <w:b/>
              <w:sz w:val="18"/>
              <w:szCs w:val="18"/>
              <w:highlight w:val="red"/>
            </w:rPr>
          </w:pPr>
        </w:p>
      </w:tc>
    </w:tr>
  </w:tbl>
  <w:p w14:paraId="613B5FCE" w14:textId="77777777" w:rsidR="000E678A" w:rsidRPr="008718C5" w:rsidRDefault="000E678A"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16D16C" w14:textId="77777777" w:rsidR="00AC7B19" w:rsidRDefault="00AC7B19" w:rsidP="00D406EB">
      <w:r>
        <w:separator/>
      </w:r>
    </w:p>
  </w:footnote>
  <w:footnote w:type="continuationSeparator" w:id="0">
    <w:p w14:paraId="381D8918" w14:textId="77777777" w:rsidR="00AC7B19" w:rsidRDefault="00AC7B19"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0E678A" w14:paraId="5665BBBD" w14:textId="77777777" w:rsidTr="00946FE8">
      <w:trPr>
        <w:cantSplit/>
        <w:jc w:val="center"/>
      </w:trPr>
      <w:tc>
        <w:tcPr>
          <w:tcW w:w="2234" w:type="dxa"/>
        </w:tcPr>
        <w:p w14:paraId="59C1708D" w14:textId="77777777" w:rsidR="000E678A" w:rsidRDefault="000E678A" w:rsidP="00112947">
          <w:pPr>
            <w:pStyle w:val="Encabezado"/>
            <w:jc w:val="center"/>
          </w:pPr>
          <w:r>
            <w:rPr>
              <w:noProof/>
              <w:sz w:val="22"/>
              <w:szCs w:val="22"/>
              <w:lang w:val="en-US" w:eastAsia="en-US"/>
            </w:rPr>
            <w:drawing>
              <wp:anchor distT="0" distB="0" distL="114300" distR="114300" simplePos="0" relativeHeight="251665408" behindDoc="0" locked="0" layoutInCell="1" allowOverlap="1" wp14:anchorId="51ABBB2F" wp14:editId="4438E4D9">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6D07A584" w14:textId="77777777" w:rsidR="000E678A" w:rsidRDefault="000E678A" w:rsidP="00112947">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5965A00E" w14:textId="77777777" w:rsidR="000E678A" w:rsidRDefault="000E678A" w:rsidP="00112947">
          <w:pPr>
            <w:pStyle w:val="Encabezado"/>
            <w:jc w:val="center"/>
            <w:rPr>
              <w:rFonts w:ascii="Algerian" w:hAnsi="Algerian"/>
              <w:bCs/>
              <w:sz w:val="40"/>
            </w:rPr>
          </w:pPr>
          <w:r>
            <w:rPr>
              <w:rFonts w:ascii="Algerian" w:hAnsi="Algerian"/>
              <w:bCs/>
              <w:sz w:val="40"/>
            </w:rPr>
            <w:t>Quintana Roo</w:t>
          </w:r>
        </w:p>
        <w:p w14:paraId="2ABA1087" w14:textId="77777777" w:rsidR="000E678A" w:rsidRDefault="000E678A" w:rsidP="00112947">
          <w:pPr>
            <w:pStyle w:val="Encabezado"/>
            <w:jc w:val="center"/>
            <w:rPr>
              <w:rFonts w:ascii="AlgerianD" w:hAnsi="AlgerianD"/>
              <w:sz w:val="40"/>
            </w:rPr>
          </w:pPr>
        </w:p>
      </w:tc>
      <w:tc>
        <w:tcPr>
          <w:tcW w:w="2336" w:type="dxa"/>
        </w:tcPr>
        <w:p w14:paraId="3F18E3E9" w14:textId="77777777" w:rsidR="000E678A" w:rsidRDefault="000E678A" w:rsidP="00112947">
          <w:pPr>
            <w:pStyle w:val="Encabezado"/>
            <w:jc w:val="center"/>
          </w:pPr>
          <w:r>
            <w:rPr>
              <w:noProof/>
              <w:lang w:val="en-US" w:eastAsia="en-US"/>
            </w:rPr>
            <w:drawing>
              <wp:anchor distT="0" distB="0" distL="114300" distR="114300" simplePos="0" relativeHeight="251664384" behindDoc="0" locked="0" layoutInCell="1" allowOverlap="1" wp14:anchorId="55B02C73" wp14:editId="62A62CE3">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rPr>
            <w:t>AEMOP-FO-02</w:t>
          </w:r>
          <w:r>
            <w:rPr>
              <w:rFonts w:ascii="Arial" w:hAnsi="Arial" w:cs="Arial"/>
              <w:noProof/>
              <w:sz w:val="18"/>
              <w:szCs w:val="18"/>
            </w:rPr>
            <w:t>4</w:t>
          </w:r>
          <w:r w:rsidRPr="00751433">
            <w:rPr>
              <w:rFonts w:ascii="Arial" w:hAnsi="Arial" w:cs="Arial"/>
              <w:noProof/>
              <w:sz w:val="18"/>
              <w:szCs w:val="18"/>
            </w:rPr>
            <w:t>-R01</w:t>
          </w:r>
        </w:p>
      </w:tc>
      <w:tc>
        <w:tcPr>
          <w:tcW w:w="359" w:type="dxa"/>
        </w:tcPr>
        <w:p w14:paraId="38EC2575" w14:textId="77777777" w:rsidR="000E678A" w:rsidRDefault="000E678A" w:rsidP="00112947">
          <w:pPr>
            <w:pStyle w:val="Encabezado"/>
            <w:jc w:val="center"/>
          </w:pPr>
        </w:p>
      </w:tc>
    </w:tr>
    <w:tr w:rsidR="000E678A" w14:paraId="08D0E9F3" w14:textId="77777777" w:rsidTr="00946FE8">
      <w:trPr>
        <w:cantSplit/>
        <w:jc w:val="center"/>
      </w:trPr>
      <w:tc>
        <w:tcPr>
          <w:tcW w:w="2234" w:type="dxa"/>
          <w:tcBorders>
            <w:bottom w:val="thinThickSmallGap" w:sz="24" w:space="0" w:color="auto"/>
          </w:tcBorders>
        </w:tcPr>
        <w:p w14:paraId="17E03162" w14:textId="77777777" w:rsidR="000E678A" w:rsidRDefault="000E678A" w:rsidP="00112947">
          <w:pPr>
            <w:pStyle w:val="Encabezado"/>
            <w:jc w:val="center"/>
            <w:rPr>
              <w:sz w:val="10"/>
            </w:rPr>
          </w:pPr>
        </w:p>
      </w:tc>
      <w:tc>
        <w:tcPr>
          <w:tcW w:w="5005" w:type="dxa"/>
          <w:tcBorders>
            <w:bottom w:val="thinThickSmallGap" w:sz="24" w:space="0" w:color="auto"/>
          </w:tcBorders>
        </w:tcPr>
        <w:p w14:paraId="0ED32969" w14:textId="77777777" w:rsidR="000E678A" w:rsidRDefault="000E678A" w:rsidP="00112947">
          <w:pPr>
            <w:pStyle w:val="Encabezado"/>
            <w:jc w:val="center"/>
            <w:rPr>
              <w:sz w:val="10"/>
            </w:rPr>
          </w:pPr>
        </w:p>
      </w:tc>
      <w:tc>
        <w:tcPr>
          <w:tcW w:w="2336" w:type="dxa"/>
          <w:tcBorders>
            <w:bottom w:val="thinThickSmallGap" w:sz="24" w:space="0" w:color="auto"/>
          </w:tcBorders>
        </w:tcPr>
        <w:p w14:paraId="55E86C72" w14:textId="77777777" w:rsidR="000E678A" w:rsidRDefault="000E678A" w:rsidP="00112947">
          <w:pPr>
            <w:pStyle w:val="Encabezado"/>
            <w:jc w:val="center"/>
            <w:rPr>
              <w:sz w:val="10"/>
            </w:rPr>
          </w:pPr>
        </w:p>
      </w:tc>
      <w:tc>
        <w:tcPr>
          <w:tcW w:w="359" w:type="dxa"/>
          <w:tcBorders>
            <w:bottom w:val="thinThickSmallGap" w:sz="24" w:space="0" w:color="auto"/>
          </w:tcBorders>
        </w:tcPr>
        <w:p w14:paraId="5095404F" w14:textId="77777777" w:rsidR="000E678A" w:rsidRDefault="000E678A" w:rsidP="00112947">
          <w:pPr>
            <w:pStyle w:val="Encabezado"/>
            <w:jc w:val="center"/>
            <w:rPr>
              <w:sz w:val="10"/>
            </w:rPr>
          </w:pPr>
        </w:p>
      </w:tc>
    </w:tr>
  </w:tbl>
  <w:p w14:paraId="682A4AB1" w14:textId="77777777" w:rsidR="000E678A" w:rsidRDefault="000E678A" w:rsidP="0011294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31159C"/>
    <w:multiLevelType w:val="hybridMultilevel"/>
    <w:tmpl w:val="35543FF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ED1551"/>
    <w:multiLevelType w:val="hybridMultilevel"/>
    <w:tmpl w:val="015EB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8286F"/>
    <w:multiLevelType w:val="hybridMultilevel"/>
    <w:tmpl w:val="D2E4F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4C624B"/>
    <w:multiLevelType w:val="hybridMultilevel"/>
    <w:tmpl w:val="9ED2624A"/>
    <w:lvl w:ilvl="0" w:tplc="4CA4B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4A6676"/>
    <w:multiLevelType w:val="hybridMultilevel"/>
    <w:tmpl w:val="9EEC3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5A3B97"/>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FD43DCF"/>
    <w:multiLevelType w:val="hybridMultilevel"/>
    <w:tmpl w:val="DC982EE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1A2237F"/>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41F211D5"/>
    <w:multiLevelType w:val="hybridMultilevel"/>
    <w:tmpl w:val="8E606686"/>
    <w:lvl w:ilvl="0" w:tplc="DB725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D24CF3"/>
    <w:multiLevelType w:val="hybridMultilevel"/>
    <w:tmpl w:val="761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8F044B7"/>
    <w:multiLevelType w:val="hybridMultilevel"/>
    <w:tmpl w:val="3BB85968"/>
    <w:lvl w:ilvl="0" w:tplc="84A8C4DC">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BC43411"/>
    <w:multiLevelType w:val="hybridMultilevel"/>
    <w:tmpl w:val="DB68B886"/>
    <w:lvl w:ilvl="0" w:tplc="E7460A1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20C1694"/>
    <w:multiLevelType w:val="hybridMultilevel"/>
    <w:tmpl w:val="FD624A62"/>
    <w:lvl w:ilvl="0" w:tplc="ACA26D7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78C615B0"/>
    <w:multiLevelType w:val="multilevel"/>
    <w:tmpl w:val="77740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24"/>
  </w:num>
  <w:num w:numId="4">
    <w:abstractNumId w:val="8"/>
  </w:num>
  <w:num w:numId="5">
    <w:abstractNumId w:val="9"/>
  </w:num>
  <w:num w:numId="6">
    <w:abstractNumId w:val="12"/>
  </w:num>
  <w:num w:numId="7">
    <w:abstractNumId w:val="6"/>
  </w:num>
  <w:num w:numId="8">
    <w:abstractNumId w:val="3"/>
  </w:num>
  <w:num w:numId="9">
    <w:abstractNumId w:val="16"/>
  </w:num>
  <w:num w:numId="10">
    <w:abstractNumId w:val="20"/>
  </w:num>
  <w:num w:numId="11">
    <w:abstractNumId w:val="19"/>
  </w:num>
  <w:num w:numId="12">
    <w:abstractNumId w:val="0"/>
  </w:num>
  <w:num w:numId="13">
    <w:abstractNumId w:val="13"/>
  </w:num>
  <w:num w:numId="14">
    <w:abstractNumId w:val="7"/>
  </w:num>
  <w:num w:numId="15">
    <w:abstractNumId w:val="22"/>
  </w:num>
  <w:num w:numId="16">
    <w:abstractNumId w:val="14"/>
  </w:num>
  <w:num w:numId="17">
    <w:abstractNumId w:val="17"/>
  </w:num>
  <w:num w:numId="18">
    <w:abstractNumId w:val="1"/>
  </w:num>
  <w:num w:numId="19">
    <w:abstractNumId w:val="2"/>
  </w:num>
  <w:num w:numId="20">
    <w:abstractNumId w:val="4"/>
  </w:num>
  <w:num w:numId="21">
    <w:abstractNumId w:val="15"/>
  </w:num>
  <w:num w:numId="22">
    <w:abstractNumId w:val="18"/>
  </w:num>
  <w:num w:numId="23">
    <w:abstractNumId w:val="23"/>
  </w:num>
  <w:num w:numId="24">
    <w:abstractNumId w:val="10"/>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0"/>
  <w:activeWritingStyle w:appName="MSWord" w:lang="es-ES" w:vendorID="64" w:dllVersion="4096" w:nlCheck="1" w:checkStyle="0"/>
  <w:activeWritingStyle w:appName="MSWord" w:lang="es-MX" w:vendorID="64" w:dllVersion="4096" w:nlCheck="1" w:checkStyle="0"/>
  <w:activeWritingStyle w:appName="MSWord" w:lang="en-US" w:vendorID="64" w:dllVersion="4096" w:nlCheck="1" w:checkStyle="0"/>
  <w:activeWritingStyle w:appName="MSWord" w:lang="es-ES_tradnl" w:vendorID="64" w:dllVersion="6" w:nlCheck="1" w:checkStyle="0"/>
  <w:activeWritingStyle w:appName="MSWord" w:lang="es-ES_tradnl"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33F2"/>
    <w:rsid w:val="00004C84"/>
    <w:rsid w:val="00006484"/>
    <w:rsid w:val="00011AA3"/>
    <w:rsid w:val="00015B9F"/>
    <w:rsid w:val="000173A2"/>
    <w:rsid w:val="000265BE"/>
    <w:rsid w:val="00031800"/>
    <w:rsid w:val="000325A2"/>
    <w:rsid w:val="000349C7"/>
    <w:rsid w:val="00034F3B"/>
    <w:rsid w:val="00035060"/>
    <w:rsid w:val="00035490"/>
    <w:rsid w:val="000413AF"/>
    <w:rsid w:val="00045620"/>
    <w:rsid w:val="00045A7F"/>
    <w:rsid w:val="00047E51"/>
    <w:rsid w:val="000529D1"/>
    <w:rsid w:val="000533E7"/>
    <w:rsid w:val="00053ECC"/>
    <w:rsid w:val="000551BB"/>
    <w:rsid w:val="0005556A"/>
    <w:rsid w:val="00060A61"/>
    <w:rsid w:val="000644D5"/>
    <w:rsid w:val="00064B73"/>
    <w:rsid w:val="0006651C"/>
    <w:rsid w:val="000668E7"/>
    <w:rsid w:val="0007130E"/>
    <w:rsid w:val="00077EC9"/>
    <w:rsid w:val="000857ED"/>
    <w:rsid w:val="0009230D"/>
    <w:rsid w:val="000943AB"/>
    <w:rsid w:val="00096939"/>
    <w:rsid w:val="00097DB8"/>
    <w:rsid w:val="000A15A7"/>
    <w:rsid w:val="000A4814"/>
    <w:rsid w:val="000B0A30"/>
    <w:rsid w:val="000B0A91"/>
    <w:rsid w:val="000B0F5E"/>
    <w:rsid w:val="000B21FB"/>
    <w:rsid w:val="000B44BF"/>
    <w:rsid w:val="000B4C73"/>
    <w:rsid w:val="000C2FFB"/>
    <w:rsid w:val="000C48B3"/>
    <w:rsid w:val="000D1F2D"/>
    <w:rsid w:val="000D2031"/>
    <w:rsid w:val="000E1035"/>
    <w:rsid w:val="000E1116"/>
    <w:rsid w:val="000E614F"/>
    <w:rsid w:val="000E678A"/>
    <w:rsid w:val="000F1C4E"/>
    <w:rsid w:val="000F46C9"/>
    <w:rsid w:val="000F527A"/>
    <w:rsid w:val="000F54E5"/>
    <w:rsid w:val="00107777"/>
    <w:rsid w:val="00110C86"/>
    <w:rsid w:val="00112619"/>
    <w:rsid w:val="00112947"/>
    <w:rsid w:val="00116044"/>
    <w:rsid w:val="00127823"/>
    <w:rsid w:val="00133A95"/>
    <w:rsid w:val="00137FAF"/>
    <w:rsid w:val="001405D4"/>
    <w:rsid w:val="001532CF"/>
    <w:rsid w:val="001547C2"/>
    <w:rsid w:val="00154A50"/>
    <w:rsid w:val="00167098"/>
    <w:rsid w:val="00167D65"/>
    <w:rsid w:val="0017129D"/>
    <w:rsid w:val="0017256E"/>
    <w:rsid w:val="001740C7"/>
    <w:rsid w:val="00175435"/>
    <w:rsid w:val="0018255A"/>
    <w:rsid w:val="001856E7"/>
    <w:rsid w:val="0018668D"/>
    <w:rsid w:val="00186B5D"/>
    <w:rsid w:val="0019020D"/>
    <w:rsid w:val="001904A2"/>
    <w:rsid w:val="00192DF7"/>
    <w:rsid w:val="00195B51"/>
    <w:rsid w:val="00196731"/>
    <w:rsid w:val="00197D4A"/>
    <w:rsid w:val="001A14E4"/>
    <w:rsid w:val="001A1E2D"/>
    <w:rsid w:val="001A603B"/>
    <w:rsid w:val="001A6C72"/>
    <w:rsid w:val="001B359E"/>
    <w:rsid w:val="001B593E"/>
    <w:rsid w:val="001C156F"/>
    <w:rsid w:val="001C5AFD"/>
    <w:rsid w:val="001E04BA"/>
    <w:rsid w:val="001E4410"/>
    <w:rsid w:val="001F49F1"/>
    <w:rsid w:val="001F54DB"/>
    <w:rsid w:val="001F62C3"/>
    <w:rsid w:val="0020016C"/>
    <w:rsid w:val="00201763"/>
    <w:rsid w:val="00204940"/>
    <w:rsid w:val="00211652"/>
    <w:rsid w:val="00213ECB"/>
    <w:rsid w:val="0022163A"/>
    <w:rsid w:val="00235C65"/>
    <w:rsid w:val="00236123"/>
    <w:rsid w:val="00236757"/>
    <w:rsid w:val="00236C1B"/>
    <w:rsid w:val="00257FC0"/>
    <w:rsid w:val="00260C24"/>
    <w:rsid w:val="00261DBC"/>
    <w:rsid w:val="00264860"/>
    <w:rsid w:val="0026637C"/>
    <w:rsid w:val="002730E8"/>
    <w:rsid w:val="00274083"/>
    <w:rsid w:val="0027532E"/>
    <w:rsid w:val="00293EA1"/>
    <w:rsid w:val="002973A2"/>
    <w:rsid w:val="002A0856"/>
    <w:rsid w:val="002B558E"/>
    <w:rsid w:val="002B6AF8"/>
    <w:rsid w:val="002C2B7B"/>
    <w:rsid w:val="002C3501"/>
    <w:rsid w:val="002C3DC6"/>
    <w:rsid w:val="002D1A0A"/>
    <w:rsid w:val="002D26B2"/>
    <w:rsid w:val="002D416E"/>
    <w:rsid w:val="002D6F68"/>
    <w:rsid w:val="002E1390"/>
    <w:rsid w:val="002E1771"/>
    <w:rsid w:val="002E1C6F"/>
    <w:rsid w:val="002E24EF"/>
    <w:rsid w:val="002E3944"/>
    <w:rsid w:val="002E3B58"/>
    <w:rsid w:val="002E708F"/>
    <w:rsid w:val="002F1F34"/>
    <w:rsid w:val="002F293E"/>
    <w:rsid w:val="002F4983"/>
    <w:rsid w:val="002F76CE"/>
    <w:rsid w:val="00302170"/>
    <w:rsid w:val="00302B2E"/>
    <w:rsid w:val="003046EE"/>
    <w:rsid w:val="0030661E"/>
    <w:rsid w:val="003146C8"/>
    <w:rsid w:val="003150D6"/>
    <w:rsid w:val="00315B54"/>
    <w:rsid w:val="003172E9"/>
    <w:rsid w:val="00320399"/>
    <w:rsid w:val="00323A81"/>
    <w:rsid w:val="00323F61"/>
    <w:rsid w:val="00324A94"/>
    <w:rsid w:val="00325C37"/>
    <w:rsid w:val="00326CDE"/>
    <w:rsid w:val="00326DF1"/>
    <w:rsid w:val="0033024B"/>
    <w:rsid w:val="0033098A"/>
    <w:rsid w:val="0034055B"/>
    <w:rsid w:val="00341675"/>
    <w:rsid w:val="003423FF"/>
    <w:rsid w:val="0034291B"/>
    <w:rsid w:val="00345B5C"/>
    <w:rsid w:val="00346F24"/>
    <w:rsid w:val="00354E91"/>
    <w:rsid w:val="00361B13"/>
    <w:rsid w:val="00362CF5"/>
    <w:rsid w:val="00371C22"/>
    <w:rsid w:val="00381EE2"/>
    <w:rsid w:val="0038506F"/>
    <w:rsid w:val="00385D43"/>
    <w:rsid w:val="00385EF9"/>
    <w:rsid w:val="00391454"/>
    <w:rsid w:val="00394E57"/>
    <w:rsid w:val="003950C8"/>
    <w:rsid w:val="00395738"/>
    <w:rsid w:val="003A1D24"/>
    <w:rsid w:val="003A639A"/>
    <w:rsid w:val="003A6AED"/>
    <w:rsid w:val="003B052B"/>
    <w:rsid w:val="003B082C"/>
    <w:rsid w:val="003B2679"/>
    <w:rsid w:val="003B6C55"/>
    <w:rsid w:val="003C5418"/>
    <w:rsid w:val="003C6E57"/>
    <w:rsid w:val="003C77EC"/>
    <w:rsid w:val="003D5F0F"/>
    <w:rsid w:val="003D70E0"/>
    <w:rsid w:val="003D7E18"/>
    <w:rsid w:val="003E110E"/>
    <w:rsid w:val="003E3E20"/>
    <w:rsid w:val="003F18A4"/>
    <w:rsid w:val="003F5E05"/>
    <w:rsid w:val="003F61F2"/>
    <w:rsid w:val="004042FF"/>
    <w:rsid w:val="00404984"/>
    <w:rsid w:val="00405F18"/>
    <w:rsid w:val="00417706"/>
    <w:rsid w:val="004267BB"/>
    <w:rsid w:val="004270FA"/>
    <w:rsid w:val="00427ED9"/>
    <w:rsid w:val="00441DE0"/>
    <w:rsid w:val="00443722"/>
    <w:rsid w:val="00446773"/>
    <w:rsid w:val="004476F2"/>
    <w:rsid w:val="00451B09"/>
    <w:rsid w:val="0045543D"/>
    <w:rsid w:val="00456DD8"/>
    <w:rsid w:val="00466FFC"/>
    <w:rsid w:val="00467F0E"/>
    <w:rsid w:val="004705E0"/>
    <w:rsid w:val="00472392"/>
    <w:rsid w:val="00477E39"/>
    <w:rsid w:val="00482C08"/>
    <w:rsid w:val="00487EB8"/>
    <w:rsid w:val="00492BA3"/>
    <w:rsid w:val="00497E30"/>
    <w:rsid w:val="004A312F"/>
    <w:rsid w:val="004A5699"/>
    <w:rsid w:val="004A7A0A"/>
    <w:rsid w:val="004B67BA"/>
    <w:rsid w:val="004B6B85"/>
    <w:rsid w:val="004B78A1"/>
    <w:rsid w:val="004C0D4C"/>
    <w:rsid w:val="004C421C"/>
    <w:rsid w:val="004C6541"/>
    <w:rsid w:val="004C769B"/>
    <w:rsid w:val="004D22DB"/>
    <w:rsid w:val="004D3E98"/>
    <w:rsid w:val="004E25DB"/>
    <w:rsid w:val="004E4F83"/>
    <w:rsid w:val="004E76D5"/>
    <w:rsid w:val="004F4BDC"/>
    <w:rsid w:val="004F567C"/>
    <w:rsid w:val="004F5941"/>
    <w:rsid w:val="004F5C63"/>
    <w:rsid w:val="004F7783"/>
    <w:rsid w:val="00500386"/>
    <w:rsid w:val="00504B43"/>
    <w:rsid w:val="00526D12"/>
    <w:rsid w:val="005321A6"/>
    <w:rsid w:val="00534CBC"/>
    <w:rsid w:val="00535814"/>
    <w:rsid w:val="005400D1"/>
    <w:rsid w:val="00546A5E"/>
    <w:rsid w:val="0055264B"/>
    <w:rsid w:val="00555F58"/>
    <w:rsid w:val="005623A5"/>
    <w:rsid w:val="00562BA3"/>
    <w:rsid w:val="00567555"/>
    <w:rsid w:val="00571BFF"/>
    <w:rsid w:val="00575B11"/>
    <w:rsid w:val="00580B08"/>
    <w:rsid w:val="005846A2"/>
    <w:rsid w:val="00584954"/>
    <w:rsid w:val="00587E64"/>
    <w:rsid w:val="00592AFF"/>
    <w:rsid w:val="005967EB"/>
    <w:rsid w:val="005A3A47"/>
    <w:rsid w:val="005A562D"/>
    <w:rsid w:val="005A60C0"/>
    <w:rsid w:val="005B2878"/>
    <w:rsid w:val="005B62D4"/>
    <w:rsid w:val="005D25FA"/>
    <w:rsid w:val="005E768E"/>
    <w:rsid w:val="005F688D"/>
    <w:rsid w:val="005F7042"/>
    <w:rsid w:val="005F7A35"/>
    <w:rsid w:val="0060438F"/>
    <w:rsid w:val="00606185"/>
    <w:rsid w:val="00613D60"/>
    <w:rsid w:val="0061556A"/>
    <w:rsid w:val="00621611"/>
    <w:rsid w:val="00635120"/>
    <w:rsid w:val="00646663"/>
    <w:rsid w:val="00647673"/>
    <w:rsid w:val="006518CA"/>
    <w:rsid w:val="00651917"/>
    <w:rsid w:val="00660157"/>
    <w:rsid w:val="00662952"/>
    <w:rsid w:val="00662C10"/>
    <w:rsid w:val="00672EDD"/>
    <w:rsid w:val="006732AF"/>
    <w:rsid w:val="00674252"/>
    <w:rsid w:val="006805F2"/>
    <w:rsid w:val="006809C3"/>
    <w:rsid w:val="00681193"/>
    <w:rsid w:val="006864F5"/>
    <w:rsid w:val="006919F7"/>
    <w:rsid w:val="00693579"/>
    <w:rsid w:val="006B4F14"/>
    <w:rsid w:val="006C06D9"/>
    <w:rsid w:val="006C1AF6"/>
    <w:rsid w:val="006C2567"/>
    <w:rsid w:val="006C4C82"/>
    <w:rsid w:val="006C6508"/>
    <w:rsid w:val="006D36BC"/>
    <w:rsid w:val="006E0406"/>
    <w:rsid w:val="006E3F13"/>
    <w:rsid w:val="006E6A26"/>
    <w:rsid w:val="006E6E44"/>
    <w:rsid w:val="006F2784"/>
    <w:rsid w:val="006F616B"/>
    <w:rsid w:val="006F6A3F"/>
    <w:rsid w:val="007012F2"/>
    <w:rsid w:val="007025FF"/>
    <w:rsid w:val="007058CA"/>
    <w:rsid w:val="00706150"/>
    <w:rsid w:val="007203FD"/>
    <w:rsid w:val="007229A4"/>
    <w:rsid w:val="00732ED7"/>
    <w:rsid w:val="00734856"/>
    <w:rsid w:val="00734E03"/>
    <w:rsid w:val="00735A23"/>
    <w:rsid w:val="00742A94"/>
    <w:rsid w:val="00742D4C"/>
    <w:rsid w:val="007441EB"/>
    <w:rsid w:val="00744220"/>
    <w:rsid w:val="007468D8"/>
    <w:rsid w:val="00746B32"/>
    <w:rsid w:val="007470B6"/>
    <w:rsid w:val="007475B4"/>
    <w:rsid w:val="0075225C"/>
    <w:rsid w:val="00782D45"/>
    <w:rsid w:val="00792AF0"/>
    <w:rsid w:val="007A29A0"/>
    <w:rsid w:val="007A354B"/>
    <w:rsid w:val="007B2806"/>
    <w:rsid w:val="007B379A"/>
    <w:rsid w:val="007C5416"/>
    <w:rsid w:val="007C66A7"/>
    <w:rsid w:val="007D2171"/>
    <w:rsid w:val="007E70BF"/>
    <w:rsid w:val="007F139F"/>
    <w:rsid w:val="00800765"/>
    <w:rsid w:val="008009BF"/>
    <w:rsid w:val="008028F4"/>
    <w:rsid w:val="00810036"/>
    <w:rsid w:val="008134B1"/>
    <w:rsid w:val="0081360C"/>
    <w:rsid w:val="0081487D"/>
    <w:rsid w:val="00815524"/>
    <w:rsid w:val="00816F97"/>
    <w:rsid w:val="00817A38"/>
    <w:rsid w:val="00822819"/>
    <w:rsid w:val="008245FA"/>
    <w:rsid w:val="00826644"/>
    <w:rsid w:val="00826BBC"/>
    <w:rsid w:val="00830114"/>
    <w:rsid w:val="0083076A"/>
    <w:rsid w:val="008446A5"/>
    <w:rsid w:val="008521E3"/>
    <w:rsid w:val="00860FA6"/>
    <w:rsid w:val="008625CB"/>
    <w:rsid w:val="00862982"/>
    <w:rsid w:val="00875343"/>
    <w:rsid w:val="00887284"/>
    <w:rsid w:val="00891102"/>
    <w:rsid w:val="008968C2"/>
    <w:rsid w:val="008A1B4D"/>
    <w:rsid w:val="008A4EE7"/>
    <w:rsid w:val="008B0E56"/>
    <w:rsid w:val="008B4070"/>
    <w:rsid w:val="008B71CB"/>
    <w:rsid w:val="008C3BE4"/>
    <w:rsid w:val="008C4830"/>
    <w:rsid w:val="008C5D55"/>
    <w:rsid w:val="008C6699"/>
    <w:rsid w:val="008D2633"/>
    <w:rsid w:val="008D2B69"/>
    <w:rsid w:val="008D397D"/>
    <w:rsid w:val="008D4488"/>
    <w:rsid w:val="008D4576"/>
    <w:rsid w:val="008D5A93"/>
    <w:rsid w:val="008D5D15"/>
    <w:rsid w:val="008D6094"/>
    <w:rsid w:val="008F0FD4"/>
    <w:rsid w:val="008F1BF8"/>
    <w:rsid w:val="008F4372"/>
    <w:rsid w:val="008F58EE"/>
    <w:rsid w:val="008F6459"/>
    <w:rsid w:val="00901B4A"/>
    <w:rsid w:val="00910104"/>
    <w:rsid w:val="00910190"/>
    <w:rsid w:val="00914051"/>
    <w:rsid w:val="009150BF"/>
    <w:rsid w:val="009202F9"/>
    <w:rsid w:val="0092033F"/>
    <w:rsid w:val="00922FEA"/>
    <w:rsid w:val="00925D0C"/>
    <w:rsid w:val="00931D0F"/>
    <w:rsid w:val="00932206"/>
    <w:rsid w:val="00932AD8"/>
    <w:rsid w:val="009345E4"/>
    <w:rsid w:val="00937862"/>
    <w:rsid w:val="00937EAB"/>
    <w:rsid w:val="00943932"/>
    <w:rsid w:val="009449DD"/>
    <w:rsid w:val="0094584D"/>
    <w:rsid w:val="00946FE8"/>
    <w:rsid w:val="009476B6"/>
    <w:rsid w:val="0095099B"/>
    <w:rsid w:val="009553F9"/>
    <w:rsid w:val="00956B0B"/>
    <w:rsid w:val="009648C9"/>
    <w:rsid w:val="00965AA1"/>
    <w:rsid w:val="00966199"/>
    <w:rsid w:val="009704EE"/>
    <w:rsid w:val="009726CE"/>
    <w:rsid w:val="00973707"/>
    <w:rsid w:val="0097574A"/>
    <w:rsid w:val="00985A08"/>
    <w:rsid w:val="0099596C"/>
    <w:rsid w:val="00996A8D"/>
    <w:rsid w:val="009A146F"/>
    <w:rsid w:val="009A52A7"/>
    <w:rsid w:val="009A6731"/>
    <w:rsid w:val="009A778E"/>
    <w:rsid w:val="009B41E8"/>
    <w:rsid w:val="009B596C"/>
    <w:rsid w:val="009B5A5E"/>
    <w:rsid w:val="009B6CC2"/>
    <w:rsid w:val="009D09F1"/>
    <w:rsid w:val="009D7AF7"/>
    <w:rsid w:val="009E127D"/>
    <w:rsid w:val="009E3E69"/>
    <w:rsid w:val="009E4102"/>
    <w:rsid w:val="009E50DB"/>
    <w:rsid w:val="009E69CD"/>
    <w:rsid w:val="009F1A1C"/>
    <w:rsid w:val="009F28BF"/>
    <w:rsid w:val="009F2DD7"/>
    <w:rsid w:val="009F5F70"/>
    <w:rsid w:val="009F6A8C"/>
    <w:rsid w:val="00A02037"/>
    <w:rsid w:val="00A06E95"/>
    <w:rsid w:val="00A22CF8"/>
    <w:rsid w:val="00A248C0"/>
    <w:rsid w:val="00A25537"/>
    <w:rsid w:val="00A27289"/>
    <w:rsid w:val="00A30991"/>
    <w:rsid w:val="00A32992"/>
    <w:rsid w:val="00A3380F"/>
    <w:rsid w:val="00A34E23"/>
    <w:rsid w:val="00A45FFA"/>
    <w:rsid w:val="00A474D0"/>
    <w:rsid w:val="00A47860"/>
    <w:rsid w:val="00A52390"/>
    <w:rsid w:val="00A54B1A"/>
    <w:rsid w:val="00A6033C"/>
    <w:rsid w:val="00A60718"/>
    <w:rsid w:val="00A65C4D"/>
    <w:rsid w:val="00A6660D"/>
    <w:rsid w:val="00A759E6"/>
    <w:rsid w:val="00A75FA7"/>
    <w:rsid w:val="00A82391"/>
    <w:rsid w:val="00A84C09"/>
    <w:rsid w:val="00A90C44"/>
    <w:rsid w:val="00A91E54"/>
    <w:rsid w:val="00A92590"/>
    <w:rsid w:val="00A96B27"/>
    <w:rsid w:val="00A96E7C"/>
    <w:rsid w:val="00A97008"/>
    <w:rsid w:val="00AA130E"/>
    <w:rsid w:val="00AA402B"/>
    <w:rsid w:val="00AA426C"/>
    <w:rsid w:val="00AA68C3"/>
    <w:rsid w:val="00AA6EA5"/>
    <w:rsid w:val="00AB3B75"/>
    <w:rsid w:val="00AB4586"/>
    <w:rsid w:val="00AB64C5"/>
    <w:rsid w:val="00AC063F"/>
    <w:rsid w:val="00AC4DD5"/>
    <w:rsid w:val="00AC62A1"/>
    <w:rsid w:val="00AC7B19"/>
    <w:rsid w:val="00AD06AB"/>
    <w:rsid w:val="00AD0828"/>
    <w:rsid w:val="00AD0AA9"/>
    <w:rsid w:val="00AD2593"/>
    <w:rsid w:val="00AD3846"/>
    <w:rsid w:val="00AD3C5F"/>
    <w:rsid w:val="00AF144F"/>
    <w:rsid w:val="00B01F68"/>
    <w:rsid w:val="00B0249C"/>
    <w:rsid w:val="00B03B2D"/>
    <w:rsid w:val="00B05650"/>
    <w:rsid w:val="00B07CBA"/>
    <w:rsid w:val="00B14619"/>
    <w:rsid w:val="00B201E7"/>
    <w:rsid w:val="00B248A1"/>
    <w:rsid w:val="00B26E87"/>
    <w:rsid w:val="00B337AF"/>
    <w:rsid w:val="00B36CB1"/>
    <w:rsid w:val="00B412FC"/>
    <w:rsid w:val="00B42DDD"/>
    <w:rsid w:val="00B441DC"/>
    <w:rsid w:val="00B46911"/>
    <w:rsid w:val="00B47490"/>
    <w:rsid w:val="00B47AC1"/>
    <w:rsid w:val="00B500C5"/>
    <w:rsid w:val="00B60BDA"/>
    <w:rsid w:val="00B6515D"/>
    <w:rsid w:val="00B73395"/>
    <w:rsid w:val="00B757C7"/>
    <w:rsid w:val="00B7730F"/>
    <w:rsid w:val="00B80F2D"/>
    <w:rsid w:val="00B81FBB"/>
    <w:rsid w:val="00B9412C"/>
    <w:rsid w:val="00B94FC1"/>
    <w:rsid w:val="00BA0198"/>
    <w:rsid w:val="00BA5E5D"/>
    <w:rsid w:val="00BB1DCF"/>
    <w:rsid w:val="00BB1F66"/>
    <w:rsid w:val="00BB5AAB"/>
    <w:rsid w:val="00BB7CCE"/>
    <w:rsid w:val="00BC3CFA"/>
    <w:rsid w:val="00BC54D7"/>
    <w:rsid w:val="00BC6EA8"/>
    <w:rsid w:val="00BD1427"/>
    <w:rsid w:val="00BD1D35"/>
    <w:rsid w:val="00BD2E26"/>
    <w:rsid w:val="00BD4358"/>
    <w:rsid w:val="00BD69E6"/>
    <w:rsid w:val="00BD6B97"/>
    <w:rsid w:val="00BE1DC5"/>
    <w:rsid w:val="00BE2879"/>
    <w:rsid w:val="00BE3226"/>
    <w:rsid w:val="00BF3E2F"/>
    <w:rsid w:val="00BF3E86"/>
    <w:rsid w:val="00BF43EC"/>
    <w:rsid w:val="00C03E4A"/>
    <w:rsid w:val="00C059AC"/>
    <w:rsid w:val="00C12D20"/>
    <w:rsid w:val="00C13389"/>
    <w:rsid w:val="00C13862"/>
    <w:rsid w:val="00C1537E"/>
    <w:rsid w:val="00C166A5"/>
    <w:rsid w:val="00C21764"/>
    <w:rsid w:val="00C23EB1"/>
    <w:rsid w:val="00C240C1"/>
    <w:rsid w:val="00C26967"/>
    <w:rsid w:val="00C30D79"/>
    <w:rsid w:val="00C328C7"/>
    <w:rsid w:val="00C33BD4"/>
    <w:rsid w:val="00C37B98"/>
    <w:rsid w:val="00C4083E"/>
    <w:rsid w:val="00C54781"/>
    <w:rsid w:val="00C62B20"/>
    <w:rsid w:val="00C643F8"/>
    <w:rsid w:val="00C7127B"/>
    <w:rsid w:val="00C73548"/>
    <w:rsid w:val="00C73F97"/>
    <w:rsid w:val="00C8286F"/>
    <w:rsid w:val="00C82ABE"/>
    <w:rsid w:val="00C868D0"/>
    <w:rsid w:val="00C87B2B"/>
    <w:rsid w:val="00C87E9F"/>
    <w:rsid w:val="00CA095D"/>
    <w:rsid w:val="00CA2552"/>
    <w:rsid w:val="00CA46B8"/>
    <w:rsid w:val="00CB0489"/>
    <w:rsid w:val="00CB3DDD"/>
    <w:rsid w:val="00CC10BB"/>
    <w:rsid w:val="00CC5EDA"/>
    <w:rsid w:val="00CC7091"/>
    <w:rsid w:val="00CD394F"/>
    <w:rsid w:val="00CD7A60"/>
    <w:rsid w:val="00CD7E55"/>
    <w:rsid w:val="00CE0518"/>
    <w:rsid w:val="00CE33C8"/>
    <w:rsid w:val="00CE3597"/>
    <w:rsid w:val="00CF50F6"/>
    <w:rsid w:val="00D0324E"/>
    <w:rsid w:val="00D042F4"/>
    <w:rsid w:val="00D0515F"/>
    <w:rsid w:val="00D128B8"/>
    <w:rsid w:val="00D130CE"/>
    <w:rsid w:val="00D13D1F"/>
    <w:rsid w:val="00D15E11"/>
    <w:rsid w:val="00D20679"/>
    <w:rsid w:val="00D22B4A"/>
    <w:rsid w:val="00D35CB0"/>
    <w:rsid w:val="00D360C1"/>
    <w:rsid w:val="00D400B9"/>
    <w:rsid w:val="00D406EB"/>
    <w:rsid w:val="00D51A3C"/>
    <w:rsid w:val="00D607A6"/>
    <w:rsid w:val="00D61B4E"/>
    <w:rsid w:val="00D61FBC"/>
    <w:rsid w:val="00D639CE"/>
    <w:rsid w:val="00D6696A"/>
    <w:rsid w:val="00D705F4"/>
    <w:rsid w:val="00D771EA"/>
    <w:rsid w:val="00D804BB"/>
    <w:rsid w:val="00D83311"/>
    <w:rsid w:val="00D859E5"/>
    <w:rsid w:val="00D85BE9"/>
    <w:rsid w:val="00D922FB"/>
    <w:rsid w:val="00DA2F85"/>
    <w:rsid w:val="00DA5F59"/>
    <w:rsid w:val="00DA6F95"/>
    <w:rsid w:val="00DC746E"/>
    <w:rsid w:val="00DC7982"/>
    <w:rsid w:val="00DC7C44"/>
    <w:rsid w:val="00DD04C8"/>
    <w:rsid w:val="00DE0405"/>
    <w:rsid w:val="00DE2C3B"/>
    <w:rsid w:val="00DE45FC"/>
    <w:rsid w:val="00DE73A4"/>
    <w:rsid w:val="00DE76DD"/>
    <w:rsid w:val="00DF0070"/>
    <w:rsid w:val="00DF043E"/>
    <w:rsid w:val="00DF653E"/>
    <w:rsid w:val="00DF7D22"/>
    <w:rsid w:val="00E032B4"/>
    <w:rsid w:val="00E204C8"/>
    <w:rsid w:val="00E2118F"/>
    <w:rsid w:val="00E21214"/>
    <w:rsid w:val="00E212BA"/>
    <w:rsid w:val="00E217E6"/>
    <w:rsid w:val="00E22873"/>
    <w:rsid w:val="00E23BDD"/>
    <w:rsid w:val="00E2638F"/>
    <w:rsid w:val="00E30532"/>
    <w:rsid w:val="00E3115C"/>
    <w:rsid w:val="00E35B18"/>
    <w:rsid w:val="00E37F96"/>
    <w:rsid w:val="00E40F3F"/>
    <w:rsid w:val="00E42CB0"/>
    <w:rsid w:val="00E43CBB"/>
    <w:rsid w:val="00E442F1"/>
    <w:rsid w:val="00E513C5"/>
    <w:rsid w:val="00E556AF"/>
    <w:rsid w:val="00E57993"/>
    <w:rsid w:val="00E6068E"/>
    <w:rsid w:val="00E61FED"/>
    <w:rsid w:val="00E63B98"/>
    <w:rsid w:val="00E847E6"/>
    <w:rsid w:val="00E86868"/>
    <w:rsid w:val="00E91D89"/>
    <w:rsid w:val="00E941E5"/>
    <w:rsid w:val="00E96298"/>
    <w:rsid w:val="00EA0D67"/>
    <w:rsid w:val="00EA38A6"/>
    <w:rsid w:val="00EB05B5"/>
    <w:rsid w:val="00EB075F"/>
    <w:rsid w:val="00EB11D8"/>
    <w:rsid w:val="00EB2BF7"/>
    <w:rsid w:val="00EB4650"/>
    <w:rsid w:val="00EC10C3"/>
    <w:rsid w:val="00EC1C3C"/>
    <w:rsid w:val="00EC5039"/>
    <w:rsid w:val="00EC520D"/>
    <w:rsid w:val="00ED0445"/>
    <w:rsid w:val="00ED2515"/>
    <w:rsid w:val="00ED6F22"/>
    <w:rsid w:val="00EE100F"/>
    <w:rsid w:val="00EE3227"/>
    <w:rsid w:val="00EF20F9"/>
    <w:rsid w:val="00EF4F10"/>
    <w:rsid w:val="00EF60DA"/>
    <w:rsid w:val="00F02AE1"/>
    <w:rsid w:val="00F02CE5"/>
    <w:rsid w:val="00F061AD"/>
    <w:rsid w:val="00F07314"/>
    <w:rsid w:val="00F11964"/>
    <w:rsid w:val="00F176BE"/>
    <w:rsid w:val="00F21F00"/>
    <w:rsid w:val="00F22565"/>
    <w:rsid w:val="00F32CBB"/>
    <w:rsid w:val="00F33FDD"/>
    <w:rsid w:val="00F3703F"/>
    <w:rsid w:val="00F37404"/>
    <w:rsid w:val="00F37D13"/>
    <w:rsid w:val="00F400C3"/>
    <w:rsid w:val="00F42639"/>
    <w:rsid w:val="00F42B80"/>
    <w:rsid w:val="00F42DF4"/>
    <w:rsid w:val="00F44579"/>
    <w:rsid w:val="00F45C3F"/>
    <w:rsid w:val="00F54854"/>
    <w:rsid w:val="00F54FAE"/>
    <w:rsid w:val="00F608B2"/>
    <w:rsid w:val="00F71968"/>
    <w:rsid w:val="00F72055"/>
    <w:rsid w:val="00F720CA"/>
    <w:rsid w:val="00F722F9"/>
    <w:rsid w:val="00F75AE5"/>
    <w:rsid w:val="00F766C3"/>
    <w:rsid w:val="00F82C1E"/>
    <w:rsid w:val="00F87AF0"/>
    <w:rsid w:val="00F90037"/>
    <w:rsid w:val="00F913E8"/>
    <w:rsid w:val="00F92C43"/>
    <w:rsid w:val="00F94A40"/>
    <w:rsid w:val="00F963F4"/>
    <w:rsid w:val="00F96C5C"/>
    <w:rsid w:val="00F97778"/>
    <w:rsid w:val="00FA6C95"/>
    <w:rsid w:val="00FB00F4"/>
    <w:rsid w:val="00FB73E6"/>
    <w:rsid w:val="00FB7C12"/>
    <w:rsid w:val="00FC2435"/>
    <w:rsid w:val="00FC2AD5"/>
    <w:rsid w:val="00FC3950"/>
    <w:rsid w:val="00FC3970"/>
    <w:rsid w:val="00FC5331"/>
    <w:rsid w:val="00FC5423"/>
    <w:rsid w:val="00FD70C8"/>
    <w:rsid w:val="00FE4C24"/>
    <w:rsid w:val="00FE6CF5"/>
    <w:rsid w:val="00FF4D37"/>
    <w:rsid w:val="00FF55C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38E7E"/>
  <w15:chartTrackingRefBased/>
  <w15:docId w15:val="{739CF050-2FB9-478D-A4D9-745F3D21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EA8"/>
    <w:pPr>
      <w:spacing w:after="0" w:line="240" w:lineRule="auto"/>
    </w:pPr>
    <w:rPr>
      <w:rFonts w:ascii="Times New Roman" w:eastAsia="Times New Roman" w:hAnsi="Times New Roman" w:cs="Times New Roman"/>
      <w:sz w:val="24"/>
      <w:szCs w:val="24"/>
      <w:lang w:eastAsia="es-MX"/>
    </w:rPr>
  </w:style>
  <w:style w:type="paragraph" w:styleId="Ttulo1">
    <w:name w:val="heading 1"/>
    <w:basedOn w:val="Normal"/>
    <w:next w:val="Normal"/>
    <w:link w:val="Ttulo1Car"/>
    <w:qFormat/>
    <w:rsid w:val="00F32CBB"/>
    <w:pPr>
      <w:keepNext/>
      <w:jc w:val="both"/>
      <w:outlineLvl w:val="0"/>
    </w:pPr>
    <w:rPr>
      <w:b/>
      <w:szCs w:val="20"/>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rPr>
  </w:style>
  <w:style w:type="paragraph" w:styleId="Ttulo6">
    <w:name w:val="heading 6"/>
    <w:basedOn w:val="Normal"/>
    <w:next w:val="Normal"/>
    <w:link w:val="Ttulo6Car"/>
    <w:qFormat/>
    <w:rsid w:val="00F32CBB"/>
    <w:pPr>
      <w:keepNext/>
      <w:jc w:val="both"/>
      <w:outlineLvl w:val="5"/>
    </w:pPr>
    <w:rPr>
      <w:b/>
      <w:sz w:val="22"/>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6EB"/>
    <w:pPr>
      <w:tabs>
        <w:tab w:val="center" w:pos="4419"/>
        <w:tab w:val="right" w:pos="8838"/>
      </w:tabs>
    </w:pPr>
  </w:style>
  <w:style w:type="character" w:customStyle="1" w:styleId="EncabezadoCar">
    <w:name w:val="Encabezado Car"/>
    <w:basedOn w:val="Fuentedeprrafopredeter"/>
    <w:link w:val="Encabezado"/>
    <w:uiPriority w:val="99"/>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paragraph" w:styleId="Textocomentario">
    <w:name w:val="annotation text"/>
    <w:basedOn w:val="Normal"/>
    <w:link w:val="TextocomentarioCar"/>
    <w:unhideWhenUsed/>
    <w:rsid w:val="00E40F3F"/>
    <w:rPr>
      <w:sz w:val="20"/>
      <w:szCs w:val="20"/>
    </w:rPr>
  </w:style>
  <w:style w:type="character" w:customStyle="1" w:styleId="TextocomentarioCar">
    <w:name w:val="Texto comentario Car"/>
    <w:basedOn w:val="Fuentedeprrafopredeter"/>
    <w:link w:val="Textocomentario"/>
    <w:rsid w:val="00E40F3F"/>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unhideWhenUsed/>
    <w:rsid w:val="00E40F3F"/>
    <w:rPr>
      <w:sz w:val="16"/>
      <w:szCs w:val="16"/>
    </w:rPr>
  </w:style>
  <w:style w:type="paragraph" w:styleId="Asuntodelcomentario">
    <w:name w:val="annotation subject"/>
    <w:basedOn w:val="Textocomentario"/>
    <w:next w:val="Textocomentario"/>
    <w:link w:val="AsuntodelcomentarioCar"/>
    <w:uiPriority w:val="99"/>
    <w:semiHidden/>
    <w:unhideWhenUsed/>
    <w:rsid w:val="00EB4650"/>
    <w:rPr>
      <w:b/>
      <w:bCs/>
    </w:rPr>
  </w:style>
  <w:style w:type="character" w:customStyle="1" w:styleId="AsuntodelcomentarioCar">
    <w:name w:val="Asunto del comentario Car"/>
    <w:basedOn w:val="TextocomentarioCar"/>
    <w:link w:val="Asuntodelcomentario"/>
    <w:uiPriority w:val="99"/>
    <w:semiHidden/>
    <w:rsid w:val="00EB4650"/>
    <w:rPr>
      <w:rFonts w:ascii="Times New Roman" w:eastAsia="Times New Roman" w:hAnsi="Times New Roman" w:cs="Times New Roman"/>
      <w:b/>
      <w:bCs/>
      <w:sz w:val="20"/>
      <w:szCs w:val="20"/>
      <w:lang w:val="es-ES" w:eastAsia="es-MX"/>
    </w:rPr>
  </w:style>
  <w:style w:type="numbering" w:customStyle="1" w:styleId="Sinlista1">
    <w:name w:val="Sin lista1"/>
    <w:next w:val="Sinlista"/>
    <w:uiPriority w:val="99"/>
    <w:semiHidden/>
    <w:unhideWhenUsed/>
    <w:rsid w:val="00AD0828"/>
  </w:style>
  <w:style w:type="table" w:customStyle="1" w:styleId="TableGridPHPDOCX1">
    <w:name w:val="Table Grid PHPDOCX1"/>
    <w:uiPriority w:val="59"/>
    <w:rsid w:val="00AD0828"/>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1">
    <w:name w:val="Tabla con cuadrícula1"/>
    <w:basedOn w:val="Tablanormal"/>
    <w:next w:val="Tablaconcuadrcula"/>
    <w:uiPriority w:val="39"/>
    <w:rsid w:val="00AD082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AD0828"/>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ighlight">
    <w:name w:val="highlight"/>
    <w:basedOn w:val="Fuentedeprrafopredeter"/>
    <w:rsid w:val="00AD0828"/>
  </w:style>
  <w:style w:type="table" w:customStyle="1" w:styleId="TableGridPHPDOCX42">
    <w:name w:val="Table Grid PHPDOCX42"/>
    <w:uiPriority w:val="59"/>
    <w:rsid w:val="00AD0828"/>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55">
    <w:name w:val="Table Grid PHPDOCX155"/>
    <w:uiPriority w:val="59"/>
    <w:rsid w:val="00AD0828"/>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AD08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8">
    <w:name w:val="Table Grid PHPDOCX18"/>
    <w:uiPriority w:val="59"/>
    <w:rsid w:val="00AD0828"/>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1">
    <w:name w:val="Table Grid PHPDOCX11"/>
    <w:uiPriority w:val="59"/>
    <w:rsid w:val="00443722"/>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2">
    <w:name w:val="Table Grid PHPDOCX12"/>
    <w:uiPriority w:val="59"/>
    <w:rsid w:val="00B412F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3">
    <w:name w:val="Table Grid PHPDOCX13"/>
    <w:uiPriority w:val="59"/>
    <w:rsid w:val="00B412F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4">
    <w:name w:val="Table Grid PHPDOCX14"/>
    <w:uiPriority w:val="59"/>
    <w:rsid w:val="00B412FC"/>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5">
    <w:name w:val="Table Grid PHPDOCX15"/>
    <w:uiPriority w:val="59"/>
    <w:rsid w:val="00F2256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6">
    <w:name w:val="Table Grid PHPDOCX16"/>
    <w:uiPriority w:val="59"/>
    <w:rsid w:val="00F2256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7">
    <w:name w:val="Table Grid PHPDOCX17"/>
    <w:uiPriority w:val="59"/>
    <w:rsid w:val="00F22565"/>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AD3846"/>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D705F4"/>
    <w:pPr>
      <w:spacing w:after="0"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7184579">
      <w:bodyDiv w:val="1"/>
      <w:marLeft w:val="0"/>
      <w:marRight w:val="0"/>
      <w:marTop w:val="0"/>
      <w:marBottom w:val="0"/>
      <w:divBdr>
        <w:top w:val="none" w:sz="0" w:space="0" w:color="auto"/>
        <w:left w:val="none" w:sz="0" w:space="0" w:color="auto"/>
        <w:bottom w:val="none" w:sz="0" w:space="0" w:color="auto"/>
        <w:right w:val="none" w:sz="0" w:space="0" w:color="auto"/>
      </w:divBdr>
    </w:div>
    <w:div w:id="1239167915">
      <w:bodyDiv w:val="1"/>
      <w:marLeft w:val="0"/>
      <w:marRight w:val="0"/>
      <w:marTop w:val="0"/>
      <w:marBottom w:val="0"/>
      <w:divBdr>
        <w:top w:val="none" w:sz="0" w:space="0" w:color="auto"/>
        <w:left w:val="none" w:sz="0" w:space="0" w:color="auto"/>
        <w:bottom w:val="none" w:sz="0" w:space="0" w:color="auto"/>
        <w:right w:val="none" w:sz="0" w:space="0" w:color="auto"/>
      </w:divBdr>
    </w:div>
    <w:div w:id="1298026108">
      <w:bodyDiv w:val="1"/>
      <w:marLeft w:val="0"/>
      <w:marRight w:val="0"/>
      <w:marTop w:val="0"/>
      <w:marBottom w:val="0"/>
      <w:divBdr>
        <w:top w:val="none" w:sz="0" w:space="0" w:color="auto"/>
        <w:left w:val="none" w:sz="0" w:space="0" w:color="auto"/>
        <w:bottom w:val="none" w:sz="0" w:space="0" w:color="auto"/>
        <w:right w:val="none" w:sz="0" w:space="0" w:color="auto"/>
      </w:divBdr>
    </w:div>
    <w:div w:id="1358775348">
      <w:bodyDiv w:val="1"/>
      <w:marLeft w:val="0"/>
      <w:marRight w:val="0"/>
      <w:marTop w:val="0"/>
      <w:marBottom w:val="0"/>
      <w:divBdr>
        <w:top w:val="none" w:sz="0" w:space="0" w:color="auto"/>
        <w:left w:val="none" w:sz="0" w:space="0" w:color="auto"/>
        <w:bottom w:val="none" w:sz="0" w:space="0" w:color="auto"/>
        <w:right w:val="none" w:sz="0" w:space="0" w:color="auto"/>
      </w:divBdr>
    </w:div>
    <w:div w:id="1433936588">
      <w:bodyDiv w:val="1"/>
      <w:marLeft w:val="0"/>
      <w:marRight w:val="0"/>
      <w:marTop w:val="0"/>
      <w:marBottom w:val="0"/>
      <w:divBdr>
        <w:top w:val="none" w:sz="0" w:space="0" w:color="auto"/>
        <w:left w:val="none" w:sz="0" w:space="0" w:color="auto"/>
        <w:bottom w:val="none" w:sz="0" w:space="0" w:color="auto"/>
        <w:right w:val="none" w:sz="0" w:space="0" w:color="auto"/>
      </w:divBdr>
    </w:div>
    <w:div w:id="1444838699">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583417452">
      <w:bodyDiv w:val="1"/>
      <w:marLeft w:val="0"/>
      <w:marRight w:val="0"/>
      <w:marTop w:val="0"/>
      <w:marBottom w:val="0"/>
      <w:divBdr>
        <w:top w:val="none" w:sz="0" w:space="0" w:color="auto"/>
        <w:left w:val="none" w:sz="0" w:space="0" w:color="auto"/>
        <w:bottom w:val="none" w:sz="0" w:space="0" w:color="auto"/>
        <w:right w:val="none" w:sz="0" w:space="0" w:color="auto"/>
      </w:divBdr>
    </w:div>
    <w:div w:id="1601059477">
      <w:bodyDiv w:val="1"/>
      <w:marLeft w:val="0"/>
      <w:marRight w:val="0"/>
      <w:marTop w:val="0"/>
      <w:marBottom w:val="0"/>
      <w:divBdr>
        <w:top w:val="none" w:sz="0" w:space="0" w:color="auto"/>
        <w:left w:val="none" w:sz="0" w:space="0" w:color="auto"/>
        <w:bottom w:val="none" w:sz="0" w:space="0" w:color="auto"/>
        <w:right w:val="none" w:sz="0" w:space="0" w:color="auto"/>
      </w:divBdr>
    </w:div>
    <w:div w:id="1681614936">
      <w:bodyDiv w:val="1"/>
      <w:marLeft w:val="0"/>
      <w:marRight w:val="0"/>
      <w:marTop w:val="0"/>
      <w:marBottom w:val="0"/>
      <w:divBdr>
        <w:top w:val="none" w:sz="0" w:space="0" w:color="auto"/>
        <w:left w:val="none" w:sz="0" w:space="0" w:color="auto"/>
        <w:bottom w:val="none" w:sz="0" w:space="0" w:color="auto"/>
        <w:right w:val="none" w:sz="0" w:space="0" w:color="auto"/>
      </w:divBdr>
    </w:div>
    <w:div w:id="1842312073">
      <w:bodyDiv w:val="1"/>
      <w:marLeft w:val="0"/>
      <w:marRight w:val="0"/>
      <w:marTop w:val="0"/>
      <w:marBottom w:val="0"/>
      <w:divBdr>
        <w:top w:val="none" w:sz="0" w:space="0" w:color="auto"/>
        <w:left w:val="none" w:sz="0" w:space="0" w:color="auto"/>
        <w:bottom w:val="none" w:sz="0" w:space="0" w:color="auto"/>
        <w:right w:val="none" w:sz="0" w:space="0" w:color="auto"/>
      </w:divBdr>
    </w:div>
    <w:div w:id="1937863400">
      <w:bodyDiv w:val="1"/>
      <w:marLeft w:val="0"/>
      <w:marRight w:val="0"/>
      <w:marTop w:val="0"/>
      <w:marBottom w:val="0"/>
      <w:divBdr>
        <w:top w:val="none" w:sz="0" w:space="0" w:color="auto"/>
        <w:left w:val="none" w:sz="0" w:space="0" w:color="auto"/>
        <w:bottom w:val="none" w:sz="0" w:space="0" w:color="auto"/>
        <w:right w:val="none" w:sz="0" w:space="0" w:color="auto"/>
      </w:divBdr>
    </w:div>
    <w:div w:id="1953900531">
      <w:bodyDiv w:val="1"/>
      <w:marLeft w:val="0"/>
      <w:marRight w:val="0"/>
      <w:marTop w:val="0"/>
      <w:marBottom w:val="0"/>
      <w:divBdr>
        <w:top w:val="none" w:sz="0" w:space="0" w:color="auto"/>
        <w:left w:val="none" w:sz="0" w:space="0" w:color="auto"/>
        <w:bottom w:val="none" w:sz="0" w:space="0" w:color="auto"/>
        <w:right w:val="none" w:sz="0" w:space="0" w:color="auto"/>
      </w:divBdr>
    </w:div>
    <w:div w:id="1968000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0FDBA3-9CA7-429E-A6BE-A2FFF3EDD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729</TotalTime>
  <Pages>1</Pages>
  <Words>73648</Words>
  <Characters>405066</Characters>
  <Application>Microsoft Office Word</Application>
  <DocSecurity>0</DocSecurity>
  <Lines>3375</Lines>
  <Paragraphs>955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56</cp:revision>
  <cp:lastPrinted>2021-02-24T21:15:00Z</cp:lastPrinted>
  <dcterms:created xsi:type="dcterms:W3CDTF">2021-01-31T21:48:00Z</dcterms:created>
  <dcterms:modified xsi:type="dcterms:W3CDTF">2021-02-24T21:16:00Z</dcterms:modified>
</cp:coreProperties>
</file>