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2"/>
        <w:gridCol w:w="1050"/>
      </w:tblGrid>
      <w:tr w:rsidR="003F1CB6" w:rsidRPr="00995594" w14:paraId="4EE6A248" w14:textId="77777777" w:rsidTr="006E18A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E65EF92" w14:textId="77777777" w:rsidR="003F1CB6" w:rsidRPr="00995594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95594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07A48DF5" w14:textId="77777777" w:rsidR="003F1CB6" w:rsidRPr="00995594" w:rsidRDefault="003F1CB6" w:rsidP="00B11F58">
            <w:pPr>
              <w:spacing w:line="360" w:lineRule="auto"/>
              <w:ind w:left="-51"/>
              <w:jc w:val="center"/>
              <w:rPr>
                <w:rFonts w:ascii="Arial" w:hAnsi="Arial" w:cs="Arial"/>
                <w:b/>
              </w:rPr>
            </w:pPr>
            <w:r w:rsidRPr="00995594">
              <w:rPr>
                <w:rFonts w:ascii="Arial" w:hAnsi="Arial" w:cs="Arial"/>
                <w:b/>
              </w:rPr>
              <w:t>PÁGINA</w:t>
            </w:r>
          </w:p>
        </w:tc>
      </w:tr>
      <w:tr w:rsidR="003F1CB6" w:rsidRPr="00995594" w14:paraId="5E0281C2" w14:textId="77777777" w:rsidTr="006E18A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00EC796E" w14:textId="77777777" w:rsidR="003F1CB6" w:rsidRPr="00995594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0AFB1933" w14:textId="77777777" w:rsidR="003F1CB6" w:rsidRPr="00995594" w:rsidRDefault="003F1CB6" w:rsidP="00B11F5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F1CB6" w:rsidRPr="00995594" w14:paraId="2601DAF1" w14:textId="77777777" w:rsidTr="006E18A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138D8B7" w14:textId="77777777" w:rsidR="003F1CB6" w:rsidRPr="00995594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1CDEAF90" w14:textId="77777777" w:rsidR="003F1CB6" w:rsidRPr="00995594" w:rsidRDefault="003F1CB6" w:rsidP="00B11F5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995594" w14:paraId="5A3AF1F3" w14:textId="77777777" w:rsidTr="006E18A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303908CC" w14:textId="0B2A5B69" w:rsidR="007D48A8" w:rsidRPr="00995594" w:rsidRDefault="003F1CB6" w:rsidP="006E512A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95594">
              <w:rPr>
                <w:rFonts w:ascii="Arial" w:hAnsi="Arial" w:cs="Arial"/>
                <w:b/>
                <w:bCs/>
              </w:rPr>
              <w:t>INTRODUCCIÓN</w:t>
            </w:r>
          </w:p>
        </w:tc>
        <w:tc>
          <w:tcPr>
            <w:tcW w:w="561" w:type="pct"/>
            <w:vMerge w:val="restart"/>
            <w:shd w:val="clear" w:color="auto" w:fill="auto"/>
          </w:tcPr>
          <w:p w14:paraId="17134B42" w14:textId="57C293AF" w:rsidR="003F1CB6" w:rsidRPr="00995594" w:rsidRDefault="00712AE5" w:rsidP="00B11F5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95594"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995594" w14:paraId="7CE10647" w14:textId="77777777" w:rsidTr="006E18A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260E25A" w14:textId="77777777" w:rsidR="003F1CB6" w:rsidRPr="00995594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</w:tcPr>
          <w:p w14:paraId="79D85FD2" w14:textId="77777777" w:rsidR="003F1CB6" w:rsidRPr="00995594" w:rsidRDefault="003F1CB6" w:rsidP="00B11F5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995594" w14:paraId="051CFC06" w14:textId="77777777" w:rsidTr="006E18A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FBACFE5" w14:textId="77777777" w:rsidR="003F1CB6" w:rsidRPr="00995594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95594"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561" w:type="pct"/>
            <w:vMerge w:val="restart"/>
            <w:shd w:val="clear" w:color="auto" w:fill="auto"/>
          </w:tcPr>
          <w:p w14:paraId="1CC67902" w14:textId="27E4995B" w:rsidR="003F1CB6" w:rsidRPr="00995594" w:rsidRDefault="00712AE5" w:rsidP="00B11F58">
            <w:pPr>
              <w:tabs>
                <w:tab w:val="left" w:pos="380"/>
                <w:tab w:val="center" w:pos="455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95594"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995594" w14:paraId="454B2811" w14:textId="77777777" w:rsidTr="006E18A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43FD31CB" w14:textId="77777777" w:rsidR="003F1CB6" w:rsidRPr="00995594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</w:tcPr>
          <w:p w14:paraId="636C1AC0" w14:textId="77777777" w:rsidR="003F1CB6" w:rsidRPr="00995594" w:rsidRDefault="003F1CB6" w:rsidP="00B11F5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995594" w14:paraId="47458874" w14:textId="77777777" w:rsidTr="006E18A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F4CF8BA" w14:textId="2B39B745" w:rsidR="00515F9B" w:rsidRPr="00995594" w:rsidRDefault="003F1CB6" w:rsidP="006E512A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95594">
              <w:rPr>
                <w:rFonts w:ascii="Arial" w:hAnsi="Arial" w:cs="Arial"/>
                <w:b/>
                <w:bCs/>
              </w:rPr>
              <w:t>I. INFORME INDIVIDUAL DE AUDITORÍA RELATIVO A INGRESOS</w:t>
            </w:r>
          </w:p>
        </w:tc>
        <w:tc>
          <w:tcPr>
            <w:tcW w:w="561" w:type="pct"/>
            <w:vMerge w:val="restart"/>
            <w:shd w:val="clear" w:color="auto" w:fill="auto"/>
          </w:tcPr>
          <w:p w14:paraId="76EEEEA1" w14:textId="77777777" w:rsidR="003F1CB6" w:rsidRPr="00995594" w:rsidRDefault="003F1CB6" w:rsidP="00B11F5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995594" w14:paraId="13C9586D" w14:textId="77777777" w:rsidTr="006E18A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5190AE9E" w14:textId="77777777" w:rsidR="003F1CB6" w:rsidRPr="00995594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</w:tcPr>
          <w:p w14:paraId="3687D37E" w14:textId="77777777" w:rsidR="003F1CB6" w:rsidRPr="00995594" w:rsidRDefault="003F1CB6" w:rsidP="00B11F5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995594" w14:paraId="71033516" w14:textId="77777777" w:rsidTr="006E18AF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2E52044C" w14:textId="77777777" w:rsidR="003F1CB6" w:rsidRPr="00995594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995594">
              <w:rPr>
                <w:rFonts w:ascii="Arial" w:hAnsi="Arial" w:cs="Arial"/>
                <w:b/>
                <w:bCs/>
              </w:rPr>
              <w:t>I.1. ASPECTOS GENERALES DE LA AUDITORÍA</w:t>
            </w:r>
          </w:p>
        </w:tc>
        <w:tc>
          <w:tcPr>
            <w:tcW w:w="561" w:type="pct"/>
            <w:shd w:val="clear" w:color="auto" w:fill="auto"/>
          </w:tcPr>
          <w:p w14:paraId="1B7BA204" w14:textId="0082E104" w:rsidR="003F1CB6" w:rsidRPr="00995594" w:rsidRDefault="006E37A2" w:rsidP="00B11F5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995594" w14:paraId="2F2B0472" w14:textId="77777777" w:rsidTr="006E18AF">
        <w:trPr>
          <w:trHeight w:val="20"/>
        </w:trPr>
        <w:tc>
          <w:tcPr>
            <w:tcW w:w="4439" w:type="pct"/>
            <w:shd w:val="clear" w:color="auto" w:fill="auto"/>
          </w:tcPr>
          <w:p w14:paraId="231891B1" w14:textId="77777777" w:rsidR="003F1CB6" w:rsidRPr="00995594" w:rsidRDefault="003F1CB6" w:rsidP="001F0DEB">
            <w:pPr>
              <w:spacing w:after="180" w:line="360" w:lineRule="auto"/>
              <w:ind w:left="569"/>
              <w:rPr>
                <w:rFonts w:ascii="Arial" w:hAnsi="Arial" w:cs="Arial"/>
                <w:b/>
                <w:bCs/>
              </w:rPr>
            </w:pPr>
            <w:r w:rsidRPr="00995594">
              <w:rPr>
                <w:rFonts w:ascii="Arial" w:hAnsi="Arial" w:cs="Arial"/>
                <w:b/>
                <w:bCs/>
              </w:rPr>
              <w:t>A. Título de la Auditoría</w:t>
            </w:r>
          </w:p>
        </w:tc>
        <w:tc>
          <w:tcPr>
            <w:tcW w:w="561" w:type="pct"/>
            <w:shd w:val="clear" w:color="auto" w:fill="auto"/>
          </w:tcPr>
          <w:p w14:paraId="009A0128" w14:textId="3FFDBA9A" w:rsidR="003F1CB6" w:rsidRPr="00995594" w:rsidRDefault="00712AE5" w:rsidP="00B11F5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95594"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995594" w14:paraId="0D152633" w14:textId="77777777" w:rsidTr="006E18AF">
        <w:trPr>
          <w:trHeight w:val="20"/>
        </w:trPr>
        <w:tc>
          <w:tcPr>
            <w:tcW w:w="4439" w:type="pct"/>
            <w:shd w:val="clear" w:color="auto" w:fill="auto"/>
          </w:tcPr>
          <w:p w14:paraId="205643A3" w14:textId="77777777" w:rsidR="003F1CB6" w:rsidRPr="00995594" w:rsidRDefault="003F1CB6" w:rsidP="001F0DEB">
            <w:pPr>
              <w:tabs>
                <w:tab w:val="left" w:pos="1912"/>
              </w:tabs>
              <w:spacing w:after="180" w:line="360" w:lineRule="auto"/>
              <w:ind w:left="569"/>
              <w:rPr>
                <w:rFonts w:ascii="Arial" w:hAnsi="Arial" w:cs="Arial"/>
                <w:b/>
                <w:bCs/>
              </w:rPr>
            </w:pPr>
            <w:r w:rsidRPr="00995594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286D885D" w14:textId="6981663F" w:rsidR="003F1CB6" w:rsidRPr="00995594" w:rsidRDefault="00712AE5" w:rsidP="00B11F5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95594"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995594" w14:paraId="56466CEA" w14:textId="77777777" w:rsidTr="006E18AF">
        <w:trPr>
          <w:trHeight w:val="20"/>
        </w:trPr>
        <w:tc>
          <w:tcPr>
            <w:tcW w:w="4439" w:type="pct"/>
            <w:shd w:val="clear" w:color="auto" w:fill="auto"/>
          </w:tcPr>
          <w:p w14:paraId="7F673C84" w14:textId="77777777" w:rsidR="003F1CB6" w:rsidRPr="00995594" w:rsidRDefault="003F1CB6" w:rsidP="001F0DEB">
            <w:pPr>
              <w:spacing w:after="180" w:line="360" w:lineRule="auto"/>
              <w:ind w:left="569"/>
              <w:rPr>
                <w:rFonts w:ascii="Arial" w:hAnsi="Arial" w:cs="Arial"/>
                <w:b/>
                <w:bCs/>
              </w:rPr>
            </w:pPr>
            <w:r w:rsidRPr="00995594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36898F2C" w14:textId="1E586306" w:rsidR="003F1CB6" w:rsidRPr="00995594" w:rsidRDefault="00712AE5" w:rsidP="00B11F5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95594"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995594" w14:paraId="666CE19E" w14:textId="77777777" w:rsidTr="006E18AF">
        <w:trPr>
          <w:trHeight w:val="20"/>
        </w:trPr>
        <w:tc>
          <w:tcPr>
            <w:tcW w:w="4439" w:type="pct"/>
            <w:shd w:val="clear" w:color="auto" w:fill="auto"/>
          </w:tcPr>
          <w:p w14:paraId="66CD365B" w14:textId="77777777" w:rsidR="003F1CB6" w:rsidRPr="00995594" w:rsidRDefault="003F1CB6" w:rsidP="001F0DEB">
            <w:pPr>
              <w:tabs>
                <w:tab w:val="left" w:pos="1390"/>
              </w:tabs>
              <w:spacing w:after="180" w:line="360" w:lineRule="auto"/>
              <w:ind w:left="569"/>
              <w:rPr>
                <w:rFonts w:ascii="Arial" w:hAnsi="Arial" w:cs="Arial"/>
                <w:b/>
                <w:bCs/>
              </w:rPr>
            </w:pPr>
            <w:r w:rsidRPr="00995594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14:paraId="69AB29BB" w14:textId="3FDBFA80" w:rsidR="003F1CB6" w:rsidRPr="00995594" w:rsidRDefault="006E37A2" w:rsidP="00B11F5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3F1CB6" w:rsidRPr="00995594" w14:paraId="3CFE61AF" w14:textId="77777777" w:rsidTr="006E18AF">
        <w:trPr>
          <w:trHeight w:val="20"/>
        </w:trPr>
        <w:tc>
          <w:tcPr>
            <w:tcW w:w="4439" w:type="pct"/>
            <w:shd w:val="clear" w:color="auto" w:fill="auto"/>
          </w:tcPr>
          <w:p w14:paraId="7A185FCF" w14:textId="77777777" w:rsidR="003F1CB6" w:rsidRPr="00995594" w:rsidRDefault="003F1CB6" w:rsidP="001F0DEB">
            <w:pPr>
              <w:spacing w:after="180" w:line="360" w:lineRule="auto"/>
              <w:ind w:left="569"/>
              <w:rPr>
                <w:rFonts w:ascii="Arial" w:hAnsi="Arial" w:cs="Arial"/>
                <w:b/>
                <w:bCs/>
              </w:rPr>
            </w:pPr>
            <w:r w:rsidRPr="00995594">
              <w:rPr>
                <w:rFonts w:ascii="Arial" w:hAnsi="Arial" w:cs="Arial"/>
                <w:b/>
                <w:bCs/>
              </w:rPr>
              <w:t>E. Áreas Revisadas</w:t>
            </w:r>
          </w:p>
        </w:tc>
        <w:tc>
          <w:tcPr>
            <w:tcW w:w="561" w:type="pct"/>
            <w:shd w:val="clear" w:color="auto" w:fill="auto"/>
          </w:tcPr>
          <w:p w14:paraId="14207A3E" w14:textId="28401782" w:rsidR="003F1CB6" w:rsidRPr="00995594" w:rsidRDefault="006E512A" w:rsidP="00B11F5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995594" w14:paraId="2FFEBB74" w14:textId="77777777" w:rsidTr="006E18AF">
        <w:trPr>
          <w:trHeight w:val="20"/>
        </w:trPr>
        <w:tc>
          <w:tcPr>
            <w:tcW w:w="4439" w:type="pct"/>
            <w:shd w:val="clear" w:color="auto" w:fill="auto"/>
          </w:tcPr>
          <w:p w14:paraId="05F64328" w14:textId="77777777" w:rsidR="003F1CB6" w:rsidRPr="00995594" w:rsidRDefault="003F1CB6" w:rsidP="001F0DEB">
            <w:pPr>
              <w:spacing w:after="180" w:line="360" w:lineRule="auto"/>
              <w:ind w:left="569"/>
              <w:rPr>
                <w:rFonts w:ascii="Arial" w:hAnsi="Arial" w:cs="Arial"/>
                <w:b/>
                <w:bCs/>
              </w:rPr>
            </w:pPr>
            <w:r w:rsidRPr="00995594">
              <w:rPr>
                <w:rFonts w:ascii="Arial" w:hAnsi="Arial" w:cs="Arial"/>
                <w:b/>
                <w:bCs/>
              </w:rPr>
              <w:t>F. 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537AFB12" w14:textId="69AFC480" w:rsidR="003F1CB6" w:rsidRPr="00995594" w:rsidRDefault="006E512A" w:rsidP="00B11F5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995594" w14:paraId="48C9FCB2" w14:textId="77777777" w:rsidTr="006E18AF">
        <w:trPr>
          <w:trHeight w:val="20"/>
        </w:trPr>
        <w:tc>
          <w:tcPr>
            <w:tcW w:w="4439" w:type="pct"/>
            <w:shd w:val="clear" w:color="auto" w:fill="auto"/>
          </w:tcPr>
          <w:p w14:paraId="5A6A29C8" w14:textId="32AF0202" w:rsidR="003F1CB6" w:rsidRPr="00995594" w:rsidRDefault="003F1CB6" w:rsidP="001F0DEB">
            <w:pPr>
              <w:spacing w:after="180" w:line="360" w:lineRule="auto"/>
              <w:ind w:left="569"/>
              <w:rPr>
                <w:rFonts w:ascii="Arial" w:hAnsi="Arial" w:cs="Arial"/>
                <w:b/>
                <w:bCs/>
              </w:rPr>
            </w:pPr>
            <w:r w:rsidRPr="00995594">
              <w:rPr>
                <w:rFonts w:ascii="Arial" w:hAnsi="Arial" w:cs="Arial"/>
                <w:b/>
                <w:bCs/>
              </w:rPr>
              <w:t xml:space="preserve">G. </w:t>
            </w:r>
            <w:r w:rsidR="00FA7D0B" w:rsidRPr="00995594">
              <w:rPr>
                <w:rFonts w:ascii="Arial" w:hAnsi="Arial" w:cs="Arial"/>
                <w:b/>
              </w:rPr>
              <w:t>Servidores Públicos que Intervinieron en la Auditoría</w:t>
            </w:r>
          </w:p>
        </w:tc>
        <w:tc>
          <w:tcPr>
            <w:tcW w:w="561" w:type="pct"/>
            <w:shd w:val="clear" w:color="auto" w:fill="auto"/>
          </w:tcPr>
          <w:p w14:paraId="35D1B2ED" w14:textId="145E155B" w:rsidR="003F1CB6" w:rsidRPr="00995594" w:rsidRDefault="006E512A" w:rsidP="00B11F5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</w:tr>
      <w:tr w:rsidR="003F1CB6" w:rsidRPr="00995594" w14:paraId="746BE4DF" w14:textId="77777777" w:rsidTr="006E18AF">
        <w:trPr>
          <w:trHeight w:val="20"/>
        </w:trPr>
        <w:tc>
          <w:tcPr>
            <w:tcW w:w="4439" w:type="pct"/>
            <w:shd w:val="clear" w:color="auto" w:fill="auto"/>
          </w:tcPr>
          <w:p w14:paraId="07F02743" w14:textId="77777777" w:rsidR="003F1CB6" w:rsidRPr="00995594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995594">
              <w:rPr>
                <w:rFonts w:ascii="Arial" w:hAnsi="Arial" w:cs="Arial"/>
                <w:b/>
                <w:bCs/>
              </w:rPr>
              <w:t xml:space="preserve">I.2. </w:t>
            </w:r>
            <w:r w:rsidR="002B321E" w:rsidRPr="00995594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231EECB7" w14:textId="7C16B11F" w:rsidR="003F1CB6" w:rsidRPr="00995594" w:rsidRDefault="006E37A2" w:rsidP="00B11F5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</w:tr>
      <w:tr w:rsidR="003F1CB6" w:rsidRPr="00995594" w14:paraId="2F8B1763" w14:textId="77777777" w:rsidTr="006E18AF">
        <w:trPr>
          <w:trHeight w:val="20"/>
        </w:trPr>
        <w:tc>
          <w:tcPr>
            <w:tcW w:w="4439" w:type="pct"/>
            <w:shd w:val="clear" w:color="auto" w:fill="auto"/>
          </w:tcPr>
          <w:p w14:paraId="6A382849" w14:textId="77777777" w:rsidR="003F1CB6" w:rsidRPr="00995594" w:rsidRDefault="003F1CB6" w:rsidP="00280F8A">
            <w:pPr>
              <w:spacing w:after="180" w:line="360" w:lineRule="auto"/>
              <w:ind w:left="574"/>
              <w:rPr>
                <w:rFonts w:ascii="Arial" w:hAnsi="Arial" w:cs="Arial"/>
                <w:b/>
                <w:bCs/>
              </w:rPr>
            </w:pPr>
            <w:r w:rsidRPr="00995594">
              <w:rPr>
                <w:rFonts w:ascii="Arial" w:hAnsi="Arial" w:cs="Arial"/>
                <w:b/>
                <w:bCs/>
              </w:rPr>
              <w:t>A. Conclusiones</w:t>
            </w:r>
          </w:p>
        </w:tc>
        <w:tc>
          <w:tcPr>
            <w:tcW w:w="561" w:type="pct"/>
            <w:shd w:val="clear" w:color="auto" w:fill="auto"/>
          </w:tcPr>
          <w:p w14:paraId="076E5A4E" w14:textId="118977E0" w:rsidR="003F1CB6" w:rsidRPr="00995594" w:rsidRDefault="006E512A" w:rsidP="00B11F5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</w:tr>
      <w:tr w:rsidR="003F1CB6" w:rsidRPr="00995594" w14:paraId="6CA1BCEB" w14:textId="77777777" w:rsidTr="006E18AF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060CFB86" w14:textId="77777777" w:rsidR="003F1CB6" w:rsidRPr="00995594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995594">
              <w:rPr>
                <w:rFonts w:ascii="Arial" w:hAnsi="Arial" w:cs="Arial"/>
                <w:b/>
                <w:bCs/>
              </w:rPr>
              <w:t>I.3. RESULTADOS DE LA FISCALIZACIÓN EFECTUADA</w:t>
            </w:r>
          </w:p>
        </w:tc>
        <w:tc>
          <w:tcPr>
            <w:tcW w:w="561" w:type="pct"/>
            <w:shd w:val="clear" w:color="auto" w:fill="auto"/>
          </w:tcPr>
          <w:p w14:paraId="3B19ECE4" w14:textId="3994E272" w:rsidR="003F1CB6" w:rsidRPr="00995594" w:rsidRDefault="006E37A2" w:rsidP="00B11F5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</w:tr>
      <w:tr w:rsidR="00F250F1" w:rsidRPr="00995594" w14:paraId="51646898" w14:textId="77777777" w:rsidTr="006E18AF">
        <w:trPr>
          <w:trHeight w:val="457"/>
        </w:trPr>
        <w:tc>
          <w:tcPr>
            <w:tcW w:w="4439" w:type="pct"/>
            <w:shd w:val="clear" w:color="auto" w:fill="auto"/>
          </w:tcPr>
          <w:p w14:paraId="6E4E694B" w14:textId="77777777" w:rsidR="00F250F1" w:rsidRDefault="00F250F1" w:rsidP="001F0DE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95594">
              <w:rPr>
                <w:rFonts w:ascii="Arial" w:hAnsi="Arial" w:cs="Arial"/>
                <w:b/>
                <w:bCs/>
              </w:rPr>
              <w:t xml:space="preserve">II. INFORME INDIVIDUAL DE AUDITORÍA RELATIVO A </w:t>
            </w:r>
            <w:r w:rsidR="001F0DEB" w:rsidRPr="00995594">
              <w:rPr>
                <w:rFonts w:ascii="Arial" w:hAnsi="Arial" w:cs="Arial"/>
                <w:b/>
                <w:bCs/>
              </w:rPr>
              <w:t>EG</w:t>
            </w:r>
            <w:r w:rsidRPr="00995594">
              <w:rPr>
                <w:rFonts w:ascii="Arial" w:hAnsi="Arial" w:cs="Arial"/>
                <w:b/>
                <w:bCs/>
              </w:rPr>
              <w:t>RESOS</w:t>
            </w:r>
          </w:p>
          <w:p w14:paraId="0A1F9319" w14:textId="0C3BD45B" w:rsidR="006E18AF" w:rsidRPr="00995594" w:rsidRDefault="006E18AF" w:rsidP="001F0DEB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shd w:val="clear" w:color="auto" w:fill="auto"/>
          </w:tcPr>
          <w:p w14:paraId="785AE086" w14:textId="77777777" w:rsidR="00F250F1" w:rsidRPr="00995594" w:rsidRDefault="00F250F1" w:rsidP="00F250F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250F1" w:rsidRPr="00995594" w14:paraId="13C84A10" w14:textId="77777777" w:rsidTr="006E18AF">
        <w:trPr>
          <w:trHeight w:val="435"/>
        </w:trPr>
        <w:tc>
          <w:tcPr>
            <w:tcW w:w="4439" w:type="pct"/>
            <w:shd w:val="clear" w:color="auto" w:fill="auto"/>
          </w:tcPr>
          <w:p w14:paraId="6644D857" w14:textId="64909164" w:rsidR="00F250F1" w:rsidRPr="00995594" w:rsidRDefault="00F250F1" w:rsidP="001F0DEB">
            <w:pPr>
              <w:pStyle w:val="Prrafodelista"/>
              <w:spacing w:after="180" w:line="360" w:lineRule="auto"/>
              <w:ind w:left="2"/>
              <w:jc w:val="both"/>
              <w:rPr>
                <w:rFonts w:ascii="Arial" w:hAnsi="Arial" w:cs="Arial"/>
                <w:b/>
                <w:bCs/>
              </w:rPr>
            </w:pPr>
            <w:r w:rsidRPr="00995594">
              <w:rPr>
                <w:rFonts w:ascii="Arial" w:hAnsi="Arial" w:cs="Arial"/>
                <w:b/>
                <w:bCs/>
              </w:rPr>
              <w:lastRenderedPageBreak/>
              <w:t>II.1. ASPECTOS GENERALES DE LA AUDITORÍA</w:t>
            </w:r>
          </w:p>
        </w:tc>
        <w:tc>
          <w:tcPr>
            <w:tcW w:w="561" w:type="pct"/>
            <w:shd w:val="clear" w:color="auto" w:fill="auto"/>
          </w:tcPr>
          <w:p w14:paraId="7A2C6269" w14:textId="13481297" w:rsidR="00F250F1" w:rsidRPr="00995594" w:rsidRDefault="006E37A2" w:rsidP="00F250F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</w:tr>
      <w:tr w:rsidR="00F250F1" w:rsidRPr="00995594" w14:paraId="50E4C265" w14:textId="77777777" w:rsidTr="006E18AF">
        <w:trPr>
          <w:trHeight w:val="401"/>
        </w:trPr>
        <w:tc>
          <w:tcPr>
            <w:tcW w:w="4439" w:type="pct"/>
            <w:shd w:val="clear" w:color="auto" w:fill="auto"/>
          </w:tcPr>
          <w:p w14:paraId="26D6AFC5" w14:textId="6D49289C" w:rsidR="00F250F1" w:rsidRPr="00995594" w:rsidRDefault="00F250F1" w:rsidP="001F0DEB">
            <w:pPr>
              <w:pStyle w:val="Prrafodelista"/>
              <w:spacing w:after="180" w:line="360" w:lineRule="auto"/>
              <w:ind w:left="711"/>
              <w:jc w:val="both"/>
              <w:rPr>
                <w:rFonts w:ascii="Arial" w:hAnsi="Arial" w:cs="Arial"/>
                <w:b/>
                <w:bCs/>
              </w:rPr>
            </w:pPr>
            <w:r w:rsidRPr="00995594">
              <w:rPr>
                <w:rFonts w:ascii="Arial" w:hAnsi="Arial" w:cs="Arial"/>
                <w:b/>
                <w:bCs/>
              </w:rPr>
              <w:t>A. Título de la Auditoría</w:t>
            </w:r>
          </w:p>
        </w:tc>
        <w:tc>
          <w:tcPr>
            <w:tcW w:w="561" w:type="pct"/>
            <w:shd w:val="clear" w:color="auto" w:fill="auto"/>
          </w:tcPr>
          <w:p w14:paraId="1521E898" w14:textId="5AC72DA4" w:rsidR="00F250F1" w:rsidRPr="00995594" w:rsidRDefault="006E37A2" w:rsidP="00F250F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</w:tr>
      <w:tr w:rsidR="00F250F1" w:rsidRPr="00995594" w14:paraId="519344D7" w14:textId="77777777" w:rsidTr="006E18AF">
        <w:trPr>
          <w:trHeight w:val="509"/>
        </w:trPr>
        <w:tc>
          <w:tcPr>
            <w:tcW w:w="4439" w:type="pct"/>
            <w:shd w:val="clear" w:color="auto" w:fill="auto"/>
          </w:tcPr>
          <w:p w14:paraId="640A28F8" w14:textId="2AA7ECEC" w:rsidR="00F250F1" w:rsidRPr="00995594" w:rsidRDefault="00F250F1" w:rsidP="001F0DEB">
            <w:pPr>
              <w:pStyle w:val="Prrafodelista"/>
              <w:spacing w:after="180" w:line="360" w:lineRule="auto"/>
              <w:ind w:left="711"/>
              <w:jc w:val="both"/>
              <w:rPr>
                <w:rFonts w:ascii="Arial" w:hAnsi="Arial" w:cs="Arial"/>
                <w:b/>
                <w:bCs/>
              </w:rPr>
            </w:pPr>
            <w:r w:rsidRPr="00995594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74D2AF12" w14:textId="0AB594EE" w:rsidR="00F250F1" w:rsidRPr="00995594" w:rsidRDefault="00C741C3" w:rsidP="00F250F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</w:tr>
      <w:tr w:rsidR="00F250F1" w:rsidRPr="00995594" w14:paraId="6442E3D8" w14:textId="77777777" w:rsidTr="006E18AF">
        <w:trPr>
          <w:trHeight w:val="489"/>
        </w:trPr>
        <w:tc>
          <w:tcPr>
            <w:tcW w:w="4439" w:type="pct"/>
            <w:shd w:val="clear" w:color="auto" w:fill="auto"/>
          </w:tcPr>
          <w:p w14:paraId="0CBB3C73" w14:textId="0738E424" w:rsidR="00F250F1" w:rsidRPr="00995594" w:rsidRDefault="00F250F1" w:rsidP="001F0DEB">
            <w:pPr>
              <w:pStyle w:val="Prrafodelista"/>
              <w:spacing w:after="180" w:line="360" w:lineRule="auto"/>
              <w:ind w:left="711"/>
              <w:jc w:val="both"/>
              <w:rPr>
                <w:rFonts w:ascii="Arial" w:hAnsi="Arial" w:cs="Arial"/>
                <w:b/>
                <w:bCs/>
              </w:rPr>
            </w:pPr>
            <w:r w:rsidRPr="00995594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060AB809" w14:textId="755572D8" w:rsidR="00F250F1" w:rsidRPr="00995594" w:rsidRDefault="006E37A2" w:rsidP="00F250F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</w:tr>
      <w:tr w:rsidR="00F250F1" w:rsidRPr="00995594" w14:paraId="1314AD35" w14:textId="77777777" w:rsidTr="006E18AF">
        <w:trPr>
          <w:trHeight w:val="596"/>
        </w:trPr>
        <w:tc>
          <w:tcPr>
            <w:tcW w:w="4439" w:type="pct"/>
            <w:shd w:val="clear" w:color="auto" w:fill="auto"/>
          </w:tcPr>
          <w:p w14:paraId="002510AB" w14:textId="2C94FAB8" w:rsidR="00F250F1" w:rsidRPr="00995594" w:rsidRDefault="00F250F1" w:rsidP="001F0DEB">
            <w:pPr>
              <w:pStyle w:val="Prrafodelista"/>
              <w:spacing w:after="180" w:line="360" w:lineRule="auto"/>
              <w:ind w:left="711"/>
              <w:jc w:val="both"/>
              <w:rPr>
                <w:rFonts w:ascii="Arial" w:hAnsi="Arial" w:cs="Arial"/>
                <w:b/>
                <w:bCs/>
              </w:rPr>
            </w:pPr>
            <w:r w:rsidRPr="00995594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14:paraId="28FD28D8" w14:textId="50198551" w:rsidR="00F250F1" w:rsidRPr="00995594" w:rsidRDefault="00C741C3" w:rsidP="00F250F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</w:tr>
      <w:tr w:rsidR="00F250F1" w:rsidRPr="00995594" w14:paraId="7A79110B" w14:textId="77777777" w:rsidTr="006E18AF">
        <w:trPr>
          <w:trHeight w:val="563"/>
        </w:trPr>
        <w:tc>
          <w:tcPr>
            <w:tcW w:w="4439" w:type="pct"/>
            <w:shd w:val="clear" w:color="auto" w:fill="auto"/>
          </w:tcPr>
          <w:p w14:paraId="7A9322DA" w14:textId="6A631CD0" w:rsidR="00F250F1" w:rsidRPr="00995594" w:rsidRDefault="00F250F1" w:rsidP="001F0DEB">
            <w:pPr>
              <w:pStyle w:val="Prrafodelista"/>
              <w:spacing w:after="180" w:line="360" w:lineRule="auto"/>
              <w:ind w:left="711"/>
              <w:jc w:val="both"/>
              <w:rPr>
                <w:rFonts w:ascii="Arial" w:hAnsi="Arial" w:cs="Arial"/>
                <w:b/>
                <w:bCs/>
              </w:rPr>
            </w:pPr>
            <w:r w:rsidRPr="00995594">
              <w:rPr>
                <w:rFonts w:ascii="Arial" w:hAnsi="Arial" w:cs="Arial"/>
                <w:b/>
                <w:bCs/>
              </w:rPr>
              <w:t>E. Áreas Revisadas</w:t>
            </w:r>
          </w:p>
        </w:tc>
        <w:tc>
          <w:tcPr>
            <w:tcW w:w="561" w:type="pct"/>
            <w:shd w:val="clear" w:color="auto" w:fill="auto"/>
          </w:tcPr>
          <w:p w14:paraId="79ACEFD1" w14:textId="08A8D2C4" w:rsidR="00F250F1" w:rsidRPr="00995594" w:rsidRDefault="006E37A2" w:rsidP="00F250F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</w:tr>
      <w:tr w:rsidR="00F250F1" w:rsidRPr="00995594" w14:paraId="0D241A9E" w14:textId="77777777" w:rsidTr="006E18AF">
        <w:trPr>
          <w:trHeight w:val="543"/>
        </w:trPr>
        <w:tc>
          <w:tcPr>
            <w:tcW w:w="4439" w:type="pct"/>
            <w:shd w:val="clear" w:color="auto" w:fill="auto"/>
          </w:tcPr>
          <w:p w14:paraId="7F3EB678" w14:textId="77554BB3" w:rsidR="00F250F1" w:rsidRPr="00995594" w:rsidRDefault="00F250F1" w:rsidP="001F0DEB">
            <w:pPr>
              <w:pStyle w:val="Prrafodelista"/>
              <w:spacing w:after="180" w:line="360" w:lineRule="auto"/>
              <w:ind w:left="711"/>
              <w:jc w:val="both"/>
              <w:rPr>
                <w:rFonts w:ascii="Arial" w:hAnsi="Arial" w:cs="Arial"/>
                <w:b/>
                <w:bCs/>
              </w:rPr>
            </w:pPr>
            <w:r w:rsidRPr="00995594">
              <w:rPr>
                <w:rFonts w:ascii="Arial" w:hAnsi="Arial" w:cs="Arial"/>
                <w:b/>
                <w:bCs/>
              </w:rPr>
              <w:t>F. 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23EB18D3" w14:textId="22918A80" w:rsidR="00F250F1" w:rsidRPr="00995594" w:rsidRDefault="00C741C3" w:rsidP="00F250F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</w:tr>
      <w:tr w:rsidR="00F250F1" w:rsidRPr="00995594" w14:paraId="75EC1CF1" w14:textId="77777777" w:rsidTr="006E18AF">
        <w:trPr>
          <w:trHeight w:val="225"/>
        </w:trPr>
        <w:tc>
          <w:tcPr>
            <w:tcW w:w="4439" w:type="pct"/>
            <w:shd w:val="clear" w:color="auto" w:fill="auto"/>
          </w:tcPr>
          <w:p w14:paraId="281D1CA7" w14:textId="1AB824CB" w:rsidR="00F250F1" w:rsidRPr="00995594" w:rsidRDefault="00F250F1" w:rsidP="001F0DEB">
            <w:pPr>
              <w:pStyle w:val="Prrafodelista"/>
              <w:spacing w:after="180" w:line="360" w:lineRule="auto"/>
              <w:ind w:left="711"/>
              <w:jc w:val="both"/>
              <w:rPr>
                <w:rFonts w:ascii="Arial" w:hAnsi="Arial" w:cs="Arial"/>
                <w:b/>
                <w:bCs/>
              </w:rPr>
            </w:pPr>
            <w:r w:rsidRPr="00995594">
              <w:rPr>
                <w:rFonts w:ascii="Arial" w:hAnsi="Arial" w:cs="Arial"/>
                <w:b/>
                <w:bCs/>
              </w:rPr>
              <w:t xml:space="preserve">G. </w:t>
            </w:r>
            <w:r w:rsidR="00FA7D0B" w:rsidRPr="00995594">
              <w:rPr>
                <w:rFonts w:ascii="Arial" w:hAnsi="Arial" w:cs="Arial"/>
                <w:b/>
              </w:rPr>
              <w:t>Servidores Públicos que Intervinieron en la Auditoría</w:t>
            </w:r>
          </w:p>
        </w:tc>
        <w:tc>
          <w:tcPr>
            <w:tcW w:w="561" w:type="pct"/>
            <w:shd w:val="clear" w:color="auto" w:fill="auto"/>
          </w:tcPr>
          <w:p w14:paraId="7FE100E4" w14:textId="617935BD" w:rsidR="00F250F1" w:rsidRPr="00995594" w:rsidRDefault="00C741C3" w:rsidP="00F250F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</w:tr>
      <w:tr w:rsidR="00F250F1" w:rsidRPr="00995594" w14:paraId="5D6CA068" w14:textId="77777777" w:rsidTr="006E18AF">
        <w:trPr>
          <w:trHeight w:val="347"/>
        </w:trPr>
        <w:tc>
          <w:tcPr>
            <w:tcW w:w="4439" w:type="pct"/>
            <w:shd w:val="clear" w:color="auto" w:fill="auto"/>
          </w:tcPr>
          <w:p w14:paraId="3C154012" w14:textId="1926A3C3" w:rsidR="00F250F1" w:rsidRPr="00995594" w:rsidRDefault="00F250F1" w:rsidP="001F0DEB">
            <w:pPr>
              <w:pStyle w:val="Prrafodelista"/>
              <w:spacing w:after="180" w:line="360" w:lineRule="auto"/>
              <w:ind w:left="2"/>
              <w:jc w:val="both"/>
              <w:rPr>
                <w:rFonts w:ascii="Arial" w:hAnsi="Arial" w:cs="Arial"/>
                <w:b/>
                <w:bCs/>
              </w:rPr>
            </w:pPr>
            <w:r w:rsidRPr="00995594">
              <w:rPr>
                <w:rFonts w:ascii="Arial" w:hAnsi="Arial" w:cs="Arial"/>
                <w:b/>
                <w:bCs/>
              </w:rPr>
              <w:t>II.2. 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1647D96B" w14:textId="246F7FA7" w:rsidR="00F250F1" w:rsidRPr="00995594" w:rsidRDefault="00C741C3" w:rsidP="00F250F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</w:tr>
      <w:tr w:rsidR="00F250F1" w:rsidRPr="00995594" w14:paraId="7040034D" w14:textId="77777777" w:rsidTr="006E18AF">
        <w:trPr>
          <w:trHeight w:val="313"/>
        </w:trPr>
        <w:tc>
          <w:tcPr>
            <w:tcW w:w="4439" w:type="pct"/>
            <w:shd w:val="clear" w:color="auto" w:fill="auto"/>
          </w:tcPr>
          <w:p w14:paraId="6E16CF10" w14:textId="4AF981A7" w:rsidR="00F250F1" w:rsidRPr="00995594" w:rsidRDefault="00F250F1" w:rsidP="001F0DEB">
            <w:pPr>
              <w:pStyle w:val="Prrafodelista"/>
              <w:spacing w:after="180" w:line="360" w:lineRule="auto"/>
              <w:ind w:left="711"/>
              <w:jc w:val="both"/>
              <w:rPr>
                <w:rFonts w:ascii="Arial" w:hAnsi="Arial" w:cs="Arial"/>
                <w:b/>
                <w:bCs/>
              </w:rPr>
            </w:pPr>
            <w:r w:rsidRPr="00995594">
              <w:rPr>
                <w:rFonts w:ascii="Arial" w:hAnsi="Arial" w:cs="Arial"/>
                <w:b/>
                <w:bCs/>
              </w:rPr>
              <w:t>A. Conclusiones</w:t>
            </w:r>
          </w:p>
        </w:tc>
        <w:tc>
          <w:tcPr>
            <w:tcW w:w="561" w:type="pct"/>
            <w:shd w:val="clear" w:color="auto" w:fill="auto"/>
          </w:tcPr>
          <w:p w14:paraId="7C129737" w14:textId="5A659D54" w:rsidR="00F250F1" w:rsidRPr="00995594" w:rsidRDefault="00C741C3" w:rsidP="00F250F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</w:tr>
      <w:tr w:rsidR="00F250F1" w:rsidRPr="00995594" w14:paraId="5CB64354" w14:textId="77777777" w:rsidTr="006E18AF">
        <w:trPr>
          <w:trHeight w:val="668"/>
        </w:trPr>
        <w:tc>
          <w:tcPr>
            <w:tcW w:w="4439" w:type="pct"/>
            <w:shd w:val="clear" w:color="auto" w:fill="auto"/>
          </w:tcPr>
          <w:p w14:paraId="4EC5791B" w14:textId="7A654208" w:rsidR="00F250F1" w:rsidRPr="00995594" w:rsidRDefault="00F250F1" w:rsidP="001F0DEB">
            <w:pPr>
              <w:pStyle w:val="Prrafodelista"/>
              <w:spacing w:after="180"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995594">
              <w:rPr>
                <w:rFonts w:ascii="Arial" w:hAnsi="Arial" w:cs="Arial"/>
                <w:b/>
                <w:bCs/>
              </w:rPr>
              <w:t>II.3. RESULTADOS DE LA FISCALIZACIÓN EFECTUADA</w:t>
            </w:r>
          </w:p>
        </w:tc>
        <w:tc>
          <w:tcPr>
            <w:tcW w:w="561" w:type="pct"/>
            <w:shd w:val="clear" w:color="auto" w:fill="auto"/>
          </w:tcPr>
          <w:p w14:paraId="08C3DB07" w14:textId="2569F2D2" w:rsidR="00F250F1" w:rsidRPr="00995594" w:rsidRDefault="00C741C3" w:rsidP="00F250F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</w:tr>
      <w:tr w:rsidR="00F250F1" w:rsidRPr="00995594" w14:paraId="0B47CEFD" w14:textId="77777777" w:rsidTr="006E18AF">
        <w:trPr>
          <w:trHeight w:val="989"/>
        </w:trPr>
        <w:tc>
          <w:tcPr>
            <w:tcW w:w="4439" w:type="pct"/>
            <w:shd w:val="clear" w:color="auto" w:fill="auto"/>
          </w:tcPr>
          <w:p w14:paraId="7144F545" w14:textId="6A0661B9" w:rsidR="00F250F1" w:rsidRPr="00995594" w:rsidRDefault="00F250F1" w:rsidP="00C65261">
            <w:pPr>
              <w:pStyle w:val="Prrafodelista"/>
              <w:numPr>
                <w:ilvl w:val="0"/>
                <w:numId w:val="3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995594">
              <w:rPr>
                <w:rFonts w:ascii="Arial" w:hAnsi="Arial" w:cs="Arial"/>
                <w:b/>
                <w:bCs/>
              </w:rPr>
              <w:t>Resumen de Resultados Finales de Auditoría y Observaciones Determinadas en Materia Financiera</w:t>
            </w:r>
          </w:p>
        </w:tc>
        <w:tc>
          <w:tcPr>
            <w:tcW w:w="561" w:type="pct"/>
            <w:shd w:val="clear" w:color="auto" w:fill="auto"/>
          </w:tcPr>
          <w:p w14:paraId="7D825019" w14:textId="4C307A07" w:rsidR="00F250F1" w:rsidRPr="00995594" w:rsidRDefault="00C741C3" w:rsidP="00F250F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</w:tr>
      <w:tr w:rsidR="00F250F1" w:rsidRPr="00995594" w14:paraId="2D4F849A" w14:textId="77777777" w:rsidTr="006E18AF">
        <w:trPr>
          <w:trHeight w:val="1261"/>
        </w:trPr>
        <w:tc>
          <w:tcPr>
            <w:tcW w:w="4439" w:type="pct"/>
            <w:shd w:val="clear" w:color="auto" w:fill="auto"/>
          </w:tcPr>
          <w:p w14:paraId="54C689DE" w14:textId="47EB572F" w:rsidR="00F250F1" w:rsidRPr="00995594" w:rsidRDefault="003E632C" w:rsidP="00C65261">
            <w:pPr>
              <w:pStyle w:val="Prrafodelista"/>
              <w:numPr>
                <w:ilvl w:val="0"/>
                <w:numId w:val="3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995594">
              <w:rPr>
                <w:rFonts w:ascii="Arial" w:hAnsi="Arial" w:cs="Arial"/>
                <w:b/>
                <w:bCs/>
              </w:rPr>
              <w:t>Observaciones Determinadas por Auditoría en Materia Financiera, Justificaciones y Aclaraciones de la Entidad Fiscalizada, Acciones y Recomendaciones Emitidas</w:t>
            </w:r>
          </w:p>
        </w:tc>
        <w:tc>
          <w:tcPr>
            <w:tcW w:w="561" w:type="pct"/>
            <w:shd w:val="clear" w:color="auto" w:fill="auto"/>
          </w:tcPr>
          <w:p w14:paraId="5FA3E330" w14:textId="47266AAC" w:rsidR="00F250F1" w:rsidRPr="00995594" w:rsidRDefault="00C741C3" w:rsidP="00F250F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</w:tr>
      <w:tr w:rsidR="00F250F1" w:rsidRPr="00D115E4" w14:paraId="0AB47640" w14:textId="77777777" w:rsidTr="006E18AF">
        <w:trPr>
          <w:trHeight w:val="469"/>
        </w:trPr>
        <w:tc>
          <w:tcPr>
            <w:tcW w:w="4439" w:type="pct"/>
            <w:shd w:val="clear" w:color="auto" w:fill="auto"/>
          </w:tcPr>
          <w:p w14:paraId="7974084B" w14:textId="5ED3DB18" w:rsidR="00F250F1" w:rsidRPr="00995594" w:rsidRDefault="00F250F1" w:rsidP="00F250F1">
            <w:r w:rsidRPr="00995594">
              <w:rPr>
                <w:rFonts w:ascii="Arial" w:hAnsi="Arial" w:cs="Arial"/>
                <w:b/>
                <w:bCs/>
              </w:rPr>
              <w:t>III. DICTAMEN DE</w:t>
            </w:r>
            <w:r w:rsidR="003E632C" w:rsidRPr="00995594">
              <w:rPr>
                <w:rFonts w:ascii="Arial" w:hAnsi="Arial" w:cs="Arial"/>
                <w:b/>
                <w:bCs/>
              </w:rPr>
              <w:t xml:space="preserve"> </w:t>
            </w:r>
            <w:r w:rsidRPr="00995594">
              <w:rPr>
                <w:rFonts w:ascii="Arial" w:hAnsi="Arial" w:cs="Arial"/>
                <w:b/>
                <w:bCs/>
              </w:rPr>
              <w:t>L</w:t>
            </w:r>
            <w:r w:rsidR="003E632C" w:rsidRPr="00995594">
              <w:rPr>
                <w:rFonts w:ascii="Arial" w:hAnsi="Arial" w:cs="Arial"/>
                <w:b/>
                <w:bCs/>
              </w:rPr>
              <w:t>OS</w:t>
            </w:r>
            <w:r w:rsidRPr="00995594">
              <w:rPr>
                <w:rFonts w:ascii="Arial" w:hAnsi="Arial" w:cs="Arial"/>
                <w:b/>
                <w:bCs/>
              </w:rPr>
              <w:t xml:space="preserve"> INFORME</w:t>
            </w:r>
            <w:r w:rsidR="003E632C" w:rsidRPr="00995594">
              <w:rPr>
                <w:rFonts w:ascii="Arial" w:hAnsi="Arial" w:cs="Arial"/>
                <w:b/>
                <w:bCs/>
              </w:rPr>
              <w:t>S</w:t>
            </w:r>
            <w:r w:rsidRPr="00995594">
              <w:rPr>
                <w:rFonts w:ascii="Arial" w:hAnsi="Arial" w:cs="Arial"/>
                <w:b/>
                <w:bCs/>
              </w:rPr>
              <w:t xml:space="preserve"> INDIVIDUAL</w:t>
            </w:r>
            <w:r w:rsidR="003E632C" w:rsidRPr="00995594">
              <w:rPr>
                <w:rFonts w:ascii="Arial" w:hAnsi="Arial" w:cs="Arial"/>
                <w:b/>
                <w:bCs/>
              </w:rPr>
              <w:t>ES</w:t>
            </w:r>
            <w:r w:rsidRPr="00995594">
              <w:rPr>
                <w:rFonts w:ascii="Arial" w:hAnsi="Arial" w:cs="Arial"/>
                <w:b/>
                <w:bCs/>
              </w:rPr>
              <w:t xml:space="preserve"> DE AUDITORÍA</w:t>
            </w:r>
          </w:p>
        </w:tc>
        <w:tc>
          <w:tcPr>
            <w:tcW w:w="561" w:type="pct"/>
            <w:shd w:val="clear" w:color="auto" w:fill="auto"/>
          </w:tcPr>
          <w:p w14:paraId="736F2A3E" w14:textId="11A81458" w:rsidR="00F250F1" w:rsidRPr="00D115E4" w:rsidRDefault="00C741C3" w:rsidP="00F250F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</w:tr>
    </w:tbl>
    <w:p w14:paraId="69D4782D" w14:textId="7B7AD78D" w:rsidR="00515F9B" w:rsidRDefault="00515F9B" w:rsidP="00B93F1F">
      <w:pPr>
        <w:spacing w:line="360" w:lineRule="auto"/>
        <w:ind w:right="190"/>
        <w:rPr>
          <w:rFonts w:ascii="Arial" w:hAnsi="Arial" w:cs="Arial"/>
          <w:bCs/>
        </w:rPr>
      </w:pPr>
    </w:p>
    <w:p w14:paraId="32AC3A67" w14:textId="1C9618AE" w:rsidR="004D10EF" w:rsidRDefault="004D10EF" w:rsidP="00B93F1F">
      <w:pPr>
        <w:spacing w:line="360" w:lineRule="auto"/>
        <w:ind w:right="190"/>
        <w:rPr>
          <w:rFonts w:ascii="Arial" w:hAnsi="Arial" w:cs="Arial"/>
          <w:bCs/>
        </w:rPr>
      </w:pPr>
    </w:p>
    <w:p w14:paraId="453D9F6E" w14:textId="77777777" w:rsidR="00566FBC" w:rsidRPr="00515F9B" w:rsidRDefault="00566FBC" w:rsidP="00B93F1F">
      <w:pPr>
        <w:spacing w:line="360" w:lineRule="auto"/>
        <w:ind w:right="190"/>
        <w:rPr>
          <w:rFonts w:ascii="Arial" w:hAnsi="Arial" w:cs="Arial"/>
          <w:bCs/>
        </w:rPr>
      </w:pPr>
    </w:p>
    <w:p w14:paraId="2F636EA1" w14:textId="77777777" w:rsidR="002C1D88" w:rsidRDefault="002C1D88" w:rsidP="00E0531C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5FCBB84B" w14:textId="2CEA30EB" w:rsidR="005164C1" w:rsidRPr="00A05588" w:rsidRDefault="006447D4" w:rsidP="00E0531C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INTRODUCCIÓN</w:t>
      </w:r>
    </w:p>
    <w:p w14:paraId="2569F621" w14:textId="77777777" w:rsidR="00A35B86" w:rsidRPr="00A05588" w:rsidRDefault="00A35B86" w:rsidP="00E0531C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D142481" w14:textId="3A94AF47" w:rsidR="00345C1A" w:rsidRPr="002013D4" w:rsidRDefault="00430423" w:rsidP="00E0531C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</w:rPr>
        <w:t>Por disposición contenida en los artículos 75</w:t>
      </w:r>
      <w:r w:rsidR="00857A84"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</w:t>
      </w:r>
      <w:r w:rsidR="00791872">
        <w:rPr>
          <w:rFonts w:ascii="Arial" w:hAnsi="Arial" w:cs="Arial"/>
        </w:rPr>
        <w:t xml:space="preserve">fracción </w:t>
      </w:r>
      <w:r w:rsidRPr="00A05588">
        <w:rPr>
          <w:rFonts w:ascii="Arial" w:hAnsi="Arial" w:cs="Arial"/>
        </w:rPr>
        <w:t>XXIX</w:t>
      </w:r>
      <w:r w:rsidR="00857A84"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y 77 de la Constitución Política del Estado Libre y Soberano de Quintana Roo, corresponde al Poder Legislativo a través de</w:t>
      </w:r>
      <w:r w:rsidR="006447D4" w:rsidRPr="00A05588">
        <w:rPr>
          <w:rFonts w:ascii="Arial" w:hAnsi="Arial" w:cs="Arial"/>
        </w:rPr>
        <w:t xml:space="preserve"> la</w:t>
      </w:r>
      <w:r w:rsidRPr="00A05588">
        <w:rPr>
          <w:rFonts w:ascii="Arial" w:hAnsi="Arial" w:cs="Arial"/>
        </w:rPr>
        <w:t xml:space="preserve"> </w:t>
      </w:r>
      <w:r w:rsidR="00373AD8" w:rsidRPr="00A05588">
        <w:rPr>
          <w:rFonts w:ascii="Arial" w:hAnsi="Arial" w:cs="Arial"/>
        </w:rPr>
        <w:t xml:space="preserve">Auditoría </w:t>
      </w:r>
      <w:r w:rsidRPr="00A05588">
        <w:rPr>
          <w:rFonts w:ascii="Arial" w:hAnsi="Arial" w:cs="Arial"/>
        </w:rPr>
        <w:t xml:space="preserve">Superior del Estado, </w:t>
      </w:r>
      <w:r w:rsidR="00345C1A" w:rsidRPr="00A05588">
        <w:rPr>
          <w:rFonts w:ascii="Arial" w:hAnsi="Arial" w:cs="Arial"/>
        </w:rPr>
        <w:t xml:space="preserve">revisar de manera posterior la </w:t>
      </w:r>
      <w:r w:rsidR="00171324">
        <w:rPr>
          <w:rFonts w:ascii="Arial" w:hAnsi="Arial" w:cs="Arial"/>
        </w:rPr>
        <w:t>C</w:t>
      </w:r>
      <w:r w:rsidR="00345C1A" w:rsidRPr="00A05588">
        <w:rPr>
          <w:rFonts w:ascii="Arial" w:hAnsi="Arial" w:cs="Arial"/>
        </w:rPr>
        <w:t xml:space="preserve">uenta Pública </w:t>
      </w:r>
      <w:r w:rsidR="00345C1A" w:rsidRPr="002013D4">
        <w:rPr>
          <w:rFonts w:ascii="Arial" w:hAnsi="Arial" w:cs="Arial"/>
        </w:rPr>
        <w:t xml:space="preserve">que </w:t>
      </w:r>
      <w:r w:rsidR="00171324" w:rsidRPr="002013D4">
        <w:rPr>
          <w:rFonts w:ascii="Arial" w:hAnsi="Arial" w:cs="Arial"/>
        </w:rPr>
        <w:t xml:space="preserve">el </w:t>
      </w:r>
      <w:r w:rsidR="00B25F4A" w:rsidRPr="00B25F4A">
        <w:rPr>
          <w:rFonts w:ascii="Arial" w:hAnsi="Arial" w:cs="Arial"/>
        </w:rPr>
        <w:t>Organismo Paramunicipal</w:t>
      </w:r>
      <w:r w:rsidR="00171324" w:rsidRPr="002013D4">
        <w:rPr>
          <w:rFonts w:ascii="Arial" w:hAnsi="Arial" w:cs="Arial"/>
        </w:rPr>
        <w:t xml:space="preserve"> </w:t>
      </w:r>
      <w:r w:rsidR="00345C1A" w:rsidRPr="002013D4">
        <w:rPr>
          <w:rFonts w:ascii="Arial" w:hAnsi="Arial" w:cs="Arial"/>
        </w:rPr>
        <w:t xml:space="preserve">le presente sobre su gestión financiera. Esta revisión comprende la fiscalización a las </w:t>
      </w:r>
      <w:r w:rsidR="00171324" w:rsidRPr="002013D4">
        <w:rPr>
          <w:rFonts w:ascii="Arial" w:hAnsi="Arial" w:cs="Arial"/>
        </w:rPr>
        <w:t>e</w:t>
      </w:r>
      <w:r w:rsidR="00345C1A" w:rsidRPr="002013D4">
        <w:rPr>
          <w:rFonts w:ascii="Arial" w:hAnsi="Arial" w:cs="Arial"/>
        </w:rPr>
        <w:t xml:space="preserve">ntidades </w:t>
      </w:r>
      <w:r w:rsidR="00171324" w:rsidRPr="002013D4">
        <w:rPr>
          <w:rFonts w:ascii="Arial" w:hAnsi="Arial" w:cs="Arial"/>
        </w:rPr>
        <w:t>f</w:t>
      </w:r>
      <w:r w:rsidR="00345C1A" w:rsidRPr="002013D4">
        <w:rPr>
          <w:rFonts w:ascii="Arial" w:hAnsi="Arial" w:cs="Arial"/>
        </w:rPr>
        <w:t xml:space="preserve">iscalizables, que se traduce a su vez, en la obligación de </w:t>
      </w:r>
      <w:r w:rsidR="0079702A" w:rsidRPr="002013D4">
        <w:rPr>
          <w:rFonts w:ascii="Arial" w:hAnsi="Arial" w:cs="Arial"/>
        </w:rPr>
        <w:t>los funcionarios</w:t>
      </w:r>
      <w:r w:rsidR="00345C1A" w:rsidRPr="002013D4">
        <w:rPr>
          <w:rFonts w:ascii="Arial" w:hAnsi="Arial" w:cs="Arial"/>
        </w:rPr>
        <w:t xml:space="preserve"> </w:t>
      </w:r>
      <w:r w:rsidR="00341BC5" w:rsidRPr="002013D4">
        <w:rPr>
          <w:rFonts w:ascii="Arial" w:hAnsi="Arial" w:cs="Arial"/>
        </w:rPr>
        <w:t xml:space="preserve">correspondientes </w:t>
      </w:r>
      <w:r w:rsidR="00345C1A" w:rsidRPr="002013D4">
        <w:rPr>
          <w:rFonts w:ascii="Arial" w:hAnsi="Arial" w:cs="Arial"/>
        </w:rPr>
        <w:t>de presentar su Cuenta Pública para efectos de que sea revisada y fiscalizada.</w:t>
      </w:r>
    </w:p>
    <w:p w14:paraId="447710B4" w14:textId="77777777" w:rsidR="00FA695C" w:rsidRPr="002013D4" w:rsidRDefault="00FA695C" w:rsidP="00E0531C">
      <w:pPr>
        <w:spacing w:line="360" w:lineRule="auto"/>
        <w:ind w:right="49"/>
        <w:jc w:val="both"/>
        <w:rPr>
          <w:rFonts w:ascii="Arial" w:hAnsi="Arial" w:cs="Arial"/>
        </w:rPr>
      </w:pPr>
    </w:p>
    <w:p w14:paraId="212F8A2B" w14:textId="054152B5" w:rsidR="00345C1A" w:rsidRPr="002013D4" w:rsidRDefault="00EB3C1B" w:rsidP="00E0531C">
      <w:pPr>
        <w:pStyle w:val="Textoindependiente"/>
        <w:spacing w:line="360" w:lineRule="auto"/>
        <w:ind w:right="49"/>
        <w:rPr>
          <w:rFonts w:ascii="Arial" w:hAnsi="Arial" w:cs="Arial"/>
        </w:rPr>
      </w:pPr>
      <w:r w:rsidRPr="007D48A8">
        <w:rPr>
          <w:rFonts w:ascii="Arial" w:hAnsi="Arial" w:cs="Arial"/>
        </w:rPr>
        <w:t xml:space="preserve">Esta revisión se realiza con el objeto de hacer un análisis de las Cuentas Públicas a efecto de poder rendir el presente informe a esta H. </w:t>
      </w:r>
      <w:r>
        <w:rPr>
          <w:rFonts w:ascii="Arial" w:hAnsi="Arial" w:cs="Arial"/>
        </w:rPr>
        <w:t xml:space="preserve">XVI </w:t>
      </w:r>
      <w:r w:rsidRPr="007D48A8">
        <w:rPr>
          <w:rFonts w:ascii="Arial" w:hAnsi="Arial" w:cs="Arial"/>
        </w:rPr>
        <w:t>Legislatura del Estado de Quintana Roo, con relación al manejo de las mismas por parte de las autoridades correspondientes.</w:t>
      </w:r>
    </w:p>
    <w:p w14:paraId="37D44E37" w14:textId="77777777" w:rsidR="00345C1A" w:rsidRPr="002013D4" w:rsidRDefault="00345C1A" w:rsidP="00E0531C">
      <w:pPr>
        <w:spacing w:line="360" w:lineRule="auto"/>
        <w:ind w:right="49"/>
        <w:jc w:val="both"/>
        <w:rPr>
          <w:rFonts w:ascii="Arial" w:hAnsi="Arial" w:cs="Arial"/>
        </w:rPr>
      </w:pPr>
    </w:p>
    <w:p w14:paraId="66C96F77" w14:textId="7153CBB1" w:rsidR="00345C1A" w:rsidRPr="00971AFA" w:rsidRDefault="00345C1A" w:rsidP="00E0531C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2013D4">
        <w:rPr>
          <w:rFonts w:ascii="Arial" w:hAnsi="Arial" w:cs="Arial"/>
          <w:bCs/>
        </w:rPr>
        <w:t xml:space="preserve">La formulación, revisión y aprobación de la Cuenta Pública </w:t>
      </w:r>
      <w:r w:rsidR="00EB3C1B">
        <w:rPr>
          <w:rFonts w:ascii="Arial" w:hAnsi="Arial" w:cs="Arial"/>
          <w:bCs/>
        </w:rPr>
        <w:t>del</w:t>
      </w:r>
      <w:r w:rsidR="00EB3C1B" w:rsidRPr="002D5CD3">
        <w:rPr>
          <w:rFonts w:ascii="Arial" w:hAnsi="Arial" w:cs="Arial"/>
          <w:bCs/>
        </w:rPr>
        <w:t xml:space="preserve"> </w:t>
      </w:r>
      <w:r w:rsidR="00EB3C1B" w:rsidRPr="00101D2A">
        <w:rPr>
          <w:rFonts w:ascii="Arial" w:hAnsi="Arial" w:cs="Arial"/>
          <w:b/>
        </w:rPr>
        <w:t>Instituto del Deporte del Municipio de Solidaridad</w:t>
      </w:r>
      <w:r w:rsidR="00EB3C1B">
        <w:rPr>
          <w:rFonts w:ascii="Arial" w:hAnsi="Arial" w:cs="Arial"/>
          <w:b/>
        </w:rPr>
        <w:t>, Quintana Roo</w:t>
      </w:r>
      <w:r w:rsidR="002F771B" w:rsidRPr="002013D4">
        <w:rPr>
          <w:rFonts w:ascii="Arial" w:hAnsi="Arial" w:cs="Arial"/>
        </w:rPr>
        <w:t>,</w:t>
      </w:r>
      <w:r w:rsidRPr="002013D4">
        <w:rPr>
          <w:rFonts w:ascii="Arial" w:hAnsi="Arial" w:cs="Arial"/>
          <w:bCs/>
        </w:rPr>
        <w:t xml:space="preserve"> comprende la realización de actividades en las que participa la Legislatura del Estado</w:t>
      </w:r>
      <w:r w:rsidR="00675F09" w:rsidRPr="002013D4">
        <w:rPr>
          <w:rFonts w:ascii="Arial" w:hAnsi="Arial" w:cs="Arial"/>
          <w:bCs/>
        </w:rPr>
        <w:t>, las cuales</w:t>
      </w:r>
      <w:r w:rsidRPr="002013D4">
        <w:rPr>
          <w:rFonts w:ascii="Arial" w:hAnsi="Arial" w:cs="Arial"/>
          <w:bCs/>
        </w:rPr>
        <w:t xml:space="preserve"> comprenden:</w:t>
      </w:r>
    </w:p>
    <w:p w14:paraId="58C6201D" w14:textId="77777777" w:rsidR="00345C1A" w:rsidRPr="00971AFA" w:rsidRDefault="00345C1A" w:rsidP="00E0531C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43CAEA5A" w14:textId="5BDA7069" w:rsidR="001075DF" w:rsidRDefault="00EB3C1B" w:rsidP="00E0531C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E56219">
        <w:rPr>
          <w:rFonts w:ascii="Arial" w:hAnsi="Arial" w:cs="Arial"/>
          <w:b/>
          <w:bCs/>
        </w:rPr>
        <w:t>A.- El Proceso Administrativo;</w:t>
      </w:r>
      <w:r w:rsidRPr="00E56219">
        <w:rPr>
          <w:rFonts w:ascii="Arial" w:hAnsi="Arial" w:cs="Arial"/>
          <w:bCs/>
        </w:rPr>
        <w:t xml:space="preserve"> que es desarrollado fundamentalmente por</w:t>
      </w:r>
      <w:r>
        <w:rPr>
          <w:rFonts w:ascii="Arial" w:hAnsi="Arial" w:cs="Arial"/>
          <w:bCs/>
        </w:rPr>
        <w:t xml:space="preserve"> el</w:t>
      </w:r>
      <w:r w:rsidRPr="00E56219">
        <w:rPr>
          <w:rFonts w:ascii="Arial" w:hAnsi="Arial" w:cs="Arial"/>
          <w:bCs/>
        </w:rPr>
        <w:t xml:space="preserve"> </w:t>
      </w:r>
      <w:r w:rsidRPr="00101D2A">
        <w:rPr>
          <w:rFonts w:ascii="Arial" w:hAnsi="Arial" w:cs="Arial"/>
          <w:b/>
        </w:rPr>
        <w:t>Instituto del Deporte del Municipio de Solidaridad</w:t>
      </w:r>
      <w:r>
        <w:rPr>
          <w:rFonts w:ascii="Arial" w:hAnsi="Arial" w:cs="Arial"/>
          <w:b/>
        </w:rPr>
        <w:t>, Quintana Roo</w:t>
      </w:r>
      <w:r w:rsidRPr="00E56219">
        <w:rPr>
          <w:rFonts w:ascii="Arial" w:hAnsi="Arial" w:cs="Arial"/>
        </w:rPr>
        <w:t>,</w:t>
      </w:r>
      <w:r w:rsidRPr="00E56219">
        <w:rPr>
          <w:rFonts w:ascii="Arial" w:hAnsi="Arial" w:cs="Arial"/>
          <w:bCs/>
        </w:rPr>
        <w:t xml:space="preserve"> en la integración de la Cuenta Pública, la cual comprende los resultados de las labores administrativas realizadas en el ejercicio fiscal </w:t>
      </w:r>
      <w:r>
        <w:rPr>
          <w:rFonts w:ascii="Arial" w:hAnsi="Arial" w:cs="Arial"/>
          <w:bCs/>
        </w:rPr>
        <w:t>201</w:t>
      </w:r>
      <w:r w:rsidR="000C21CB">
        <w:rPr>
          <w:rFonts w:ascii="Arial" w:hAnsi="Arial" w:cs="Arial"/>
          <w:bCs/>
        </w:rPr>
        <w:t>9</w:t>
      </w:r>
      <w:r w:rsidRPr="00E56219">
        <w:rPr>
          <w:rFonts w:ascii="Arial" w:hAnsi="Arial" w:cs="Arial"/>
          <w:bCs/>
        </w:rPr>
        <w:t xml:space="preserve">, así como las principales políticas financieras, económicas y sociales que influyeron en el resultado de los </w:t>
      </w:r>
      <w:r>
        <w:rPr>
          <w:rFonts w:ascii="Arial" w:hAnsi="Arial" w:cs="Arial"/>
          <w:bCs/>
        </w:rPr>
        <w:t>ingresos obtenidos y de los gastos efectuados</w:t>
      </w:r>
      <w:r w:rsidRPr="00E56219">
        <w:rPr>
          <w:rFonts w:ascii="Arial" w:hAnsi="Arial" w:cs="Arial"/>
          <w:bCs/>
        </w:rPr>
        <w:t xml:space="preserve"> por la entidad</w:t>
      </w:r>
      <w:r w:rsidRPr="00BE426E">
        <w:rPr>
          <w:rFonts w:ascii="Arial" w:hAnsi="Arial" w:cs="Arial"/>
          <w:bCs/>
        </w:rPr>
        <w:t xml:space="preserve"> fiscalizada.</w:t>
      </w:r>
    </w:p>
    <w:p w14:paraId="661751F8" w14:textId="77777777" w:rsidR="00D6508B" w:rsidRPr="009879F6" w:rsidRDefault="00D6508B" w:rsidP="00E0531C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578C3BAF" w14:textId="77777777" w:rsidR="003300B5" w:rsidRPr="009879F6" w:rsidRDefault="003300B5" w:rsidP="00E0531C">
      <w:pPr>
        <w:spacing w:line="360" w:lineRule="auto"/>
        <w:ind w:right="49"/>
        <w:jc w:val="both"/>
        <w:rPr>
          <w:rFonts w:ascii="Arial" w:hAnsi="Arial" w:cs="Arial"/>
          <w:shd w:val="clear" w:color="auto" w:fill="7ED4F2"/>
        </w:rPr>
      </w:pPr>
    </w:p>
    <w:p w14:paraId="3B5FC50C" w14:textId="5DCFCAB1" w:rsidR="001075DF" w:rsidRPr="00B92116" w:rsidRDefault="00EB3C1B" w:rsidP="00E0531C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A653EB">
        <w:rPr>
          <w:rFonts w:ascii="Arial" w:hAnsi="Arial" w:cs="Arial"/>
          <w:b/>
          <w:bCs/>
        </w:rPr>
        <w:lastRenderedPageBreak/>
        <w:t xml:space="preserve">B.- El Proceso de Vigilancia; </w:t>
      </w:r>
      <w:r w:rsidRPr="0031062A">
        <w:rPr>
          <w:rFonts w:ascii="Arial" w:hAnsi="Arial" w:cs="Arial"/>
          <w:bCs/>
        </w:rPr>
        <w:t xml:space="preserve">que es desarrollado por la Legislatura del Estado con apoyo de la Auditoría Superior del Estado, cuya función es la revisión y fiscalización </w:t>
      </w:r>
      <w:r w:rsidRPr="00EC0BE8">
        <w:rPr>
          <w:rFonts w:ascii="Arial" w:hAnsi="Arial" w:cs="Arial"/>
          <w:bCs/>
        </w:rPr>
        <w:t>superior</w:t>
      </w:r>
      <w:r w:rsidRPr="00AE2039">
        <w:rPr>
          <w:rFonts w:ascii="Arial" w:hAnsi="Arial" w:cs="Arial"/>
          <w:bCs/>
          <w:color w:val="FF0000"/>
        </w:rPr>
        <w:t xml:space="preserve"> </w:t>
      </w:r>
      <w:r w:rsidRPr="0031062A">
        <w:rPr>
          <w:rFonts w:ascii="Arial" w:hAnsi="Arial" w:cs="Arial"/>
          <w:bCs/>
        </w:rPr>
        <w:t xml:space="preserve">de </w:t>
      </w:r>
      <w:bookmarkStart w:id="0" w:name="_Hlk11404101"/>
      <w:r w:rsidRPr="002B3A76">
        <w:rPr>
          <w:rFonts w:ascii="Arial" w:hAnsi="Arial" w:cs="Arial"/>
          <w:bCs/>
        </w:rPr>
        <w:t xml:space="preserve">la gestión financiera para comprobar el cumplimiento de las </w:t>
      </w:r>
      <w:bookmarkStart w:id="1" w:name="_Hlk11355006"/>
      <w:r w:rsidRPr="002B3A76">
        <w:rPr>
          <w:rFonts w:ascii="Arial" w:hAnsi="Arial" w:cs="Arial"/>
          <w:bCs/>
        </w:rPr>
        <w:t>disposiciones legales y normativas aplicables</w:t>
      </w:r>
      <w:bookmarkEnd w:id="1"/>
      <w:r w:rsidRPr="002B3A76">
        <w:rPr>
          <w:rFonts w:ascii="Arial" w:hAnsi="Arial" w:cs="Arial"/>
          <w:bCs/>
        </w:rPr>
        <w:t>, en cuanto a los ingresos y gastos públicos</w:t>
      </w:r>
      <w:r w:rsidRPr="007D2BC8">
        <w:rPr>
          <w:rFonts w:ascii="Arial" w:hAnsi="Arial" w:cs="Arial"/>
          <w:bCs/>
        </w:rPr>
        <w:t>,</w:t>
      </w:r>
      <w:r w:rsidRPr="0031062A">
        <w:rPr>
          <w:rFonts w:ascii="Arial" w:hAnsi="Arial" w:cs="Arial"/>
          <w:bCs/>
        </w:rPr>
        <w:t xml:space="preserve"> </w:t>
      </w:r>
      <w:bookmarkEnd w:id="0"/>
      <w:r w:rsidRPr="0031062A">
        <w:rPr>
          <w:rFonts w:ascii="Arial" w:hAnsi="Arial" w:cs="Arial"/>
          <w:bCs/>
        </w:rPr>
        <w:t xml:space="preserve">y todo lo relacionado con la </w:t>
      </w:r>
      <w:r w:rsidRPr="00E56219">
        <w:rPr>
          <w:rFonts w:ascii="Arial" w:hAnsi="Arial" w:cs="Arial"/>
          <w:bCs/>
        </w:rPr>
        <w:t>actividad financiera-administrativa de</w:t>
      </w:r>
      <w:r>
        <w:rPr>
          <w:rFonts w:ascii="Arial" w:hAnsi="Arial" w:cs="Arial"/>
          <w:bCs/>
        </w:rPr>
        <w:t>l</w:t>
      </w:r>
      <w:r w:rsidRPr="00E56219">
        <w:rPr>
          <w:rFonts w:ascii="Arial" w:hAnsi="Arial" w:cs="Arial"/>
          <w:bCs/>
        </w:rPr>
        <w:t xml:space="preserve"> </w:t>
      </w:r>
      <w:r w:rsidRPr="00101D2A">
        <w:rPr>
          <w:rFonts w:ascii="Arial" w:hAnsi="Arial" w:cs="Arial"/>
          <w:b/>
        </w:rPr>
        <w:t>Instituto del Deporte del Municipio de Solidaridad</w:t>
      </w:r>
      <w:r>
        <w:rPr>
          <w:rFonts w:ascii="Arial" w:hAnsi="Arial" w:cs="Arial"/>
          <w:b/>
        </w:rPr>
        <w:t>, Quintana Roo</w:t>
      </w:r>
      <w:r w:rsidRPr="007D2BC8">
        <w:rPr>
          <w:rFonts w:ascii="Arial" w:hAnsi="Arial" w:cs="Arial"/>
          <w:bCs/>
        </w:rPr>
        <w:t>.</w:t>
      </w:r>
    </w:p>
    <w:p w14:paraId="641736BF" w14:textId="77777777" w:rsidR="00E95869" w:rsidRPr="00B92116" w:rsidRDefault="00E95869" w:rsidP="00E0531C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2495DFCE" w14:textId="5FA3D959" w:rsidR="00E0531C" w:rsidRPr="00E0531C" w:rsidRDefault="00EB3C1B" w:rsidP="00E0531C">
      <w:pPr>
        <w:spacing w:line="360" w:lineRule="auto"/>
        <w:jc w:val="both"/>
        <w:rPr>
          <w:rFonts w:ascii="Arial" w:hAnsi="Arial" w:cs="Arial"/>
          <w:color w:val="000000"/>
          <w:lang w:eastAsia="es-MX"/>
        </w:rPr>
      </w:pPr>
      <w:r w:rsidRPr="00E0531C">
        <w:rPr>
          <w:rFonts w:ascii="Arial" w:hAnsi="Arial" w:cs="Arial"/>
        </w:rPr>
        <w:t xml:space="preserve">En la Cuenta Pública del </w:t>
      </w:r>
      <w:r w:rsidRPr="00E0531C">
        <w:rPr>
          <w:rFonts w:ascii="Arial" w:hAnsi="Arial" w:cs="Arial"/>
          <w:b/>
        </w:rPr>
        <w:t>Instituto del Deporte del Municipio de Solidaridad, Quintana Roo</w:t>
      </w:r>
      <w:r w:rsidRPr="00E0531C">
        <w:rPr>
          <w:rFonts w:ascii="Arial" w:hAnsi="Arial" w:cs="Arial"/>
        </w:rPr>
        <w:t xml:space="preserve">, correspondiente al ejercicio fiscal </w:t>
      </w:r>
      <w:r w:rsidRPr="00E0531C">
        <w:rPr>
          <w:rFonts w:ascii="Arial" w:hAnsi="Arial" w:cs="Arial"/>
          <w:bCs/>
        </w:rPr>
        <w:t>201</w:t>
      </w:r>
      <w:r w:rsidR="000C21CB" w:rsidRPr="00E0531C">
        <w:rPr>
          <w:rFonts w:ascii="Arial" w:hAnsi="Arial" w:cs="Arial"/>
          <w:bCs/>
        </w:rPr>
        <w:t>9</w:t>
      </w:r>
      <w:r w:rsidRPr="00E0531C">
        <w:rPr>
          <w:rFonts w:ascii="Arial" w:hAnsi="Arial" w:cs="Arial"/>
        </w:rPr>
        <w:t xml:space="preserve">, se encuentra reflejada la </w:t>
      </w:r>
      <w:r w:rsidR="00370F43">
        <w:rPr>
          <w:rFonts w:ascii="Arial" w:hAnsi="Arial" w:cs="Arial"/>
        </w:rPr>
        <w:t xml:space="preserve">captación y recaudación </w:t>
      </w:r>
      <w:r w:rsidRPr="00E0531C">
        <w:rPr>
          <w:rFonts w:ascii="Arial" w:hAnsi="Arial" w:cs="Arial"/>
        </w:rPr>
        <w:t>del ingreso y el ejercicio del gasto público de</w:t>
      </w:r>
      <w:bookmarkStart w:id="2" w:name="_Hlk14174045"/>
      <w:r w:rsidRPr="00E0531C">
        <w:rPr>
          <w:rFonts w:ascii="Arial" w:hAnsi="Arial" w:cs="Arial"/>
        </w:rPr>
        <w:t xml:space="preserve"> recursos</w:t>
      </w:r>
      <w:bookmarkEnd w:id="2"/>
      <w:r w:rsidRPr="00E0531C">
        <w:rPr>
          <w:rFonts w:ascii="Arial" w:hAnsi="Arial" w:cs="Arial"/>
        </w:rPr>
        <w:t xml:space="preserve"> municipales y propios. La Cuenta Pública fue entregada a la Auditoría Superior del Estado, en fecha </w:t>
      </w:r>
      <w:r w:rsidR="0097202B">
        <w:rPr>
          <w:rFonts w:ascii="Arial" w:hAnsi="Arial" w:cs="Arial"/>
        </w:rPr>
        <w:t>0</w:t>
      </w:r>
      <w:r w:rsidR="00E0531C" w:rsidRPr="00E0531C">
        <w:rPr>
          <w:rFonts w:ascii="Arial" w:hAnsi="Arial" w:cs="Arial"/>
        </w:rPr>
        <w:t>2 de junio de 2020</w:t>
      </w:r>
      <w:r w:rsidRPr="00E0531C">
        <w:rPr>
          <w:rFonts w:ascii="Arial" w:hAnsi="Arial" w:cs="Arial"/>
        </w:rPr>
        <w:t xml:space="preserve"> con oficio No. </w:t>
      </w:r>
      <w:r w:rsidR="00E0531C" w:rsidRPr="00E0531C">
        <w:rPr>
          <w:rFonts w:ascii="Arial" w:hAnsi="Arial" w:cs="Arial"/>
          <w:color w:val="000000"/>
        </w:rPr>
        <w:t>MSOL/IDM/DG/0432/2020.</w:t>
      </w:r>
    </w:p>
    <w:p w14:paraId="28360F93" w14:textId="21CD5360" w:rsidR="00F258F3" w:rsidRPr="009879F6" w:rsidRDefault="00F258F3" w:rsidP="00E0531C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3C02640D" w14:textId="50AF80EC" w:rsidR="007D0A34" w:rsidRPr="009879F6" w:rsidRDefault="00EB3C1B" w:rsidP="00E0531C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E56219">
        <w:rPr>
          <w:rFonts w:ascii="Arial" w:hAnsi="Arial" w:cs="Arial"/>
          <w:bCs/>
        </w:rPr>
        <w:t xml:space="preserve">El C. Auditor Superior del Estado de Quintana Roo, de conformidad con lo dispuesto en los artículos 8, 19 fracción I, y 86 fracción IV, de la Ley de Fiscalización y Rendición de Cuentas del Estado de Quintana Roo, aprobó en fecha </w:t>
      </w:r>
      <w:r w:rsidR="00141035">
        <w:rPr>
          <w:rFonts w:ascii="Arial" w:hAnsi="Arial" w:cs="Arial"/>
          <w:bCs/>
        </w:rPr>
        <w:t xml:space="preserve">30 de junio </w:t>
      </w:r>
      <w:r w:rsidRPr="00814A33">
        <w:rPr>
          <w:rFonts w:ascii="Arial" w:hAnsi="Arial" w:cs="Arial"/>
          <w:bCs/>
        </w:rPr>
        <w:t>de 20</w:t>
      </w:r>
      <w:r w:rsidR="000C21CB">
        <w:rPr>
          <w:rFonts w:ascii="Arial" w:hAnsi="Arial" w:cs="Arial"/>
          <w:bCs/>
        </w:rPr>
        <w:t>20</w:t>
      </w:r>
      <w:r w:rsidRPr="00814A33">
        <w:rPr>
          <w:rFonts w:ascii="Arial" w:hAnsi="Arial" w:cs="Arial"/>
          <w:bCs/>
        </w:rPr>
        <w:t xml:space="preserve"> </w:t>
      </w:r>
      <w:r w:rsidRPr="00E56219">
        <w:rPr>
          <w:rFonts w:ascii="Arial" w:hAnsi="Arial" w:cs="Arial"/>
          <w:bCs/>
        </w:rPr>
        <w:t xml:space="preserve">mediante acuerdo administrativo, el Programa Anual de Auditorías, Visitas e Inspecciones (PAAVI), correspondiente al año </w:t>
      </w:r>
      <w:r>
        <w:rPr>
          <w:rFonts w:ascii="Arial" w:hAnsi="Arial" w:cs="Arial"/>
          <w:bCs/>
        </w:rPr>
        <w:t>20</w:t>
      </w:r>
      <w:r w:rsidR="000C21CB">
        <w:rPr>
          <w:rFonts w:ascii="Arial" w:hAnsi="Arial" w:cs="Arial"/>
          <w:bCs/>
        </w:rPr>
        <w:t>20</w:t>
      </w:r>
      <w:r w:rsidRPr="00E56219">
        <w:rPr>
          <w:rFonts w:ascii="Arial" w:hAnsi="Arial" w:cs="Arial"/>
          <w:bCs/>
        </w:rPr>
        <w:t xml:space="preserve">, para la fiscalización superior de la Cuenta Pública </w:t>
      </w:r>
      <w:r>
        <w:rPr>
          <w:rFonts w:ascii="Arial" w:hAnsi="Arial" w:cs="Arial"/>
          <w:bCs/>
        </w:rPr>
        <w:t>201</w:t>
      </w:r>
      <w:r w:rsidR="000C21CB">
        <w:rPr>
          <w:rFonts w:ascii="Arial" w:hAnsi="Arial" w:cs="Arial"/>
          <w:bCs/>
        </w:rPr>
        <w:t>9</w:t>
      </w:r>
      <w:r w:rsidRPr="00E56219">
        <w:rPr>
          <w:rFonts w:ascii="Arial" w:hAnsi="Arial" w:cs="Arial"/>
          <w:bCs/>
        </w:rPr>
        <w:t>, el cual fue expedido y publicado en el portal web de la Auditoría Superior</w:t>
      </w:r>
      <w:r w:rsidRPr="00094667">
        <w:rPr>
          <w:rFonts w:ascii="Arial" w:hAnsi="Arial" w:cs="Arial"/>
          <w:bCs/>
        </w:rPr>
        <w:t xml:space="preserve"> del Estado de Quintana Roo.</w:t>
      </w:r>
      <w:r w:rsidR="001E1969" w:rsidRPr="009879F6">
        <w:rPr>
          <w:rFonts w:ascii="Arial" w:hAnsi="Arial" w:cs="Arial"/>
          <w:bCs/>
        </w:rPr>
        <w:t xml:space="preserve"> </w:t>
      </w:r>
    </w:p>
    <w:p w14:paraId="42C520B6" w14:textId="77777777" w:rsidR="007026DE" w:rsidRPr="009879F6" w:rsidRDefault="007026DE" w:rsidP="00E0531C">
      <w:pPr>
        <w:spacing w:line="360" w:lineRule="auto"/>
        <w:ind w:right="49"/>
        <w:jc w:val="both"/>
        <w:rPr>
          <w:rFonts w:ascii="Arial" w:hAnsi="Arial" w:cs="Arial"/>
        </w:rPr>
      </w:pPr>
    </w:p>
    <w:p w14:paraId="1F84C5BA" w14:textId="4E2ACD63" w:rsidR="00345C1A" w:rsidRDefault="00345C1A" w:rsidP="00E0531C">
      <w:pPr>
        <w:spacing w:line="360" w:lineRule="auto"/>
        <w:ind w:right="49"/>
        <w:jc w:val="both"/>
        <w:rPr>
          <w:rFonts w:ascii="Arial" w:hAnsi="Arial" w:cs="Arial"/>
          <w:bCs/>
        </w:rPr>
      </w:pPr>
      <w:bookmarkStart w:id="3" w:name="_Hlk11404920"/>
      <w:r w:rsidRPr="009879F6">
        <w:rPr>
          <w:rFonts w:ascii="Arial" w:hAnsi="Arial" w:cs="Arial"/>
        </w:rPr>
        <w:t xml:space="preserve">Por lo anterior y en cumplimiento a los artículos </w:t>
      </w:r>
      <w:r w:rsidR="00E12B67" w:rsidRPr="009879F6">
        <w:rPr>
          <w:rFonts w:ascii="Arial" w:hAnsi="Arial" w:cs="Arial"/>
        </w:rPr>
        <w:t>2, 3, 4, 5</w:t>
      </w:r>
      <w:r w:rsidR="00996A1B" w:rsidRPr="009879F6">
        <w:rPr>
          <w:rFonts w:ascii="Arial" w:hAnsi="Arial" w:cs="Arial"/>
        </w:rPr>
        <w:t>,</w:t>
      </w:r>
      <w:r w:rsidR="003A7DD9" w:rsidRPr="009879F6">
        <w:rPr>
          <w:rFonts w:ascii="Arial" w:hAnsi="Arial" w:cs="Arial"/>
        </w:rPr>
        <w:t xml:space="preserve"> 6 fracciones I, </w:t>
      </w:r>
      <w:r w:rsidR="00A277F8" w:rsidRPr="009879F6">
        <w:rPr>
          <w:rFonts w:ascii="Arial" w:hAnsi="Arial" w:cs="Arial"/>
        </w:rPr>
        <w:t>II</w:t>
      </w:r>
      <w:r w:rsidR="003A7DD9" w:rsidRPr="009879F6">
        <w:rPr>
          <w:rFonts w:ascii="Arial" w:hAnsi="Arial" w:cs="Arial"/>
        </w:rPr>
        <w:t xml:space="preserve"> y XX,</w:t>
      </w:r>
      <w:r w:rsidR="00996A1B" w:rsidRPr="009879F6">
        <w:rPr>
          <w:rFonts w:ascii="Arial" w:hAnsi="Arial" w:cs="Arial"/>
        </w:rPr>
        <w:t>1</w:t>
      </w:r>
      <w:r w:rsidR="00A277F8" w:rsidRPr="009879F6">
        <w:rPr>
          <w:rFonts w:ascii="Arial" w:hAnsi="Arial" w:cs="Arial"/>
        </w:rPr>
        <w:t>6</w:t>
      </w:r>
      <w:r w:rsidR="00996A1B" w:rsidRPr="009879F6">
        <w:rPr>
          <w:rFonts w:ascii="Arial" w:hAnsi="Arial" w:cs="Arial"/>
        </w:rPr>
        <w:t>, 17,</w:t>
      </w:r>
      <w:r w:rsidR="00E12B67" w:rsidRPr="009879F6">
        <w:rPr>
          <w:rFonts w:ascii="Arial" w:hAnsi="Arial" w:cs="Arial"/>
        </w:rPr>
        <w:t xml:space="preserve"> </w:t>
      </w:r>
      <w:r w:rsidR="00A277F8" w:rsidRPr="009879F6">
        <w:rPr>
          <w:rFonts w:ascii="Arial" w:hAnsi="Arial" w:cs="Arial"/>
        </w:rPr>
        <w:t>19</w:t>
      </w:r>
      <w:r w:rsidR="00E12B67" w:rsidRPr="009879F6">
        <w:rPr>
          <w:rFonts w:ascii="Arial" w:hAnsi="Arial" w:cs="Arial"/>
        </w:rPr>
        <w:t xml:space="preserve"> fracciones </w:t>
      </w:r>
      <w:r w:rsidR="003A7DD9" w:rsidRPr="009879F6">
        <w:rPr>
          <w:rFonts w:ascii="Arial" w:hAnsi="Arial" w:cs="Arial"/>
        </w:rPr>
        <w:t xml:space="preserve">I, VI, </w:t>
      </w:r>
      <w:r w:rsidR="00E12B67" w:rsidRPr="009879F6">
        <w:rPr>
          <w:rFonts w:ascii="Arial" w:hAnsi="Arial" w:cs="Arial"/>
        </w:rPr>
        <w:t>VII,</w:t>
      </w:r>
      <w:r w:rsidR="00E94491" w:rsidRPr="009879F6">
        <w:rPr>
          <w:rFonts w:ascii="Arial" w:hAnsi="Arial" w:cs="Arial"/>
        </w:rPr>
        <w:t xml:space="preserve"> VIII,</w:t>
      </w:r>
      <w:r w:rsidR="00840A3F" w:rsidRPr="009879F6">
        <w:rPr>
          <w:rFonts w:ascii="Arial" w:hAnsi="Arial" w:cs="Arial"/>
        </w:rPr>
        <w:t xml:space="preserve"> </w:t>
      </w:r>
      <w:r w:rsidR="00E12B67" w:rsidRPr="009879F6">
        <w:rPr>
          <w:rFonts w:ascii="Arial" w:hAnsi="Arial" w:cs="Arial"/>
        </w:rPr>
        <w:t>XII,</w:t>
      </w:r>
      <w:r w:rsidR="00A76E7F" w:rsidRPr="009879F6">
        <w:rPr>
          <w:rFonts w:ascii="Arial" w:hAnsi="Arial" w:cs="Arial"/>
        </w:rPr>
        <w:t xml:space="preserve"> </w:t>
      </w:r>
      <w:r w:rsidR="003A7DD9" w:rsidRPr="009879F6">
        <w:rPr>
          <w:rFonts w:ascii="Arial" w:hAnsi="Arial" w:cs="Arial"/>
        </w:rPr>
        <w:t>XV,</w:t>
      </w:r>
      <w:r w:rsidR="00E12B67" w:rsidRPr="009879F6">
        <w:rPr>
          <w:rFonts w:ascii="Arial" w:hAnsi="Arial" w:cs="Arial"/>
        </w:rPr>
        <w:t xml:space="preserve"> XXVI y</w:t>
      </w:r>
      <w:r w:rsidR="00A277F8" w:rsidRPr="009879F6">
        <w:rPr>
          <w:rFonts w:ascii="Arial" w:hAnsi="Arial" w:cs="Arial"/>
        </w:rPr>
        <w:t xml:space="preserve"> XXVIII,</w:t>
      </w:r>
      <w:r w:rsidR="006447D4" w:rsidRPr="009879F6">
        <w:rPr>
          <w:rFonts w:ascii="Arial" w:hAnsi="Arial" w:cs="Arial"/>
        </w:rPr>
        <w:t xml:space="preserve"> 22 </w:t>
      </w:r>
      <w:r w:rsidR="00996A1B" w:rsidRPr="009879F6">
        <w:rPr>
          <w:rFonts w:ascii="Arial" w:hAnsi="Arial" w:cs="Arial"/>
        </w:rPr>
        <w:t>en su último párrafo</w:t>
      </w:r>
      <w:r w:rsidR="00FF0D0C" w:rsidRPr="009879F6">
        <w:rPr>
          <w:rFonts w:ascii="Arial" w:hAnsi="Arial" w:cs="Arial"/>
        </w:rPr>
        <w:t>, 38, 41</w:t>
      </w:r>
      <w:r w:rsidR="00996A1B" w:rsidRPr="009879F6">
        <w:rPr>
          <w:rFonts w:ascii="Arial" w:hAnsi="Arial" w:cs="Arial"/>
        </w:rPr>
        <w:t>, 42</w:t>
      </w:r>
      <w:r w:rsidR="006447D4" w:rsidRPr="009879F6">
        <w:rPr>
          <w:rFonts w:ascii="Arial" w:hAnsi="Arial" w:cs="Arial"/>
        </w:rPr>
        <w:t xml:space="preserve"> y</w:t>
      </w:r>
      <w:r w:rsidR="00E12B67" w:rsidRPr="009879F6">
        <w:rPr>
          <w:rFonts w:ascii="Arial" w:hAnsi="Arial" w:cs="Arial"/>
        </w:rPr>
        <w:t xml:space="preserve"> 86 fracciones I</w:t>
      </w:r>
      <w:r w:rsidR="00A77F0A" w:rsidRPr="009879F6">
        <w:rPr>
          <w:rFonts w:ascii="Arial" w:hAnsi="Arial" w:cs="Arial"/>
        </w:rPr>
        <w:t>, XVII, XXII</w:t>
      </w:r>
      <w:r w:rsidR="00E12B67" w:rsidRPr="009879F6">
        <w:rPr>
          <w:rFonts w:ascii="Arial" w:hAnsi="Arial" w:cs="Arial"/>
        </w:rPr>
        <w:t xml:space="preserve"> y</w:t>
      </w:r>
      <w:r w:rsidR="00A277F8" w:rsidRPr="009879F6">
        <w:rPr>
          <w:rFonts w:ascii="Arial" w:hAnsi="Arial" w:cs="Arial"/>
        </w:rPr>
        <w:t xml:space="preserve"> XXXVI de la </w:t>
      </w:r>
      <w:r w:rsidR="00E12B67" w:rsidRPr="009879F6">
        <w:rPr>
          <w:rFonts w:ascii="Arial" w:hAnsi="Arial" w:cs="Arial"/>
        </w:rPr>
        <w:t>Ley d</w:t>
      </w:r>
      <w:r w:rsidR="00A277F8" w:rsidRPr="009879F6">
        <w:rPr>
          <w:rFonts w:ascii="Arial" w:hAnsi="Arial" w:cs="Arial"/>
        </w:rPr>
        <w:t>e Fiscalización y Rendición de Cuentas del Estado de Quintana Roo</w:t>
      </w:r>
      <w:bookmarkEnd w:id="3"/>
      <w:r w:rsidR="00A277F8" w:rsidRPr="009879F6">
        <w:rPr>
          <w:rFonts w:ascii="Arial" w:hAnsi="Arial" w:cs="Arial"/>
        </w:rPr>
        <w:t xml:space="preserve">, </w:t>
      </w:r>
      <w:r w:rsidRPr="009879F6">
        <w:rPr>
          <w:rFonts w:ascii="Arial" w:hAnsi="Arial" w:cs="Arial"/>
        </w:rPr>
        <w:t xml:space="preserve">se tiene a bien presentar </w:t>
      </w:r>
      <w:r w:rsidR="00A771C2">
        <w:rPr>
          <w:rFonts w:ascii="Arial" w:hAnsi="Arial" w:cs="Arial"/>
        </w:rPr>
        <w:t>los</w:t>
      </w:r>
      <w:r w:rsidRPr="009879F6">
        <w:rPr>
          <w:rFonts w:ascii="Arial" w:hAnsi="Arial" w:cs="Arial"/>
        </w:rPr>
        <w:t xml:space="preserve"> Informe</w:t>
      </w:r>
      <w:r w:rsidR="00A771C2">
        <w:rPr>
          <w:rFonts w:ascii="Arial" w:hAnsi="Arial" w:cs="Arial"/>
        </w:rPr>
        <w:t>s</w:t>
      </w:r>
      <w:r w:rsidR="00E95DC3" w:rsidRPr="009879F6">
        <w:rPr>
          <w:rFonts w:ascii="Arial" w:hAnsi="Arial" w:cs="Arial"/>
        </w:rPr>
        <w:t xml:space="preserve"> Individual</w:t>
      </w:r>
      <w:r w:rsidR="00A771C2">
        <w:rPr>
          <w:rFonts w:ascii="Arial" w:hAnsi="Arial" w:cs="Arial"/>
        </w:rPr>
        <w:t>es</w:t>
      </w:r>
      <w:r w:rsidR="00E95DC3" w:rsidRPr="009879F6">
        <w:rPr>
          <w:rFonts w:ascii="Arial" w:hAnsi="Arial" w:cs="Arial"/>
        </w:rPr>
        <w:t xml:space="preserve"> </w:t>
      </w:r>
      <w:r w:rsidR="00F91FF8" w:rsidRPr="009879F6">
        <w:rPr>
          <w:rFonts w:ascii="Arial" w:hAnsi="Arial" w:cs="Arial"/>
        </w:rPr>
        <w:t xml:space="preserve">de </w:t>
      </w:r>
      <w:r w:rsidR="00A40F4D" w:rsidRPr="009879F6">
        <w:rPr>
          <w:rFonts w:ascii="Arial" w:hAnsi="Arial" w:cs="Arial"/>
        </w:rPr>
        <w:t>A</w:t>
      </w:r>
      <w:r w:rsidR="00584B24" w:rsidRPr="009879F6">
        <w:rPr>
          <w:rFonts w:ascii="Arial" w:hAnsi="Arial" w:cs="Arial"/>
        </w:rPr>
        <w:t>uditoría</w:t>
      </w:r>
      <w:r w:rsidR="00F91FF8" w:rsidRPr="009879F6">
        <w:rPr>
          <w:rFonts w:ascii="Arial" w:hAnsi="Arial" w:cs="Arial"/>
        </w:rPr>
        <w:t>,</w:t>
      </w:r>
      <w:r w:rsidR="00733A46">
        <w:rPr>
          <w:rFonts w:ascii="Arial" w:hAnsi="Arial" w:cs="Arial"/>
        </w:rPr>
        <w:t xml:space="preserve"> obtenido</w:t>
      </w:r>
      <w:r w:rsidR="00E55CEA">
        <w:rPr>
          <w:rFonts w:ascii="Arial" w:hAnsi="Arial" w:cs="Arial"/>
        </w:rPr>
        <w:t>s</w:t>
      </w:r>
      <w:r w:rsidR="007E1669" w:rsidRPr="009879F6">
        <w:rPr>
          <w:rFonts w:ascii="Arial" w:hAnsi="Arial" w:cs="Arial"/>
        </w:rPr>
        <w:t xml:space="preserve"> con</w:t>
      </w:r>
      <w:r w:rsidRPr="009879F6">
        <w:rPr>
          <w:rFonts w:ascii="Arial" w:hAnsi="Arial" w:cs="Arial"/>
        </w:rPr>
        <w:t xml:space="preserve"> relación a la Cuenta Pública</w:t>
      </w:r>
      <w:r w:rsidR="00920993" w:rsidRPr="009879F6">
        <w:rPr>
          <w:rFonts w:ascii="Arial" w:hAnsi="Arial" w:cs="Arial"/>
          <w:bCs/>
        </w:rPr>
        <w:t xml:space="preserve"> </w:t>
      </w:r>
      <w:r w:rsidR="00B0575C" w:rsidRPr="009879F6">
        <w:rPr>
          <w:rFonts w:ascii="Arial" w:hAnsi="Arial" w:cs="Arial"/>
          <w:bCs/>
        </w:rPr>
        <w:t>de</w:t>
      </w:r>
      <w:r w:rsidR="00EB3C1B">
        <w:rPr>
          <w:rFonts w:ascii="Arial" w:hAnsi="Arial" w:cs="Arial"/>
          <w:bCs/>
        </w:rPr>
        <w:t>l</w:t>
      </w:r>
      <w:r w:rsidR="00B0575C" w:rsidRPr="009879F6">
        <w:rPr>
          <w:rFonts w:ascii="Arial" w:hAnsi="Arial" w:cs="Arial"/>
          <w:bCs/>
        </w:rPr>
        <w:t xml:space="preserve"> </w:t>
      </w:r>
      <w:r w:rsidR="00EB3C1B" w:rsidRPr="00101D2A">
        <w:rPr>
          <w:rFonts w:ascii="Arial" w:hAnsi="Arial" w:cs="Arial"/>
          <w:b/>
        </w:rPr>
        <w:t>Instituto del Deporte del Municipio de Solidaridad</w:t>
      </w:r>
      <w:r w:rsidR="00EB3C1B">
        <w:rPr>
          <w:rFonts w:ascii="Arial" w:hAnsi="Arial" w:cs="Arial"/>
          <w:b/>
        </w:rPr>
        <w:t>, Quintana Roo</w:t>
      </w:r>
      <w:r w:rsidR="00EB3C1B" w:rsidRPr="00E56219">
        <w:rPr>
          <w:rFonts w:ascii="Arial" w:hAnsi="Arial" w:cs="Arial"/>
          <w:b/>
        </w:rPr>
        <w:t xml:space="preserve">, </w:t>
      </w:r>
      <w:r w:rsidR="00733A46">
        <w:rPr>
          <w:rFonts w:ascii="Arial" w:hAnsi="Arial" w:cs="Arial"/>
          <w:bCs/>
        </w:rPr>
        <w:t>correspondiente al</w:t>
      </w:r>
      <w:r w:rsidR="00EB3C1B" w:rsidRPr="00E56219">
        <w:rPr>
          <w:rFonts w:ascii="Arial" w:hAnsi="Arial" w:cs="Arial"/>
          <w:bCs/>
        </w:rPr>
        <w:t xml:space="preserve"> ejercicio fiscal </w:t>
      </w:r>
      <w:r w:rsidR="00EB3C1B">
        <w:rPr>
          <w:rFonts w:ascii="Arial" w:hAnsi="Arial" w:cs="Arial"/>
          <w:bCs/>
        </w:rPr>
        <w:t>201</w:t>
      </w:r>
      <w:r w:rsidR="000C21CB">
        <w:rPr>
          <w:rFonts w:ascii="Arial" w:hAnsi="Arial" w:cs="Arial"/>
          <w:bCs/>
        </w:rPr>
        <w:t>9</w:t>
      </w:r>
      <w:r w:rsidR="00EB3C1B" w:rsidRPr="00E56219">
        <w:rPr>
          <w:rFonts w:ascii="Arial" w:hAnsi="Arial" w:cs="Arial"/>
          <w:bCs/>
        </w:rPr>
        <w:t>.</w:t>
      </w:r>
    </w:p>
    <w:p w14:paraId="42BFFED1" w14:textId="413A9071" w:rsidR="00430423" w:rsidRPr="00A05588" w:rsidRDefault="00430423" w:rsidP="00E0531C">
      <w:pPr>
        <w:spacing w:line="360" w:lineRule="auto"/>
        <w:ind w:right="49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t>ANTECEDENTES DE LA ENTIDAD FISCALIZADA</w:t>
      </w:r>
    </w:p>
    <w:p w14:paraId="5A9F82FF" w14:textId="77777777" w:rsidR="00A35B86" w:rsidRPr="00A05588" w:rsidRDefault="00A35B86" w:rsidP="00EB3C1B">
      <w:pPr>
        <w:spacing w:line="360" w:lineRule="auto"/>
        <w:ind w:right="49"/>
        <w:rPr>
          <w:rFonts w:ascii="Arial" w:hAnsi="Arial" w:cs="Arial"/>
          <w:b/>
          <w:bCs/>
        </w:rPr>
      </w:pPr>
    </w:p>
    <w:p w14:paraId="34716022" w14:textId="77777777" w:rsidR="00E3658B" w:rsidRPr="00A05588" w:rsidRDefault="00E3658B" w:rsidP="00EB3C1B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  <w:b/>
        </w:rPr>
        <w:t>D</w:t>
      </w:r>
      <w:r w:rsidR="002913A5">
        <w:rPr>
          <w:rFonts w:ascii="Arial" w:hAnsi="Arial" w:cs="Arial"/>
          <w:b/>
        </w:rPr>
        <w:t>e su Creación y Objeto</w:t>
      </w:r>
    </w:p>
    <w:p w14:paraId="60CB156F" w14:textId="77777777" w:rsidR="00745C16" w:rsidRDefault="00745C16" w:rsidP="00515F9B">
      <w:pPr>
        <w:spacing w:line="360" w:lineRule="auto"/>
        <w:ind w:right="49"/>
        <w:jc w:val="both"/>
        <w:rPr>
          <w:rFonts w:ascii="Arial" w:hAnsi="Arial" w:cs="Arial"/>
        </w:rPr>
      </w:pPr>
    </w:p>
    <w:p w14:paraId="4D5E7E40" w14:textId="14B5285C" w:rsidR="00B46AD3" w:rsidRPr="000756C5" w:rsidRDefault="00B46AD3" w:rsidP="00515F9B">
      <w:pPr>
        <w:spacing w:line="360" w:lineRule="auto"/>
        <w:ind w:right="49"/>
        <w:jc w:val="both"/>
        <w:rPr>
          <w:rFonts w:ascii="Arial" w:hAnsi="Arial" w:cs="Arial"/>
        </w:rPr>
      </w:pPr>
      <w:r w:rsidRPr="000756C5">
        <w:rPr>
          <w:rFonts w:ascii="Arial" w:hAnsi="Arial" w:cs="Arial"/>
        </w:rPr>
        <w:t xml:space="preserve">El </w:t>
      </w:r>
      <w:r w:rsidRPr="000756C5">
        <w:rPr>
          <w:rFonts w:ascii="Arial" w:hAnsi="Arial" w:cs="Arial"/>
          <w:b/>
        </w:rPr>
        <w:t>Instituto del Deporte del Municipio de Solidaridad</w:t>
      </w:r>
      <w:r>
        <w:rPr>
          <w:rFonts w:ascii="Arial" w:hAnsi="Arial" w:cs="Arial"/>
          <w:b/>
        </w:rPr>
        <w:t>, Quintana Roo</w:t>
      </w:r>
      <w:r w:rsidRPr="000756C5">
        <w:rPr>
          <w:rFonts w:ascii="Arial" w:hAnsi="Arial" w:cs="Arial"/>
          <w:color w:val="FF0000"/>
        </w:rPr>
        <w:t xml:space="preserve"> </w:t>
      </w:r>
      <w:r w:rsidRPr="000756C5">
        <w:rPr>
          <w:rFonts w:ascii="Arial" w:hAnsi="Arial" w:cs="Arial"/>
        </w:rPr>
        <w:t xml:space="preserve">se creó el 03 de julio de 2007, </w:t>
      </w:r>
      <w:r w:rsidR="00AA4C3D">
        <w:rPr>
          <w:rFonts w:ascii="Arial" w:hAnsi="Arial" w:cs="Arial"/>
        </w:rPr>
        <w:t>mediante</w:t>
      </w:r>
      <w:r w:rsidRPr="000756C5">
        <w:rPr>
          <w:rFonts w:ascii="Arial" w:hAnsi="Arial" w:cs="Arial"/>
          <w:color w:val="FF0000"/>
        </w:rPr>
        <w:t xml:space="preserve"> </w:t>
      </w:r>
      <w:r w:rsidR="0033665A" w:rsidRPr="0033665A">
        <w:rPr>
          <w:rFonts w:ascii="Arial" w:hAnsi="Arial" w:cs="Arial"/>
        </w:rPr>
        <w:t xml:space="preserve">Decreto Número 40 Extraordinario Tomo II Séptima Época </w:t>
      </w:r>
      <w:r w:rsidRPr="000756C5">
        <w:rPr>
          <w:rFonts w:ascii="Arial" w:hAnsi="Arial" w:cs="Arial"/>
        </w:rPr>
        <w:t xml:space="preserve">por acuerdo </w:t>
      </w:r>
      <w:r>
        <w:rPr>
          <w:rFonts w:ascii="Arial" w:hAnsi="Arial" w:cs="Arial"/>
        </w:rPr>
        <w:t>del H.</w:t>
      </w:r>
      <w:r w:rsidRPr="000756C5">
        <w:rPr>
          <w:rFonts w:ascii="Arial" w:hAnsi="Arial" w:cs="Arial"/>
        </w:rPr>
        <w:t xml:space="preserve"> Ayuntamiento del Municipio de Solidaridad, aprobado en </w:t>
      </w:r>
      <w:r w:rsidR="0033665A" w:rsidRPr="000756C5">
        <w:rPr>
          <w:rFonts w:ascii="Arial" w:hAnsi="Arial" w:cs="Arial"/>
        </w:rPr>
        <w:t xml:space="preserve">Sesión Ordinaria </w:t>
      </w:r>
      <w:r w:rsidRPr="000756C5">
        <w:rPr>
          <w:rFonts w:ascii="Arial" w:hAnsi="Arial" w:cs="Arial"/>
        </w:rPr>
        <w:t>de Cabildo de fecha 30 de abril de 2007</w:t>
      </w:r>
      <w:r w:rsidR="00AA4C3D">
        <w:rPr>
          <w:rFonts w:ascii="Arial" w:hAnsi="Arial" w:cs="Arial"/>
        </w:rPr>
        <w:t>,</w:t>
      </w:r>
      <w:r w:rsidRPr="000756C5">
        <w:rPr>
          <w:rFonts w:ascii="Arial" w:hAnsi="Arial" w:cs="Arial"/>
        </w:rPr>
        <w:t xml:space="preserve"> como Organismo Público Descentralizado de la Administración Municipal, con personalidad jurídica y </w:t>
      </w:r>
      <w:r>
        <w:rPr>
          <w:rFonts w:ascii="Arial" w:hAnsi="Arial" w:cs="Arial"/>
        </w:rPr>
        <w:t>p</w:t>
      </w:r>
      <w:r w:rsidRPr="000756C5">
        <w:rPr>
          <w:rFonts w:ascii="Arial" w:hAnsi="Arial" w:cs="Arial"/>
        </w:rPr>
        <w:t xml:space="preserve">atrimonio propios, con domicilio en el Municipio de Solidaridad </w:t>
      </w:r>
      <w:r>
        <w:rPr>
          <w:rFonts w:ascii="Arial" w:hAnsi="Arial" w:cs="Arial"/>
        </w:rPr>
        <w:t>y</w:t>
      </w:r>
      <w:r w:rsidRPr="000756C5">
        <w:rPr>
          <w:rFonts w:ascii="Arial" w:hAnsi="Arial" w:cs="Arial"/>
        </w:rPr>
        <w:t xml:space="preserve"> sede en la ciudad de Playa del Carmen.</w:t>
      </w:r>
    </w:p>
    <w:p w14:paraId="3D1E495F" w14:textId="77777777" w:rsidR="00B46AD3" w:rsidRPr="000756C5" w:rsidRDefault="00B46AD3" w:rsidP="00B46AD3">
      <w:pPr>
        <w:spacing w:line="360" w:lineRule="auto"/>
        <w:ind w:right="49"/>
        <w:jc w:val="both"/>
        <w:rPr>
          <w:rFonts w:ascii="Arial" w:hAnsi="Arial" w:cs="Arial"/>
        </w:rPr>
      </w:pPr>
    </w:p>
    <w:p w14:paraId="70879352" w14:textId="23D10E96" w:rsidR="003A721E" w:rsidRDefault="00B46AD3" w:rsidP="00515F9B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0756C5">
        <w:rPr>
          <w:rFonts w:ascii="Arial" w:hAnsi="Arial" w:cs="Arial"/>
          <w:bCs/>
        </w:rPr>
        <w:t xml:space="preserve">Corresponde al </w:t>
      </w:r>
      <w:r w:rsidRPr="00DA6EFE">
        <w:rPr>
          <w:rFonts w:ascii="Arial" w:hAnsi="Arial" w:cs="Arial"/>
          <w:b/>
          <w:bCs/>
        </w:rPr>
        <w:t>Instituto del Deporte del Municipio de Solidaridad</w:t>
      </w:r>
      <w:r>
        <w:rPr>
          <w:rFonts w:ascii="Arial" w:hAnsi="Arial" w:cs="Arial"/>
          <w:b/>
          <w:bCs/>
        </w:rPr>
        <w:t>, Quintana Roo</w:t>
      </w:r>
      <w:r w:rsidRPr="000756C5">
        <w:rPr>
          <w:rFonts w:ascii="Arial" w:hAnsi="Arial" w:cs="Arial"/>
          <w:bCs/>
        </w:rPr>
        <w:t>, preservar el espíritu deportivo, cultural, educativo y social relacionado con la población del Municipio de Solidaridad; alentar la participación ciudadana en la promoción, fomento y difusión de los valores deportivos de toda la población; impulsar y fortalecer el cultivo y creación de los deportes, de excelencia deportiva, el desarrollo de la comunicación social, así como toda actividad que propicie el perfeccionamiento armónico, espiritual e intelectual de los habitantes del Municipio y promover y fomentar en los niños, la juventud y entre la población de todas las edades y de personas con capacidades diferentes el deporte en todos los órdenes, a fin de que participen en competencias en las que se encuentre en juego su capacidad competitiva, así como estímulos y recompensas.</w:t>
      </w:r>
    </w:p>
    <w:p w14:paraId="5262DD62" w14:textId="77777777" w:rsidR="000C21CB" w:rsidRDefault="000C21CB" w:rsidP="00515F9B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35D3EACB" w14:textId="77777777" w:rsidR="000C21CB" w:rsidRDefault="000C21CB" w:rsidP="00515F9B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1DE34C28" w14:textId="21CA7192" w:rsidR="000C21CB" w:rsidRDefault="000C21CB" w:rsidP="00515F9B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6E73B5E5" w14:textId="77777777" w:rsidR="00141035" w:rsidRDefault="00141035" w:rsidP="00515F9B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33ED6F47" w14:textId="77777777" w:rsidR="000C21CB" w:rsidRDefault="000C21CB" w:rsidP="00515F9B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26295F8B" w14:textId="77777777" w:rsidR="00B46AD3" w:rsidRPr="009879F6" w:rsidRDefault="00B46AD3" w:rsidP="00B46AD3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</w:p>
    <w:p w14:paraId="1C2BAF1F" w14:textId="33843D1F" w:rsidR="00C47B98" w:rsidRPr="009879F6" w:rsidRDefault="00C47B98" w:rsidP="00EB3C1B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I. INFORME INDIVIDUAL DE AUDITOR</w:t>
      </w:r>
      <w:r w:rsidR="007115E0" w:rsidRPr="009879F6">
        <w:rPr>
          <w:rFonts w:ascii="Arial" w:hAnsi="Arial" w:cs="Arial"/>
          <w:b/>
          <w:bCs/>
        </w:rPr>
        <w:t>Í</w:t>
      </w:r>
      <w:r w:rsidRPr="009879F6">
        <w:rPr>
          <w:rFonts w:ascii="Arial" w:hAnsi="Arial" w:cs="Arial"/>
          <w:b/>
          <w:bCs/>
        </w:rPr>
        <w:t>A RELATIVO A INGRESOS</w:t>
      </w:r>
    </w:p>
    <w:p w14:paraId="52E9F554" w14:textId="77777777" w:rsidR="00C47B98" w:rsidRPr="009879F6" w:rsidRDefault="00C47B98" w:rsidP="00EB3C1B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</w:p>
    <w:p w14:paraId="747572C7" w14:textId="77777777" w:rsidR="00926E86" w:rsidRPr="009879F6" w:rsidRDefault="00926E86" w:rsidP="00EB3C1B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</w:t>
      </w:r>
      <w:r w:rsidR="00C47B98" w:rsidRPr="009879F6">
        <w:rPr>
          <w:rFonts w:ascii="Arial" w:hAnsi="Arial" w:cs="Arial"/>
          <w:b/>
          <w:bCs/>
        </w:rPr>
        <w:t>.1</w:t>
      </w:r>
      <w:r w:rsidRPr="009879F6">
        <w:rPr>
          <w:rFonts w:ascii="Arial" w:hAnsi="Arial" w:cs="Arial"/>
          <w:b/>
          <w:bCs/>
        </w:rPr>
        <w:t>. ASPECTOS GENERALES DE LA AUDITORÍA</w:t>
      </w:r>
    </w:p>
    <w:p w14:paraId="58C11F46" w14:textId="77777777" w:rsidR="003A721E" w:rsidRPr="009879F6" w:rsidRDefault="003A721E" w:rsidP="00EB3C1B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</w:p>
    <w:p w14:paraId="03D99853" w14:textId="77777777" w:rsidR="00AA50F2" w:rsidRPr="009879F6" w:rsidRDefault="00FF74D2" w:rsidP="00EB3C1B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</w:t>
      </w:r>
      <w:r w:rsidR="003A7F34" w:rsidRPr="009879F6">
        <w:rPr>
          <w:rFonts w:ascii="Arial" w:hAnsi="Arial" w:cs="Arial"/>
          <w:b/>
          <w:bCs/>
        </w:rPr>
        <w:t xml:space="preserve">. Título de la </w:t>
      </w:r>
      <w:r w:rsidR="00FA4D20" w:rsidRPr="009879F6">
        <w:rPr>
          <w:rFonts w:ascii="Arial" w:hAnsi="Arial" w:cs="Arial"/>
          <w:b/>
          <w:bCs/>
        </w:rPr>
        <w:t>A</w:t>
      </w:r>
      <w:r w:rsidR="00E43850" w:rsidRPr="009879F6">
        <w:rPr>
          <w:rFonts w:ascii="Arial" w:hAnsi="Arial" w:cs="Arial"/>
          <w:b/>
          <w:bCs/>
        </w:rPr>
        <w:t>uditoría</w:t>
      </w:r>
    </w:p>
    <w:p w14:paraId="4DB55E1A" w14:textId="0B4E7A56" w:rsidR="00AA50F2" w:rsidRPr="009879F6" w:rsidRDefault="00AA50F2" w:rsidP="00EB3C1B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</w:p>
    <w:p w14:paraId="41E7DCE4" w14:textId="090D097E" w:rsidR="00AA50F2" w:rsidRPr="009879F6" w:rsidRDefault="00AA50F2" w:rsidP="00515F9B">
      <w:pPr>
        <w:tabs>
          <w:tab w:val="left" w:pos="1040"/>
        </w:tabs>
        <w:spacing w:line="360" w:lineRule="auto"/>
        <w:ind w:right="49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>La auditoría, visita e inspección que se realizó en materia financiera a</w:t>
      </w:r>
      <w:r w:rsidR="00B46AD3">
        <w:rPr>
          <w:rFonts w:ascii="Arial" w:hAnsi="Arial" w:cs="Arial"/>
          <w:bCs/>
        </w:rPr>
        <w:t>l</w:t>
      </w:r>
      <w:r w:rsidRPr="009879F6">
        <w:rPr>
          <w:rFonts w:ascii="Arial" w:hAnsi="Arial" w:cs="Arial"/>
          <w:bCs/>
        </w:rPr>
        <w:t xml:space="preserve"> </w:t>
      </w:r>
      <w:r w:rsidR="00B46AD3" w:rsidRPr="00DA6EFE">
        <w:rPr>
          <w:rFonts w:ascii="Arial" w:hAnsi="Arial" w:cs="Arial"/>
          <w:b/>
          <w:bCs/>
        </w:rPr>
        <w:t>Instituto del Deporte del Municipio de Solidaridad</w:t>
      </w:r>
      <w:r w:rsidR="00B46AD3">
        <w:rPr>
          <w:rFonts w:ascii="Arial" w:hAnsi="Arial" w:cs="Arial"/>
          <w:b/>
          <w:bCs/>
        </w:rPr>
        <w:t>, Quintana Roo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de </w:t>
      </w:r>
      <w:r w:rsidR="00840A3F" w:rsidRPr="009879F6">
        <w:rPr>
          <w:rFonts w:ascii="Arial" w:hAnsi="Arial" w:cs="Arial"/>
        </w:rPr>
        <w:t xml:space="preserve">manera especial y enunciativa </w:t>
      </w:r>
      <w:r w:rsidR="004E1E6C" w:rsidRPr="009879F6">
        <w:rPr>
          <w:rFonts w:ascii="Arial" w:hAnsi="Arial" w:cs="Arial"/>
        </w:rPr>
        <w:t>mas no</w:t>
      </w:r>
      <w:r w:rsidRPr="009879F6">
        <w:rPr>
          <w:rFonts w:ascii="Arial" w:hAnsi="Arial" w:cs="Arial"/>
        </w:rPr>
        <w:t xml:space="preserve"> limitativa, fue la siguiente:</w:t>
      </w:r>
    </w:p>
    <w:p w14:paraId="771201AC" w14:textId="77777777" w:rsidR="00AA50F2" w:rsidRPr="009879F6" w:rsidRDefault="00AA50F2" w:rsidP="00EB3C1B">
      <w:pPr>
        <w:spacing w:line="360" w:lineRule="auto"/>
        <w:ind w:right="49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422"/>
      </w:tblGrid>
      <w:tr w:rsidR="00032597" w:rsidRPr="00633D0C" w14:paraId="2C1CD051" w14:textId="77777777" w:rsidTr="00141035">
        <w:trPr>
          <w:jc w:val="center"/>
        </w:trPr>
        <w:tc>
          <w:tcPr>
            <w:tcW w:w="3261" w:type="dxa"/>
          </w:tcPr>
          <w:p w14:paraId="236A55E4" w14:textId="2D43691E" w:rsidR="00032597" w:rsidRDefault="000C21CB" w:rsidP="000C21CB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19-</w:t>
            </w:r>
            <w:r w:rsidR="00032597">
              <w:rPr>
                <w:rFonts w:ascii="Arial" w:hAnsi="Arial" w:cs="Arial"/>
                <w:b/>
              </w:rPr>
              <w:t>AEMF-</w:t>
            </w:r>
            <w:r>
              <w:rPr>
                <w:rFonts w:ascii="Arial" w:hAnsi="Arial" w:cs="Arial"/>
                <w:b/>
              </w:rPr>
              <w:t>A</w:t>
            </w:r>
            <w:r w:rsidR="00032597">
              <w:rPr>
                <w:rFonts w:ascii="Arial" w:hAnsi="Arial" w:cs="Arial"/>
                <w:b/>
              </w:rPr>
              <w:t>-GOB-</w:t>
            </w:r>
            <w:r>
              <w:rPr>
                <w:rFonts w:ascii="Arial" w:hAnsi="Arial" w:cs="Arial"/>
                <w:b/>
              </w:rPr>
              <w:t>088-219</w:t>
            </w:r>
          </w:p>
        </w:tc>
        <w:tc>
          <w:tcPr>
            <w:tcW w:w="6422" w:type="dxa"/>
          </w:tcPr>
          <w:p w14:paraId="416DCB4B" w14:textId="21143442" w:rsidR="00032597" w:rsidRPr="00633D0C" w:rsidRDefault="00032597" w:rsidP="000C21CB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633D0C">
              <w:rPr>
                <w:rFonts w:ascii="Arial" w:hAnsi="Arial" w:cs="Arial"/>
                <w:bCs/>
              </w:rPr>
              <w:t>“Auditoría de Cumplimiento Financiero de Ingresos y Otros Beneficios</w:t>
            </w:r>
            <w:r w:rsidRPr="00125F2D">
              <w:rPr>
                <w:rFonts w:ascii="Arial" w:hAnsi="Arial" w:cs="Arial"/>
                <w:bCs/>
              </w:rPr>
              <w:t>”</w:t>
            </w:r>
          </w:p>
        </w:tc>
      </w:tr>
    </w:tbl>
    <w:p w14:paraId="261DF85F" w14:textId="77777777" w:rsidR="00202093" w:rsidRPr="009879F6" w:rsidRDefault="00202093" w:rsidP="00EB3C1B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</w:p>
    <w:p w14:paraId="25C0B2ED" w14:textId="506DFA08" w:rsidR="00AA50F2" w:rsidRPr="009879F6" w:rsidRDefault="00FF74D2" w:rsidP="00EB3C1B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</w:t>
      </w:r>
      <w:r w:rsidR="000A5A85" w:rsidRPr="009879F6">
        <w:rPr>
          <w:rFonts w:ascii="Arial" w:hAnsi="Arial" w:cs="Arial"/>
          <w:b/>
          <w:bCs/>
        </w:rPr>
        <w:t>.</w:t>
      </w:r>
      <w:r w:rsidR="00AA50F2" w:rsidRPr="009879F6">
        <w:rPr>
          <w:rFonts w:ascii="Arial" w:hAnsi="Arial" w:cs="Arial"/>
          <w:b/>
          <w:bCs/>
        </w:rPr>
        <w:t xml:space="preserve"> Objetivo</w:t>
      </w:r>
    </w:p>
    <w:p w14:paraId="6C9CFC2C" w14:textId="77777777" w:rsidR="00AA50F2" w:rsidRPr="009879F6" w:rsidRDefault="00AA50F2" w:rsidP="00EB3C1B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535C538D" w14:textId="77CE215F" w:rsidR="00032597" w:rsidRDefault="00B96CDF" w:rsidP="00EB3C1B">
      <w:pPr>
        <w:spacing w:line="360" w:lineRule="auto"/>
        <w:ind w:right="49"/>
        <w:jc w:val="both"/>
        <w:rPr>
          <w:rFonts w:ascii="Arial" w:hAnsi="Arial" w:cs="Arial"/>
        </w:rPr>
      </w:pPr>
      <w:r w:rsidRPr="00B96CDF">
        <w:rPr>
          <w:rFonts w:ascii="Arial" w:hAnsi="Arial" w:cs="Arial"/>
        </w:rPr>
        <w:t>Fiscalizar la gestión financiera para comprobar el cumplimiento de lo dispuesto en la Ley de Ingresos, y demás disposiciones legales aplicables, en cuanto a los ingresos, incluyendo la revisión del manejo</w:t>
      </w:r>
      <w:r>
        <w:rPr>
          <w:rFonts w:ascii="Arial" w:hAnsi="Arial" w:cs="Arial"/>
        </w:rPr>
        <w:t xml:space="preserve"> y</w:t>
      </w:r>
      <w:r w:rsidRPr="00B96CDF">
        <w:rPr>
          <w:rFonts w:ascii="Arial" w:hAnsi="Arial" w:cs="Arial"/>
        </w:rPr>
        <w:t xml:space="preserve"> la custodia de recursos públicos </w:t>
      </w:r>
      <w:r w:rsidR="00370F43">
        <w:rPr>
          <w:rFonts w:ascii="Arial" w:hAnsi="Arial" w:cs="Arial"/>
        </w:rPr>
        <w:t>municipales</w:t>
      </w:r>
      <w:r>
        <w:rPr>
          <w:rFonts w:ascii="Arial" w:hAnsi="Arial" w:cs="Arial"/>
        </w:rPr>
        <w:t xml:space="preserve"> y propios</w:t>
      </w:r>
      <w:r w:rsidRPr="00B96CDF">
        <w:rPr>
          <w:rFonts w:ascii="Arial" w:hAnsi="Arial" w:cs="Arial"/>
        </w:rPr>
        <w:t xml:space="preserve">, así como la demás información financiera, contable, patrimonial, presupuestaria y programática, conforme a las </w:t>
      </w:r>
      <w:r>
        <w:rPr>
          <w:rFonts w:ascii="Arial" w:hAnsi="Arial" w:cs="Arial"/>
        </w:rPr>
        <w:t>normas vigentes.</w:t>
      </w:r>
    </w:p>
    <w:p w14:paraId="56467DB4" w14:textId="77777777" w:rsidR="00B96CDF" w:rsidRPr="00B96CDF" w:rsidRDefault="00B96CDF" w:rsidP="00EB3C1B">
      <w:pPr>
        <w:spacing w:line="360" w:lineRule="auto"/>
        <w:ind w:right="49"/>
        <w:jc w:val="both"/>
        <w:rPr>
          <w:rFonts w:ascii="Arial" w:hAnsi="Arial" w:cs="Arial"/>
          <w:highlight w:val="red"/>
          <w:u w:val="single"/>
        </w:rPr>
      </w:pPr>
    </w:p>
    <w:p w14:paraId="600E1A12" w14:textId="77777777" w:rsidR="00AA50F2" w:rsidRPr="00AA50F2" w:rsidRDefault="00FF74D2" w:rsidP="00EB3C1B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0A5A85">
        <w:rPr>
          <w:rFonts w:ascii="Arial" w:hAnsi="Arial" w:cs="Arial"/>
          <w:b/>
          <w:bCs/>
        </w:rPr>
        <w:t>.</w:t>
      </w:r>
      <w:r w:rsidR="00AA50F2" w:rsidRPr="00AA50F2">
        <w:rPr>
          <w:rFonts w:ascii="Arial" w:hAnsi="Arial" w:cs="Arial"/>
          <w:b/>
          <w:bCs/>
        </w:rPr>
        <w:t xml:space="preserve"> Alcance</w:t>
      </w:r>
    </w:p>
    <w:p w14:paraId="180B1443" w14:textId="2F072008" w:rsidR="00AA50F2" w:rsidRDefault="00AA50F2" w:rsidP="00EB3C1B">
      <w:pPr>
        <w:spacing w:line="360" w:lineRule="auto"/>
        <w:ind w:right="49"/>
        <w:jc w:val="both"/>
        <w:rPr>
          <w:rFonts w:ascii="Arial" w:hAnsi="Arial" w:cs="Arial"/>
        </w:rPr>
      </w:pPr>
    </w:p>
    <w:p w14:paraId="4BF3AC1B" w14:textId="64AD1B33" w:rsidR="00A720AA" w:rsidRDefault="00E34202" w:rsidP="00C5150D">
      <w:pPr>
        <w:spacing w:line="360" w:lineRule="auto"/>
        <w:ind w:right="49"/>
        <w:jc w:val="both"/>
        <w:rPr>
          <w:rFonts w:ascii="Arial" w:hAnsi="Arial" w:cs="Arial"/>
        </w:rPr>
      </w:pPr>
      <w:r w:rsidRPr="000772B6">
        <w:rPr>
          <w:rFonts w:ascii="Arial" w:hAnsi="Arial" w:cs="Arial"/>
          <w:b/>
        </w:rPr>
        <w:t>Universo</w:t>
      </w:r>
      <w:r w:rsidR="00AA50F2" w:rsidRPr="000772B6">
        <w:rPr>
          <w:rFonts w:ascii="Arial" w:hAnsi="Arial" w:cs="Arial"/>
          <w:b/>
        </w:rPr>
        <w:t xml:space="preserve">: </w:t>
      </w:r>
      <w:bookmarkStart w:id="4" w:name="_Toc518907881"/>
      <w:bookmarkStart w:id="5" w:name="_Toc520196704"/>
      <w:r w:rsidR="00C5150D" w:rsidRPr="00C5150D">
        <w:rPr>
          <w:rFonts w:ascii="Arial" w:hAnsi="Arial" w:cs="Arial"/>
        </w:rPr>
        <w:t>$48,697,133.62</w:t>
      </w:r>
    </w:p>
    <w:p w14:paraId="5FF960FF" w14:textId="77777777" w:rsidR="00C5150D" w:rsidRPr="00C5150D" w:rsidRDefault="00C5150D" w:rsidP="00C5150D">
      <w:pPr>
        <w:spacing w:line="360" w:lineRule="auto"/>
        <w:ind w:right="49"/>
        <w:jc w:val="both"/>
        <w:rPr>
          <w:rFonts w:ascii="Arial" w:hAnsi="Arial" w:cs="Arial"/>
        </w:rPr>
      </w:pPr>
    </w:p>
    <w:p w14:paraId="5E1E76C7" w14:textId="612028BD" w:rsidR="00A720AA" w:rsidRPr="00C5150D" w:rsidRDefault="00A720AA" w:rsidP="00C5150D">
      <w:pPr>
        <w:spacing w:line="360" w:lineRule="auto"/>
        <w:ind w:right="49"/>
        <w:rPr>
          <w:rFonts w:ascii="Arial" w:hAnsi="Arial" w:cs="Arial"/>
        </w:rPr>
      </w:pPr>
      <w:r w:rsidRPr="000772B6">
        <w:rPr>
          <w:rFonts w:ascii="Arial" w:hAnsi="Arial" w:cs="Arial"/>
          <w:b/>
        </w:rPr>
        <w:t xml:space="preserve">Población Objetivo: </w:t>
      </w:r>
      <w:r w:rsidR="00C5150D" w:rsidRPr="00C5150D">
        <w:rPr>
          <w:rFonts w:ascii="Arial" w:hAnsi="Arial" w:cs="Arial"/>
        </w:rPr>
        <w:t>$48,697,133.62</w:t>
      </w:r>
    </w:p>
    <w:p w14:paraId="51BF8A82" w14:textId="77777777" w:rsidR="00E34202" w:rsidRPr="000772B6" w:rsidRDefault="00E34202" w:rsidP="00EB3C1B">
      <w:pPr>
        <w:spacing w:line="360" w:lineRule="auto"/>
        <w:ind w:right="49"/>
        <w:rPr>
          <w:rFonts w:ascii="Arial" w:hAnsi="Arial" w:cs="Arial"/>
        </w:rPr>
      </w:pPr>
    </w:p>
    <w:p w14:paraId="3C316B61" w14:textId="58DBF37E" w:rsidR="00AA50F2" w:rsidRDefault="00AA50F2" w:rsidP="00EB3C1B">
      <w:pPr>
        <w:spacing w:line="360" w:lineRule="auto"/>
        <w:ind w:right="49"/>
        <w:rPr>
          <w:rFonts w:ascii="Arial" w:hAnsi="Arial" w:cs="Arial"/>
        </w:rPr>
      </w:pPr>
      <w:r w:rsidRPr="000772B6">
        <w:rPr>
          <w:rFonts w:ascii="Arial" w:hAnsi="Arial" w:cs="Arial"/>
          <w:b/>
        </w:rPr>
        <w:t xml:space="preserve">Muestra </w:t>
      </w:r>
      <w:r w:rsidR="00E34202" w:rsidRPr="000772B6">
        <w:rPr>
          <w:rFonts w:ascii="Arial" w:hAnsi="Arial" w:cs="Arial"/>
          <w:b/>
        </w:rPr>
        <w:t>Audit</w:t>
      </w:r>
      <w:r w:rsidRPr="000772B6">
        <w:rPr>
          <w:rFonts w:ascii="Arial" w:hAnsi="Arial" w:cs="Arial"/>
          <w:b/>
        </w:rPr>
        <w:t>ada:</w:t>
      </w:r>
      <w:r w:rsidRPr="000772B6">
        <w:rPr>
          <w:rFonts w:ascii="Arial" w:hAnsi="Arial" w:cs="Arial"/>
        </w:rPr>
        <w:t xml:space="preserve"> </w:t>
      </w:r>
      <w:bookmarkEnd w:id="4"/>
      <w:bookmarkEnd w:id="5"/>
      <w:r w:rsidR="00C5150D" w:rsidRPr="00C5150D">
        <w:rPr>
          <w:rFonts w:ascii="Arial" w:hAnsi="Arial" w:cs="Arial"/>
        </w:rPr>
        <w:t>$47,228,283.40</w:t>
      </w:r>
    </w:p>
    <w:p w14:paraId="708F0BB2" w14:textId="77777777" w:rsidR="008B03FB" w:rsidRPr="000772B6" w:rsidRDefault="008B03FB" w:rsidP="00EB3C1B">
      <w:pPr>
        <w:spacing w:line="360" w:lineRule="auto"/>
        <w:ind w:right="49"/>
        <w:rPr>
          <w:rFonts w:ascii="Arial" w:hAnsi="Arial" w:cs="Arial"/>
        </w:rPr>
      </w:pPr>
    </w:p>
    <w:p w14:paraId="14ABF74E" w14:textId="15626837" w:rsidR="00AA50F2" w:rsidRDefault="00FA4D20" w:rsidP="00493484">
      <w:pPr>
        <w:spacing w:line="360" w:lineRule="auto"/>
        <w:ind w:right="49"/>
        <w:rPr>
          <w:rFonts w:ascii="Arial" w:hAnsi="Arial" w:cs="Arial"/>
        </w:rPr>
      </w:pPr>
      <w:bookmarkStart w:id="6" w:name="_Toc518907882"/>
      <w:bookmarkStart w:id="7" w:name="_Toc520196705"/>
      <w:r w:rsidRPr="000772B6">
        <w:rPr>
          <w:rFonts w:ascii="Arial" w:hAnsi="Arial" w:cs="Arial"/>
          <w:b/>
        </w:rPr>
        <w:t>Representatividad de la Mu</w:t>
      </w:r>
      <w:r w:rsidR="00AA50F2" w:rsidRPr="000772B6">
        <w:rPr>
          <w:rFonts w:ascii="Arial" w:hAnsi="Arial" w:cs="Arial"/>
          <w:b/>
        </w:rPr>
        <w:t>estra:</w:t>
      </w:r>
      <w:r w:rsidR="00AA50F2" w:rsidRPr="000772B6">
        <w:rPr>
          <w:rFonts w:ascii="Arial" w:hAnsi="Arial" w:cs="Arial"/>
        </w:rPr>
        <w:t xml:space="preserve"> </w:t>
      </w:r>
      <w:bookmarkEnd w:id="6"/>
      <w:bookmarkEnd w:id="7"/>
      <w:r w:rsidR="00493484" w:rsidRPr="00493484">
        <w:rPr>
          <w:rFonts w:ascii="Arial" w:hAnsi="Arial" w:cs="Arial"/>
        </w:rPr>
        <w:t>96.98%</w:t>
      </w:r>
    </w:p>
    <w:p w14:paraId="7B44CBF6" w14:textId="77777777" w:rsidR="00493484" w:rsidRDefault="00493484" w:rsidP="00493484">
      <w:pPr>
        <w:spacing w:line="360" w:lineRule="auto"/>
        <w:ind w:right="49"/>
        <w:rPr>
          <w:rFonts w:ascii="Arial" w:hAnsi="Arial" w:cs="Arial"/>
        </w:rPr>
      </w:pPr>
    </w:p>
    <w:p w14:paraId="490A40B7" w14:textId="1478463B" w:rsidR="00032597" w:rsidRDefault="00032597" w:rsidP="00515F9B">
      <w:pPr>
        <w:spacing w:line="360" w:lineRule="auto"/>
        <w:ind w:right="49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Durante el ejercicio auditado, el ente </w:t>
      </w:r>
      <w:r w:rsidR="00573D9F">
        <w:rPr>
          <w:rFonts w:ascii="Arial" w:hAnsi="Arial" w:cs="Arial"/>
          <w:lang w:val="es-ES"/>
        </w:rPr>
        <w:t xml:space="preserve">fiscalizado </w:t>
      </w:r>
      <w:r>
        <w:rPr>
          <w:rFonts w:ascii="Arial" w:hAnsi="Arial" w:cs="Arial"/>
          <w:lang w:val="es-ES"/>
        </w:rPr>
        <w:t xml:space="preserve">no recibió recursos federales, por lo cual el Universo y la Población Objetivo quedaron integradas únicamente por recursos </w:t>
      </w:r>
      <w:r w:rsidR="00243342">
        <w:rPr>
          <w:rFonts w:ascii="Arial" w:hAnsi="Arial" w:cs="Arial"/>
          <w:lang w:val="es-ES"/>
        </w:rPr>
        <w:t>municipales</w:t>
      </w:r>
      <w:r>
        <w:rPr>
          <w:rFonts w:ascii="Arial" w:hAnsi="Arial" w:cs="Arial"/>
          <w:lang w:val="es-ES"/>
        </w:rPr>
        <w:t xml:space="preserve"> y propios.</w:t>
      </w:r>
    </w:p>
    <w:p w14:paraId="29617A08" w14:textId="77777777" w:rsidR="00032597" w:rsidRDefault="00032597" w:rsidP="00032597">
      <w:pPr>
        <w:spacing w:line="360" w:lineRule="auto"/>
        <w:jc w:val="both"/>
        <w:rPr>
          <w:rFonts w:ascii="Arial" w:hAnsi="Arial" w:cs="Arial"/>
          <w:lang w:val="es-ES"/>
        </w:rPr>
      </w:pPr>
    </w:p>
    <w:p w14:paraId="26A13285" w14:textId="673D9781" w:rsidR="00D55FD3" w:rsidRDefault="00032597" w:rsidP="00515F9B">
      <w:pPr>
        <w:spacing w:line="360" w:lineRule="auto"/>
        <w:ind w:right="49"/>
        <w:jc w:val="both"/>
        <w:rPr>
          <w:rFonts w:ascii="Arial" w:hAnsi="Arial" w:cs="Arial"/>
          <w:bCs/>
          <w:shd w:val="clear" w:color="auto" w:fill="F7CAAC" w:themeFill="accent2" w:themeFillTint="66"/>
        </w:rPr>
      </w:pPr>
      <w:r>
        <w:rPr>
          <w:rFonts w:ascii="Arial" w:hAnsi="Arial" w:cs="Arial"/>
          <w:lang w:val="es-ES"/>
        </w:rPr>
        <w:t>La población o</w:t>
      </w:r>
      <w:r w:rsidRPr="00C14863">
        <w:rPr>
          <w:rFonts w:ascii="Arial" w:hAnsi="Arial" w:cs="Arial"/>
          <w:lang w:val="es-ES"/>
        </w:rPr>
        <w:t xml:space="preserve">bjetivo se determinó sobre la base de los </w:t>
      </w:r>
      <w:r w:rsidR="00B96CDF" w:rsidRPr="00B96CDF">
        <w:rPr>
          <w:rFonts w:ascii="Arial" w:hAnsi="Arial" w:cs="Arial"/>
          <w:lang w:val="es-ES"/>
        </w:rPr>
        <w:t>Ingresos y Otros Beneficios</w:t>
      </w:r>
      <w:r w:rsidR="00B96CDF" w:rsidRPr="00C14863">
        <w:rPr>
          <w:rFonts w:ascii="Arial" w:hAnsi="Arial" w:cs="Arial"/>
          <w:lang w:val="es-ES"/>
        </w:rPr>
        <w:t xml:space="preserve"> </w:t>
      </w:r>
      <w:r w:rsidRPr="00C14863">
        <w:rPr>
          <w:rFonts w:ascii="Arial" w:hAnsi="Arial" w:cs="Arial"/>
          <w:lang w:val="es-ES"/>
        </w:rPr>
        <w:t>que forman parte del Estado de Actividades por el período comprendido del 1º de enero al 31 de diciembre de 201</w:t>
      </w:r>
      <w:r w:rsidR="005F2857">
        <w:rPr>
          <w:rFonts w:ascii="Arial" w:hAnsi="Arial" w:cs="Arial"/>
          <w:lang w:val="es-ES"/>
        </w:rPr>
        <w:t>9</w:t>
      </w:r>
      <w:r w:rsidR="00D6508B">
        <w:rPr>
          <w:rFonts w:ascii="Arial" w:hAnsi="Arial" w:cs="Arial"/>
          <w:lang w:val="es-ES"/>
        </w:rPr>
        <w:t>.</w:t>
      </w:r>
    </w:p>
    <w:p w14:paraId="5C7ED2B7" w14:textId="77777777" w:rsidR="00D55FD3" w:rsidRPr="008A2F6E" w:rsidRDefault="00D55FD3" w:rsidP="00515F9B">
      <w:pPr>
        <w:spacing w:line="360" w:lineRule="auto"/>
        <w:ind w:right="49"/>
        <w:jc w:val="both"/>
        <w:rPr>
          <w:rFonts w:ascii="Arial" w:hAnsi="Arial" w:cs="Arial"/>
          <w:bCs/>
          <w:shd w:val="clear" w:color="auto" w:fill="F7CAAC" w:themeFill="accent2" w:themeFillTint="66"/>
        </w:rPr>
      </w:pPr>
    </w:p>
    <w:p w14:paraId="225F6A6F" w14:textId="5FA34662" w:rsidR="003A721E" w:rsidRDefault="00FF74D2" w:rsidP="00EB3C1B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3C1A99" w:rsidRPr="003C1A99">
        <w:rPr>
          <w:rFonts w:ascii="Arial" w:hAnsi="Arial" w:cs="Arial"/>
          <w:b/>
          <w:bCs/>
        </w:rPr>
        <w:t xml:space="preserve">. Criterios de </w:t>
      </w:r>
      <w:r w:rsidR="00FA4D20">
        <w:rPr>
          <w:rFonts w:ascii="Arial" w:hAnsi="Arial" w:cs="Arial"/>
          <w:b/>
          <w:bCs/>
        </w:rPr>
        <w:t>S</w:t>
      </w:r>
      <w:r w:rsidR="00E43850" w:rsidRPr="003C1A99">
        <w:rPr>
          <w:rFonts w:ascii="Arial" w:hAnsi="Arial" w:cs="Arial"/>
          <w:b/>
          <w:bCs/>
        </w:rPr>
        <w:t>elección</w:t>
      </w:r>
    </w:p>
    <w:p w14:paraId="7AAA5C5B" w14:textId="77777777" w:rsidR="005274CB" w:rsidRDefault="005274CB" w:rsidP="00EB3C1B">
      <w:pPr>
        <w:tabs>
          <w:tab w:val="left" w:pos="9498"/>
        </w:tabs>
        <w:spacing w:line="360" w:lineRule="auto"/>
        <w:ind w:right="49"/>
        <w:jc w:val="both"/>
        <w:rPr>
          <w:rFonts w:ascii="Arial" w:hAnsi="Arial" w:cs="Arial"/>
          <w:bCs/>
        </w:rPr>
      </w:pPr>
    </w:p>
    <w:p w14:paraId="3D885DDD" w14:textId="580C7C62" w:rsidR="002E1AEF" w:rsidRDefault="00032597" w:rsidP="00515F9B">
      <w:pPr>
        <w:spacing w:line="360" w:lineRule="auto"/>
        <w:ind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la auditoría realizada se buscó obtener una seguridad razonable de que el objetivo y alcance planteados para la fiscalización de la entidad, respecto al cumplimiento f</w:t>
      </w:r>
      <w:r w:rsidRPr="000C5FF6">
        <w:rPr>
          <w:rFonts w:ascii="Arial" w:hAnsi="Arial" w:cs="Arial"/>
          <w:bCs/>
        </w:rPr>
        <w:t xml:space="preserve">inanciero </w:t>
      </w:r>
      <w:r w:rsidRPr="009879F6">
        <w:rPr>
          <w:rFonts w:ascii="Arial" w:hAnsi="Arial" w:cs="Arial"/>
          <w:bCs/>
        </w:rPr>
        <w:t xml:space="preserve">de los </w:t>
      </w:r>
      <w:r w:rsidR="00B96CDF" w:rsidRPr="00B96CDF">
        <w:rPr>
          <w:rFonts w:ascii="Arial" w:hAnsi="Arial" w:cs="Arial"/>
        </w:rPr>
        <w:t>Ingresos y Otros Beneficios</w:t>
      </w:r>
      <w:r w:rsidRPr="009879F6">
        <w:rPr>
          <w:rFonts w:ascii="Arial" w:hAnsi="Arial" w:cs="Arial"/>
          <w:bCs/>
        </w:rPr>
        <w:t>, hayan cumplido con los aspectos y criterios apegados a las Normas Profesionales de Auditoría del Sistema Nacional de Fiscalización, por lo que se efectuó la evaluación e identificación de los riesgos de irregularidad financiera con el fin de examinarlos a través de la aplicación de técnicas y procedimientos de auditoría, que permitieron tener una base suficiente y competente para emitir un dictamen.</w:t>
      </w:r>
    </w:p>
    <w:p w14:paraId="4B36363D" w14:textId="77777777" w:rsidR="00AD3ED7" w:rsidRPr="009879F6" w:rsidRDefault="00AD3ED7" w:rsidP="00515F9B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2E3A6FB2" w14:textId="12EC976B" w:rsidR="003A721E" w:rsidRDefault="003A721E" w:rsidP="00515F9B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>Para la determinación de los rubros u opera</w:t>
      </w:r>
      <w:r w:rsidR="00531A3F" w:rsidRPr="009879F6">
        <w:rPr>
          <w:rFonts w:ascii="Arial" w:hAnsi="Arial" w:cs="Arial"/>
          <w:bCs/>
        </w:rPr>
        <w:t>ciones a revisar en la a</w:t>
      </w:r>
      <w:r w:rsidRPr="009879F6">
        <w:rPr>
          <w:rFonts w:ascii="Arial" w:hAnsi="Arial" w:cs="Arial"/>
          <w:bCs/>
        </w:rPr>
        <w:t>uditor</w:t>
      </w:r>
      <w:r w:rsidR="00531A3F" w:rsidRPr="009879F6">
        <w:rPr>
          <w:rFonts w:ascii="Arial" w:hAnsi="Arial" w:cs="Arial"/>
          <w:bCs/>
        </w:rPr>
        <w:t>í</w:t>
      </w:r>
      <w:r w:rsidRPr="009879F6">
        <w:rPr>
          <w:rFonts w:ascii="Arial" w:hAnsi="Arial" w:cs="Arial"/>
          <w:bCs/>
        </w:rPr>
        <w:t>a, se llev</w:t>
      </w:r>
      <w:r w:rsidR="002D2413" w:rsidRPr="009879F6">
        <w:rPr>
          <w:rFonts w:ascii="Arial" w:hAnsi="Arial" w:cs="Arial"/>
          <w:bCs/>
        </w:rPr>
        <w:t>ó a cabo un estudio previo de</w:t>
      </w:r>
      <w:r w:rsidR="00760C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 xml:space="preserve">toda la información concerniente al </w:t>
      </w:r>
      <w:r w:rsidR="00032597" w:rsidRPr="00DA6EFE">
        <w:rPr>
          <w:rFonts w:ascii="Arial" w:hAnsi="Arial" w:cs="Arial"/>
          <w:b/>
          <w:bCs/>
        </w:rPr>
        <w:t>Instituto del Deporte del Municipio de Solidaridad</w:t>
      </w:r>
      <w:r w:rsidR="00032597">
        <w:rPr>
          <w:rFonts w:ascii="Arial" w:hAnsi="Arial" w:cs="Arial"/>
          <w:b/>
          <w:bCs/>
        </w:rPr>
        <w:t>, Quintana Roo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siendo la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principal</w:t>
      </w:r>
      <w:r w:rsidR="00852E00" w:rsidRPr="009879F6">
        <w:rPr>
          <w:rFonts w:ascii="Arial" w:hAnsi="Arial" w:cs="Arial"/>
          <w:bCs/>
        </w:rPr>
        <w:t>es</w:t>
      </w:r>
      <w:r w:rsidRPr="009879F6">
        <w:rPr>
          <w:rFonts w:ascii="Arial" w:hAnsi="Arial" w:cs="Arial"/>
          <w:bCs/>
        </w:rPr>
        <w:t xml:space="preserve"> fuente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de información</w:t>
      </w:r>
      <w:r w:rsidRPr="000E7791">
        <w:rPr>
          <w:rFonts w:ascii="Arial" w:hAnsi="Arial" w:cs="Arial"/>
          <w:bCs/>
        </w:rPr>
        <w:t xml:space="preserve"> financiera </w:t>
      </w:r>
      <w:r w:rsidR="00852E00" w:rsidRPr="000E7791">
        <w:rPr>
          <w:rFonts w:ascii="Arial" w:hAnsi="Arial" w:cs="Arial"/>
          <w:bCs/>
        </w:rPr>
        <w:t>sus</w:t>
      </w:r>
      <w:r w:rsidRPr="000E7791">
        <w:rPr>
          <w:rFonts w:ascii="Arial" w:hAnsi="Arial" w:cs="Arial"/>
          <w:bCs/>
        </w:rPr>
        <w:t xml:space="preserve"> estados contables y presupuestarios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</w:t>
      </w:r>
      <w:r w:rsidR="00852E00">
        <w:rPr>
          <w:rFonts w:ascii="Arial" w:hAnsi="Arial" w:cs="Arial"/>
          <w:bCs/>
        </w:rPr>
        <w:t xml:space="preserve">fueron analizados </w:t>
      </w:r>
      <w:r>
        <w:rPr>
          <w:rFonts w:ascii="Arial" w:hAnsi="Arial" w:cs="Arial"/>
          <w:bCs/>
        </w:rPr>
        <w:t>para la obtención de indicios de auditor</w:t>
      </w:r>
      <w:r w:rsidR="00852E00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</w:t>
      </w:r>
      <w:r w:rsidR="00852E0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consider</w:t>
      </w:r>
      <w:r w:rsidR="00852E00">
        <w:rPr>
          <w:rFonts w:ascii="Arial" w:hAnsi="Arial" w:cs="Arial"/>
          <w:bCs/>
        </w:rPr>
        <w:t>ando que dichos</w:t>
      </w:r>
      <w:r>
        <w:rPr>
          <w:rFonts w:ascii="Arial" w:hAnsi="Arial" w:cs="Arial"/>
          <w:bCs/>
        </w:rPr>
        <w:t xml:space="preserve">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 w:rsidR="00852E00"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</w:t>
      </w:r>
      <w:r w:rsidR="003B7F9D">
        <w:rPr>
          <w:rFonts w:ascii="Arial" w:hAnsi="Arial" w:cs="Arial"/>
          <w:bCs/>
        </w:rPr>
        <w:t xml:space="preserve"> </w:t>
      </w:r>
      <w:r w:rsidR="00032597">
        <w:rPr>
          <w:rFonts w:ascii="Arial" w:hAnsi="Arial" w:cs="Arial"/>
          <w:bCs/>
        </w:rPr>
        <w:t xml:space="preserve">Asimismo, se consideró como base de evaluación de riesgo, </w:t>
      </w:r>
      <w:r w:rsidR="00032597" w:rsidRPr="00364B02">
        <w:rPr>
          <w:rFonts w:ascii="Arial" w:hAnsi="Arial" w:cs="Arial"/>
          <w:bCs/>
        </w:rPr>
        <w:t xml:space="preserve">la observancia de la información histórica que se encuentra en los antecedentes de las auditorías practicadas </w:t>
      </w:r>
      <w:r w:rsidR="00032597" w:rsidRPr="00313CE5">
        <w:rPr>
          <w:rFonts w:ascii="Arial" w:hAnsi="Arial" w:cs="Arial"/>
          <w:bCs/>
        </w:rPr>
        <w:t>y</w:t>
      </w:r>
      <w:r w:rsidR="00032597">
        <w:rPr>
          <w:rFonts w:ascii="Arial" w:hAnsi="Arial" w:cs="Arial"/>
          <w:bCs/>
        </w:rPr>
        <w:t xml:space="preserve"> del marco jurídico institucional,</w:t>
      </w:r>
      <w:r w:rsidR="00032597" w:rsidRPr="003E13AB">
        <w:rPr>
          <w:rFonts w:ascii="Arial" w:hAnsi="Arial" w:cs="Arial"/>
          <w:bCs/>
        </w:rPr>
        <w:t xml:space="preserve"> </w:t>
      </w:r>
      <w:r w:rsidR="00032597">
        <w:rPr>
          <w:rFonts w:ascii="Arial" w:hAnsi="Arial" w:cs="Arial"/>
          <w:bCs/>
        </w:rPr>
        <w:t xml:space="preserve">tales como leyes, reglamentos, normas y lineamientos </w:t>
      </w:r>
      <w:r w:rsidR="00032597" w:rsidRPr="003E13AB">
        <w:rPr>
          <w:rFonts w:ascii="Arial" w:hAnsi="Arial" w:cs="Arial"/>
          <w:bCs/>
        </w:rPr>
        <w:t>que regula</w:t>
      </w:r>
      <w:r w:rsidR="00032597">
        <w:rPr>
          <w:rFonts w:ascii="Arial" w:hAnsi="Arial" w:cs="Arial"/>
          <w:bCs/>
        </w:rPr>
        <w:t>n</w:t>
      </w:r>
      <w:r w:rsidR="00032597" w:rsidRPr="003E13AB">
        <w:rPr>
          <w:rFonts w:ascii="Arial" w:hAnsi="Arial" w:cs="Arial"/>
          <w:bCs/>
        </w:rPr>
        <w:t xml:space="preserve"> la operatividad de la </w:t>
      </w:r>
      <w:r w:rsidR="00032597">
        <w:rPr>
          <w:rFonts w:ascii="Arial" w:hAnsi="Arial" w:cs="Arial"/>
          <w:bCs/>
        </w:rPr>
        <w:t>entidad fiscalizada, y de los cuales se pudiesen determinar hallazgos de auditoría que se reflejasen en los resultados del objetivo de auditoría planteado al inicio de la revisión</w:t>
      </w:r>
      <w:r>
        <w:rPr>
          <w:rFonts w:ascii="Arial" w:hAnsi="Arial" w:cs="Arial"/>
          <w:bCs/>
        </w:rPr>
        <w:t>.</w:t>
      </w:r>
    </w:p>
    <w:p w14:paraId="12DBBA09" w14:textId="77777777" w:rsidR="003A721E" w:rsidRDefault="003A721E" w:rsidP="00EB3C1B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2BEB1B45" w14:textId="52913672" w:rsidR="00947EDB" w:rsidRDefault="00947EDB" w:rsidP="00DE72A8">
      <w:pPr>
        <w:spacing w:line="360" w:lineRule="auto"/>
        <w:ind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>, de acuerdo a las facultades y atribuciones permitidas en el marco legal aplicable del proceso de fiscalización</w:t>
      </w:r>
      <w:r w:rsidRPr="0028063D">
        <w:rPr>
          <w:rFonts w:ascii="Arial" w:hAnsi="Arial" w:cs="Arial"/>
          <w:bCs/>
        </w:rPr>
        <w:t>, determinándose mediante la competencia técnica y profesional</w:t>
      </w:r>
      <w:r>
        <w:rPr>
          <w:rFonts w:ascii="Arial" w:hAnsi="Arial" w:cs="Arial"/>
          <w:bCs/>
        </w:rPr>
        <w:t xml:space="preserve"> </w:t>
      </w:r>
      <w:r w:rsidRPr="0028063D">
        <w:rPr>
          <w:rFonts w:ascii="Arial" w:hAnsi="Arial" w:cs="Arial"/>
          <w:bCs/>
        </w:rPr>
        <w:t>la actuación fiscalizadora, basándose en diversos</w:t>
      </w:r>
      <w:r>
        <w:rPr>
          <w:rFonts w:ascii="Arial" w:hAnsi="Arial" w:cs="Arial"/>
          <w:bCs/>
        </w:rPr>
        <w:t xml:space="preserve"> elementos y factores que se integraron en los procedimientos de auditoría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>
        <w:rPr>
          <w:rFonts w:ascii="Arial" w:hAnsi="Arial" w:cs="Arial"/>
          <w:bCs/>
        </w:rPr>
        <w:t>, dando con ello cumplimiento a las etapas de</w:t>
      </w:r>
      <w:r w:rsidRPr="001D7D24">
        <w:rPr>
          <w:rFonts w:ascii="Arial" w:hAnsi="Arial" w:cs="Arial"/>
          <w:bCs/>
        </w:rPr>
        <w:t xml:space="preserve"> planificación, programa</w:t>
      </w:r>
      <w:r>
        <w:rPr>
          <w:rFonts w:ascii="Arial" w:hAnsi="Arial" w:cs="Arial"/>
          <w:bCs/>
        </w:rPr>
        <w:t xml:space="preserve">ción, ejecución y elaboración de </w:t>
      </w:r>
      <w:r w:rsidRPr="001D7D24">
        <w:rPr>
          <w:rFonts w:ascii="Arial" w:hAnsi="Arial" w:cs="Arial"/>
          <w:bCs/>
        </w:rPr>
        <w:t>informe</w:t>
      </w:r>
      <w:r>
        <w:rPr>
          <w:rFonts w:ascii="Arial" w:hAnsi="Arial" w:cs="Arial"/>
          <w:bCs/>
        </w:rPr>
        <w:t xml:space="preserve">s, estipuladas en las </w:t>
      </w:r>
      <w:r w:rsidR="00747EB6" w:rsidRPr="00747EB6">
        <w:rPr>
          <w:rFonts w:ascii="Arial" w:hAnsi="Arial" w:cs="Arial"/>
          <w:bCs/>
        </w:rPr>
        <w:t>Normas Profesionales de Auditoría del Sistema Nacional de Fiscalización</w:t>
      </w:r>
      <w:r>
        <w:rPr>
          <w:rFonts w:ascii="Arial" w:hAnsi="Arial" w:cs="Arial"/>
          <w:bCs/>
        </w:rPr>
        <w:t>.</w:t>
      </w:r>
    </w:p>
    <w:p w14:paraId="469BAC23" w14:textId="77777777" w:rsidR="005A61CD" w:rsidRDefault="005A61CD" w:rsidP="00947EDB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E84ADF5" w14:textId="77777777" w:rsidR="008D4630" w:rsidRPr="008D4630" w:rsidRDefault="00183903" w:rsidP="00EB3C1B">
      <w:pPr>
        <w:spacing w:line="360" w:lineRule="auto"/>
        <w:ind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E. Áreas </w:t>
      </w:r>
      <w:r w:rsidR="00FA4D20">
        <w:rPr>
          <w:rFonts w:ascii="Arial" w:hAnsi="Arial" w:cs="Arial"/>
          <w:b/>
        </w:rPr>
        <w:t>R</w:t>
      </w:r>
      <w:r w:rsidR="00E43850" w:rsidRPr="008D4630">
        <w:rPr>
          <w:rFonts w:ascii="Arial" w:hAnsi="Arial" w:cs="Arial"/>
          <w:b/>
        </w:rPr>
        <w:t>evisadas</w:t>
      </w:r>
    </w:p>
    <w:p w14:paraId="2312710A" w14:textId="77777777" w:rsidR="008D4630" w:rsidRPr="008D4630" w:rsidRDefault="008D4630" w:rsidP="00EB3C1B">
      <w:pPr>
        <w:spacing w:line="360" w:lineRule="auto"/>
        <w:ind w:right="49"/>
        <w:jc w:val="both"/>
        <w:rPr>
          <w:rFonts w:ascii="Arial" w:hAnsi="Arial" w:cs="Arial"/>
          <w:b/>
        </w:rPr>
      </w:pPr>
    </w:p>
    <w:p w14:paraId="01FDD4FA" w14:textId="0C362ECD" w:rsidR="008D4630" w:rsidRDefault="00032597" w:rsidP="00515F9B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971AFA">
        <w:rPr>
          <w:rFonts w:ascii="Arial" w:hAnsi="Arial" w:cs="Arial"/>
        </w:rPr>
        <w:t xml:space="preserve">Se revisaron las </w:t>
      </w:r>
      <w:r>
        <w:rPr>
          <w:rFonts w:ascii="Arial" w:hAnsi="Arial" w:cs="Arial"/>
        </w:rPr>
        <w:t xml:space="preserve">áreas de </w:t>
      </w:r>
      <w:r w:rsidRPr="000B4B92">
        <w:rPr>
          <w:rFonts w:ascii="Arial" w:hAnsi="Arial" w:cs="Arial"/>
        </w:rPr>
        <w:t>Dirección General</w:t>
      </w:r>
      <w:r>
        <w:rPr>
          <w:rFonts w:ascii="Arial" w:hAnsi="Arial" w:cs="Arial"/>
        </w:rPr>
        <w:t xml:space="preserve"> y</w:t>
      </w:r>
      <w:r w:rsidRPr="000B4B92">
        <w:rPr>
          <w:rFonts w:ascii="Arial" w:hAnsi="Arial" w:cs="Arial"/>
        </w:rPr>
        <w:t xml:space="preserve"> Dirección Administrativa</w:t>
      </w:r>
      <w:r w:rsidRPr="000B4B92">
        <w:rPr>
          <w:rFonts w:ascii="Arial" w:hAnsi="Arial" w:cs="Arial"/>
          <w:b/>
        </w:rPr>
        <w:t xml:space="preserve"> </w:t>
      </w:r>
      <w:r w:rsidRPr="000B4B92">
        <w:rPr>
          <w:rFonts w:ascii="Arial" w:hAnsi="Arial" w:cs="Arial"/>
        </w:rPr>
        <w:t>de</w:t>
      </w:r>
      <w:r>
        <w:rPr>
          <w:rFonts w:ascii="Arial" w:hAnsi="Arial" w:cs="Arial"/>
        </w:rPr>
        <w:t>l</w:t>
      </w:r>
      <w:r w:rsidRPr="000B4B92">
        <w:rPr>
          <w:rFonts w:ascii="Arial" w:hAnsi="Arial" w:cs="Arial"/>
        </w:rPr>
        <w:t xml:space="preserve"> </w:t>
      </w:r>
      <w:r w:rsidRPr="00DA6EFE">
        <w:rPr>
          <w:rFonts w:ascii="Arial" w:hAnsi="Arial" w:cs="Arial"/>
          <w:b/>
          <w:bCs/>
        </w:rPr>
        <w:t>Instituto del Deporte del Municipio de Solidaridad</w:t>
      </w:r>
      <w:r>
        <w:rPr>
          <w:rFonts w:ascii="Arial" w:hAnsi="Arial" w:cs="Arial"/>
          <w:b/>
          <w:bCs/>
        </w:rPr>
        <w:t>, Quintana Roo</w:t>
      </w:r>
      <w:r w:rsidR="008D4630" w:rsidRPr="009879F6">
        <w:rPr>
          <w:rFonts w:ascii="Arial" w:hAnsi="Arial" w:cs="Arial"/>
          <w:bCs/>
        </w:rPr>
        <w:t>.</w:t>
      </w:r>
    </w:p>
    <w:p w14:paraId="15AE1823" w14:textId="77777777" w:rsidR="000E109A" w:rsidRPr="008D4630" w:rsidRDefault="000E109A" w:rsidP="00515F9B">
      <w:pPr>
        <w:spacing w:line="360" w:lineRule="auto"/>
        <w:ind w:right="49"/>
        <w:jc w:val="both"/>
        <w:rPr>
          <w:rFonts w:ascii="Arial" w:hAnsi="Arial" w:cs="Arial"/>
        </w:rPr>
      </w:pPr>
    </w:p>
    <w:p w14:paraId="4A4BBFFD" w14:textId="77777777" w:rsidR="00E66F94" w:rsidRDefault="008610C0" w:rsidP="00EB3C1B">
      <w:pPr>
        <w:spacing w:line="360" w:lineRule="auto"/>
        <w:ind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 w:rsidR="00F40C02">
        <w:rPr>
          <w:rFonts w:ascii="Arial" w:hAnsi="Arial" w:cs="Arial"/>
          <w:b/>
        </w:rPr>
        <w:t xml:space="preserve">ientos de </w:t>
      </w:r>
      <w:r w:rsidR="00FA4D20">
        <w:rPr>
          <w:rFonts w:ascii="Arial" w:hAnsi="Arial" w:cs="Arial"/>
          <w:b/>
        </w:rPr>
        <w:t>A</w:t>
      </w:r>
      <w:r w:rsidR="00E43850">
        <w:rPr>
          <w:rFonts w:ascii="Arial" w:hAnsi="Arial" w:cs="Arial"/>
          <w:b/>
        </w:rPr>
        <w:t>uditorí</w:t>
      </w:r>
      <w:r w:rsidR="00FA4D20">
        <w:rPr>
          <w:rFonts w:ascii="Arial" w:hAnsi="Arial" w:cs="Arial"/>
          <w:b/>
        </w:rPr>
        <w:t>a A</w:t>
      </w:r>
      <w:r w:rsidR="00E43850" w:rsidRPr="008610C0">
        <w:rPr>
          <w:rFonts w:ascii="Arial" w:hAnsi="Arial" w:cs="Arial"/>
          <w:b/>
        </w:rPr>
        <w:t>plicados</w:t>
      </w:r>
    </w:p>
    <w:p w14:paraId="5711377A" w14:textId="77777777" w:rsidR="00E66F94" w:rsidRPr="00E66F94" w:rsidRDefault="00E66F94" w:rsidP="00EB3C1B">
      <w:pPr>
        <w:spacing w:line="360" w:lineRule="auto"/>
        <w:ind w:right="49"/>
        <w:jc w:val="both"/>
        <w:rPr>
          <w:rFonts w:ascii="Arial" w:hAnsi="Arial" w:cs="Arial"/>
          <w:b/>
        </w:rPr>
      </w:pPr>
    </w:p>
    <w:p w14:paraId="4A8A2088" w14:textId="77777777" w:rsidR="00E66F94" w:rsidRPr="00C47B98" w:rsidRDefault="00E66F94" w:rsidP="00515F9B">
      <w:pPr>
        <w:tabs>
          <w:tab w:val="left" w:pos="9498"/>
        </w:tabs>
        <w:spacing w:line="360" w:lineRule="auto"/>
        <w:ind w:right="49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 w:rsidR="00493994"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 w:rsidR="00493994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 w:rsidR="00493994"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 w:rsidR="007D13C9"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 w:rsidR="007D13C9"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 w:rsidR="007D13C9"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 w:rsidR="007D13C9"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 w:rsidR="007D13C9"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 w:rsidR="007D13C9"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 w:rsidR="007D13C9"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 w:rsidR="007D13C9"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 w:rsidR="007D13C9"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 w:rsidR="007D13C9"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300ED9BF" w14:textId="77777777" w:rsidR="00E66F94" w:rsidRPr="00C47B98" w:rsidRDefault="00E66F94" w:rsidP="00EB3C1B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44C45425" w14:textId="77777777" w:rsidR="00E66F94" w:rsidRPr="00C47B98" w:rsidRDefault="00E66F94" w:rsidP="00515F9B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 w:rsidR="007D13C9"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 w:rsidR="0042253D"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 w:rsidR="0042253D"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 w:rsidR="0042253D"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3ADCEE87" w14:textId="77777777" w:rsidR="00E66F94" w:rsidRPr="00C47B98" w:rsidRDefault="00E66F94" w:rsidP="00EB3C1B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48B777C6" w14:textId="77777777" w:rsidR="00E66F94" w:rsidRPr="00C47B98" w:rsidRDefault="00E66F94" w:rsidP="00515F9B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>Las técnicas para obtener la evidencia de auditoría incluyeron el estudio general, inspección, observación</w:t>
      </w:r>
      <w:r w:rsidR="00A26BAE" w:rsidRPr="000E7791">
        <w:rPr>
          <w:rFonts w:ascii="Arial" w:hAnsi="Arial" w:cs="Arial"/>
          <w:bCs/>
        </w:rPr>
        <w:t xml:space="preserve">, indagación, confirmación, </w:t>
      </w:r>
      <w:proofErr w:type="spellStart"/>
      <w:r w:rsidR="00E51080"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2FBBDB75" w14:textId="77777777" w:rsidR="00A849F0" w:rsidRDefault="00A849F0" w:rsidP="00EB3C1B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1FF3F834" w14:textId="4467C0BE" w:rsidR="00E66F94" w:rsidRDefault="00456EF2" w:rsidP="00EB3C1B">
      <w:pPr>
        <w:spacing w:line="360" w:lineRule="auto"/>
        <w:ind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="00E66F94"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 w:rsidR="00315DC2">
        <w:rPr>
          <w:rFonts w:ascii="Arial" w:hAnsi="Arial" w:cs="Arial"/>
          <w:bCs/>
        </w:rPr>
        <w:t>,</w:t>
      </w:r>
      <w:r w:rsidR="00E66F94" w:rsidRPr="00C47B98">
        <w:rPr>
          <w:rFonts w:ascii="Arial" w:hAnsi="Arial" w:cs="Arial"/>
          <w:bCs/>
        </w:rPr>
        <w:t xml:space="preserve"> </w:t>
      </w:r>
      <w:r w:rsidR="00315DC2">
        <w:rPr>
          <w:rFonts w:ascii="Arial" w:hAnsi="Arial" w:cs="Arial"/>
          <w:bCs/>
        </w:rPr>
        <w:t>correspondieron a</w:t>
      </w:r>
      <w:r w:rsidR="00E66F94" w:rsidRPr="00C47B98">
        <w:rPr>
          <w:rFonts w:ascii="Arial" w:hAnsi="Arial" w:cs="Arial"/>
          <w:bCs/>
        </w:rPr>
        <w:t>:</w:t>
      </w:r>
    </w:p>
    <w:p w14:paraId="5B5A17F5" w14:textId="2239634F" w:rsidR="00970A7A" w:rsidRDefault="00970A7A" w:rsidP="00EB3C1B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72B290F4" w14:textId="5924263A" w:rsidR="00970A7A" w:rsidRPr="003231B2" w:rsidRDefault="00970A7A" w:rsidP="00C65261">
      <w:pPr>
        <w:pStyle w:val="Prrafodelista"/>
        <w:numPr>
          <w:ilvl w:val="0"/>
          <w:numId w:val="4"/>
        </w:numPr>
        <w:spacing w:line="360" w:lineRule="auto"/>
        <w:ind w:right="49"/>
        <w:jc w:val="both"/>
        <w:rPr>
          <w:rFonts w:ascii="Arial" w:hAnsi="Arial" w:cs="Arial"/>
          <w:bCs/>
        </w:rPr>
      </w:pPr>
      <w:r w:rsidRPr="003231B2">
        <w:rPr>
          <w:rFonts w:ascii="Arial" w:hAnsi="Arial" w:cs="Arial"/>
          <w:lang w:val="es-ES_tradnl" w:eastAsia="es-MX"/>
        </w:rPr>
        <w:t xml:space="preserve">Confirmar que los ingresos registrados por concepto de </w:t>
      </w:r>
      <w:r w:rsidR="00285C92" w:rsidRPr="003231B2">
        <w:rPr>
          <w:rFonts w:ascii="Arial" w:hAnsi="Arial" w:cs="Arial"/>
          <w:lang w:val="es-ES_tradnl" w:eastAsia="es-MX"/>
        </w:rPr>
        <w:t xml:space="preserve">Participaciones, aportaciones y </w:t>
      </w:r>
      <w:r w:rsidR="00285C92" w:rsidRPr="003231B2">
        <w:rPr>
          <w:rFonts w:ascii="Arial" w:hAnsi="Arial" w:cs="Arial"/>
          <w:color w:val="000000"/>
          <w:lang w:eastAsia="es-MX"/>
        </w:rPr>
        <w:t>transferencias</w:t>
      </w:r>
      <w:r w:rsidRPr="003231B2">
        <w:rPr>
          <w:rFonts w:ascii="Arial" w:hAnsi="Arial" w:cs="Arial"/>
          <w:color w:val="000000"/>
          <w:lang w:eastAsia="es-MX"/>
        </w:rPr>
        <w:t xml:space="preserve">, </w:t>
      </w:r>
      <w:r w:rsidR="00285C92" w:rsidRPr="003231B2">
        <w:rPr>
          <w:rFonts w:ascii="Arial" w:hAnsi="Arial" w:cs="Arial"/>
          <w:lang w:val="es-ES_tradnl" w:eastAsia="es-MX"/>
        </w:rPr>
        <w:t>coinciden</w:t>
      </w:r>
      <w:r w:rsidRPr="003231B2">
        <w:rPr>
          <w:rFonts w:ascii="Arial" w:hAnsi="Arial" w:cs="Arial"/>
          <w:lang w:val="es-ES_tradnl" w:eastAsia="es-MX"/>
        </w:rPr>
        <w:t xml:space="preserve"> con las ministraciones reportadas por el Ayuntamiento de </w:t>
      </w:r>
      <w:r w:rsidR="00493484" w:rsidRPr="003231B2">
        <w:rPr>
          <w:rFonts w:ascii="Arial" w:hAnsi="Arial" w:cs="Arial"/>
          <w:lang w:val="es-ES_tradnl" w:eastAsia="es-MX"/>
        </w:rPr>
        <w:t>Solidaridad</w:t>
      </w:r>
      <w:r w:rsidR="003231B2" w:rsidRPr="003231B2">
        <w:rPr>
          <w:rFonts w:ascii="Arial" w:hAnsi="Arial" w:cs="Arial"/>
          <w:lang w:val="es-ES_tradnl" w:eastAsia="es-MX"/>
        </w:rPr>
        <w:t xml:space="preserve"> </w:t>
      </w:r>
      <w:r w:rsidR="003231B2" w:rsidRPr="003231B2">
        <w:rPr>
          <w:rFonts w:ascii="Arial" w:hAnsi="Arial" w:cs="Arial"/>
          <w:bCs/>
          <w:lang w:val="es-ES"/>
        </w:rPr>
        <w:t xml:space="preserve">y </w:t>
      </w:r>
      <w:r w:rsidR="003231B2">
        <w:rPr>
          <w:rFonts w:ascii="Arial" w:hAnsi="Arial" w:cs="Arial"/>
          <w:bCs/>
          <w:lang w:val="es-ES"/>
        </w:rPr>
        <w:t>que</w:t>
      </w:r>
      <w:r w:rsidR="003231B2" w:rsidRPr="003231B2">
        <w:rPr>
          <w:rFonts w:ascii="Arial" w:hAnsi="Arial" w:cs="Arial"/>
          <w:bCs/>
          <w:lang w:val="es-ES"/>
        </w:rPr>
        <w:t xml:space="preserve"> los montos y tiempos acordados cumplieron con el marco legal correspondiente.</w:t>
      </w:r>
    </w:p>
    <w:p w14:paraId="122A0339" w14:textId="77777777" w:rsidR="00356C6D" w:rsidRDefault="00356C6D" w:rsidP="00EB3C1B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678D2357" w14:textId="3F38CF04" w:rsidR="001505C6" w:rsidRPr="00285C92" w:rsidRDefault="001505C6" w:rsidP="00C65261">
      <w:pPr>
        <w:pStyle w:val="Prrafodelista"/>
        <w:numPr>
          <w:ilvl w:val="0"/>
          <w:numId w:val="4"/>
        </w:numPr>
        <w:spacing w:line="360" w:lineRule="auto"/>
        <w:ind w:right="49"/>
        <w:jc w:val="both"/>
        <w:rPr>
          <w:rFonts w:ascii="Arial" w:hAnsi="Arial" w:cs="Arial"/>
          <w:bCs/>
        </w:rPr>
      </w:pPr>
      <w:r w:rsidRPr="00285C92">
        <w:rPr>
          <w:rFonts w:ascii="Arial" w:hAnsi="Arial" w:cs="Arial"/>
          <w:bCs/>
        </w:rPr>
        <w:t>Verificar que los controles internos implementados permitieron la adecuada gestión administrativa para el desarrollo eficiente de las operaciones y la obtención de información confiable y oportuna.</w:t>
      </w:r>
    </w:p>
    <w:p w14:paraId="2C91AAA1" w14:textId="77777777" w:rsidR="001505C6" w:rsidRDefault="001505C6" w:rsidP="001505C6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6207FBB3" w14:textId="2C48B20F" w:rsidR="001505C6" w:rsidRPr="00285C92" w:rsidRDefault="001505C6" w:rsidP="00C65261">
      <w:pPr>
        <w:pStyle w:val="Prrafodelista"/>
        <w:numPr>
          <w:ilvl w:val="0"/>
          <w:numId w:val="4"/>
        </w:numPr>
        <w:spacing w:line="360" w:lineRule="auto"/>
        <w:ind w:right="49"/>
        <w:jc w:val="both"/>
        <w:rPr>
          <w:rFonts w:ascii="Arial" w:hAnsi="Arial" w:cs="Arial"/>
          <w:bCs/>
        </w:rPr>
      </w:pPr>
      <w:r w:rsidRPr="00285C92">
        <w:rPr>
          <w:rFonts w:ascii="Arial" w:hAnsi="Arial" w:cs="Arial"/>
          <w:bCs/>
        </w:rPr>
        <w:t>Verificar la correcta revelación de estados financieros e informes contables, presupuestarios y programáticos de conformidad con la Ley General de Contabilidad Gubernamental y demás normativa aplicable.</w:t>
      </w:r>
    </w:p>
    <w:p w14:paraId="674FDB57" w14:textId="77777777" w:rsidR="001505C6" w:rsidRPr="00CD1342" w:rsidRDefault="001505C6" w:rsidP="001505C6">
      <w:pPr>
        <w:spacing w:line="360" w:lineRule="auto"/>
        <w:jc w:val="both"/>
        <w:rPr>
          <w:rFonts w:ascii="Arial" w:hAnsi="Arial" w:cs="Arial"/>
          <w:bCs/>
        </w:rPr>
      </w:pPr>
    </w:p>
    <w:p w14:paraId="7D9E8639" w14:textId="5D2704C3" w:rsidR="001505C6" w:rsidRDefault="00970A7A" w:rsidP="00C65261">
      <w:pPr>
        <w:pStyle w:val="Prrafodelista"/>
        <w:numPr>
          <w:ilvl w:val="0"/>
          <w:numId w:val="4"/>
        </w:numPr>
        <w:spacing w:line="360" w:lineRule="auto"/>
        <w:ind w:right="49"/>
        <w:jc w:val="both"/>
        <w:rPr>
          <w:rFonts w:ascii="Arial" w:hAnsi="Arial" w:cs="Arial"/>
          <w:bCs/>
        </w:rPr>
      </w:pPr>
      <w:r w:rsidRPr="00285C92">
        <w:rPr>
          <w:rFonts w:ascii="Arial" w:hAnsi="Arial" w:cs="Arial"/>
          <w:bCs/>
        </w:rPr>
        <w:t>Verificar que la apertura de las cuentas bancarias y su utilización fue conforme a la normativa aplicable</w:t>
      </w:r>
      <w:r w:rsidR="001505C6" w:rsidRPr="00285C92">
        <w:rPr>
          <w:rFonts w:ascii="Arial" w:hAnsi="Arial" w:cs="Arial"/>
          <w:bCs/>
        </w:rPr>
        <w:t>.</w:t>
      </w:r>
    </w:p>
    <w:p w14:paraId="3AC44FAA" w14:textId="77777777" w:rsidR="00285C92" w:rsidRPr="00285C92" w:rsidRDefault="00285C92" w:rsidP="00285C92">
      <w:pPr>
        <w:pStyle w:val="Prrafodelista"/>
        <w:rPr>
          <w:rFonts w:ascii="Arial" w:hAnsi="Arial" w:cs="Arial"/>
          <w:bCs/>
        </w:rPr>
      </w:pPr>
    </w:p>
    <w:p w14:paraId="3CEE9836" w14:textId="7BAD97EC" w:rsidR="00285C92" w:rsidRDefault="00285C92" w:rsidP="00C65261">
      <w:pPr>
        <w:pStyle w:val="Prrafodelista"/>
        <w:numPr>
          <w:ilvl w:val="0"/>
          <w:numId w:val="4"/>
        </w:numPr>
        <w:spacing w:line="360" w:lineRule="auto"/>
        <w:ind w:right="49"/>
        <w:jc w:val="both"/>
        <w:rPr>
          <w:rFonts w:ascii="Arial" w:hAnsi="Arial" w:cs="Arial"/>
          <w:bCs/>
        </w:rPr>
      </w:pPr>
      <w:r w:rsidRPr="00563A40">
        <w:rPr>
          <w:rFonts w:ascii="Arial" w:hAnsi="Arial" w:cs="Arial"/>
          <w:bCs/>
        </w:rPr>
        <w:t>Verificar que se comprobó y justificó lo recaudado por los conceptos considerados en el presupuesto de ingresos</w:t>
      </w:r>
      <w:r w:rsidR="00910639">
        <w:rPr>
          <w:rFonts w:ascii="Arial" w:hAnsi="Arial" w:cs="Arial"/>
          <w:bCs/>
        </w:rPr>
        <w:t>.</w:t>
      </w:r>
    </w:p>
    <w:p w14:paraId="65385212" w14:textId="77777777" w:rsidR="00BC17B3" w:rsidRPr="00BC17B3" w:rsidRDefault="00BC17B3" w:rsidP="00BC17B3">
      <w:pPr>
        <w:pStyle w:val="Prrafodelista"/>
        <w:rPr>
          <w:rFonts w:ascii="Arial" w:hAnsi="Arial" w:cs="Arial"/>
          <w:bCs/>
        </w:rPr>
      </w:pPr>
    </w:p>
    <w:p w14:paraId="729AD3FF" w14:textId="248CED91" w:rsidR="008610C0" w:rsidRPr="00C47B98" w:rsidRDefault="008610C0" w:rsidP="00EB3C1B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bajo estrictos principios y lineamientos de independencia, imparcialidad y rigor técnico que </w:t>
      </w:r>
      <w:r w:rsidR="00480A82"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38C3C9C2" w14:textId="77777777" w:rsidR="00313CE5" w:rsidRDefault="00313CE5" w:rsidP="00EB3C1B">
      <w:pPr>
        <w:spacing w:line="360" w:lineRule="auto"/>
        <w:ind w:right="49"/>
        <w:jc w:val="both"/>
        <w:rPr>
          <w:rFonts w:ascii="Arial" w:hAnsi="Arial" w:cs="Arial"/>
          <w:b/>
        </w:rPr>
      </w:pPr>
    </w:p>
    <w:p w14:paraId="4A1FF583" w14:textId="4E33400D" w:rsidR="00974042" w:rsidRPr="002E2A36" w:rsidRDefault="008610C0" w:rsidP="00EB3C1B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2E2A36">
        <w:rPr>
          <w:rFonts w:ascii="Arial" w:hAnsi="Arial" w:cs="Arial"/>
          <w:b/>
        </w:rPr>
        <w:t>G</w:t>
      </w:r>
      <w:r w:rsidR="00855650" w:rsidRPr="002E2A36">
        <w:rPr>
          <w:rFonts w:ascii="Arial" w:hAnsi="Arial" w:cs="Arial"/>
          <w:b/>
        </w:rPr>
        <w:t xml:space="preserve">. </w:t>
      </w:r>
      <w:r w:rsidR="00FA7D0B" w:rsidRPr="002350E0">
        <w:rPr>
          <w:rFonts w:ascii="Arial" w:hAnsi="Arial" w:cs="Arial"/>
          <w:b/>
        </w:rPr>
        <w:t xml:space="preserve">Servidores </w:t>
      </w:r>
      <w:r w:rsidR="00FA7D0B">
        <w:rPr>
          <w:rFonts w:ascii="Arial" w:hAnsi="Arial" w:cs="Arial"/>
          <w:b/>
        </w:rPr>
        <w:t>P</w:t>
      </w:r>
      <w:r w:rsidR="00FA7D0B" w:rsidRPr="002350E0">
        <w:rPr>
          <w:rFonts w:ascii="Arial" w:hAnsi="Arial" w:cs="Arial"/>
          <w:b/>
        </w:rPr>
        <w:t xml:space="preserve">úblicos </w:t>
      </w:r>
      <w:r w:rsidR="00FA7D0B">
        <w:rPr>
          <w:rFonts w:ascii="Arial" w:hAnsi="Arial" w:cs="Arial"/>
          <w:b/>
        </w:rPr>
        <w:t>que Intervinieron en la A</w:t>
      </w:r>
      <w:r w:rsidR="00FA7D0B" w:rsidRPr="002350E0">
        <w:rPr>
          <w:rFonts w:ascii="Arial" w:hAnsi="Arial" w:cs="Arial"/>
          <w:b/>
        </w:rPr>
        <w:t>uditoría</w:t>
      </w:r>
    </w:p>
    <w:p w14:paraId="679F8E29" w14:textId="77777777" w:rsidR="00D1152D" w:rsidRPr="002E2A36" w:rsidRDefault="00D1152D" w:rsidP="00EB3C1B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22DE817F" w14:textId="50178D46" w:rsidR="009000AF" w:rsidRDefault="009000AF" w:rsidP="00DE72A8">
      <w:pPr>
        <w:spacing w:line="360" w:lineRule="auto"/>
        <w:ind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personal designado, adscrito a la Auditoría Especial en Materia Financiera de esta Auditoría Superior del Estado, que actuó en el desarrollo y ejecución de la auditoría, visita e inspección en forma conjunta o separada, mismo que se acreditó como personal de este Órgano Técnico de Fiscalización, </w:t>
      </w:r>
      <w:r w:rsidRPr="009B7289">
        <w:rPr>
          <w:rFonts w:ascii="Arial" w:hAnsi="Arial" w:cs="Arial"/>
          <w:bCs/>
        </w:rPr>
        <w:t>se encuentra referido en la orden emitida con oficio número</w:t>
      </w:r>
      <w:r>
        <w:rPr>
          <w:rFonts w:ascii="Arial" w:hAnsi="Arial" w:cs="Arial"/>
          <w:bCs/>
        </w:rPr>
        <w:t xml:space="preserve"> </w:t>
      </w:r>
      <w:r w:rsidRPr="00E815B4">
        <w:rPr>
          <w:rFonts w:ascii="Arial" w:hAnsi="Arial" w:cs="Arial"/>
          <w:noProof/>
          <w:lang w:eastAsia="es-MX"/>
        </w:rPr>
        <w:t>ASEQROO/ASE/AEMF/0</w:t>
      </w:r>
      <w:r>
        <w:rPr>
          <w:rFonts w:ascii="Arial" w:hAnsi="Arial" w:cs="Arial"/>
          <w:noProof/>
          <w:lang w:eastAsia="es-MX"/>
        </w:rPr>
        <w:t>487</w:t>
      </w:r>
      <w:r w:rsidRPr="00E815B4">
        <w:rPr>
          <w:rFonts w:ascii="Arial" w:hAnsi="Arial" w:cs="Arial"/>
          <w:noProof/>
          <w:lang w:eastAsia="es-MX"/>
        </w:rPr>
        <w:t>/08/2020</w:t>
      </w:r>
      <w:r w:rsidRPr="009B7289">
        <w:rPr>
          <w:rFonts w:ascii="Arial" w:hAnsi="Arial" w:cs="Arial"/>
          <w:bCs/>
        </w:rPr>
        <w:t>, siendo los servidores públicos a cargo de coordinar y supervisar la auditoría, los siguientes:</w:t>
      </w:r>
    </w:p>
    <w:p w14:paraId="27C8C58A" w14:textId="77777777" w:rsidR="00855650" w:rsidRDefault="00855650" w:rsidP="00EB3C1B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tbl>
      <w:tblPr>
        <w:tblW w:w="9645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668"/>
        <w:gridCol w:w="2977"/>
      </w:tblGrid>
      <w:tr w:rsidR="001505C6" w:rsidRPr="00845B1A" w14:paraId="34A271CE" w14:textId="77777777" w:rsidTr="0069435D">
        <w:trPr>
          <w:tblHeader/>
          <w:jc w:val="center"/>
        </w:trPr>
        <w:tc>
          <w:tcPr>
            <w:tcW w:w="6668" w:type="dxa"/>
            <w:shd w:val="clear" w:color="auto" w:fill="D0CECE" w:themeFill="background2" w:themeFillShade="E6"/>
          </w:tcPr>
          <w:p w14:paraId="5C4F057D" w14:textId="40850BC6" w:rsidR="001505C6" w:rsidRPr="00845B1A" w:rsidRDefault="001505C6" w:rsidP="001505C6">
            <w:pPr>
              <w:spacing w:line="36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Cs/>
              </w:rPr>
              <w:t xml:space="preserve"> </w:t>
            </w: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5E927BC1" w14:textId="5CAF20A4" w:rsidR="001505C6" w:rsidRPr="00845B1A" w:rsidRDefault="001505C6" w:rsidP="001505C6">
            <w:pPr>
              <w:spacing w:line="36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1505C6" w:rsidRPr="00845B1A" w14:paraId="134EFBDA" w14:textId="77777777" w:rsidTr="0069435D">
        <w:trPr>
          <w:jc w:val="center"/>
        </w:trPr>
        <w:tc>
          <w:tcPr>
            <w:tcW w:w="6668" w:type="dxa"/>
            <w:shd w:val="clear" w:color="auto" w:fill="auto"/>
          </w:tcPr>
          <w:p w14:paraId="56F4CBBE" w14:textId="57E1ACD3" w:rsidR="001505C6" w:rsidRPr="00845B1A" w:rsidRDefault="00BC17B3" w:rsidP="001505C6">
            <w:pPr>
              <w:spacing w:line="360" w:lineRule="auto"/>
              <w:ind w:right="49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M. en </w:t>
            </w:r>
            <w:proofErr w:type="spellStart"/>
            <w:r>
              <w:rPr>
                <w:rFonts w:ascii="Arial" w:hAnsi="Arial" w:cs="Arial"/>
                <w:bCs/>
              </w:rPr>
              <w:t>Aud</w:t>
            </w:r>
            <w:proofErr w:type="spellEnd"/>
            <w:r>
              <w:rPr>
                <w:rFonts w:ascii="Arial" w:hAnsi="Arial" w:cs="Arial"/>
                <w:bCs/>
              </w:rPr>
              <w:t xml:space="preserve">. </w:t>
            </w:r>
            <w:r w:rsidR="00285C92">
              <w:rPr>
                <w:rFonts w:ascii="Arial" w:hAnsi="Arial" w:cs="Arial"/>
                <w:bCs/>
              </w:rPr>
              <w:t xml:space="preserve"> Isabel Corral Martínez</w:t>
            </w:r>
          </w:p>
        </w:tc>
        <w:tc>
          <w:tcPr>
            <w:tcW w:w="2977" w:type="dxa"/>
            <w:shd w:val="clear" w:color="auto" w:fill="auto"/>
          </w:tcPr>
          <w:p w14:paraId="0839250C" w14:textId="778E7833" w:rsidR="001505C6" w:rsidRPr="00845B1A" w:rsidRDefault="001505C6" w:rsidP="001505C6">
            <w:pPr>
              <w:spacing w:line="360" w:lineRule="auto"/>
              <w:ind w:right="49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  <w:r w:rsidR="00285C92">
              <w:rPr>
                <w:rFonts w:ascii="Arial" w:hAnsi="Arial" w:cs="Arial"/>
                <w:bCs/>
              </w:rPr>
              <w:t>a</w:t>
            </w:r>
          </w:p>
        </w:tc>
      </w:tr>
      <w:tr w:rsidR="001505C6" w:rsidRPr="00845B1A" w14:paraId="50132D96" w14:textId="77777777" w:rsidTr="0069435D">
        <w:trPr>
          <w:jc w:val="center"/>
        </w:trPr>
        <w:tc>
          <w:tcPr>
            <w:tcW w:w="6668" w:type="dxa"/>
            <w:shd w:val="clear" w:color="auto" w:fill="auto"/>
          </w:tcPr>
          <w:p w14:paraId="5820A067" w14:textId="71C663EA" w:rsidR="001505C6" w:rsidRPr="00845B1A" w:rsidRDefault="00285C92" w:rsidP="00285C92">
            <w:pPr>
              <w:spacing w:line="360" w:lineRule="auto"/>
              <w:ind w:right="49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L.A.E. Nicandro </w:t>
            </w:r>
            <w:proofErr w:type="spellStart"/>
            <w:r>
              <w:rPr>
                <w:rFonts w:ascii="Arial" w:hAnsi="Arial" w:cs="Arial"/>
                <w:bCs/>
              </w:rPr>
              <w:t>Abuit</w:t>
            </w:r>
            <w:proofErr w:type="spellEnd"/>
            <w:r>
              <w:rPr>
                <w:rFonts w:ascii="Arial" w:hAnsi="Arial" w:cs="Arial"/>
                <w:bCs/>
              </w:rPr>
              <w:t xml:space="preserve"> Alcocer Dzul</w:t>
            </w:r>
          </w:p>
        </w:tc>
        <w:tc>
          <w:tcPr>
            <w:tcW w:w="2977" w:type="dxa"/>
            <w:shd w:val="clear" w:color="auto" w:fill="auto"/>
          </w:tcPr>
          <w:p w14:paraId="76B670D2" w14:textId="16EAC9B5" w:rsidR="001505C6" w:rsidRPr="00845B1A" w:rsidRDefault="001505C6" w:rsidP="001505C6">
            <w:pPr>
              <w:spacing w:line="360" w:lineRule="auto"/>
              <w:ind w:right="49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Supervisor</w:t>
            </w:r>
          </w:p>
        </w:tc>
      </w:tr>
    </w:tbl>
    <w:p w14:paraId="0AC8B2BB" w14:textId="77777777" w:rsidR="002E1AEF" w:rsidRPr="00845B1A" w:rsidRDefault="002E1AEF" w:rsidP="00EB3C1B">
      <w:pPr>
        <w:spacing w:line="360" w:lineRule="auto"/>
        <w:ind w:right="49"/>
        <w:jc w:val="both"/>
        <w:rPr>
          <w:rFonts w:ascii="Arial" w:hAnsi="Arial" w:cs="Arial"/>
          <w:b/>
        </w:rPr>
      </w:pPr>
    </w:p>
    <w:p w14:paraId="507D5E3D" w14:textId="77777777" w:rsidR="00615C7A" w:rsidRPr="00845B1A" w:rsidRDefault="005F7A39" w:rsidP="00EB3C1B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I</w:t>
      </w:r>
      <w:r w:rsidR="00C47B98" w:rsidRPr="00845B1A">
        <w:rPr>
          <w:rFonts w:ascii="Arial" w:hAnsi="Arial" w:cs="Arial"/>
          <w:b/>
        </w:rPr>
        <w:t>.2</w:t>
      </w:r>
      <w:r w:rsidRPr="00845B1A">
        <w:rPr>
          <w:rFonts w:ascii="Arial" w:hAnsi="Arial" w:cs="Arial"/>
          <w:b/>
        </w:rPr>
        <w:t>.</w:t>
      </w:r>
      <w:r w:rsidR="004D1CA5" w:rsidRPr="00845B1A">
        <w:rPr>
          <w:rFonts w:ascii="Arial" w:hAnsi="Arial" w:cs="Arial"/>
          <w:b/>
        </w:rPr>
        <w:t xml:space="preserve"> </w:t>
      </w:r>
      <w:r w:rsidRPr="00845B1A">
        <w:rPr>
          <w:rFonts w:ascii="Arial" w:hAnsi="Arial" w:cs="Arial"/>
          <w:b/>
        </w:rPr>
        <w:t xml:space="preserve">CUMPLIMIENTO DE </w:t>
      </w:r>
      <w:r w:rsidR="0073389F" w:rsidRPr="00845B1A">
        <w:rPr>
          <w:rFonts w:ascii="Arial" w:hAnsi="Arial" w:cs="Arial"/>
          <w:b/>
        </w:rPr>
        <w:t>DISPOSICIONES LEGALES Y NORMATIVAS</w:t>
      </w:r>
    </w:p>
    <w:p w14:paraId="65B9127B" w14:textId="62BD2B9B" w:rsidR="005E4A7A" w:rsidRPr="00845B1A" w:rsidRDefault="005E4A7A" w:rsidP="00EB3C1B">
      <w:pPr>
        <w:spacing w:line="360" w:lineRule="auto"/>
        <w:ind w:right="49"/>
        <w:jc w:val="both"/>
        <w:rPr>
          <w:rFonts w:ascii="Arial" w:hAnsi="Arial" w:cs="Arial"/>
        </w:rPr>
      </w:pPr>
    </w:p>
    <w:p w14:paraId="35FC8FA5" w14:textId="6C6DD16A" w:rsidR="000F3999" w:rsidRDefault="001505C6" w:rsidP="00515F9B">
      <w:pPr>
        <w:spacing w:line="360" w:lineRule="auto"/>
        <w:ind w:right="49"/>
        <w:jc w:val="both"/>
        <w:rPr>
          <w:rFonts w:ascii="Arial" w:hAnsi="Arial" w:cs="Arial"/>
        </w:rPr>
      </w:pPr>
      <w:r w:rsidRPr="00845B1A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</w:t>
      </w:r>
      <w:r w:rsidR="00B2422F">
        <w:rPr>
          <w:rFonts w:ascii="Arial" w:hAnsi="Arial" w:cs="Arial"/>
        </w:rPr>
        <w:t xml:space="preserve">de Ingresos, la Ley </w:t>
      </w:r>
      <w:r w:rsidRPr="00845B1A">
        <w:rPr>
          <w:rFonts w:ascii="Arial" w:hAnsi="Arial" w:cs="Arial"/>
        </w:rPr>
        <w:t xml:space="preserve">General de Contabilidad </w:t>
      </w:r>
      <w:r w:rsidRPr="001776F5">
        <w:rPr>
          <w:rFonts w:ascii="Arial" w:hAnsi="Arial" w:cs="Arial"/>
        </w:rPr>
        <w:t>Gubernamental</w:t>
      </w:r>
      <w:r w:rsidR="001829E1">
        <w:rPr>
          <w:rFonts w:ascii="Arial" w:hAnsi="Arial" w:cs="Arial"/>
        </w:rPr>
        <w:t xml:space="preserve">  y</w:t>
      </w:r>
      <w:r w:rsidRPr="001776F5">
        <w:rPr>
          <w:rFonts w:ascii="Arial" w:hAnsi="Arial" w:cs="Arial"/>
        </w:rPr>
        <w:t xml:space="preserve"> a lo emitido </w:t>
      </w:r>
      <w:r w:rsidRPr="00845B1A">
        <w:rPr>
          <w:rFonts w:ascii="Arial" w:hAnsi="Arial" w:cs="Arial"/>
        </w:rPr>
        <w:t>por el Consejo Nacional de Armonización Contable (CONAC), dando cumplimiento a las diversas disposiciones legales y normativas aplicables,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522F49B0" w14:textId="77777777" w:rsidR="00DE2B1C" w:rsidRPr="00845B1A" w:rsidRDefault="00DE2B1C" w:rsidP="00515F9B">
      <w:pPr>
        <w:spacing w:line="360" w:lineRule="auto"/>
        <w:ind w:right="49"/>
        <w:jc w:val="both"/>
        <w:rPr>
          <w:rFonts w:ascii="Arial" w:hAnsi="Arial" w:cs="Arial"/>
          <w:u w:val="single"/>
        </w:rPr>
      </w:pPr>
    </w:p>
    <w:p w14:paraId="0DCC42EC" w14:textId="63C7B153" w:rsidR="00F87946" w:rsidRPr="00845B1A" w:rsidRDefault="00212E90" w:rsidP="00EB3C1B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</w:t>
      </w:r>
      <w:r w:rsidR="00F87946" w:rsidRPr="00845B1A">
        <w:rPr>
          <w:rFonts w:ascii="Arial" w:hAnsi="Arial" w:cs="Arial"/>
          <w:b/>
        </w:rPr>
        <w:t xml:space="preserve">. </w:t>
      </w:r>
      <w:r w:rsidRPr="00845B1A">
        <w:rPr>
          <w:rFonts w:ascii="Arial" w:hAnsi="Arial" w:cs="Arial"/>
          <w:b/>
        </w:rPr>
        <w:t>Conclusiones</w:t>
      </w:r>
    </w:p>
    <w:p w14:paraId="7EEAA5C0" w14:textId="77777777" w:rsidR="006F2571" w:rsidRPr="00845B1A" w:rsidRDefault="006F2571" w:rsidP="00EB3C1B">
      <w:pPr>
        <w:spacing w:line="360" w:lineRule="auto"/>
        <w:ind w:right="49"/>
        <w:jc w:val="both"/>
        <w:rPr>
          <w:rFonts w:ascii="Arial" w:hAnsi="Arial" w:cs="Arial"/>
        </w:rPr>
      </w:pPr>
    </w:p>
    <w:p w14:paraId="732C2AAE" w14:textId="52EDB9F1" w:rsidR="00892454" w:rsidRDefault="001505C6" w:rsidP="00EB3C1B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6A3483">
        <w:rPr>
          <w:rFonts w:ascii="Arial" w:hAnsi="Arial" w:cs="Arial"/>
          <w:bCs/>
        </w:rPr>
        <w:t xml:space="preserve">Se constató el cumplimiento de la </w:t>
      </w:r>
      <w:r w:rsidR="00B2422F">
        <w:rPr>
          <w:rFonts w:ascii="Arial" w:hAnsi="Arial" w:cs="Arial"/>
          <w:bCs/>
        </w:rPr>
        <w:t xml:space="preserve">Ley de Ingresos, </w:t>
      </w:r>
      <w:r w:rsidRPr="006A3483">
        <w:rPr>
          <w:rFonts w:ascii="Arial" w:hAnsi="Arial" w:cs="Arial"/>
          <w:bCs/>
        </w:rPr>
        <w:t xml:space="preserve">Ley General de Contabilidad Gubernamental, así como de lo emitido por el Consejo Nacional de Armonización Contable (CONAC), y demás disposiciones legales </w:t>
      </w:r>
      <w:r w:rsidRPr="00DE2B1C">
        <w:rPr>
          <w:rFonts w:ascii="Arial" w:hAnsi="Arial" w:cs="Arial"/>
          <w:bCs/>
        </w:rPr>
        <w:t>y normativas aplicables.</w:t>
      </w:r>
      <w:r w:rsidR="006A3483">
        <w:rPr>
          <w:rFonts w:ascii="Arial" w:hAnsi="Arial" w:cs="Arial"/>
          <w:bCs/>
        </w:rPr>
        <w:t xml:space="preserve"> </w:t>
      </w:r>
    </w:p>
    <w:p w14:paraId="05032E6B" w14:textId="77777777" w:rsidR="000037B6" w:rsidRPr="00EC3B8C" w:rsidRDefault="000037B6" w:rsidP="00EB3C1B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151E20FE" w14:textId="77777777" w:rsidR="001505C6" w:rsidRPr="000F6372" w:rsidRDefault="001505C6" w:rsidP="00EB3C1B">
      <w:pPr>
        <w:spacing w:line="360" w:lineRule="auto"/>
        <w:ind w:right="49"/>
        <w:jc w:val="both"/>
        <w:rPr>
          <w:rFonts w:ascii="Arial" w:hAnsi="Arial" w:cs="Arial"/>
        </w:rPr>
      </w:pPr>
    </w:p>
    <w:p w14:paraId="709275CB" w14:textId="77777777" w:rsidR="00F326F4" w:rsidRPr="00A05588" w:rsidRDefault="00B93E82" w:rsidP="00EB3C1B">
      <w:pPr>
        <w:spacing w:line="360" w:lineRule="auto"/>
        <w:ind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C47B98">
        <w:rPr>
          <w:rFonts w:ascii="Arial" w:hAnsi="Arial" w:cs="Arial"/>
          <w:b/>
        </w:rPr>
        <w:t>.3</w:t>
      </w:r>
      <w:r w:rsidR="00F326F4" w:rsidRPr="00A05588">
        <w:rPr>
          <w:rFonts w:ascii="Arial" w:hAnsi="Arial" w:cs="Arial"/>
          <w:b/>
        </w:rPr>
        <w:t>.</w:t>
      </w:r>
      <w:r w:rsidR="001C3236" w:rsidRPr="00A05588">
        <w:rPr>
          <w:rFonts w:ascii="Arial" w:hAnsi="Arial" w:cs="Arial"/>
          <w:b/>
        </w:rPr>
        <w:t xml:space="preserve"> </w:t>
      </w:r>
      <w:r w:rsidR="00F326F4" w:rsidRPr="00A05588">
        <w:rPr>
          <w:rFonts w:ascii="Arial" w:hAnsi="Arial" w:cs="Arial"/>
          <w:b/>
        </w:rPr>
        <w:t>RESULTADOS</w:t>
      </w:r>
      <w:r w:rsidR="005F7A39" w:rsidRPr="00A05588">
        <w:rPr>
          <w:rFonts w:ascii="Arial" w:hAnsi="Arial" w:cs="Arial"/>
          <w:b/>
        </w:rPr>
        <w:t xml:space="preserve"> DE LA </w:t>
      </w:r>
      <w:r w:rsidR="004D1CA5" w:rsidRPr="00A05588">
        <w:rPr>
          <w:rFonts w:ascii="Arial" w:hAnsi="Arial" w:cs="Arial"/>
          <w:b/>
        </w:rPr>
        <w:t>FISCALIZACI</w:t>
      </w:r>
      <w:r w:rsidR="00FC74E3" w:rsidRPr="00A05588">
        <w:rPr>
          <w:rFonts w:ascii="Arial" w:hAnsi="Arial" w:cs="Arial"/>
          <w:b/>
        </w:rPr>
        <w:t>Ó</w:t>
      </w:r>
      <w:r w:rsidR="004D1CA5" w:rsidRPr="00A05588">
        <w:rPr>
          <w:rFonts w:ascii="Arial" w:hAnsi="Arial" w:cs="Arial"/>
          <w:b/>
        </w:rPr>
        <w:t>N</w:t>
      </w:r>
      <w:r w:rsidR="005F7A39" w:rsidRPr="00A05588">
        <w:rPr>
          <w:rFonts w:ascii="Arial" w:hAnsi="Arial" w:cs="Arial"/>
          <w:b/>
        </w:rPr>
        <w:t xml:space="preserve"> EFECTUADA</w:t>
      </w:r>
    </w:p>
    <w:p w14:paraId="3DBDCE61" w14:textId="77777777" w:rsidR="008443FB" w:rsidRDefault="008443FB" w:rsidP="00EB3C1B">
      <w:pPr>
        <w:spacing w:line="360" w:lineRule="auto"/>
        <w:ind w:right="49"/>
        <w:jc w:val="both"/>
        <w:rPr>
          <w:rFonts w:ascii="Arial" w:hAnsi="Arial" w:cs="Arial"/>
        </w:rPr>
      </w:pPr>
    </w:p>
    <w:p w14:paraId="3B7AB8FC" w14:textId="6CC19AAF" w:rsidR="005274CB" w:rsidRPr="00243342" w:rsidRDefault="001505C6" w:rsidP="00515F9B">
      <w:pPr>
        <w:spacing w:line="360" w:lineRule="auto"/>
        <w:ind w:right="49"/>
        <w:jc w:val="both"/>
        <w:rPr>
          <w:rFonts w:ascii="Arial" w:hAnsi="Arial" w:cs="Arial"/>
        </w:rPr>
      </w:pPr>
      <w:bookmarkStart w:id="8" w:name="_Hlk11408938"/>
      <w:bookmarkStart w:id="9" w:name="_Hlk11408885"/>
      <w:r w:rsidRPr="0084191C">
        <w:rPr>
          <w:rFonts w:ascii="Arial" w:hAnsi="Arial" w:cs="Arial"/>
        </w:rPr>
        <w:t>De conformidad con los artículos 17 fracciones I y II, 38, 41</w:t>
      </w:r>
      <w:r>
        <w:rPr>
          <w:rFonts w:ascii="Arial" w:hAnsi="Arial" w:cs="Arial"/>
        </w:rPr>
        <w:t xml:space="preserve"> en su segundo párrafo</w:t>
      </w:r>
      <w:r w:rsidRPr="0084191C">
        <w:rPr>
          <w:rFonts w:ascii="Arial" w:hAnsi="Arial" w:cs="Arial"/>
        </w:rPr>
        <w:t xml:space="preserve">, y 61 párrafo primero de la Ley de Fiscalización y Rendición de Cuentas del Estado de Quintana Roo, </w:t>
      </w:r>
      <w:r w:rsidRPr="00CC4E23">
        <w:rPr>
          <w:rFonts w:ascii="Arial" w:hAnsi="Arial" w:cs="Arial"/>
        </w:rPr>
        <w:t>4, 8 y 9 fr</w:t>
      </w:r>
      <w:r w:rsidRPr="0084191C">
        <w:rPr>
          <w:rFonts w:ascii="Arial" w:hAnsi="Arial" w:cs="Arial"/>
        </w:rPr>
        <w:t xml:space="preserve">acciones X, </w:t>
      </w:r>
      <w:r>
        <w:rPr>
          <w:rFonts w:ascii="Arial" w:hAnsi="Arial" w:cs="Arial"/>
        </w:rPr>
        <w:t xml:space="preserve">XI, </w:t>
      </w:r>
      <w:r w:rsidRPr="0084191C">
        <w:rPr>
          <w:rFonts w:ascii="Arial" w:hAnsi="Arial" w:cs="Arial"/>
        </w:rPr>
        <w:t xml:space="preserve">XVIII </w:t>
      </w:r>
      <w:r w:rsidRPr="00243342">
        <w:rPr>
          <w:rFonts w:ascii="Arial" w:hAnsi="Arial" w:cs="Arial"/>
        </w:rPr>
        <w:t>y XXVI, del Reglamento Interior de la Auditoría Superior del Estado de Quintana Roo</w:t>
      </w:r>
      <w:r w:rsidRPr="00243342">
        <w:rPr>
          <w:rFonts w:ascii="Arial" w:hAnsi="Arial"/>
        </w:rPr>
        <w:t>,</w:t>
      </w:r>
      <w:r w:rsidRPr="00243342">
        <w:rPr>
          <w:rFonts w:ascii="Arial" w:hAnsi="Arial" w:cs="Arial"/>
        </w:rPr>
        <w:t xml:space="preserve"> durante este proceso de fiscalización </w:t>
      </w:r>
      <w:r w:rsidR="00DE2B1C">
        <w:rPr>
          <w:rFonts w:ascii="Arial" w:hAnsi="Arial" w:cs="Arial"/>
        </w:rPr>
        <w:t xml:space="preserve">no </w:t>
      </w:r>
      <w:r w:rsidRPr="00DE2B1C">
        <w:rPr>
          <w:rFonts w:ascii="Arial" w:hAnsi="Arial" w:cs="Arial"/>
        </w:rPr>
        <w:t>se presentaron observaciones</w:t>
      </w:r>
      <w:r w:rsidR="00DE2B1C" w:rsidRPr="00DE2B1C">
        <w:rPr>
          <w:rFonts w:ascii="Arial" w:hAnsi="Arial" w:cs="Arial"/>
        </w:rPr>
        <w:t>.</w:t>
      </w:r>
    </w:p>
    <w:p w14:paraId="44B95171" w14:textId="77777777" w:rsidR="001505C6" w:rsidRPr="00243342" w:rsidRDefault="001505C6" w:rsidP="00EB3C1B">
      <w:pPr>
        <w:spacing w:line="360" w:lineRule="auto"/>
        <w:ind w:right="49"/>
        <w:jc w:val="both"/>
        <w:rPr>
          <w:rFonts w:ascii="Arial" w:hAnsi="Arial" w:cs="Arial"/>
          <w:i/>
          <w:iCs/>
        </w:rPr>
      </w:pPr>
    </w:p>
    <w:bookmarkEnd w:id="8"/>
    <w:bookmarkEnd w:id="9"/>
    <w:p w14:paraId="1ACDBCDB" w14:textId="0FD49A90" w:rsidR="0013490B" w:rsidRPr="009879F6" w:rsidRDefault="0013490B" w:rsidP="0013490B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Pr="009879F6">
        <w:rPr>
          <w:rFonts w:ascii="Arial" w:hAnsi="Arial" w:cs="Arial"/>
          <w:b/>
          <w:bCs/>
        </w:rPr>
        <w:t>I. INFORME INDIVIDUAL DE AUDITORÍ</w:t>
      </w:r>
      <w:r>
        <w:rPr>
          <w:rFonts w:ascii="Arial" w:hAnsi="Arial" w:cs="Arial"/>
          <w:b/>
          <w:bCs/>
        </w:rPr>
        <w:t>A RELATIVO A E</w:t>
      </w:r>
      <w:r w:rsidRPr="009879F6">
        <w:rPr>
          <w:rFonts w:ascii="Arial" w:hAnsi="Arial" w:cs="Arial"/>
          <w:b/>
          <w:bCs/>
        </w:rPr>
        <w:t>GRESOS</w:t>
      </w:r>
    </w:p>
    <w:p w14:paraId="61D2E1E4" w14:textId="77777777" w:rsidR="0013490B" w:rsidRPr="009879F6" w:rsidRDefault="0013490B" w:rsidP="0013490B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</w:p>
    <w:p w14:paraId="7230DAD7" w14:textId="72AA46FB" w:rsidR="0013490B" w:rsidRPr="009879F6" w:rsidRDefault="00F70821" w:rsidP="0013490B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13490B" w:rsidRPr="009879F6">
        <w:rPr>
          <w:rFonts w:ascii="Arial" w:hAnsi="Arial" w:cs="Arial"/>
          <w:b/>
          <w:bCs/>
        </w:rPr>
        <w:t>I.1. ASPECTOS GENERALES DE LA AUDITORÍA</w:t>
      </w:r>
    </w:p>
    <w:p w14:paraId="57486357" w14:textId="77777777" w:rsidR="0013490B" w:rsidRPr="009879F6" w:rsidRDefault="0013490B" w:rsidP="0013490B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</w:p>
    <w:p w14:paraId="0F17D68D" w14:textId="77777777" w:rsidR="0013490B" w:rsidRPr="009879F6" w:rsidRDefault="0013490B" w:rsidP="0013490B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A. Título de la Auditoría</w:t>
      </w:r>
    </w:p>
    <w:p w14:paraId="208E9FD0" w14:textId="77777777" w:rsidR="0013490B" w:rsidRPr="009879F6" w:rsidRDefault="0013490B" w:rsidP="0013490B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</w:p>
    <w:p w14:paraId="1A95B812" w14:textId="77777777" w:rsidR="0013490B" w:rsidRPr="009879F6" w:rsidRDefault="0013490B" w:rsidP="0013490B">
      <w:pPr>
        <w:tabs>
          <w:tab w:val="left" w:pos="1040"/>
        </w:tabs>
        <w:spacing w:line="360" w:lineRule="auto"/>
        <w:ind w:right="49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>La auditoría, visita e inspección que se realizó en materia financiera a</w:t>
      </w:r>
      <w:r>
        <w:rPr>
          <w:rFonts w:ascii="Arial" w:hAnsi="Arial" w:cs="Arial"/>
          <w:bCs/>
        </w:rPr>
        <w:t>l</w:t>
      </w:r>
      <w:r w:rsidRPr="009879F6">
        <w:rPr>
          <w:rFonts w:ascii="Arial" w:hAnsi="Arial" w:cs="Arial"/>
          <w:bCs/>
        </w:rPr>
        <w:t xml:space="preserve"> </w:t>
      </w:r>
      <w:r w:rsidRPr="00DA6EFE">
        <w:rPr>
          <w:rFonts w:ascii="Arial" w:hAnsi="Arial" w:cs="Arial"/>
          <w:b/>
          <w:bCs/>
        </w:rPr>
        <w:t>Instituto del Deporte del Municipio de Solidaridad</w:t>
      </w:r>
      <w:r>
        <w:rPr>
          <w:rFonts w:ascii="Arial" w:hAnsi="Arial" w:cs="Arial"/>
          <w:b/>
          <w:bCs/>
        </w:rPr>
        <w:t>, Quintana Roo</w:t>
      </w:r>
      <w:r w:rsidRPr="009879F6">
        <w:rPr>
          <w:rFonts w:ascii="Arial" w:hAnsi="Arial" w:cs="Arial"/>
        </w:rPr>
        <w:t>, de manera especial y enunciativa mas no limitativa, fue la siguiente:</w:t>
      </w:r>
    </w:p>
    <w:p w14:paraId="7CC34548" w14:textId="77777777" w:rsidR="0013490B" w:rsidRPr="009879F6" w:rsidRDefault="0013490B" w:rsidP="0013490B">
      <w:pPr>
        <w:spacing w:line="360" w:lineRule="auto"/>
        <w:ind w:right="49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997"/>
      </w:tblGrid>
      <w:tr w:rsidR="0013490B" w:rsidRPr="00633D0C" w14:paraId="5BA9D537" w14:textId="77777777" w:rsidTr="00F70821">
        <w:trPr>
          <w:jc w:val="center"/>
        </w:trPr>
        <w:tc>
          <w:tcPr>
            <w:tcW w:w="3544" w:type="dxa"/>
          </w:tcPr>
          <w:p w14:paraId="6A45C494" w14:textId="3C25E172" w:rsidR="0013490B" w:rsidRDefault="0013490B" w:rsidP="0013490B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19-AEMF-A-GOB-088-220</w:t>
            </w:r>
          </w:p>
        </w:tc>
        <w:tc>
          <w:tcPr>
            <w:tcW w:w="5997" w:type="dxa"/>
          </w:tcPr>
          <w:p w14:paraId="1193517D" w14:textId="16589DE1" w:rsidR="0013490B" w:rsidRPr="00633D0C" w:rsidRDefault="0013490B" w:rsidP="0013490B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633D0C">
              <w:rPr>
                <w:rFonts w:ascii="Arial" w:hAnsi="Arial" w:cs="Arial"/>
                <w:bCs/>
              </w:rPr>
              <w:t xml:space="preserve">“Auditoría de Cumplimiento Financiero de </w:t>
            </w:r>
            <w:r>
              <w:rPr>
                <w:rFonts w:ascii="Arial" w:hAnsi="Arial" w:cs="Arial"/>
                <w:bCs/>
              </w:rPr>
              <w:t>Gastos y Otra</w:t>
            </w:r>
            <w:r w:rsidRPr="00633D0C">
              <w:rPr>
                <w:rFonts w:ascii="Arial" w:hAnsi="Arial" w:cs="Arial"/>
                <w:bCs/>
              </w:rPr>
              <w:t xml:space="preserve">s </w:t>
            </w:r>
            <w:r>
              <w:rPr>
                <w:rFonts w:ascii="Arial" w:hAnsi="Arial" w:cs="Arial"/>
                <w:bCs/>
              </w:rPr>
              <w:t>Pérdida</w:t>
            </w:r>
            <w:r w:rsidRPr="00633D0C">
              <w:rPr>
                <w:rFonts w:ascii="Arial" w:hAnsi="Arial" w:cs="Arial"/>
                <w:bCs/>
              </w:rPr>
              <w:t>s</w:t>
            </w:r>
            <w:r w:rsidRPr="00125F2D">
              <w:rPr>
                <w:rFonts w:ascii="Arial" w:hAnsi="Arial" w:cs="Arial"/>
                <w:bCs/>
              </w:rPr>
              <w:t>”</w:t>
            </w:r>
          </w:p>
        </w:tc>
      </w:tr>
    </w:tbl>
    <w:p w14:paraId="1D6590A6" w14:textId="51845C7E" w:rsidR="0013490B" w:rsidRDefault="0013490B" w:rsidP="0013490B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</w:p>
    <w:p w14:paraId="5C6AF8D5" w14:textId="77777777" w:rsidR="0013490B" w:rsidRPr="009879F6" w:rsidRDefault="0013490B" w:rsidP="0013490B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B. Objetivo</w:t>
      </w:r>
    </w:p>
    <w:p w14:paraId="78C5FE20" w14:textId="77777777" w:rsidR="00EC3B8C" w:rsidRPr="009879F6" w:rsidRDefault="00EC3B8C" w:rsidP="0013490B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7D13A19B" w14:textId="5FACC93C" w:rsidR="0069435D" w:rsidRPr="0069435D" w:rsidRDefault="0069435D" w:rsidP="00EC3B8C">
      <w:pPr>
        <w:widowControl w:val="0"/>
        <w:spacing w:line="360" w:lineRule="auto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</w:rPr>
        <w:t>F</w:t>
      </w:r>
      <w:r w:rsidRPr="0069435D">
        <w:rPr>
          <w:rFonts w:ascii="Arial" w:hAnsi="Arial" w:cs="Arial"/>
        </w:rPr>
        <w:t xml:space="preserve">iscalizar la gestión financiera para comprobar el cumplimiento de lo dispuesto en el Presupuesto de Egresos, y demás disposiciones legales aplicables, en cuanto a los gastos públicos, incluyendo la revisión del manejo, la custodia y la aplicación de recursos públicos </w:t>
      </w:r>
      <w:r>
        <w:rPr>
          <w:rFonts w:ascii="Arial" w:hAnsi="Arial" w:cs="Arial"/>
        </w:rPr>
        <w:t>municipales y propios</w:t>
      </w:r>
      <w:r w:rsidRPr="0069435D">
        <w:rPr>
          <w:rFonts w:ascii="Arial" w:hAnsi="Arial" w:cs="Arial"/>
        </w:rPr>
        <w:t>, así como la demás información financiera, contable, patrimonial, presupuestaria y programática, conforme a las</w:t>
      </w:r>
      <w:r>
        <w:rPr>
          <w:rFonts w:ascii="Arial" w:hAnsi="Arial" w:cs="Arial"/>
        </w:rPr>
        <w:t xml:space="preserve"> normas vigentes.</w:t>
      </w:r>
    </w:p>
    <w:p w14:paraId="1D32A1F8" w14:textId="77777777" w:rsidR="0069435D" w:rsidRDefault="0069435D" w:rsidP="00EC3B8C">
      <w:pPr>
        <w:widowControl w:val="0"/>
        <w:spacing w:line="360" w:lineRule="auto"/>
        <w:jc w:val="both"/>
        <w:rPr>
          <w:rFonts w:ascii="Arial" w:hAnsi="Arial" w:cs="Arial"/>
          <w:bCs/>
          <w:lang w:val="es-ES"/>
        </w:rPr>
      </w:pPr>
    </w:p>
    <w:p w14:paraId="78CA23AA" w14:textId="77777777" w:rsidR="0013490B" w:rsidRPr="00AA50F2" w:rsidRDefault="0013490B" w:rsidP="0013490B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C.</w:t>
      </w:r>
      <w:r w:rsidRPr="00AA50F2">
        <w:rPr>
          <w:rFonts w:ascii="Arial" w:hAnsi="Arial" w:cs="Arial"/>
          <w:b/>
          <w:bCs/>
        </w:rPr>
        <w:t xml:space="preserve"> Alcance</w:t>
      </w:r>
    </w:p>
    <w:p w14:paraId="43F1B230" w14:textId="77777777" w:rsidR="00FB47DB" w:rsidRDefault="00FB47DB" w:rsidP="00FB47DB">
      <w:pPr>
        <w:spacing w:line="360" w:lineRule="auto"/>
        <w:jc w:val="both"/>
        <w:rPr>
          <w:rFonts w:ascii="Arial" w:hAnsi="Arial" w:cs="Arial"/>
          <w:b/>
        </w:rPr>
      </w:pPr>
    </w:p>
    <w:p w14:paraId="2A4DA997" w14:textId="3078E72D" w:rsidR="00FB47DB" w:rsidRPr="0093097B" w:rsidRDefault="00FB47DB" w:rsidP="0093097B">
      <w:pPr>
        <w:spacing w:line="360" w:lineRule="auto"/>
        <w:jc w:val="both"/>
        <w:rPr>
          <w:rFonts w:ascii="Arial" w:hAnsi="Arial" w:cs="Arial"/>
          <w:bCs/>
          <w:color w:val="000000"/>
        </w:rPr>
      </w:pPr>
      <w:r w:rsidRPr="00247359">
        <w:rPr>
          <w:rFonts w:ascii="Arial" w:hAnsi="Arial" w:cs="Arial"/>
          <w:b/>
        </w:rPr>
        <w:t xml:space="preserve">Universo: </w:t>
      </w:r>
      <w:r w:rsidR="0093097B" w:rsidRPr="0093097B">
        <w:rPr>
          <w:rFonts w:ascii="Arial" w:hAnsi="Arial" w:cs="Arial"/>
          <w:bCs/>
          <w:color w:val="000000"/>
        </w:rPr>
        <w:t>$44,181,288.21</w:t>
      </w:r>
    </w:p>
    <w:p w14:paraId="006FCAA5" w14:textId="77777777" w:rsidR="00FB47DB" w:rsidRPr="00247359" w:rsidRDefault="00FB47DB" w:rsidP="0093097B">
      <w:pPr>
        <w:spacing w:line="360" w:lineRule="auto"/>
        <w:rPr>
          <w:rFonts w:ascii="Arial" w:hAnsi="Arial" w:cs="Arial"/>
        </w:rPr>
      </w:pPr>
    </w:p>
    <w:p w14:paraId="5BBDC5AD" w14:textId="24E27A84" w:rsidR="00FB47DB" w:rsidRPr="0093097B" w:rsidRDefault="00FB47DB" w:rsidP="0093097B">
      <w:pPr>
        <w:spacing w:line="360" w:lineRule="auto"/>
        <w:rPr>
          <w:rFonts w:ascii="Arial" w:hAnsi="Arial" w:cs="Arial"/>
          <w:bCs/>
          <w:color w:val="000000"/>
        </w:rPr>
      </w:pPr>
      <w:r w:rsidRPr="00247359">
        <w:rPr>
          <w:rFonts w:ascii="Arial" w:hAnsi="Arial" w:cs="Arial"/>
          <w:b/>
        </w:rPr>
        <w:t xml:space="preserve">Población Objetivo: </w:t>
      </w:r>
      <w:r w:rsidR="0093097B" w:rsidRPr="0093097B">
        <w:rPr>
          <w:rFonts w:ascii="Arial" w:hAnsi="Arial" w:cs="Arial"/>
          <w:bCs/>
          <w:color w:val="000000"/>
        </w:rPr>
        <w:t>$44,181,288.21</w:t>
      </w:r>
    </w:p>
    <w:p w14:paraId="1A555E5C" w14:textId="77777777" w:rsidR="00FB47DB" w:rsidRPr="00247359" w:rsidRDefault="00FB47DB" w:rsidP="0093097B">
      <w:pPr>
        <w:spacing w:line="360" w:lineRule="auto"/>
        <w:rPr>
          <w:rFonts w:ascii="Arial" w:hAnsi="Arial" w:cs="Arial"/>
        </w:rPr>
      </w:pPr>
    </w:p>
    <w:p w14:paraId="5811AC90" w14:textId="24D13C41" w:rsidR="00FB47DB" w:rsidRPr="0093097B" w:rsidRDefault="00FB47DB" w:rsidP="0093097B">
      <w:pPr>
        <w:spacing w:line="360" w:lineRule="auto"/>
        <w:rPr>
          <w:rFonts w:ascii="Arial" w:hAnsi="Arial" w:cs="Arial"/>
          <w:bCs/>
          <w:color w:val="000000"/>
        </w:rPr>
      </w:pPr>
      <w:r w:rsidRPr="00247359">
        <w:rPr>
          <w:rFonts w:ascii="Arial" w:hAnsi="Arial" w:cs="Arial"/>
          <w:b/>
        </w:rPr>
        <w:t>Muestra Auditada:</w:t>
      </w:r>
      <w:r w:rsidRPr="00247359">
        <w:rPr>
          <w:rFonts w:ascii="Arial" w:hAnsi="Arial" w:cs="Arial"/>
        </w:rPr>
        <w:t xml:space="preserve"> </w:t>
      </w:r>
      <w:r w:rsidR="0093097B" w:rsidRPr="0093097B">
        <w:rPr>
          <w:rFonts w:ascii="Arial" w:hAnsi="Arial" w:cs="Arial"/>
          <w:bCs/>
          <w:color w:val="000000"/>
        </w:rPr>
        <w:t>$34,454,611.20</w:t>
      </w:r>
    </w:p>
    <w:p w14:paraId="3915F28B" w14:textId="77777777" w:rsidR="00FB47DB" w:rsidRPr="0093097B" w:rsidRDefault="00FB47DB" w:rsidP="0093097B">
      <w:pPr>
        <w:spacing w:line="360" w:lineRule="auto"/>
        <w:rPr>
          <w:rFonts w:ascii="Arial" w:hAnsi="Arial" w:cs="Arial"/>
          <w:bCs/>
          <w:color w:val="000000"/>
        </w:rPr>
      </w:pPr>
    </w:p>
    <w:p w14:paraId="1A069D5C" w14:textId="33C137A1" w:rsidR="00FB47DB" w:rsidRPr="00247359" w:rsidRDefault="00FB47DB" w:rsidP="0093097B">
      <w:pPr>
        <w:spacing w:line="360" w:lineRule="auto"/>
        <w:rPr>
          <w:rFonts w:ascii="Arial" w:hAnsi="Arial" w:cs="Arial"/>
          <w:b/>
        </w:rPr>
      </w:pPr>
      <w:r w:rsidRPr="00247359">
        <w:rPr>
          <w:rFonts w:ascii="Arial" w:hAnsi="Arial" w:cs="Arial"/>
          <w:b/>
        </w:rPr>
        <w:t xml:space="preserve">Representatividad de la Muestra: </w:t>
      </w:r>
      <w:r w:rsidR="0093097B" w:rsidRPr="0093097B">
        <w:rPr>
          <w:rFonts w:ascii="Arial" w:hAnsi="Arial" w:cs="Arial"/>
          <w:bCs/>
          <w:color w:val="000000"/>
        </w:rPr>
        <w:t>77.98%</w:t>
      </w:r>
    </w:p>
    <w:p w14:paraId="0ACF8441" w14:textId="77777777" w:rsidR="00FB47DB" w:rsidRDefault="00FB47DB" w:rsidP="00FB47DB">
      <w:pPr>
        <w:spacing w:line="360" w:lineRule="auto"/>
        <w:ind w:right="49"/>
        <w:jc w:val="both"/>
        <w:rPr>
          <w:rFonts w:ascii="Arial" w:hAnsi="Arial" w:cs="Arial"/>
          <w:lang w:val="es-ES"/>
        </w:rPr>
      </w:pPr>
    </w:p>
    <w:p w14:paraId="56115D12" w14:textId="6C5885E3" w:rsidR="00FB47DB" w:rsidRPr="006C71A4" w:rsidRDefault="00FB47DB" w:rsidP="00FB47DB">
      <w:pPr>
        <w:spacing w:line="360" w:lineRule="auto"/>
        <w:ind w:right="49"/>
        <w:jc w:val="both"/>
        <w:rPr>
          <w:rFonts w:ascii="Arial" w:hAnsi="Arial" w:cs="Arial"/>
          <w:lang w:val="es-ES"/>
        </w:rPr>
      </w:pPr>
      <w:r w:rsidRPr="006C71A4">
        <w:rPr>
          <w:rFonts w:ascii="Arial" w:hAnsi="Arial" w:cs="Arial"/>
          <w:lang w:val="es-ES"/>
        </w:rPr>
        <w:t xml:space="preserve">Durante el ejercicio auditado, el ente </w:t>
      </w:r>
      <w:r w:rsidR="00EC3B8C">
        <w:rPr>
          <w:rFonts w:ascii="Arial" w:hAnsi="Arial" w:cs="Arial"/>
          <w:lang w:val="es-ES"/>
        </w:rPr>
        <w:t xml:space="preserve">fiscalizado </w:t>
      </w:r>
      <w:r w:rsidRPr="006C71A4">
        <w:rPr>
          <w:rFonts w:ascii="Arial" w:hAnsi="Arial" w:cs="Arial"/>
          <w:lang w:val="es-ES"/>
        </w:rPr>
        <w:t xml:space="preserve">no recibió recursos federales, por lo cual el Universo y la Población Objetivo quedaron integradas únicamente por recursos </w:t>
      </w:r>
      <w:r>
        <w:rPr>
          <w:rFonts w:ascii="Arial" w:hAnsi="Arial" w:cs="Arial"/>
          <w:lang w:val="es-ES"/>
        </w:rPr>
        <w:t>municipales y propios</w:t>
      </w:r>
      <w:r w:rsidRPr="006C71A4">
        <w:rPr>
          <w:rFonts w:ascii="Arial" w:hAnsi="Arial" w:cs="Arial"/>
          <w:lang w:val="es-ES"/>
        </w:rPr>
        <w:t>.</w:t>
      </w:r>
    </w:p>
    <w:p w14:paraId="732C62DD" w14:textId="77777777" w:rsidR="00FB47DB" w:rsidRPr="006C71A4" w:rsidRDefault="00FB47DB" w:rsidP="00FB47DB">
      <w:pPr>
        <w:spacing w:line="360" w:lineRule="auto"/>
        <w:jc w:val="both"/>
        <w:rPr>
          <w:rFonts w:ascii="Arial" w:hAnsi="Arial" w:cs="Arial"/>
          <w:lang w:val="es-ES"/>
        </w:rPr>
      </w:pPr>
    </w:p>
    <w:p w14:paraId="08D9A4A3" w14:textId="27BE005E" w:rsidR="00FB47DB" w:rsidRPr="00247359" w:rsidRDefault="00FB47DB" w:rsidP="00FB47DB">
      <w:pPr>
        <w:spacing w:line="360" w:lineRule="auto"/>
        <w:ind w:right="49"/>
        <w:jc w:val="both"/>
        <w:rPr>
          <w:rFonts w:ascii="Arial" w:hAnsi="Arial" w:cs="Arial"/>
        </w:rPr>
      </w:pPr>
      <w:r w:rsidRPr="006C71A4">
        <w:rPr>
          <w:rFonts w:ascii="Arial" w:hAnsi="Arial" w:cs="Arial"/>
          <w:lang w:val="es-ES"/>
        </w:rPr>
        <w:t xml:space="preserve">La población objetivo se determinó sobre la base de </w:t>
      </w:r>
      <w:r w:rsidRPr="0069435D">
        <w:rPr>
          <w:rFonts w:ascii="Arial" w:hAnsi="Arial" w:cs="Arial"/>
          <w:lang w:val="es-ES"/>
        </w:rPr>
        <w:t xml:space="preserve">los </w:t>
      </w:r>
      <w:r w:rsidR="0069435D" w:rsidRPr="0069435D">
        <w:rPr>
          <w:rFonts w:ascii="Arial" w:hAnsi="Arial" w:cs="Arial"/>
          <w:bCs/>
          <w:color w:val="000000"/>
        </w:rPr>
        <w:t>Gastos y Otras Pérdidas</w:t>
      </w:r>
      <w:r w:rsidR="0069435D" w:rsidRPr="006C71A4">
        <w:rPr>
          <w:rFonts w:ascii="Arial" w:hAnsi="Arial" w:cs="Arial"/>
          <w:lang w:val="es-ES"/>
        </w:rPr>
        <w:t xml:space="preserve"> </w:t>
      </w:r>
      <w:r w:rsidRPr="006C71A4">
        <w:rPr>
          <w:rFonts w:ascii="Arial" w:hAnsi="Arial" w:cs="Arial"/>
          <w:lang w:val="es-ES"/>
        </w:rPr>
        <w:t>que forman parte del Estado de Actividades por el período comprendido del 1º de enero al 31 de diciembre de 201</w:t>
      </w:r>
      <w:r w:rsidR="00C95C0F">
        <w:rPr>
          <w:rFonts w:ascii="Arial" w:hAnsi="Arial" w:cs="Arial"/>
          <w:lang w:val="es-ES"/>
        </w:rPr>
        <w:t>9</w:t>
      </w:r>
      <w:r w:rsidR="000037B6">
        <w:rPr>
          <w:rFonts w:ascii="Arial" w:hAnsi="Arial" w:cs="Arial"/>
          <w:lang w:val="es-ES"/>
        </w:rPr>
        <w:t>.</w:t>
      </w:r>
    </w:p>
    <w:p w14:paraId="6D48A743" w14:textId="4F754B6C" w:rsidR="00F70821" w:rsidRDefault="00F70821" w:rsidP="00FB47DB">
      <w:pPr>
        <w:spacing w:line="360" w:lineRule="auto"/>
        <w:jc w:val="both"/>
        <w:rPr>
          <w:rFonts w:ascii="Arial" w:hAnsi="Arial" w:cs="Arial"/>
          <w:bCs/>
        </w:rPr>
      </w:pPr>
    </w:p>
    <w:p w14:paraId="4F686C49" w14:textId="77777777" w:rsidR="00C95C0F" w:rsidRDefault="00C95C0F" w:rsidP="00C95C0F">
      <w:pPr>
        <w:spacing w:line="360" w:lineRule="auto"/>
        <w:ind w:right="4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3C1A99">
        <w:rPr>
          <w:rFonts w:ascii="Arial" w:hAnsi="Arial" w:cs="Arial"/>
          <w:b/>
          <w:bCs/>
        </w:rPr>
        <w:t xml:space="preserve">. Criterios de </w:t>
      </w:r>
      <w:r>
        <w:rPr>
          <w:rFonts w:ascii="Arial" w:hAnsi="Arial" w:cs="Arial"/>
          <w:b/>
          <w:bCs/>
        </w:rPr>
        <w:t>S</w:t>
      </w:r>
      <w:r w:rsidRPr="003C1A99">
        <w:rPr>
          <w:rFonts w:ascii="Arial" w:hAnsi="Arial" w:cs="Arial"/>
          <w:b/>
          <w:bCs/>
        </w:rPr>
        <w:t>elección</w:t>
      </w:r>
    </w:p>
    <w:p w14:paraId="740F0DB3" w14:textId="77777777" w:rsidR="00C95C0F" w:rsidRDefault="00C95C0F" w:rsidP="00C95C0F">
      <w:pPr>
        <w:tabs>
          <w:tab w:val="left" w:pos="9498"/>
        </w:tabs>
        <w:spacing w:line="360" w:lineRule="auto"/>
        <w:ind w:right="49"/>
        <w:jc w:val="both"/>
        <w:rPr>
          <w:rFonts w:ascii="Arial" w:hAnsi="Arial" w:cs="Arial"/>
          <w:bCs/>
        </w:rPr>
      </w:pPr>
    </w:p>
    <w:p w14:paraId="008D7C6D" w14:textId="55499DF9" w:rsidR="00C95C0F" w:rsidRDefault="00C95C0F" w:rsidP="00C95C0F">
      <w:pPr>
        <w:spacing w:line="360" w:lineRule="auto"/>
        <w:ind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la auditoría realizada se buscó obtener una seguridad razonable de que el objetivo y alcance planteados para la fiscalización de la entidad, respecto al cumplimiento f</w:t>
      </w:r>
      <w:r w:rsidRPr="000C5FF6">
        <w:rPr>
          <w:rFonts w:ascii="Arial" w:hAnsi="Arial" w:cs="Arial"/>
          <w:bCs/>
        </w:rPr>
        <w:t xml:space="preserve">inanciero </w:t>
      </w:r>
      <w:r w:rsidRPr="009879F6">
        <w:rPr>
          <w:rFonts w:ascii="Arial" w:hAnsi="Arial" w:cs="Arial"/>
          <w:bCs/>
        </w:rPr>
        <w:t xml:space="preserve">de los </w:t>
      </w:r>
      <w:r>
        <w:rPr>
          <w:rFonts w:ascii="Arial" w:hAnsi="Arial" w:cs="Arial"/>
        </w:rPr>
        <w:t>ingresos y otros beneficios así como de los gastos y otras pérdidas</w:t>
      </w:r>
      <w:r w:rsidRPr="009879F6">
        <w:rPr>
          <w:rFonts w:ascii="Arial" w:hAnsi="Arial" w:cs="Arial"/>
          <w:bCs/>
        </w:rPr>
        <w:t>, hayan cumplido con los aspectos y criterios apegados a las Normas Profesionales de Auditoría del Sistema Nacional de Fiscalización, por lo que se efectuó la evaluación e identificación de los riesgos de irregularidad financiera con el fin de examinarlos a través de la aplicación de técnicas y procedimientos de auditoría, que permitieron tener una base suficiente y competente para emitir un dictamen.</w:t>
      </w:r>
    </w:p>
    <w:p w14:paraId="4EEB0065" w14:textId="77777777" w:rsidR="00C95C0F" w:rsidRPr="009879F6" w:rsidRDefault="00C95C0F" w:rsidP="00C95C0F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287AEF45" w14:textId="77777777" w:rsidR="00C95C0F" w:rsidRDefault="00C95C0F" w:rsidP="00C95C0F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 xml:space="preserve">Para la determinación de los rubros u operaciones a revisar en la auditoría, se llevó a cabo un estudio previo de toda la información concerniente al </w:t>
      </w:r>
      <w:r w:rsidRPr="00DA6EFE">
        <w:rPr>
          <w:rFonts w:ascii="Arial" w:hAnsi="Arial" w:cs="Arial"/>
          <w:b/>
          <w:bCs/>
        </w:rPr>
        <w:t>Instituto del Deporte del Municipio de Solidaridad</w:t>
      </w:r>
      <w:r>
        <w:rPr>
          <w:rFonts w:ascii="Arial" w:hAnsi="Arial" w:cs="Arial"/>
          <w:b/>
          <w:bCs/>
        </w:rPr>
        <w:t>, Quintana Roo</w:t>
      </w:r>
      <w:r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siendo las principales fuentes de información</w:t>
      </w:r>
      <w:r w:rsidRPr="000E7791">
        <w:rPr>
          <w:rFonts w:ascii="Arial" w:hAnsi="Arial" w:cs="Arial"/>
          <w:bCs/>
        </w:rPr>
        <w:t xml:space="preserve"> financiera sus estados contables y presupuestarios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fueron analizados para la obtención de indicios de auditoría, considerando que dichos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 xml:space="preserve">etividad. Asimismo, se consideró como base de evaluación de riesgo, </w:t>
      </w:r>
      <w:r w:rsidRPr="00364B02">
        <w:rPr>
          <w:rFonts w:ascii="Arial" w:hAnsi="Arial" w:cs="Arial"/>
          <w:bCs/>
        </w:rPr>
        <w:t xml:space="preserve">la observancia de la información histórica que se encuentra en los antecedentes de las auditorías practicadas </w:t>
      </w:r>
      <w:r w:rsidRPr="00313CE5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del marco jurídico institucional,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tales como leyes, reglamentos, normas y lineamientos </w:t>
      </w:r>
      <w:r w:rsidRPr="003E13AB">
        <w:rPr>
          <w:rFonts w:ascii="Arial" w:hAnsi="Arial" w:cs="Arial"/>
          <w:bCs/>
        </w:rPr>
        <w:t>que regula</w:t>
      </w:r>
      <w:r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>
        <w:rPr>
          <w:rFonts w:ascii="Arial" w:hAnsi="Arial" w:cs="Arial"/>
          <w:bCs/>
        </w:rPr>
        <w:t>entidad fiscalizada, y de los cuales se pudiesen determinar hallazgos de auditoría que se reflejasen en los resultados del objetivo de auditoría planteado al inicio de la revisión.</w:t>
      </w:r>
    </w:p>
    <w:p w14:paraId="0F3A0170" w14:textId="77777777" w:rsidR="00C95C0F" w:rsidRDefault="00C95C0F" w:rsidP="00C95C0F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59F86C57" w14:textId="792E29E6" w:rsidR="00947EDB" w:rsidRDefault="00947EDB" w:rsidP="00DE72A8">
      <w:pPr>
        <w:spacing w:line="360" w:lineRule="auto"/>
        <w:ind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>, de acuerdo a las facultades y atribuciones permitidas en el marco legal aplicable del proceso de fiscalización</w:t>
      </w:r>
      <w:r w:rsidRPr="0028063D">
        <w:rPr>
          <w:rFonts w:ascii="Arial" w:hAnsi="Arial" w:cs="Arial"/>
          <w:bCs/>
        </w:rPr>
        <w:t>, determinándose mediante la competencia técnica y profesional</w:t>
      </w:r>
      <w:r>
        <w:rPr>
          <w:rFonts w:ascii="Arial" w:hAnsi="Arial" w:cs="Arial"/>
          <w:bCs/>
        </w:rPr>
        <w:t xml:space="preserve"> </w:t>
      </w:r>
      <w:r w:rsidRPr="0028063D">
        <w:rPr>
          <w:rFonts w:ascii="Arial" w:hAnsi="Arial" w:cs="Arial"/>
          <w:bCs/>
        </w:rPr>
        <w:t>la actuación fiscalizadora, basándose en diversos</w:t>
      </w:r>
      <w:r>
        <w:rPr>
          <w:rFonts w:ascii="Arial" w:hAnsi="Arial" w:cs="Arial"/>
          <w:bCs/>
        </w:rPr>
        <w:t xml:space="preserve"> elementos y factores que se integraron en los procedimientos de auditoría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>
        <w:rPr>
          <w:rFonts w:ascii="Arial" w:hAnsi="Arial" w:cs="Arial"/>
          <w:bCs/>
        </w:rPr>
        <w:t>, dando con ello cumplimiento a las etapas de</w:t>
      </w:r>
      <w:r w:rsidRPr="001D7D24">
        <w:rPr>
          <w:rFonts w:ascii="Arial" w:hAnsi="Arial" w:cs="Arial"/>
          <w:bCs/>
        </w:rPr>
        <w:t xml:space="preserve"> planificación, programa</w:t>
      </w:r>
      <w:r>
        <w:rPr>
          <w:rFonts w:ascii="Arial" w:hAnsi="Arial" w:cs="Arial"/>
          <w:bCs/>
        </w:rPr>
        <w:t xml:space="preserve">ción, ejecución y elaboración de </w:t>
      </w:r>
      <w:r w:rsidRPr="001D7D24">
        <w:rPr>
          <w:rFonts w:ascii="Arial" w:hAnsi="Arial" w:cs="Arial"/>
          <w:bCs/>
        </w:rPr>
        <w:t>informe</w:t>
      </w:r>
      <w:r>
        <w:rPr>
          <w:rFonts w:ascii="Arial" w:hAnsi="Arial" w:cs="Arial"/>
          <w:bCs/>
        </w:rPr>
        <w:t xml:space="preserve">s, estipuladas en las </w:t>
      </w:r>
      <w:r w:rsidR="00370F43" w:rsidRPr="00370F43">
        <w:rPr>
          <w:rFonts w:ascii="Arial" w:hAnsi="Arial" w:cs="Arial"/>
          <w:bCs/>
        </w:rPr>
        <w:t>Normas Profesionales de Auditoría del Sistema Nacional de Fiscalización</w:t>
      </w:r>
      <w:r>
        <w:rPr>
          <w:rFonts w:ascii="Arial" w:hAnsi="Arial" w:cs="Arial"/>
          <w:bCs/>
        </w:rPr>
        <w:t>.</w:t>
      </w:r>
    </w:p>
    <w:p w14:paraId="5A483FA3" w14:textId="77777777" w:rsidR="00C95C0F" w:rsidRPr="008D4630" w:rsidRDefault="00C95C0F" w:rsidP="00C95C0F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20BE3871" w14:textId="77777777" w:rsidR="00C95C0F" w:rsidRPr="008D4630" w:rsidRDefault="00C95C0F" w:rsidP="00C95C0F">
      <w:pPr>
        <w:spacing w:line="360" w:lineRule="auto"/>
        <w:ind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E. Áreas R</w:t>
      </w:r>
      <w:r w:rsidRPr="008D4630">
        <w:rPr>
          <w:rFonts w:ascii="Arial" w:hAnsi="Arial" w:cs="Arial"/>
          <w:b/>
        </w:rPr>
        <w:t>evisadas</w:t>
      </w:r>
    </w:p>
    <w:p w14:paraId="3C8813EE" w14:textId="77777777" w:rsidR="00C95C0F" w:rsidRPr="008D4630" w:rsidRDefault="00C95C0F" w:rsidP="00C95C0F">
      <w:pPr>
        <w:spacing w:line="360" w:lineRule="auto"/>
        <w:ind w:right="49"/>
        <w:jc w:val="both"/>
        <w:rPr>
          <w:rFonts w:ascii="Arial" w:hAnsi="Arial" w:cs="Arial"/>
          <w:b/>
        </w:rPr>
      </w:pPr>
    </w:p>
    <w:p w14:paraId="4B7152DF" w14:textId="759CFB64" w:rsidR="00C95C0F" w:rsidRDefault="00C95C0F" w:rsidP="00C95C0F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971AFA">
        <w:rPr>
          <w:rFonts w:ascii="Arial" w:hAnsi="Arial" w:cs="Arial"/>
        </w:rPr>
        <w:t xml:space="preserve">Se revisaron las </w:t>
      </w:r>
      <w:r>
        <w:rPr>
          <w:rFonts w:ascii="Arial" w:hAnsi="Arial" w:cs="Arial"/>
        </w:rPr>
        <w:t xml:space="preserve">áreas de </w:t>
      </w:r>
      <w:r w:rsidRPr="000B4B92">
        <w:rPr>
          <w:rFonts w:ascii="Arial" w:hAnsi="Arial" w:cs="Arial"/>
        </w:rPr>
        <w:t>Dirección General</w:t>
      </w:r>
      <w:r>
        <w:rPr>
          <w:rFonts w:ascii="Arial" w:hAnsi="Arial" w:cs="Arial"/>
        </w:rPr>
        <w:t xml:space="preserve"> y</w:t>
      </w:r>
      <w:r w:rsidRPr="000B4B92">
        <w:rPr>
          <w:rFonts w:ascii="Arial" w:hAnsi="Arial" w:cs="Arial"/>
        </w:rPr>
        <w:t xml:space="preserve"> Dirección Administrativa</w:t>
      </w:r>
      <w:r w:rsidRPr="000B4B92">
        <w:rPr>
          <w:rFonts w:ascii="Arial" w:hAnsi="Arial" w:cs="Arial"/>
          <w:b/>
        </w:rPr>
        <w:t xml:space="preserve"> </w:t>
      </w:r>
      <w:r w:rsidRPr="000B4B92">
        <w:rPr>
          <w:rFonts w:ascii="Arial" w:hAnsi="Arial" w:cs="Arial"/>
        </w:rPr>
        <w:t>de</w:t>
      </w:r>
      <w:r>
        <w:rPr>
          <w:rFonts w:ascii="Arial" w:hAnsi="Arial" w:cs="Arial"/>
        </w:rPr>
        <w:t>l</w:t>
      </w:r>
      <w:r w:rsidRPr="000B4B92">
        <w:rPr>
          <w:rFonts w:ascii="Arial" w:hAnsi="Arial" w:cs="Arial"/>
        </w:rPr>
        <w:t xml:space="preserve"> </w:t>
      </w:r>
      <w:r w:rsidRPr="00DA6EFE">
        <w:rPr>
          <w:rFonts w:ascii="Arial" w:hAnsi="Arial" w:cs="Arial"/>
          <w:b/>
          <w:bCs/>
        </w:rPr>
        <w:t>Instituto del Deporte del Municipio de Solidaridad</w:t>
      </w:r>
      <w:r>
        <w:rPr>
          <w:rFonts w:ascii="Arial" w:hAnsi="Arial" w:cs="Arial"/>
          <w:b/>
          <w:bCs/>
        </w:rPr>
        <w:t>, Quintana Roo</w:t>
      </w:r>
      <w:r w:rsidRPr="009879F6">
        <w:rPr>
          <w:rFonts w:ascii="Arial" w:hAnsi="Arial" w:cs="Arial"/>
          <w:bCs/>
        </w:rPr>
        <w:t>.</w:t>
      </w:r>
    </w:p>
    <w:p w14:paraId="306970A8" w14:textId="77777777" w:rsidR="00412256" w:rsidRDefault="00412256" w:rsidP="00C95C0F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6FE1CCF9" w14:textId="77777777" w:rsidR="00C95C0F" w:rsidRDefault="00C95C0F" w:rsidP="00C95C0F">
      <w:pPr>
        <w:spacing w:line="360" w:lineRule="auto"/>
        <w:ind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>
        <w:rPr>
          <w:rFonts w:ascii="Arial" w:hAnsi="Arial" w:cs="Arial"/>
          <w:b/>
        </w:rPr>
        <w:t>ientos de Auditoría A</w:t>
      </w:r>
      <w:r w:rsidRPr="008610C0">
        <w:rPr>
          <w:rFonts w:ascii="Arial" w:hAnsi="Arial" w:cs="Arial"/>
          <w:b/>
        </w:rPr>
        <w:t>plicados</w:t>
      </w:r>
    </w:p>
    <w:p w14:paraId="44815A01" w14:textId="77777777" w:rsidR="00C95C0F" w:rsidRPr="00E66F94" w:rsidRDefault="00C95C0F" w:rsidP="00C95C0F">
      <w:pPr>
        <w:spacing w:line="360" w:lineRule="auto"/>
        <w:ind w:right="49"/>
        <w:jc w:val="both"/>
        <w:rPr>
          <w:rFonts w:ascii="Arial" w:hAnsi="Arial" w:cs="Arial"/>
          <w:b/>
        </w:rPr>
      </w:pPr>
    </w:p>
    <w:p w14:paraId="3166A16B" w14:textId="77777777" w:rsidR="00C95C0F" w:rsidRPr="00C47B98" w:rsidRDefault="00C95C0F" w:rsidP="00C95C0F">
      <w:pPr>
        <w:tabs>
          <w:tab w:val="left" w:pos="9498"/>
        </w:tabs>
        <w:spacing w:line="360" w:lineRule="auto"/>
        <w:ind w:right="49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494B6388" w14:textId="77777777" w:rsidR="00C95C0F" w:rsidRPr="00C47B98" w:rsidRDefault="00C95C0F" w:rsidP="00C95C0F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6C363431" w14:textId="77777777" w:rsidR="00C95C0F" w:rsidRPr="00C47B98" w:rsidRDefault="00C95C0F" w:rsidP="00C95C0F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767D2931" w14:textId="77777777" w:rsidR="00C95C0F" w:rsidRPr="00C47B98" w:rsidRDefault="00C95C0F" w:rsidP="00C95C0F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3AA2447F" w14:textId="692844CD" w:rsidR="00C95C0F" w:rsidRDefault="00C95C0F" w:rsidP="00C95C0F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 xml:space="preserve">Las técnicas para obtener la evidencia de auditoría incluyeron el estudio general, inspección, observación, indagación, confirmación, </w:t>
      </w:r>
      <w:proofErr w:type="spellStart"/>
      <w:r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48E44DE1" w14:textId="77777777" w:rsidR="000E05AD" w:rsidRPr="00C47B98" w:rsidRDefault="000E05AD" w:rsidP="00C95C0F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42836C99" w14:textId="77777777" w:rsidR="00C95C0F" w:rsidRDefault="00C95C0F" w:rsidP="00C95C0F">
      <w:pPr>
        <w:spacing w:line="360" w:lineRule="auto"/>
        <w:ind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correspondieron a</w:t>
      </w:r>
      <w:r w:rsidRPr="00C47B98">
        <w:rPr>
          <w:rFonts w:ascii="Arial" w:hAnsi="Arial" w:cs="Arial"/>
          <w:bCs/>
        </w:rPr>
        <w:t>:</w:t>
      </w:r>
    </w:p>
    <w:p w14:paraId="46E9F2F0" w14:textId="77777777" w:rsidR="00C95C0F" w:rsidRDefault="00C95C0F" w:rsidP="00C95C0F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23016819" w14:textId="77777777" w:rsidR="004E14E7" w:rsidRPr="007D6B2F" w:rsidRDefault="004E14E7" w:rsidP="00C65261">
      <w:pPr>
        <w:widowControl w:val="0"/>
        <w:numPr>
          <w:ilvl w:val="0"/>
          <w:numId w:val="5"/>
        </w:numPr>
        <w:spacing w:line="360" w:lineRule="auto"/>
        <w:ind w:left="714" w:hanging="357"/>
        <w:jc w:val="both"/>
        <w:rPr>
          <w:rFonts w:ascii="Arial" w:hAnsi="Arial" w:cs="Arial"/>
          <w:lang w:val="es-ES_tradnl" w:eastAsia="es-MX"/>
        </w:rPr>
      </w:pPr>
      <w:r w:rsidRPr="007D6B2F">
        <w:rPr>
          <w:rFonts w:ascii="Arial" w:hAnsi="Arial" w:cs="Arial"/>
          <w:lang w:val="es-ES_tradnl" w:eastAsia="es-MX"/>
        </w:rPr>
        <w:t>Verificar si las cantidades correspondientes a los egresos por Servicios Personales, se ajustan o corresponden a los conceptos y a las partidas aprobadas, así mismo que se realicen en apego al tabulador autorizado vigente.</w:t>
      </w:r>
    </w:p>
    <w:p w14:paraId="4E2B2AC7" w14:textId="77777777" w:rsidR="004E14E7" w:rsidRPr="004E14E7" w:rsidRDefault="004E14E7" w:rsidP="004E14E7">
      <w:pPr>
        <w:spacing w:line="360" w:lineRule="auto"/>
        <w:ind w:left="360" w:right="49"/>
        <w:jc w:val="both"/>
        <w:rPr>
          <w:rFonts w:ascii="Arial" w:hAnsi="Arial" w:cs="Arial"/>
          <w:bCs/>
        </w:rPr>
      </w:pPr>
    </w:p>
    <w:p w14:paraId="6BF22B33" w14:textId="07BF3A45" w:rsidR="003B532A" w:rsidRPr="00FD2FDE" w:rsidRDefault="003B532A" w:rsidP="00C65261">
      <w:pPr>
        <w:pStyle w:val="Prrafodelista"/>
        <w:numPr>
          <w:ilvl w:val="0"/>
          <w:numId w:val="5"/>
        </w:numPr>
        <w:spacing w:line="360" w:lineRule="auto"/>
        <w:ind w:right="49"/>
        <w:jc w:val="both"/>
        <w:rPr>
          <w:rFonts w:ascii="Arial" w:hAnsi="Arial" w:cs="Arial"/>
          <w:bCs/>
        </w:rPr>
      </w:pPr>
      <w:r w:rsidRPr="00FD2FDE">
        <w:rPr>
          <w:rFonts w:ascii="Arial" w:hAnsi="Arial" w:cs="Arial"/>
          <w:bCs/>
        </w:rPr>
        <w:t>Verificar que los procedimientos para la adquisición de bienes y prestación de servicios cumplieron con lo dispuesto en la normativa aplicable.</w:t>
      </w:r>
    </w:p>
    <w:p w14:paraId="44704647" w14:textId="77777777" w:rsidR="003B532A" w:rsidRDefault="003B532A" w:rsidP="003B532A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2244EA49" w14:textId="77777777" w:rsidR="003B532A" w:rsidRPr="00FD2FDE" w:rsidRDefault="003B532A" w:rsidP="00C65261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</w:rPr>
      </w:pPr>
      <w:r w:rsidRPr="00FD2FDE">
        <w:rPr>
          <w:rFonts w:ascii="Arial" w:hAnsi="Arial" w:cs="Arial"/>
          <w:bCs/>
        </w:rPr>
        <w:t>Verificar que los controles internos implementados permitieron la adecuada gestión administrativa para el desarrollo eficiente de las operaciones, la obtención de información confiable y oportuna, y el cumplimiento de la normativa aplicable.</w:t>
      </w:r>
    </w:p>
    <w:p w14:paraId="48DCB9DA" w14:textId="77777777" w:rsidR="003B532A" w:rsidRPr="0027389E" w:rsidRDefault="003B532A" w:rsidP="003B532A">
      <w:pPr>
        <w:spacing w:line="360" w:lineRule="auto"/>
        <w:jc w:val="both"/>
        <w:rPr>
          <w:rFonts w:ascii="Arial" w:hAnsi="Arial" w:cs="Arial"/>
          <w:bCs/>
        </w:rPr>
      </w:pPr>
    </w:p>
    <w:p w14:paraId="56D2B709" w14:textId="77777777" w:rsidR="003B532A" w:rsidRPr="00FD2FDE" w:rsidRDefault="003B532A" w:rsidP="00C65261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</w:rPr>
      </w:pPr>
      <w:r w:rsidRPr="00FD2FDE">
        <w:rPr>
          <w:rFonts w:ascii="Arial" w:hAnsi="Arial" w:cs="Arial"/>
          <w:bCs/>
        </w:rPr>
        <w:t>Verificar la correcta revelación de estados financieros e informes contables, presupuestarios y programáticos de conformidad con la Ley General de Contabilidad Gubernamental y demás normativa aplicable.</w:t>
      </w:r>
    </w:p>
    <w:p w14:paraId="6CC4C21D" w14:textId="77777777" w:rsidR="003B532A" w:rsidRDefault="003B532A" w:rsidP="003B532A">
      <w:pPr>
        <w:spacing w:line="360" w:lineRule="auto"/>
        <w:jc w:val="both"/>
        <w:rPr>
          <w:rFonts w:ascii="Arial" w:hAnsi="Arial" w:cs="Arial"/>
          <w:bCs/>
        </w:rPr>
      </w:pPr>
    </w:p>
    <w:p w14:paraId="5FB90828" w14:textId="77777777" w:rsidR="003B532A" w:rsidRPr="00FD2FDE" w:rsidRDefault="003B532A" w:rsidP="00C65261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Cs/>
        </w:rPr>
      </w:pPr>
      <w:r w:rsidRPr="00FD2FDE">
        <w:rPr>
          <w:rFonts w:ascii="Arial" w:hAnsi="Arial" w:cs="Arial"/>
          <w:bCs/>
        </w:rPr>
        <w:t>Verificar que se comprobó y justificó el gasto por los diferentes conceptos considerados en el presupuesto de egresos, que el origen, destino, comprobación y justificación del gasto fue necesario para la operatividad y funcionamiento del Organismo Paramunicipal y que las modificaciones presupuestales tuvieron sustento financiero.</w:t>
      </w:r>
    </w:p>
    <w:p w14:paraId="51AAFB0B" w14:textId="654CB302" w:rsidR="0051567F" w:rsidRDefault="0051567F" w:rsidP="0051567F">
      <w:pPr>
        <w:pStyle w:val="Prrafodelista"/>
        <w:rPr>
          <w:rFonts w:ascii="Arial" w:hAnsi="Arial" w:cs="Arial"/>
          <w:bCs/>
        </w:rPr>
      </w:pPr>
    </w:p>
    <w:p w14:paraId="1FDDB8C9" w14:textId="54A0B813" w:rsidR="00C95C0F" w:rsidRDefault="00C95C0F" w:rsidP="00C95C0F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bajo estrictos principios y lineamientos de independencia, imparcialidad y rigor técnico que </w:t>
      </w:r>
      <w:r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34C2A139" w14:textId="77777777" w:rsidR="000E05AD" w:rsidRPr="00C47B98" w:rsidRDefault="000E05AD" w:rsidP="00C95C0F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543A6B20" w14:textId="6F0EA252" w:rsidR="00C95C0F" w:rsidRPr="002E2A36" w:rsidRDefault="00C95C0F" w:rsidP="00C95C0F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2E2A36">
        <w:rPr>
          <w:rFonts w:ascii="Arial" w:hAnsi="Arial" w:cs="Arial"/>
          <w:b/>
        </w:rPr>
        <w:t xml:space="preserve">G. </w:t>
      </w:r>
      <w:r w:rsidR="00FA7D0B" w:rsidRPr="002350E0">
        <w:rPr>
          <w:rFonts w:ascii="Arial" w:hAnsi="Arial" w:cs="Arial"/>
          <w:b/>
        </w:rPr>
        <w:t xml:space="preserve">Servidores </w:t>
      </w:r>
      <w:r w:rsidR="00FA7D0B">
        <w:rPr>
          <w:rFonts w:ascii="Arial" w:hAnsi="Arial" w:cs="Arial"/>
          <w:b/>
        </w:rPr>
        <w:t>P</w:t>
      </w:r>
      <w:r w:rsidR="00FA7D0B" w:rsidRPr="002350E0">
        <w:rPr>
          <w:rFonts w:ascii="Arial" w:hAnsi="Arial" w:cs="Arial"/>
          <w:b/>
        </w:rPr>
        <w:t xml:space="preserve">úblicos </w:t>
      </w:r>
      <w:r w:rsidR="00FA7D0B">
        <w:rPr>
          <w:rFonts w:ascii="Arial" w:hAnsi="Arial" w:cs="Arial"/>
          <w:b/>
        </w:rPr>
        <w:t>que Intervinieron en la A</w:t>
      </w:r>
      <w:r w:rsidR="00FA7D0B" w:rsidRPr="002350E0">
        <w:rPr>
          <w:rFonts w:ascii="Arial" w:hAnsi="Arial" w:cs="Arial"/>
          <w:b/>
        </w:rPr>
        <w:t>uditoría</w:t>
      </w:r>
    </w:p>
    <w:p w14:paraId="602C897C" w14:textId="77777777" w:rsidR="00C95C0F" w:rsidRPr="002E2A36" w:rsidRDefault="00C95C0F" w:rsidP="00C95C0F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23B96535" w14:textId="77777777" w:rsidR="009000AF" w:rsidRDefault="009000AF" w:rsidP="002208AB">
      <w:pPr>
        <w:spacing w:line="360" w:lineRule="auto"/>
        <w:ind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personal designado, adscrito a la Auditoría Especial en Materia Financiera de esta Auditoría Superior del Estado, que actuó en el desarrollo y ejecución de la auditoría, visita e inspección en forma conjunta o separada, mismo que se acreditó como personal de este Órgano Técnico de Fiscalización, </w:t>
      </w:r>
      <w:r w:rsidRPr="009B7289">
        <w:rPr>
          <w:rFonts w:ascii="Arial" w:hAnsi="Arial" w:cs="Arial"/>
          <w:bCs/>
        </w:rPr>
        <w:t>se encuentra referido en la orden emitida con oficio número</w:t>
      </w:r>
      <w:r>
        <w:rPr>
          <w:rFonts w:ascii="Arial" w:hAnsi="Arial" w:cs="Arial"/>
          <w:bCs/>
        </w:rPr>
        <w:t xml:space="preserve"> </w:t>
      </w:r>
      <w:r w:rsidRPr="00E815B4">
        <w:rPr>
          <w:rFonts w:ascii="Arial" w:hAnsi="Arial" w:cs="Arial"/>
          <w:noProof/>
          <w:lang w:eastAsia="es-MX"/>
        </w:rPr>
        <w:t>ASEQROO/ASE/AEMF/0</w:t>
      </w:r>
      <w:r>
        <w:rPr>
          <w:rFonts w:ascii="Arial" w:hAnsi="Arial" w:cs="Arial"/>
          <w:noProof/>
          <w:lang w:eastAsia="es-MX"/>
        </w:rPr>
        <w:t>487</w:t>
      </w:r>
      <w:r w:rsidRPr="00E815B4">
        <w:rPr>
          <w:rFonts w:ascii="Arial" w:hAnsi="Arial" w:cs="Arial"/>
          <w:noProof/>
          <w:lang w:eastAsia="es-MX"/>
        </w:rPr>
        <w:t>/08/2020</w:t>
      </w:r>
      <w:r w:rsidRPr="009B7289">
        <w:rPr>
          <w:rFonts w:ascii="Arial" w:hAnsi="Arial" w:cs="Arial"/>
          <w:bCs/>
        </w:rPr>
        <w:t>, siendo los servidores públicos a cargo de coordinar y supervisar la auditoría, los siguientes:</w:t>
      </w:r>
    </w:p>
    <w:p w14:paraId="3ACB1FFC" w14:textId="77777777" w:rsidR="00C95C0F" w:rsidRDefault="00C95C0F" w:rsidP="00C95C0F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tbl>
      <w:tblPr>
        <w:tblW w:w="9645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668"/>
        <w:gridCol w:w="2977"/>
      </w:tblGrid>
      <w:tr w:rsidR="00C95C0F" w:rsidRPr="00845B1A" w14:paraId="4A7F7DE7" w14:textId="77777777" w:rsidTr="000E05AD">
        <w:trPr>
          <w:tblHeader/>
          <w:jc w:val="center"/>
        </w:trPr>
        <w:tc>
          <w:tcPr>
            <w:tcW w:w="6668" w:type="dxa"/>
            <w:shd w:val="clear" w:color="auto" w:fill="D0CECE" w:themeFill="background2" w:themeFillShade="E6"/>
          </w:tcPr>
          <w:p w14:paraId="1D96C783" w14:textId="77777777" w:rsidR="00C95C0F" w:rsidRPr="00845B1A" w:rsidRDefault="00C95C0F" w:rsidP="00F067E3">
            <w:pPr>
              <w:spacing w:line="36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Cs/>
              </w:rPr>
              <w:t xml:space="preserve"> </w:t>
            </w: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3C70B293" w14:textId="77777777" w:rsidR="00C95C0F" w:rsidRPr="00845B1A" w:rsidRDefault="00C95C0F" w:rsidP="00F067E3">
            <w:pPr>
              <w:spacing w:line="360" w:lineRule="auto"/>
              <w:ind w:right="49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C95C0F" w:rsidRPr="00845B1A" w14:paraId="507D9FB8" w14:textId="77777777" w:rsidTr="000E05AD">
        <w:trPr>
          <w:jc w:val="center"/>
        </w:trPr>
        <w:tc>
          <w:tcPr>
            <w:tcW w:w="6668" w:type="dxa"/>
            <w:shd w:val="clear" w:color="auto" w:fill="auto"/>
          </w:tcPr>
          <w:p w14:paraId="180DF238" w14:textId="5BE666A1" w:rsidR="00C95C0F" w:rsidRPr="00845B1A" w:rsidRDefault="00157EB4" w:rsidP="00F067E3">
            <w:pPr>
              <w:spacing w:line="360" w:lineRule="auto"/>
              <w:ind w:right="49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M. en </w:t>
            </w:r>
            <w:proofErr w:type="spellStart"/>
            <w:r>
              <w:rPr>
                <w:rFonts w:ascii="Arial" w:hAnsi="Arial" w:cs="Arial"/>
                <w:bCs/>
              </w:rPr>
              <w:t>Aud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  <w:r w:rsidR="00C95C0F">
              <w:rPr>
                <w:rFonts w:ascii="Arial" w:hAnsi="Arial" w:cs="Arial"/>
                <w:bCs/>
              </w:rPr>
              <w:t xml:space="preserve"> Isabel Corral Martínez</w:t>
            </w:r>
          </w:p>
        </w:tc>
        <w:tc>
          <w:tcPr>
            <w:tcW w:w="2977" w:type="dxa"/>
            <w:shd w:val="clear" w:color="auto" w:fill="auto"/>
          </w:tcPr>
          <w:p w14:paraId="6A120603" w14:textId="77777777" w:rsidR="00C95C0F" w:rsidRPr="00845B1A" w:rsidRDefault="00C95C0F" w:rsidP="00F067E3">
            <w:pPr>
              <w:spacing w:line="360" w:lineRule="auto"/>
              <w:ind w:right="49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  <w:r>
              <w:rPr>
                <w:rFonts w:ascii="Arial" w:hAnsi="Arial" w:cs="Arial"/>
                <w:bCs/>
              </w:rPr>
              <w:t>a</w:t>
            </w:r>
          </w:p>
        </w:tc>
      </w:tr>
      <w:tr w:rsidR="00C95C0F" w:rsidRPr="00845B1A" w14:paraId="3E3265CF" w14:textId="77777777" w:rsidTr="000E05AD">
        <w:trPr>
          <w:jc w:val="center"/>
        </w:trPr>
        <w:tc>
          <w:tcPr>
            <w:tcW w:w="6668" w:type="dxa"/>
            <w:shd w:val="clear" w:color="auto" w:fill="auto"/>
          </w:tcPr>
          <w:p w14:paraId="7E652EA1" w14:textId="77777777" w:rsidR="00C95C0F" w:rsidRPr="00845B1A" w:rsidRDefault="00C95C0F" w:rsidP="00F067E3">
            <w:pPr>
              <w:spacing w:line="360" w:lineRule="auto"/>
              <w:ind w:right="49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L.A.E. Nicandro </w:t>
            </w:r>
            <w:proofErr w:type="spellStart"/>
            <w:r>
              <w:rPr>
                <w:rFonts w:ascii="Arial" w:hAnsi="Arial" w:cs="Arial"/>
                <w:bCs/>
              </w:rPr>
              <w:t>Abuit</w:t>
            </w:r>
            <w:proofErr w:type="spellEnd"/>
            <w:r>
              <w:rPr>
                <w:rFonts w:ascii="Arial" w:hAnsi="Arial" w:cs="Arial"/>
                <w:bCs/>
              </w:rPr>
              <w:t xml:space="preserve"> Alcocer Dzul</w:t>
            </w:r>
          </w:p>
        </w:tc>
        <w:tc>
          <w:tcPr>
            <w:tcW w:w="2977" w:type="dxa"/>
            <w:shd w:val="clear" w:color="auto" w:fill="auto"/>
          </w:tcPr>
          <w:p w14:paraId="0ABAE00F" w14:textId="77777777" w:rsidR="00C95C0F" w:rsidRPr="00845B1A" w:rsidRDefault="00C95C0F" w:rsidP="00F067E3">
            <w:pPr>
              <w:spacing w:line="360" w:lineRule="auto"/>
              <w:ind w:right="49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Supervisor</w:t>
            </w:r>
          </w:p>
        </w:tc>
      </w:tr>
    </w:tbl>
    <w:p w14:paraId="2E787F2E" w14:textId="77777777" w:rsidR="00C95C0F" w:rsidRPr="00845B1A" w:rsidRDefault="00C95C0F" w:rsidP="00C95C0F">
      <w:pPr>
        <w:spacing w:line="360" w:lineRule="auto"/>
        <w:ind w:right="49"/>
        <w:jc w:val="both"/>
        <w:rPr>
          <w:rFonts w:ascii="Arial" w:hAnsi="Arial" w:cs="Arial"/>
          <w:b/>
        </w:rPr>
      </w:pPr>
    </w:p>
    <w:p w14:paraId="5FB3DE67" w14:textId="17814FD4" w:rsidR="00C95C0F" w:rsidRPr="00845B1A" w:rsidRDefault="00D76EC7" w:rsidP="00C95C0F">
      <w:pPr>
        <w:spacing w:line="360" w:lineRule="auto"/>
        <w:ind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C95C0F" w:rsidRPr="00845B1A">
        <w:rPr>
          <w:rFonts w:ascii="Arial" w:hAnsi="Arial" w:cs="Arial"/>
          <w:b/>
        </w:rPr>
        <w:t>I.2. CUMPLIMIENTO DE DISPOSICIONES LEGALES Y NORMATIVAS</w:t>
      </w:r>
    </w:p>
    <w:p w14:paraId="1267F554" w14:textId="77777777" w:rsidR="00C95C0F" w:rsidRPr="00845B1A" w:rsidRDefault="00C95C0F" w:rsidP="00C95C0F">
      <w:pPr>
        <w:spacing w:line="360" w:lineRule="auto"/>
        <w:ind w:right="49"/>
        <w:jc w:val="both"/>
        <w:rPr>
          <w:rFonts w:ascii="Arial" w:hAnsi="Arial" w:cs="Arial"/>
        </w:rPr>
      </w:pPr>
    </w:p>
    <w:p w14:paraId="393B5E2C" w14:textId="739093DA" w:rsidR="00C95C0F" w:rsidRPr="00845B1A" w:rsidRDefault="00C95C0F" w:rsidP="00C95C0F">
      <w:pPr>
        <w:spacing w:line="360" w:lineRule="auto"/>
        <w:ind w:right="49"/>
        <w:jc w:val="both"/>
        <w:rPr>
          <w:rFonts w:ascii="Arial" w:hAnsi="Arial" w:cs="Arial"/>
          <w:u w:val="single"/>
        </w:rPr>
      </w:pPr>
      <w:r w:rsidRPr="00845B1A">
        <w:rPr>
          <w:rFonts w:ascii="Arial" w:hAnsi="Arial" w:cs="Arial"/>
        </w:rPr>
        <w:t xml:space="preserve">La revisión se llevó a cabo aplicando Normas Profesionales de Auditoría del Sistema Nacional de Fiscalización, así como en apego </w:t>
      </w:r>
      <w:r w:rsidR="00412256" w:rsidRPr="001776F5">
        <w:rPr>
          <w:rFonts w:ascii="Arial" w:hAnsi="Arial" w:cs="Arial"/>
        </w:rPr>
        <w:t>a</w:t>
      </w:r>
      <w:r w:rsidR="00412256">
        <w:rPr>
          <w:rFonts w:ascii="Arial" w:hAnsi="Arial" w:cs="Arial"/>
        </w:rPr>
        <w:t xml:space="preserve">l Presupuesto de </w:t>
      </w:r>
      <w:r w:rsidR="00412256" w:rsidRPr="001776F5">
        <w:rPr>
          <w:rFonts w:ascii="Arial" w:hAnsi="Arial" w:cs="Arial"/>
        </w:rPr>
        <w:t>Egresos</w:t>
      </w:r>
      <w:r w:rsidR="00412256">
        <w:rPr>
          <w:rFonts w:ascii="Arial" w:hAnsi="Arial" w:cs="Arial"/>
        </w:rPr>
        <w:t xml:space="preserve">, </w:t>
      </w:r>
      <w:r w:rsidR="00313C8C">
        <w:rPr>
          <w:rFonts w:ascii="Arial" w:hAnsi="Arial" w:cs="Arial"/>
        </w:rPr>
        <w:t xml:space="preserve">al Código Fiscal del Estado, </w:t>
      </w:r>
      <w:r w:rsidRPr="00845B1A">
        <w:rPr>
          <w:rFonts w:ascii="Arial" w:hAnsi="Arial" w:cs="Arial"/>
        </w:rPr>
        <w:t xml:space="preserve">la Ley General de Contabilidad </w:t>
      </w:r>
      <w:r w:rsidRPr="001776F5">
        <w:rPr>
          <w:rFonts w:ascii="Arial" w:hAnsi="Arial" w:cs="Arial"/>
        </w:rPr>
        <w:t xml:space="preserve">Gubernamental y lo emitido </w:t>
      </w:r>
      <w:r w:rsidRPr="00845B1A">
        <w:rPr>
          <w:rFonts w:ascii="Arial" w:hAnsi="Arial" w:cs="Arial"/>
        </w:rPr>
        <w:t>por el Consejo Nacional de Armonización Contable (CONAC), dando cumplimiento a las diversas disposiciones legales y normativas aplicables,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59690EFC" w14:textId="2ECF2A98" w:rsidR="00412256" w:rsidRDefault="00412256" w:rsidP="00C95C0F">
      <w:pPr>
        <w:spacing w:line="360" w:lineRule="auto"/>
        <w:ind w:right="49"/>
        <w:jc w:val="both"/>
        <w:rPr>
          <w:rFonts w:ascii="Arial" w:hAnsi="Arial" w:cs="Arial"/>
        </w:rPr>
      </w:pPr>
    </w:p>
    <w:p w14:paraId="3BABD850" w14:textId="77777777" w:rsidR="00C95C0F" w:rsidRPr="00845B1A" w:rsidRDefault="00C95C0F" w:rsidP="00C95C0F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A. Conclusiones</w:t>
      </w:r>
    </w:p>
    <w:p w14:paraId="4A965678" w14:textId="77777777" w:rsidR="00C95C0F" w:rsidRPr="00845B1A" w:rsidRDefault="00C95C0F" w:rsidP="00C95C0F">
      <w:pPr>
        <w:spacing w:line="360" w:lineRule="auto"/>
        <w:ind w:right="49"/>
        <w:jc w:val="both"/>
        <w:rPr>
          <w:rFonts w:ascii="Arial" w:hAnsi="Arial" w:cs="Arial"/>
        </w:rPr>
      </w:pPr>
    </w:p>
    <w:p w14:paraId="04801888" w14:textId="0DE6F827" w:rsidR="00C95C0F" w:rsidRDefault="00C95C0F" w:rsidP="00C95C0F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272DC1">
        <w:rPr>
          <w:rFonts w:ascii="Arial" w:hAnsi="Arial" w:cs="Arial"/>
          <w:bCs/>
        </w:rPr>
        <w:t>Se constató el cumplimiento de</w:t>
      </w:r>
      <w:r w:rsidR="00412256">
        <w:rPr>
          <w:rFonts w:ascii="Arial" w:hAnsi="Arial" w:cs="Arial"/>
          <w:bCs/>
        </w:rPr>
        <w:t>l</w:t>
      </w:r>
      <w:r w:rsidRPr="00272DC1">
        <w:rPr>
          <w:rFonts w:ascii="Arial" w:hAnsi="Arial" w:cs="Arial"/>
          <w:bCs/>
        </w:rPr>
        <w:t xml:space="preserve"> </w:t>
      </w:r>
      <w:r w:rsidR="00412256">
        <w:rPr>
          <w:rFonts w:ascii="Arial" w:hAnsi="Arial" w:cs="Arial"/>
        </w:rPr>
        <w:t xml:space="preserve">Presupuesto de </w:t>
      </w:r>
      <w:r w:rsidR="00412256" w:rsidRPr="001776F5">
        <w:rPr>
          <w:rFonts w:ascii="Arial" w:hAnsi="Arial" w:cs="Arial"/>
        </w:rPr>
        <w:t>Egresos</w:t>
      </w:r>
      <w:r w:rsidR="00412256">
        <w:rPr>
          <w:rFonts w:ascii="Arial" w:hAnsi="Arial" w:cs="Arial"/>
        </w:rPr>
        <w:t xml:space="preserve">, </w:t>
      </w:r>
      <w:r w:rsidR="00313C8C">
        <w:rPr>
          <w:rFonts w:ascii="Arial" w:hAnsi="Arial" w:cs="Arial"/>
        </w:rPr>
        <w:t>el Código Fiscal del Estado,</w:t>
      </w:r>
      <w:r w:rsidR="00313C8C" w:rsidRPr="00272DC1">
        <w:rPr>
          <w:rFonts w:ascii="Arial" w:hAnsi="Arial" w:cs="Arial"/>
          <w:bCs/>
        </w:rPr>
        <w:t xml:space="preserve"> </w:t>
      </w:r>
      <w:r w:rsidRPr="00272DC1">
        <w:rPr>
          <w:rFonts w:ascii="Arial" w:hAnsi="Arial" w:cs="Arial"/>
          <w:bCs/>
        </w:rPr>
        <w:t>la Ley General de Contabilidad Gubernamental</w:t>
      </w:r>
      <w:r>
        <w:rPr>
          <w:rFonts w:ascii="Arial" w:hAnsi="Arial" w:cs="Arial"/>
          <w:bCs/>
        </w:rPr>
        <w:t xml:space="preserve">, </w:t>
      </w:r>
      <w:r w:rsidRPr="001776F5">
        <w:rPr>
          <w:rFonts w:ascii="Arial" w:hAnsi="Arial" w:cs="Arial"/>
          <w:bCs/>
        </w:rPr>
        <w:t>así como de lo emitido por el Consejo Nacio</w:t>
      </w:r>
      <w:r w:rsidRPr="00272DC1">
        <w:rPr>
          <w:rFonts w:ascii="Arial" w:hAnsi="Arial" w:cs="Arial"/>
          <w:bCs/>
        </w:rPr>
        <w:t>nal de Armonización Contable (CONAC), y demás disposiciones</w:t>
      </w:r>
      <w:r>
        <w:rPr>
          <w:rFonts w:ascii="Arial" w:hAnsi="Arial" w:cs="Arial"/>
          <w:bCs/>
        </w:rPr>
        <w:t xml:space="preserve"> </w:t>
      </w:r>
      <w:r w:rsidRPr="00DA243E">
        <w:rPr>
          <w:rFonts w:ascii="Arial" w:hAnsi="Arial" w:cs="Arial"/>
          <w:bCs/>
        </w:rPr>
        <w:t>legales y normativas aplicables</w:t>
      </w:r>
      <w:r w:rsidR="00DA243E" w:rsidRPr="00DA243E">
        <w:rPr>
          <w:rFonts w:ascii="Arial" w:hAnsi="Arial" w:cs="Arial"/>
          <w:bCs/>
        </w:rPr>
        <w:t xml:space="preserve"> con excepción de lo señalado en el punto </w:t>
      </w:r>
      <w:r w:rsidR="00DA243E" w:rsidRPr="00DA243E">
        <w:rPr>
          <w:rFonts w:ascii="Arial" w:hAnsi="Arial" w:cs="Arial"/>
          <w:b/>
          <w:bCs/>
        </w:rPr>
        <w:t>II.3</w:t>
      </w:r>
      <w:r w:rsidR="00DA243E" w:rsidRPr="00DA243E">
        <w:rPr>
          <w:rFonts w:ascii="Arial" w:hAnsi="Arial" w:cs="Arial"/>
          <w:bCs/>
        </w:rPr>
        <w:t xml:space="preserve"> apartado </w:t>
      </w:r>
      <w:r w:rsidR="00DA243E" w:rsidRPr="00DA243E">
        <w:rPr>
          <w:rFonts w:ascii="Arial" w:hAnsi="Arial" w:cs="Arial"/>
          <w:b/>
          <w:bCs/>
        </w:rPr>
        <w:t>B</w:t>
      </w:r>
      <w:r w:rsidR="00DA243E" w:rsidRPr="00DA243E">
        <w:rPr>
          <w:rFonts w:ascii="Arial" w:hAnsi="Arial" w:cs="Arial"/>
          <w:bCs/>
        </w:rPr>
        <w:t xml:space="preserve"> de este</w:t>
      </w:r>
      <w:r w:rsidR="00DA243E">
        <w:rPr>
          <w:rFonts w:ascii="Arial" w:hAnsi="Arial" w:cs="Arial"/>
          <w:bCs/>
        </w:rPr>
        <w:t xml:space="preserve"> informe.</w:t>
      </w:r>
    </w:p>
    <w:p w14:paraId="686DBE49" w14:textId="2F6DE3BB" w:rsidR="00567FB3" w:rsidRDefault="00567FB3" w:rsidP="00C95C0F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6241E297" w14:textId="5702E2FC" w:rsidR="00C95C0F" w:rsidRPr="00A05588" w:rsidRDefault="00D76EC7" w:rsidP="00C95C0F">
      <w:pPr>
        <w:spacing w:line="360" w:lineRule="auto"/>
        <w:ind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C95C0F">
        <w:rPr>
          <w:rFonts w:ascii="Arial" w:hAnsi="Arial" w:cs="Arial"/>
          <w:b/>
        </w:rPr>
        <w:t>I.3</w:t>
      </w:r>
      <w:r w:rsidR="00C95C0F" w:rsidRPr="00A05588">
        <w:rPr>
          <w:rFonts w:ascii="Arial" w:hAnsi="Arial" w:cs="Arial"/>
          <w:b/>
        </w:rPr>
        <w:t>. RESULTADOS DE LA FISCALIZACIÓN EFECTUADA</w:t>
      </w:r>
    </w:p>
    <w:p w14:paraId="149EA28F" w14:textId="77777777" w:rsidR="00C95C0F" w:rsidRDefault="00C95C0F" w:rsidP="00C95C0F">
      <w:pPr>
        <w:spacing w:line="360" w:lineRule="auto"/>
        <w:ind w:right="49"/>
        <w:jc w:val="both"/>
        <w:rPr>
          <w:rFonts w:ascii="Arial" w:hAnsi="Arial" w:cs="Arial"/>
        </w:rPr>
      </w:pPr>
    </w:p>
    <w:p w14:paraId="24CF0A6A" w14:textId="55BB4441" w:rsidR="00C95C0F" w:rsidRPr="00243342" w:rsidRDefault="00C95C0F" w:rsidP="00C95C0F">
      <w:pPr>
        <w:spacing w:line="360" w:lineRule="auto"/>
        <w:ind w:right="49"/>
        <w:jc w:val="both"/>
        <w:rPr>
          <w:rFonts w:ascii="Arial" w:hAnsi="Arial" w:cs="Arial"/>
        </w:rPr>
      </w:pPr>
      <w:r w:rsidRPr="0084191C">
        <w:rPr>
          <w:rFonts w:ascii="Arial" w:hAnsi="Arial" w:cs="Arial"/>
        </w:rPr>
        <w:t>De conformidad con los artículos 17 fracciones I y II, 38, 41</w:t>
      </w:r>
      <w:r>
        <w:rPr>
          <w:rFonts w:ascii="Arial" w:hAnsi="Arial" w:cs="Arial"/>
        </w:rPr>
        <w:t xml:space="preserve"> en su segundo párrafo</w:t>
      </w:r>
      <w:r w:rsidRPr="0084191C">
        <w:rPr>
          <w:rFonts w:ascii="Arial" w:hAnsi="Arial" w:cs="Arial"/>
        </w:rPr>
        <w:t xml:space="preserve">, y 61 párrafo primero de la Ley de Fiscalización y Rendición de Cuentas del Estado de Quintana Roo, </w:t>
      </w:r>
      <w:r w:rsidRPr="00CC4E23">
        <w:rPr>
          <w:rFonts w:ascii="Arial" w:hAnsi="Arial" w:cs="Arial"/>
        </w:rPr>
        <w:t>4, 8 y 9 fr</w:t>
      </w:r>
      <w:r w:rsidRPr="0084191C">
        <w:rPr>
          <w:rFonts w:ascii="Arial" w:hAnsi="Arial" w:cs="Arial"/>
        </w:rPr>
        <w:t xml:space="preserve">acciones X, </w:t>
      </w:r>
      <w:r>
        <w:rPr>
          <w:rFonts w:ascii="Arial" w:hAnsi="Arial" w:cs="Arial"/>
        </w:rPr>
        <w:t xml:space="preserve">XI, </w:t>
      </w:r>
      <w:r w:rsidRPr="0084191C">
        <w:rPr>
          <w:rFonts w:ascii="Arial" w:hAnsi="Arial" w:cs="Arial"/>
        </w:rPr>
        <w:t xml:space="preserve">XVIII </w:t>
      </w:r>
      <w:r w:rsidRPr="00243342">
        <w:rPr>
          <w:rFonts w:ascii="Arial" w:hAnsi="Arial" w:cs="Arial"/>
        </w:rPr>
        <w:t>y XXVI, del Reglamento Interior de la Auditoría Superior del Estado de Quintana Roo</w:t>
      </w:r>
      <w:r w:rsidRPr="00243342">
        <w:rPr>
          <w:rFonts w:ascii="Arial" w:hAnsi="Arial"/>
        </w:rPr>
        <w:t>,</w:t>
      </w:r>
      <w:r w:rsidRPr="00243342">
        <w:rPr>
          <w:rFonts w:ascii="Arial" w:hAnsi="Arial" w:cs="Arial"/>
        </w:rPr>
        <w:t xml:space="preserve"> durante este proceso de fiscalización </w:t>
      </w:r>
      <w:r w:rsidRPr="00412256">
        <w:rPr>
          <w:rFonts w:ascii="Arial" w:hAnsi="Arial" w:cs="Arial"/>
        </w:rPr>
        <w:t xml:space="preserve">se presentaron </w:t>
      </w:r>
      <w:r w:rsidRPr="00412256">
        <w:rPr>
          <w:rFonts w:ascii="Arial" w:hAnsi="Arial" w:cs="Arial"/>
          <w:b/>
        </w:rPr>
        <w:t>4</w:t>
      </w:r>
      <w:r w:rsidRPr="00412256">
        <w:rPr>
          <w:rFonts w:ascii="Arial" w:hAnsi="Arial" w:cs="Arial"/>
        </w:rPr>
        <w:t xml:space="preserve"> resultados finales de auditoría y se determinaron </w:t>
      </w:r>
      <w:r w:rsidR="00412256" w:rsidRPr="00412256">
        <w:rPr>
          <w:rFonts w:ascii="Arial" w:hAnsi="Arial" w:cs="Arial"/>
          <w:b/>
        </w:rPr>
        <w:t>8</w:t>
      </w:r>
      <w:r w:rsidRPr="00412256">
        <w:rPr>
          <w:rFonts w:ascii="Arial" w:hAnsi="Arial" w:cs="Arial"/>
          <w:b/>
        </w:rPr>
        <w:t xml:space="preserve"> </w:t>
      </w:r>
      <w:r w:rsidRPr="009D7B60">
        <w:rPr>
          <w:rFonts w:ascii="Arial" w:hAnsi="Arial" w:cs="Arial"/>
        </w:rPr>
        <w:t xml:space="preserve">observaciones, </w:t>
      </w:r>
      <w:r w:rsidR="009D7B60" w:rsidRPr="009D7B60">
        <w:rPr>
          <w:rFonts w:ascii="Arial" w:hAnsi="Arial" w:cs="Arial"/>
        </w:rPr>
        <w:t>de las cuales 4 fueron solventadas y 4 se encuentran pendiente</w:t>
      </w:r>
      <w:r w:rsidR="009D7B60">
        <w:rPr>
          <w:rFonts w:ascii="Arial" w:hAnsi="Arial" w:cs="Arial"/>
        </w:rPr>
        <w:t>s</w:t>
      </w:r>
      <w:r w:rsidR="009D7B60" w:rsidRPr="009D7B60">
        <w:rPr>
          <w:rFonts w:ascii="Arial" w:hAnsi="Arial" w:cs="Arial"/>
        </w:rPr>
        <w:t xml:space="preserve"> de solventar; emitiéndose un pliego de observaciones</w:t>
      </w:r>
      <w:r w:rsidR="009D7B60">
        <w:rPr>
          <w:rFonts w:ascii="Arial" w:hAnsi="Arial" w:cs="Arial"/>
        </w:rPr>
        <w:t>,</w:t>
      </w:r>
      <w:r w:rsidR="009D7B60" w:rsidRPr="009D7B60">
        <w:rPr>
          <w:rFonts w:ascii="Arial" w:hAnsi="Arial" w:cs="Arial"/>
        </w:rPr>
        <w:t xml:space="preserve"> 2 recomendaciones y una solicitud de aclaración</w:t>
      </w:r>
      <w:r w:rsidR="009D7B60">
        <w:rPr>
          <w:rFonts w:ascii="Arial" w:hAnsi="Arial" w:cs="Arial"/>
        </w:rPr>
        <w:t>.</w:t>
      </w:r>
    </w:p>
    <w:p w14:paraId="35CF3C68" w14:textId="77777777" w:rsidR="00C95C0F" w:rsidRPr="00243342" w:rsidRDefault="00C95C0F" w:rsidP="00C95C0F">
      <w:pPr>
        <w:spacing w:line="360" w:lineRule="auto"/>
        <w:ind w:right="49"/>
        <w:jc w:val="both"/>
        <w:rPr>
          <w:rFonts w:ascii="Arial" w:hAnsi="Arial" w:cs="Arial"/>
          <w:i/>
          <w:iCs/>
        </w:rPr>
      </w:pPr>
    </w:p>
    <w:p w14:paraId="6A4D2896" w14:textId="77777777" w:rsidR="00C95C0F" w:rsidRPr="00C404BF" w:rsidRDefault="00C95C0F" w:rsidP="00C95C0F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147304">
        <w:rPr>
          <w:rFonts w:ascii="Arial" w:hAnsi="Arial" w:cs="Arial"/>
          <w:b/>
        </w:rPr>
        <w:t>A. Resumen de Resultados Finales de Auditoría y Observaciones Determinadas en Materia Financiera</w:t>
      </w:r>
    </w:p>
    <w:p w14:paraId="2D1AF549" w14:textId="77777777" w:rsidR="00C95C0F" w:rsidRDefault="00C95C0F" w:rsidP="00C95C0F">
      <w:pPr>
        <w:spacing w:line="360" w:lineRule="auto"/>
        <w:ind w:right="49"/>
        <w:jc w:val="both"/>
        <w:rPr>
          <w:rFonts w:ascii="Arial" w:hAnsi="Arial" w:cs="Arial"/>
        </w:rPr>
      </w:pPr>
    </w:p>
    <w:p w14:paraId="7E40AF7B" w14:textId="3320206C" w:rsidR="00C95C0F" w:rsidRDefault="00C95C0F" w:rsidP="007B174D">
      <w:pPr>
        <w:widowControl w:val="0"/>
        <w:spacing w:line="360" w:lineRule="auto"/>
        <w:ind w:right="51"/>
        <w:jc w:val="both"/>
        <w:rPr>
          <w:rFonts w:ascii="Arial" w:hAnsi="Arial" w:cs="Arial"/>
        </w:rPr>
      </w:pPr>
      <w:r>
        <w:rPr>
          <w:rFonts w:ascii="Arial" w:hAnsi="Arial" w:cs="Arial"/>
        </w:rPr>
        <w:t>Derivado del proceso de fiscalización al ente auditado se determinaron resultados finales de auditoría y observaciones en materia financiera, los cuales se presentan en la tabla siguiente:</w:t>
      </w:r>
    </w:p>
    <w:p w14:paraId="591C868C" w14:textId="77777777" w:rsidR="00412256" w:rsidRDefault="00412256" w:rsidP="00C95C0F">
      <w:pPr>
        <w:spacing w:line="360" w:lineRule="auto"/>
        <w:ind w:right="49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554"/>
        <w:gridCol w:w="3281"/>
        <w:gridCol w:w="3178"/>
        <w:gridCol w:w="1665"/>
      </w:tblGrid>
      <w:tr w:rsidR="00412256" w14:paraId="7ACDC784" w14:textId="77777777" w:rsidTr="00412256">
        <w:trPr>
          <w:tblHeader/>
        </w:trPr>
        <w:tc>
          <w:tcPr>
            <w:tcW w:w="80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  <w:hideMark/>
          </w:tcPr>
          <w:p w14:paraId="5B3CE566" w14:textId="77777777" w:rsidR="00412256" w:rsidRDefault="00412256" w:rsidP="00C92CBE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</w:p>
        </w:tc>
        <w:tc>
          <w:tcPr>
            <w:tcW w:w="169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  <w:hideMark/>
          </w:tcPr>
          <w:p w14:paraId="4A395D69" w14:textId="77777777" w:rsidR="00412256" w:rsidRDefault="00412256" w:rsidP="00FA0E7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Concepto del Resultado</w:t>
            </w:r>
          </w:p>
        </w:tc>
        <w:tc>
          <w:tcPr>
            <w:tcW w:w="164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  <w:hideMark/>
          </w:tcPr>
          <w:p w14:paraId="15C15971" w14:textId="77777777" w:rsidR="00412256" w:rsidRDefault="00412256" w:rsidP="00FA0E7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 de Observación</w:t>
            </w:r>
          </w:p>
        </w:tc>
        <w:tc>
          <w:tcPr>
            <w:tcW w:w="86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  <w:hideMark/>
          </w:tcPr>
          <w:p w14:paraId="359104CA" w14:textId="77777777" w:rsidR="00412256" w:rsidRDefault="00412256" w:rsidP="00FA0E7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Importe</w:t>
            </w:r>
          </w:p>
          <w:p w14:paraId="177190D4" w14:textId="77777777" w:rsidR="00412256" w:rsidRDefault="00412256" w:rsidP="00FA0E7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observado</w:t>
            </w:r>
          </w:p>
        </w:tc>
      </w:tr>
      <w:tr w:rsidR="00412256" w14:paraId="34DDF1C8" w14:textId="77777777" w:rsidTr="00412256">
        <w:trPr>
          <w:trHeight w:val="607"/>
        </w:trPr>
        <w:tc>
          <w:tcPr>
            <w:tcW w:w="80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436BFD20" w14:textId="77777777" w:rsidR="00412256" w:rsidRPr="00EE744D" w:rsidRDefault="00412256" w:rsidP="00C92CB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Resultado:1</w:t>
            </w:r>
          </w:p>
          <w:p w14:paraId="20DA9D4D" w14:textId="77777777" w:rsidR="00412256" w:rsidRPr="00EE744D" w:rsidRDefault="00412256" w:rsidP="00C92CB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744D">
              <w:rPr>
                <w:rFonts w:ascii="Arial" w:hAnsi="Arial" w:cs="Arial"/>
                <w:sz w:val="16"/>
                <w:szCs w:val="16"/>
              </w:rPr>
              <w:t>Observaci</w:t>
            </w:r>
            <w:r>
              <w:rPr>
                <w:rFonts w:ascii="Arial" w:hAnsi="Arial" w:cs="Arial"/>
                <w:sz w:val="16"/>
                <w:szCs w:val="16"/>
              </w:rPr>
              <w:t>ón:1</w:t>
            </w:r>
            <w:r w:rsidRPr="00EE744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DD1634B" w14:textId="77777777" w:rsidR="00412256" w:rsidRPr="00EE744D" w:rsidRDefault="00412256" w:rsidP="00FA0E7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Apoyo material deportivo</w:t>
            </w:r>
          </w:p>
        </w:tc>
        <w:tc>
          <w:tcPr>
            <w:tcW w:w="164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4DB29A8" w14:textId="77777777" w:rsidR="00412256" w:rsidRPr="00EE744D" w:rsidRDefault="00412256" w:rsidP="00FA0E7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E744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(1C) Falta de autorización o justificación de las erogaciones</w:t>
            </w:r>
          </w:p>
        </w:tc>
        <w:tc>
          <w:tcPr>
            <w:tcW w:w="86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6DA0426" w14:textId="77777777" w:rsidR="00412256" w:rsidRPr="00655AFB" w:rsidRDefault="00412256" w:rsidP="00FA0E73">
            <w:pPr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$491,534.73</w:t>
            </w:r>
          </w:p>
        </w:tc>
      </w:tr>
      <w:tr w:rsidR="00412256" w14:paraId="1363AB16" w14:textId="77777777" w:rsidTr="00412256">
        <w:tc>
          <w:tcPr>
            <w:tcW w:w="80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191668A" w14:textId="77777777" w:rsidR="00412256" w:rsidRPr="00EE744D" w:rsidRDefault="00412256" w:rsidP="00C92CB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Resultado:1</w:t>
            </w:r>
          </w:p>
          <w:p w14:paraId="021790A8" w14:textId="77777777" w:rsidR="00412256" w:rsidRPr="00EE744D" w:rsidRDefault="00412256" w:rsidP="00C92CB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2</w:t>
            </w:r>
            <w:r w:rsidRPr="00EE744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9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D152C4F" w14:textId="77777777" w:rsidR="00412256" w:rsidRPr="00EE744D" w:rsidRDefault="00412256" w:rsidP="00FA0E7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Apoyo material deportivo</w:t>
            </w:r>
          </w:p>
        </w:tc>
        <w:tc>
          <w:tcPr>
            <w:tcW w:w="164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051C425" w14:textId="77777777" w:rsidR="00412256" w:rsidRPr="00EE744D" w:rsidRDefault="00412256" w:rsidP="00FA0E7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E744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(1C) Falta de autorización o justificación de las erogaciones</w:t>
            </w:r>
          </w:p>
        </w:tc>
        <w:tc>
          <w:tcPr>
            <w:tcW w:w="86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BDE8A12" w14:textId="77777777" w:rsidR="00412256" w:rsidRPr="00655AFB" w:rsidRDefault="00412256" w:rsidP="00FA0E73">
            <w:pPr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208,541.31</w:t>
            </w:r>
          </w:p>
        </w:tc>
      </w:tr>
      <w:tr w:rsidR="00412256" w14:paraId="4E5E2920" w14:textId="77777777" w:rsidTr="00412256">
        <w:tc>
          <w:tcPr>
            <w:tcW w:w="80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1A71699" w14:textId="77777777" w:rsidR="00412256" w:rsidRPr="00EE744D" w:rsidRDefault="00412256" w:rsidP="00C92CB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Resultado:1</w:t>
            </w:r>
          </w:p>
          <w:p w14:paraId="321AE0D9" w14:textId="77777777" w:rsidR="00412256" w:rsidRDefault="00412256" w:rsidP="00C92CB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3</w:t>
            </w:r>
          </w:p>
        </w:tc>
        <w:tc>
          <w:tcPr>
            <w:tcW w:w="169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C30A2A6" w14:textId="77777777" w:rsidR="00412256" w:rsidRPr="00EE744D" w:rsidRDefault="00412256" w:rsidP="00FA0E7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Apoyo material deportivo</w:t>
            </w:r>
          </w:p>
        </w:tc>
        <w:tc>
          <w:tcPr>
            <w:tcW w:w="164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0DC8E87" w14:textId="77777777" w:rsidR="00412256" w:rsidRPr="00EE744D" w:rsidRDefault="00412256" w:rsidP="00FA0E7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E744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(1C) Falta de autorización o justificación de las erogaciones</w:t>
            </w:r>
          </w:p>
        </w:tc>
        <w:tc>
          <w:tcPr>
            <w:tcW w:w="86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8548AD1" w14:textId="77777777" w:rsidR="00412256" w:rsidRPr="00655AFB" w:rsidRDefault="00412256" w:rsidP="00FA0E73">
            <w:pPr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22,272.00</w:t>
            </w:r>
          </w:p>
        </w:tc>
      </w:tr>
      <w:tr w:rsidR="00412256" w14:paraId="5B0A5EAE" w14:textId="77777777" w:rsidTr="00412256">
        <w:tc>
          <w:tcPr>
            <w:tcW w:w="80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D5C949F" w14:textId="77777777" w:rsidR="00412256" w:rsidRPr="00EE744D" w:rsidRDefault="00412256" w:rsidP="00C92CB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Resultado:1</w:t>
            </w:r>
          </w:p>
          <w:p w14:paraId="33BE476B" w14:textId="77777777" w:rsidR="00412256" w:rsidRDefault="00412256" w:rsidP="00C92CB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4</w:t>
            </w:r>
          </w:p>
        </w:tc>
        <w:tc>
          <w:tcPr>
            <w:tcW w:w="169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5C69B6E" w14:textId="77777777" w:rsidR="00412256" w:rsidRPr="00EE744D" w:rsidRDefault="00412256" w:rsidP="00FA0E7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Apoyo material deportivo</w:t>
            </w:r>
          </w:p>
        </w:tc>
        <w:tc>
          <w:tcPr>
            <w:tcW w:w="164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F459058" w14:textId="77777777" w:rsidR="00412256" w:rsidRPr="00EE744D" w:rsidRDefault="00412256" w:rsidP="00FA0E7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E744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(1C) Falta de autorización o justificación de las erogaciones</w:t>
            </w:r>
          </w:p>
        </w:tc>
        <w:tc>
          <w:tcPr>
            <w:tcW w:w="86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ABF6173" w14:textId="77777777" w:rsidR="00412256" w:rsidRPr="00EE1A04" w:rsidRDefault="00412256" w:rsidP="00FA0E73">
            <w:pPr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86,072.00</w:t>
            </w:r>
          </w:p>
        </w:tc>
      </w:tr>
      <w:tr w:rsidR="00412256" w14:paraId="2F18528B" w14:textId="77777777" w:rsidTr="00412256">
        <w:tc>
          <w:tcPr>
            <w:tcW w:w="80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7DF1440" w14:textId="77777777" w:rsidR="00412256" w:rsidRPr="00EE744D" w:rsidRDefault="00412256" w:rsidP="00C92CB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Resultado:2</w:t>
            </w:r>
          </w:p>
          <w:p w14:paraId="0418A954" w14:textId="77777777" w:rsidR="00412256" w:rsidRDefault="00412256" w:rsidP="00C92CB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5</w:t>
            </w:r>
          </w:p>
        </w:tc>
        <w:tc>
          <w:tcPr>
            <w:tcW w:w="169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124B955" w14:textId="77777777" w:rsidR="00412256" w:rsidRPr="00EE744D" w:rsidRDefault="00412256" w:rsidP="00FA0E7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Apoyo social</w:t>
            </w:r>
          </w:p>
        </w:tc>
        <w:tc>
          <w:tcPr>
            <w:tcW w:w="164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8E6C619" w14:textId="77777777" w:rsidR="00412256" w:rsidRPr="00EE744D" w:rsidRDefault="00412256" w:rsidP="00FA0E7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E744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(1C) Falta de autorización o justificación de las erogaciones</w:t>
            </w:r>
          </w:p>
        </w:tc>
        <w:tc>
          <w:tcPr>
            <w:tcW w:w="86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84A8D38" w14:textId="77777777" w:rsidR="00412256" w:rsidRDefault="00412256" w:rsidP="00FA0E73">
            <w:pPr>
              <w:jc w:val="right"/>
              <w:rPr>
                <w:rFonts w:ascii="Arial" w:hAnsi="Arial" w:cs="Arial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  <w:lang w:eastAsia="es-MX"/>
              </w:rPr>
              <w:t>2,162.40</w:t>
            </w:r>
          </w:p>
        </w:tc>
      </w:tr>
      <w:tr w:rsidR="00412256" w14:paraId="6AD4E74E" w14:textId="77777777" w:rsidTr="00412256">
        <w:tc>
          <w:tcPr>
            <w:tcW w:w="80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32376FC" w14:textId="77777777" w:rsidR="00412256" w:rsidRPr="00AB6591" w:rsidRDefault="00412256" w:rsidP="00C92CB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Resultado:3</w:t>
            </w:r>
          </w:p>
          <w:p w14:paraId="12988F3F" w14:textId="77777777" w:rsidR="00412256" w:rsidRPr="00AB6591" w:rsidRDefault="00412256" w:rsidP="00C92CB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6591">
              <w:rPr>
                <w:rFonts w:ascii="Arial" w:hAnsi="Arial" w:cs="Arial"/>
                <w:sz w:val="16"/>
                <w:szCs w:val="16"/>
              </w:rPr>
              <w:t>Observación:</w:t>
            </w:r>
            <w:r>
              <w:rPr>
                <w:rFonts w:ascii="Arial" w:hAnsi="Arial" w:cs="Arial"/>
                <w:sz w:val="16"/>
                <w:szCs w:val="16"/>
              </w:rPr>
              <w:t xml:space="preserve"> 6</w:t>
            </w:r>
          </w:p>
        </w:tc>
        <w:tc>
          <w:tcPr>
            <w:tcW w:w="169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1BC145F" w14:textId="77777777" w:rsidR="00412256" w:rsidRPr="008B0D7D" w:rsidRDefault="00412256" w:rsidP="00FA0E73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Pago de servicios personales</w:t>
            </w:r>
          </w:p>
        </w:tc>
        <w:tc>
          <w:tcPr>
            <w:tcW w:w="164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76621A2" w14:textId="77777777" w:rsidR="00412256" w:rsidRPr="005B5476" w:rsidRDefault="00412256" w:rsidP="00FA0E73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5B547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(1B) Falta de documentación comprobatoria de las erogaciones </w:t>
            </w:r>
            <w:r w:rsidRPr="005B5476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o que no reúne requisitos fiscales</w:t>
            </w:r>
            <w:r w:rsidRPr="005B547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86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4250246" w14:textId="77777777" w:rsidR="00412256" w:rsidRPr="00EE744D" w:rsidRDefault="00412256" w:rsidP="00C92CBE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Solicitud de Aclaración</w:t>
            </w:r>
          </w:p>
        </w:tc>
      </w:tr>
      <w:tr w:rsidR="00412256" w14:paraId="7D602039" w14:textId="77777777" w:rsidTr="00412256">
        <w:tc>
          <w:tcPr>
            <w:tcW w:w="80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4BA9E2A" w14:textId="77777777" w:rsidR="00412256" w:rsidRPr="00EE744D" w:rsidRDefault="00412256" w:rsidP="00C92CB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Resultado:3</w:t>
            </w:r>
          </w:p>
          <w:p w14:paraId="06526A6F" w14:textId="77777777" w:rsidR="00412256" w:rsidRDefault="00412256" w:rsidP="00C92CB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7</w:t>
            </w:r>
          </w:p>
        </w:tc>
        <w:tc>
          <w:tcPr>
            <w:tcW w:w="169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2C9C824" w14:textId="77777777" w:rsidR="00412256" w:rsidRPr="008B0D7D" w:rsidRDefault="00412256" w:rsidP="00FA0E73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Pago de servicios personales</w:t>
            </w:r>
          </w:p>
        </w:tc>
        <w:tc>
          <w:tcPr>
            <w:tcW w:w="164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20FE02D" w14:textId="77777777" w:rsidR="00412256" w:rsidRPr="005B5476" w:rsidRDefault="00412256" w:rsidP="00FA0E73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5B547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(1B) Falta de documentación comprobatoria de las erogaciones </w:t>
            </w:r>
            <w:r w:rsidRPr="005B5476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o que no reúne requisitos fiscales</w:t>
            </w:r>
            <w:r w:rsidRPr="005B547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86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617E2AF" w14:textId="77777777" w:rsidR="00412256" w:rsidRPr="007B2E9D" w:rsidRDefault="00412256" w:rsidP="00FA0E7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11,390,030.28</w:t>
            </w:r>
          </w:p>
        </w:tc>
      </w:tr>
      <w:tr w:rsidR="00412256" w14:paraId="7FBFE53E" w14:textId="77777777" w:rsidTr="00412256">
        <w:tc>
          <w:tcPr>
            <w:tcW w:w="80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BC123F0" w14:textId="77777777" w:rsidR="00412256" w:rsidRPr="00EE744D" w:rsidRDefault="00412256" w:rsidP="00C92CB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Resultado:4</w:t>
            </w:r>
          </w:p>
          <w:p w14:paraId="6B8CAA7E" w14:textId="77777777" w:rsidR="00412256" w:rsidRDefault="00412256" w:rsidP="00C92CBE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E744D">
              <w:rPr>
                <w:rFonts w:ascii="Arial" w:hAnsi="Arial" w:cs="Arial"/>
                <w:sz w:val="16"/>
                <w:szCs w:val="16"/>
              </w:rPr>
              <w:t>Observación:</w:t>
            </w:r>
            <w:r>
              <w:rPr>
                <w:rFonts w:ascii="Arial" w:hAnsi="Arial" w:cs="Arial"/>
                <w:sz w:val="16"/>
                <w:szCs w:val="16"/>
              </w:rPr>
              <w:t xml:space="preserve"> 8</w:t>
            </w:r>
          </w:p>
        </w:tc>
        <w:tc>
          <w:tcPr>
            <w:tcW w:w="169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E758ACE" w14:textId="77777777" w:rsidR="00412256" w:rsidRPr="008B0D7D" w:rsidRDefault="00412256" w:rsidP="00FA0E73">
            <w:pPr>
              <w:spacing w:line="36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Falta de información presupuestal</w:t>
            </w:r>
          </w:p>
        </w:tc>
        <w:tc>
          <w:tcPr>
            <w:tcW w:w="164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E5AAB05" w14:textId="77777777" w:rsidR="00412256" w:rsidRPr="00EE744D" w:rsidRDefault="00412256" w:rsidP="00FA0E73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(3Ñ) </w:t>
            </w:r>
            <w:r w:rsidRPr="00F46351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Diferencias entre registros administrativos, contables y presupuestales</w:t>
            </w:r>
          </w:p>
        </w:tc>
        <w:tc>
          <w:tcPr>
            <w:tcW w:w="86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75FC2C6" w14:textId="77777777" w:rsidR="00412256" w:rsidRPr="00EE744D" w:rsidRDefault="00412256" w:rsidP="00FA0E7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Cumplimiento Legal</w:t>
            </w:r>
          </w:p>
        </w:tc>
      </w:tr>
      <w:tr w:rsidR="00412256" w14:paraId="5356AC02" w14:textId="77777777" w:rsidTr="00412256">
        <w:trPr>
          <w:trHeight w:val="219"/>
        </w:trPr>
        <w:tc>
          <w:tcPr>
            <w:tcW w:w="803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FCA6804" w14:textId="77777777" w:rsidR="00412256" w:rsidRPr="00EE744D" w:rsidRDefault="00412256" w:rsidP="00C92CBE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9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13056242" w14:textId="77777777" w:rsidR="00412256" w:rsidRPr="00EE744D" w:rsidRDefault="00412256" w:rsidP="00FA0E73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42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0973ABE" w14:textId="77777777" w:rsidR="00412256" w:rsidRPr="00EE744D" w:rsidRDefault="00412256" w:rsidP="00FA0E73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744D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86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hideMark/>
          </w:tcPr>
          <w:p w14:paraId="54B570C6" w14:textId="77777777" w:rsidR="00412256" w:rsidRPr="007B2E9D" w:rsidRDefault="00412256" w:rsidP="00FA0E7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B2E9D">
              <w:rPr>
                <w:rFonts w:ascii="Arial" w:hAnsi="Arial" w:cs="Arial"/>
                <w:b/>
                <w:sz w:val="18"/>
                <w:szCs w:val="18"/>
              </w:rPr>
              <w:t>$</w:t>
            </w:r>
            <w:r>
              <w:rPr>
                <w:rFonts w:ascii="Arial" w:hAnsi="Arial" w:cs="Arial"/>
                <w:b/>
                <w:sz w:val="18"/>
                <w:szCs w:val="18"/>
              </w:rPr>
              <w:t>12,200,612.72</w:t>
            </w:r>
          </w:p>
          <w:p w14:paraId="4FB44F65" w14:textId="77777777" w:rsidR="00412256" w:rsidRPr="007B2E9D" w:rsidRDefault="00412256" w:rsidP="00FA0E73">
            <w:pPr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056E5372" w14:textId="77777777" w:rsidR="00C95C0F" w:rsidRPr="001505C6" w:rsidRDefault="00C95C0F" w:rsidP="00C95C0F">
      <w:pPr>
        <w:spacing w:line="360" w:lineRule="auto"/>
        <w:ind w:right="49"/>
        <w:jc w:val="both"/>
        <w:rPr>
          <w:rFonts w:ascii="Arial" w:hAnsi="Arial" w:cs="Arial"/>
        </w:rPr>
      </w:pPr>
    </w:p>
    <w:p w14:paraId="02EA82C6" w14:textId="1474516D" w:rsidR="00C95C0F" w:rsidRDefault="00C95C0F" w:rsidP="003E632C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E3352A">
        <w:rPr>
          <w:rFonts w:ascii="Arial" w:hAnsi="Arial" w:cs="Arial"/>
          <w:b/>
        </w:rPr>
        <w:t xml:space="preserve">B. </w:t>
      </w:r>
      <w:r w:rsidR="003E632C" w:rsidRPr="00733F11">
        <w:rPr>
          <w:rFonts w:ascii="Arial" w:hAnsi="Arial" w:cs="Arial"/>
          <w:b/>
          <w:bCs/>
        </w:rPr>
        <w:t xml:space="preserve">Observaciones Determinadas por Auditoría en Materia Financiera, Justificaciones y Aclaraciones de la </w:t>
      </w:r>
      <w:r w:rsidR="003E632C">
        <w:rPr>
          <w:rFonts w:ascii="Arial" w:hAnsi="Arial" w:cs="Arial"/>
          <w:b/>
          <w:bCs/>
        </w:rPr>
        <w:t xml:space="preserve">Entidad Fiscalizada, </w:t>
      </w:r>
      <w:r w:rsidR="003E632C" w:rsidRPr="00733F11">
        <w:rPr>
          <w:rFonts w:ascii="Arial" w:hAnsi="Arial" w:cs="Arial"/>
          <w:b/>
          <w:bCs/>
        </w:rPr>
        <w:t xml:space="preserve">Acciones </w:t>
      </w:r>
      <w:r w:rsidR="003E632C">
        <w:rPr>
          <w:rFonts w:ascii="Arial" w:hAnsi="Arial" w:cs="Arial"/>
          <w:b/>
          <w:bCs/>
        </w:rPr>
        <w:t xml:space="preserve">y Recomendaciones </w:t>
      </w:r>
      <w:r w:rsidR="003E632C" w:rsidRPr="00733F11">
        <w:rPr>
          <w:rFonts w:ascii="Arial" w:hAnsi="Arial" w:cs="Arial"/>
          <w:b/>
          <w:bCs/>
        </w:rPr>
        <w:t>Emitidas</w:t>
      </w:r>
    </w:p>
    <w:p w14:paraId="34C1FEF2" w14:textId="77777777" w:rsidR="0027140B" w:rsidRDefault="0027140B" w:rsidP="00567FB3">
      <w:pPr>
        <w:widowControl w:val="0"/>
        <w:spacing w:line="360" w:lineRule="auto"/>
        <w:ind w:right="51"/>
        <w:jc w:val="both"/>
        <w:rPr>
          <w:rFonts w:ascii="Arial" w:hAnsi="Arial" w:cs="Arial"/>
        </w:rPr>
      </w:pPr>
    </w:p>
    <w:p w14:paraId="79A79941" w14:textId="0DA19DE4" w:rsidR="00C95C0F" w:rsidRDefault="00442468" w:rsidP="00567FB3">
      <w:pPr>
        <w:widowControl w:val="0"/>
        <w:spacing w:line="360" w:lineRule="auto"/>
        <w:ind w:right="51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C95C0F" w:rsidRPr="00001B26">
        <w:rPr>
          <w:rFonts w:ascii="Arial" w:hAnsi="Arial" w:cs="Arial"/>
        </w:rPr>
        <w:t>omo resultado de los procedimientos de auditoría</w:t>
      </w:r>
      <w:r w:rsidR="00C95C0F">
        <w:rPr>
          <w:rFonts w:ascii="Arial" w:hAnsi="Arial" w:cs="Arial"/>
        </w:rPr>
        <w:t>,</w:t>
      </w:r>
      <w:r w:rsidR="00C95C0F" w:rsidRPr="00001B26">
        <w:rPr>
          <w:rFonts w:ascii="Arial" w:hAnsi="Arial" w:cs="Arial"/>
        </w:rPr>
        <w:t xml:space="preserve"> se realizaron observaciones de las cuales se recibieron </w:t>
      </w:r>
      <w:proofErr w:type="spellStart"/>
      <w:r w:rsidR="00C95C0F" w:rsidRPr="00001B26">
        <w:rPr>
          <w:rFonts w:ascii="Arial" w:hAnsi="Arial" w:cs="Arial"/>
        </w:rPr>
        <w:t>solventaciones</w:t>
      </w:r>
      <w:proofErr w:type="spellEnd"/>
      <w:r w:rsidR="00C95C0F" w:rsidRPr="00001B26">
        <w:rPr>
          <w:rFonts w:ascii="Arial" w:hAnsi="Arial" w:cs="Arial"/>
        </w:rPr>
        <w:t xml:space="preserve"> por parte del ente auditado</w:t>
      </w:r>
      <w:r w:rsidR="00422D38">
        <w:rPr>
          <w:rFonts w:ascii="Arial" w:hAnsi="Arial" w:cs="Arial"/>
        </w:rPr>
        <w:t xml:space="preserve">, durante el proceso de fiscalización, </w:t>
      </w:r>
      <w:r w:rsidR="00C95C0F" w:rsidRPr="00001B26">
        <w:rPr>
          <w:rFonts w:ascii="Arial" w:hAnsi="Arial" w:cs="Arial"/>
        </w:rPr>
        <w:t>como se detalla en el cuadro siguiente:</w:t>
      </w:r>
    </w:p>
    <w:p w14:paraId="2DAF3CB7" w14:textId="77777777" w:rsidR="00C95C0F" w:rsidRDefault="00C95C0F" w:rsidP="00C95C0F">
      <w:pPr>
        <w:spacing w:line="360" w:lineRule="auto"/>
        <w:ind w:right="49"/>
        <w:jc w:val="both"/>
        <w:rPr>
          <w:rFonts w:ascii="Arial" w:hAnsi="Arial" w:cs="Arial"/>
        </w:rPr>
      </w:pP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6"/>
        <w:gridCol w:w="1691"/>
        <w:gridCol w:w="1569"/>
        <w:gridCol w:w="1266"/>
        <w:gridCol w:w="1722"/>
        <w:gridCol w:w="17"/>
      </w:tblGrid>
      <w:tr w:rsidR="00C95C0F" w:rsidRPr="00B63399" w14:paraId="73E13264" w14:textId="77777777" w:rsidTr="00412256">
        <w:trPr>
          <w:trHeight w:val="389"/>
          <w:tblHeader/>
          <w:jc w:val="center"/>
        </w:trPr>
        <w:tc>
          <w:tcPr>
            <w:tcW w:w="9531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36B90AD4" w14:textId="77777777" w:rsidR="00C95C0F" w:rsidRPr="00B63399" w:rsidRDefault="00C95C0F" w:rsidP="00F067E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3399">
              <w:rPr>
                <w:rFonts w:ascii="Arial" w:hAnsi="Arial" w:cs="Arial"/>
                <w:b/>
                <w:sz w:val="18"/>
                <w:szCs w:val="18"/>
              </w:rPr>
              <w:t xml:space="preserve">Resumen General de Observaciones y </w:t>
            </w:r>
            <w:proofErr w:type="spellStart"/>
            <w:r w:rsidRPr="00B63399">
              <w:rPr>
                <w:rFonts w:ascii="Arial" w:hAnsi="Arial" w:cs="Arial"/>
                <w:b/>
                <w:sz w:val="18"/>
                <w:szCs w:val="18"/>
              </w:rPr>
              <w:t>Solventaciones</w:t>
            </w:r>
            <w:proofErr w:type="spellEnd"/>
            <w:r w:rsidRPr="00B63399">
              <w:rPr>
                <w:rFonts w:ascii="Arial" w:hAnsi="Arial" w:cs="Arial"/>
                <w:b/>
                <w:sz w:val="18"/>
                <w:szCs w:val="18"/>
              </w:rPr>
              <w:t xml:space="preserve"> en Materia Financiera</w:t>
            </w:r>
          </w:p>
        </w:tc>
      </w:tr>
      <w:tr w:rsidR="00C95C0F" w:rsidRPr="00B63399" w14:paraId="2E93B303" w14:textId="77777777" w:rsidTr="00B63399">
        <w:trPr>
          <w:gridAfter w:val="1"/>
          <w:wAfter w:w="17" w:type="dxa"/>
          <w:trHeight w:val="267"/>
          <w:tblHeader/>
          <w:jc w:val="center"/>
        </w:trPr>
        <w:tc>
          <w:tcPr>
            <w:tcW w:w="3266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21571C31" w14:textId="77777777" w:rsidR="00C95C0F" w:rsidRPr="00B63399" w:rsidRDefault="00C95C0F" w:rsidP="00F067E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3399">
              <w:rPr>
                <w:rFonts w:ascii="Arial" w:hAnsi="Arial" w:cs="Arial"/>
                <w:b/>
                <w:sz w:val="18"/>
                <w:szCs w:val="18"/>
              </w:rPr>
              <w:t>Concepto Observado</w:t>
            </w:r>
          </w:p>
        </w:tc>
        <w:tc>
          <w:tcPr>
            <w:tcW w:w="1691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25E15300" w14:textId="77777777" w:rsidR="00C95C0F" w:rsidRPr="00B63399" w:rsidRDefault="00C95C0F" w:rsidP="00F067E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3399">
              <w:rPr>
                <w:rFonts w:ascii="Arial" w:hAnsi="Arial" w:cs="Arial"/>
                <w:b/>
                <w:sz w:val="18"/>
                <w:szCs w:val="18"/>
              </w:rPr>
              <w:t>Importe Observado</w:t>
            </w:r>
          </w:p>
        </w:tc>
        <w:tc>
          <w:tcPr>
            <w:tcW w:w="2835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503A009D" w14:textId="77777777" w:rsidR="00C95C0F" w:rsidRPr="00B63399" w:rsidRDefault="00C95C0F" w:rsidP="00F067E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3399">
              <w:rPr>
                <w:rFonts w:ascii="Arial" w:hAnsi="Arial" w:cs="Arial"/>
                <w:b/>
                <w:sz w:val="18"/>
                <w:szCs w:val="18"/>
              </w:rPr>
              <w:t xml:space="preserve">Modalidades de </w:t>
            </w:r>
            <w:proofErr w:type="spellStart"/>
            <w:r w:rsidRPr="00B63399">
              <w:rPr>
                <w:rFonts w:ascii="Arial" w:hAnsi="Arial" w:cs="Arial"/>
                <w:b/>
                <w:sz w:val="18"/>
                <w:szCs w:val="18"/>
              </w:rPr>
              <w:t>Solventación</w:t>
            </w:r>
            <w:proofErr w:type="spellEnd"/>
          </w:p>
        </w:tc>
        <w:tc>
          <w:tcPr>
            <w:tcW w:w="1722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5C366A2A" w14:textId="77777777" w:rsidR="00C95C0F" w:rsidRPr="00B63399" w:rsidRDefault="00C95C0F" w:rsidP="00F067E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3399">
              <w:rPr>
                <w:rFonts w:ascii="Arial" w:hAnsi="Arial" w:cs="Arial"/>
                <w:b/>
                <w:sz w:val="18"/>
                <w:szCs w:val="18"/>
              </w:rPr>
              <w:t>Pendiente de Solventar</w:t>
            </w:r>
          </w:p>
        </w:tc>
      </w:tr>
      <w:tr w:rsidR="00C95C0F" w:rsidRPr="00B63399" w14:paraId="5DE30252" w14:textId="77777777" w:rsidTr="00B63399">
        <w:trPr>
          <w:gridAfter w:val="1"/>
          <w:wAfter w:w="17" w:type="dxa"/>
          <w:trHeight w:val="279"/>
          <w:tblHeader/>
          <w:jc w:val="center"/>
        </w:trPr>
        <w:tc>
          <w:tcPr>
            <w:tcW w:w="3266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3474730" w14:textId="77777777" w:rsidR="00C95C0F" w:rsidRPr="00B63399" w:rsidRDefault="00C95C0F" w:rsidP="00F067E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69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1082F91F" w14:textId="77777777" w:rsidR="00C95C0F" w:rsidRPr="00B63399" w:rsidRDefault="00C95C0F" w:rsidP="00F067E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</w:tcPr>
          <w:p w14:paraId="0B9BD755" w14:textId="77777777" w:rsidR="00C95C0F" w:rsidRPr="00B63399" w:rsidRDefault="00C95C0F" w:rsidP="00F067E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3399">
              <w:rPr>
                <w:rFonts w:ascii="Arial" w:hAnsi="Arial" w:cs="Arial"/>
                <w:b/>
                <w:sz w:val="18"/>
                <w:szCs w:val="18"/>
              </w:rPr>
              <w:t>Documental</w:t>
            </w:r>
          </w:p>
        </w:tc>
        <w:tc>
          <w:tcPr>
            <w:tcW w:w="126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</w:tcPr>
          <w:p w14:paraId="74A08CC7" w14:textId="77777777" w:rsidR="00C95C0F" w:rsidRPr="00B63399" w:rsidRDefault="00C95C0F" w:rsidP="00F067E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3399">
              <w:rPr>
                <w:rFonts w:ascii="Arial" w:hAnsi="Arial" w:cs="Arial"/>
                <w:b/>
                <w:sz w:val="18"/>
                <w:szCs w:val="18"/>
              </w:rPr>
              <w:t>Reintegro</w:t>
            </w:r>
          </w:p>
        </w:tc>
        <w:tc>
          <w:tcPr>
            <w:tcW w:w="1722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4E459146" w14:textId="77777777" w:rsidR="00C95C0F" w:rsidRPr="00B63399" w:rsidRDefault="00C95C0F" w:rsidP="00F067E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</w:tr>
      <w:tr w:rsidR="00B63399" w:rsidRPr="00B63399" w14:paraId="5AC3B29E" w14:textId="77777777" w:rsidTr="00DF041D">
        <w:trPr>
          <w:gridAfter w:val="1"/>
          <w:wAfter w:w="17" w:type="dxa"/>
          <w:trHeight w:val="693"/>
          <w:jc w:val="center"/>
        </w:trPr>
        <w:tc>
          <w:tcPr>
            <w:tcW w:w="326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8DCE019" w14:textId="74D810D0" w:rsidR="00B63399" w:rsidRPr="00B63399" w:rsidRDefault="00B63399" w:rsidP="00B633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63399">
              <w:rPr>
                <w:rFonts w:ascii="Arial" w:hAnsi="Arial" w:cs="Arial"/>
                <w:sz w:val="18"/>
                <w:szCs w:val="18"/>
              </w:rPr>
              <w:t>(1C) Falta de autorización o justificación de las erogaciones</w:t>
            </w:r>
          </w:p>
        </w:tc>
        <w:tc>
          <w:tcPr>
            <w:tcW w:w="16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C8E16E4" w14:textId="77A0457C" w:rsidR="00B63399" w:rsidRPr="00B63399" w:rsidRDefault="00B63399" w:rsidP="00DF041D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63399">
              <w:rPr>
                <w:rFonts w:ascii="Arial" w:hAnsi="Arial" w:cs="Arial"/>
                <w:sz w:val="18"/>
                <w:szCs w:val="18"/>
              </w:rPr>
              <w:t>$810,582.44</w:t>
            </w:r>
          </w:p>
        </w:tc>
        <w:tc>
          <w:tcPr>
            <w:tcW w:w="15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051FD80" w14:textId="77777777" w:rsidR="00B63399" w:rsidRPr="00B63399" w:rsidRDefault="00B63399" w:rsidP="00DF04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3399">
              <w:rPr>
                <w:rFonts w:ascii="Arial" w:hAnsi="Arial" w:cs="Arial"/>
                <w:sz w:val="18"/>
                <w:szCs w:val="18"/>
              </w:rPr>
              <w:t>$724,510.44</w:t>
            </w:r>
          </w:p>
          <w:p w14:paraId="721113AC" w14:textId="24C3C1B6" w:rsidR="00B63399" w:rsidRPr="00B63399" w:rsidRDefault="00B63399" w:rsidP="00DF041D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6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42CAE97" w14:textId="60550135" w:rsidR="00B63399" w:rsidRPr="00B63399" w:rsidRDefault="00B63399" w:rsidP="00DF041D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>$</w:t>
            </w:r>
            <w:r w:rsidRPr="00B63399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7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DD06926" w14:textId="77777777" w:rsidR="00B63399" w:rsidRPr="00B63399" w:rsidRDefault="00B63399" w:rsidP="00DF041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3399">
              <w:rPr>
                <w:rFonts w:ascii="Arial" w:hAnsi="Arial" w:cs="Arial"/>
                <w:sz w:val="18"/>
                <w:szCs w:val="18"/>
              </w:rPr>
              <w:t>$86,072.00</w:t>
            </w:r>
          </w:p>
          <w:p w14:paraId="11328923" w14:textId="106542F3" w:rsidR="00B63399" w:rsidRPr="00B63399" w:rsidRDefault="00B63399" w:rsidP="00DF041D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B63399" w:rsidRPr="00B63399" w14:paraId="60917393" w14:textId="77777777" w:rsidTr="00DF041D">
        <w:trPr>
          <w:gridAfter w:val="1"/>
          <w:wAfter w:w="17" w:type="dxa"/>
          <w:trHeight w:val="694"/>
          <w:jc w:val="center"/>
        </w:trPr>
        <w:tc>
          <w:tcPr>
            <w:tcW w:w="326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0A84C5D" w14:textId="4D778B41" w:rsidR="00B63399" w:rsidRPr="00B63399" w:rsidRDefault="00B63399" w:rsidP="00B633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63399">
              <w:rPr>
                <w:rFonts w:ascii="Arial" w:hAnsi="Arial" w:cs="Arial"/>
                <w:sz w:val="18"/>
                <w:szCs w:val="18"/>
              </w:rPr>
              <w:t>(1B) Falta de documentación comprobatoria de las erogaciones o que no reúne requisitos fiscales</w:t>
            </w:r>
          </w:p>
        </w:tc>
        <w:tc>
          <w:tcPr>
            <w:tcW w:w="16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3865403" w14:textId="1C3F43B9" w:rsidR="00B63399" w:rsidRPr="00B63399" w:rsidRDefault="00B63399" w:rsidP="00DF041D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63399">
              <w:rPr>
                <w:rFonts w:ascii="Arial" w:hAnsi="Arial" w:cs="Arial"/>
                <w:sz w:val="18"/>
                <w:szCs w:val="18"/>
              </w:rPr>
              <w:t>11,390,030.28</w:t>
            </w:r>
          </w:p>
        </w:tc>
        <w:tc>
          <w:tcPr>
            <w:tcW w:w="15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351FB31" w14:textId="1AD4944C" w:rsidR="00B63399" w:rsidRPr="00B63399" w:rsidRDefault="00B63399" w:rsidP="004D4FA5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63399">
              <w:rPr>
                <w:rFonts w:ascii="Arial" w:hAnsi="Arial" w:cs="Arial"/>
                <w:sz w:val="18"/>
                <w:szCs w:val="18"/>
              </w:rPr>
              <w:t>324,</w:t>
            </w:r>
            <w:r w:rsidR="009F3AF5">
              <w:rPr>
                <w:rFonts w:ascii="Arial" w:hAnsi="Arial" w:cs="Arial"/>
                <w:sz w:val="18"/>
                <w:szCs w:val="18"/>
              </w:rPr>
              <w:t>646.</w:t>
            </w:r>
            <w:r w:rsidR="0010509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6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B1E4344" w14:textId="738FAFA2" w:rsidR="00B63399" w:rsidRPr="00B63399" w:rsidRDefault="00B63399" w:rsidP="00DF041D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63399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17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30777F2" w14:textId="0B9153A6" w:rsidR="00B63399" w:rsidRPr="00B63399" w:rsidRDefault="00B63399" w:rsidP="009F3AF5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63399">
              <w:rPr>
                <w:rFonts w:ascii="Arial" w:hAnsi="Arial" w:cs="Arial"/>
                <w:sz w:val="18"/>
                <w:szCs w:val="18"/>
              </w:rPr>
              <w:t>11,065,3</w:t>
            </w:r>
            <w:r w:rsidR="009F3AF5">
              <w:rPr>
                <w:rFonts w:ascii="Arial" w:hAnsi="Arial" w:cs="Arial"/>
                <w:sz w:val="18"/>
                <w:szCs w:val="18"/>
              </w:rPr>
              <w:t>84</w:t>
            </w:r>
            <w:r w:rsidRPr="00B63399">
              <w:rPr>
                <w:rFonts w:ascii="Arial" w:hAnsi="Arial" w:cs="Arial"/>
                <w:sz w:val="18"/>
                <w:szCs w:val="18"/>
              </w:rPr>
              <w:t>.08</w:t>
            </w:r>
          </w:p>
        </w:tc>
      </w:tr>
      <w:tr w:rsidR="00B63399" w:rsidRPr="00B63399" w14:paraId="396B3A64" w14:textId="77777777" w:rsidTr="00DF041D">
        <w:trPr>
          <w:gridAfter w:val="1"/>
          <w:wAfter w:w="17" w:type="dxa"/>
          <w:trHeight w:val="375"/>
          <w:jc w:val="center"/>
        </w:trPr>
        <w:tc>
          <w:tcPr>
            <w:tcW w:w="326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70BC77D" w14:textId="77777777" w:rsidR="00B63399" w:rsidRPr="00B63399" w:rsidRDefault="00B63399" w:rsidP="00B63399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63399">
              <w:rPr>
                <w:rFonts w:ascii="Arial" w:hAnsi="Arial" w:cs="Arial"/>
                <w:b/>
                <w:sz w:val="18"/>
                <w:szCs w:val="18"/>
              </w:rPr>
              <w:t>Totales</w:t>
            </w:r>
          </w:p>
        </w:tc>
        <w:tc>
          <w:tcPr>
            <w:tcW w:w="169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9F0CE45" w14:textId="09B1B3B1" w:rsidR="00B63399" w:rsidRPr="00B63399" w:rsidRDefault="00B63399" w:rsidP="00DF041D">
            <w:pPr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63399">
              <w:rPr>
                <w:rFonts w:ascii="Arial" w:hAnsi="Arial" w:cs="Arial"/>
                <w:b/>
                <w:sz w:val="18"/>
                <w:szCs w:val="18"/>
              </w:rPr>
              <w:t>$12,200,612.72</w:t>
            </w:r>
          </w:p>
        </w:tc>
        <w:tc>
          <w:tcPr>
            <w:tcW w:w="156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625E7F7" w14:textId="7910AA39" w:rsidR="00B63399" w:rsidRPr="00B63399" w:rsidRDefault="00B63399" w:rsidP="009F3AF5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3399">
              <w:rPr>
                <w:rFonts w:ascii="Arial" w:hAnsi="Arial" w:cs="Arial"/>
                <w:b/>
                <w:sz w:val="18"/>
                <w:szCs w:val="18"/>
              </w:rPr>
              <w:t>$1,049,</w:t>
            </w:r>
            <w:r w:rsidR="009F3AF5">
              <w:rPr>
                <w:rFonts w:ascii="Arial" w:hAnsi="Arial" w:cs="Arial"/>
                <w:b/>
                <w:sz w:val="18"/>
                <w:szCs w:val="18"/>
              </w:rPr>
              <w:t>156</w:t>
            </w:r>
            <w:r w:rsidRPr="00B63399">
              <w:rPr>
                <w:rFonts w:ascii="Arial" w:hAnsi="Arial" w:cs="Arial"/>
                <w:b/>
                <w:sz w:val="18"/>
                <w:szCs w:val="18"/>
              </w:rPr>
              <w:t>.64</w:t>
            </w:r>
          </w:p>
        </w:tc>
        <w:tc>
          <w:tcPr>
            <w:tcW w:w="126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740995D" w14:textId="7A780639" w:rsidR="00B63399" w:rsidRPr="00B63399" w:rsidRDefault="00B63399" w:rsidP="00DF041D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Pr="00B63399">
              <w:rPr>
                <w:rFonts w:ascii="Arial" w:hAnsi="Arial" w:cs="Arial"/>
                <w:b/>
                <w:sz w:val="18"/>
                <w:szCs w:val="18"/>
              </w:rPr>
              <w:t>0.00</w:t>
            </w:r>
          </w:p>
        </w:tc>
        <w:tc>
          <w:tcPr>
            <w:tcW w:w="172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4486C30" w14:textId="6054224A" w:rsidR="00B63399" w:rsidRPr="00B63399" w:rsidRDefault="00B63399" w:rsidP="009F3AF5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63399">
              <w:rPr>
                <w:rFonts w:ascii="Arial" w:hAnsi="Arial" w:cs="Arial"/>
                <w:b/>
                <w:sz w:val="18"/>
                <w:szCs w:val="18"/>
              </w:rPr>
              <w:t>$11,151,</w:t>
            </w:r>
            <w:r w:rsidR="009F3AF5">
              <w:rPr>
                <w:rFonts w:ascii="Arial" w:hAnsi="Arial" w:cs="Arial"/>
                <w:b/>
                <w:sz w:val="18"/>
                <w:szCs w:val="18"/>
              </w:rPr>
              <w:t>456</w:t>
            </w:r>
            <w:r w:rsidRPr="00B63399">
              <w:rPr>
                <w:rFonts w:ascii="Arial" w:hAnsi="Arial" w:cs="Arial"/>
                <w:b/>
                <w:sz w:val="18"/>
                <w:szCs w:val="18"/>
              </w:rPr>
              <w:t>.08</w:t>
            </w:r>
          </w:p>
        </w:tc>
      </w:tr>
    </w:tbl>
    <w:p w14:paraId="61ABD6B5" w14:textId="77777777" w:rsidR="00C95C0F" w:rsidRDefault="00C95C0F" w:rsidP="00C95C0F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</w:p>
    <w:p w14:paraId="1858C96E" w14:textId="49C8A555" w:rsidR="00C95C0F" w:rsidRDefault="00C95C0F" w:rsidP="00C95C0F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r w:rsidRPr="00243342">
        <w:rPr>
          <w:rFonts w:ascii="Arial" w:hAnsi="Arial" w:cs="Arial"/>
          <w:szCs w:val="28"/>
        </w:rPr>
        <w:t>Asimismo</w:t>
      </w:r>
      <w:r w:rsidR="0051567F">
        <w:rPr>
          <w:rFonts w:ascii="Arial" w:hAnsi="Arial" w:cs="Arial"/>
          <w:szCs w:val="28"/>
        </w:rPr>
        <w:t>,</w:t>
      </w:r>
      <w:r w:rsidRPr="00243342">
        <w:rPr>
          <w:rFonts w:ascii="Arial" w:hAnsi="Arial" w:cs="Arial"/>
          <w:szCs w:val="28"/>
        </w:rPr>
        <w:t xml:space="preserve"> la entidad fiscalizada presentó en reunión de trabajo </w:t>
      </w:r>
      <w:r w:rsidRPr="007B6041">
        <w:rPr>
          <w:rFonts w:ascii="Arial" w:hAnsi="Arial" w:cs="Arial"/>
          <w:szCs w:val="28"/>
        </w:rPr>
        <w:t>efectuada, las justificaciones y aclaraciones relacionadas con</w:t>
      </w:r>
      <w:r w:rsidRPr="00243342">
        <w:rPr>
          <w:rFonts w:ascii="Arial" w:hAnsi="Arial" w:cs="Arial"/>
          <w:szCs w:val="28"/>
        </w:rPr>
        <w:t xml:space="preserve"> los conceptos observados de los resultados </w:t>
      </w:r>
      <w:r w:rsidRPr="00845B1A">
        <w:rPr>
          <w:rFonts w:ascii="Arial" w:hAnsi="Arial" w:cs="Arial"/>
          <w:szCs w:val="28"/>
        </w:rPr>
        <w:t>de auditoría en materia financiera, las cuales se detallan a continuación:</w:t>
      </w:r>
    </w:p>
    <w:p w14:paraId="2E20357E" w14:textId="77777777" w:rsidR="00567FB3" w:rsidRPr="00845B1A" w:rsidRDefault="00567FB3" w:rsidP="00C95C0F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555"/>
        <w:gridCol w:w="3118"/>
        <w:gridCol w:w="2835"/>
        <w:gridCol w:w="2170"/>
      </w:tblGrid>
      <w:tr w:rsidR="006134C3" w14:paraId="003E2B56" w14:textId="77777777" w:rsidTr="003C14D3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5736C6C" w14:textId="7868580F" w:rsidR="006134C3" w:rsidRPr="006134C3" w:rsidRDefault="006134C3" w:rsidP="006134C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34C3">
              <w:rPr>
                <w:rFonts w:ascii="Arial" w:hAnsi="Arial" w:cs="Arial"/>
                <w:b/>
                <w:sz w:val="18"/>
                <w:szCs w:val="18"/>
              </w:rPr>
              <w:t>Referencia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8133E8E" w14:textId="54D04484" w:rsidR="006134C3" w:rsidRPr="006134C3" w:rsidRDefault="006134C3" w:rsidP="006134C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34C3">
              <w:rPr>
                <w:rFonts w:ascii="Arial" w:hAnsi="Arial" w:cs="Arial"/>
                <w:b/>
                <w:sz w:val="18"/>
                <w:szCs w:val="18"/>
              </w:rPr>
              <w:t>Concepto de la Observación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2553A6D4" w14:textId="174B6804" w:rsidR="006134C3" w:rsidRPr="006134C3" w:rsidRDefault="006134C3" w:rsidP="006134C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34C3">
              <w:rPr>
                <w:rFonts w:ascii="Arial" w:hAnsi="Arial" w:cs="Arial"/>
                <w:b/>
                <w:sz w:val="18"/>
                <w:szCs w:val="18"/>
              </w:rPr>
              <w:t>Síntesis de Justificaciones y Aclaraciones</w:t>
            </w:r>
          </w:p>
        </w:tc>
        <w:tc>
          <w:tcPr>
            <w:tcW w:w="2170" w:type="dxa"/>
            <w:shd w:val="clear" w:color="auto" w:fill="D9D9D9" w:themeFill="background1" w:themeFillShade="D9"/>
            <w:vAlign w:val="center"/>
          </w:tcPr>
          <w:p w14:paraId="1533D34F" w14:textId="0365AF6F" w:rsidR="006134C3" w:rsidRPr="006134C3" w:rsidRDefault="006134C3" w:rsidP="006134C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34C3">
              <w:rPr>
                <w:rFonts w:ascii="Arial" w:hAnsi="Arial" w:cs="Arial"/>
                <w:b/>
                <w:sz w:val="18"/>
                <w:szCs w:val="18"/>
              </w:rPr>
              <w:t>Acción Promovida/ Recomendación</w:t>
            </w:r>
          </w:p>
        </w:tc>
      </w:tr>
      <w:tr w:rsidR="002C1B6F" w14:paraId="308FF9DD" w14:textId="77777777" w:rsidTr="003C14D3">
        <w:tc>
          <w:tcPr>
            <w:tcW w:w="15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59D428D" w14:textId="77777777" w:rsidR="002C1B6F" w:rsidRPr="00EE744D" w:rsidRDefault="002C1B6F" w:rsidP="002C1B6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Resultado:1</w:t>
            </w:r>
          </w:p>
          <w:p w14:paraId="6C11271B" w14:textId="0D0F1177" w:rsidR="002C1B6F" w:rsidRDefault="002C1B6F" w:rsidP="002C1B6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E744D">
              <w:rPr>
                <w:rFonts w:ascii="Arial" w:hAnsi="Arial" w:cs="Arial"/>
                <w:sz w:val="16"/>
                <w:szCs w:val="16"/>
              </w:rPr>
              <w:t>Observaci</w:t>
            </w:r>
            <w:r>
              <w:rPr>
                <w:rFonts w:ascii="Arial" w:hAnsi="Arial" w:cs="Arial"/>
                <w:sz w:val="16"/>
                <w:szCs w:val="16"/>
              </w:rPr>
              <w:t>ón:1</w:t>
            </w:r>
            <w:r w:rsidRPr="00EE744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9161EBC" w14:textId="6455C0EE" w:rsidR="002C1B6F" w:rsidRDefault="002C1B6F" w:rsidP="002C1B6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E744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283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10A5F821" w14:textId="6CA6D549" w:rsidR="002C1B6F" w:rsidRDefault="002C1B6F" w:rsidP="002C1B6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 entidad presentó información que desvirtúa la observación realizada </w:t>
            </w:r>
          </w:p>
        </w:tc>
        <w:tc>
          <w:tcPr>
            <w:tcW w:w="217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4A2CB7B2" w14:textId="575152EB" w:rsidR="002C1B6F" w:rsidRDefault="002C1B6F" w:rsidP="00307F2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Solventada</w:t>
            </w:r>
          </w:p>
        </w:tc>
      </w:tr>
      <w:tr w:rsidR="002C1B6F" w14:paraId="01BD2CB8" w14:textId="77777777" w:rsidTr="003C14D3">
        <w:tc>
          <w:tcPr>
            <w:tcW w:w="15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61DA779" w14:textId="77777777" w:rsidR="002C1B6F" w:rsidRPr="00EE744D" w:rsidRDefault="002C1B6F" w:rsidP="002C1B6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Resultado:1</w:t>
            </w:r>
          </w:p>
          <w:p w14:paraId="1E7150BB" w14:textId="0AAE8B00" w:rsidR="002C1B6F" w:rsidRDefault="002C1B6F" w:rsidP="002C1B6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2</w:t>
            </w:r>
            <w:r w:rsidRPr="00EE744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C32C74F" w14:textId="37D9FED7" w:rsidR="002C1B6F" w:rsidRDefault="002C1B6F" w:rsidP="002C1B6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E744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283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43151670" w14:textId="46FC3B8F" w:rsidR="002C1B6F" w:rsidRDefault="002C1B6F" w:rsidP="002C1B6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 entidad presentó información que desvirtúa la observación realizada </w:t>
            </w:r>
          </w:p>
        </w:tc>
        <w:tc>
          <w:tcPr>
            <w:tcW w:w="217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1B0AA087" w14:textId="5585C0FA" w:rsidR="002C1B6F" w:rsidRDefault="002C1B6F" w:rsidP="00307F2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Solventada</w:t>
            </w:r>
          </w:p>
        </w:tc>
      </w:tr>
      <w:tr w:rsidR="002C1B6F" w14:paraId="2ADE61F0" w14:textId="77777777" w:rsidTr="003C14D3">
        <w:tc>
          <w:tcPr>
            <w:tcW w:w="15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51741C2" w14:textId="77777777" w:rsidR="002C1B6F" w:rsidRPr="00EE744D" w:rsidRDefault="002C1B6F" w:rsidP="002C1B6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Resultado:1</w:t>
            </w:r>
          </w:p>
          <w:p w14:paraId="516941DF" w14:textId="4842A99C" w:rsidR="002C1B6F" w:rsidRDefault="002C1B6F" w:rsidP="002C1B6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3</w:t>
            </w:r>
          </w:p>
        </w:tc>
        <w:tc>
          <w:tcPr>
            <w:tcW w:w="31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E10D63D" w14:textId="47F69F7C" w:rsidR="002C1B6F" w:rsidRDefault="002C1B6F" w:rsidP="002C1B6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E744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283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76F7C4EA" w14:textId="24D62CA7" w:rsidR="002C1B6F" w:rsidRDefault="002C1B6F" w:rsidP="002C1B6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 entidad presentó información que desvirtúa la observación realizada </w:t>
            </w:r>
          </w:p>
        </w:tc>
        <w:tc>
          <w:tcPr>
            <w:tcW w:w="217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1A4A2E49" w14:textId="477BD4DD" w:rsidR="002C1B6F" w:rsidRDefault="002C1B6F" w:rsidP="00307F2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Solventada</w:t>
            </w:r>
          </w:p>
        </w:tc>
      </w:tr>
      <w:tr w:rsidR="00CF734F" w14:paraId="3BFBFDE7" w14:textId="77777777" w:rsidTr="003C14D3">
        <w:tc>
          <w:tcPr>
            <w:tcW w:w="15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071A25C" w14:textId="77777777" w:rsidR="00CF734F" w:rsidRPr="00EE744D" w:rsidRDefault="00CF734F" w:rsidP="00CF734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Resultado:1</w:t>
            </w:r>
          </w:p>
          <w:p w14:paraId="30600F9A" w14:textId="626E7158" w:rsidR="00CF734F" w:rsidRDefault="00CF734F" w:rsidP="00CF734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4</w:t>
            </w:r>
          </w:p>
        </w:tc>
        <w:tc>
          <w:tcPr>
            <w:tcW w:w="31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043517F" w14:textId="2C3F3C7E" w:rsidR="00CF734F" w:rsidRDefault="00CF734F" w:rsidP="00CF734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E744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2835" w:type="dxa"/>
          </w:tcPr>
          <w:p w14:paraId="619A6B12" w14:textId="77BA59C2" w:rsidR="00CF734F" w:rsidRDefault="00CF734F" w:rsidP="00CF734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E0041">
              <w:rPr>
                <w:rFonts w:ascii="Arial" w:hAnsi="Arial" w:cs="Arial"/>
                <w:sz w:val="18"/>
                <w:szCs w:val="18"/>
              </w:rPr>
              <w:t>La información presentada por la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0041">
              <w:rPr>
                <w:rFonts w:ascii="Arial" w:hAnsi="Arial" w:cs="Arial"/>
                <w:sz w:val="18"/>
                <w:szCs w:val="18"/>
              </w:rPr>
              <w:t>entidad no desvirtúa la observación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E0041">
              <w:rPr>
                <w:rFonts w:ascii="Arial" w:hAnsi="Arial" w:cs="Arial"/>
                <w:sz w:val="18"/>
                <w:szCs w:val="18"/>
              </w:rPr>
              <w:t>realizada</w:t>
            </w:r>
          </w:p>
        </w:tc>
        <w:tc>
          <w:tcPr>
            <w:tcW w:w="2170" w:type="dxa"/>
          </w:tcPr>
          <w:p w14:paraId="23315747" w14:textId="7A850DC3" w:rsidR="00CF734F" w:rsidRDefault="00CF734F" w:rsidP="00CF734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4452">
              <w:rPr>
                <w:rFonts w:ascii="Arial" w:hAnsi="Arial" w:cs="Arial"/>
                <w:sz w:val="18"/>
                <w:szCs w:val="18"/>
              </w:rPr>
              <w:t>Pliego de</w:t>
            </w:r>
          </w:p>
          <w:p w14:paraId="7C0A8E24" w14:textId="443AEA0A" w:rsidR="00CF734F" w:rsidRDefault="00CF734F" w:rsidP="00CF734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A4452">
              <w:rPr>
                <w:rFonts w:ascii="Arial" w:hAnsi="Arial" w:cs="Arial"/>
                <w:sz w:val="18"/>
                <w:szCs w:val="18"/>
              </w:rPr>
              <w:t>Observaciones</w:t>
            </w:r>
          </w:p>
        </w:tc>
      </w:tr>
      <w:tr w:rsidR="00CF734F" w14:paraId="785C2AFE" w14:textId="77777777" w:rsidTr="003C14D3">
        <w:tc>
          <w:tcPr>
            <w:tcW w:w="15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1FF3993" w14:textId="77777777" w:rsidR="00CF734F" w:rsidRPr="00EE744D" w:rsidRDefault="00CF734F" w:rsidP="00CF734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Resultado:2</w:t>
            </w:r>
          </w:p>
          <w:p w14:paraId="4D486673" w14:textId="775098DC" w:rsidR="00CF734F" w:rsidRDefault="00CF734F" w:rsidP="00CF734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5</w:t>
            </w:r>
          </w:p>
        </w:tc>
        <w:tc>
          <w:tcPr>
            <w:tcW w:w="31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D8F3A51" w14:textId="0ECBF02D" w:rsidR="00CF734F" w:rsidRDefault="00CF734F" w:rsidP="00CF734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E744D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Falta de autorización o justificación de las erogaciones</w:t>
            </w:r>
          </w:p>
        </w:tc>
        <w:tc>
          <w:tcPr>
            <w:tcW w:w="2835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2ABD2EE3" w14:textId="2C271D38" w:rsidR="00CF734F" w:rsidRDefault="00CF734F" w:rsidP="00CF734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 entidad presentó información que desvirtúa la observación realizada </w:t>
            </w:r>
          </w:p>
        </w:tc>
        <w:tc>
          <w:tcPr>
            <w:tcW w:w="217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36BC7EE0" w14:textId="7398B040" w:rsidR="00CF734F" w:rsidRDefault="00CF734F" w:rsidP="00B5242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Solventada</w:t>
            </w:r>
          </w:p>
        </w:tc>
      </w:tr>
      <w:tr w:rsidR="00CF734F" w14:paraId="76D5E00E" w14:textId="77777777" w:rsidTr="003C14D3">
        <w:tc>
          <w:tcPr>
            <w:tcW w:w="15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A0535AB" w14:textId="77777777" w:rsidR="00CF734F" w:rsidRPr="00AB6591" w:rsidRDefault="00CF734F" w:rsidP="00CF734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Resultado:3</w:t>
            </w:r>
          </w:p>
          <w:p w14:paraId="02EA4764" w14:textId="64E8C3CD" w:rsidR="00CF734F" w:rsidRDefault="00CF734F" w:rsidP="00CF734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AB6591">
              <w:rPr>
                <w:rFonts w:ascii="Arial" w:hAnsi="Arial" w:cs="Arial"/>
                <w:sz w:val="16"/>
                <w:szCs w:val="16"/>
              </w:rPr>
              <w:t>Observación:</w:t>
            </w:r>
            <w:r>
              <w:rPr>
                <w:rFonts w:ascii="Arial" w:hAnsi="Arial" w:cs="Arial"/>
                <w:sz w:val="16"/>
                <w:szCs w:val="16"/>
              </w:rPr>
              <w:t xml:space="preserve"> 6</w:t>
            </w:r>
          </w:p>
        </w:tc>
        <w:tc>
          <w:tcPr>
            <w:tcW w:w="31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0C17734" w14:textId="407B0706" w:rsidR="00CF734F" w:rsidRDefault="00CF734F" w:rsidP="00CF734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B547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Falta de documentación comprobatoria de las erogaciones </w:t>
            </w:r>
            <w:r w:rsidRPr="005B5476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o que no reúne requisitos fiscales</w:t>
            </w:r>
            <w:r w:rsidRPr="005B547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2835" w:type="dxa"/>
          </w:tcPr>
          <w:p w14:paraId="490708B8" w14:textId="386A7666" w:rsidR="00750877" w:rsidRPr="00750877" w:rsidRDefault="00B52421" w:rsidP="00750877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0877">
              <w:rPr>
                <w:rFonts w:ascii="Arial" w:hAnsi="Arial" w:cs="Arial"/>
                <w:sz w:val="18"/>
                <w:szCs w:val="18"/>
              </w:rPr>
              <w:t>La entidad</w:t>
            </w:r>
            <w:r w:rsidR="007508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0877" w:rsidRPr="00750877">
              <w:rPr>
                <w:rFonts w:ascii="Arial" w:hAnsi="Arial" w:cs="Arial"/>
                <w:sz w:val="18"/>
                <w:szCs w:val="18"/>
              </w:rPr>
              <w:t>realizó las justificaciones y aclaraciones correspondientes,</w:t>
            </w:r>
            <w:r w:rsidR="007508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0877" w:rsidRPr="00750877">
              <w:rPr>
                <w:rFonts w:ascii="Arial" w:hAnsi="Arial" w:cs="Arial"/>
                <w:sz w:val="18"/>
                <w:szCs w:val="18"/>
              </w:rPr>
              <w:t>sin embargo, se emite una recomendación para mejorar el control interno del resultado obtenido</w:t>
            </w:r>
          </w:p>
        </w:tc>
        <w:tc>
          <w:tcPr>
            <w:tcW w:w="2170" w:type="dxa"/>
          </w:tcPr>
          <w:p w14:paraId="2DE64AF2" w14:textId="28F5280C" w:rsidR="00CF734F" w:rsidRPr="00B52421" w:rsidRDefault="00B52421" w:rsidP="00B5242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2421">
              <w:rPr>
                <w:rFonts w:ascii="Arial" w:hAnsi="Arial" w:cs="Arial"/>
                <w:sz w:val="18"/>
                <w:szCs w:val="18"/>
              </w:rPr>
              <w:t>Recomendación</w:t>
            </w:r>
          </w:p>
        </w:tc>
      </w:tr>
      <w:tr w:rsidR="00CF734F" w14:paraId="41CD44EC" w14:textId="77777777" w:rsidTr="003C14D3">
        <w:tc>
          <w:tcPr>
            <w:tcW w:w="15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0AC71C7" w14:textId="77777777" w:rsidR="00CF734F" w:rsidRPr="00EE744D" w:rsidRDefault="00CF734F" w:rsidP="00CF734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Resultado:3</w:t>
            </w:r>
          </w:p>
          <w:p w14:paraId="0601777E" w14:textId="0295C520" w:rsidR="00CF734F" w:rsidRDefault="00CF734F" w:rsidP="00CF734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7</w:t>
            </w:r>
          </w:p>
        </w:tc>
        <w:tc>
          <w:tcPr>
            <w:tcW w:w="31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151E0BD" w14:textId="6AC7E5E4" w:rsidR="00CF734F" w:rsidRDefault="00CF734F" w:rsidP="00CF734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5B547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Falta de documentación comprobatoria de las erogaciones </w:t>
            </w:r>
            <w:r w:rsidRPr="005B5476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o que no reúne requisitos fiscales</w:t>
            </w:r>
            <w:r w:rsidRPr="005B5476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2835" w:type="dxa"/>
          </w:tcPr>
          <w:p w14:paraId="3D275C78" w14:textId="1D72D89C" w:rsidR="00CF734F" w:rsidRDefault="00751481" w:rsidP="003A78F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750877">
              <w:rPr>
                <w:rFonts w:ascii="Arial" w:hAnsi="Arial" w:cs="Arial"/>
                <w:sz w:val="18"/>
                <w:szCs w:val="18"/>
              </w:rPr>
              <w:t>La entidad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0877">
              <w:rPr>
                <w:rFonts w:ascii="Arial" w:hAnsi="Arial" w:cs="Arial"/>
                <w:sz w:val="18"/>
                <w:szCs w:val="18"/>
              </w:rPr>
              <w:t>realizó las justificaciones y aclaraciones correspondientes,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0877">
              <w:rPr>
                <w:rFonts w:ascii="Arial" w:hAnsi="Arial" w:cs="Arial"/>
                <w:sz w:val="18"/>
                <w:szCs w:val="18"/>
              </w:rPr>
              <w:t>sin embargo,</w:t>
            </w:r>
            <w:r w:rsidR="003A78FF">
              <w:t xml:space="preserve"> </w:t>
            </w:r>
            <w:r w:rsidR="003A78FF" w:rsidRPr="003A78FF">
              <w:rPr>
                <w:rFonts w:ascii="Arial" w:hAnsi="Arial" w:cs="Arial"/>
                <w:sz w:val="18"/>
                <w:szCs w:val="18"/>
              </w:rPr>
              <w:t>se detectaron variaciones entre lo observado y</w:t>
            </w:r>
            <w:r w:rsidR="003A78FF">
              <w:rPr>
                <w:rFonts w:ascii="Arial" w:hAnsi="Arial" w:cs="Arial"/>
                <w:sz w:val="18"/>
                <w:szCs w:val="18"/>
              </w:rPr>
              <w:t xml:space="preserve"> lo </w:t>
            </w:r>
            <w:r w:rsidR="003A78FF" w:rsidRPr="003A78FF">
              <w:rPr>
                <w:rFonts w:ascii="Arial" w:hAnsi="Arial" w:cs="Arial"/>
                <w:sz w:val="18"/>
                <w:szCs w:val="18"/>
              </w:rPr>
              <w:t>comprobado documentalmente</w:t>
            </w:r>
          </w:p>
        </w:tc>
        <w:tc>
          <w:tcPr>
            <w:tcW w:w="2170" w:type="dxa"/>
          </w:tcPr>
          <w:p w14:paraId="48E1DB27" w14:textId="4F756A0A" w:rsidR="00B52421" w:rsidRDefault="00B52421" w:rsidP="00B5242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2421">
              <w:rPr>
                <w:rFonts w:ascii="Arial" w:hAnsi="Arial" w:cs="Arial"/>
                <w:sz w:val="18"/>
                <w:szCs w:val="18"/>
              </w:rPr>
              <w:t>Solicitud de</w:t>
            </w:r>
          </w:p>
          <w:p w14:paraId="2A134F13" w14:textId="52CFC7CD" w:rsidR="00CF734F" w:rsidRDefault="00B52421" w:rsidP="00B5242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52421">
              <w:rPr>
                <w:rFonts w:ascii="Arial" w:hAnsi="Arial" w:cs="Arial"/>
                <w:sz w:val="18"/>
                <w:szCs w:val="18"/>
              </w:rPr>
              <w:t>Aclaración</w:t>
            </w:r>
          </w:p>
        </w:tc>
      </w:tr>
      <w:tr w:rsidR="00CF734F" w14:paraId="7D0550B3" w14:textId="77777777" w:rsidTr="003C14D3">
        <w:tc>
          <w:tcPr>
            <w:tcW w:w="155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6B80A55" w14:textId="77777777" w:rsidR="00CF734F" w:rsidRPr="00EE744D" w:rsidRDefault="00CF734F" w:rsidP="00CF734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Resultado:4</w:t>
            </w:r>
          </w:p>
          <w:p w14:paraId="397EBC46" w14:textId="1D713114" w:rsidR="00CF734F" w:rsidRDefault="00CF734F" w:rsidP="00CF734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E744D">
              <w:rPr>
                <w:rFonts w:ascii="Arial" w:hAnsi="Arial" w:cs="Arial"/>
                <w:sz w:val="16"/>
                <w:szCs w:val="16"/>
              </w:rPr>
              <w:t>Observación:</w:t>
            </w:r>
            <w:r>
              <w:rPr>
                <w:rFonts w:ascii="Arial" w:hAnsi="Arial" w:cs="Arial"/>
                <w:sz w:val="16"/>
                <w:szCs w:val="16"/>
              </w:rPr>
              <w:t xml:space="preserve"> 8</w:t>
            </w:r>
          </w:p>
        </w:tc>
        <w:tc>
          <w:tcPr>
            <w:tcW w:w="31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E09A212" w14:textId="147F73EC" w:rsidR="00CF734F" w:rsidRDefault="00CF734F" w:rsidP="00CF734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46351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Diferencias entre registros administrativos, contables y presupuestales</w:t>
            </w:r>
          </w:p>
        </w:tc>
        <w:tc>
          <w:tcPr>
            <w:tcW w:w="2835" w:type="dxa"/>
          </w:tcPr>
          <w:p w14:paraId="35CFD93C" w14:textId="77777777" w:rsidR="00CF734F" w:rsidRDefault="00750877" w:rsidP="00CF734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0877">
              <w:rPr>
                <w:rFonts w:ascii="Arial" w:hAnsi="Arial" w:cs="Arial"/>
                <w:sz w:val="18"/>
                <w:szCs w:val="18"/>
              </w:rPr>
              <w:t>La entidad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0877">
              <w:rPr>
                <w:rFonts w:ascii="Arial" w:hAnsi="Arial" w:cs="Arial"/>
                <w:sz w:val="18"/>
                <w:szCs w:val="18"/>
              </w:rPr>
              <w:t>realizó las justificaciones y aclaraciones correspondientes,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0877">
              <w:rPr>
                <w:rFonts w:ascii="Arial" w:hAnsi="Arial" w:cs="Arial"/>
                <w:sz w:val="18"/>
                <w:szCs w:val="18"/>
              </w:rPr>
              <w:t>sin embargo, se emite una recomendación para mejorar el control interno del resultado obtenido</w:t>
            </w:r>
          </w:p>
          <w:p w14:paraId="629B61CE" w14:textId="542BF7D7" w:rsidR="000B0E6D" w:rsidRDefault="000B0E6D" w:rsidP="00CF734F">
            <w:pPr>
              <w:spacing w:line="360" w:lineRule="auto"/>
              <w:jc w:val="both"/>
              <w:rPr>
                <w:rFonts w:ascii="Arial" w:hAnsi="Arial" w:cs="Arial"/>
              </w:rPr>
            </w:pPr>
            <w:bookmarkStart w:id="10" w:name="_GoBack"/>
            <w:bookmarkEnd w:id="10"/>
          </w:p>
        </w:tc>
        <w:tc>
          <w:tcPr>
            <w:tcW w:w="2170" w:type="dxa"/>
          </w:tcPr>
          <w:p w14:paraId="7E0410CC" w14:textId="62558DEE" w:rsidR="00CF734F" w:rsidRDefault="00C840E4" w:rsidP="00C840E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52421">
              <w:rPr>
                <w:rFonts w:ascii="Arial" w:hAnsi="Arial" w:cs="Arial"/>
                <w:sz w:val="18"/>
                <w:szCs w:val="18"/>
              </w:rPr>
              <w:t>Recomendación</w:t>
            </w:r>
          </w:p>
        </w:tc>
      </w:tr>
    </w:tbl>
    <w:p w14:paraId="7C6E957C" w14:textId="6A3BF2A1" w:rsidR="003E632C" w:rsidRDefault="003E632C" w:rsidP="001B401C">
      <w:pPr>
        <w:spacing w:line="360" w:lineRule="auto"/>
        <w:jc w:val="both"/>
        <w:rPr>
          <w:rFonts w:ascii="Arial" w:hAnsi="Arial" w:cs="Arial"/>
        </w:rPr>
      </w:pPr>
    </w:p>
    <w:p w14:paraId="18D7F2B7" w14:textId="77777777" w:rsidR="00F74FA5" w:rsidRDefault="00F74FA5" w:rsidP="001B401C">
      <w:pPr>
        <w:spacing w:line="360" w:lineRule="auto"/>
        <w:jc w:val="both"/>
        <w:rPr>
          <w:rFonts w:ascii="Arial" w:hAnsi="Arial" w:cs="Arial"/>
        </w:rPr>
      </w:pPr>
    </w:p>
    <w:p w14:paraId="6424A28D" w14:textId="4EFE0BB7" w:rsidR="00112484" w:rsidRDefault="00B93E82" w:rsidP="00EB3C1B">
      <w:pPr>
        <w:tabs>
          <w:tab w:val="left" w:pos="2160"/>
        </w:tabs>
        <w:spacing w:line="360" w:lineRule="auto"/>
        <w:ind w:right="4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C95C0F">
        <w:rPr>
          <w:rFonts w:ascii="Arial" w:hAnsi="Arial" w:cs="Arial"/>
          <w:b/>
        </w:rPr>
        <w:t>II</w:t>
      </w:r>
      <w:r w:rsidR="00183532">
        <w:rPr>
          <w:rFonts w:ascii="Arial" w:hAnsi="Arial" w:cs="Arial"/>
          <w:b/>
        </w:rPr>
        <w:t xml:space="preserve">. </w:t>
      </w:r>
      <w:r w:rsidR="00806687">
        <w:rPr>
          <w:rFonts w:ascii="Arial" w:hAnsi="Arial" w:cs="Arial"/>
          <w:b/>
        </w:rPr>
        <w:t>DICTAMEN DE</w:t>
      </w:r>
      <w:r w:rsidR="003E632C">
        <w:rPr>
          <w:rFonts w:ascii="Arial" w:hAnsi="Arial" w:cs="Arial"/>
          <w:b/>
        </w:rPr>
        <w:t xml:space="preserve"> </w:t>
      </w:r>
      <w:r w:rsidR="00806687">
        <w:rPr>
          <w:rFonts w:ascii="Arial" w:hAnsi="Arial" w:cs="Arial"/>
          <w:b/>
        </w:rPr>
        <w:t>L</w:t>
      </w:r>
      <w:r w:rsidR="003E632C">
        <w:rPr>
          <w:rFonts w:ascii="Arial" w:hAnsi="Arial" w:cs="Arial"/>
          <w:b/>
        </w:rPr>
        <w:t>OS</w:t>
      </w:r>
      <w:r w:rsidR="00806687">
        <w:rPr>
          <w:rFonts w:ascii="Arial" w:hAnsi="Arial" w:cs="Arial"/>
          <w:b/>
        </w:rPr>
        <w:t xml:space="preserve"> INFORME</w:t>
      </w:r>
      <w:r w:rsidR="003E632C">
        <w:rPr>
          <w:rFonts w:ascii="Arial" w:hAnsi="Arial" w:cs="Arial"/>
          <w:b/>
        </w:rPr>
        <w:t>S</w:t>
      </w:r>
      <w:r w:rsidR="00806687">
        <w:rPr>
          <w:rFonts w:ascii="Arial" w:hAnsi="Arial" w:cs="Arial"/>
          <w:b/>
        </w:rPr>
        <w:t xml:space="preserve"> INDIVIDUAL</w:t>
      </w:r>
      <w:r w:rsidR="003E632C">
        <w:rPr>
          <w:rFonts w:ascii="Arial" w:hAnsi="Arial" w:cs="Arial"/>
          <w:b/>
        </w:rPr>
        <w:t>ES</w:t>
      </w:r>
      <w:r w:rsidR="00BE445E" w:rsidRPr="00B42982">
        <w:rPr>
          <w:rFonts w:ascii="Arial" w:hAnsi="Arial" w:cs="Arial"/>
          <w:b/>
        </w:rPr>
        <w:t xml:space="preserve"> DE AUDITORÍA</w:t>
      </w:r>
    </w:p>
    <w:p w14:paraId="6C7CDD60" w14:textId="77777777" w:rsidR="00BE445E" w:rsidRPr="00FF5511" w:rsidRDefault="00BE445E" w:rsidP="00EB3C1B">
      <w:pPr>
        <w:tabs>
          <w:tab w:val="left" w:pos="2160"/>
        </w:tabs>
        <w:spacing w:line="360" w:lineRule="auto"/>
        <w:ind w:right="49"/>
        <w:jc w:val="both"/>
        <w:rPr>
          <w:rFonts w:ascii="Arial" w:hAnsi="Arial" w:cs="Arial"/>
          <w:b/>
        </w:rPr>
      </w:pPr>
    </w:p>
    <w:p w14:paraId="3AC06E62" w14:textId="29AD959D" w:rsidR="00E024A3" w:rsidRDefault="001505C6" w:rsidP="00515F9B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233C04">
        <w:rPr>
          <w:rFonts w:ascii="Arial" w:hAnsi="Arial" w:cs="Arial"/>
        </w:rPr>
        <w:t xml:space="preserve">El presente dictamen se </w:t>
      </w:r>
      <w:r w:rsidRPr="000E53CE">
        <w:rPr>
          <w:rFonts w:ascii="Arial" w:hAnsi="Arial" w:cs="Arial"/>
        </w:rPr>
        <w:t xml:space="preserve">emite el </w:t>
      </w:r>
      <w:r w:rsidR="000E53CE" w:rsidRPr="000E53CE">
        <w:rPr>
          <w:rFonts w:ascii="Arial" w:hAnsi="Arial" w:cs="Arial"/>
        </w:rPr>
        <w:t>11 de febrero</w:t>
      </w:r>
      <w:r w:rsidRPr="000E53CE">
        <w:rPr>
          <w:rFonts w:ascii="Arial" w:hAnsi="Arial" w:cs="Arial"/>
        </w:rPr>
        <w:t xml:space="preserve"> de 20</w:t>
      </w:r>
      <w:r w:rsidR="004969A9" w:rsidRPr="000E53CE">
        <w:rPr>
          <w:rFonts w:ascii="Arial" w:hAnsi="Arial" w:cs="Arial"/>
        </w:rPr>
        <w:t>2</w:t>
      </w:r>
      <w:r w:rsidR="001F0322" w:rsidRPr="000E53CE">
        <w:rPr>
          <w:rFonts w:ascii="Arial" w:hAnsi="Arial" w:cs="Arial"/>
        </w:rPr>
        <w:t>1</w:t>
      </w:r>
      <w:r w:rsidRPr="000E53CE">
        <w:rPr>
          <w:rFonts w:ascii="Arial" w:hAnsi="Arial" w:cs="Arial"/>
        </w:rPr>
        <w:t>, fecha</w:t>
      </w:r>
      <w:r w:rsidRPr="00233C04">
        <w:rPr>
          <w:rFonts w:ascii="Arial" w:hAnsi="Arial" w:cs="Arial"/>
        </w:rPr>
        <w:t xml:space="preserve"> de conclusión </w:t>
      </w:r>
      <w:r w:rsidRPr="00845B1A">
        <w:rPr>
          <w:rFonts w:ascii="Arial" w:hAnsi="Arial" w:cs="Arial"/>
        </w:rPr>
        <w:t xml:space="preserve">de los trabajos de auditoría, la cual se practicó sobre la información financiera proporcionada por la entidad fiscalizable, consistente en los estados e informes contables y presupuestarios que integran la Cuenta Pública del ejercicio fiscal </w:t>
      </w:r>
      <w:r>
        <w:rPr>
          <w:rFonts w:ascii="Arial" w:hAnsi="Arial" w:cs="Arial"/>
          <w:bCs/>
        </w:rPr>
        <w:t>201</w:t>
      </w:r>
      <w:r w:rsidR="00567FB3">
        <w:rPr>
          <w:rFonts w:ascii="Arial" w:hAnsi="Arial" w:cs="Arial"/>
          <w:bCs/>
        </w:rPr>
        <w:t>9</w:t>
      </w:r>
      <w:r w:rsidRPr="00845B1A">
        <w:rPr>
          <w:rFonts w:ascii="Arial" w:hAnsi="Arial" w:cs="Arial"/>
        </w:rPr>
        <w:t>, formulados, integrados y presentados por</w:t>
      </w:r>
      <w:r>
        <w:rPr>
          <w:rFonts w:ascii="Arial" w:hAnsi="Arial" w:cs="Arial"/>
        </w:rPr>
        <w:t xml:space="preserve"> el</w:t>
      </w:r>
      <w:r w:rsidRPr="00845B1A">
        <w:rPr>
          <w:rFonts w:ascii="Arial" w:hAnsi="Arial" w:cs="Arial"/>
        </w:rPr>
        <w:t xml:space="preserve"> </w:t>
      </w:r>
      <w:r w:rsidRPr="00DA6EFE">
        <w:rPr>
          <w:rFonts w:ascii="Arial" w:hAnsi="Arial" w:cs="Arial"/>
          <w:b/>
          <w:bCs/>
        </w:rPr>
        <w:t>Instituto del Deporte del Municipio de Solidaridad</w:t>
      </w:r>
      <w:r>
        <w:rPr>
          <w:rFonts w:ascii="Arial" w:hAnsi="Arial" w:cs="Arial"/>
          <w:b/>
          <w:bCs/>
        </w:rPr>
        <w:t>, Quintana Roo</w:t>
      </w:r>
      <w:r w:rsidRPr="0030212B">
        <w:rPr>
          <w:rFonts w:ascii="Arial" w:hAnsi="Arial" w:cs="Arial"/>
          <w:bCs/>
        </w:rPr>
        <w:t>.</w:t>
      </w:r>
    </w:p>
    <w:p w14:paraId="035163D5" w14:textId="77777777" w:rsidR="003C14D3" w:rsidRPr="00E024A3" w:rsidRDefault="003C14D3" w:rsidP="00515F9B">
      <w:pPr>
        <w:spacing w:line="360" w:lineRule="auto"/>
        <w:ind w:right="49"/>
        <w:jc w:val="both"/>
        <w:rPr>
          <w:rFonts w:ascii="Arial" w:hAnsi="Arial" w:cs="Arial"/>
        </w:rPr>
      </w:pPr>
    </w:p>
    <w:p w14:paraId="03578969" w14:textId="77777777" w:rsidR="00E024A3" w:rsidRPr="00FF5511" w:rsidRDefault="00E024A3" w:rsidP="00515F9B">
      <w:pPr>
        <w:spacing w:line="360" w:lineRule="auto"/>
        <w:ind w:right="49"/>
        <w:jc w:val="both"/>
        <w:rPr>
          <w:rFonts w:ascii="Arial" w:hAnsi="Arial" w:cs="Arial"/>
        </w:rPr>
      </w:pPr>
    </w:p>
    <w:p w14:paraId="6351CCC6" w14:textId="5EF4F9B7" w:rsidR="00EF5074" w:rsidRDefault="00E024A3" w:rsidP="00EB3C1B">
      <w:pPr>
        <w:spacing w:line="360" w:lineRule="auto"/>
        <w:ind w:right="49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La fiscalización fue realizada en consideración a lo dispuesto en la Ley de Fiscalización y Rendición de Cuentas del Estado de Quintana Roo, y demás ordenamientos legales y disposiciones normativas aplicables en la materia.</w:t>
      </w:r>
    </w:p>
    <w:p w14:paraId="2E343343" w14:textId="791ACC5F" w:rsidR="002F4A9C" w:rsidRDefault="002F4A9C" w:rsidP="00EB3C1B">
      <w:pPr>
        <w:spacing w:line="360" w:lineRule="auto"/>
        <w:ind w:right="49"/>
        <w:jc w:val="both"/>
        <w:rPr>
          <w:rFonts w:ascii="Arial" w:hAnsi="Arial" w:cs="Arial"/>
        </w:rPr>
      </w:pPr>
    </w:p>
    <w:p w14:paraId="7DABFCD1" w14:textId="77777777" w:rsidR="006C07AE" w:rsidRDefault="006C07AE" w:rsidP="006C07AE">
      <w:pPr>
        <w:widowControl w:val="0"/>
        <w:spacing w:line="360" w:lineRule="auto"/>
        <w:ind w:right="193"/>
        <w:jc w:val="both"/>
        <w:rPr>
          <w:rFonts w:ascii="Arial" w:hAnsi="Arial" w:cs="Arial"/>
        </w:rPr>
      </w:pPr>
      <w:r w:rsidRPr="0091648C">
        <w:rPr>
          <w:rFonts w:ascii="Arial" w:hAnsi="Arial" w:cs="Arial"/>
        </w:rPr>
        <w:t>Las técnicas y procedimientos de auditor</w:t>
      </w:r>
      <w:r>
        <w:rPr>
          <w:rFonts w:ascii="Arial" w:hAnsi="Arial" w:cs="Arial"/>
        </w:rPr>
        <w:t>í</w:t>
      </w:r>
      <w:r w:rsidRPr="0091648C">
        <w:rPr>
          <w:rFonts w:ascii="Arial" w:hAnsi="Arial" w:cs="Arial"/>
        </w:rPr>
        <w:t xml:space="preserve">a aplicados se apegaron a las Normas Profesionales de Auditoría del Sistema Nacional de Fiscalización, las cuales </w:t>
      </w:r>
      <w:r>
        <w:rPr>
          <w:rFonts w:ascii="Arial" w:hAnsi="Arial" w:cs="Arial"/>
        </w:rPr>
        <w:t>requirieron</w:t>
      </w:r>
      <w:r w:rsidRPr="0091648C">
        <w:rPr>
          <w:rFonts w:ascii="Arial" w:hAnsi="Arial" w:cs="Arial"/>
        </w:rPr>
        <w:t xml:space="preserve"> que la auditoría sea planeada y realizada de tal manera que </w:t>
      </w:r>
      <w:r>
        <w:rPr>
          <w:rFonts w:ascii="Arial" w:hAnsi="Arial" w:cs="Arial"/>
        </w:rPr>
        <w:t>permitió</w:t>
      </w:r>
      <w:r w:rsidRPr="0091648C">
        <w:rPr>
          <w:rFonts w:ascii="Arial" w:hAnsi="Arial" w:cs="Arial"/>
        </w:rPr>
        <w:t xml:space="preserve"> obtener una seguridad razonable de que lo revisado</w:t>
      </w:r>
      <w:r>
        <w:rPr>
          <w:rFonts w:ascii="Arial" w:hAnsi="Arial" w:cs="Arial"/>
        </w:rPr>
        <w:t>,</w:t>
      </w:r>
      <w:r w:rsidRPr="0091648C">
        <w:rPr>
          <w:rFonts w:ascii="Arial" w:hAnsi="Arial" w:cs="Arial"/>
        </w:rPr>
        <w:t xml:space="preserve"> de acuerdo al objetivo y alcance de la auditoría con bas</w:t>
      </w:r>
      <w:r>
        <w:rPr>
          <w:rFonts w:ascii="Arial" w:hAnsi="Arial" w:cs="Arial"/>
        </w:rPr>
        <w:t>e en la información financiera de</w:t>
      </w:r>
      <w:r w:rsidRPr="0091648C">
        <w:rPr>
          <w:rFonts w:ascii="Arial" w:hAnsi="Arial" w:cs="Arial"/>
        </w:rPr>
        <w:t xml:space="preserve"> la Cuenta Pública presentada por la entidad fiscalizada</w:t>
      </w:r>
      <w:r>
        <w:rPr>
          <w:rFonts w:ascii="Arial" w:hAnsi="Arial" w:cs="Arial"/>
        </w:rPr>
        <w:t xml:space="preserve"> y</w:t>
      </w:r>
      <w:r w:rsidRPr="0091648C">
        <w:rPr>
          <w:rFonts w:ascii="Arial" w:hAnsi="Arial" w:cs="Arial"/>
        </w:rPr>
        <w:t xml:space="preserve"> de cuya veracidad es responsable, no presenta errores u omisiones importantes y que </w:t>
      </w:r>
      <w:r>
        <w:rPr>
          <w:rFonts w:ascii="Arial" w:hAnsi="Arial" w:cs="Arial"/>
        </w:rPr>
        <w:t>están</w:t>
      </w:r>
      <w:r w:rsidRPr="0091648C">
        <w:rPr>
          <w:rFonts w:ascii="Arial" w:hAnsi="Arial" w:cs="Arial"/>
        </w:rPr>
        <w:t xml:space="preserve"> preparados </w:t>
      </w:r>
      <w:r>
        <w:rPr>
          <w:rFonts w:ascii="Arial" w:hAnsi="Arial" w:cs="Arial"/>
        </w:rPr>
        <w:t>con</w:t>
      </w:r>
      <w:r w:rsidRPr="0091648C">
        <w:rPr>
          <w:rFonts w:ascii="Arial" w:hAnsi="Arial" w:cs="Arial"/>
        </w:rPr>
        <w:t xml:space="preserve"> base </w:t>
      </w:r>
      <w:r>
        <w:rPr>
          <w:rFonts w:ascii="Arial" w:hAnsi="Arial" w:cs="Arial"/>
        </w:rPr>
        <w:t>en</w:t>
      </w:r>
      <w:r w:rsidRPr="0091648C">
        <w:rPr>
          <w:rFonts w:ascii="Arial" w:hAnsi="Arial" w:cs="Arial"/>
        </w:rPr>
        <w:t xml:space="preserve"> la normatividad de la materia y los </w:t>
      </w:r>
      <w:r>
        <w:rPr>
          <w:rFonts w:ascii="Arial" w:hAnsi="Arial" w:cs="Arial"/>
        </w:rPr>
        <w:t>P</w:t>
      </w:r>
      <w:r w:rsidRPr="0091648C">
        <w:rPr>
          <w:rFonts w:ascii="Arial" w:hAnsi="Arial" w:cs="Arial"/>
        </w:rPr>
        <w:t xml:space="preserve">ostulados </w:t>
      </w:r>
      <w:r>
        <w:rPr>
          <w:rFonts w:ascii="Arial" w:hAnsi="Arial" w:cs="Arial"/>
        </w:rPr>
        <w:t>B</w:t>
      </w:r>
      <w:r w:rsidRPr="0091648C">
        <w:rPr>
          <w:rFonts w:ascii="Arial" w:hAnsi="Arial" w:cs="Arial"/>
        </w:rPr>
        <w:t xml:space="preserve">ásicos de Contabilidad Gubernamental. </w:t>
      </w:r>
      <w:r w:rsidRPr="00516669">
        <w:rPr>
          <w:rFonts w:ascii="Arial" w:hAnsi="Arial" w:cs="Arial"/>
        </w:rPr>
        <w:t>Al realizar sus auditorías el personal fiscalizador debe elegir y aplicar las acciones y procedimientos de fiscalización que, conforme a su competencia técnica y profesional sean apropiados para el</w:t>
      </w:r>
      <w:r>
        <w:rPr>
          <w:rFonts w:ascii="Arial" w:hAnsi="Arial" w:cs="Arial"/>
        </w:rPr>
        <w:t xml:space="preserve"> encargo de auditorí</w:t>
      </w:r>
      <w:r w:rsidRPr="00516669">
        <w:rPr>
          <w:rFonts w:ascii="Arial" w:hAnsi="Arial" w:cs="Arial"/>
        </w:rPr>
        <w:t>a, incluida la evaluación de los riesgos de irregularidad financiera y la materialidad en los estados contables y presupuestarios. Al efectuar</w:t>
      </w:r>
      <w:r w:rsidRPr="0091648C">
        <w:rPr>
          <w:rFonts w:ascii="Arial" w:hAnsi="Arial" w:cs="Arial"/>
        </w:rPr>
        <w:t xml:space="preserve"> dicha evaluación del riesgo, el auditor </w:t>
      </w:r>
      <w:r>
        <w:rPr>
          <w:rFonts w:ascii="Arial" w:hAnsi="Arial" w:cs="Arial"/>
        </w:rPr>
        <w:t>tuvo</w:t>
      </w:r>
      <w:r w:rsidRPr="0091648C">
        <w:rPr>
          <w:rFonts w:ascii="Arial" w:hAnsi="Arial" w:cs="Arial"/>
        </w:rPr>
        <w:t xml:space="preserve"> como fin, diseñar los procedimientos de auditoría que </w:t>
      </w:r>
      <w:r>
        <w:rPr>
          <w:rFonts w:ascii="Arial" w:hAnsi="Arial" w:cs="Arial"/>
        </w:rPr>
        <w:t>fueron</w:t>
      </w:r>
      <w:r w:rsidRPr="0091648C">
        <w:rPr>
          <w:rFonts w:ascii="Arial" w:hAnsi="Arial" w:cs="Arial"/>
        </w:rPr>
        <w:t xml:space="preserve"> adecuados en función de las circunstancias, y no con la finalidad de expresar una opinión sobre la eficacia del control interno de la entidad fiscalizada. Dichos procedimientos se ejecutaron mediante pruebas selecti</w:t>
      </w:r>
      <w:r>
        <w:rPr>
          <w:rFonts w:ascii="Arial" w:hAnsi="Arial" w:cs="Arial"/>
        </w:rPr>
        <w:t>vas que se estimaron necesarias, y, e</w:t>
      </w:r>
      <w:r w:rsidRPr="0091648C">
        <w:rPr>
          <w:rFonts w:ascii="Arial" w:hAnsi="Arial" w:cs="Arial"/>
        </w:rPr>
        <w:t xml:space="preserve">n consecuencia, </w:t>
      </w:r>
      <w:r>
        <w:rPr>
          <w:rFonts w:ascii="Arial" w:hAnsi="Arial" w:cs="Arial"/>
        </w:rPr>
        <w:t xml:space="preserve">se considera que la evidencia </w:t>
      </w:r>
      <w:r w:rsidRPr="0091648C">
        <w:rPr>
          <w:rFonts w:ascii="Arial" w:hAnsi="Arial" w:cs="Arial"/>
        </w:rPr>
        <w:t>obtenid</w:t>
      </w:r>
      <w:r>
        <w:rPr>
          <w:rFonts w:ascii="Arial" w:hAnsi="Arial" w:cs="Arial"/>
        </w:rPr>
        <w:t>a de la fiscalización</w:t>
      </w:r>
      <w:r w:rsidRPr="0091648C">
        <w:rPr>
          <w:rFonts w:ascii="Arial" w:hAnsi="Arial" w:cs="Arial"/>
        </w:rPr>
        <w:t xml:space="preserve"> proporciona una base suficiente y adecuada para emitir </w:t>
      </w:r>
      <w:r w:rsidRPr="00C00BD6">
        <w:rPr>
          <w:rFonts w:ascii="Arial" w:hAnsi="Arial" w:cs="Arial"/>
        </w:rPr>
        <w:t>el</w:t>
      </w:r>
      <w:r>
        <w:rPr>
          <w:rFonts w:ascii="Arial" w:hAnsi="Arial" w:cs="Arial"/>
        </w:rPr>
        <w:t xml:space="preserve"> siguiente</w:t>
      </w:r>
      <w:r w:rsidRPr="00C00BD6">
        <w:rPr>
          <w:rFonts w:ascii="Arial" w:hAnsi="Arial" w:cs="Arial"/>
        </w:rPr>
        <w:t xml:space="preserve"> dictamen</w:t>
      </w:r>
      <w:r>
        <w:rPr>
          <w:rFonts w:ascii="Arial" w:hAnsi="Arial" w:cs="Arial"/>
        </w:rPr>
        <w:t xml:space="preserve"> de auditoría</w:t>
      </w:r>
      <w:r w:rsidRPr="00C00BD6">
        <w:rPr>
          <w:rFonts w:ascii="Arial" w:hAnsi="Arial" w:cs="Arial"/>
        </w:rPr>
        <w:t xml:space="preserve"> </w:t>
      </w:r>
      <w:r w:rsidRPr="0091648C">
        <w:rPr>
          <w:rFonts w:ascii="Arial" w:hAnsi="Arial" w:cs="Arial"/>
        </w:rPr>
        <w:t>que se refiere a la muestra de l</w:t>
      </w:r>
      <w:r>
        <w:rPr>
          <w:rFonts w:ascii="Arial" w:hAnsi="Arial" w:cs="Arial"/>
        </w:rPr>
        <w:t>o</w:t>
      </w:r>
      <w:r w:rsidRPr="0091648C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rubros</w:t>
      </w:r>
      <w:r w:rsidRPr="0091648C">
        <w:rPr>
          <w:rFonts w:ascii="Arial" w:hAnsi="Arial" w:cs="Arial"/>
        </w:rPr>
        <w:t xml:space="preserve"> re</w:t>
      </w:r>
      <w:r>
        <w:rPr>
          <w:rFonts w:ascii="Arial" w:hAnsi="Arial" w:cs="Arial"/>
        </w:rPr>
        <w:t>visado</w:t>
      </w:r>
      <w:r w:rsidRPr="0091648C">
        <w:rPr>
          <w:rFonts w:ascii="Arial" w:hAnsi="Arial" w:cs="Arial"/>
        </w:rPr>
        <w:t>s:</w:t>
      </w:r>
    </w:p>
    <w:p w14:paraId="3F03CC0F" w14:textId="3C80DEA6" w:rsidR="002F4A9C" w:rsidRDefault="002F4A9C" w:rsidP="00EB3C1B">
      <w:pPr>
        <w:spacing w:line="360" w:lineRule="auto"/>
        <w:ind w:right="49"/>
        <w:jc w:val="both"/>
        <w:rPr>
          <w:rFonts w:ascii="Arial" w:hAnsi="Arial" w:cs="Arial"/>
        </w:rPr>
      </w:pPr>
    </w:p>
    <w:p w14:paraId="4A671ED3" w14:textId="4F38E449" w:rsidR="00E024A3" w:rsidRDefault="001505C6" w:rsidP="00515F9B">
      <w:pPr>
        <w:spacing w:line="360" w:lineRule="auto"/>
        <w:ind w:right="49"/>
        <w:jc w:val="both"/>
        <w:rPr>
          <w:rFonts w:ascii="Arial" w:hAnsi="Arial" w:cs="Arial"/>
        </w:rPr>
      </w:pPr>
      <w:r w:rsidRPr="000E7791">
        <w:rPr>
          <w:rFonts w:ascii="Arial" w:hAnsi="Arial" w:cs="Arial"/>
        </w:rPr>
        <w:t xml:space="preserve">Con base en los resultados obtenidos en la auditoría practicada al </w:t>
      </w:r>
      <w:r w:rsidR="00793740" w:rsidRPr="00DA6EFE">
        <w:rPr>
          <w:rFonts w:ascii="Arial" w:hAnsi="Arial" w:cs="Arial"/>
          <w:b/>
          <w:bCs/>
        </w:rPr>
        <w:t>Instituto del Deporte del Municipio de Solidaridad</w:t>
      </w:r>
      <w:r w:rsidR="00793740">
        <w:rPr>
          <w:rFonts w:ascii="Arial" w:hAnsi="Arial" w:cs="Arial"/>
          <w:b/>
          <w:bCs/>
        </w:rPr>
        <w:t>, Quintana Roo</w:t>
      </w:r>
      <w:r w:rsidRPr="00845B1A">
        <w:rPr>
          <w:rFonts w:ascii="Arial" w:hAnsi="Arial" w:cs="Arial"/>
        </w:rPr>
        <w:t>,</w:t>
      </w:r>
      <w:r w:rsidRPr="00845B1A">
        <w:rPr>
          <w:rFonts w:ascii="Arial" w:hAnsi="Arial" w:cs="Arial"/>
          <w:b/>
        </w:rPr>
        <w:t xml:space="preserve"> </w:t>
      </w:r>
      <w:r w:rsidRPr="00845B1A">
        <w:rPr>
          <w:rFonts w:ascii="Arial" w:hAnsi="Arial" w:cs="Arial"/>
        </w:rPr>
        <w:t xml:space="preserve">número </w:t>
      </w:r>
      <w:r w:rsidR="00567FB3">
        <w:rPr>
          <w:rFonts w:ascii="Arial" w:hAnsi="Arial" w:cs="Arial"/>
          <w:b/>
        </w:rPr>
        <w:t>19-AEMF-A-GOB-088-219</w:t>
      </w:r>
      <w:r w:rsidRPr="00845B1A">
        <w:rPr>
          <w:rFonts w:ascii="Arial" w:hAnsi="Arial" w:cs="Arial"/>
        </w:rPr>
        <w:t xml:space="preserve">, denominada </w:t>
      </w:r>
      <w:r w:rsidRPr="00633D0C">
        <w:rPr>
          <w:rFonts w:ascii="Arial" w:hAnsi="Arial" w:cs="Arial"/>
          <w:bCs/>
        </w:rPr>
        <w:t>“Auditoría de Cumplimiento Financiero de Ingresos y Otros Beneficios</w:t>
      </w:r>
      <w:r w:rsidR="00654CB9">
        <w:rPr>
          <w:rFonts w:ascii="Arial" w:hAnsi="Arial" w:cs="Arial"/>
          <w:bCs/>
        </w:rPr>
        <w:t>”</w:t>
      </w:r>
      <w:r w:rsidRPr="00845B1A">
        <w:rPr>
          <w:rFonts w:ascii="Arial" w:hAnsi="Arial" w:cs="Arial"/>
        </w:rPr>
        <w:t xml:space="preserve">, </w:t>
      </w:r>
      <w:r w:rsidR="00C0417F">
        <w:rPr>
          <w:rFonts w:ascii="Arial" w:hAnsi="Arial" w:cs="Arial"/>
        </w:rPr>
        <w:t xml:space="preserve">cuyo objetivo fue </w:t>
      </w:r>
      <w:r w:rsidR="001B401C">
        <w:rPr>
          <w:rFonts w:ascii="Arial" w:hAnsi="Arial" w:cs="Arial"/>
        </w:rPr>
        <w:t xml:space="preserve">fiscalizar la gestión financiera para </w:t>
      </w:r>
      <w:r w:rsidR="00C0417F" w:rsidRPr="00B96CDF">
        <w:rPr>
          <w:rFonts w:ascii="Arial" w:hAnsi="Arial" w:cs="Arial"/>
        </w:rPr>
        <w:t>comprobar el cumplimiento de lo dispuesto en la Ley de Ingresos, y demás disposiciones legales aplicables, en cuanto a los ingresos, incluyendo la revisión del manejo</w:t>
      </w:r>
      <w:r w:rsidR="00C0417F">
        <w:rPr>
          <w:rFonts w:ascii="Arial" w:hAnsi="Arial" w:cs="Arial"/>
        </w:rPr>
        <w:t xml:space="preserve"> y</w:t>
      </w:r>
      <w:r w:rsidR="00C0417F" w:rsidRPr="00B96CDF">
        <w:rPr>
          <w:rFonts w:ascii="Arial" w:hAnsi="Arial" w:cs="Arial"/>
        </w:rPr>
        <w:t xml:space="preserve"> la custodia de recursos públicos </w:t>
      </w:r>
      <w:r w:rsidR="001B401C">
        <w:rPr>
          <w:rFonts w:ascii="Arial" w:hAnsi="Arial" w:cs="Arial"/>
        </w:rPr>
        <w:t>municipales</w:t>
      </w:r>
      <w:r w:rsidR="00C0417F">
        <w:rPr>
          <w:rFonts w:ascii="Arial" w:hAnsi="Arial" w:cs="Arial"/>
        </w:rPr>
        <w:t xml:space="preserve"> y propios</w:t>
      </w:r>
      <w:r w:rsidR="00C0417F" w:rsidRPr="00B96CDF">
        <w:rPr>
          <w:rFonts w:ascii="Arial" w:hAnsi="Arial" w:cs="Arial"/>
        </w:rPr>
        <w:t xml:space="preserve">, así como la demás información financiera, contable, patrimonial, presupuestaria y programática, conforme a las </w:t>
      </w:r>
      <w:r w:rsidR="00C0417F">
        <w:rPr>
          <w:rFonts w:ascii="Arial" w:hAnsi="Arial" w:cs="Arial"/>
        </w:rPr>
        <w:t>normas vigentes</w:t>
      </w:r>
      <w:r w:rsidR="000662AB">
        <w:rPr>
          <w:rFonts w:ascii="Arial" w:hAnsi="Arial" w:cs="Arial"/>
        </w:rPr>
        <w:t xml:space="preserve">, </w:t>
      </w:r>
      <w:r w:rsidR="00701E07">
        <w:rPr>
          <w:rFonts w:ascii="Arial" w:hAnsi="Arial" w:cs="Arial"/>
        </w:rPr>
        <w:t xml:space="preserve">para verificar que los recursos asignados al </w:t>
      </w:r>
      <w:r w:rsidR="00793740" w:rsidRPr="00DA6EFE">
        <w:rPr>
          <w:rFonts w:ascii="Arial" w:hAnsi="Arial" w:cs="Arial"/>
          <w:b/>
          <w:bCs/>
        </w:rPr>
        <w:t>Instituto del Deporte del Municipio de Solidaridad</w:t>
      </w:r>
      <w:r w:rsidR="00793740">
        <w:rPr>
          <w:rFonts w:ascii="Arial" w:hAnsi="Arial" w:cs="Arial"/>
          <w:b/>
          <w:bCs/>
        </w:rPr>
        <w:t>, Quintana Roo</w:t>
      </w:r>
      <w:r w:rsidRPr="0030212B">
        <w:rPr>
          <w:rFonts w:ascii="Arial" w:hAnsi="Arial" w:cs="Arial"/>
        </w:rPr>
        <w:t>,</w:t>
      </w:r>
      <w:r w:rsidRPr="00845B1A">
        <w:rPr>
          <w:rFonts w:ascii="Arial" w:hAnsi="Arial" w:cs="Arial"/>
        </w:rPr>
        <w:t xml:space="preserve"> se haya</w:t>
      </w:r>
      <w:r w:rsidR="00701E07">
        <w:rPr>
          <w:rFonts w:ascii="Arial" w:hAnsi="Arial" w:cs="Arial"/>
        </w:rPr>
        <w:t>n</w:t>
      </w:r>
      <w:r w:rsidRPr="00845B1A">
        <w:rPr>
          <w:rFonts w:ascii="Arial" w:hAnsi="Arial" w:cs="Arial"/>
        </w:rPr>
        <w:t xml:space="preserve"> </w:t>
      </w:r>
      <w:r w:rsidR="006C07AE">
        <w:rPr>
          <w:rFonts w:ascii="Arial" w:hAnsi="Arial" w:cs="Arial"/>
        </w:rPr>
        <w:t>recaudado</w:t>
      </w:r>
      <w:r w:rsidRPr="00845B1A">
        <w:rPr>
          <w:rFonts w:ascii="Arial" w:hAnsi="Arial" w:cs="Arial"/>
        </w:rPr>
        <w:t xml:space="preserve"> y registrado conforme a los montos aprobados, y específicamente, respecto de la muestra auditada señalada en el apartado relativo al alcance, en nuestra opinión se concluye </w:t>
      </w:r>
      <w:r w:rsidR="000662AB" w:rsidRPr="00845B1A">
        <w:rPr>
          <w:rFonts w:ascii="Arial" w:hAnsi="Arial" w:cs="Arial"/>
        </w:rPr>
        <w:t>que,</w:t>
      </w:r>
      <w:r w:rsidRPr="00845B1A">
        <w:rPr>
          <w:rFonts w:ascii="Arial" w:hAnsi="Arial" w:cs="Arial"/>
        </w:rPr>
        <w:t xml:space="preserve"> en términos generales, </w:t>
      </w:r>
      <w:r w:rsidR="00793740">
        <w:rPr>
          <w:rFonts w:ascii="Arial" w:hAnsi="Arial" w:cs="Arial"/>
        </w:rPr>
        <w:t>el</w:t>
      </w:r>
      <w:r w:rsidRPr="00845B1A">
        <w:rPr>
          <w:rFonts w:ascii="Arial" w:hAnsi="Arial" w:cs="Arial"/>
        </w:rPr>
        <w:t xml:space="preserve"> </w:t>
      </w:r>
      <w:r w:rsidR="00793740" w:rsidRPr="00DA6EFE">
        <w:rPr>
          <w:rFonts w:ascii="Arial" w:hAnsi="Arial" w:cs="Arial"/>
          <w:b/>
          <w:bCs/>
        </w:rPr>
        <w:t>Instituto del Deporte del Municipio de Solidaridad</w:t>
      </w:r>
      <w:r w:rsidR="00793740">
        <w:rPr>
          <w:rFonts w:ascii="Arial" w:hAnsi="Arial" w:cs="Arial"/>
          <w:b/>
          <w:bCs/>
        </w:rPr>
        <w:t>, Quintana Roo</w:t>
      </w:r>
      <w:r w:rsidRPr="00845B1A">
        <w:rPr>
          <w:rFonts w:ascii="Arial" w:hAnsi="Arial" w:cs="Arial"/>
        </w:rPr>
        <w:t xml:space="preserve"> cumplió con</w:t>
      </w:r>
      <w:r w:rsidRPr="00971AFA">
        <w:rPr>
          <w:rFonts w:ascii="Arial" w:hAnsi="Arial" w:cs="Arial"/>
        </w:rPr>
        <w:t xml:space="preserve"> </w:t>
      </w:r>
      <w:r w:rsidRPr="00107A27">
        <w:rPr>
          <w:rFonts w:ascii="Arial" w:hAnsi="Arial" w:cs="Arial"/>
        </w:rPr>
        <w:t>las disposiciones legales y normativas q</w:t>
      </w:r>
      <w:r w:rsidRPr="0091648C">
        <w:rPr>
          <w:rFonts w:ascii="Arial" w:hAnsi="Arial" w:cs="Arial"/>
        </w:rPr>
        <w:t xml:space="preserve">ue son </w:t>
      </w:r>
      <w:r w:rsidRPr="00C0417F">
        <w:rPr>
          <w:rFonts w:ascii="Arial" w:hAnsi="Arial" w:cs="Arial"/>
        </w:rPr>
        <w:t>aplicables en la materia</w:t>
      </w:r>
      <w:r w:rsidR="006E4A93" w:rsidRPr="00C0417F">
        <w:rPr>
          <w:rFonts w:ascii="Arial" w:hAnsi="Arial" w:cs="Arial"/>
        </w:rPr>
        <w:t>.</w:t>
      </w:r>
    </w:p>
    <w:p w14:paraId="549A93B8" w14:textId="77777777" w:rsidR="003A78FF" w:rsidRPr="00E024A3" w:rsidRDefault="003A78FF" w:rsidP="00515F9B">
      <w:pPr>
        <w:spacing w:line="360" w:lineRule="auto"/>
        <w:ind w:right="49"/>
        <w:jc w:val="both"/>
        <w:rPr>
          <w:rFonts w:ascii="Arial" w:hAnsi="Arial" w:cs="Arial"/>
        </w:rPr>
      </w:pPr>
    </w:p>
    <w:p w14:paraId="0E4D6011" w14:textId="77777777" w:rsidR="00AE5F47" w:rsidRDefault="00654CB9" w:rsidP="00AE5F47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</w:rPr>
        <w:t xml:space="preserve">Con base en los resultados obtenidos en la auditoría practicada al </w:t>
      </w:r>
      <w:r w:rsidRPr="00DA6EFE">
        <w:rPr>
          <w:rFonts w:ascii="Arial" w:hAnsi="Arial" w:cs="Arial"/>
          <w:b/>
          <w:bCs/>
        </w:rPr>
        <w:t>Instituto del Deporte del Municipio de Solidaridad</w:t>
      </w:r>
      <w:r>
        <w:rPr>
          <w:rFonts w:ascii="Arial" w:hAnsi="Arial" w:cs="Arial"/>
          <w:b/>
          <w:bCs/>
        </w:rPr>
        <w:t>, Quintana Roo</w:t>
      </w:r>
      <w:r w:rsidRPr="00845B1A">
        <w:rPr>
          <w:rFonts w:ascii="Arial" w:hAnsi="Arial" w:cs="Arial"/>
        </w:rPr>
        <w:t>,</w:t>
      </w:r>
      <w:r w:rsidRPr="00845B1A">
        <w:rPr>
          <w:rFonts w:ascii="Arial" w:hAnsi="Arial" w:cs="Arial"/>
          <w:b/>
        </w:rPr>
        <w:t xml:space="preserve"> </w:t>
      </w:r>
      <w:r w:rsidRPr="00845B1A">
        <w:rPr>
          <w:rFonts w:ascii="Arial" w:hAnsi="Arial" w:cs="Arial"/>
        </w:rPr>
        <w:t xml:space="preserve">número </w:t>
      </w:r>
      <w:r>
        <w:rPr>
          <w:rFonts w:ascii="Arial" w:hAnsi="Arial" w:cs="Arial"/>
          <w:b/>
        </w:rPr>
        <w:t>19-AEMF-A-GOB-088-220</w:t>
      </w:r>
      <w:r w:rsidRPr="00845B1A">
        <w:rPr>
          <w:rFonts w:ascii="Arial" w:hAnsi="Arial" w:cs="Arial"/>
        </w:rPr>
        <w:t xml:space="preserve">, denominada </w:t>
      </w:r>
      <w:r w:rsidRPr="00633D0C">
        <w:rPr>
          <w:rFonts w:ascii="Arial" w:hAnsi="Arial" w:cs="Arial"/>
          <w:bCs/>
        </w:rPr>
        <w:t>“Auditoría de Cumplimiento Financiero</w:t>
      </w:r>
      <w:r w:rsidR="00701E07">
        <w:rPr>
          <w:rFonts w:ascii="Arial" w:hAnsi="Arial" w:cs="Arial"/>
          <w:bCs/>
        </w:rPr>
        <w:t xml:space="preserve"> de</w:t>
      </w:r>
      <w:r w:rsidRPr="00125F2D">
        <w:rPr>
          <w:rFonts w:ascii="Arial" w:hAnsi="Arial" w:cs="Arial"/>
          <w:bCs/>
        </w:rPr>
        <w:t xml:space="preserve"> Gastos y Otras Pérdidas”</w:t>
      </w:r>
      <w:r w:rsidRPr="00845B1A">
        <w:rPr>
          <w:rFonts w:ascii="Arial" w:hAnsi="Arial" w:cs="Arial"/>
        </w:rPr>
        <w:t xml:space="preserve">, cuyo objetivo </w:t>
      </w:r>
      <w:r w:rsidRPr="00872319">
        <w:rPr>
          <w:rFonts w:ascii="Arial" w:hAnsi="Arial" w:cs="Arial"/>
        </w:rPr>
        <w:t xml:space="preserve">fue </w:t>
      </w:r>
      <w:r>
        <w:rPr>
          <w:rFonts w:ascii="Arial" w:hAnsi="Arial" w:cs="Arial"/>
        </w:rPr>
        <w:t>f</w:t>
      </w:r>
      <w:r w:rsidRPr="00213450">
        <w:rPr>
          <w:rFonts w:ascii="Arial" w:hAnsi="Arial" w:cs="Arial"/>
          <w:bCs/>
        </w:rPr>
        <w:t xml:space="preserve">iscalizar la gestión financiera para </w:t>
      </w:r>
      <w:r>
        <w:rPr>
          <w:rFonts w:ascii="Arial" w:hAnsi="Arial" w:cs="Arial"/>
          <w:bCs/>
        </w:rPr>
        <w:t>comprobar el cumplimiento de lo dispuesto en</w:t>
      </w:r>
      <w:r w:rsidR="00701E07">
        <w:rPr>
          <w:rFonts w:ascii="Arial" w:hAnsi="Arial" w:cs="Arial"/>
          <w:bCs/>
        </w:rPr>
        <w:t xml:space="preserve"> el</w:t>
      </w:r>
      <w:r>
        <w:rPr>
          <w:rFonts w:ascii="Arial" w:hAnsi="Arial" w:cs="Arial"/>
          <w:bCs/>
        </w:rPr>
        <w:t xml:space="preserve"> Presupuesto</w:t>
      </w:r>
      <w:r w:rsidR="00701E07">
        <w:rPr>
          <w:rFonts w:ascii="Arial" w:hAnsi="Arial" w:cs="Arial"/>
          <w:bCs/>
        </w:rPr>
        <w:t xml:space="preserve"> de</w:t>
      </w:r>
      <w:r>
        <w:rPr>
          <w:rFonts w:ascii="Arial" w:hAnsi="Arial" w:cs="Arial"/>
          <w:bCs/>
        </w:rPr>
        <w:t xml:space="preserve"> Egresos, y demás disposiciones legales aplicables, en cuanto a los gastos, incluyendo la revisión del manejo, la custodia y la aplicación de recursos públicos municipales y propios, </w:t>
      </w:r>
      <w:r w:rsidRPr="00872319">
        <w:rPr>
          <w:rFonts w:ascii="Arial" w:hAnsi="Arial" w:cs="Arial"/>
        </w:rPr>
        <w:t xml:space="preserve">para </w:t>
      </w:r>
      <w:r w:rsidRPr="00845B1A">
        <w:rPr>
          <w:rFonts w:ascii="Arial" w:hAnsi="Arial" w:cs="Arial"/>
        </w:rPr>
        <w:t xml:space="preserve">verificar que el presupuesto asignado </w:t>
      </w:r>
      <w:r>
        <w:rPr>
          <w:rFonts w:ascii="Arial" w:hAnsi="Arial" w:cs="Arial"/>
        </w:rPr>
        <w:t>a</w:t>
      </w:r>
      <w:r w:rsidRPr="005A5950">
        <w:rPr>
          <w:rFonts w:ascii="Arial" w:hAnsi="Arial" w:cs="Arial"/>
        </w:rPr>
        <w:t xml:space="preserve">l </w:t>
      </w:r>
      <w:r w:rsidRPr="00DA6EFE">
        <w:rPr>
          <w:rFonts w:ascii="Arial" w:hAnsi="Arial" w:cs="Arial"/>
          <w:b/>
          <w:bCs/>
        </w:rPr>
        <w:t>Instituto del Deporte del Municipio de Solidaridad</w:t>
      </w:r>
      <w:r>
        <w:rPr>
          <w:rFonts w:ascii="Arial" w:hAnsi="Arial" w:cs="Arial"/>
          <w:b/>
          <w:bCs/>
        </w:rPr>
        <w:t>, Quintana Roo</w:t>
      </w:r>
      <w:r w:rsidRPr="0030212B">
        <w:rPr>
          <w:rFonts w:ascii="Arial" w:hAnsi="Arial" w:cs="Arial"/>
        </w:rPr>
        <w:t>,</w:t>
      </w:r>
      <w:r w:rsidRPr="00845B1A">
        <w:rPr>
          <w:rFonts w:ascii="Arial" w:hAnsi="Arial" w:cs="Arial"/>
        </w:rPr>
        <w:t xml:space="preserve"> se haya ejercido y registrado conforme a los montos aprobados, y específicamente, respecto de la muestra auditada señalada en el apartado relativo al alcance, en nuestra opinión se concluye que en términos generales, </w:t>
      </w:r>
      <w:r>
        <w:rPr>
          <w:rFonts w:ascii="Arial" w:hAnsi="Arial" w:cs="Arial"/>
        </w:rPr>
        <w:t>el</w:t>
      </w:r>
      <w:r w:rsidRPr="00845B1A">
        <w:rPr>
          <w:rFonts w:ascii="Arial" w:hAnsi="Arial" w:cs="Arial"/>
        </w:rPr>
        <w:t xml:space="preserve"> </w:t>
      </w:r>
      <w:r w:rsidRPr="00DA6EFE">
        <w:rPr>
          <w:rFonts w:ascii="Arial" w:hAnsi="Arial" w:cs="Arial"/>
          <w:b/>
          <w:bCs/>
        </w:rPr>
        <w:t>Instituto del Deporte del Municipio de Solidaridad</w:t>
      </w:r>
      <w:r>
        <w:rPr>
          <w:rFonts w:ascii="Arial" w:hAnsi="Arial" w:cs="Arial"/>
          <w:b/>
          <w:bCs/>
        </w:rPr>
        <w:t>, Quintana Roo</w:t>
      </w:r>
      <w:r w:rsidRPr="00845B1A">
        <w:rPr>
          <w:rFonts w:ascii="Arial" w:hAnsi="Arial" w:cs="Arial"/>
        </w:rPr>
        <w:t xml:space="preserve"> cumplió con</w:t>
      </w:r>
      <w:r w:rsidRPr="00971AFA">
        <w:rPr>
          <w:rFonts w:ascii="Arial" w:hAnsi="Arial" w:cs="Arial"/>
        </w:rPr>
        <w:t xml:space="preserve"> </w:t>
      </w:r>
      <w:r w:rsidRPr="00107A27">
        <w:rPr>
          <w:rFonts w:ascii="Arial" w:hAnsi="Arial" w:cs="Arial"/>
        </w:rPr>
        <w:t>las disposiciones legales y normativas q</w:t>
      </w:r>
      <w:r w:rsidRPr="0091648C">
        <w:rPr>
          <w:rFonts w:ascii="Arial" w:hAnsi="Arial" w:cs="Arial"/>
        </w:rPr>
        <w:t xml:space="preserve">ue </w:t>
      </w:r>
      <w:r w:rsidRPr="00AE5F47">
        <w:rPr>
          <w:rFonts w:ascii="Arial" w:hAnsi="Arial" w:cs="Arial"/>
        </w:rPr>
        <w:t xml:space="preserve">son </w:t>
      </w:r>
      <w:r w:rsidR="00AE5F47" w:rsidRPr="00AE5F47">
        <w:rPr>
          <w:rFonts w:ascii="Arial" w:hAnsi="Arial" w:cs="Arial"/>
        </w:rPr>
        <w:t xml:space="preserve">aplicables en la materia, </w:t>
      </w:r>
      <w:r w:rsidR="00AE5F47" w:rsidRPr="00AE5F47">
        <w:rPr>
          <w:rFonts w:ascii="Arial" w:hAnsi="Arial" w:cs="Arial"/>
          <w:bCs/>
        </w:rPr>
        <w:t>con</w:t>
      </w:r>
      <w:r w:rsidR="00AE5F47" w:rsidRPr="00DA243E">
        <w:rPr>
          <w:rFonts w:ascii="Arial" w:hAnsi="Arial" w:cs="Arial"/>
          <w:bCs/>
        </w:rPr>
        <w:t xml:space="preserve"> excepción de lo señalado en el punto </w:t>
      </w:r>
      <w:r w:rsidR="00AE5F47" w:rsidRPr="00DA243E">
        <w:rPr>
          <w:rFonts w:ascii="Arial" w:hAnsi="Arial" w:cs="Arial"/>
          <w:b/>
          <w:bCs/>
        </w:rPr>
        <w:t>II.3</w:t>
      </w:r>
      <w:r w:rsidR="00AE5F47" w:rsidRPr="00DA243E">
        <w:rPr>
          <w:rFonts w:ascii="Arial" w:hAnsi="Arial" w:cs="Arial"/>
          <w:bCs/>
        </w:rPr>
        <w:t xml:space="preserve"> apartado </w:t>
      </w:r>
      <w:r w:rsidR="00AE5F47" w:rsidRPr="00DA243E">
        <w:rPr>
          <w:rFonts w:ascii="Arial" w:hAnsi="Arial" w:cs="Arial"/>
          <w:b/>
          <w:bCs/>
        </w:rPr>
        <w:t>B</w:t>
      </w:r>
      <w:r w:rsidR="00AE5F47" w:rsidRPr="00DA243E">
        <w:rPr>
          <w:rFonts w:ascii="Arial" w:hAnsi="Arial" w:cs="Arial"/>
          <w:bCs/>
        </w:rPr>
        <w:t xml:space="preserve"> de este</w:t>
      </w:r>
      <w:r w:rsidR="00AE5F47">
        <w:rPr>
          <w:rFonts w:ascii="Arial" w:hAnsi="Arial" w:cs="Arial"/>
          <w:bCs/>
        </w:rPr>
        <w:t xml:space="preserve"> informe.</w:t>
      </w:r>
    </w:p>
    <w:p w14:paraId="2F194E33" w14:textId="77777777" w:rsidR="002F4A9C" w:rsidRPr="00FC7C7E" w:rsidRDefault="002F4A9C" w:rsidP="00515F9B">
      <w:pPr>
        <w:spacing w:line="360" w:lineRule="auto"/>
        <w:ind w:right="49"/>
        <w:jc w:val="both"/>
        <w:rPr>
          <w:rFonts w:ascii="Arial" w:hAnsi="Arial" w:cs="Arial"/>
        </w:rPr>
      </w:pPr>
    </w:p>
    <w:p w14:paraId="330D9F4C" w14:textId="66E43C82" w:rsidR="002F4A9C" w:rsidRDefault="00AE5F47" w:rsidP="00515F9B">
      <w:pPr>
        <w:spacing w:line="36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</w:t>
      </w:r>
      <w:r w:rsidR="00CD129A">
        <w:rPr>
          <w:rFonts w:ascii="Arial" w:hAnsi="Arial" w:cs="Arial"/>
        </w:rPr>
        <w:t>A</w:t>
      </w:r>
      <w:r>
        <w:rPr>
          <w:rFonts w:ascii="Arial" w:hAnsi="Arial" w:cs="Arial"/>
        </w:rPr>
        <w:t>cciones y Recomendaciones emitidas quedarán formalmente promovidas a partir de la notificación de</w:t>
      </w:r>
      <w:r w:rsidR="00755042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Informe Individual de Auditoría al ente fiscalizado, mediante el acta circunstanciada de término de auditoría,</w:t>
      </w:r>
      <w:r w:rsidR="00755042">
        <w:rPr>
          <w:rFonts w:ascii="Arial" w:hAnsi="Arial" w:cs="Arial"/>
        </w:rPr>
        <w:t xml:space="preserve"> visita e inspección, para que é</w:t>
      </w:r>
      <w:r>
        <w:rPr>
          <w:rFonts w:ascii="Arial" w:hAnsi="Arial" w:cs="Arial"/>
        </w:rPr>
        <w:t>ste present</w:t>
      </w:r>
      <w:r w:rsidR="0075504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ante la Dirección de Control y Seguimiento de Resultados de la Fiscalización de esta Auditoría Superior, la información correspondiente para la justificación y aclaración de las acciones, así como las mejoras realizadas y las acciones emprendidas por las recomendaciones, realizando las consideraciones pertinente</w:t>
      </w:r>
      <w:r w:rsidR="0075504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de acuerdo a la Ley de Fiscalización y </w:t>
      </w:r>
      <w:r w:rsidR="00755042">
        <w:rPr>
          <w:rFonts w:ascii="Arial" w:hAnsi="Arial" w:cs="Arial"/>
        </w:rPr>
        <w:t xml:space="preserve">Rendición </w:t>
      </w:r>
      <w:r>
        <w:rPr>
          <w:rFonts w:ascii="Arial" w:hAnsi="Arial" w:cs="Arial"/>
        </w:rPr>
        <w:t>de Cuentas del Estado de Quintana Roo.</w:t>
      </w:r>
    </w:p>
    <w:p w14:paraId="5CF232BF" w14:textId="77777777" w:rsidR="003A78FF" w:rsidRDefault="003A78FF" w:rsidP="00515F9B">
      <w:pPr>
        <w:spacing w:line="360" w:lineRule="auto"/>
        <w:ind w:right="49"/>
        <w:jc w:val="both"/>
        <w:rPr>
          <w:rFonts w:ascii="Arial" w:hAnsi="Arial" w:cs="Arial"/>
        </w:rPr>
      </w:pPr>
    </w:p>
    <w:p w14:paraId="234FA0BE" w14:textId="77777777" w:rsidR="00CD129A" w:rsidRPr="00E024A3" w:rsidRDefault="00CD129A" w:rsidP="00515F9B">
      <w:pPr>
        <w:spacing w:line="360" w:lineRule="auto"/>
        <w:ind w:right="49"/>
        <w:jc w:val="both"/>
        <w:rPr>
          <w:rFonts w:ascii="Arial" w:hAnsi="Arial" w:cs="Arial"/>
        </w:rPr>
      </w:pPr>
    </w:p>
    <w:p w14:paraId="7184CAAB" w14:textId="77777777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E024A3">
        <w:rPr>
          <w:rFonts w:ascii="Arial" w:hAnsi="Arial" w:cs="Arial"/>
          <w:b/>
        </w:rPr>
        <w:t>EL AUDITOR SUPERIOR DEL ESTADO</w:t>
      </w:r>
    </w:p>
    <w:p w14:paraId="24AF5C3A" w14:textId="77DF1C5E" w:rsidR="00A334AC" w:rsidRDefault="00A334AC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45504067" w14:textId="77777777" w:rsidR="005906C3" w:rsidRDefault="005906C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09FE5C1D" w14:textId="77777777" w:rsidR="0042489F" w:rsidRPr="00FC7C7E" w:rsidRDefault="0042489F" w:rsidP="00E024A3">
      <w:pPr>
        <w:spacing w:line="360" w:lineRule="auto"/>
        <w:ind w:right="190"/>
        <w:jc w:val="center"/>
        <w:rPr>
          <w:rFonts w:ascii="Arial" w:hAnsi="Arial" w:cs="Arial"/>
          <w:b/>
          <w:sz w:val="22"/>
          <w:szCs w:val="22"/>
        </w:rPr>
      </w:pPr>
    </w:p>
    <w:p w14:paraId="5F2CE54D" w14:textId="72BD9165" w:rsidR="006C07AE" w:rsidRPr="006C07AE" w:rsidRDefault="00793740" w:rsidP="00A334AC">
      <w:pPr>
        <w:spacing w:line="360" w:lineRule="auto"/>
        <w:ind w:right="190"/>
        <w:jc w:val="center"/>
        <w:rPr>
          <w:rFonts w:ascii="Arial" w:hAnsi="Arial" w:cs="Arial"/>
        </w:rPr>
      </w:pPr>
      <w:r w:rsidRPr="00942DBF">
        <w:rPr>
          <w:rFonts w:ascii="Arial" w:hAnsi="Arial" w:cs="Arial"/>
          <w:b/>
        </w:rPr>
        <w:t>L.C.C. MANUEL PALACIOS HERRERA</w:t>
      </w:r>
    </w:p>
    <w:sectPr w:rsidR="006C07AE" w:rsidRPr="006C07AE" w:rsidSect="00AD3E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51" w:right="1134" w:bottom="851" w:left="1418" w:header="850" w:footer="85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C5B9E" w14:textId="77777777" w:rsidR="00F94B2E" w:rsidRDefault="00F94B2E">
      <w:r>
        <w:separator/>
      </w:r>
    </w:p>
  </w:endnote>
  <w:endnote w:type="continuationSeparator" w:id="0">
    <w:p w14:paraId="13BE7D34" w14:textId="77777777" w:rsidR="00F94B2E" w:rsidRDefault="00F94B2E">
      <w:r>
        <w:continuationSeparator/>
      </w:r>
    </w:p>
  </w:endnote>
  <w:endnote w:type="continuationNotice" w:id="1">
    <w:p w14:paraId="6330A646" w14:textId="77777777" w:rsidR="00F94B2E" w:rsidRDefault="00F94B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62089" w14:textId="77777777" w:rsidR="00B403B6" w:rsidRDefault="00B403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688"/>
    </w:tblGrid>
    <w:tr w:rsidR="00F94B2E" w:rsidRPr="00D875E2" w14:paraId="0163069B" w14:textId="77777777" w:rsidTr="00D85C61">
      <w:tc>
        <w:tcPr>
          <w:tcW w:w="10395" w:type="dxa"/>
          <w:shd w:val="clear" w:color="auto" w:fill="auto"/>
        </w:tcPr>
        <w:p w14:paraId="750CA6AC" w14:textId="77777777" w:rsidR="00F94B2E" w:rsidRPr="00CB1332" w:rsidRDefault="00F94B2E" w:rsidP="00FD32C2">
          <w:pPr>
            <w:rPr>
              <w:rStyle w:val="nfasis"/>
              <w:i w:val="0"/>
              <w:iCs w:val="0"/>
              <w:sz w:val="10"/>
            </w:rPr>
          </w:pPr>
        </w:p>
      </w:tc>
    </w:tr>
  </w:tbl>
  <w:p w14:paraId="4F010DFF" w14:textId="61F6CE61" w:rsidR="00F94B2E" w:rsidRPr="00B516B6" w:rsidRDefault="00F94B2E">
    <w:pPr>
      <w:pStyle w:val="Piedepgina"/>
      <w:jc w:val="right"/>
      <w:rPr>
        <w:rFonts w:ascii="Arial" w:hAnsi="Arial" w:cs="Arial"/>
        <w:b/>
        <w:sz w:val="18"/>
        <w:szCs w:val="18"/>
      </w:rPr>
    </w:pPr>
    <w:r w:rsidRPr="00B516B6">
      <w:rPr>
        <w:rFonts w:ascii="Arial" w:hAnsi="Arial" w:cs="Arial"/>
        <w:b/>
        <w:sz w:val="18"/>
        <w:szCs w:val="18"/>
        <w:lang w:val="es-ES"/>
      </w:rPr>
      <w:t xml:space="preserve">Página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>PAGE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0B0E6D">
      <w:rPr>
        <w:rFonts w:ascii="Arial" w:hAnsi="Arial" w:cs="Arial"/>
        <w:b/>
        <w:bCs/>
        <w:noProof/>
        <w:sz w:val="18"/>
        <w:szCs w:val="18"/>
      </w:rPr>
      <w:t>22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  <w:r w:rsidRPr="00B516B6">
      <w:rPr>
        <w:rFonts w:ascii="Arial" w:hAnsi="Arial" w:cs="Arial"/>
        <w:b/>
        <w:sz w:val="18"/>
        <w:szCs w:val="18"/>
        <w:lang w:val="es-ES"/>
      </w:rPr>
      <w:t xml:space="preserve"> de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 xml:space="preserve"> SECTIONPAGES  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0B0E6D">
      <w:rPr>
        <w:rFonts w:ascii="Arial" w:hAnsi="Arial" w:cs="Arial"/>
        <w:b/>
        <w:bCs/>
        <w:noProof/>
        <w:sz w:val="18"/>
        <w:szCs w:val="18"/>
      </w:rPr>
      <w:t>24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C6D5C" w14:textId="77777777" w:rsidR="00B403B6" w:rsidRDefault="00B403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4D384" w14:textId="77777777" w:rsidR="00F94B2E" w:rsidRDefault="00F94B2E">
      <w:r>
        <w:separator/>
      </w:r>
    </w:p>
  </w:footnote>
  <w:footnote w:type="continuationSeparator" w:id="0">
    <w:p w14:paraId="4B2CABE2" w14:textId="77777777" w:rsidR="00F94B2E" w:rsidRDefault="00F94B2E">
      <w:r>
        <w:continuationSeparator/>
      </w:r>
    </w:p>
  </w:footnote>
  <w:footnote w:type="continuationNotice" w:id="1">
    <w:p w14:paraId="01B5956E" w14:textId="77777777" w:rsidR="00F94B2E" w:rsidRDefault="00F94B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11C26" w14:textId="77777777" w:rsidR="00B403B6" w:rsidRDefault="00B403B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5"/>
      <w:gridCol w:w="5457"/>
      <w:gridCol w:w="2030"/>
    </w:tblGrid>
    <w:tr w:rsidR="00F94B2E" w:rsidRPr="006F757C" w14:paraId="32B14838" w14:textId="77777777" w:rsidTr="00B46AD3">
      <w:tc>
        <w:tcPr>
          <w:tcW w:w="2055" w:type="dxa"/>
          <w:vAlign w:val="center"/>
        </w:tcPr>
        <w:p w14:paraId="728CC6CA" w14:textId="77777777" w:rsidR="00F94B2E" w:rsidRPr="00CF3DF4" w:rsidRDefault="00F94B2E" w:rsidP="00F41C48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  <w:tc>
        <w:tcPr>
          <w:tcW w:w="5457" w:type="dxa"/>
          <w:vAlign w:val="center"/>
        </w:tcPr>
        <w:p w14:paraId="1DB32161" w14:textId="77777777" w:rsidR="00F94B2E" w:rsidRPr="00CF3DF4" w:rsidRDefault="00F94B2E" w:rsidP="00F41C48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30" w:type="dxa"/>
          <w:vAlign w:val="center"/>
        </w:tcPr>
        <w:p w14:paraId="7C145296" w14:textId="7EBA3A66" w:rsidR="00F94B2E" w:rsidRPr="00207E4F" w:rsidRDefault="00F94B2E" w:rsidP="00F41C48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16"/>
              <w:szCs w:val="16"/>
              <w:highlight w:val="magenta"/>
              <w:lang w:eastAsia="es-MX"/>
            </w:rPr>
          </w:pPr>
        </w:p>
      </w:tc>
    </w:tr>
    <w:tr w:rsidR="00F94B2E" w:rsidRPr="003316E8" w14:paraId="34F21D02" w14:textId="77777777" w:rsidTr="00B46AD3">
      <w:tc>
        <w:tcPr>
          <w:tcW w:w="2055" w:type="dxa"/>
          <w:vAlign w:val="center"/>
          <w:hideMark/>
        </w:tcPr>
        <w:p w14:paraId="562C4C68" w14:textId="77777777" w:rsidR="00F94B2E" w:rsidRPr="003316E8" w:rsidRDefault="00F94B2E" w:rsidP="00F41C48">
          <w:pPr>
            <w:tabs>
              <w:tab w:val="center" w:pos="4419"/>
              <w:tab w:val="right" w:pos="8838"/>
            </w:tabs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68771E3C" wp14:editId="3CCFE3ED">
                <wp:extent cx="885825" cy="1231240"/>
                <wp:effectExtent l="0" t="0" r="0" b="762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3185" cy="1255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7" w:type="dxa"/>
          <w:vAlign w:val="center"/>
          <w:hideMark/>
        </w:tcPr>
        <w:p w14:paraId="7C7C173B" w14:textId="77777777" w:rsidR="00F94B2E" w:rsidRDefault="00F94B2E" w:rsidP="00F41C48">
          <w:pPr>
            <w:tabs>
              <w:tab w:val="center" w:pos="4419"/>
              <w:tab w:val="right" w:pos="8838"/>
            </w:tabs>
            <w:jc w:val="center"/>
            <w:rPr>
              <w:rFonts w:ascii="Algerian" w:hAnsi="Algerian"/>
              <w:sz w:val="40"/>
              <w:szCs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AUDITORÍA SUPERIOR</w:t>
          </w:r>
          <w:r>
            <w:rPr>
              <w:rFonts w:ascii="Algerian" w:hAnsi="Algerian"/>
              <w:sz w:val="40"/>
              <w:szCs w:val="40"/>
            </w:rPr>
            <w:t xml:space="preserve"> </w:t>
          </w:r>
          <w:r w:rsidRPr="003316E8">
            <w:rPr>
              <w:rFonts w:ascii="Algerian" w:hAnsi="Algerian"/>
              <w:sz w:val="40"/>
              <w:szCs w:val="40"/>
            </w:rPr>
            <w:t>DEL</w:t>
          </w:r>
        </w:p>
        <w:p w14:paraId="3F943063" w14:textId="77777777" w:rsidR="00F94B2E" w:rsidRPr="003316E8" w:rsidRDefault="00F94B2E" w:rsidP="00F41C48">
          <w:pPr>
            <w:tabs>
              <w:tab w:val="center" w:pos="4419"/>
              <w:tab w:val="right" w:pos="8838"/>
            </w:tabs>
            <w:jc w:val="center"/>
            <w:rPr>
              <w:rFonts w:ascii="AlgerianD" w:hAnsi="AlgerianD"/>
              <w:b/>
              <w:sz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ESTADO</w:t>
          </w:r>
        </w:p>
      </w:tc>
      <w:tc>
        <w:tcPr>
          <w:tcW w:w="2030" w:type="dxa"/>
          <w:vAlign w:val="center"/>
          <w:hideMark/>
        </w:tcPr>
        <w:p w14:paraId="33112CD8" w14:textId="77777777" w:rsidR="00F94B2E" w:rsidRPr="003316E8" w:rsidRDefault="00F94B2E" w:rsidP="00F41C48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0E67C5CE" wp14:editId="3E1C26FC">
                <wp:extent cx="1200150" cy="1190625"/>
                <wp:effectExtent l="0" t="0" r="0" b="0"/>
                <wp:docPr id="2" name="Imagen 2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4B2E" w:rsidRPr="003316E8" w14:paraId="5917286F" w14:textId="77777777" w:rsidTr="00B46AD3">
      <w:tc>
        <w:tcPr>
          <w:tcW w:w="2055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474F9497" w14:textId="77777777" w:rsidR="00F94B2E" w:rsidRPr="003316E8" w:rsidRDefault="00F94B2E" w:rsidP="00F41C48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57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53044DE7" w14:textId="77777777" w:rsidR="00F94B2E" w:rsidRPr="003316E8" w:rsidRDefault="00F94B2E" w:rsidP="00F41C48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30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672D8A15" w14:textId="77777777" w:rsidR="00F94B2E" w:rsidRPr="003316E8" w:rsidRDefault="00F94B2E" w:rsidP="00F41C48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14:paraId="58C7F1B1" w14:textId="77777777" w:rsidR="00F94B2E" w:rsidRDefault="00F94B2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0735A" w14:textId="77777777" w:rsidR="00B403B6" w:rsidRDefault="00B403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08DF"/>
    <w:multiLevelType w:val="hybridMultilevel"/>
    <w:tmpl w:val="747E987C"/>
    <w:lvl w:ilvl="0" w:tplc="63C266B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5CDD"/>
    <w:multiLevelType w:val="hybridMultilevel"/>
    <w:tmpl w:val="CDA6F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77917"/>
    <w:multiLevelType w:val="hybridMultilevel"/>
    <w:tmpl w:val="76E4A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942FB"/>
    <w:multiLevelType w:val="hybridMultilevel"/>
    <w:tmpl w:val="BEC646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C612D"/>
    <w:multiLevelType w:val="hybridMultilevel"/>
    <w:tmpl w:val="E716BE8C"/>
    <w:lvl w:ilvl="0" w:tplc="824865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94D35"/>
    <w:multiLevelType w:val="hybridMultilevel"/>
    <w:tmpl w:val="E716BE8C"/>
    <w:lvl w:ilvl="0" w:tplc="824865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329FA"/>
    <w:multiLevelType w:val="hybridMultilevel"/>
    <w:tmpl w:val="115678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97104"/>
    <w:multiLevelType w:val="hybridMultilevel"/>
    <w:tmpl w:val="D97E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0455D"/>
    <w:multiLevelType w:val="hybridMultilevel"/>
    <w:tmpl w:val="63261E40"/>
    <w:lvl w:ilvl="0" w:tplc="08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9" w15:restartNumberingAfterBreak="0">
    <w:nsid w:val="195F15DF"/>
    <w:multiLevelType w:val="hybridMultilevel"/>
    <w:tmpl w:val="1548AB1C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75C90"/>
    <w:multiLevelType w:val="hybridMultilevel"/>
    <w:tmpl w:val="BA04B0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C42A54"/>
    <w:multiLevelType w:val="hybridMultilevel"/>
    <w:tmpl w:val="328A418A"/>
    <w:lvl w:ilvl="0" w:tplc="67AE13C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805BC9"/>
    <w:multiLevelType w:val="hybridMultilevel"/>
    <w:tmpl w:val="C19AB0BC"/>
    <w:lvl w:ilvl="0" w:tplc="6DC22F9C">
      <w:start w:val="1"/>
      <w:numFmt w:val="upperLetter"/>
      <w:lvlText w:val="%1)"/>
      <w:lvlJc w:val="left"/>
      <w:pPr>
        <w:ind w:left="93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54" w:hanging="360"/>
      </w:pPr>
    </w:lvl>
    <w:lvl w:ilvl="2" w:tplc="080A001B" w:tentative="1">
      <w:start w:val="1"/>
      <w:numFmt w:val="lowerRoman"/>
      <w:lvlText w:val="%3."/>
      <w:lvlJc w:val="right"/>
      <w:pPr>
        <w:ind w:left="2374" w:hanging="180"/>
      </w:pPr>
    </w:lvl>
    <w:lvl w:ilvl="3" w:tplc="080A000F" w:tentative="1">
      <w:start w:val="1"/>
      <w:numFmt w:val="decimal"/>
      <w:lvlText w:val="%4."/>
      <w:lvlJc w:val="left"/>
      <w:pPr>
        <w:ind w:left="3094" w:hanging="360"/>
      </w:pPr>
    </w:lvl>
    <w:lvl w:ilvl="4" w:tplc="080A0019" w:tentative="1">
      <w:start w:val="1"/>
      <w:numFmt w:val="lowerLetter"/>
      <w:lvlText w:val="%5."/>
      <w:lvlJc w:val="left"/>
      <w:pPr>
        <w:ind w:left="3814" w:hanging="360"/>
      </w:pPr>
    </w:lvl>
    <w:lvl w:ilvl="5" w:tplc="080A001B" w:tentative="1">
      <w:start w:val="1"/>
      <w:numFmt w:val="lowerRoman"/>
      <w:lvlText w:val="%6."/>
      <w:lvlJc w:val="right"/>
      <w:pPr>
        <w:ind w:left="4534" w:hanging="180"/>
      </w:pPr>
    </w:lvl>
    <w:lvl w:ilvl="6" w:tplc="080A000F" w:tentative="1">
      <w:start w:val="1"/>
      <w:numFmt w:val="decimal"/>
      <w:lvlText w:val="%7."/>
      <w:lvlJc w:val="left"/>
      <w:pPr>
        <w:ind w:left="5254" w:hanging="360"/>
      </w:pPr>
    </w:lvl>
    <w:lvl w:ilvl="7" w:tplc="080A0019" w:tentative="1">
      <w:start w:val="1"/>
      <w:numFmt w:val="lowerLetter"/>
      <w:lvlText w:val="%8."/>
      <w:lvlJc w:val="left"/>
      <w:pPr>
        <w:ind w:left="5974" w:hanging="360"/>
      </w:pPr>
    </w:lvl>
    <w:lvl w:ilvl="8" w:tplc="08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5" w15:restartNumberingAfterBreak="0">
    <w:nsid w:val="2B7734D1"/>
    <w:multiLevelType w:val="hybridMultilevel"/>
    <w:tmpl w:val="01D6E7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B268AF"/>
    <w:multiLevelType w:val="hybridMultilevel"/>
    <w:tmpl w:val="B87CE0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C5E96"/>
    <w:multiLevelType w:val="hybridMultilevel"/>
    <w:tmpl w:val="0F1AB58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B33F4"/>
    <w:multiLevelType w:val="hybridMultilevel"/>
    <w:tmpl w:val="D0A4A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FD78CA"/>
    <w:multiLevelType w:val="hybridMultilevel"/>
    <w:tmpl w:val="6D5845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770CFE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4491B63"/>
    <w:multiLevelType w:val="hybridMultilevel"/>
    <w:tmpl w:val="C876CFA2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544390F"/>
    <w:multiLevelType w:val="hybridMultilevel"/>
    <w:tmpl w:val="BC2C5D76"/>
    <w:lvl w:ilvl="0" w:tplc="A48075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C90FA1"/>
    <w:multiLevelType w:val="hybridMultilevel"/>
    <w:tmpl w:val="76505E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3C4BFA"/>
    <w:multiLevelType w:val="hybridMultilevel"/>
    <w:tmpl w:val="97B8FDCA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977C5D"/>
    <w:multiLevelType w:val="hybridMultilevel"/>
    <w:tmpl w:val="60725D56"/>
    <w:lvl w:ilvl="0" w:tplc="B220268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F36F9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AE8120B"/>
    <w:multiLevelType w:val="hybridMultilevel"/>
    <w:tmpl w:val="08A855D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714F06"/>
    <w:multiLevelType w:val="hybridMultilevel"/>
    <w:tmpl w:val="E716BE8C"/>
    <w:lvl w:ilvl="0" w:tplc="824865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211741"/>
    <w:multiLevelType w:val="hybridMultilevel"/>
    <w:tmpl w:val="941209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114BB0"/>
    <w:multiLevelType w:val="hybridMultilevel"/>
    <w:tmpl w:val="B96AA6D8"/>
    <w:lvl w:ilvl="0" w:tplc="66F8C4E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583776"/>
    <w:multiLevelType w:val="hybridMultilevel"/>
    <w:tmpl w:val="0E320752"/>
    <w:lvl w:ilvl="0" w:tplc="9184FF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912EEB"/>
    <w:multiLevelType w:val="hybridMultilevel"/>
    <w:tmpl w:val="6A70A8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553623"/>
    <w:multiLevelType w:val="hybridMultilevel"/>
    <w:tmpl w:val="8AA2F3FE"/>
    <w:lvl w:ilvl="0" w:tplc="CEF04A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D1A30FE"/>
    <w:multiLevelType w:val="hybridMultilevel"/>
    <w:tmpl w:val="4D88C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247444"/>
    <w:multiLevelType w:val="hybridMultilevel"/>
    <w:tmpl w:val="6AEC5578"/>
    <w:lvl w:ilvl="0" w:tplc="B2202680">
      <w:start w:val="1"/>
      <w:numFmt w:val="upp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CA51F9"/>
    <w:multiLevelType w:val="hybridMultilevel"/>
    <w:tmpl w:val="91584A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3A6FBB"/>
    <w:multiLevelType w:val="hybridMultilevel"/>
    <w:tmpl w:val="2E84F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571E90"/>
    <w:multiLevelType w:val="hybridMultilevel"/>
    <w:tmpl w:val="CC5C615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4B1680"/>
    <w:multiLevelType w:val="hybridMultilevel"/>
    <w:tmpl w:val="76E258A8"/>
    <w:lvl w:ilvl="0" w:tplc="1ABE36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C148B6"/>
    <w:multiLevelType w:val="hybridMultilevel"/>
    <w:tmpl w:val="944EE2F6"/>
    <w:lvl w:ilvl="0" w:tplc="8116D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041EF5"/>
    <w:multiLevelType w:val="hybridMultilevel"/>
    <w:tmpl w:val="812E603A"/>
    <w:lvl w:ilvl="0" w:tplc="824865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406545"/>
    <w:multiLevelType w:val="hybridMultilevel"/>
    <w:tmpl w:val="3878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6C583C"/>
    <w:multiLevelType w:val="hybridMultilevel"/>
    <w:tmpl w:val="EFE82FF0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601612B"/>
    <w:multiLevelType w:val="hybridMultilevel"/>
    <w:tmpl w:val="07326B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8482C49"/>
    <w:multiLevelType w:val="hybridMultilevel"/>
    <w:tmpl w:val="47CA9184"/>
    <w:lvl w:ilvl="0" w:tplc="4AC622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6950E7"/>
    <w:multiLevelType w:val="hybridMultilevel"/>
    <w:tmpl w:val="61183B5E"/>
    <w:lvl w:ilvl="0" w:tplc="080A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F5C2E9C"/>
    <w:multiLevelType w:val="hybridMultilevel"/>
    <w:tmpl w:val="81923C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47"/>
  </w:num>
  <w:num w:numId="4">
    <w:abstractNumId w:val="29"/>
  </w:num>
  <w:num w:numId="5">
    <w:abstractNumId w:val="23"/>
  </w:num>
  <w:num w:numId="6">
    <w:abstractNumId w:val="30"/>
  </w:num>
  <w:num w:numId="7">
    <w:abstractNumId w:val="13"/>
  </w:num>
  <w:num w:numId="8">
    <w:abstractNumId w:val="22"/>
  </w:num>
  <w:num w:numId="9">
    <w:abstractNumId w:val="43"/>
  </w:num>
  <w:num w:numId="10">
    <w:abstractNumId w:val="0"/>
  </w:num>
  <w:num w:numId="11">
    <w:abstractNumId w:val="24"/>
  </w:num>
  <w:num w:numId="12">
    <w:abstractNumId w:val="40"/>
  </w:num>
  <w:num w:numId="13">
    <w:abstractNumId w:val="18"/>
  </w:num>
  <w:num w:numId="14">
    <w:abstractNumId w:val="39"/>
  </w:num>
  <w:num w:numId="15">
    <w:abstractNumId w:val="21"/>
  </w:num>
  <w:num w:numId="16">
    <w:abstractNumId w:val="44"/>
  </w:num>
  <w:num w:numId="17">
    <w:abstractNumId w:val="7"/>
  </w:num>
  <w:num w:numId="18">
    <w:abstractNumId w:val="45"/>
  </w:num>
  <w:num w:numId="19">
    <w:abstractNumId w:val="2"/>
  </w:num>
  <w:num w:numId="20">
    <w:abstractNumId w:val="9"/>
  </w:num>
  <w:num w:numId="21">
    <w:abstractNumId w:val="20"/>
  </w:num>
  <w:num w:numId="22">
    <w:abstractNumId w:val="26"/>
  </w:num>
  <w:num w:numId="23">
    <w:abstractNumId w:val="5"/>
  </w:num>
  <w:num w:numId="24">
    <w:abstractNumId w:val="4"/>
  </w:num>
  <w:num w:numId="25">
    <w:abstractNumId w:val="28"/>
  </w:num>
  <w:num w:numId="26">
    <w:abstractNumId w:val="41"/>
  </w:num>
  <w:num w:numId="27">
    <w:abstractNumId w:val="33"/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27"/>
  </w:num>
  <w:num w:numId="31">
    <w:abstractNumId w:val="31"/>
  </w:num>
  <w:num w:numId="32">
    <w:abstractNumId w:val="35"/>
  </w:num>
  <w:num w:numId="33">
    <w:abstractNumId w:val="25"/>
  </w:num>
  <w:num w:numId="34">
    <w:abstractNumId w:val="1"/>
  </w:num>
  <w:num w:numId="35">
    <w:abstractNumId w:val="42"/>
  </w:num>
  <w:num w:numId="36">
    <w:abstractNumId w:val="34"/>
  </w:num>
  <w:num w:numId="37">
    <w:abstractNumId w:val="16"/>
  </w:num>
  <w:num w:numId="38">
    <w:abstractNumId w:val="37"/>
  </w:num>
  <w:num w:numId="39">
    <w:abstractNumId w:val="6"/>
  </w:num>
  <w:num w:numId="40">
    <w:abstractNumId w:val="15"/>
  </w:num>
  <w:num w:numId="41">
    <w:abstractNumId w:val="32"/>
  </w:num>
  <w:num w:numId="42">
    <w:abstractNumId w:val="8"/>
  </w:num>
  <w:num w:numId="43">
    <w:abstractNumId w:val="3"/>
  </w:num>
  <w:num w:numId="44">
    <w:abstractNumId w:val="10"/>
  </w:num>
  <w:num w:numId="45">
    <w:abstractNumId w:val="48"/>
  </w:num>
  <w:num w:numId="46">
    <w:abstractNumId w:val="46"/>
  </w:num>
  <w:num w:numId="47">
    <w:abstractNumId w:val="36"/>
  </w:num>
  <w:num w:numId="48">
    <w:abstractNumId w:val="17"/>
  </w:num>
  <w:num w:numId="49">
    <w:abstractNumId w:val="14"/>
  </w:num>
  <w:num w:numId="50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8B"/>
    <w:rsid w:val="00000D21"/>
    <w:rsid w:val="00000F2E"/>
    <w:rsid w:val="00000F9B"/>
    <w:rsid w:val="000013D6"/>
    <w:rsid w:val="00001B26"/>
    <w:rsid w:val="00002A9E"/>
    <w:rsid w:val="00002BE9"/>
    <w:rsid w:val="0000320B"/>
    <w:rsid w:val="00003300"/>
    <w:rsid w:val="0000347D"/>
    <w:rsid w:val="000037B6"/>
    <w:rsid w:val="00003846"/>
    <w:rsid w:val="00003B2E"/>
    <w:rsid w:val="00003D78"/>
    <w:rsid w:val="00004915"/>
    <w:rsid w:val="00004B63"/>
    <w:rsid w:val="00004CD2"/>
    <w:rsid w:val="0000513E"/>
    <w:rsid w:val="000054CE"/>
    <w:rsid w:val="00005716"/>
    <w:rsid w:val="00005793"/>
    <w:rsid w:val="00005FCF"/>
    <w:rsid w:val="00006360"/>
    <w:rsid w:val="000065D2"/>
    <w:rsid w:val="00006E8D"/>
    <w:rsid w:val="000070EA"/>
    <w:rsid w:val="0000741E"/>
    <w:rsid w:val="00010072"/>
    <w:rsid w:val="000100C5"/>
    <w:rsid w:val="0001029E"/>
    <w:rsid w:val="000103C4"/>
    <w:rsid w:val="00010E42"/>
    <w:rsid w:val="00010E6C"/>
    <w:rsid w:val="0001109F"/>
    <w:rsid w:val="00011CA9"/>
    <w:rsid w:val="00011D74"/>
    <w:rsid w:val="00012525"/>
    <w:rsid w:val="00012581"/>
    <w:rsid w:val="0001279C"/>
    <w:rsid w:val="000128B6"/>
    <w:rsid w:val="00012E98"/>
    <w:rsid w:val="00013BFE"/>
    <w:rsid w:val="00013F4B"/>
    <w:rsid w:val="000140E6"/>
    <w:rsid w:val="000140F1"/>
    <w:rsid w:val="00014368"/>
    <w:rsid w:val="00014398"/>
    <w:rsid w:val="000143A1"/>
    <w:rsid w:val="000148C8"/>
    <w:rsid w:val="00014A28"/>
    <w:rsid w:val="00014E52"/>
    <w:rsid w:val="00014ED2"/>
    <w:rsid w:val="00015054"/>
    <w:rsid w:val="0001571C"/>
    <w:rsid w:val="000167E4"/>
    <w:rsid w:val="00016B06"/>
    <w:rsid w:val="00016B70"/>
    <w:rsid w:val="00016E14"/>
    <w:rsid w:val="00017BE8"/>
    <w:rsid w:val="00017F67"/>
    <w:rsid w:val="00017FCA"/>
    <w:rsid w:val="00020BA8"/>
    <w:rsid w:val="00020F17"/>
    <w:rsid w:val="00021DC5"/>
    <w:rsid w:val="00022147"/>
    <w:rsid w:val="000222B0"/>
    <w:rsid w:val="0002231D"/>
    <w:rsid w:val="000223B2"/>
    <w:rsid w:val="0002252E"/>
    <w:rsid w:val="0002273C"/>
    <w:rsid w:val="00023C60"/>
    <w:rsid w:val="00023CE5"/>
    <w:rsid w:val="00024808"/>
    <w:rsid w:val="00024A7E"/>
    <w:rsid w:val="00024AE6"/>
    <w:rsid w:val="00024C6D"/>
    <w:rsid w:val="00025095"/>
    <w:rsid w:val="00025810"/>
    <w:rsid w:val="000260E2"/>
    <w:rsid w:val="0002628B"/>
    <w:rsid w:val="000264DA"/>
    <w:rsid w:val="00026880"/>
    <w:rsid w:val="00026D28"/>
    <w:rsid w:val="00026F57"/>
    <w:rsid w:val="00027270"/>
    <w:rsid w:val="0002740F"/>
    <w:rsid w:val="00030B5F"/>
    <w:rsid w:val="00030BBF"/>
    <w:rsid w:val="00030C5F"/>
    <w:rsid w:val="00030DC0"/>
    <w:rsid w:val="00031920"/>
    <w:rsid w:val="0003204A"/>
    <w:rsid w:val="000321D6"/>
    <w:rsid w:val="00032597"/>
    <w:rsid w:val="0003312F"/>
    <w:rsid w:val="000333C2"/>
    <w:rsid w:val="00033651"/>
    <w:rsid w:val="000338D8"/>
    <w:rsid w:val="000338F3"/>
    <w:rsid w:val="00034932"/>
    <w:rsid w:val="00034FE1"/>
    <w:rsid w:val="00035255"/>
    <w:rsid w:val="000354F3"/>
    <w:rsid w:val="00035575"/>
    <w:rsid w:val="000357F2"/>
    <w:rsid w:val="00036041"/>
    <w:rsid w:val="000364B3"/>
    <w:rsid w:val="00036530"/>
    <w:rsid w:val="00036578"/>
    <w:rsid w:val="000367C6"/>
    <w:rsid w:val="00036F07"/>
    <w:rsid w:val="00036F41"/>
    <w:rsid w:val="000373EB"/>
    <w:rsid w:val="00037A64"/>
    <w:rsid w:val="00037CD4"/>
    <w:rsid w:val="000409EC"/>
    <w:rsid w:val="00040E11"/>
    <w:rsid w:val="00041DBA"/>
    <w:rsid w:val="00042378"/>
    <w:rsid w:val="00042B78"/>
    <w:rsid w:val="00042D1E"/>
    <w:rsid w:val="0004313E"/>
    <w:rsid w:val="00043843"/>
    <w:rsid w:val="00043BC8"/>
    <w:rsid w:val="00043C13"/>
    <w:rsid w:val="00043F7E"/>
    <w:rsid w:val="0004448C"/>
    <w:rsid w:val="000448BE"/>
    <w:rsid w:val="00045510"/>
    <w:rsid w:val="00045CB2"/>
    <w:rsid w:val="00046001"/>
    <w:rsid w:val="0004615B"/>
    <w:rsid w:val="00047302"/>
    <w:rsid w:val="0004744B"/>
    <w:rsid w:val="00047463"/>
    <w:rsid w:val="00047A9B"/>
    <w:rsid w:val="00047C58"/>
    <w:rsid w:val="00047C5C"/>
    <w:rsid w:val="000506E3"/>
    <w:rsid w:val="00050721"/>
    <w:rsid w:val="00050AAC"/>
    <w:rsid w:val="00050B3B"/>
    <w:rsid w:val="00050E63"/>
    <w:rsid w:val="000511B8"/>
    <w:rsid w:val="00051855"/>
    <w:rsid w:val="00051D82"/>
    <w:rsid w:val="0005284C"/>
    <w:rsid w:val="0005371C"/>
    <w:rsid w:val="00054360"/>
    <w:rsid w:val="00055654"/>
    <w:rsid w:val="0005586C"/>
    <w:rsid w:val="00055A2C"/>
    <w:rsid w:val="00055AD0"/>
    <w:rsid w:val="0005619C"/>
    <w:rsid w:val="000567E2"/>
    <w:rsid w:val="00056995"/>
    <w:rsid w:val="00057151"/>
    <w:rsid w:val="00057542"/>
    <w:rsid w:val="000579FE"/>
    <w:rsid w:val="00060AE7"/>
    <w:rsid w:val="00060E1E"/>
    <w:rsid w:val="00061C2B"/>
    <w:rsid w:val="00064058"/>
    <w:rsid w:val="00064144"/>
    <w:rsid w:val="0006428B"/>
    <w:rsid w:val="00064432"/>
    <w:rsid w:val="000647FB"/>
    <w:rsid w:val="00064EE1"/>
    <w:rsid w:val="00065140"/>
    <w:rsid w:val="00065327"/>
    <w:rsid w:val="00065379"/>
    <w:rsid w:val="000662AB"/>
    <w:rsid w:val="00070677"/>
    <w:rsid w:val="00070DAC"/>
    <w:rsid w:val="00070DE6"/>
    <w:rsid w:val="00072578"/>
    <w:rsid w:val="00072BEF"/>
    <w:rsid w:val="00073637"/>
    <w:rsid w:val="00073C40"/>
    <w:rsid w:val="000747BF"/>
    <w:rsid w:val="00074BAD"/>
    <w:rsid w:val="00075601"/>
    <w:rsid w:val="00076F0F"/>
    <w:rsid w:val="000772B6"/>
    <w:rsid w:val="0008009F"/>
    <w:rsid w:val="00080D5B"/>
    <w:rsid w:val="000811EE"/>
    <w:rsid w:val="000813E3"/>
    <w:rsid w:val="00081643"/>
    <w:rsid w:val="00081A40"/>
    <w:rsid w:val="00081D9A"/>
    <w:rsid w:val="00082281"/>
    <w:rsid w:val="00082E2F"/>
    <w:rsid w:val="0008424A"/>
    <w:rsid w:val="0008469F"/>
    <w:rsid w:val="00084954"/>
    <w:rsid w:val="000849C4"/>
    <w:rsid w:val="000854A5"/>
    <w:rsid w:val="00085682"/>
    <w:rsid w:val="000858B0"/>
    <w:rsid w:val="000860D3"/>
    <w:rsid w:val="00086194"/>
    <w:rsid w:val="00086D09"/>
    <w:rsid w:val="000877E7"/>
    <w:rsid w:val="00087E9E"/>
    <w:rsid w:val="00090887"/>
    <w:rsid w:val="00090A66"/>
    <w:rsid w:val="0009110D"/>
    <w:rsid w:val="0009130B"/>
    <w:rsid w:val="000916DC"/>
    <w:rsid w:val="00092589"/>
    <w:rsid w:val="00093095"/>
    <w:rsid w:val="000940C3"/>
    <w:rsid w:val="00094410"/>
    <w:rsid w:val="00094921"/>
    <w:rsid w:val="00094BA5"/>
    <w:rsid w:val="000968B9"/>
    <w:rsid w:val="00096C51"/>
    <w:rsid w:val="00097EC4"/>
    <w:rsid w:val="00097F6F"/>
    <w:rsid w:val="000A0868"/>
    <w:rsid w:val="000A0C47"/>
    <w:rsid w:val="000A0F24"/>
    <w:rsid w:val="000A1D70"/>
    <w:rsid w:val="000A1E1D"/>
    <w:rsid w:val="000A1F88"/>
    <w:rsid w:val="000A260C"/>
    <w:rsid w:val="000A29D2"/>
    <w:rsid w:val="000A29D3"/>
    <w:rsid w:val="000A3114"/>
    <w:rsid w:val="000A42DF"/>
    <w:rsid w:val="000A472A"/>
    <w:rsid w:val="000A514E"/>
    <w:rsid w:val="000A56E4"/>
    <w:rsid w:val="000A5A85"/>
    <w:rsid w:val="000A5B90"/>
    <w:rsid w:val="000A6101"/>
    <w:rsid w:val="000A6356"/>
    <w:rsid w:val="000A6BDF"/>
    <w:rsid w:val="000A794D"/>
    <w:rsid w:val="000A7AED"/>
    <w:rsid w:val="000A7F82"/>
    <w:rsid w:val="000B08E1"/>
    <w:rsid w:val="000B0989"/>
    <w:rsid w:val="000B0AD9"/>
    <w:rsid w:val="000B0DF3"/>
    <w:rsid w:val="000B0E6D"/>
    <w:rsid w:val="000B1389"/>
    <w:rsid w:val="000B26CC"/>
    <w:rsid w:val="000B2718"/>
    <w:rsid w:val="000B2D0E"/>
    <w:rsid w:val="000B3119"/>
    <w:rsid w:val="000B3A60"/>
    <w:rsid w:val="000B3B23"/>
    <w:rsid w:val="000B43BB"/>
    <w:rsid w:val="000B4ACD"/>
    <w:rsid w:val="000B597D"/>
    <w:rsid w:val="000B5BC6"/>
    <w:rsid w:val="000B5D39"/>
    <w:rsid w:val="000B6260"/>
    <w:rsid w:val="000B699C"/>
    <w:rsid w:val="000B7DEE"/>
    <w:rsid w:val="000B7E22"/>
    <w:rsid w:val="000C0253"/>
    <w:rsid w:val="000C02B3"/>
    <w:rsid w:val="000C068E"/>
    <w:rsid w:val="000C1659"/>
    <w:rsid w:val="000C203E"/>
    <w:rsid w:val="000C2128"/>
    <w:rsid w:val="000C21CB"/>
    <w:rsid w:val="000C30B5"/>
    <w:rsid w:val="000C30E3"/>
    <w:rsid w:val="000C3114"/>
    <w:rsid w:val="000C34A4"/>
    <w:rsid w:val="000C37EA"/>
    <w:rsid w:val="000C39EC"/>
    <w:rsid w:val="000C3B55"/>
    <w:rsid w:val="000C3C71"/>
    <w:rsid w:val="000C469D"/>
    <w:rsid w:val="000C4CDC"/>
    <w:rsid w:val="000C4D24"/>
    <w:rsid w:val="000C51B2"/>
    <w:rsid w:val="000C55F3"/>
    <w:rsid w:val="000C5FEB"/>
    <w:rsid w:val="000C5FF6"/>
    <w:rsid w:val="000C6079"/>
    <w:rsid w:val="000C62B1"/>
    <w:rsid w:val="000C6583"/>
    <w:rsid w:val="000C6799"/>
    <w:rsid w:val="000C7289"/>
    <w:rsid w:val="000C795B"/>
    <w:rsid w:val="000C7F4F"/>
    <w:rsid w:val="000D0648"/>
    <w:rsid w:val="000D1221"/>
    <w:rsid w:val="000D1DE6"/>
    <w:rsid w:val="000D22F2"/>
    <w:rsid w:val="000D2300"/>
    <w:rsid w:val="000D2319"/>
    <w:rsid w:val="000D2951"/>
    <w:rsid w:val="000D2C11"/>
    <w:rsid w:val="000D34D4"/>
    <w:rsid w:val="000D3B11"/>
    <w:rsid w:val="000D3BBE"/>
    <w:rsid w:val="000D3FAF"/>
    <w:rsid w:val="000D4209"/>
    <w:rsid w:val="000D4CF3"/>
    <w:rsid w:val="000D5404"/>
    <w:rsid w:val="000D58B0"/>
    <w:rsid w:val="000D5F86"/>
    <w:rsid w:val="000D60B2"/>
    <w:rsid w:val="000D6793"/>
    <w:rsid w:val="000D69C8"/>
    <w:rsid w:val="000D73C4"/>
    <w:rsid w:val="000E05AD"/>
    <w:rsid w:val="000E063B"/>
    <w:rsid w:val="000E109A"/>
    <w:rsid w:val="000E191A"/>
    <w:rsid w:val="000E259A"/>
    <w:rsid w:val="000E2B05"/>
    <w:rsid w:val="000E3086"/>
    <w:rsid w:val="000E3976"/>
    <w:rsid w:val="000E3AD7"/>
    <w:rsid w:val="000E3F1B"/>
    <w:rsid w:val="000E4C4E"/>
    <w:rsid w:val="000E4D8B"/>
    <w:rsid w:val="000E4E46"/>
    <w:rsid w:val="000E536B"/>
    <w:rsid w:val="000E53CE"/>
    <w:rsid w:val="000E72E2"/>
    <w:rsid w:val="000E7791"/>
    <w:rsid w:val="000E798F"/>
    <w:rsid w:val="000E7AB3"/>
    <w:rsid w:val="000E7C37"/>
    <w:rsid w:val="000F09BF"/>
    <w:rsid w:val="000F1B6C"/>
    <w:rsid w:val="000F22B9"/>
    <w:rsid w:val="000F2AB9"/>
    <w:rsid w:val="000F2FAA"/>
    <w:rsid w:val="000F30C2"/>
    <w:rsid w:val="000F396F"/>
    <w:rsid w:val="000F3999"/>
    <w:rsid w:val="000F39B4"/>
    <w:rsid w:val="000F47F6"/>
    <w:rsid w:val="000F4C17"/>
    <w:rsid w:val="000F5895"/>
    <w:rsid w:val="000F5ECA"/>
    <w:rsid w:val="000F60F5"/>
    <w:rsid w:val="000F626C"/>
    <w:rsid w:val="000F6372"/>
    <w:rsid w:val="000F6F79"/>
    <w:rsid w:val="000F7622"/>
    <w:rsid w:val="000F7E2E"/>
    <w:rsid w:val="001005E9"/>
    <w:rsid w:val="00101172"/>
    <w:rsid w:val="0010164E"/>
    <w:rsid w:val="00101D56"/>
    <w:rsid w:val="001025A7"/>
    <w:rsid w:val="0010276E"/>
    <w:rsid w:val="00102C0B"/>
    <w:rsid w:val="001031FC"/>
    <w:rsid w:val="00104750"/>
    <w:rsid w:val="0010484E"/>
    <w:rsid w:val="00104ABC"/>
    <w:rsid w:val="00104D09"/>
    <w:rsid w:val="0010509A"/>
    <w:rsid w:val="00105183"/>
    <w:rsid w:val="00105807"/>
    <w:rsid w:val="00105A9E"/>
    <w:rsid w:val="00105D1B"/>
    <w:rsid w:val="00105EAD"/>
    <w:rsid w:val="00105FBD"/>
    <w:rsid w:val="001061EE"/>
    <w:rsid w:val="00106645"/>
    <w:rsid w:val="001066B1"/>
    <w:rsid w:val="00106FE1"/>
    <w:rsid w:val="001075DF"/>
    <w:rsid w:val="001077CD"/>
    <w:rsid w:val="001077FF"/>
    <w:rsid w:val="00107A27"/>
    <w:rsid w:val="00107DB7"/>
    <w:rsid w:val="00110226"/>
    <w:rsid w:val="00110278"/>
    <w:rsid w:val="00110332"/>
    <w:rsid w:val="00110CB4"/>
    <w:rsid w:val="001117C8"/>
    <w:rsid w:val="0011232C"/>
    <w:rsid w:val="0011234F"/>
    <w:rsid w:val="00112484"/>
    <w:rsid w:val="00112F2E"/>
    <w:rsid w:val="00113839"/>
    <w:rsid w:val="0011490C"/>
    <w:rsid w:val="00115342"/>
    <w:rsid w:val="001158E8"/>
    <w:rsid w:val="00115A24"/>
    <w:rsid w:val="00115E1E"/>
    <w:rsid w:val="00116397"/>
    <w:rsid w:val="00116D21"/>
    <w:rsid w:val="00117FAD"/>
    <w:rsid w:val="001207F3"/>
    <w:rsid w:val="0012096C"/>
    <w:rsid w:val="00120E9B"/>
    <w:rsid w:val="0012139F"/>
    <w:rsid w:val="001226D2"/>
    <w:rsid w:val="00122B79"/>
    <w:rsid w:val="00122E09"/>
    <w:rsid w:val="00122FFE"/>
    <w:rsid w:val="00123139"/>
    <w:rsid w:val="00123982"/>
    <w:rsid w:val="00123B63"/>
    <w:rsid w:val="00123C00"/>
    <w:rsid w:val="0012436B"/>
    <w:rsid w:val="001252ED"/>
    <w:rsid w:val="001252EE"/>
    <w:rsid w:val="00125497"/>
    <w:rsid w:val="001258DC"/>
    <w:rsid w:val="00125963"/>
    <w:rsid w:val="00125F2D"/>
    <w:rsid w:val="00126044"/>
    <w:rsid w:val="001262A1"/>
    <w:rsid w:val="00126402"/>
    <w:rsid w:val="0012702E"/>
    <w:rsid w:val="00127137"/>
    <w:rsid w:val="0012766C"/>
    <w:rsid w:val="001308CE"/>
    <w:rsid w:val="00130F12"/>
    <w:rsid w:val="001315B1"/>
    <w:rsid w:val="00131A86"/>
    <w:rsid w:val="00131D23"/>
    <w:rsid w:val="00131E37"/>
    <w:rsid w:val="00131F8F"/>
    <w:rsid w:val="00131FA6"/>
    <w:rsid w:val="00131FE6"/>
    <w:rsid w:val="001328A5"/>
    <w:rsid w:val="00133431"/>
    <w:rsid w:val="001337A2"/>
    <w:rsid w:val="001337C0"/>
    <w:rsid w:val="00134690"/>
    <w:rsid w:val="0013490B"/>
    <w:rsid w:val="00134D2A"/>
    <w:rsid w:val="00134FD5"/>
    <w:rsid w:val="00135F57"/>
    <w:rsid w:val="0013639E"/>
    <w:rsid w:val="00137DA4"/>
    <w:rsid w:val="0014030E"/>
    <w:rsid w:val="00140585"/>
    <w:rsid w:val="0014093C"/>
    <w:rsid w:val="00140CF1"/>
    <w:rsid w:val="00141035"/>
    <w:rsid w:val="0014161A"/>
    <w:rsid w:val="001419EA"/>
    <w:rsid w:val="00142790"/>
    <w:rsid w:val="0014294F"/>
    <w:rsid w:val="00142B74"/>
    <w:rsid w:val="00142DBB"/>
    <w:rsid w:val="001433AF"/>
    <w:rsid w:val="00143890"/>
    <w:rsid w:val="001446DA"/>
    <w:rsid w:val="00144CFA"/>
    <w:rsid w:val="0014518E"/>
    <w:rsid w:val="00145B79"/>
    <w:rsid w:val="00146175"/>
    <w:rsid w:val="00146CBB"/>
    <w:rsid w:val="00147304"/>
    <w:rsid w:val="001505C6"/>
    <w:rsid w:val="00150790"/>
    <w:rsid w:val="00150B34"/>
    <w:rsid w:val="0015102B"/>
    <w:rsid w:val="00151CA2"/>
    <w:rsid w:val="00151DF1"/>
    <w:rsid w:val="001520D6"/>
    <w:rsid w:val="00152310"/>
    <w:rsid w:val="00152E59"/>
    <w:rsid w:val="00153027"/>
    <w:rsid w:val="00153498"/>
    <w:rsid w:val="0015382F"/>
    <w:rsid w:val="00153ED5"/>
    <w:rsid w:val="001546D8"/>
    <w:rsid w:val="001547EF"/>
    <w:rsid w:val="00155648"/>
    <w:rsid w:val="00155E7C"/>
    <w:rsid w:val="00155FA7"/>
    <w:rsid w:val="00155FD2"/>
    <w:rsid w:val="0015760B"/>
    <w:rsid w:val="00157AB9"/>
    <w:rsid w:val="00157B58"/>
    <w:rsid w:val="00157C33"/>
    <w:rsid w:val="00157DB0"/>
    <w:rsid w:val="00157EB4"/>
    <w:rsid w:val="00157F40"/>
    <w:rsid w:val="00160122"/>
    <w:rsid w:val="00160126"/>
    <w:rsid w:val="00160C22"/>
    <w:rsid w:val="00160F05"/>
    <w:rsid w:val="0016111E"/>
    <w:rsid w:val="001611A6"/>
    <w:rsid w:val="001612E2"/>
    <w:rsid w:val="00161326"/>
    <w:rsid w:val="00161D82"/>
    <w:rsid w:val="00162324"/>
    <w:rsid w:val="00162514"/>
    <w:rsid w:val="00162558"/>
    <w:rsid w:val="0016265D"/>
    <w:rsid w:val="00162DF9"/>
    <w:rsid w:val="00163CCF"/>
    <w:rsid w:val="001641BD"/>
    <w:rsid w:val="0016479A"/>
    <w:rsid w:val="0016498F"/>
    <w:rsid w:val="00165610"/>
    <w:rsid w:val="00165AC1"/>
    <w:rsid w:val="001660F3"/>
    <w:rsid w:val="00166734"/>
    <w:rsid w:val="00166BA9"/>
    <w:rsid w:val="00167EB9"/>
    <w:rsid w:val="00170002"/>
    <w:rsid w:val="0017051E"/>
    <w:rsid w:val="00170795"/>
    <w:rsid w:val="0017109F"/>
    <w:rsid w:val="00171324"/>
    <w:rsid w:val="00173A35"/>
    <w:rsid w:val="00173FE4"/>
    <w:rsid w:val="00174072"/>
    <w:rsid w:val="00174853"/>
    <w:rsid w:val="00174AF9"/>
    <w:rsid w:val="00175277"/>
    <w:rsid w:val="0017545C"/>
    <w:rsid w:val="00175B99"/>
    <w:rsid w:val="00175E39"/>
    <w:rsid w:val="00175F7E"/>
    <w:rsid w:val="001775AF"/>
    <w:rsid w:val="00177D30"/>
    <w:rsid w:val="00177E0A"/>
    <w:rsid w:val="00180BC3"/>
    <w:rsid w:val="00180BE3"/>
    <w:rsid w:val="001815EF"/>
    <w:rsid w:val="0018188A"/>
    <w:rsid w:val="00181F3F"/>
    <w:rsid w:val="00182043"/>
    <w:rsid w:val="0018206D"/>
    <w:rsid w:val="00182121"/>
    <w:rsid w:val="0018235A"/>
    <w:rsid w:val="001829E1"/>
    <w:rsid w:val="00182F12"/>
    <w:rsid w:val="00183532"/>
    <w:rsid w:val="00183903"/>
    <w:rsid w:val="00184643"/>
    <w:rsid w:val="00184B47"/>
    <w:rsid w:val="00185914"/>
    <w:rsid w:val="00185E11"/>
    <w:rsid w:val="001862CD"/>
    <w:rsid w:val="00186BF8"/>
    <w:rsid w:val="00186DA1"/>
    <w:rsid w:val="001871A5"/>
    <w:rsid w:val="00187716"/>
    <w:rsid w:val="001877E6"/>
    <w:rsid w:val="001901D4"/>
    <w:rsid w:val="001901F7"/>
    <w:rsid w:val="00190D09"/>
    <w:rsid w:val="00190D5D"/>
    <w:rsid w:val="00191B6B"/>
    <w:rsid w:val="00191C17"/>
    <w:rsid w:val="00192309"/>
    <w:rsid w:val="00192DE1"/>
    <w:rsid w:val="00193105"/>
    <w:rsid w:val="00193709"/>
    <w:rsid w:val="00193C02"/>
    <w:rsid w:val="00194327"/>
    <w:rsid w:val="001943CA"/>
    <w:rsid w:val="00194B53"/>
    <w:rsid w:val="00194EAC"/>
    <w:rsid w:val="0019551E"/>
    <w:rsid w:val="0019558F"/>
    <w:rsid w:val="00195F97"/>
    <w:rsid w:val="0019607A"/>
    <w:rsid w:val="00196302"/>
    <w:rsid w:val="001964BB"/>
    <w:rsid w:val="00196503"/>
    <w:rsid w:val="001971A8"/>
    <w:rsid w:val="00197E18"/>
    <w:rsid w:val="00197F01"/>
    <w:rsid w:val="001A09C4"/>
    <w:rsid w:val="001A0F63"/>
    <w:rsid w:val="001A122C"/>
    <w:rsid w:val="001A15C4"/>
    <w:rsid w:val="001A15E5"/>
    <w:rsid w:val="001A2623"/>
    <w:rsid w:val="001A2D30"/>
    <w:rsid w:val="001A2DB9"/>
    <w:rsid w:val="001A34BC"/>
    <w:rsid w:val="001A37F9"/>
    <w:rsid w:val="001A425F"/>
    <w:rsid w:val="001A46A9"/>
    <w:rsid w:val="001A4EB5"/>
    <w:rsid w:val="001A545A"/>
    <w:rsid w:val="001A59C2"/>
    <w:rsid w:val="001A6401"/>
    <w:rsid w:val="001A674C"/>
    <w:rsid w:val="001A67A2"/>
    <w:rsid w:val="001A6A4A"/>
    <w:rsid w:val="001A70D8"/>
    <w:rsid w:val="001A7B95"/>
    <w:rsid w:val="001A7BD7"/>
    <w:rsid w:val="001A7C08"/>
    <w:rsid w:val="001B01D6"/>
    <w:rsid w:val="001B0549"/>
    <w:rsid w:val="001B1B11"/>
    <w:rsid w:val="001B2376"/>
    <w:rsid w:val="001B2DDA"/>
    <w:rsid w:val="001B2EA6"/>
    <w:rsid w:val="001B3167"/>
    <w:rsid w:val="001B3CDE"/>
    <w:rsid w:val="001B401C"/>
    <w:rsid w:val="001B40C9"/>
    <w:rsid w:val="001B49CF"/>
    <w:rsid w:val="001B4E10"/>
    <w:rsid w:val="001B503D"/>
    <w:rsid w:val="001B56BD"/>
    <w:rsid w:val="001B5959"/>
    <w:rsid w:val="001B5A40"/>
    <w:rsid w:val="001B6975"/>
    <w:rsid w:val="001B6C1B"/>
    <w:rsid w:val="001B7392"/>
    <w:rsid w:val="001B7B8F"/>
    <w:rsid w:val="001B7FC7"/>
    <w:rsid w:val="001C0077"/>
    <w:rsid w:val="001C06F4"/>
    <w:rsid w:val="001C1C3B"/>
    <w:rsid w:val="001C1EF9"/>
    <w:rsid w:val="001C2040"/>
    <w:rsid w:val="001C258E"/>
    <w:rsid w:val="001C3031"/>
    <w:rsid w:val="001C3236"/>
    <w:rsid w:val="001C3D3A"/>
    <w:rsid w:val="001C4019"/>
    <w:rsid w:val="001C41F7"/>
    <w:rsid w:val="001C4318"/>
    <w:rsid w:val="001C49B7"/>
    <w:rsid w:val="001C4B4E"/>
    <w:rsid w:val="001C4BE3"/>
    <w:rsid w:val="001C4E72"/>
    <w:rsid w:val="001C558A"/>
    <w:rsid w:val="001C593A"/>
    <w:rsid w:val="001C635E"/>
    <w:rsid w:val="001C64EB"/>
    <w:rsid w:val="001C6696"/>
    <w:rsid w:val="001C6BD1"/>
    <w:rsid w:val="001C6D85"/>
    <w:rsid w:val="001C72B2"/>
    <w:rsid w:val="001C751C"/>
    <w:rsid w:val="001C772F"/>
    <w:rsid w:val="001C7BF2"/>
    <w:rsid w:val="001C7E6C"/>
    <w:rsid w:val="001D0B82"/>
    <w:rsid w:val="001D173E"/>
    <w:rsid w:val="001D197F"/>
    <w:rsid w:val="001D1AD0"/>
    <w:rsid w:val="001D1BAA"/>
    <w:rsid w:val="001D1E07"/>
    <w:rsid w:val="001D27FA"/>
    <w:rsid w:val="001D284A"/>
    <w:rsid w:val="001D34E5"/>
    <w:rsid w:val="001D3CC0"/>
    <w:rsid w:val="001D5685"/>
    <w:rsid w:val="001D6289"/>
    <w:rsid w:val="001D64F1"/>
    <w:rsid w:val="001D73B5"/>
    <w:rsid w:val="001D7591"/>
    <w:rsid w:val="001D7968"/>
    <w:rsid w:val="001D7D24"/>
    <w:rsid w:val="001D7D48"/>
    <w:rsid w:val="001E04AD"/>
    <w:rsid w:val="001E0FFE"/>
    <w:rsid w:val="001E1110"/>
    <w:rsid w:val="001E14EB"/>
    <w:rsid w:val="001E1969"/>
    <w:rsid w:val="001E22C9"/>
    <w:rsid w:val="001E265B"/>
    <w:rsid w:val="001E2770"/>
    <w:rsid w:val="001E2A3B"/>
    <w:rsid w:val="001E3689"/>
    <w:rsid w:val="001E3738"/>
    <w:rsid w:val="001E3994"/>
    <w:rsid w:val="001E3B4F"/>
    <w:rsid w:val="001E4E41"/>
    <w:rsid w:val="001E4F01"/>
    <w:rsid w:val="001E5090"/>
    <w:rsid w:val="001E5C60"/>
    <w:rsid w:val="001E7072"/>
    <w:rsid w:val="001E71B0"/>
    <w:rsid w:val="001E7257"/>
    <w:rsid w:val="001F0322"/>
    <w:rsid w:val="001F0A16"/>
    <w:rsid w:val="001F0DEB"/>
    <w:rsid w:val="001F0E6C"/>
    <w:rsid w:val="001F0E74"/>
    <w:rsid w:val="001F0F69"/>
    <w:rsid w:val="001F16BE"/>
    <w:rsid w:val="001F1733"/>
    <w:rsid w:val="001F1F51"/>
    <w:rsid w:val="001F1F64"/>
    <w:rsid w:val="001F1F86"/>
    <w:rsid w:val="001F25B6"/>
    <w:rsid w:val="001F297A"/>
    <w:rsid w:val="001F3026"/>
    <w:rsid w:val="001F304C"/>
    <w:rsid w:val="001F39CE"/>
    <w:rsid w:val="001F3CFB"/>
    <w:rsid w:val="001F4362"/>
    <w:rsid w:val="001F44C0"/>
    <w:rsid w:val="001F48B7"/>
    <w:rsid w:val="001F4D9E"/>
    <w:rsid w:val="001F4F38"/>
    <w:rsid w:val="001F4F74"/>
    <w:rsid w:val="001F5130"/>
    <w:rsid w:val="001F5165"/>
    <w:rsid w:val="001F539E"/>
    <w:rsid w:val="001F5794"/>
    <w:rsid w:val="001F590E"/>
    <w:rsid w:val="001F593B"/>
    <w:rsid w:val="001F5954"/>
    <w:rsid w:val="001F59B5"/>
    <w:rsid w:val="001F5FF9"/>
    <w:rsid w:val="001F6464"/>
    <w:rsid w:val="001F695F"/>
    <w:rsid w:val="001F7177"/>
    <w:rsid w:val="001F77C6"/>
    <w:rsid w:val="001F7B8F"/>
    <w:rsid w:val="001F7C24"/>
    <w:rsid w:val="00200839"/>
    <w:rsid w:val="00200A5C"/>
    <w:rsid w:val="002013D4"/>
    <w:rsid w:val="00201B19"/>
    <w:rsid w:val="00202093"/>
    <w:rsid w:val="002023E9"/>
    <w:rsid w:val="0020277B"/>
    <w:rsid w:val="00202E9E"/>
    <w:rsid w:val="00203D16"/>
    <w:rsid w:val="00204414"/>
    <w:rsid w:val="0020449E"/>
    <w:rsid w:val="00204FE0"/>
    <w:rsid w:val="00205597"/>
    <w:rsid w:val="002058FF"/>
    <w:rsid w:val="00206241"/>
    <w:rsid w:val="002069A4"/>
    <w:rsid w:val="00206A76"/>
    <w:rsid w:val="00206AD7"/>
    <w:rsid w:val="00207946"/>
    <w:rsid w:val="00207E4F"/>
    <w:rsid w:val="00207F9B"/>
    <w:rsid w:val="002103EC"/>
    <w:rsid w:val="00210584"/>
    <w:rsid w:val="00210586"/>
    <w:rsid w:val="00210D49"/>
    <w:rsid w:val="00210D81"/>
    <w:rsid w:val="00210FC8"/>
    <w:rsid w:val="002115C7"/>
    <w:rsid w:val="002120FD"/>
    <w:rsid w:val="002121D0"/>
    <w:rsid w:val="00212705"/>
    <w:rsid w:val="002128DC"/>
    <w:rsid w:val="00212E90"/>
    <w:rsid w:val="002130DC"/>
    <w:rsid w:val="002138CC"/>
    <w:rsid w:val="00213BF7"/>
    <w:rsid w:val="00214320"/>
    <w:rsid w:val="0021438A"/>
    <w:rsid w:val="002147B3"/>
    <w:rsid w:val="002148F2"/>
    <w:rsid w:val="002155C5"/>
    <w:rsid w:val="002156BD"/>
    <w:rsid w:val="00216164"/>
    <w:rsid w:val="00216830"/>
    <w:rsid w:val="00217071"/>
    <w:rsid w:val="0021776A"/>
    <w:rsid w:val="00217835"/>
    <w:rsid w:val="00217B4F"/>
    <w:rsid w:val="00217D14"/>
    <w:rsid w:val="002208AB"/>
    <w:rsid w:val="00220AC1"/>
    <w:rsid w:val="00221480"/>
    <w:rsid w:val="00221C8D"/>
    <w:rsid w:val="00221D1E"/>
    <w:rsid w:val="00221E5C"/>
    <w:rsid w:val="00222062"/>
    <w:rsid w:val="00222312"/>
    <w:rsid w:val="0022250C"/>
    <w:rsid w:val="00222BC1"/>
    <w:rsid w:val="00223B3D"/>
    <w:rsid w:val="00224704"/>
    <w:rsid w:val="002248C9"/>
    <w:rsid w:val="00224F1A"/>
    <w:rsid w:val="00225118"/>
    <w:rsid w:val="0022571A"/>
    <w:rsid w:val="00225FFB"/>
    <w:rsid w:val="002260A4"/>
    <w:rsid w:val="002263A5"/>
    <w:rsid w:val="002264AB"/>
    <w:rsid w:val="002265D0"/>
    <w:rsid w:val="00226651"/>
    <w:rsid w:val="0022678B"/>
    <w:rsid w:val="002268A6"/>
    <w:rsid w:val="00227232"/>
    <w:rsid w:val="00227C96"/>
    <w:rsid w:val="0023007A"/>
    <w:rsid w:val="00230A11"/>
    <w:rsid w:val="00231075"/>
    <w:rsid w:val="002317B8"/>
    <w:rsid w:val="00232452"/>
    <w:rsid w:val="0023281E"/>
    <w:rsid w:val="002337F2"/>
    <w:rsid w:val="00233C04"/>
    <w:rsid w:val="0023402F"/>
    <w:rsid w:val="00234687"/>
    <w:rsid w:val="00234CE3"/>
    <w:rsid w:val="00234FDC"/>
    <w:rsid w:val="00235BE3"/>
    <w:rsid w:val="002364DE"/>
    <w:rsid w:val="002367AD"/>
    <w:rsid w:val="00236900"/>
    <w:rsid w:val="00236E72"/>
    <w:rsid w:val="002374B4"/>
    <w:rsid w:val="0023776B"/>
    <w:rsid w:val="00237A9C"/>
    <w:rsid w:val="00240561"/>
    <w:rsid w:val="00241258"/>
    <w:rsid w:val="00241DB3"/>
    <w:rsid w:val="00242687"/>
    <w:rsid w:val="00242974"/>
    <w:rsid w:val="00242DFD"/>
    <w:rsid w:val="00242FEB"/>
    <w:rsid w:val="00243342"/>
    <w:rsid w:val="002438C1"/>
    <w:rsid w:val="002439A3"/>
    <w:rsid w:val="002439D7"/>
    <w:rsid w:val="00244640"/>
    <w:rsid w:val="0024492B"/>
    <w:rsid w:val="00245361"/>
    <w:rsid w:val="002458F0"/>
    <w:rsid w:val="002462CB"/>
    <w:rsid w:val="0024665F"/>
    <w:rsid w:val="00246DF6"/>
    <w:rsid w:val="002474D9"/>
    <w:rsid w:val="002475E2"/>
    <w:rsid w:val="0024760B"/>
    <w:rsid w:val="0024778D"/>
    <w:rsid w:val="00247F60"/>
    <w:rsid w:val="00250C00"/>
    <w:rsid w:val="002511BA"/>
    <w:rsid w:val="00251F55"/>
    <w:rsid w:val="0025242D"/>
    <w:rsid w:val="0025287D"/>
    <w:rsid w:val="002528D5"/>
    <w:rsid w:val="0025308E"/>
    <w:rsid w:val="00253707"/>
    <w:rsid w:val="00253EAF"/>
    <w:rsid w:val="0025410A"/>
    <w:rsid w:val="00254FFF"/>
    <w:rsid w:val="0025545B"/>
    <w:rsid w:val="002556A3"/>
    <w:rsid w:val="0025587D"/>
    <w:rsid w:val="002559E8"/>
    <w:rsid w:val="0025709A"/>
    <w:rsid w:val="002574B7"/>
    <w:rsid w:val="0025793C"/>
    <w:rsid w:val="00257CE6"/>
    <w:rsid w:val="00257DE2"/>
    <w:rsid w:val="0026021B"/>
    <w:rsid w:val="00260790"/>
    <w:rsid w:val="0026088D"/>
    <w:rsid w:val="002608B9"/>
    <w:rsid w:val="00260D4F"/>
    <w:rsid w:val="0026148D"/>
    <w:rsid w:val="00261932"/>
    <w:rsid w:val="002619E0"/>
    <w:rsid w:val="00261C6B"/>
    <w:rsid w:val="00262115"/>
    <w:rsid w:val="00262535"/>
    <w:rsid w:val="002627CF"/>
    <w:rsid w:val="00262838"/>
    <w:rsid w:val="00262985"/>
    <w:rsid w:val="00262AFB"/>
    <w:rsid w:val="00263141"/>
    <w:rsid w:val="00263239"/>
    <w:rsid w:val="002632AC"/>
    <w:rsid w:val="00263693"/>
    <w:rsid w:val="002638BE"/>
    <w:rsid w:val="00264343"/>
    <w:rsid w:val="0026463F"/>
    <w:rsid w:val="00264751"/>
    <w:rsid w:val="00264777"/>
    <w:rsid w:val="00264F9B"/>
    <w:rsid w:val="00265084"/>
    <w:rsid w:val="00265E21"/>
    <w:rsid w:val="0026626F"/>
    <w:rsid w:val="00266563"/>
    <w:rsid w:val="00266A74"/>
    <w:rsid w:val="00267255"/>
    <w:rsid w:val="002709E5"/>
    <w:rsid w:val="00270DA6"/>
    <w:rsid w:val="00270F70"/>
    <w:rsid w:val="0027140B"/>
    <w:rsid w:val="0027217E"/>
    <w:rsid w:val="00272492"/>
    <w:rsid w:val="002726EA"/>
    <w:rsid w:val="00273381"/>
    <w:rsid w:val="00273ADE"/>
    <w:rsid w:val="00273FE0"/>
    <w:rsid w:val="00274721"/>
    <w:rsid w:val="00274B95"/>
    <w:rsid w:val="0027585B"/>
    <w:rsid w:val="00276249"/>
    <w:rsid w:val="0027664F"/>
    <w:rsid w:val="0027694B"/>
    <w:rsid w:val="0027764F"/>
    <w:rsid w:val="00277ADD"/>
    <w:rsid w:val="00277E06"/>
    <w:rsid w:val="00277EB7"/>
    <w:rsid w:val="002805F5"/>
    <w:rsid w:val="00280F8A"/>
    <w:rsid w:val="00281232"/>
    <w:rsid w:val="0028172B"/>
    <w:rsid w:val="002819E4"/>
    <w:rsid w:val="00281C13"/>
    <w:rsid w:val="00282853"/>
    <w:rsid w:val="00282EFF"/>
    <w:rsid w:val="00283339"/>
    <w:rsid w:val="00283AC8"/>
    <w:rsid w:val="00283B7C"/>
    <w:rsid w:val="002843A2"/>
    <w:rsid w:val="0028441E"/>
    <w:rsid w:val="00284B51"/>
    <w:rsid w:val="00285075"/>
    <w:rsid w:val="00285C92"/>
    <w:rsid w:val="00285EBD"/>
    <w:rsid w:val="00286451"/>
    <w:rsid w:val="0029012F"/>
    <w:rsid w:val="00291168"/>
    <w:rsid w:val="002913A5"/>
    <w:rsid w:val="00291767"/>
    <w:rsid w:val="00292110"/>
    <w:rsid w:val="002922EB"/>
    <w:rsid w:val="0029233B"/>
    <w:rsid w:val="00292F0E"/>
    <w:rsid w:val="00293093"/>
    <w:rsid w:val="002931D2"/>
    <w:rsid w:val="002936F5"/>
    <w:rsid w:val="002942BB"/>
    <w:rsid w:val="00294444"/>
    <w:rsid w:val="0029481E"/>
    <w:rsid w:val="0029484D"/>
    <w:rsid w:val="002951D3"/>
    <w:rsid w:val="0029522E"/>
    <w:rsid w:val="002952A6"/>
    <w:rsid w:val="002956C4"/>
    <w:rsid w:val="00295D28"/>
    <w:rsid w:val="00295FE2"/>
    <w:rsid w:val="0029600A"/>
    <w:rsid w:val="0029631E"/>
    <w:rsid w:val="00297A3B"/>
    <w:rsid w:val="00297C86"/>
    <w:rsid w:val="002A1C3D"/>
    <w:rsid w:val="002A2633"/>
    <w:rsid w:val="002A2AFC"/>
    <w:rsid w:val="002A2B65"/>
    <w:rsid w:val="002A31A0"/>
    <w:rsid w:val="002A34C2"/>
    <w:rsid w:val="002A41F9"/>
    <w:rsid w:val="002A44D0"/>
    <w:rsid w:val="002A4783"/>
    <w:rsid w:val="002A496C"/>
    <w:rsid w:val="002A5182"/>
    <w:rsid w:val="002A522D"/>
    <w:rsid w:val="002A5305"/>
    <w:rsid w:val="002A5C7B"/>
    <w:rsid w:val="002A5CDC"/>
    <w:rsid w:val="002A5FBF"/>
    <w:rsid w:val="002A670F"/>
    <w:rsid w:val="002A7CE2"/>
    <w:rsid w:val="002B0162"/>
    <w:rsid w:val="002B087D"/>
    <w:rsid w:val="002B0EAD"/>
    <w:rsid w:val="002B15F7"/>
    <w:rsid w:val="002B1F31"/>
    <w:rsid w:val="002B2058"/>
    <w:rsid w:val="002B2174"/>
    <w:rsid w:val="002B2431"/>
    <w:rsid w:val="002B2B58"/>
    <w:rsid w:val="002B321E"/>
    <w:rsid w:val="002B3A76"/>
    <w:rsid w:val="002B3E1C"/>
    <w:rsid w:val="002B4252"/>
    <w:rsid w:val="002B458A"/>
    <w:rsid w:val="002B4CC4"/>
    <w:rsid w:val="002B570C"/>
    <w:rsid w:val="002B5B21"/>
    <w:rsid w:val="002B615B"/>
    <w:rsid w:val="002B63B6"/>
    <w:rsid w:val="002B651F"/>
    <w:rsid w:val="002B6B1E"/>
    <w:rsid w:val="002B6C81"/>
    <w:rsid w:val="002B7054"/>
    <w:rsid w:val="002B753A"/>
    <w:rsid w:val="002B788C"/>
    <w:rsid w:val="002C0EC0"/>
    <w:rsid w:val="002C0ECF"/>
    <w:rsid w:val="002C11F6"/>
    <w:rsid w:val="002C135B"/>
    <w:rsid w:val="002C15E8"/>
    <w:rsid w:val="002C1B6F"/>
    <w:rsid w:val="002C1C4A"/>
    <w:rsid w:val="002C1D88"/>
    <w:rsid w:val="002C24DE"/>
    <w:rsid w:val="002C25FD"/>
    <w:rsid w:val="002C2634"/>
    <w:rsid w:val="002C2CA8"/>
    <w:rsid w:val="002C31BD"/>
    <w:rsid w:val="002C3450"/>
    <w:rsid w:val="002C3968"/>
    <w:rsid w:val="002C3A68"/>
    <w:rsid w:val="002C3B60"/>
    <w:rsid w:val="002C436F"/>
    <w:rsid w:val="002C4539"/>
    <w:rsid w:val="002C4621"/>
    <w:rsid w:val="002C497B"/>
    <w:rsid w:val="002C4A4A"/>
    <w:rsid w:val="002C4A6E"/>
    <w:rsid w:val="002C4CC3"/>
    <w:rsid w:val="002C5103"/>
    <w:rsid w:val="002C51E0"/>
    <w:rsid w:val="002C5A23"/>
    <w:rsid w:val="002C5CBE"/>
    <w:rsid w:val="002C6099"/>
    <w:rsid w:val="002C6992"/>
    <w:rsid w:val="002C69D2"/>
    <w:rsid w:val="002C7586"/>
    <w:rsid w:val="002C780C"/>
    <w:rsid w:val="002C7E8E"/>
    <w:rsid w:val="002D0098"/>
    <w:rsid w:val="002D034D"/>
    <w:rsid w:val="002D0B9A"/>
    <w:rsid w:val="002D0F83"/>
    <w:rsid w:val="002D161B"/>
    <w:rsid w:val="002D1923"/>
    <w:rsid w:val="002D19D6"/>
    <w:rsid w:val="002D1C41"/>
    <w:rsid w:val="002D1D9B"/>
    <w:rsid w:val="002D2413"/>
    <w:rsid w:val="002D2A47"/>
    <w:rsid w:val="002D2C23"/>
    <w:rsid w:val="002D30CE"/>
    <w:rsid w:val="002D33E3"/>
    <w:rsid w:val="002D341E"/>
    <w:rsid w:val="002D364D"/>
    <w:rsid w:val="002D3ACE"/>
    <w:rsid w:val="002D3C8E"/>
    <w:rsid w:val="002D3F04"/>
    <w:rsid w:val="002D3F68"/>
    <w:rsid w:val="002D43AB"/>
    <w:rsid w:val="002D4560"/>
    <w:rsid w:val="002D568A"/>
    <w:rsid w:val="002D584D"/>
    <w:rsid w:val="002D591E"/>
    <w:rsid w:val="002D71F0"/>
    <w:rsid w:val="002D7303"/>
    <w:rsid w:val="002D7C58"/>
    <w:rsid w:val="002E038F"/>
    <w:rsid w:val="002E03F0"/>
    <w:rsid w:val="002E0BDD"/>
    <w:rsid w:val="002E128B"/>
    <w:rsid w:val="002E12CC"/>
    <w:rsid w:val="002E1770"/>
    <w:rsid w:val="002E1AEF"/>
    <w:rsid w:val="002E1D20"/>
    <w:rsid w:val="002E2A36"/>
    <w:rsid w:val="002E378F"/>
    <w:rsid w:val="002E46E0"/>
    <w:rsid w:val="002E491C"/>
    <w:rsid w:val="002E4D20"/>
    <w:rsid w:val="002E4FC1"/>
    <w:rsid w:val="002E539F"/>
    <w:rsid w:val="002E5C7B"/>
    <w:rsid w:val="002E5E90"/>
    <w:rsid w:val="002E5F5F"/>
    <w:rsid w:val="002E60A0"/>
    <w:rsid w:val="002E69B6"/>
    <w:rsid w:val="002E7274"/>
    <w:rsid w:val="002E7E58"/>
    <w:rsid w:val="002F07A2"/>
    <w:rsid w:val="002F0C77"/>
    <w:rsid w:val="002F14CA"/>
    <w:rsid w:val="002F17A5"/>
    <w:rsid w:val="002F1A28"/>
    <w:rsid w:val="002F24FC"/>
    <w:rsid w:val="002F2A15"/>
    <w:rsid w:val="002F30FE"/>
    <w:rsid w:val="002F312C"/>
    <w:rsid w:val="002F33A6"/>
    <w:rsid w:val="002F3D31"/>
    <w:rsid w:val="002F4090"/>
    <w:rsid w:val="002F4A18"/>
    <w:rsid w:val="002F4A9C"/>
    <w:rsid w:val="002F51B9"/>
    <w:rsid w:val="002F570F"/>
    <w:rsid w:val="002F686C"/>
    <w:rsid w:val="002F69E2"/>
    <w:rsid w:val="002F71A9"/>
    <w:rsid w:val="002F7427"/>
    <w:rsid w:val="002F771B"/>
    <w:rsid w:val="002F7D2D"/>
    <w:rsid w:val="00300738"/>
    <w:rsid w:val="00300C18"/>
    <w:rsid w:val="00301294"/>
    <w:rsid w:val="00302340"/>
    <w:rsid w:val="0030277E"/>
    <w:rsid w:val="00302C52"/>
    <w:rsid w:val="00303429"/>
    <w:rsid w:val="00303809"/>
    <w:rsid w:val="00303B1B"/>
    <w:rsid w:val="00303EC4"/>
    <w:rsid w:val="003041B5"/>
    <w:rsid w:val="0030445D"/>
    <w:rsid w:val="003048C5"/>
    <w:rsid w:val="00304F59"/>
    <w:rsid w:val="0030536B"/>
    <w:rsid w:val="00306329"/>
    <w:rsid w:val="00306360"/>
    <w:rsid w:val="00306470"/>
    <w:rsid w:val="00306B1C"/>
    <w:rsid w:val="00307224"/>
    <w:rsid w:val="00307F23"/>
    <w:rsid w:val="003103D7"/>
    <w:rsid w:val="00310537"/>
    <w:rsid w:val="0031062A"/>
    <w:rsid w:val="00310A80"/>
    <w:rsid w:val="00310E18"/>
    <w:rsid w:val="00311191"/>
    <w:rsid w:val="00311477"/>
    <w:rsid w:val="00311F6E"/>
    <w:rsid w:val="003123A5"/>
    <w:rsid w:val="00312F28"/>
    <w:rsid w:val="00313971"/>
    <w:rsid w:val="00313C8C"/>
    <w:rsid w:val="00313CE5"/>
    <w:rsid w:val="00313D64"/>
    <w:rsid w:val="00313DBE"/>
    <w:rsid w:val="00314C13"/>
    <w:rsid w:val="00315284"/>
    <w:rsid w:val="003154F8"/>
    <w:rsid w:val="003157EC"/>
    <w:rsid w:val="00315DC2"/>
    <w:rsid w:val="00315FDF"/>
    <w:rsid w:val="0031607C"/>
    <w:rsid w:val="00316886"/>
    <w:rsid w:val="0031694C"/>
    <w:rsid w:val="0031738C"/>
    <w:rsid w:val="0031779A"/>
    <w:rsid w:val="003177DA"/>
    <w:rsid w:val="0031787B"/>
    <w:rsid w:val="00317CB9"/>
    <w:rsid w:val="00317DFD"/>
    <w:rsid w:val="00320F32"/>
    <w:rsid w:val="0032112A"/>
    <w:rsid w:val="003213E6"/>
    <w:rsid w:val="003228D3"/>
    <w:rsid w:val="003231B2"/>
    <w:rsid w:val="00323257"/>
    <w:rsid w:val="003237D9"/>
    <w:rsid w:val="00323CE4"/>
    <w:rsid w:val="00324EFC"/>
    <w:rsid w:val="003252B1"/>
    <w:rsid w:val="003256F4"/>
    <w:rsid w:val="0032618A"/>
    <w:rsid w:val="003268E1"/>
    <w:rsid w:val="00326B85"/>
    <w:rsid w:val="00326ECA"/>
    <w:rsid w:val="00326F37"/>
    <w:rsid w:val="00327467"/>
    <w:rsid w:val="003278E3"/>
    <w:rsid w:val="003300B5"/>
    <w:rsid w:val="003301C4"/>
    <w:rsid w:val="00330385"/>
    <w:rsid w:val="00330906"/>
    <w:rsid w:val="00330984"/>
    <w:rsid w:val="00330A26"/>
    <w:rsid w:val="00330A2E"/>
    <w:rsid w:val="003314C2"/>
    <w:rsid w:val="003316E8"/>
    <w:rsid w:val="0033190B"/>
    <w:rsid w:val="00331CC9"/>
    <w:rsid w:val="00331FF9"/>
    <w:rsid w:val="003323AD"/>
    <w:rsid w:val="0033297E"/>
    <w:rsid w:val="00332B93"/>
    <w:rsid w:val="00332D0F"/>
    <w:rsid w:val="003337E0"/>
    <w:rsid w:val="00333A88"/>
    <w:rsid w:val="00333E55"/>
    <w:rsid w:val="00334352"/>
    <w:rsid w:val="003345B8"/>
    <w:rsid w:val="003349E4"/>
    <w:rsid w:val="00334B4E"/>
    <w:rsid w:val="003350C3"/>
    <w:rsid w:val="00335AD2"/>
    <w:rsid w:val="0033633B"/>
    <w:rsid w:val="0033665A"/>
    <w:rsid w:val="00336880"/>
    <w:rsid w:val="003372E1"/>
    <w:rsid w:val="00337686"/>
    <w:rsid w:val="00337BF5"/>
    <w:rsid w:val="00337CF4"/>
    <w:rsid w:val="00337E7C"/>
    <w:rsid w:val="003418B1"/>
    <w:rsid w:val="00341918"/>
    <w:rsid w:val="00341A5E"/>
    <w:rsid w:val="00341BC5"/>
    <w:rsid w:val="00341D6A"/>
    <w:rsid w:val="00342925"/>
    <w:rsid w:val="00342A35"/>
    <w:rsid w:val="00342E05"/>
    <w:rsid w:val="00342E38"/>
    <w:rsid w:val="003432A8"/>
    <w:rsid w:val="003432C7"/>
    <w:rsid w:val="00343934"/>
    <w:rsid w:val="00343BC9"/>
    <w:rsid w:val="00343FDF"/>
    <w:rsid w:val="00344793"/>
    <w:rsid w:val="00344935"/>
    <w:rsid w:val="00344C3E"/>
    <w:rsid w:val="003454C2"/>
    <w:rsid w:val="00345572"/>
    <w:rsid w:val="00345A15"/>
    <w:rsid w:val="00345C1A"/>
    <w:rsid w:val="0034639E"/>
    <w:rsid w:val="00346690"/>
    <w:rsid w:val="003466B0"/>
    <w:rsid w:val="003475CE"/>
    <w:rsid w:val="0035031B"/>
    <w:rsid w:val="003506AD"/>
    <w:rsid w:val="003506BE"/>
    <w:rsid w:val="003529FF"/>
    <w:rsid w:val="00352B28"/>
    <w:rsid w:val="003531A5"/>
    <w:rsid w:val="0035325F"/>
    <w:rsid w:val="00353346"/>
    <w:rsid w:val="00353ED5"/>
    <w:rsid w:val="00353FBF"/>
    <w:rsid w:val="0035431E"/>
    <w:rsid w:val="0035461A"/>
    <w:rsid w:val="00354621"/>
    <w:rsid w:val="00354B5D"/>
    <w:rsid w:val="00354B96"/>
    <w:rsid w:val="00354CEE"/>
    <w:rsid w:val="00355278"/>
    <w:rsid w:val="0035557C"/>
    <w:rsid w:val="00355743"/>
    <w:rsid w:val="00356C6D"/>
    <w:rsid w:val="00356DF7"/>
    <w:rsid w:val="003571E1"/>
    <w:rsid w:val="00357675"/>
    <w:rsid w:val="00357ADE"/>
    <w:rsid w:val="00357C3D"/>
    <w:rsid w:val="00357CBF"/>
    <w:rsid w:val="003601B8"/>
    <w:rsid w:val="003605F6"/>
    <w:rsid w:val="00360803"/>
    <w:rsid w:val="00360B32"/>
    <w:rsid w:val="00361259"/>
    <w:rsid w:val="00361725"/>
    <w:rsid w:val="00361753"/>
    <w:rsid w:val="00361AC1"/>
    <w:rsid w:val="00362087"/>
    <w:rsid w:val="00362273"/>
    <w:rsid w:val="0036245B"/>
    <w:rsid w:val="00362F2C"/>
    <w:rsid w:val="00363397"/>
    <w:rsid w:val="00363D59"/>
    <w:rsid w:val="00364058"/>
    <w:rsid w:val="00364116"/>
    <w:rsid w:val="00365F93"/>
    <w:rsid w:val="0036676E"/>
    <w:rsid w:val="00366C80"/>
    <w:rsid w:val="003671A5"/>
    <w:rsid w:val="00367E1D"/>
    <w:rsid w:val="00367F2C"/>
    <w:rsid w:val="00370041"/>
    <w:rsid w:val="00370063"/>
    <w:rsid w:val="00370F43"/>
    <w:rsid w:val="00370FFB"/>
    <w:rsid w:val="00372594"/>
    <w:rsid w:val="00372AAB"/>
    <w:rsid w:val="00373456"/>
    <w:rsid w:val="003735BE"/>
    <w:rsid w:val="00373AD8"/>
    <w:rsid w:val="00373ADF"/>
    <w:rsid w:val="0037446E"/>
    <w:rsid w:val="00374AB5"/>
    <w:rsid w:val="00375E7E"/>
    <w:rsid w:val="00376488"/>
    <w:rsid w:val="003767E1"/>
    <w:rsid w:val="003768B4"/>
    <w:rsid w:val="00377523"/>
    <w:rsid w:val="0037786A"/>
    <w:rsid w:val="00377A0D"/>
    <w:rsid w:val="00377D85"/>
    <w:rsid w:val="00381636"/>
    <w:rsid w:val="003816B6"/>
    <w:rsid w:val="00381CDE"/>
    <w:rsid w:val="003820AE"/>
    <w:rsid w:val="00382B20"/>
    <w:rsid w:val="00383035"/>
    <w:rsid w:val="003831EA"/>
    <w:rsid w:val="0038377A"/>
    <w:rsid w:val="0038410B"/>
    <w:rsid w:val="003848AE"/>
    <w:rsid w:val="00384BD6"/>
    <w:rsid w:val="00384FB5"/>
    <w:rsid w:val="003855AF"/>
    <w:rsid w:val="0038594F"/>
    <w:rsid w:val="00385BD6"/>
    <w:rsid w:val="00385E14"/>
    <w:rsid w:val="003861BE"/>
    <w:rsid w:val="00386833"/>
    <w:rsid w:val="0038687A"/>
    <w:rsid w:val="00386B0A"/>
    <w:rsid w:val="00386E5B"/>
    <w:rsid w:val="00387538"/>
    <w:rsid w:val="00387A30"/>
    <w:rsid w:val="00387CE9"/>
    <w:rsid w:val="0039013D"/>
    <w:rsid w:val="00391349"/>
    <w:rsid w:val="0039137C"/>
    <w:rsid w:val="00391811"/>
    <w:rsid w:val="003919CA"/>
    <w:rsid w:val="00391B50"/>
    <w:rsid w:val="00391CA7"/>
    <w:rsid w:val="00391ECB"/>
    <w:rsid w:val="00391F2C"/>
    <w:rsid w:val="00392BD7"/>
    <w:rsid w:val="00393345"/>
    <w:rsid w:val="00393444"/>
    <w:rsid w:val="00393931"/>
    <w:rsid w:val="00393CCB"/>
    <w:rsid w:val="00394758"/>
    <w:rsid w:val="00395576"/>
    <w:rsid w:val="003956E0"/>
    <w:rsid w:val="003959BD"/>
    <w:rsid w:val="00395E03"/>
    <w:rsid w:val="00395F62"/>
    <w:rsid w:val="00396235"/>
    <w:rsid w:val="003975F5"/>
    <w:rsid w:val="00397D55"/>
    <w:rsid w:val="003A0D28"/>
    <w:rsid w:val="003A2AC1"/>
    <w:rsid w:val="003A2CA3"/>
    <w:rsid w:val="003A3DBB"/>
    <w:rsid w:val="003A487C"/>
    <w:rsid w:val="003A4F86"/>
    <w:rsid w:val="003A55CC"/>
    <w:rsid w:val="003A5743"/>
    <w:rsid w:val="003A57AA"/>
    <w:rsid w:val="003A57EE"/>
    <w:rsid w:val="003A670D"/>
    <w:rsid w:val="003A69E7"/>
    <w:rsid w:val="003A6C50"/>
    <w:rsid w:val="003A709D"/>
    <w:rsid w:val="003A721E"/>
    <w:rsid w:val="003A7239"/>
    <w:rsid w:val="003A78FF"/>
    <w:rsid w:val="003A79D1"/>
    <w:rsid w:val="003A7AF7"/>
    <w:rsid w:val="003A7B42"/>
    <w:rsid w:val="003A7B50"/>
    <w:rsid w:val="003A7DD9"/>
    <w:rsid w:val="003A7F34"/>
    <w:rsid w:val="003B0026"/>
    <w:rsid w:val="003B0085"/>
    <w:rsid w:val="003B03AC"/>
    <w:rsid w:val="003B0660"/>
    <w:rsid w:val="003B08FE"/>
    <w:rsid w:val="003B0B60"/>
    <w:rsid w:val="003B10CA"/>
    <w:rsid w:val="003B171F"/>
    <w:rsid w:val="003B18C4"/>
    <w:rsid w:val="003B1BB5"/>
    <w:rsid w:val="003B1CF3"/>
    <w:rsid w:val="003B2114"/>
    <w:rsid w:val="003B3184"/>
    <w:rsid w:val="003B4177"/>
    <w:rsid w:val="003B47DE"/>
    <w:rsid w:val="003B4A12"/>
    <w:rsid w:val="003B532A"/>
    <w:rsid w:val="003B5A91"/>
    <w:rsid w:val="003B5AB4"/>
    <w:rsid w:val="003B5F43"/>
    <w:rsid w:val="003B6729"/>
    <w:rsid w:val="003B73BC"/>
    <w:rsid w:val="003B77A6"/>
    <w:rsid w:val="003B7F9D"/>
    <w:rsid w:val="003C0308"/>
    <w:rsid w:val="003C0AF6"/>
    <w:rsid w:val="003C0E3D"/>
    <w:rsid w:val="003C14D3"/>
    <w:rsid w:val="003C15A1"/>
    <w:rsid w:val="003C1796"/>
    <w:rsid w:val="003C1A99"/>
    <w:rsid w:val="003C20AA"/>
    <w:rsid w:val="003C28A3"/>
    <w:rsid w:val="003C2FE7"/>
    <w:rsid w:val="003C346D"/>
    <w:rsid w:val="003C3B0D"/>
    <w:rsid w:val="003C4C9D"/>
    <w:rsid w:val="003C5846"/>
    <w:rsid w:val="003C5CD0"/>
    <w:rsid w:val="003C5CF6"/>
    <w:rsid w:val="003C5E7B"/>
    <w:rsid w:val="003C5E83"/>
    <w:rsid w:val="003C618E"/>
    <w:rsid w:val="003C7AFF"/>
    <w:rsid w:val="003C7BDB"/>
    <w:rsid w:val="003C7FAA"/>
    <w:rsid w:val="003D0010"/>
    <w:rsid w:val="003D009D"/>
    <w:rsid w:val="003D02CC"/>
    <w:rsid w:val="003D3CC6"/>
    <w:rsid w:val="003D3F0F"/>
    <w:rsid w:val="003D45FB"/>
    <w:rsid w:val="003D4F9C"/>
    <w:rsid w:val="003D5AE3"/>
    <w:rsid w:val="003D6FFF"/>
    <w:rsid w:val="003D707B"/>
    <w:rsid w:val="003D7DB9"/>
    <w:rsid w:val="003E04BC"/>
    <w:rsid w:val="003E13AB"/>
    <w:rsid w:val="003E1C25"/>
    <w:rsid w:val="003E2273"/>
    <w:rsid w:val="003E2561"/>
    <w:rsid w:val="003E28C9"/>
    <w:rsid w:val="003E2CD2"/>
    <w:rsid w:val="003E2FE9"/>
    <w:rsid w:val="003E329D"/>
    <w:rsid w:val="003E3446"/>
    <w:rsid w:val="003E3798"/>
    <w:rsid w:val="003E3876"/>
    <w:rsid w:val="003E41E2"/>
    <w:rsid w:val="003E5B06"/>
    <w:rsid w:val="003E632C"/>
    <w:rsid w:val="003E688B"/>
    <w:rsid w:val="003E6E6E"/>
    <w:rsid w:val="003E7A33"/>
    <w:rsid w:val="003E7BE3"/>
    <w:rsid w:val="003E7FAD"/>
    <w:rsid w:val="003F0373"/>
    <w:rsid w:val="003F11C8"/>
    <w:rsid w:val="003F1463"/>
    <w:rsid w:val="003F19A1"/>
    <w:rsid w:val="003F1A97"/>
    <w:rsid w:val="003F1CB6"/>
    <w:rsid w:val="003F1DB4"/>
    <w:rsid w:val="003F2805"/>
    <w:rsid w:val="003F2C67"/>
    <w:rsid w:val="003F333B"/>
    <w:rsid w:val="003F3C45"/>
    <w:rsid w:val="003F4949"/>
    <w:rsid w:val="003F4BEF"/>
    <w:rsid w:val="003F4DBC"/>
    <w:rsid w:val="003F5C00"/>
    <w:rsid w:val="003F694F"/>
    <w:rsid w:val="003F6DB4"/>
    <w:rsid w:val="003F713B"/>
    <w:rsid w:val="003F7421"/>
    <w:rsid w:val="003F7596"/>
    <w:rsid w:val="00400B70"/>
    <w:rsid w:val="004011C8"/>
    <w:rsid w:val="004016CD"/>
    <w:rsid w:val="00401890"/>
    <w:rsid w:val="004018BF"/>
    <w:rsid w:val="004032BB"/>
    <w:rsid w:val="004037CA"/>
    <w:rsid w:val="00403B58"/>
    <w:rsid w:val="00403C04"/>
    <w:rsid w:val="00403D69"/>
    <w:rsid w:val="00404278"/>
    <w:rsid w:val="004043C5"/>
    <w:rsid w:val="00405378"/>
    <w:rsid w:val="004068C4"/>
    <w:rsid w:val="00406B90"/>
    <w:rsid w:val="00406FF6"/>
    <w:rsid w:val="00407EA8"/>
    <w:rsid w:val="00410460"/>
    <w:rsid w:val="00410F76"/>
    <w:rsid w:val="00410F92"/>
    <w:rsid w:val="0041116D"/>
    <w:rsid w:val="00411D25"/>
    <w:rsid w:val="00412055"/>
    <w:rsid w:val="00412256"/>
    <w:rsid w:val="004124B4"/>
    <w:rsid w:val="00413191"/>
    <w:rsid w:val="004132AD"/>
    <w:rsid w:val="004135C0"/>
    <w:rsid w:val="00413F1B"/>
    <w:rsid w:val="00414BB7"/>
    <w:rsid w:val="00414C1D"/>
    <w:rsid w:val="00416329"/>
    <w:rsid w:val="0041632B"/>
    <w:rsid w:val="00416461"/>
    <w:rsid w:val="00417875"/>
    <w:rsid w:val="00417A61"/>
    <w:rsid w:val="00417D5E"/>
    <w:rsid w:val="00420184"/>
    <w:rsid w:val="004211CC"/>
    <w:rsid w:val="004216DC"/>
    <w:rsid w:val="00422116"/>
    <w:rsid w:val="0042253D"/>
    <w:rsid w:val="00422D38"/>
    <w:rsid w:val="00423028"/>
    <w:rsid w:val="004234F8"/>
    <w:rsid w:val="004236D9"/>
    <w:rsid w:val="00424116"/>
    <w:rsid w:val="004242F4"/>
    <w:rsid w:val="0042438F"/>
    <w:rsid w:val="0042451A"/>
    <w:rsid w:val="00424650"/>
    <w:rsid w:val="0042489F"/>
    <w:rsid w:val="00424B0B"/>
    <w:rsid w:val="00425646"/>
    <w:rsid w:val="00426049"/>
    <w:rsid w:val="00426116"/>
    <w:rsid w:val="004264EA"/>
    <w:rsid w:val="00430423"/>
    <w:rsid w:val="004307A4"/>
    <w:rsid w:val="004309AE"/>
    <w:rsid w:val="004318C0"/>
    <w:rsid w:val="004319EE"/>
    <w:rsid w:val="00431C03"/>
    <w:rsid w:val="0043203B"/>
    <w:rsid w:val="00432621"/>
    <w:rsid w:val="00432AA4"/>
    <w:rsid w:val="00432E7F"/>
    <w:rsid w:val="00433754"/>
    <w:rsid w:val="004339E3"/>
    <w:rsid w:val="00434A8F"/>
    <w:rsid w:val="004350DC"/>
    <w:rsid w:val="004357D8"/>
    <w:rsid w:val="00435AC6"/>
    <w:rsid w:val="00435DDA"/>
    <w:rsid w:val="00436074"/>
    <w:rsid w:val="00437062"/>
    <w:rsid w:val="004375E6"/>
    <w:rsid w:val="00437E6D"/>
    <w:rsid w:val="0044017A"/>
    <w:rsid w:val="00440A4C"/>
    <w:rsid w:val="00440F0E"/>
    <w:rsid w:val="00442468"/>
    <w:rsid w:val="0044354A"/>
    <w:rsid w:val="00443B9D"/>
    <w:rsid w:val="00443F4F"/>
    <w:rsid w:val="00444375"/>
    <w:rsid w:val="004444BA"/>
    <w:rsid w:val="004458DF"/>
    <w:rsid w:val="00445ADA"/>
    <w:rsid w:val="00445E5C"/>
    <w:rsid w:val="00445FAD"/>
    <w:rsid w:val="004467F3"/>
    <w:rsid w:val="00446DAA"/>
    <w:rsid w:val="00446ED1"/>
    <w:rsid w:val="00446EE8"/>
    <w:rsid w:val="004472CB"/>
    <w:rsid w:val="00447822"/>
    <w:rsid w:val="00447874"/>
    <w:rsid w:val="004508C5"/>
    <w:rsid w:val="00450EFF"/>
    <w:rsid w:val="00451E58"/>
    <w:rsid w:val="00452078"/>
    <w:rsid w:val="004528D4"/>
    <w:rsid w:val="00452D7A"/>
    <w:rsid w:val="004531FC"/>
    <w:rsid w:val="00453A38"/>
    <w:rsid w:val="00453CEA"/>
    <w:rsid w:val="0045455F"/>
    <w:rsid w:val="004545BC"/>
    <w:rsid w:val="00454845"/>
    <w:rsid w:val="00454E09"/>
    <w:rsid w:val="00454EBD"/>
    <w:rsid w:val="0045521C"/>
    <w:rsid w:val="004552D2"/>
    <w:rsid w:val="00455DA4"/>
    <w:rsid w:val="00455F57"/>
    <w:rsid w:val="00456227"/>
    <w:rsid w:val="004565D1"/>
    <w:rsid w:val="00456EF2"/>
    <w:rsid w:val="004572DE"/>
    <w:rsid w:val="00457401"/>
    <w:rsid w:val="00457518"/>
    <w:rsid w:val="00457829"/>
    <w:rsid w:val="00457920"/>
    <w:rsid w:val="004605FC"/>
    <w:rsid w:val="00460812"/>
    <w:rsid w:val="00460CED"/>
    <w:rsid w:val="0046120C"/>
    <w:rsid w:val="00461B43"/>
    <w:rsid w:val="00461F3D"/>
    <w:rsid w:val="00462880"/>
    <w:rsid w:val="00462D52"/>
    <w:rsid w:val="00463144"/>
    <w:rsid w:val="00463490"/>
    <w:rsid w:val="00463500"/>
    <w:rsid w:val="00465032"/>
    <w:rsid w:val="00465301"/>
    <w:rsid w:val="004659D2"/>
    <w:rsid w:val="00465C62"/>
    <w:rsid w:val="004664F2"/>
    <w:rsid w:val="0046694F"/>
    <w:rsid w:val="0046696E"/>
    <w:rsid w:val="004669D7"/>
    <w:rsid w:val="00467222"/>
    <w:rsid w:val="00467840"/>
    <w:rsid w:val="00470172"/>
    <w:rsid w:val="004703C7"/>
    <w:rsid w:val="00470789"/>
    <w:rsid w:val="00470831"/>
    <w:rsid w:val="004710B4"/>
    <w:rsid w:val="00472C44"/>
    <w:rsid w:val="00472DEC"/>
    <w:rsid w:val="00473923"/>
    <w:rsid w:val="00473B1A"/>
    <w:rsid w:val="00474122"/>
    <w:rsid w:val="0047460F"/>
    <w:rsid w:val="00474785"/>
    <w:rsid w:val="00474DE6"/>
    <w:rsid w:val="0047509C"/>
    <w:rsid w:val="00476234"/>
    <w:rsid w:val="004763CA"/>
    <w:rsid w:val="00476581"/>
    <w:rsid w:val="00476A12"/>
    <w:rsid w:val="00476E7B"/>
    <w:rsid w:val="00476F2A"/>
    <w:rsid w:val="0047765D"/>
    <w:rsid w:val="00477D99"/>
    <w:rsid w:val="00480A82"/>
    <w:rsid w:val="00481490"/>
    <w:rsid w:val="00481786"/>
    <w:rsid w:val="0048189D"/>
    <w:rsid w:val="00482BB9"/>
    <w:rsid w:val="00482D6B"/>
    <w:rsid w:val="00482E0A"/>
    <w:rsid w:val="004831F6"/>
    <w:rsid w:val="00484462"/>
    <w:rsid w:val="00484472"/>
    <w:rsid w:val="00484636"/>
    <w:rsid w:val="004846C5"/>
    <w:rsid w:val="00484A28"/>
    <w:rsid w:val="00484B74"/>
    <w:rsid w:val="00484BFA"/>
    <w:rsid w:val="0048557F"/>
    <w:rsid w:val="004857A7"/>
    <w:rsid w:val="00485962"/>
    <w:rsid w:val="004865E7"/>
    <w:rsid w:val="0048697E"/>
    <w:rsid w:val="00486DF5"/>
    <w:rsid w:val="00486F8E"/>
    <w:rsid w:val="00487614"/>
    <w:rsid w:val="00487A0C"/>
    <w:rsid w:val="00490AC6"/>
    <w:rsid w:val="00490F0E"/>
    <w:rsid w:val="0049112B"/>
    <w:rsid w:val="00491677"/>
    <w:rsid w:val="00491E14"/>
    <w:rsid w:val="0049235A"/>
    <w:rsid w:val="00493484"/>
    <w:rsid w:val="00493994"/>
    <w:rsid w:val="004946CD"/>
    <w:rsid w:val="00495105"/>
    <w:rsid w:val="004958FA"/>
    <w:rsid w:val="00495956"/>
    <w:rsid w:val="004969A9"/>
    <w:rsid w:val="00496A01"/>
    <w:rsid w:val="00496BC4"/>
    <w:rsid w:val="00497037"/>
    <w:rsid w:val="00497B2E"/>
    <w:rsid w:val="004A009C"/>
    <w:rsid w:val="004A0B36"/>
    <w:rsid w:val="004A1313"/>
    <w:rsid w:val="004A13C4"/>
    <w:rsid w:val="004A1C00"/>
    <w:rsid w:val="004A2C01"/>
    <w:rsid w:val="004A320C"/>
    <w:rsid w:val="004A349E"/>
    <w:rsid w:val="004A400D"/>
    <w:rsid w:val="004A4AB2"/>
    <w:rsid w:val="004A4C1A"/>
    <w:rsid w:val="004A50CA"/>
    <w:rsid w:val="004A5DFC"/>
    <w:rsid w:val="004A6C15"/>
    <w:rsid w:val="004A6C3B"/>
    <w:rsid w:val="004A7B5F"/>
    <w:rsid w:val="004B03B6"/>
    <w:rsid w:val="004B10E9"/>
    <w:rsid w:val="004B1252"/>
    <w:rsid w:val="004B1255"/>
    <w:rsid w:val="004B12B0"/>
    <w:rsid w:val="004B177B"/>
    <w:rsid w:val="004B1B98"/>
    <w:rsid w:val="004B1EA3"/>
    <w:rsid w:val="004B22E9"/>
    <w:rsid w:val="004B266B"/>
    <w:rsid w:val="004B2D6D"/>
    <w:rsid w:val="004B2FEA"/>
    <w:rsid w:val="004B3671"/>
    <w:rsid w:val="004B378E"/>
    <w:rsid w:val="004B3DCA"/>
    <w:rsid w:val="004B41D1"/>
    <w:rsid w:val="004B44FC"/>
    <w:rsid w:val="004B4874"/>
    <w:rsid w:val="004B4F3B"/>
    <w:rsid w:val="004B4F63"/>
    <w:rsid w:val="004B5F85"/>
    <w:rsid w:val="004B6DC6"/>
    <w:rsid w:val="004B6DE3"/>
    <w:rsid w:val="004B7076"/>
    <w:rsid w:val="004B78D8"/>
    <w:rsid w:val="004B7B11"/>
    <w:rsid w:val="004C0085"/>
    <w:rsid w:val="004C0267"/>
    <w:rsid w:val="004C052E"/>
    <w:rsid w:val="004C06F3"/>
    <w:rsid w:val="004C0839"/>
    <w:rsid w:val="004C0B99"/>
    <w:rsid w:val="004C119F"/>
    <w:rsid w:val="004C17A2"/>
    <w:rsid w:val="004C1EE1"/>
    <w:rsid w:val="004C248F"/>
    <w:rsid w:val="004C3B0B"/>
    <w:rsid w:val="004C40B3"/>
    <w:rsid w:val="004C5050"/>
    <w:rsid w:val="004C5390"/>
    <w:rsid w:val="004C544F"/>
    <w:rsid w:val="004C5774"/>
    <w:rsid w:val="004C593A"/>
    <w:rsid w:val="004C5BC1"/>
    <w:rsid w:val="004C6130"/>
    <w:rsid w:val="004C6239"/>
    <w:rsid w:val="004C6987"/>
    <w:rsid w:val="004C6D0B"/>
    <w:rsid w:val="004C781B"/>
    <w:rsid w:val="004C7837"/>
    <w:rsid w:val="004C7BB9"/>
    <w:rsid w:val="004C7D97"/>
    <w:rsid w:val="004C7F62"/>
    <w:rsid w:val="004C7FBE"/>
    <w:rsid w:val="004D02D4"/>
    <w:rsid w:val="004D0501"/>
    <w:rsid w:val="004D0752"/>
    <w:rsid w:val="004D078F"/>
    <w:rsid w:val="004D0985"/>
    <w:rsid w:val="004D10EF"/>
    <w:rsid w:val="004D1115"/>
    <w:rsid w:val="004D1295"/>
    <w:rsid w:val="004D12C4"/>
    <w:rsid w:val="004D130C"/>
    <w:rsid w:val="004D1B39"/>
    <w:rsid w:val="004D1CA5"/>
    <w:rsid w:val="004D2222"/>
    <w:rsid w:val="004D273D"/>
    <w:rsid w:val="004D2A3C"/>
    <w:rsid w:val="004D2DED"/>
    <w:rsid w:val="004D3CDB"/>
    <w:rsid w:val="004D3F67"/>
    <w:rsid w:val="004D4FA5"/>
    <w:rsid w:val="004D52B6"/>
    <w:rsid w:val="004D53DE"/>
    <w:rsid w:val="004D601B"/>
    <w:rsid w:val="004D6342"/>
    <w:rsid w:val="004D64F4"/>
    <w:rsid w:val="004D6764"/>
    <w:rsid w:val="004D6967"/>
    <w:rsid w:val="004D6F62"/>
    <w:rsid w:val="004D6F89"/>
    <w:rsid w:val="004D7302"/>
    <w:rsid w:val="004D7842"/>
    <w:rsid w:val="004D7945"/>
    <w:rsid w:val="004E1124"/>
    <w:rsid w:val="004E14E7"/>
    <w:rsid w:val="004E183D"/>
    <w:rsid w:val="004E1AAD"/>
    <w:rsid w:val="004E1BEF"/>
    <w:rsid w:val="004E1E6C"/>
    <w:rsid w:val="004E1E6E"/>
    <w:rsid w:val="004E2672"/>
    <w:rsid w:val="004E2D8F"/>
    <w:rsid w:val="004E319E"/>
    <w:rsid w:val="004E362D"/>
    <w:rsid w:val="004E3C18"/>
    <w:rsid w:val="004E4164"/>
    <w:rsid w:val="004E4C88"/>
    <w:rsid w:val="004E4DA3"/>
    <w:rsid w:val="004E5650"/>
    <w:rsid w:val="004E59DE"/>
    <w:rsid w:val="004E641A"/>
    <w:rsid w:val="004E652E"/>
    <w:rsid w:val="004E66CF"/>
    <w:rsid w:val="004E6A6F"/>
    <w:rsid w:val="004E7CF0"/>
    <w:rsid w:val="004F00D0"/>
    <w:rsid w:val="004F010A"/>
    <w:rsid w:val="004F0191"/>
    <w:rsid w:val="004F01A7"/>
    <w:rsid w:val="004F08BD"/>
    <w:rsid w:val="004F1BC6"/>
    <w:rsid w:val="004F1C5D"/>
    <w:rsid w:val="004F1F4A"/>
    <w:rsid w:val="004F1F7F"/>
    <w:rsid w:val="004F22C1"/>
    <w:rsid w:val="004F25D4"/>
    <w:rsid w:val="004F2717"/>
    <w:rsid w:val="004F2B0C"/>
    <w:rsid w:val="004F2B8F"/>
    <w:rsid w:val="004F2B9A"/>
    <w:rsid w:val="004F2C74"/>
    <w:rsid w:val="004F3F96"/>
    <w:rsid w:val="004F4621"/>
    <w:rsid w:val="004F4899"/>
    <w:rsid w:val="004F49DF"/>
    <w:rsid w:val="004F4A12"/>
    <w:rsid w:val="004F4FF4"/>
    <w:rsid w:val="004F5D78"/>
    <w:rsid w:val="004F60A1"/>
    <w:rsid w:val="004F6B21"/>
    <w:rsid w:val="004F7AEF"/>
    <w:rsid w:val="005015C5"/>
    <w:rsid w:val="00501C22"/>
    <w:rsid w:val="00502566"/>
    <w:rsid w:val="00503873"/>
    <w:rsid w:val="00503BCB"/>
    <w:rsid w:val="00503FB5"/>
    <w:rsid w:val="005043BF"/>
    <w:rsid w:val="00504BC7"/>
    <w:rsid w:val="00505151"/>
    <w:rsid w:val="005052DB"/>
    <w:rsid w:val="0050564D"/>
    <w:rsid w:val="0050598A"/>
    <w:rsid w:val="00505D98"/>
    <w:rsid w:val="00505D9A"/>
    <w:rsid w:val="00507318"/>
    <w:rsid w:val="00507461"/>
    <w:rsid w:val="00507FC3"/>
    <w:rsid w:val="00510190"/>
    <w:rsid w:val="00510682"/>
    <w:rsid w:val="0051077D"/>
    <w:rsid w:val="00510D82"/>
    <w:rsid w:val="00511182"/>
    <w:rsid w:val="005115F2"/>
    <w:rsid w:val="00511E87"/>
    <w:rsid w:val="00511FAD"/>
    <w:rsid w:val="005130DF"/>
    <w:rsid w:val="00513D93"/>
    <w:rsid w:val="00513DB5"/>
    <w:rsid w:val="00514A86"/>
    <w:rsid w:val="00514B25"/>
    <w:rsid w:val="0051565C"/>
    <w:rsid w:val="00515671"/>
    <w:rsid w:val="00515675"/>
    <w:rsid w:val="0051567F"/>
    <w:rsid w:val="00515F9B"/>
    <w:rsid w:val="00516040"/>
    <w:rsid w:val="0051608C"/>
    <w:rsid w:val="005164C1"/>
    <w:rsid w:val="00516DD7"/>
    <w:rsid w:val="00516E91"/>
    <w:rsid w:val="00517133"/>
    <w:rsid w:val="00517698"/>
    <w:rsid w:val="00517B67"/>
    <w:rsid w:val="00517B97"/>
    <w:rsid w:val="00517F0C"/>
    <w:rsid w:val="00520723"/>
    <w:rsid w:val="00520FEE"/>
    <w:rsid w:val="00521327"/>
    <w:rsid w:val="0052138D"/>
    <w:rsid w:val="0052146F"/>
    <w:rsid w:val="005217B0"/>
    <w:rsid w:val="005229E6"/>
    <w:rsid w:val="00522ECD"/>
    <w:rsid w:val="00522FD8"/>
    <w:rsid w:val="00523466"/>
    <w:rsid w:val="005246E8"/>
    <w:rsid w:val="00524C66"/>
    <w:rsid w:val="00524C8A"/>
    <w:rsid w:val="005254B8"/>
    <w:rsid w:val="0052594E"/>
    <w:rsid w:val="00526004"/>
    <w:rsid w:val="00526A4B"/>
    <w:rsid w:val="00526BBD"/>
    <w:rsid w:val="00526F59"/>
    <w:rsid w:val="005270EB"/>
    <w:rsid w:val="005273D2"/>
    <w:rsid w:val="005274CB"/>
    <w:rsid w:val="00527C61"/>
    <w:rsid w:val="00527D75"/>
    <w:rsid w:val="0053047E"/>
    <w:rsid w:val="00530527"/>
    <w:rsid w:val="00530E66"/>
    <w:rsid w:val="00531052"/>
    <w:rsid w:val="005313D9"/>
    <w:rsid w:val="00531A3F"/>
    <w:rsid w:val="005320C5"/>
    <w:rsid w:val="00533034"/>
    <w:rsid w:val="005337D2"/>
    <w:rsid w:val="00534206"/>
    <w:rsid w:val="00535391"/>
    <w:rsid w:val="00535E07"/>
    <w:rsid w:val="005365ED"/>
    <w:rsid w:val="00536763"/>
    <w:rsid w:val="005368FB"/>
    <w:rsid w:val="005377EE"/>
    <w:rsid w:val="00537E62"/>
    <w:rsid w:val="00540143"/>
    <w:rsid w:val="00540194"/>
    <w:rsid w:val="00540459"/>
    <w:rsid w:val="0054120E"/>
    <w:rsid w:val="005417D1"/>
    <w:rsid w:val="00541C99"/>
    <w:rsid w:val="005424EE"/>
    <w:rsid w:val="00542682"/>
    <w:rsid w:val="00542772"/>
    <w:rsid w:val="005432A1"/>
    <w:rsid w:val="00544466"/>
    <w:rsid w:val="00544D32"/>
    <w:rsid w:val="0054546F"/>
    <w:rsid w:val="0054579D"/>
    <w:rsid w:val="00545C02"/>
    <w:rsid w:val="00546AAD"/>
    <w:rsid w:val="00547325"/>
    <w:rsid w:val="00547672"/>
    <w:rsid w:val="0055001B"/>
    <w:rsid w:val="00550288"/>
    <w:rsid w:val="0055041B"/>
    <w:rsid w:val="00551059"/>
    <w:rsid w:val="0055184C"/>
    <w:rsid w:val="00551B40"/>
    <w:rsid w:val="00551E47"/>
    <w:rsid w:val="00552E5D"/>
    <w:rsid w:val="00552F09"/>
    <w:rsid w:val="00552FEE"/>
    <w:rsid w:val="005530FC"/>
    <w:rsid w:val="00554450"/>
    <w:rsid w:val="00554C86"/>
    <w:rsid w:val="00554D29"/>
    <w:rsid w:val="00556314"/>
    <w:rsid w:val="005564AC"/>
    <w:rsid w:val="0055725E"/>
    <w:rsid w:val="005574AE"/>
    <w:rsid w:val="00560C76"/>
    <w:rsid w:val="005610F9"/>
    <w:rsid w:val="00561201"/>
    <w:rsid w:val="00561220"/>
    <w:rsid w:val="005615EE"/>
    <w:rsid w:val="00561A52"/>
    <w:rsid w:val="00562DB2"/>
    <w:rsid w:val="00562DC8"/>
    <w:rsid w:val="0056300B"/>
    <w:rsid w:val="00564697"/>
    <w:rsid w:val="00564AA3"/>
    <w:rsid w:val="00564EB0"/>
    <w:rsid w:val="00565329"/>
    <w:rsid w:val="0056556D"/>
    <w:rsid w:val="0056594E"/>
    <w:rsid w:val="00565F79"/>
    <w:rsid w:val="0056605D"/>
    <w:rsid w:val="00566515"/>
    <w:rsid w:val="005665B2"/>
    <w:rsid w:val="00566CF6"/>
    <w:rsid w:val="00566F18"/>
    <w:rsid w:val="00566FBC"/>
    <w:rsid w:val="005670E4"/>
    <w:rsid w:val="00567458"/>
    <w:rsid w:val="00567820"/>
    <w:rsid w:val="0056791A"/>
    <w:rsid w:val="00567FB3"/>
    <w:rsid w:val="005701AD"/>
    <w:rsid w:val="00571E3C"/>
    <w:rsid w:val="005727B2"/>
    <w:rsid w:val="00572B42"/>
    <w:rsid w:val="00572B51"/>
    <w:rsid w:val="005735C2"/>
    <w:rsid w:val="00573D9F"/>
    <w:rsid w:val="0057449A"/>
    <w:rsid w:val="005747A4"/>
    <w:rsid w:val="0057497A"/>
    <w:rsid w:val="0057500B"/>
    <w:rsid w:val="00576976"/>
    <w:rsid w:val="00576FE9"/>
    <w:rsid w:val="0057765A"/>
    <w:rsid w:val="005778CA"/>
    <w:rsid w:val="00580231"/>
    <w:rsid w:val="0058231E"/>
    <w:rsid w:val="0058307D"/>
    <w:rsid w:val="005841A0"/>
    <w:rsid w:val="00584606"/>
    <w:rsid w:val="00584B24"/>
    <w:rsid w:val="00585174"/>
    <w:rsid w:val="0058517C"/>
    <w:rsid w:val="00585B9F"/>
    <w:rsid w:val="00585FE1"/>
    <w:rsid w:val="0058609C"/>
    <w:rsid w:val="00586348"/>
    <w:rsid w:val="00586712"/>
    <w:rsid w:val="00586987"/>
    <w:rsid w:val="00586A31"/>
    <w:rsid w:val="00587585"/>
    <w:rsid w:val="00587AA7"/>
    <w:rsid w:val="005901B7"/>
    <w:rsid w:val="005901E8"/>
    <w:rsid w:val="00590365"/>
    <w:rsid w:val="005906C3"/>
    <w:rsid w:val="00590AF6"/>
    <w:rsid w:val="005915D5"/>
    <w:rsid w:val="005917D1"/>
    <w:rsid w:val="005918AF"/>
    <w:rsid w:val="005918B2"/>
    <w:rsid w:val="005918D8"/>
    <w:rsid w:val="00592AA9"/>
    <w:rsid w:val="005937DC"/>
    <w:rsid w:val="0059420B"/>
    <w:rsid w:val="00594965"/>
    <w:rsid w:val="00594F76"/>
    <w:rsid w:val="00595EEC"/>
    <w:rsid w:val="005963C6"/>
    <w:rsid w:val="00596486"/>
    <w:rsid w:val="00596A61"/>
    <w:rsid w:val="00596AA6"/>
    <w:rsid w:val="00596CA6"/>
    <w:rsid w:val="00596FE7"/>
    <w:rsid w:val="0059726D"/>
    <w:rsid w:val="00597542"/>
    <w:rsid w:val="00597A7F"/>
    <w:rsid w:val="00597F35"/>
    <w:rsid w:val="005A05B5"/>
    <w:rsid w:val="005A0B56"/>
    <w:rsid w:val="005A0DCF"/>
    <w:rsid w:val="005A0F78"/>
    <w:rsid w:val="005A2D5A"/>
    <w:rsid w:val="005A3302"/>
    <w:rsid w:val="005A33B8"/>
    <w:rsid w:val="005A34A3"/>
    <w:rsid w:val="005A36A6"/>
    <w:rsid w:val="005A3D15"/>
    <w:rsid w:val="005A42B2"/>
    <w:rsid w:val="005A4458"/>
    <w:rsid w:val="005A4806"/>
    <w:rsid w:val="005A58CC"/>
    <w:rsid w:val="005A5F24"/>
    <w:rsid w:val="005A603D"/>
    <w:rsid w:val="005A60BF"/>
    <w:rsid w:val="005A61CD"/>
    <w:rsid w:val="005A6A37"/>
    <w:rsid w:val="005A7895"/>
    <w:rsid w:val="005A7A37"/>
    <w:rsid w:val="005A7D84"/>
    <w:rsid w:val="005B00B3"/>
    <w:rsid w:val="005B02F8"/>
    <w:rsid w:val="005B0358"/>
    <w:rsid w:val="005B04B7"/>
    <w:rsid w:val="005B0673"/>
    <w:rsid w:val="005B0BE7"/>
    <w:rsid w:val="005B1C01"/>
    <w:rsid w:val="005B2644"/>
    <w:rsid w:val="005B2786"/>
    <w:rsid w:val="005B32BD"/>
    <w:rsid w:val="005B3690"/>
    <w:rsid w:val="005B4051"/>
    <w:rsid w:val="005B4384"/>
    <w:rsid w:val="005B4413"/>
    <w:rsid w:val="005B4471"/>
    <w:rsid w:val="005B51AD"/>
    <w:rsid w:val="005B526E"/>
    <w:rsid w:val="005B5278"/>
    <w:rsid w:val="005B577D"/>
    <w:rsid w:val="005B595F"/>
    <w:rsid w:val="005B6000"/>
    <w:rsid w:val="005B64A0"/>
    <w:rsid w:val="005B7308"/>
    <w:rsid w:val="005B7FD6"/>
    <w:rsid w:val="005C006D"/>
    <w:rsid w:val="005C0167"/>
    <w:rsid w:val="005C04C4"/>
    <w:rsid w:val="005C0787"/>
    <w:rsid w:val="005C0DAB"/>
    <w:rsid w:val="005C0EF3"/>
    <w:rsid w:val="005C126A"/>
    <w:rsid w:val="005C1B49"/>
    <w:rsid w:val="005C24FA"/>
    <w:rsid w:val="005C2504"/>
    <w:rsid w:val="005C2624"/>
    <w:rsid w:val="005C320C"/>
    <w:rsid w:val="005C3781"/>
    <w:rsid w:val="005C3B11"/>
    <w:rsid w:val="005C3D94"/>
    <w:rsid w:val="005C434B"/>
    <w:rsid w:val="005C48D8"/>
    <w:rsid w:val="005C4B3A"/>
    <w:rsid w:val="005C4CFC"/>
    <w:rsid w:val="005C510B"/>
    <w:rsid w:val="005C64CF"/>
    <w:rsid w:val="005C678B"/>
    <w:rsid w:val="005C67E4"/>
    <w:rsid w:val="005C6882"/>
    <w:rsid w:val="005C6CE3"/>
    <w:rsid w:val="005C6DDD"/>
    <w:rsid w:val="005C7053"/>
    <w:rsid w:val="005C7543"/>
    <w:rsid w:val="005C7715"/>
    <w:rsid w:val="005C7CAC"/>
    <w:rsid w:val="005C7ECB"/>
    <w:rsid w:val="005D0A1E"/>
    <w:rsid w:val="005D143B"/>
    <w:rsid w:val="005D1B50"/>
    <w:rsid w:val="005D2092"/>
    <w:rsid w:val="005D2321"/>
    <w:rsid w:val="005D2469"/>
    <w:rsid w:val="005D2518"/>
    <w:rsid w:val="005D2915"/>
    <w:rsid w:val="005D2F57"/>
    <w:rsid w:val="005D2F5B"/>
    <w:rsid w:val="005D3778"/>
    <w:rsid w:val="005D4AD7"/>
    <w:rsid w:val="005D5276"/>
    <w:rsid w:val="005D6463"/>
    <w:rsid w:val="005D6ED8"/>
    <w:rsid w:val="005D712A"/>
    <w:rsid w:val="005D72ED"/>
    <w:rsid w:val="005D74DF"/>
    <w:rsid w:val="005D7E93"/>
    <w:rsid w:val="005E170A"/>
    <w:rsid w:val="005E1AAB"/>
    <w:rsid w:val="005E20F7"/>
    <w:rsid w:val="005E243E"/>
    <w:rsid w:val="005E26B2"/>
    <w:rsid w:val="005E33CE"/>
    <w:rsid w:val="005E4307"/>
    <w:rsid w:val="005E498A"/>
    <w:rsid w:val="005E4A7A"/>
    <w:rsid w:val="005E57B5"/>
    <w:rsid w:val="005E5BA7"/>
    <w:rsid w:val="005E5CF7"/>
    <w:rsid w:val="005E626F"/>
    <w:rsid w:val="005E6890"/>
    <w:rsid w:val="005E6B7D"/>
    <w:rsid w:val="005E6FCA"/>
    <w:rsid w:val="005E742B"/>
    <w:rsid w:val="005E7DFC"/>
    <w:rsid w:val="005F0344"/>
    <w:rsid w:val="005F0750"/>
    <w:rsid w:val="005F0944"/>
    <w:rsid w:val="005F095C"/>
    <w:rsid w:val="005F0983"/>
    <w:rsid w:val="005F0AE5"/>
    <w:rsid w:val="005F12D5"/>
    <w:rsid w:val="005F14C1"/>
    <w:rsid w:val="005F165E"/>
    <w:rsid w:val="005F2095"/>
    <w:rsid w:val="005F2252"/>
    <w:rsid w:val="005F25D1"/>
    <w:rsid w:val="005F2857"/>
    <w:rsid w:val="005F3999"/>
    <w:rsid w:val="005F4235"/>
    <w:rsid w:val="005F44BD"/>
    <w:rsid w:val="005F48F2"/>
    <w:rsid w:val="005F4F2A"/>
    <w:rsid w:val="005F508E"/>
    <w:rsid w:val="005F54AC"/>
    <w:rsid w:val="005F5584"/>
    <w:rsid w:val="005F60C9"/>
    <w:rsid w:val="005F659A"/>
    <w:rsid w:val="005F6A7B"/>
    <w:rsid w:val="005F7610"/>
    <w:rsid w:val="005F7A39"/>
    <w:rsid w:val="005F7AFC"/>
    <w:rsid w:val="005F7B15"/>
    <w:rsid w:val="005F7D04"/>
    <w:rsid w:val="005F7D27"/>
    <w:rsid w:val="00600542"/>
    <w:rsid w:val="006005AE"/>
    <w:rsid w:val="00600A03"/>
    <w:rsid w:val="006010D8"/>
    <w:rsid w:val="00601227"/>
    <w:rsid w:val="00601B70"/>
    <w:rsid w:val="00601C44"/>
    <w:rsid w:val="00601D66"/>
    <w:rsid w:val="00602372"/>
    <w:rsid w:val="00602588"/>
    <w:rsid w:val="00602B37"/>
    <w:rsid w:val="006036B4"/>
    <w:rsid w:val="00603DCC"/>
    <w:rsid w:val="00604048"/>
    <w:rsid w:val="00604A0C"/>
    <w:rsid w:val="00604F76"/>
    <w:rsid w:val="0060525F"/>
    <w:rsid w:val="00605C2C"/>
    <w:rsid w:val="00605CC9"/>
    <w:rsid w:val="00605F57"/>
    <w:rsid w:val="00606108"/>
    <w:rsid w:val="006068B0"/>
    <w:rsid w:val="00606D2F"/>
    <w:rsid w:val="006070BF"/>
    <w:rsid w:val="006076A0"/>
    <w:rsid w:val="00607CD6"/>
    <w:rsid w:val="00610CE5"/>
    <w:rsid w:val="0061108F"/>
    <w:rsid w:val="006116F7"/>
    <w:rsid w:val="00611818"/>
    <w:rsid w:val="00612458"/>
    <w:rsid w:val="00612608"/>
    <w:rsid w:val="0061307E"/>
    <w:rsid w:val="006134C3"/>
    <w:rsid w:val="006137EA"/>
    <w:rsid w:val="00613B06"/>
    <w:rsid w:val="00613B1C"/>
    <w:rsid w:val="00614172"/>
    <w:rsid w:val="00614836"/>
    <w:rsid w:val="00614A4C"/>
    <w:rsid w:val="006152F9"/>
    <w:rsid w:val="00615673"/>
    <w:rsid w:val="00615C7A"/>
    <w:rsid w:val="0061629A"/>
    <w:rsid w:val="00617006"/>
    <w:rsid w:val="006174BF"/>
    <w:rsid w:val="0061751D"/>
    <w:rsid w:val="0061787D"/>
    <w:rsid w:val="0062006A"/>
    <w:rsid w:val="0062063E"/>
    <w:rsid w:val="00620C3F"/>
    <w:rsid w:val="00620D6A"/>
    <w:rsid w:val="0062141B"/>
    <w:rsid w:val="00621497"/>
    <w:rsid w:val="006222D6"/>
    <w:rsid w:val="006222F6"/>
    <w:rsid w:val="00622863"/>
    <w:rsid w:val="0062297B"/>
    <w:rsid w:val="00623795"/>
    <w:rsid w:val="00623874"/>
    <w:rsid w:val="00624C96"/>
    <w:rsid w:val="00624FA0"/>
    <w:rsid w:val="00625330"/>
    <w:rsid w:val="0062631B"/>
    <w:rsid w:val="0062634E"/>
    <w:rsid w:val="006264F8"/>
    <w:rsid w:val="00626844"/>
    <w:rsid w:val="00626EA6"/>
    <w:rsid w:val="00627A3A"/>
    <w:rsid w:val="00627C61"/>
    <w:rsid w:val="00627FF7"/>
    <w:rsid w:val="0063052E"/>
    <w:rsid w:val="0063085E"/>
    <w:rsid w:val="006309C4"/>
    <w:rsid w:val="006310F0"/>
    <w:rsid w:val="00631A51"/>
    <w:rsid w:val="0063259E"/>
    <w:rsid w:val="00632CDB"/>
    <w:rsid w:val="00632D19"/>
    <w:rsid w:val="006332D9"/>
    <w:rsid w:val="0063343F"/>
    <w:rsid w:val="006335D5"/>
    <w:rsid w:val="0063434C"/>
    <w:rsid w:val="00634637"/>
    <w:rsid w:val="00634698"/>
    <w:rsid w:val="00634FC9"/>
    <w:rsid w:val="00635212"/>
    <w:rsid w:val="006360BD"/>
    <w:rsid w:val="00636366"/>
    <w:rsid w:val="006368D6"/>
    <w:rsid w:val="00636E90"/>
    <w:rsid w:val="00637494"/>
    <w:rsid w:val="00637FFA"/>
    <w:rsid w:val="006402B2"/>
    <w:rsid w:val="006407F4"/>
    <w:rsid w:val="00640CCA"/>
    <w:rsid w:val="00640FF7"/>
    <w:rsid w:val="00641469"/>
    <w:rsid w:val="006418B9"/>
    <w:rsid w:val="00641AA0"/>
    <w:rsid w:val="006424E9"/>
    <w:rsid w:val="006427F1"/>
    <w:rsid w:val="00643084"/>
    <w:rsid w:val="006432B2"/>
    <w:rsid w:val="00643D09"/>
    <w:rsid w:val="0064406D"/>
    <w:rsid w:val="006447D4"/>
    <w:rsid w:val="00644D96"/>
    <w:rsid w:val="00645428"/>
    <w:rsid w:val="0064560D"/>
    <w:rsid w:val="006460ED"/>
    <w:rsid w:val="006467BA"/>
    <w:rsid w:val="00646B51"/>
    <w:rsid w:val="00646D2C"/>
    <w:rsid w:val="00646E5B"/>
    <w:rsid w:val="006471A3"/>
    <w:rsid w:val="00647E2D"/>
    <w:rsid w:val="00650046"/>
    <w:rsid w:val="006500E1"/>
    <w:rsid w:val="0065011D"/>
    <w:rsid w:val="00650C21"/>
    <w:rsid w:val="00650C5E"/>
    <w:rsid w:val="00651791"/>
    <w:rsid w:val="006522ED"/>
    <w:rsid w:val="006523DE"/>
    <w:rsid w:val="0065295F"/>
    <w:rsid w:val="00653950"/>
    <w:rsid w:val="00653C45"/>
    <w:rsid w:val="00654923"/>
    <w:rsid w:val="00654B64"/>
    <w:rsid w:val="00654B7C"/>
    <w:rsid w:val="00654C5E"/>
    <w:rsid w:val="00654CB9"/>
    <w:rsid w:val="00655B61"/>
    <w:rsid w:val="00656165"/>
    <w:rsid w:val="00656553"/>
    <w:rsid w:val="00656814"/>
    <w:rsid w:val="00656B0B"/>
    <w:rsid w:val="00656CA5"/>
    <w:rsid w:val="006575B4"/>
    <w:rsid w:val="00660937"/>
    <w:rsid w:val="006615F7"/>
    <w:rsid w:val="00663048"/>
    <w:rsid w:val="00663652"/>
    <w:rsid w:val="00663D28"/>
    <w:rsid w:val="00664045"/>
    <w:rsid w:val="006644BD"/>
    <w:rsid w:val="006647AB"/>
    <w:rsid w:val="0066493A"/>
    <w:rsid w:val="00664980"/>
    <w:rsid w:val="00664F9E"/>
    <w:rsid w:val="006659AF"/>
    <w:rsid w:val="00665AE4"/>
    <w:rsid w:val="0066623E"/>
    <w:rsid w:val="00666D6F"/>
    <w:rsid w:val="00666E9C"/>
    <w:rsid w:val="0066778F"/>
    <w:rsid w:val="00667988"/>
    <w:rsid w:val="00667FA1"/>
    <w:rsid w:val="00670BE9"/>
    <w:rsid w:val="00670F27"/>
    <w:rsid w:val="00671517"/>
    <w:rsid w:val="00671867"/>
    <w:rsid w:val="006719BE"/>
    <w:rsid w:val="00671B84"/>
    <w:rsid w:val="0067225C"/>
    <w:rsid w:val="00673653"/>
    <w:rsid w:val="00673A8F"/>
    <w:rsid w:val="00673DF6"/>
    <w:rsid w:val="00673E4A"/>
    <w:rsid w:val="00674747"/>
    <w:rsid w:val="00674798"/>
    <w:rsid w:val="00674DD0"/>
    <w:rsid w:val="00674F1A"/>
    <w:rsid w:val="006751C8"/>
    <w:rsid w:val="00675996"/>
    <w:rsid w:val="00675A34"/>
    <w:rsid w:val="00675F09"/>
    <w:rsid w:val="00676352"/>
    <w:rsid w:val="00676AAB"/>
    <w:rsid w:val="006771F3"/>
    <w:rsid w:val="006772F4"/>
    <w:rsid w:val="00677BD9"/>
    <w:rsid w:val="0068044E"/>
    <w:rsid w:val="00680478"/>
    <w:rsid w:val="00680DD8"/>
    <w:rsid w:val="00680EAC"/>
    <w:rsid w:val="00681C7C"/>
    <w:rsid w:val="00681E55"/>
    <w:rsid w:val="0068254F"/>
    <w:rsid w:val="00682645"/>
    <w:rsid w:val="00682F51"/>
    <w:rsid w:val="00683B19"/>
    <w:rsid w:val="0068403A"/>
    <w:rsid w:val="006840EA"/>
    <w:rsid w:val="00685A4C"/>
    <w:rsid w:val="00685E97"/>
    <w:rsid w:val="006865D0"/>
    <w:rsid w:val="00687192"/>
    <w:rsid w:val="006873AC"/>
    <w:rsid w:val="006875A6"/>
    <w:rsid w:val="00687D69"/>
    <w:rsid w:val="00687ED8"/>
    <w:rsid w:val="00687EE4"/>
    <w:rsid w:val="006900BC"/>
    <w:rsid w:val="006908C1"/>
    <w:rsid w:val="00690DB9"/>
    <w:rsid w:val="00691137"/>
    <w:rsid w:val="00691279"/>
    <w:rsid w:val="006919C4"/>
    <w:rsid w:val="00691F53"/>
    <w:rsid w:val="00692B55"/>
    <w:rsid w:val="0069435D"/>
    <w:rsid w:val="0069438A"/>
    <w:rsid w:val="006945F4"/>
    <w:rsid w:val="00694739"/>
    <w:rsid w:val="00694FCC"/>
    <w:rsid w:val="00695310"/>
    <w:rsid w:val="0069594C"/>
    <w:rsid w:val="00695AD2"/>
    <w:rsid w:val="00696474"/>
    <w:rsid w:val="00696C92"/>
    <w:rsid w:val="00697154"/>
    <w:rsid w:val="006A0089"/>
    <w:rsid w:val="006A07DD"/>
    <w:rsid w:val="006A0B64"/>
    <w:rsid w:val="006A0CD1"/>
    <w:rsid w:val="006A13F3"/>
    <w:rsid w:val="006A193D"/>
    <w:rsid w:val="006A29F4"/>
    <w:rsid w:val="006A3110"/>
    <w:rsid w:val="006A3483"/>
    <w:rsid w:val="006A35FE"/>
    <w:rsid w:val="006A3C79"/>
    <w:rsid w:val="006A3F02"/>
    <w:rsid w:val="006A4A60"/>
    <w:rsid w:val="006A4B78"/>
    <w:rsid w:val="006A5BA3"/>
    <w:rsid w:val="006A5E4B"/>
    <w:rsid w:val="006A67F8"/>
    <w:rsid w:val="006A6A32"/>
    <w:rsid w:val="006A7197"/>
    <w:rsid w:val="006B0147"/>
    <w:rsid w:val="006B01B5"/>
    <w:rsid w:val="006B0744"/>
    <w:rsid w:val="006B11B8"/>
    <w:rsid w:val="006B18A7"/>
    <w:rsid w:val="006B1B99"/>
    <w:rsid w:val="006B1C59"/>
    <w:rsid w:val="006B1DDA"/>
    <w:rsid w:val="006B2A58"/>
    <w:rsid w:val="006B30A9"/>
    <w:rsid w:val="006B31F7"/>
    <w:rsid w:val="006B45BF"/>
    <w:rsid w:val="006B4674"/>
    <w:rsid w:val="006B4AC7"/>
    <w:rsid w:val="006B52CB"/>
    <w:rsid w:val="006B5546"/>
    <w:rsid w:val="006B5612"/>
    <w:rsid w:val="006B5F7F"/>
    <w:rsid w:val="006B7552"/>
    <w:rsid w:val="006B7779"/>
    <w:rsid w:val="006B7E0B"/>
    <w:rsid w:val="006B7E37"/>
    <w:rsid w:val="006C07AE"/>
    <w:rsid w:val="006C0BC7"/>
    <w:rsid w:val="006C10F2"/>
    <w:rsid w:val="006C11F5"/>
    <w:rsid w:val="006C18C6"/>
    <w:rsid w:val="006C247D"/>
    <w:rsid w:val="006C2B04"/>
    <w:rsid w:val="006C2F20"/>
    <w:rsid w:val="006C30BA"/>
    <w:rsid w:val="006C3663"/>
    <w:rsid w:val="006C36F9"/>
    <w:rsid w:val="006C3979"/>
    <w:rsid w:val="006C3F67"/>
    <w:rsid w:val="006C41C8"/>
    <w:rsid w:val="006C438A"/>
    <w:rsid w:val="006C451E"/>
    <w:rsid w:val="006C4527"/>
    <w:rsid w:val="006C4696"/>
    <w:rsid w:val="006C5618"/>
    <w:rsid w:val="006C5B03"/>
    <w:rsid w:val="006C6171"/>
    <w:rsid w:val="006C6372"/>
    <w:rsid w:val="006C71CB"/>
    <w:rsid w:val="006C734D"/>
    <w:rsid w:val="006C7D6B"/>
    <w:rsid w:val="006D151A"/>
    <w:rsid w:val="006D1583"/>
    <w:rsid w:val="006D192E"/>
    <w:rsid w:val="006D1DE9"/>
    <w:rsid w:val="006D26F3"/>
    <w:rsid w:val="006D2EA6"/>
    <w:rsid w:val="006D514F"/>
    <w:rsid w:val="006D543A"/>
    <w:rsid w:val="006D5BD7"/>
    <w:rsid w:val="006D5FDD"/>
    <w:rsid w:val="006D6BAF"/>
    <w:rsid w:val="006D736A"/>
    <w:rsid w:val="006D765F"/>
    <w:rsid w:val="006D7709"/>
    <w:rsid w:val="006D77B2"/>
    <w:rsid w:val="006D7855"/>
    <w:rsid w:val="006E0365"/>
    <w:rsid w:val="006E1045"/>
    <w:rsid w:val="006E1776"/>
    <w:rsid w:val="006E18AF"/>
    <w:rsid w:val="006E2797"/>
    <w:rsid w:val="006E2AA1"/>
    <w:rsid w:val="006E3276"/>
    <w:rsid w:val="006E3297"/>
    <w:rsid w:val="006E37A2"/>
    <w:rsid w:val="006E3A9F"/>
    <w:rsid w:val="006E3B9E"/>
    <w:rsid w:val="006E4440"/>
    <w:rsid w:val="006E4A93"/>
    <w:rsid w:val="006E4F02"/>
    <w:rsid w:val="006E4F29"/>
    <w:rsid w:val="006E512A"/>
    <w:rsid w:val="006E5461"/>
    <w:rsid w:val="006E5789"/>
    <w:rsid w:val="006E59CF"/>
    <w:rsid w:val="006E5A96"/>
    <w:rsid w:val="006E6420"/>
    <w:rsid w:val="006E6686"/>
    <w:rsid w:val="006E6C8E"/>
    <w:rsid w:val="006E6F45"/>
    <w:rsid w:val="006E71DC"/>
    <w:rsid w:val="006E77B2"/>
    <w:rsid w:val="006E7F65"/>
    <w:rsid w:val="006F0591"/>
    <w:rsid w:val="006F06EE"/>
    <w:rsid w:val="006F07ED"/>
    <w:rsid w:val="006F1274"/>
    <w:rsid w:val="006F17F2"/>
    <w:rsid w:val="006F18E1"/>
    <w:rsid w:val="006F1BA2"/>
    <w:rsid w:val="006F2438"/>
    <w:rsid w:val="006F2571"/>
    <w:rsid w:val="006F2921"/>
    <w:rsid w:val="006F2A93"/>
    <w:rsid w:val="006F2E84"/>
    <w:rsid w:val="006F4B8D"/>
    <w:rsid w:val="006F5868"/>
    <w:rsid w:val="006F680A"/>
    <w:rsid w:val="006F7545"/>
    <w:rsid w:val="006F757C"/>
    <w:rsid w:val="006F7F81"/>
    <w:rsid w:val="00700900"/>
    <w:rsid w:val="00700CEE"/>
    <w:rsid w:val="00700F76"/>
    <w:rsid w:val="0070126A"/>
    <w:rsid w:val="00701504"/>
    <w:rsid w:val="007018F3"/>
    <w:rsid w:val="00701E07"/>
    <w:rsid w:val="0070260D"/>
    <w:rsid w:val="007026DE"/>
    <w:rsid w:val="00703847"/>
    <w:rsid w:val="00703E7C"/>
    <w:rsid w:val="00704204"/>
    <w:rsid w:val="0070467D"/>
    <w:rsid w:val="00704F2E"/>
    <w:rsid w:val="0070500D"/>
    <w:rsid w:val="00705153"/>
    <w:rsid w:val="0070518E"/>
    <w:rsid w:val="0070597C"/>
    <w:rsid w:val="00707DC4"/>
    <w:rsid w:val="007105BB"/>
    <w:rsid w:val="00710937"/>
    <w:rsid w:val="00710B6E"/>
    <w:rsid w:val="007115E0"/>
    <w:rsid w:val="00711C57"/>
    <w:rsid w:val="00711EF0"/>
    <w:rsid w:val="00711F68"/>
    <w:rsid w:val="00712415"/>
    <w:rsid w:val="007127B3"/>
    <w:rsid w:val="00712AE5"/>
    <w:rsid w:val="00712BC0"/>
    <w:rsid w:val="007132C2"/>
    <w:rsid w:val="00713466"/>
    <w:rsid w:val="007139BE"/>
    <w:rsid w:val="00713B19"/>
    <w:rsid w:val="00714BA2"/>
    <w:rsid w:val="00715049"/>
    <w:rsid w:val="00715096"/>
    <w:rsid w:val="007158E0"/>
    <w:rsid w:val="00715A55"/>
    <w:rsid w:val="00716236"/>
    <w:rsid w:val="00716B94"/>
    <w:rsid w:val="007170EA"/>
    <w:rsid w:val="0071754F"/>
    <w:rsid w:val="0071785A"/>
    <w:rsid w:val="00717AB3"/>
    <w:rsid w:val="00717C82"/>
    <w:rsid w:val="00720F3D"/>
    <w:rsid w:val="007211FA"/>
    <w:rsid w:val="007224C4"/>
    <w:rsid w:val="007224FE"/>
    <w:rsid w:val="00723244"/>
    <w:rsid w:val="0072337E"/>
    <w:rsid w:val="00723ABD"/>
    <w:rsid w:val="007241DA"/>
    <w:rsid w:val="00724848"/>
    <w:rsid w:val="00724895"/>
    <w:rsid w:val="00724BA3"/>
    <w:rsid w:val="0072540D"/>
    <w:rsid w:val="00725E4D"/>
    <w:rsid w:val="00725F92"/>
    <w:rsid w:val="00726281"/>
    <w:rsid w:val="00726DB1"/>
    <w:rsid w:val="00726F5C"/>
    <w:rsid w:val="00727B29"/>
    <w:rsid w:val="00730CCA"/>
    <w:rsid w:val="00730CEA"/>
    <w:rsid w:val="0073187E"/>
    <w:rsid w:val="007327F7"/>
    <w:rsid w:val="00732C59"/>
    <w:rsid w:val="0073389F"/>
    <w:rsid w:val="00733A46"/>
    <w:rsid w:val="00733D6D"/>
    <w:rsid w:val="00733F9A"/>
    <w:rsid w:val="007340AC"/>
    <w:rsid w:val="00734B64"/>
    <w:rsid w:val="0073522C"/>
    <w:rsid w:val="007358CE"/>
    <w:rsid w:val="00735CBD"/>
    <w:rsid w:val="00736674"/>
    <w:rsid w:val="00736FCE"/>
    <w:rsid w:val="00737474"/>
    <w:rsid w:val="00737596"/>
    <w:rsid w:val="00737872"/>
    <w:rsid w:val="00737BF6"/>
    <w:rsid w:val="00740F84"/>
    <w:rsid w:val="00741824"/>
    <w:rsid w:val="00742110"/>
    <w:rsid w:val="007423E5"/>
    <w:rsid w:val="007432AA"/>
    <w:rsid w:val="0074375A"/>
    <w:rsid w:val="00744714"/>
    <w:rsid w:val="007447F8"/>
    <w:rsid w:val="00744984"/>
    <w:rsid w:val="00744CFD"/>
    <w:rsid w:val="00745078"/>
    <w:rsid w:val="00745871"/>
    <w:rsid w:val="00745C16"/>
    <w:rsid w:val="00746133"/>
    <w:rsid w:val="00746F90"/>
    <w:rsid w:val="0074723F"/>
    <w:rsid w:val="0074772D"/>
    <w:rsid w:val="00747889"/>
    <w:rsid w:val="00747EB6"/>
    <w:rsid w:val="00750877"/>
    <w:rsid w:val="00750C62"/>
    <w:rsid w:val="00751001"/>
    <w:rsid w:val="007510E3"/>
    <w:rsid w:val="00751140"/>
    <w:rsid w:val="00751481"/>
    <w:rsid w:val="00751BCD"/>
    <w:rsid w:val="00752330"/>
    <w:rsid w:val="00753FC2"/>
    <w:rsid w:val="00754531"/>
    <w:rsid w:val="00754603"/>
    <w:rsid w:val="007547CB"/>
    <w:rsid w:val="00754A47"/>
    <w:rsid w:val="00754B61"/>
    <w:rsid w:val="00755042"/>
    <w:rsid w:val="00755784"/>
    <w:rsid w:val="0075616A"/>
    <w:rsid w:val="007566C3"/>
    <w:rsid w:val="007566FD"/>
    <w:rsid w:val="00756D1D"/>
    <w:rsid w:val="0075771F"/>
    <w:rsid w:val="007578A1"/>
    <w:rsid w:val="007603A4"/>
    <w:rsid w:val="00760CC9"/>
    <w:rsid w:val="00760F69"/>
    <w:rsid w:val="00761058"/>
    <w:rsid w:val="00761311"/>
    <w:rsid w:val="007613B4"/>
    <w:rsid w:val="00761654"/>
    <w:rsid w:val="00761C93"/>
    <w:rsid w:val="00761FA3"/>
    <w:rsid w:val="00762E19"/>
    <w:rsid w:val="00762F06"/>
    <w:rsid w:val="00762FD4"/>
    <w:rsid w:val="0076390E"/>
    <w:rsid w:val="00763B7A"/>
    <w:rsid w:val="00764871"/>
    <w:rsid w:val="007648C8"/>
    <w:rsid w:val="00764D06"/>
    <w:rsid w:val="007657B7"/>
    <w:rsid w:val="00765817"/>
    <w:rsid w:val="007660D4"/>
    <w:rsid w:val="00766281"/>
    <w:rsid w:val="0076652B"/>
    <w:rsid w:val="007667ED"/>
    <w:rsid w:val="00766C05"/>
    <w:rsid w:val="00766C1A"/>
    <w:rsid w:val="00767292"/>
    <w:rsid w:val="0077028C"/>
    <w:rsid w:val="00770576"/>
    <w:rsid w:val="00770AA1"/>
    <w:rsid w:val="00770E27"/>
    <w:rsid w:val="00770E6C"/>
    <w:rsid w:val="0077152C"/>
    <w:rsid w:val="00771F85"/>
    <w:rsid w:val="00772739"/>
    <w:rsid w:val="007727F1"/>
    <w:rsid w:val="00772E8B"/>
    <w:rsid w:val="00773493"/>
    <w:rsid w:val="0077417B"/>
    <w:rsid w:val="00774ABA"/>
    <w:rsid w:val="00774BC3"/>
    <w:rsid w:val="00774E96"/>
    <w:rsid w:val="00775D71"/>
    <w:rsid w:val="0077730A"/>
    <w:rsid w:val="007774AA"/>
    <w:rsid w:val="007806B5"/>
    <w:rsid w:val="00781FDE"/>
    <w:rsid w:val="00782004"/>
    <w:rsid w:val="0078216F"/>
    <w:rsid w:val="00782194"/>
    <w:rsid w:val="007827FE"/>
    <w:rsid w:val="0078359B"/>
    <w:rsid w:val="00785371"/>
    <w:rsid w:val="0078549C"/>
    <w:rsid w:val="007866C2"/>
    <w:rsid w:val="00786732"/>
    <w:rsid w:val="00786C6B"/>
    <w:rsid w:val="00786F2B"/>
    <w:rsid w:val="00787B69"/>
    <w:rsid w:val="00787CD2"/>
    <w:rsid w:val="00787FEE"/>
    <w:rsid w:val="00790486"/>
    <w:rsid w:val="007908FB"/>
    <w:rsid w:val="00791380"/>
    <w:rsid w:val="00791443"/>
    <w:rsid w:val="007914A7"/>
    <w:rsid w:val="007915C7"/>
    <w:rsid w:val="00791872"/>
    <w:rsid w:val="00793740"/>
    <w:rsid w:val="00793875"/>
    <w:rsid w:val="00793E40"/>
    <w:rsid w:val="007946AD"/>
    <w:rsid w:val="00794BD9"/>
    <w:rsid w:val="00795505"/>
    <w:rsid w:val="00795648"/>
    <w:rsid w:val="0079702A"/>
    <w:rsid w:val="00797AC6"/>
    <w:rsid w:val="00797B43"/>
    <w:rsid w:val="007A021F"/>
    <w:rsid w:val="007A02EE"/>
    <w:rsid w:val="007A0A52"/>
    <w:rsid w:val="007A0FEF"/>
    <w:rsid w:val="007A1ADA"/>
    <w:rsid w:val="007A1F6A"/>
    <w:rsid w:val="007A21DB"/>
    <w:rsid w:val="007A2EE9"/>
    <w:rsid w:val="007A3398"/>
    <w:rsid w:val="007A36DB"/>
    <w:rsid w:val="007A4082"/>
    <w:rsid w:val="007A421D"/>
    <w:rsid w:val="007A436F"/>
    <w:rsid w:val="007A4848"/>
    <w:rsid w:val="007A48B5"/>
    <w:rsid w:val="007A49BF"/>
    <w:rsid w:val="007A4BEB"/>
    <w:rsid w:val="007A4FC9"/>
    <w:rsid w:val="007A5333"/>
    <w:rsid w:val="007A5F15"/>
    <w:rsid w:val="007A6036"/>
    <w:rsid w:val="007A7156"/>
    <w:rsid w:val="007A767C"/>
    <w:rsid w:val="007B0286"/>
    <w:rsid w:val="007B02D8"/>
    <w:rsid w:val="007B078D"/>
    <w:rsid w:val="007B083F"/>
    <w:rsid w:val="007B08F3"/>
    <w:rsid w:val="007B174D"/>
    <w:rsid w:val="007B1830"/>
    <w:rsid w:val="007B1F53"/>
    <w:rsid w:val="007B25A1"/>
    <w:rsid w:val="007B2745"/>
    <w:rsid w:val="007B2D54"/>
    <w:rsid w:val="007B2E01"/>
    <w:rsid w:val="007B35C7"/>
    <w:rsid w:val="007B39B7"/>
    <w:rsid w:val="007B3CC2"/>
    <w:rsid w:val="007B3D15"/>
    <w:rsid w:val="007B4777"/>
    <w:rsid w:val="007B4962"/>
    <w:rsid w:val="007B5706"/>
    <w:rsid w:val="007B572C"/>
    <w:rsid w:val="007B5DF4"/>
    <w:rsid w:val="007B5F8F"/>
    <w:rsid w:val="007B6041"/>
    <w:rsid w:val="007B6EE2"/>
    <w:rsid w:val="007B7419"/>
    <w:rsid w:val="007B7451"/>
    <w:rsid w:val="007B764C"/>
    <w:rsid w:val="007B797E"/>
    <w:rsid w:val="007B7F33"/>
    <w:rsid w:val="007C0432"/>
    <w:rsid w:val="007C0521"/>
    <w:rsid w:val="007C0D1D"/>
    <w:rsid w:val="007C1613"/>
    <w:rsid w:val="007C1D94"/>
    <w:rsid w:val="007C285E"/>
    <w:rsid w:val="007C2C14"/>
    <w:rsid w:val="007C2CAB"/>
    <w:rsid w:val="007C2D45"/>
    <w:rsid w:val="007C3249"/>
    <w:rsid w:val="007C3298"/>
    <w:rsid w:val="007C33BF"/>
    <w:rsid w:val="007C3609"/>
    <w:rsid w:val="007C3B2D"/>
    <w:rsid w:val="007C4310"/>
    <w:rsid w:val="007C4813"/>
    <w:rsid w:val="007C5145"/>
    <w:rsid w:val="007C51FE"/>
    <w:rsid w:val="007C5A2E"/>
    <w:rsid w:val="007C6759"/>
    <w:rsid w:val="007C698F"/>
    <w:rsid w:val="007C6F17"/>
    <w:rsid w:val="007C7049"/>
    <w:rsid w:val="007C7298"/>
    <w:rsid w:val="007C7686"/>
    <w:rsid w:val="007C774F"/>
    <w:rsid w:val="007C79AF"/>
    <w:rsid w:val="007D043E"/>
    <w:rsid w:val="007D0750"/>
    <w:rsid w:val="007D0A34"/>
    <w:rsid w:val="007D13C9"/>
    <w:rsid w:val="007D1E61"/>
    <w:rsid w:val="007D2266"/>
    <w:rsid w:val="007D3A8B"/>
    <w:rsid w:val="007D48A8"/>
    <w:rsid w:val="007D5179"/>
    <w:rsid w:val="007D545A"/>
    <w:rsid w:val="007D5B57"/>
    <w:rsid w:val="007D6C25"/>
    <w:rsid w:val="007D71CB"/>
    <w:rsid w:val="007D7236"/>
    <w:rsid w:val="007D75B1"/>
    <w:rsid w:val="007D7882"/>
    <w:rsid w:val="007D7B3D"/>
    <w:rsid w:val="007E0044"/>
    <w:rsid w:val="007E08DE"/>
    <w:rsid w:val="007E0B60"/>
    <w:rsid w:val="007E0C3B"/>
    <w:rsid w:val="007E15E0"/>
    <w:rsid w:val="007E1669"/>
    <w:rsid w:val="007E22B5"/>
    <w:rsid w:val="007E2864"/>
    <w:rsid w:val="007E2BE0"/>
    <w:rsid w:val="007E3AA1"/>
    <w:rsid w:val="007E3B7E"/>
    <w:rsid w:val="007E4218"/>
    <w:rsid w:val="007E4276"/>
    <w:rsid w:val="007E4639"/>
    <w:rsid w:val="007E476F"/>
    <w:rsid w:val="007E54B8"/>
    <w:rsid w:val="007E5804"/>
    <w:rsid w:val="007E5B5E"/>
    <w:rsid w:val="007E624E"/>
    <w:rsid w:val="007E639B"/>
    <w:rsid w:val="007E679C"/>
    <w:rsid w:val="007E67D9"/>
    <w:rsid w:val="007E692E"/>
    <w:rsid w:val="007E7497"/>
    <w:rsid w:val="007E75FB"/>
    <w:rsid w:val="007E7D8F"/>
    <w:rsid w:val="007E7F29"/>
    <w:rsid w:val="007F0A23"/>
    <w:rsid w:val="007F199B"/>
    <w:rsid w:val="007F201F"/>
    <w:rsid w:val="007F20F1"/>
    <w:rsid w:val="007F2106"/>
    <w:rsid w:val="007F21DE"/>
    <w:rsid w:val="007F2491"/>
    <w:rsid w:val="007F28E2"/>
    <w:rsid w:val="007F2A78"/>
    <w:rsid w:val="007F2B57"/>
    <w:rsid w:val="007F2C74"/>
    <w:rsid w:val="007F2FBD"/>
    <w:rsid w:val="007F3274"/>
    <w:rsid w:val="007F33AC"/>
    <w:rsid w:val="007F3921"/>
    <w:rsid w:val="007F3A2D"/>
    <w:rsid w:val="007F3DE8"/>
    <w:rsid w:val="007F4A08"/>
    <w:rsid w:val="007F520E"/>
    <w:rsid w:val="007F5558"/>
    <w:rsid w:val="007F592C"/>
    <w:rsid w:val="007F6561"/>
    <w:rsid w:val="007F6A53"/>
    <w:rsid w:val="007F6F4F"/>
    <w:rsid w:val="007F76EF"/>
    <w:rsid w:val="00800005"/>
    <w:rsid w:val="008002BC"/>
    <w:rsid w:val="00800582"/>
    <w:rsid w:val="00800588"/>
    <w:rsid w:val="00800EE4"/>
    <w:rsid w:val="00801539"/>
    <w:rsid w:val="00801BB1"/>
    <w:rsid w:val="008027E7"/>
    <w:rsid w:val="0080283E"/>
    <w:rsid w:val="00802D6B"/>
    <w:rsid w:val="00803091"/>
    <w:rsid w:val="00806026"/>
    <w:rsid w:val="00806687"/>
    <w:rsid w:val="008069D9"/>
    <w:rsid w:val="00806A0E"/>
    <w:rsid w:val="00807947"/>
    <w:rsid w:val="00807BF1"/>
    <w:rsid w:val="00807C8F"/>
    <w:rsid w:val="0081032A"/>
    <w:rsid w:val="008107B2"/>
    <w:rsid w:val="0081097F"/>
    <w:rsid w:val="008114A3"/>
    <w:rsid w:val="0081186E"/>
    <w:rsid w:val="00811E50"/>
    <w:rsid w:val="008121EE"/>
    <w:rsid w:val="0081279B"/>
    <w:rsid w:val="00812970"/>
    <w:rsid w:val="00812B2E"/>
    <w:rsid w:val="00812DDD"/>
    <w:rsid w:val="00814ADB"/>
    <w:rsid w:val="00814C51"/>
    <w:rsid w:val="00815232"/>
    <w:rsid w:val="00815746"/>
    <w:rsid w:val="00815C48"/>
    <w:rsid w:val="00815EE1"/>
    <w:rsid w:val="00816266"/>
    <w:rsid w:val="0081659D"/>
    <w:rsid w:val="008165A3"/>
    <w:rsid w:val="00816851"/>
    <w:rsid w:val="00817221"/>
    <w:rsid w:val="00817237"/>
    <w:rsid w:val="00817841"/>
    <w:rsid w:val="00817EEC"/>
    <w:rsid w:val="0082036A"/>
    <w:rsid w:val="008206AA"/>
    <w:rsid w:val="00820B5D"/>
    <w:rsid w:val="00820EF9"/>
    <w:rsid w:val="00821105"/>
    <w:rsid w:val="0082156B"/>
    <w:rsid w:val="00822284"/>
    <w:rsid w:val="00823191"/>
    <w:rsid w:val="00823543"/>
    <w:rsid w:val="008236E6"/>
    <w:rsid w:val="00823F06"/>
    <w:rsid w:val="00824092"/>
    <w:rsid w:val="008240BC"/>
    <w:rsid w:val="00824BC5"/>
    <w:rsid w:val="008251FA"/>
    <w:rsid w:val="00825626"/>
    <w:rsid w:val="00825AFF"/>
    <w:rsid w:val="00825BE8"/>
    <w:rsid w:val="00825E95"/>
    <w:rsid w:val="008262E0"/>
    <w:rsid w:val="0082797E"/>
    <w:rsid w:val="008300AB"/>
    <w:rsid w:val="0083072A"/>
    <w:rsid w:val="00830ACA"/>
    <w:rsid w:val="00830AFE"/>
    <w:rsid w:val="00830CF6"/>
    <w:rsid w:val="008318D2"/>
    <w:rsid w:val="008320CA"/>
    <w:rsid w:val="00832B4A"/>
    <w:rsid w:val="00832B74"/>
    <w:rsid w:val="00832D03"/>
    <w:rsid w:val="00832DE0"/>
    <w:rsid w:val="00833017"/>
    <w:rsid w:val="00834AF5"/>
    <w:rsid w:val="00834B15"/>
    <w:rsid w:val="00834D21"/>
    <w:rsid w:val="00834EBB"/>
    <w:rsid w:val="008355F5"/>
    <w:rsid w:val="00836271"/>
    <w:rsid w:val="00836399"/>
    <w:rsid w:val="008365C1"/>
    <w:rsid w:val="00836B0F"/>
    <w:rsid w:val="00836F48"/>
    <w:rsid w:val="008374AC"/>
    <w:rsid w:val="00837891"/>
    <w:rsid w:val="0084029C"/>
    <w:rsid w:val="008404AF"/>
    <w:rsid w:val="00840A3F"/>
    <w:rsid w:val="00840CC4"/>
    <w:rsid w:val="00841123"/>
    <w:rsid w:val="0084191C"/>
    <w:rsid w:val="00841A26"/>
    <w:rsid w:val="00841A67"/>
    <w:rsid w:val="00841BD0"/>
    <w:rsid w:val="00841E5F"/>
    <w:rsid w:val="00842274"/>
    <w:rsid w:val="00842374"/>
    <w:rsid w:val="008429D0"/>
    <w:rsid w:val="0084331A"/>
    <w:rsid w:val="00843FC9"/>
    <w:rsid w:val="00844118"/>
    <w:rsid w:val="008443FB"/>
    <w:rsid w:val="00844F72"/>
    <w:rsid w:val="00845B1A"/>
    <w:rsid w:val="00846445"/>
    <w:rsid w:val="00846502"/>
    <w:rsid w:val="008466E4"/>
    <w:rsid w:val="00846D9D"/>
    <w:rsid w:val="00846F25"/>
    <w:rsid w:val="008471BC"/>
    <w:rsid w:val="008472F8"/>
    <w:rsid w:val="00847348"/>
    <w:rsid w:val="008476A2"/>
    <w:rsid w:val="00847CCF"/>
    <w:rsid w:val="00847D64"/>
    <w:rsid w:val="008509AE"/>
    <w:rsid w:val="0085104E"/>
    <w:rsid w:val="008513EE"/>
    <w:rsid w:val="00851B44"/>
    <w:rsid w:val="008526F7"/>
    <w:rsid w:val="00852993"/>
    <w:rsid w:val="00852E00"/>
    <w:rsid w:val="00853102"/>
    <w:rsid w:val="008532E7"/>
    <w:rsid w:val="00853A64"/>
    <w:rsid w:val="00854336"/>
    <w:rsid w:val="00854C8F"/>
    <w:rsid w:val="00854F08"/>
    <w:rsid w:val="00855549"/>
    <w:rsid w:val="00855650"/>
    <w:rsid w:val="0085597C"/>
    <w:rsid w:val="00855DD5"/>
    <w:rsid w:val="0085619D"/>
    <w:rsid w:val="00856334"/>
    <w:rsid w:val="008563C9"/>
    <w:rsid w:val="00857A84"/>
    <w:rsid w:val="00860550"/>
    <w:rsid w:val="00860920"/>
    <w:rsid w:val="00860D03"/>
    <w:rsid w:val="00860EFD"/>
    <w:rsid w:val="008610C0"/>
    <w:rsid w:val="00861B03"/>
    <w:rsid w:val="00861D91"/>
    <w:rsid w:val="00861F52"/>
    <w:rsid w:val="00862BC1"/>
    <w:rsid w:val="00862D6E"/>
    <w:rsid w:val="008631C7"/>
    <w:rsid w:val="0086337D"/>
    <w:rsid w:val="0086357F"/>
    <w:rsid w:val="0086389C"/>
    <w:rsid w:val="008647A8"/>
    <w:rsid w:val="0086518A"/>
    <w:rsid w:val="00865AC4"/>
    <w:rsid w:val="008665B0"/>
    <w:rsid w:val="00866757"/>
    <w:rsid w:val="008667B6"/>
    <w:rsid w:val="00866993"/>
    <w:rsid w:val="00866A83"/>
    <w:rsid w:val="00866D25"/>
    <w:rsid w:val="00866D52"/>
    <w:rsid w:val="00866F75"/>
    <w:rsid w:val="00867063"/>
    <w:rsid w:val="0086784D"/>
    <w:rsid w:val="00867A7C"/>
    <w:rsid w:val="00867EC2"/>
    <w:rsid w:val="00870CD4"/>
    <w:rsid w:val="008711D3"/>
    <w:rsid w:val="008714E7"/>
    <w:rsid w:val="00871A8E"/>
    <w:rsid w:val="00871C10"/>
    <w:rsid w:val="00871E45"/>
    <w:rsid w:val="0087219A"/>
    <w:rsid w:val="00872348"/>
    <w:rsid w:val="00872A36"/>
    <w:rsid w:val="00872E8F"/>
    <w:rsid w:val="00873F00"/>
    <w:rsid w:val="00873F27"/>
    <w:rsid w:val="008740B7"/>
    <w:rsid w:val="00874308"/>
    <w:rsid w:val="00875152"/>
    <w:rsid w:val="0087515D"/>
    <w:rsid w:val="0087551E"/>
    <w:rsid w:val="0087568E"/>
    <w:rsid w:val="00875BA2"/>
    <w:rsid w:val="0087638F"/>
    <w:rsid w:val="008763EB"/>
    <w:rsid w:val="00876E38"/>
    <w:rsid w:val="00877504"/>
    <w:rsid w:val="00877750"/>
    <w:rsid w:val="00877A1E"/>
    <w:rsid w:val="00877B49"/>
    <w:rsid w:val="0088023D"/>
    <w:rsid w:val="0088026E"/>
    <w:rsid w:val="0088083B"/>
    <w:rsid w:val="00880B8B"/>
    <w:rsid w:val="00880BAE"/>
    <w:rsid w:val="00880D13"/>
    <w:rsid w:val="0088158E"/>
    <w:rsid w:val="00881992"/>
    <w:rsid w:val="00881A1D"/>
    <w:rsid w:val="00881BDF"/>
    <w:rsid w:val="0088201F"/>
    <w:rsid w:val="008820E5"/>
    <w:rsid w:val="00882214"/>
    <w:rsid w:val="00882693"/>
    <w:rsid w:val="008831A4"/>
    <w:rsid w:val="008837F0"/>
    <w:rsid w:val="00883C5B"/>
    <w:rsid w:val="008858DB"/>
    <w:rsid w:val="00885A65"/>
    <w:rsid w:val="0088606A"/>
    <w:rsid w:val="00887C62"/>
    <w:rsid w:val="008900A7"/>
    <w:rsid w:val="008900B6"/>
    <w:rsid w:val="008909BC"/>
    <w:rsid w:val="00890A7F"/>
    <w:rsid w:val="00890A9F"/>
    <w:rsid w:val="00891460"/>
    <w:rsid w:val="008915E0"/>
    <w:rsid w:val="00891612"/>
    <w:rsid w:val="00892454"/>
    <w:rsid w:val="008925BF"/>
    <w:rsid w:val="00892A93"/>
    <w:rsid w:val="00892B76"/>
    <w:rsid w:val="0089353D"/>
    <w:rsid w:val="00893BD6"/>
    <w:rsid w:val="00893BE0"/>
    <w:rsid w:val="00893C4D"/>
    <w:rsid w:val="00894066"/>
    <w:rsid w:val="008940C5"/>
    <w:rsid w:val="008940C8"/>
    <w:rsid w:val="008947E1"/>
    <w:rsid w:val="0089629A"/>
    <w:rsid w:val="00896A94"/>
    <w:rsid w:val="008970A3"/>
    <w:rsid w:val="008A0337"/>
    <w:rsid w:val="008A07F0"/>
    <w:rsid w:val="008A09FB"/>
    <w:rsid w:val="008A1106"/>
    <w:rsid w:val="008A16C4"/>
    <w:rsid w:val="008A2065"/>
    <w:rsid w:val="008A2368"/>
    <w:rsid w:val="008A2A02"/>
    <w:rsid w:val="008A2F6E"/>
    <w:rsid w:val="008A2FE9"/>
    <w:rsid w:val="008A38F0"/>
    <w:rsid w:val="008A3DAA"/>
    <w:rsid w:val="008A4542"/>
    <w:rsid w:val="008A47C1"/>
    <w:rsid w:val="008A4956"/>
    <w:rsid w:val="008A5249"/>
    <w:rsid w:val="008A5693"/>
    <w:rsid w:val="008A5D25"/>
    <w:rsid w:val="008A6231"/>
    <w:rsid w:val="008A6582"/>
    <w:rsid w:val="008B03FB"/>
    <w:rsid w:val="008B059C"/>
    <w:rsid w:val="008B0615"/>
    <w:rsid w:val="008B0D43"/>
    <w:rsid w:val="008B1351"/>
    <w:rsid w:val="008B13A0"/>
    <w:rsid w:val="008B23F4"/>
    <w:rsid w:val="008B2662"/>
    <w:rsid w:val="008B26AE"/>
    <w:rsid w:val="008B26DF"/>
    <w:rsid w:val="008B2730"/>
    <w:rsid w:val="008B2CEC"/>
    <w:rsid w:val="008B2F91"/>
    <w:rsid w:val="008B30B2"/>
    <w:rsid w:val="008B3851"/>
    <w:rsid w:val="008B38F6"/>
    <w:rsid w:val="008B3953"/>
    <w:rsid w:val="008B47E9"/>
    <w:rsid w:val="008B4821"/>
    <w:rsid w:val="008B4F70"/>
    <w:rsid w:val="008B5421"/>
    <w:rsid w:val="008B5B56"/>
    <w:rsid w:val="008B5F45"/>
    <w:rsid w:val="008B68AA"/>
    <w:rsid w:val="008B69F3"/>
    <w:rsid w:val="008B7641"/>
    <w:rsid w:val="008C05E9"/>
    <w:rsid w:val="008C1581"/>
    <w:rsid w:val="008C1880"/>
    <w:rsid w:val="008C1919"/>
    <w:rsid w:val="008C1C96"/>
    <w:rsid w:val="008C215B"/>
    <w:rsid w:val="008C2DF5"/>
    <w:rsid w:val="008C3033"/>
    <w:rsid w:val="008C384E"/>
    <w:rsid w:val="008C3AC6"/>
    <w:rsid w:val="008C4B28"/>
    <w:rsid w:val="008C4CC3"/>
    <w:rsid w:val="008C4F37"/>
    <w:rsid w:val="008C51DB"/>
    <w:rsid w:val="008C537B"/>
    <w:rsid w:val="008C5C98"/>
    <w:rsid w:val="008C6AF0"/>
    <w:rsid w:val="008C6C5D"/>
    <w:rsid w:val="008C74BC"/>
    <w:rsid w:val="008C7630"/>
    <w:rsid w:val="008C789F"/>
    <w:rsid w:val="008C7A27"/>
    <w:rsid w:val="008D1471"/>
    <w:rsid w:val="008D270F"/>
    <w:rsid w:val="008D2BDF"/>
    <w:rsid w:val="008D2C9F"/>
    <w:rsid w:val="008D2E8A"/>
    <w:rsid w:val="008D2F20"/>
    <w:rsid w:val="008D3C22"/>
    <w:rsid w:val="008D3E00"/>
    <w:rsid w:val="008D4140"/>
    <w:rsid w:val="008D4630"/>
    <w:rsid w:val="008D46B5"/>
    <w:rsid w:val="008D4822"/>
    <w:rsid w:val="008D48CF"/>
    <w:rsid w:val="008D591F"/>
    <w:rsid w:val="008D5B3B"/>
    <w:rsid w:val="008D5EFF"/>
    <w:rsid w:val="008D6B94"/>
    <w:rsid w:val="008D6ECE"/>
    <w:rsid w:val="008E0856"/>
    <w:rsid w:val="008E0866"/>
    <w:rsid w:val="008E1A91"/>
    <w:rsid w:val="008E3097"/>
    <w:rsid w:val="008E3990"/>
    <w:rsid w:val="008E3ACE"/>
    <w:rsid w:val="008E3D67"/>
    <w:rsid w:val="008E3E55"/>
    <w:rsid w:val="008E43D3"/>
    <w:rsid w:val="008E460F"/>
    <w:rsid w:val="008E46C9"/>
    <w:rsid w:val="008E4997"/>
    <w:rsid w:val="008E4F8B"/>
    <w:rsid w:val="008E55C9"/>
    <w:rsid w:val="008E5C54"/>
    <w:rsid w:val="008E6394"/>
    <w:rsid w:val="008E7B5C"/>
    <w:rsid w:val="008E7E4B"/>
    <w:rsid w:val="008E7F68"/>
    <w:rsid w:val="008F0880"/>
    <w:rsid w:val="008F1835"/>
    <w:rsid w:val="008F1B97"/>
    <w:rsid w:val="008F2067"/>
    <w:rsid w:val="008F21A8"/>
    <w:rsid w:val="008F2F77"/>
    <w:rsid w:val="008F324F"/>
    <w:rsid w:val="008F38AE"/>
    <w:rsid w:val="008F3C84"/>
    <w:rsid w:val="008F429B"/>
    <w:rsid w:val="008F448B"/>
    <w:rsid w:val="008F486F"/>
    <w:rsid w:val="008F488F"/>
    <w:rsid w:val="008F4899"/>
    <w:rsid w:val="008F4903"/>
    <w:rsid w:val="008F515B"/>
    <w:rsid w:val="008F5559"/>
    <w:rsid w:val="008F5C4F"/>
    <w:rsid w:val="008F623F"/>
    <w:rsid w:val="008F648A"/>
    <w:rsid w:val="008F70B5"/>
    <w:rsid w:val="008F7199"/>
    <w:rsid w:val="008F7996"/>
    <w:rsid w:val="008F7D9F"/>
    <w:rsid w:val="009000AF"/>
    <w:rsid w:val="0090068D"/>
    <w:rsid w:val="0090083C"/>
    <w:rsid w:val="00901360"/>
    <w:rsid w:val="00901616"/>
    <w:rsid w:val="00901CC9"/>
    <w:rsid w:val="00901FB8"/>
    <w:rsid w:val="009022AF"/>
    <w:rsid w:val="00902F13"/>
    <w:rsid w:val="00902FB3"/>
    <w:rsid w:val="0090321E"/>
    <w:rsid w:val="009032E8"/>
    <w:rsid w:val="0090341D"/>
    <w:rsid w:val="00903506"/>
    <w:rsid w:val="0090445D"/>
    <w:rsid w:val="009051DD"/>
    <w:rsid w:val="00906CAE"/>
    <w:rsid w:val="00906F5C"/>
    <w:rsid w:val="0090722C"/>
    <w:rsid w:val="009074CC"/>
    <w:rsid w:val="009076A2"/>
    <w:rsid w:val="00907CC4"/>
    <w:rsid w:val="00910639"/>
    <w:rsid w:val="0091196D"/>
    <w:rsid w:val="00911D3C"/>
    <w:rsid w:val="00911DB5"/>
    <w:rsid w:val="00912285"/>
    <w:rsid w:val="009127F6"/>
    <w:rsid w:val="00912DB3"/>
    <w:rsid w:val="00913173"/>
    <w:rsid w:val="00913BCD"/>
    <w:rsid w:val="009149EA"/>
    <w:rsid w:val="00914D5C"/>
    <w:rsid w:val="009159B6"/>
    <w:rsid w:val="00915B3B"/>
    <w:rsid w:val="00915DB9"/>
    <w:rsid w:val="00916176"/>
    <w:rsid w:val="0091648C"/>
    <w:rsid w:val="00916EB5"/>
    <w:rsid w:val="0091744A"/>
    <w:rsid w:val="009176C9"/>
    <w:rsid w:val="00917AEA"/>
    <w:rsid w:val="0092028E"/>
    <w:rsid w:val="009203ED"/>
    <w:rsid w:val="00920993"/>
    <w:rsid w:val="009213EC"/>
    <w:rsid w:val="0092190C"/>
    <w:rsid w:val="0092228C"/>
    <w:rsid w:val="009229BF"/>
    <w:rsid w:val="00922C6F"/>
    <w:rsid w:val="009232C1"/>
    <w:rsid w:val="00923AC1"/>
    <w:rsid w:val="00923B8D"/>
    <w:rsid w:val="00923C29"/>
    <w:rsid w:val="00923CB3"/>
    <w:rsid w:val="009246EF"/>
    <w:rsid w:val="0092481C"/>
    <w:rsid w:val="0092492E"/>
    <w:rsid w:val="00925461"/>
    <w:rsid w:val="009255FB"/>
    <w:rsid w:val="00925977"/>
    <w:rsid w:val="00925CF9"/>
    <w:rsid w:val="009264AA"/>
    <w:rsid w:val="00926C02"/>
    <w:rsid w:val="00926D52"/>
    <w:rsid w:val="00926E86"/>
    <w:rsid w:val="00927563"/>
    <w:rsid w:val="009276A6"/>
    <w:rsid w:val="00927C6A"/>
    <w:rsid w:val="00927EA4"/>
    <w:rsid w:val="009303FA"/>
    <w:rsid w:val="0093097B"/>
    <w:rsid w:val="00930F85"/>
    <w:rsid w:val="0093200E"/>
    <w:rsid w:val="00932228"/>
    <w:rsid w:val="009322F6"/>
    <w:rsid w:val="00932A62"/>
    <w:rsid w:val="00932B7B"/>
    <w:rsid w:val="00932C9C"/>
    <w:rsid w:val="00932D4C"/>
    <w:rsid w:val="009337F1"/>
    <w:rsid w:val="009339C3"/>
    <w:rsid w:val="0093417E"/>
    <w:rsid w:val="009345C1"/>
    <w:rsid w:val="00935737"/>
    <w:rsid w:val="00935BC5"/>
    <w:rsid w:val="00935D95"/>
    <w:rsid w:val="0093613C"/>
    <w:rsid w:val="009365EB"/>
    <w:rsid w:val="0093753C"/>
    <w:rsid w:val="00937808"/>
    <w:rsid w:val="009409B2"/>
    <w:rsid w:val="00940F40"/>
    <w:rsid w:val="00941117"/>
    <w:rsid w:val="00941458"/>
    <w:rsid w:val="00941525"/>
    <w:rsid w:val="00941D57"/>
    <w:rsid w:val="00942205"/>
    <w:rsid w:val="009429DE"/>
    <w:rsid w:val="00942BDD"/>
    <w:rsid w:val="00943196"/>
    <w:rsid w:val="009436E9"/>
    <w:rsid w:val="00943A0A"/>
    <w:rsid w:val="0094459F"/>
    <w:rsid w:val="00945BAB"/>
    <w:rsid w:val="00945D64"/>
    <w:rsid w:val="00945F26"/>
    <w:rsid w:val="00947145"/>
    <w:rsid w:val="00947AA9"/>
    <w:rsid w:val="00947EDB"/>
    <w:rsid w:val="00947FF8"/>
    <w:rsid w:val="009504E0"/>
    <w:rsid w:val="009508F6"/>
    <w:rsid w:val="00951B74"/>
    <w:rsid w:val="00952558"/>
    <w:rsid w:val="00952D93"/>
    <w:rsid w:val="00953AA5"/>
    <w:rsid w:val="00954347"/>
    <w:rsid w:val="009549C0"/>
    <w:rsid w:val="00954ADC"/>
    <w:rsid w:val="00954CEA"/>
    <w:rsid w:val="009553A0"/>
    <w:rsid w:val="00955FB0"/>
    <w:rsid w:val="009560B2"/>
    <w:rsid w:val="009566D0"/>
    <w:rsid w:val="00956BC2"/>
    <w:rsid w:val="009576DD"/>
    <w:rsid w:val="00957BA3"/>
    <w:rsid w:val="00960064"/>
    <w:rsid w:val="00960236"/>
    <w:rsid w:val="00961432"/>
    <w:rsid w:val="00961819"/>
    <w:rsid w:val="009618FD"/>
    <w:rsid w:val="00961E96"/>
    <w:rsid w:val="009622B6"/>
    <w:rsid w:val="009623D5"/>
    <w:rsid w:val="0096282D"/>
    <w:rsid w:val="00963210"/>
    <w:rsid w:val="009635D9"/>
    <w:rsid w:val="009637AA"/>
    <w:rsid w:val="00963B29"/>
    <w:rsid w:val="00963EB5"/>
    <w:rsid w:val="009640FF"/>
    <w:rsid w:val="0096439A"/>
    <w:rsid w:val="009644E0"/>
    <w:rsid w:val="0096494A"/>
    <w:rsid w:val="00965340"/>
    <w:rsid w:val="009658B6"/>
    <w:rsid w:val="00965C92"/>
    <w:rsid w:val="00966052"/>
    <w:rsid w:val="009661DC"/>
    <w:rsid w:val="00966522"/>
    <w:rsid w:val="0096701B"/>
    <w:rsid w:val="00967548"/>
    <w:rsid w:val="00970A7A"/>
    <w:rsid w:val="00970C1E"/>
    <w:rsid w:val="00970FE3"/>
    <w:rsid w:val="00971AFA"/>
    <w:rsid w:val="00971B44"/>
    <w:rsid w:val="00971FDC"/>
    <w:rsid w:val="00971FFC"/>
    <w:rsid w:val="0097202B"/>
    <w:rsid w:val="00972273"/>
    <w:rsid w:val="0097254A"/>
    <w:rsid w:val="00972575"/>
    <w:rsid w:val="009728E5"/>
    <w:rsid w:val="00972E1E"/>
    <w:rsid w:val="009730AF"/>
    <w:rsid w:val="00973A39"/>
    <w:rsid w:val="00973DA9"/>
    <w:rsid w:val="00974042"/>
    <w:rsid w:val="00974126"/>
    <w:rsid w:val="009751C7"/>
    <w:rsid w:val="00975244"/>
    <w:rsid w:val="009753FF"/>
    <w:rsid w:val="00975440"/>
    <w:rsid w:val="00975710"/>
    <w:rsid w:val="00975E73"/>
    <w:rsid w:val="00976B84"/>
    <w:rsid w:val="009772B3"/>
    <w:rsid w:val="00977397"/>
    <w:rsid w:val="00977806"/>
    <w:rsid w:val="00980758"/>
    <w:rsid w:val="00980D25"/>
    <w:rsid w:val="00981467"/>
    <w:rsid w:val="00981582"/>
    <w:rsid w:val="009817F0"/>
    <w:rsid w:val="00981C6D"/>
    <w:rsid w:val="00981D2E"/>
    <w:rsid w:val="00981DBB"/>
    <w:rsid w:val="0098264D"/>
    <w:rsid w:val="00982A2D"/>
    <w:rsid w:val="00982B58"/>
    <w:rsid w:val="00982D99"/>
    <w:rsid w:val="009831CD"/>
    <w:rsid w:val="009831FA"/>
    <w:rsid w:val="0098321D"/>
    <w:rsid w:val="00983C57"/>
    <w:rsid w:val="00983F28"/>
    <w:rsid w:val="00983FDC"/>
    <w:rsid w:val="009844C6"/>
    <w:rsid w:val="009844FB"/>
    <w:rsid w:val="00984982"/>
    <w:rsid w:val="00984FAA"/>
    <w:rsid w:val="009854FD"/>
    <w:rsid w:val="00986446"/>
    <w:rsid w:val="00986C28"/>
    <w:rsid w:val="009879F6"/>
    <w:rsid w:val="00990C53"/>
    <w:rsid w:val="00990CD0"/>
    <w:rsid w:val="00991999"/>
    <w:rsid w:val="00991B62"/>
    <w:rsid w:val="00991E9B"/>
    <w:rsid w:val="00992BB1"/>
    <w:rsid w:val="009931DF"/>
    <w:rsid w:val="0099395A"/>
    <w:rsid w:val="009946EF"/>
    <w:rsid w:val="00994728"/>
    <w:rsid w:val="00994B68"/>
    <w:rsid w:val="0099529E"/>
    <w:rsid w:val="00995594"/>
    <w:rsid w:val="009960BE"/>
    <w:rsid w:val="009961AD"/>
    <w:rsid w:val="0099667E"/>
    <w:rsid w:val="00996A1B"/>
    <w:rsid w:val="0099780E"/>
    <w:rsid w:val="009978A5"/>
    <w:rsid w:val="0099794D"/>
    <w:rsid w:val="009A05A5"/>
    <w:rsid w:val="009A0A98"/>
    <w:rsid w:val="009A1F74"/>
    <w:rsid w:val="009A21B6"/>
    <w:rsid w:val="009A22AE"/>
    <w:rsid w:val="009A2576"/>
    <w:rsid w:val="009A2882"/>
    <w:rsid w:val="009A2D61"/>
    <w:rsid w:val="009A36CD"/>
    <w:rsid w:val="009A394B"/>
    <w:rsid w:val="009A3E0B"/>
    <w:rsid w:val="009A4078"/>
    <w:rsid w:val="009A491E"/>
    <w:rsid w:val="009A4E4E"/>
    <w:rsid w:val="009A511E"/>
    <w:rsid w:val="009A527B"/>
    <w:rsid w:val="009A6EF0"/>
    <w:rsid w:val="009B00FA"/>
    <w:rsid w:val="009B02E2"/>
    <w:rsid w:val="009B0333"/>
    <w:rsid w:val="009B0463"/>
    <w:rsid w:val="009B166E"/>
    <w:rsid w:val="009B1819"/>
    <w:rsid w:val="009B189F"/>
    <w:rsid w:val="009B1DD4"/>
    <w:rsid w:val="009B3D00"/>
    <w:rsid w:val="009B4893"/>
    <w:rsid w:val="009B4E4E"/>
    <w:rsid w:val="009B53F9"/>
    <w:rsid w:val="009B5637"/>
    <w:rsid w:val="009B5E10"/>
    <w:rsid w:val="009B5F73"/>
    <w:rsid w:val="009B6450"/>
    <w:rsid w:val="009B6B3E"/>
    <w:rsid w:val="009B6D92"/>
    <w:rsid w:val="009B7120"/>
    <w:rsid w:val="009C02DE"/>
    <w:rsid w:val="009C0C13"/>
    <w:rsid w:val="009C0C74"/>
    <w:rsid w:val="009C131C"/>
    <w:rsid w:val="009C1B78"/>
    <w:rsid w:val="009C1E13"/>
    <w:rsid w:val="009C2038"/>
    <w:rsid w:val="009C2EA0"/>
    <w:rsid w:val="009C31B1"/>
    <w:rsid w:val="009C3526"/>
    <w:rsid w:val="009C3671"/>
    <w:rsid w:val="009C4A0C"/>
    <w:rsid w:val="009C4B15"/>
    <w:rsid w:val="009C5043"/>
    <w:rsid w:val="009C5284"/>
    <w:rsid w:val="009C598E"/>
    <w:rsid w:val="009C615F"/>
    <w:rsid w:val="009C6188"/>
    <w:rsid w:val="009C685C"/>
    <w:rsid w:val="009C6879"/>
    <w:rsid w:val="009C6FCE"/>
    <w:rsid w:val="009C7605"/>
    <w:rsid w:val="009C7B03"/>
    <w:rsid w:val="009C7BE3"/>
    <w:rsid w:val="009D00A7"/>
    <w:rsid w:val="009D0AE7"/>
    <w:rsid w:val="009D10E8"/>
    <w:rsid w:val="009D13FA"/>
    <w:rsid w:val="009D1C5D"/>
    <w:rsid w:val="009D1E0D"/>
    <w:rsid w:val="009D2849"/>
    <w:rsid w:val="009D3BB6"/>
    <w:rsid w:val="009D4507"/>
    <w:rsid w:val="009D471C"/>
    <w:rsid w:val="009D4A58"/>
    <w:rsid w:val="009D5601"/>
    <w:rsid w:val="009D570B"/>
    <w:rsid w:val="009D5B56"/>
    <w:rsid w:val="009D5DF7"/>
    <w:rsid w:val="009D6B75"/>
    <w:rsid w:val="009D6FC5"/>
    <w:rsid w:val="009D78B6"/>
    <w:rsid w:val="009D7B60"/>
    <w:rsid w:val="009D7FB6"/>
    <w:rsid w:val="009D7FC0"/>
    <w:rsid w:val="009E0198"/>
    <w:rsid w:val="009E02E2"/>
    <w:rsid w:val="009E10FD"/>
    <w:rsid w:val="009E1B12"/>
    <w:rsid w:val="009E1E8B"/>
    <w:rsid w:val="009E21CF"/>
    <w:rsid w:val="009E254B"/>
    <w:rsid w:val="009E25DD"/>
    <w:rsid w:val="009E2C61"/>
    <w:rsid w:val="009E2EBD"/>
    <w:rsid w:val="009E3674"/>
    <w:rsid w:val="009E37A3"/>
    <w:rsid w:val="009E3AAD"/>
    <w:rsid w:val="009E3B69"/>
    <w:rsid w:val="009E49FB"/>
    <w:rsid w:val="009E4FE2"/>
    <w:rsid w:val="009E55C5"/>
    <w:rsid w:val="009E5B40"/>
    <w:rsid w:val="009E6AC5"/>
    <w:rsid w:val="009E6F95"/>
    <w:rsid w:val="009E7A7C"/>
    <w:rsid w:val="009E7BDE"/>
    <w:rsid w:val="009E7BE7"/>
    <w:rsid w:val="009E7BEB"/>
    <w:rsid w:val="009F00FF"/>
    <w:rsid w:val="009F058C"/>
    <w:rsid w:val="009F0D2A"/>
    <w:rsid w:val="009F0E10"/>
    <w:rsid w:val="009F16AE"/>
    <w:rsid w:val="009F25D5"/>
    <w:rsid w:val="009F26E5"/>
    <w:rsid w:val="009F3A64"/>
    <w:rsid w:val="009F3AF5"/>
    <w:rsid w:val="009F435A"/>
    <w:rsid w:val="009F4FE4"/>
    <w:rsid w:val="009F5CF4"/>
    <w:rsid w:val="009F6C8C"/>
    <w:rsid w:val="009F6D8D"/>
    <w:rsid w:val="009F775D"/>
    <w:rsid w:val="009F7AC3"/>
    <w:rsid w:val="009F7AC6"/>
    <w:rsid w:val="009F7B1E"/>
    <w:rsid w:val="00A00996"/>
    <w:rsid w:val="00A009A3"/>
    <w:rsid w:val="00A009EC"/>
    <w:rsid w:val="00A00C23"/>
    <w:rsid w:val="00A01012"/>
    <w:rsid w:val="00A01024"/>
    <w:rsid w:val="00A0166A"/>
    <w:rsid w:val="00A01B52"/>
    <w:rsid w:val="00A01D7C"/>
    <w:rsid w:val="00A021C9"/>
    <w:rsid w:val="00A02330"/>
    <w:rsid w:val="00A03060"/>
    <w:rsid w:val="00A03597"/>
    <w:rsid w:val="00A035E7"/>
    <w:rsid w:val="00A03D26"/>
    <w:rsid w:val="00A040AD"/>
    <w:rsid w:val="00A0475A"/>
    <w:rsid w:val="00A054ED"/>
    <w:rsid w:val="00A05588"/>
    <w:rsid w:val="00A05A49"/>
    <w:rsid w:val="00A061B6"/>
    <w:rsid w:val="00A06D6C"/>
    <w:rsid w:val="00A06E27"/>
    <w:rsid w:val="00A07726"/>
    <w:rsid w:val="00A07AD2"/>
    <w:rsid w:val="00A107B5"/>
    <w:rsid w:val="00A10E85"/>
    <w:rsid w:val="00A10FAB"/>
    <w:rsid w:val="00A11AC9"/>
    <w:rsid w:val="00A11C70"/>
    <w:rsid w:val="00A12766"/>
    <w:rsid w:val="00A12F92"/>
    <w:rsid w:val="00A135C1"/>
    <w:rsid w:val="00A1408E"/>
    <w:rsid w:val="00A14131"/>
    <w:rsid w:val="00A1421C"/>
    <w:rsid w:val="00A14476"/>
    <w:rsid w:val="00A14756"/>
    <w:rsid w:val="00A14AF6"/>
    <w:rsid w:val="00A14B91"/>
    <w:rsid w:val="00A14E23"/>
    <w:rsid w:val="00A14F84"/>
    <w:rsid w:val="00A151F6"/>
    <w:rsid w:val="00A15564"/>
    <w:rsid w:val="00A158B6"/>
    <w:rsid w:val="00A15B0C"/>
    <w:rsid w:val="00A15C32"/>
    <w:rsid w:val="00A15E2F"/>
    <w:rsid w:val="00A160CA"/>
    <w:rsid w:val="00A16678"/>
    <w:rsid w:val="00A168E2"/>
    <w:rsid w:val="00A21831"/>
    <w:rsid w:val="00A22CC2"/>
    <w:rsid w:val="00A22F95"/>
    <w:rsid w:val="00A23226"/>
    <w:rsid w:val="00A23F6B"/>
    <w:rsid w:val="00A2487F"/>
    <w:rsid w:val="00A260BC"/>
    <w:rsid w:val="00A262AA"/>
    <w:rsid w:val="00A263F4"/>
    <w:rsid w:val="00A26427"/>
    <w:rsid w:val="00A26ABC"/>
    <w:rsid w:val="00A26BAC"/>
    <w:rsid w:val="00A26BAE"/>
    <w:rsid w:val="00A26EDF"/>
    <w:rsid w:val="00A273E8"/>
    <w:rsid w:val="00A277F8"/>
    <w:rsid w:val="00A27D1C"/>
    <w:rsid w:val="00A27E72"/>
    <w:rsid w:val="00A308E6"/>
    <w:rsid w:val="00A30A3D"/>
    <w:rsid w:val="00A30C30"/>
    <w:rsid w:val="00A30D80"/>
    <w:rsid w:val="00A317F0"/>
    <w:rsid w:val="00A3281F"/>
    <w:rsid w:val="00A329C9"/>
    <w:rsid w:val="00A32ADF"/>
    <w:rsid w:val="00A32DE9"/>
    <w:rsid w:val="00A32FAC"/>
    <w:rsid w:val="00A333EC"/>
    <w:rsid w:val="00A334AC"/>
    <w:rsid w:val="00A341CD"/>
    <w:rsid w:val="00A34B62"/>
    <w:rsid w:val="00A356B6"/>
    <w:rsid w:val="00A356FA"/>
    <w:rsid w:val="00A35B86"/>
    <w:rsid w:val="00A36004"/>
    <w:rsid w:val="00A37084"/>
    <w:rsid w:val="00A37392"/>
    <w:rsid w:val="00A4090A"/>
    <w:rsid w:val="00A409D1"/>
    <w:rsid w:val="00A40CA8"/>
    <w:rsid w:val="00A40F4D"/>
    <w:rsid w:val="00A42B82"/>
    <w:rsid w:val="00A432D5"/>
    <w:rsid w:val="00A44215"/>
    <w:rsid w:val="00A44295"/>
    <w:rsid w:val="00A44365"/>
    <w:rsid w:val="00A447B9"/>
    <w:rsid w:val="00A447CD"/>
    <w:rsid w:val="00A4502F"/>
    <w:rsid w:val="00A450E9"/>
    <w:rsid w:val="00A46B73"/>
    <w:rsid w:val="00A46D62"/>
    <w:rsid w:val="00A477C4"/>
    <w:rsid w:val="00A47A75"/>
    <w:rsid w:val="00A47BDC"/>
    <w:rsid w:val="00A5017C"/>
    <w:rsid w:val="00A50216"/>
    <w:rsid w:val="00A513F7"/>
    <w:rsid w:val="00A520CE"/>
    <w:rsid w:val="00A52C15"/>
    <w:rsid w:val="00A52C74"/>
    <w:rsid w:val="00A538FE"/>
    <w:rsid w:val="00A53A90"/>
    <w:rsid w:val="00A53C0E"/>
    <w:rsid w:val="00A54554"/>
    <w:rsid w:val="00A55359"/>
    <w:rsid w:val="00A55406"/>
    <w:rsid w:val="00A555A8"/>
    <w:rsid w:val="00A55B0B"/>
    <w:rsid w:val="00A55F8C"/>
    <w:rsid w:val="00A565AD"/>
    <w:rsid w:val="00A56E3C"/>
    <w:rsid w:val="00A577E8"/>
    <w:rsid w:val="00A602B5"/>
    <w:rsid w:val="00A615CB"/>
    <w:rsid w:val="00A6172B"/>
    <w:rsid w:val="00A6175A"/>
    <w:rsid w:val="00A61847"/>
    <w:rsid w:val="00A620A9"/>
    <w:rsid w:val="00A6293D"/>
    <w:rsid w:val="00A62AAC"/>
    <w:rsid w:val="00A633C2"/>
    <w:rsid w:val="00A636B9"/>
    <w:rsid w:val="00A63C8E"/>
    <w:rsid w:val="00A63FFE"/>
    <w:rsid w:val="00A6408C"/>
    <w:rsid w:val="00A6472B"/>
    <w:rsid w:val="00A64AC2"/>
    <w:rsid w:val="00A653EB"/>
    <w:rsid w:val="00A65A46"/>
    <w:rsid w:val="00A65D4B"/>
    <w:rsid w:val="00A66456"/>
    <w:rsid w:val="00A66BC8"/>
    <w:rsid w:val="00A67A32"/>
    <w:rsid w:val="00A7016B"/>
    <w:rsid w:val="00A70209"/>
    <w:rsid w:val="00A70AD6"/>
    <w:rsid w:val="00A717A1"/>
    <w:rsid w:val="00A71DBD"/>
    <w:rsid w:val="00A720AA"/>
    <w:rsid w:val="00A72722"/>
    <w:rsid w:val="00A7273D"/>
    <w:rsid w:val="00A72B63"/>
    <w:rsid w:val="00A72BC6"/>
    <w:rsid w:val="00A73ACF"/>
    <w:rsid w:val="00A73C96"/>
    <w:rsid w:val="00A73E6F"/>
    <w:rsid w:val="00A744A8"/>
    <w:rsid w:val="00A745E5"/>
    <w:rsid w:val="00A74D7C"/>
    <w:rsid w:val="00A74E2A"/>
    <w:rsid w:val="00A760D5"/>
    <w:rsid w:val="00A763AE"/>
    <w:rsid w:val="00A7658A"/>
    <w:rsid w:val="00A76E7F"/>
    <w:rsid w:val="00A771C2"/>
    <w:rsid w:val="00A777D2"/>
    <w:rsid w:val="00A77883"/>
    <w:rsid w:val="00A77A7B"/>
    <w:rsid w:val="00A77F0A"/>
    <w:rsid w:val="00A802E7"/>
    <w:rsid w:val="00A80454"/>
    <w:rsid w:val="00A807A0"/>
    <w:rsid w:val="00A80AD5"/>
    <w:rsid w:val="00A80D57"/>
    <w:rsid w:val="00A814F3"/>
    <w:rsid w:val="00A8193A"/>
    <w:rsid w:val="00A822E1"/>
    <w:rsid w:val="00A82B3A"/>
    <w:rsid w:val="00A82FD9"/>
    <w:rsid w:val="00A83266"/>
    <w:rsid w:val="00A8328E"/>
    <w:rsid w:val="00A83342"/>
    <w:rsid w:val="00A833A7"/>
    <w:rsid w:val="00A83D82"/>
    <w:rsid w:val="00A84001"/>
    <w:rsid w:val="00A840E6"/>
    <w:rsid w:val="00A842FF"/>
    <w:rsid w:val="00A84619"/>
    <w:rsid w:val="00A847CE"/>
    <w:rsid w:val="00A84813"/>
    <w:rsid w:val="00A849F0"/>
    <w:rsid w:val="00A84B3D"/>
    <w:rsid w:val="00A852B3"/>
    <w:rsid w:val="00A853D4"/>
    <w:rsid w:val="00A856A3"/>
    <w:rsid w:val="00A85785"/>
    <w:rsid w:val="00A864B9"/>
    <w:rsid w:val="00A86D84"/>
    <w:rsid w:val="00A86EF1"/>
    <w:rsid w:val="00A87DDA"/>
    <w:rsid w:val="00A90062"/>
    <w:rsid w:val="00A904D3"/>
    <w:rsid w:val="00A90A06"/>
    <w:rsid w:val="00A90CF1"/>
    <w:rsid w:val="00A90D51"/>
    <w:rsid w:val="00A90F64"/>
    <w:rsid w:val="00A91402"/>
    <w:rsid w:val="00A914CB"/>
    <w:rsid w:val="00A91CF2"/>
    <w:rsid w:val="00A92B8C"/>
    <w:rsid w:val="00A92DFE"/>
    <w:rsid w:val="00A92E16"/>
    <w:rsid w:val="00A92E2B"/>
    <w:rsid w:val="00A93774"/>
    <w:rsid w:val="00A93AE5"/>
    <w:rsid w:val="00A93C52"/>
    <w:rsid w:val="00A93C60"/>
    <w:rsid w:val="00A93D24"/>
    <w:rsid w:val="00A9402E"/>
    <w:rsid w:val="00A94CD5"/>
    <w:rsid w:val="00A94E5D"/>
    <w:rsid w:val="00A94F27"/>
    <w:rsid w:val="00A95788"/>
    <w:rsid w:val="00A9598B"/>
    <w:rsid w:val="00A95C66"/>
    <w:rsid w:val="00A95E22"/>
    <w:rsid w:val="00A95F69"/>
    <w:rsid w:val="00A96BE9"/>
    <w:rsid w:val="00A96DC9"/>
    <w:rsid w:val="00A97386"/>
    <w:rsid w:val="00A978BB"/>
    <w:rsid w:val="00A979B7"/>
    <w:rsid w:val="00AA046E"/>
    <w:rsid w:val="00AA0E52"/>
    <w:rsid w:val="00AA100C"/>
    <w:rsid w:val="00AA133F"/>
    <w:rsid w:val="00AA19C6"/>
    <w:rsid w:val="00AA1B7E"/>
    <w:rsid w:val="00AA211D"/>
    <w:rsid w:val="00AA231B"/>
    <w:rsid w:val="00AA2BC2"/>
    <w:rsid w:val="00AA385F"/>
    <w:rsid w:val="00AA3C19"/>
    <w:rsid w:val="00AA3E05"/>
    <w:rsid w:val="00AA4047"/>
    <w:rsid w:val="00AA413A"/>
    <w:rsid w:val="00AA43A2"/>
    <w:rsid w:val="00AA451D"/>
    <w:rsid w:val="00AA45C4"/>
    <w:rsid w:val="00AA476C"/>
    <w:rsid w:val="00AA4C3D"/>
    <w:rsid w:val="00AA4D33"/>
    <w:rsid w:val="00AA4D8E"/>
    <w:rsid w:val="00AA50F2"/>
    <w:rsid w:val="00AA5241"/>
    <w:rsid w:val="00AA56C3"/>
    <w:rsid w:val="00AA57C1"/>
    <w:rsid w:val="00AA5EA6"/>
    <w:rsid w:val="00AA64DD"/>
    <w:rsid w:val="00AA6925"/>
    <w:rsid w:val="00AA6C91"/>
    <w:rsid w:val="00AA6FC8"/>
    <w:rsid w:val="00AA6FE8"/>
    <w:rsid w:val="00AA7AC3"/>
    <w:rsid w:val="00AB0626"/>
    <w:rsid w:val="00AB0900"/>
    <w:rsid w:val="00AB0D8A"/>
    <w:rsid w:val="00AB0EEB"/>
    <w:rsid w:val="00AB1519"/>
    <w:rsid w:val="00AB19E1"/>
    <w:rsid w:val="00AB1AE6"/>
    <w:rsid w:val="00AB1B19"/>
    <w:rsid w:val="00AB1E3C"/>
    <w:rsid w:val="00AB22A3"/>
    <w:rsid w:val="00AB3622"/>
    <w:rsid w:val="00AB37D9"/>
    <w:rsid w:val="00AB3DB0"/>
    <w:rsid w:val="00AB3EA5"/>
    <w:rsid w:val="00AB3F45"/>
    <w:rsid w:val="00AB3F84"/>
    <w:rsid w:val="00AB4182"/>
    <w:rsid w:val="00AB4482"/>
    <w:rsid w:val="00AB46C6"/>
    <w:rsid w:val="00AB46D1"/>
    <w:rsid w:val="00AB5206"/>
    <w:rsid w:val="00AB5603"/>
    <w:rsid w:val="00AB5782"/>
    <w:rsid w:val="00AB5869"/>
    <w:rsid w:val="00AB65DC"/>
    <w:rsid w:val="00AB6DE9"/>
    <w:rsid w:val="00AB6F18"/>
    <w:rsid w:val="00AB6F62"/>
    <w:rsid w:val="00AB7020"/>
    <w:rsid w:val="00AB73BC"/>
    <w:rsid w:val="00AC00D5"/>
    <w:rsid w:val="00AC01F7"/>
    <w:rsid w:val="00AC02AD"/>
    <w:rsid w:val="00AC09A0"/>
    <w:rsid w:val="00AC1182"/>
    <w:rsid w:val="00AC1188"/>
    <w:rsid w:val="00AC1A1C"/>
    <w:rsid w:val="00AC1B29"/>
    <w:rsid w:val="00AC1F4F"/>
    <w:rsid w:val="00AC22D3"/>
    <w:rsid w:val="00AC2837"/>
    <w:rsid w:val="00AC3295"/>
    <w:rsid w:val="00AC32EC"/>
    <w:rsid w:val="00AC3546"/>
    <w:rsid w:val="00AC3639"/>
    <w:rsid w:val="00AC3B24"/>
    <w:rsid w:val="00AC489C"/>
    <w:rsid w:val="00AC4FAC"/>
    <w:rsid w:val="00AC51C3"/>
    <w:rsid w:val="00AC5CAF"/>
    <w:rsid w:val="00AC62FE"/>
    <w:rsid w:val="00AC6E69"/>
    <w:rsid w:val="00AC750A"/>
    <w:rsid w:val="00AC76F2"/>
    <w:rsid w:val="00AC7972"/>
    <w:rsid w:val="00AC7E57"/>
    <w:rsid w:val="00AD00A3"/>
    <w:rsid w:val="00AD0460"/>
    <w:rsid w:val="00AD054C"/>
    <w:rsid w:val="00AD06E3"/>
    <w:rsid w:val="00AD0971"/>
    <w:rsid w:val="00AD0AF8"/>
    <w:rsid w:val="00AD14B1"/>
    <w:rsid w:val="00AD1FD7"/>
    <w:rsid w:val="00AD217B"/>
    <w:rsid w:val="00AD2558"/>
    <w:rsid w:val="00AD25EE"/>
    <w:rsid w:val="00AD298C"/>
    <w:rsid w:val="00AD29B0"/>
    <w:rsid w:val="00AD31EB"/>
    <w:rsid w:val="00AD33EA"/>
    <w:rsid w:val="00AD3B56"/>
    <w:rsid w:val="00AD3CB5"/>
    <w:rsid w:val="00AD3ED7"/>
    <w:rsid w:val="00AD41DD"/>
    <w:rsid w:val="00AD4CD3"/>
    <w:rsid w:val="00AD4D05"/>
    <w:rsid w:val="00AD5566"/>
    <w:rsid w:val="00AD5D65"/>
    <w:rsid w:val="00AD6011"/>
    <w:rsid w:val="00AD62DA"/>
    <w:rsid w:val="00AD6476"/>
    <w:rsid w:val="00AD65C1"/>
    <w:rsid w:val="00AD6890"/>
    <w:rsid w:val="00AD6AFE"/>
    <w:rsid w:val="00AD706E"/>
    <w:rsid w:val="00AD78F1"/>
    <w:rsid w:val="00AD7A23"/>
    <w:rsid w:val="00AD7A8C"/>
    <w:rsid w:val="00AD7B45"/>
    <w:rsid w:val="00AE00D6"/>
    <w:rsid w:val="00AE0729"/>
    <w:rsid w:val="00AE078D"/>
    <w:rsid w:val="00AE0D95"/>
    <w:rsid w:val="00AE0DFD"/>
    <w:rsid w:val="00AE0E0E"/>
    <w:rsid w:val="00AE1433"/>
    <w:rsid w:val="00AE1853"/>
    <w:rsid w:val="00AE1D0D"/>
    <w:rsid w:val="00AE2039"/>
    <w:rsid w:val="00AE347B"/>
    <w:rsid w:val="00AE36FC"/>
    <w:rsid w:val="00AE3971"/>
    <w:rsid w:val="00AE3CE0"/>
    <w:rsid w:val="00AE410C"/>
    <w:rsid w:val="00AE4472"/>
    <w:rsid w:val="00AE4B71"/>
    <w:rsid w:val="00AE4E73"/>
    <w:rsid w:val="00AE5191"/>
    <w:rsid w:val="00AE5EBB"/>
    <w:rsid w:val="00AE5F47"/>
    <w:rsid w:val="00AE6180"/>
    <w:rsid w:val="00AE620E"/>
    <w:rsid w:val="00AE698A"/>
    <w:rsid w:val="00AE6A63"/>
    <w:rsid w:val="00AE6F00"/>
    <w:rsid w:val="00AE776B"/>
    <w:rsid w:val="00AF01D1"/>
    <w:rsid w:val="00AF02B1"/>
    <w:rsid w:val="00AF1505"/>
    <w:rsid w:val="00AF1BCC"/>
    <w:rsid w:val="00AF1D84"/>
    <w:rsid w:val="00AF2455"/>
    <w:rsid w:val="00AF2DB5"/>
    <w:rsid w:val="00AF2EBA"/>
    <w:rsid w:val="00AF431E"/>
    <w:rsid w:val="00AF45FC"/>
    <w:rsid w:val="00AF46BF"/>
    <w:rsid w:val="00AF4A76"/>
    <w:rsid w:val="00AF4D12"/>
    <w:rsid w:val="00AF50F5"/>
    <w:rsid w:val="00AF5484"/>
    <w:rsid w:val="00AF5574"/>
    <w:rsid w:val="00AF57C4"/>
    <w:rsid w:val="00AF5D8B"/>
    <w:rsid w:val="00AF65C9"/>
    <w:rsid w:val="00AF6E49"/>
    <w:rsid w:val="00AF6F85"/>
    <w:rsid w:val="00AF769F"/>
    <w:rsid w:val="00B004D2"/>
    <w:rsid w:val="00B00A42"/>
    <w:rsid w:val="00B0165B"/>
    <w:rsid w:val="00B028FD"/>
    <w:rsid w:val="00B03571"/>
    <w:rsid w:val="00B03740"/>
    <w:rsid w:val="00B04187"/>
    <w:rsid w:val="00B04599"/>
    <w:rsid w:val="00B04676"/>
    <w:rsid w:val="00B04B6A"/>
    <w:rsid w:val="00B04ED4"/>
    <w:rsid w:val="00B051D4"/>
    <w:rsid w:val="00B0530F"/>
    <w:rsid w:val="00B0575C"/>
    <w:rsid w:val="00B06145"/>
    <w:rsid w:val="00B0658C"/>
    <w:rsid w:val="00B0674E"/>
    <w:rsid w:val="00B06C94"/>
    <w:rsid w:val="00B06CC3"/>
    <w:rsid w:val="00B06DBA"/>
    <w:rsid w:val="00B0712F"/>
    <w:rsid w:val="00B071A1"/>
    <w:rsid w:val="00B0754E"/>
    <w:rsid w:val="00B1086E"/>
    <w:rsid w:val="00B11427"/>
    <w:rsid w:val="00B11686"/>
    <w:rsid w:val="00B11948"/>
    <w:rsid w:val="00B11DC2"/>
    <w:rsid w:val="00B11ECF"/>
    <w:rsid w:val="00B11F58"/>
    <w:rsid w:val="00B12370"/>
    <w:rsid w:val="00B1314E"/>
    <w:rsid w:val="00B13454"/>
    <w:rsid w:val="00B13511"/>
    <w:rsid w:val="00B13953"/>
    <w:rsid w:val="00B1424A"/>
    <w:rsid w:val="00B14285"/>
    <w:rsid w:val="00B14B30"/>
    <w:rsid w:val="00B14BD0"/>
    <w:rsid w:val="00B14D4C"/>
    <w:rsid w:val="00B153D9"/>
    <w:rsid w:val="00B15519"/>
    <w:rsid w:val="00B1598E"/>
    <w:rsid w:val="00B159D4"/>
    <w:rsid w:val="00B16F60"/>
    <w:rsid w:val="00B17179"/>
    <w:rsid w:val="00B17392"/>
    <w:rsid w:val="00B208BA"/>
    <w:rsid w:val="00B211B4"/>
    <w:rsid w:val="00B21371"/>
    <w:rsid w:val="00B21654"/>
    <w:rsid w:val="00B22223"/>
    <w:rsid w:val="00B22487"/>
    <w:rsid w:val="00B22EC0"/>
    <w:rsid w:val="00B23352"/>
    <w:rsid w:val="00B23389"/>
    <w:rsid w:val="00B234C8"/>
    <w:rsid w:val="00B23F3A"/>
    <w:rsid w:val="00B2422F"/>
    <w:rsid w:val="00B247D5"/>
    <w:rsid w:val="00B24D4C"/>
    <w:rsid w:val="00B24F5C"/>
    <w:rsid w:val="00B24FB2"/>
    <w:rsid w:val="00B2564C"/>
    <w:rsid w:val="00B258A1"/>
    <w:rsid w:val="00B259AD"/>
    <w:rsid w:val="00B25A67"/>
    <w:rsid w:val="00B25C4E"/>
    <w:rsid w:val="00B25F4A"/>
    <w:rsid w:val="00B2624D"/>
    <w:rsid w:val="00B264AC"/>
    <w:rsid w:val="00B264BE"/>
    <w:rsid w:val="00B2684C"/>
    <w:rsid w:val="00B26A03"/>
    <w:rsid w:val="00B27272"/>
    <w:rsid w:val="00B27670"/>
    <w:rsid w:val="00B27678"/>
    <w:rsid w:val="00B278E6"/>
    <w:rsid w:val="00B27C5A"/>
    <w:rsid w:val="00B27E81"/>
    <w:rsid w:val="00B30055"/>
    <w:rsid w:val="00B301E6"/>
    <w:rsid w:val="00B3037C"/>
    <w:rsid w:val="00B303C3"/>
    <w:rsid w:val="00B30928"/>
    <w:rsid w:val="00B3099D"/>
    <w:rsid w:val="00B30B84"/>
    <w:rsid w:val="00B30B86"/>
    <w:rsid w:val="00B31382"/>
    <w:rsid w:val="00B32E47"/>
    <w:rsid w:val="00B33314"/>
    <w:rsid w:val="00B33E6D"/>
    <w:rsid w:val="00B34178"/>
    <w:rsid w:val="00B341E4"/>
    <w:rsid w:val="00B35414"/>
    <w:rsid w:val="00B35711"/>
    <w:rsid w:val="00B3593D"/>
    <w:rsid w:val="00B35C8C"/>
    <w:rsid w:val="00B35D6E"/>
    <w:rsid w:val="00B36666"/>
    <w:rsid w:val="00B36EFC"/>
    <w:rsid w:val="00B375B1"/>
    <w:rsid w:val="00B37DBA"/>
    <w:rsid w:val="00B37EE3"/>
    <w:rsid w:val="00B40014"/>
    <w:rsid w:val="00B403B6"/>
    <w:rsid w:val="00B40890"/>
    <w:rsid w:val="00B40B32"/>
    <w:rsid w:val="00B40E5C"/>
    <w:rsid w:val="00B414A1"/>
    <w:rsid w:val="00B41C3D"/>
    <w:rsid w:val="00B427AD"/>
    <w:rsid w:val="00B43171"/>
    <w:rsid w:val="00B43BF7"/>
    <w:rsid w:val="00B4438B"/>
    <w:rsid w:val="00B44631"/>
    <w:rsid w:val="00B44C91"/>
    <w:rsid w:val="00B455C1"/>
    <w:rsid w:val="00B458F1"/>
    <w:rsid w:val="00B4669F"/>
    <w:rsid w:val="00B46825"/>
    <w:rsid w:val="00B46AD3"/>
    <w:rsid w:val="00B473D6"/>
    <w:rsid w:val="00B47889"/>
    <w:rsid w:val="00B478B2"/>
    <w:rsid w:val="00B47FF7"/>
    <w:rsid w:val="00B50643"/>
    <w:rsid w:val="00B5091F"/>
    <w:rsid w:val="00B510D3"/>
    <w:rsid w:val="00B51352"/>
    <w:rsid w:val="00B516B6"/>
    <w:rsid w:val="00B51C56"/>
    <w:rsid w:val="00B51D5E"/>
    <w:rsid w:val="00B51EFD"/>
    <w:rsid w:val="00B52421"/>
    <w:rsid w:val="00B52673"/>
    <w:rsid w:val="00B531D7"/>
    <w:rsid w:val="00B53623"/>
    <w:rsid w:val="00B5368B"/>
    <w:rsid w:val="00B53DA1"/>
    <w:rsid w:val="00B53E12"/>
    <w:rsid w:val="00B54259"/>
    <w:rsid w:val="00B542C6"/>
    <w:rsid w:val="00B54354"/>
    <w:rsid w:val="00B54DC7"/>
    <w:rsid w:val="00B5554E"/>
    <w:rsid w:val="00B55C3E"/>
    <w:rsid w:val="00B55C8D"/>
    <w:rsid w:val="00B563A1"/>
    <w:rsid w:val="00B567BD"/>
    <w:rsid w:val="00B57027"/>
    <w:rsid w:val="00B570F0"/>
    <w:rsid w:val="00B572CB"/>
    <w:rsid w:val="00B609FD"/>
    <w:rsid w:val="00B61918"/>
    <w:rsid w:val="00B61B0B"/>
    <w:rsid w:val="00B62836"/>
    <w:rsid w:val="00B63255"/>
    <w:rsid w:val="00B63399"/>
    <w:rsid w:val="00B633D5"/>
    <w:rsid w:val="00B6345D"/>
    <w:rsid w:val="00B6445C"/>
    <w:rsid w:val="00B6446E"/>
    <w:rsid w:val="00B64571"/>
    <w:rsid w:val="00B64B72"/>
    <w:rsid w:val="00B65475"/>
    <w:rsid w:val="00B659A6"/>
    <w:rsid w:val="00B65F3E"/>
    <w:rsid w:val="00B66125"/>
    <w:rsid w:val="00B66450"/>
    <w:rsid w:val="00B6646D"/>
    <w:rsid w:val="00B667DA"/>
    <w:rsid w:val="00B67370"/>
    <w:rsid w:val="00B70510"/>
    <w:rsid w:val="00B71067"/>
    <w:rsid w:val="00B718C0"/>
    <w:rsid w:val="00B71D30"/>
    <w:rsid w:val="00B72030"/>
    <w:rsid w:val="00B7228B"/>
    <w:rsid w:val="00B72578"/>
    <w:rsid w:val="00B72626"/>
    <w:rsid w:val="00B73B6A"/>
    <w:rsid w:val="00B73E2E"/>
    <w:rsid w:val="00B74969"/>
    <w:rsid w:val="00B74E47"/>
    <w:rsid w:val="00B7511F"/>
    <w:rsid w:val="00B752F7"/>
    <w:rsid w:val="00B75F77"/>
    <w:rsid w:val="00B76B11"/>
    <w:rsid w:val="00B76BDD"/>
    <w:rsid w:val="00B76F44"/>
    <w:rsid w:val="00B76FF7"/>
    <w:rsid w:val="00B7700A"/>
    <w:rsid w:val="00B777C2"/>
    <w:rsid w:val="00B77B39"/>
    <w:rsid w:val="00B77BBA"/>
    <w:rsid w:val="00B77DA1"/>
    <w:rsid w:val="00B8057D"/>
    <w:rsid w:val="00B80A41"/>
    <w:rsid w:val="00B80AC9"/>
    <w:rsid w:val="00B80F07"/>
    <w:rsid w:val="00B810F4"/>
    <w:rsid w:val="00B812AF"/>
    <w:rsid w:val="00B8150F"/>
    <w:rsid w:val="00B81DDD"/>
    <w:rsid w:val="00B8214A"/>
    <w:rsid w:val="00B824FB"/>
    <w:rsid w:val="00B82880"/>
    <w:rsid w:val="00B82A11"/>
    <w:rsid w:val="00B82A84"/>
    <w:rsid w:val="00B82C0D"/>
    <w:rsid w:val="00B82F05"/>
    <w:rsid w:val="00B8303D"/>
    <w:rsid w:val="00B833C7"/>
    <w:rsid w:val="00B8364C"/>
    <w:rsid w:val="00B837B1"/>
    <w:rsid w:val="00B839FF"/>
    <w:rsid w:val="00B84486"/>
    <w:rsid w:val="00B84CEC"/>
    <w:rsid w:val="00B84D5B"/>
    <w:rsid w:val="00B850BB"/>
    <w:rsid w:val="00B850D0"/>
    <w:rsid w:val="00B85740"/>
    <w:rsid w:val="00B85973"/>
    <w:rsid w:val="00B86048"/>
    <w:rsid w:val="00B861BB"/>
    <w:rsid w:val="00B863C9"/>
    <w:rsid w:val="00B86636"/>
    <w:rsid w:val="00B873AB"/>
    <w:rsid w:val="00B87658"/>
    <w:rsid w:val="00B905F5"/>
    <w:rsid w:val="00B90B30"/>
    <w:rsid w:val="00B92116"/>
    <w:rsid w:val="00B92D52"/>
    <w:rsid w:val="00B934AB"/>
    <w:rsid w:val="00B936BC"/>
    <w:rsid w:val="00B93C02"/>
    <w:rsid w:val="00B93E82"/>
    <w:rsid w:val="00B93F1F"/>
    <w:rsid w:val="00B95E85"/>
    <w:rsid w:val="00B966C9"/>
    <w:rsid w:val="00B96CDF"/>
    <w:rsid w:val="00B97478"/>
    <w:rsid w:val="00B977C1"/>
    <w:rsid w:val="00B97CCB"/>
    <w:rsid w:val="00BA00B1"/>
    <w:rsid w:val="00BA10B3"/>
    <w:rsid w:val="00BA10C8"/>
    <w:rsid w:val="00BA1DF3"/>
    <w:rsid w:val="00BA20D9"/>
    <w:rsid w:val="00BA2E1D"/>
    <w:rsid w:val="00BA3467"/>
    <w:rsid w:val="00BA3ED4"/>
    <w:rsid w:val="00BA453A"/>
    <w:rsid w:val="00BA4714"/>
    <w:rsid w:val="00BA49C6"/>
    <w:rsid w:val="00BA50F6"/>
    <w:rsid w:val="00BA57A1"/>
    <w:rsid w:val="00BA5818"/>
    <w:rsid w:val="00BA5B89"/>
    <w:rsid w:val="00BA650C"/>
    <w:rsid w:val="00BA6D63"/>
    <w:rsid w:val="00BA71C0"/>
    <w:rsid w:val="00BA72EB"/>
    <w:rsid w:val="00BA7663"/>
    <w:rsid w:val="00BA7B85"/>
    <w:rsid w:val="00BB0758"/>
    <w:rsid w:val="00BB0B3E"/>
    <w:rsid w:val="00BB0CB1"/>
    <w:rsid w:val="00BB0D5B"/>
    <w:rsid w:val="00BB113F"/>
    <w:rsid w:val="00BB1BA9"/>
    <w:rsid w:val="00BB1F53"/>
    <w:rsid w:val="00BB20EE"/>
    <w:rsid w:val="00BB261B"/>
    <w:rsid w:val="00BB2804"/>
    <w:rsid w:val="00BB29F7"/>
    <w:rsid w:val="00BB30B8"/>
    <w:rsid w:val="00BB334C"/>
    <w:rsid w:val="00BB3357"/>
    <w:rsid w:val="00BB3572"/>
    <w:rsid w:val="00BB35C9"/>
    <w:rsid w:val="00BB3758"/>
    <w:rsid w:val="00BB3C27"/>
    <w:rsid w:val="00BB3DF6"/>
    <w:rsid w:val="00BB41A6"/>
    <w:rsid w:val="00BB43F3"/>
    <w:rsid w:val="00BB4438"/>
    <w:rsid w:val="00BB4C68"/>
    <w:rsid w:val="00BB51B7"/>
    <w:rsid w:val="00BB543B"/>
    <w:rsid w:val="00BB5E70"/>
    <w:rsid w:val="00BB63D9"/>
    <w:rsid w:val="00BB64BF"/>
    <w:rsid w:val="00BB679F"/>
    <w:rsid w:val="00BB6912"/>
    <w:rsid w:val="00BB70BA"/>
    <w:rsid w:val="00BB7118"/>
    <w:rsid w:val="00BB7426"/>
    <w:rsid w:val="00BC03C6"/>
    <w:rsid w:val="00BC06EE"/>
    <w:rsid w:val="00BC0B27"/>
    <w:rsid w:val="00BC1774"/>
    <w:rsid w:val="00BC17B3"/>
    <w:rsid w:val="00BC1E04"/>
    <w:rsid w:val="00BC25CB"/>
    <w:rsid w:val="00BC27A9"/>
    <w:rsid w:val="00BC374E"/>
    <w:rsid w:val="00BC3B54"/>
    <w:rsid w:val="00BC42CB"/>
    <w:rsid w:val="00BC4DB4"/>
    <w:rsid w:val="00BC4F0D"/>
    <w:rsid w:val="00BC5AE6"/>
    <w:rsid w:val="00BC62E9"/>
    <w:rsid w:val="00BC6336"/>
    <w:rsid w:val="00BC6699"/>
    <w:rsid w:val="00BC704D"/>
    <w:rsid w:val="00BC7DB8"/>
    <w:rsid w:val="00BD0035"/>
    <w:rsid w:val="00BD0766"/>
    <w:rsid w:val="00BD0943"/>
    <w:rsid w:val="00BD1786"/>
    <w:rsid w:val="00BD1C88"/>
    <w:rsid w:val="00BD1E2E"/>
    <w:rsid w:val="00BD2138"/>
    <w:rsid w:val="00BD2367"/>
    <w:rsid w:val="00BD2823"/>
    <w:rsid w:val="00BD2870"/>
    <w:rsid w:val="00BD28D3"/>
    <w:rsid w:val="00BD30D4"/>
    <w:rsid w:val="00BD33E3"/>
    <w:rsid w:val="00BD3F02"/>
    <w:rsid w:val="00BD43DB"/>
    <w:rsid w:val="00BD4573"/>
    <w:rsid w:val="00BD5F6A"/>
    <w:rsid w:val="00BD6F1A"/>
    <w:rsid w:val="00BD708F"/>
    <w:rsid w:val="00BD74AF"/>
    <w:rsid w:val="00BE167A"/>
    <w:rsid w:val="00BE1A2F"/>
    <w:rsid w:val="00BE287D"/>
    <w:rsid w:val="00BE2AFA"/>
    <w:rsid w:val="00BE2E81"/>
    <w:rsid w:val="00BE328F"/>
    <w:rsid w:val="00BE357F"/>
    <w:rsid w:val="00BE3B7E"/>
    <w:rsid w:val="00BE445E"/>
    <w:rsid w:val="00BE44B2"/>
    <w:rsid w:val="00BE5B14"/>
    <w:rsid w:val="00BE6F17"/>
    <w:rsid w:val="00BE7ABA"/>
    <w:rsid w:val="00BE7AE5"/>
    <w:rsid w:val="00BF031D"/>
    <w:rsid w:val="00BF0F16"/>
    <w:rsid w:val="00BF22E1"/>
    <w:rsid w:val="00BF2BA6"/>
    <w:rsid w:val="00BF2C0A"/>
    <w:rsid w:val="00BF360E"/>
    <w:rsid w:val="00BF44E8"/>
    <w:rsid w:val="00BF564D"/>
    <w:rsid w:val="00BF5998"/>
    <w:rsid w:val="00BF59B1"/>
    <w:rsid w:val="00BF6372"/>
    <w:rsid w:val="00BF6C86"/>
    <w:rsid w:val="00BF6F6E"/>
    <w:rsid w:val="00BF7144"/>
    <w:rsid w:val="00C0133C"/>
    <w:rsid w:val="00C01D5F"/>
    <w:rsid w:val="00C025D5"/>
    <w:rsid w:val="00C025F5"/>
    <w:rsid w:val="00C033AF"/>
    <w:rsid w:val="00C039CF"/>
    <w:rsid w:val="00C04049"/>
    <w:rsid w:val="00C0417F"/>
    <w:rsid w:val="00C041DE"/>
    <w:rsid w:val="00C048BA"/>
    <w:rsid w:val="00C04A8D"/>
    <w:rsid w:val="00C052D9"/>
    <w:rsid w:val="00C055A2"/>
    <w:rsid w:val="00C05E8A"/>
    <w:rsid w:val="00C06CE1"/>
    <w:rsid w:val="00C06E38"/>
    <w:rsid w:val="00C0738F"/>
    <w:rsid w:val="00C07E71"/>
    <w:rsid w:val="00C1074B"/>
    <w:rsid w:val="00C10D06"/>
    <w:rsid w:val="00C10E9C"/>
    <w:rsid w:val="00C114E6"/>
    <w:rsid w:val="00C11F7A"/>
    <w:rsid w:val="00C124D5"/>
    <w:rsid w:val="00C12557"/>
    <w:rsid w:val="00C12B8F"/>
    <w:rsid w:val="00C12E05"/>
    <w:rsid w:val="00C13736"/>
    <w:rsid w:val="00C13762"/>
    <w:rsid w:val="00C137D9"/>
    <w:rsid w:val="00C13894"/>
    <w:rsid w:val="00C139C2"/>
    <w:rsid w:val="00C13CE4"/>
    <w:rsid w:val="00C14308"/>
    <w:rsid w:val="00C14642"/>
    <w:rsid w:val="00C15342"/>
    <w:rsid w:val="00C15F08"/>
    <w:rsid w:val="00C171D7"/>
    <w:rsid w:val="00C21300"/>
    <w:rsid w:val="00C217A5"/>
    <w:rsid w:val="00C21D08"/>
    <w:rsid w:val="00C228FE"/>
    <w:rsid w:val="00C22B8C"/>
    <w:rsid w:val="00C22E20"/>
    <w:rsid w:val="00C23350"/>
    <w:rsid w:val="00C23452"/>
    <w:rsid w:val="00C235DC"/>
    <w:rsid w:val="00C2366F"/>
    <w:rsid w:val="00C24081"/>
    <w:rsid w:val="00C24345"/>
    <w:rsid w:val="00C243FD"/>
    <w:rsid w:val="00C24AE1"/>
    <w:rsid w:val="00C24E33"/>
    <w:rsid w:val="00C25150"/>
    <w:rsid w:val="00C25C46"/>
    <w:rsid w:val="00C26A9C"/>
    <w:rsid w:val="00C275BA"/>
    <w:rsid w:val="00C27C66"/>
    <w:rsid w:val="00C300A6"/>
    <w:rsid w:val="00C30ECD"/>
    <w:rsid w:val="00C30F7A"/>
    <w:rsid w:val="00C323A9"/>
    <w:rsid w:val="00C335B8"/>
    <w:rsid w:val="00C33D35"/>
    <w:rsid w:val="00C34BAD"/>
    <w:rsid w:val="00C35CDE"/>
    <w:rsid w:val="00C35F82"/>
    <w:rsid w:val="00C3649B"/>
    <w:rsid w:val="00C36801"/>
    <w:rsid w:val="00C36C2D"/>
    <w:rsid w:val="00C3707B"/>
    <w:rsid w:val="00C37193"/>
    <w:rsid w:val="00C371A8"/>
    <w:rsid w:val="00C37AA7"/>
    <w:rsid w:val="00C37BAF"/>
    <w:rsid w:val="00C37CDD"/>
    <w:rsid w:val="00C405E0"/>
    <w:rsid w:val="00C40FFE"/>
    <w:rsid w:val="00C412FC"/>
    <w:rsid w:val="00C4132A"/>
    <w:rsid w:val="00C41A2D"/>
    <w:rsid w:val="00C42244"/>
    <w:rsid w:val="00C42E9C"/>
    <w:rsid w:val="00C4334F"/>
    <w:rsid w:val="00C433B3"/>
    <w:rsid w:val="00C44CD9"/>
    <w:rsid w:val="00C44DDF"/>
    <w:rsid w:val="00C456BD"/>
    <w:rsid w:val="00C46189"/>
    <w:rsid w:val="00C46482"/>
    <w:rsid w:val="00C46747"/>
    <w:rsid w:val="00C46C1F"/>
    <w:rsid w:val="00C4760E"/>
    <w:rsid w:val="00C47782"/>
    <w:rsid w:val="00C47B5C"/>
    <w:rsid w:val="00C47B98"/>
    <w:rsid w:val="00C47BB7"/>
    <w:rsid w:val="00C47DA7"/>
    <w:rsid w:val="00C50391"/>
    <w:rsid w:val="00C5096B"/>
    <w:rsid w:val="00C513FE"/>
    <w:rsid w:val="00C5150D"/>
    <w:rsid w:val="00C5228A"/>
    <w:rsid w:val="00C522F5"/>
    <w:rsid w:val="00C52BCC"/>
    <w:rsid w:val="00C52CB5"/>
    <w:rsid w:val="00C52E22"/>
    <w:rsid w:val="00C53003"/>
    <w:rsid w:val="00C53217"/>
    <w:rsid w:val="00C53B29"/>
    <w:rsid w:val="00C53BDA"/>
    <w:rsid w:val="00C53D5E"/>
    <w:rsid w:val="00C53F1E"/>
    <w:rsid w:val="00C5486D"/>
    <w:rsid w:val="00C54921"/>
    <w:rsid w:val="00C54B77"/>
    <w:rsid w:val="00C54CE1"/>
    <w:rsid w:val="00C54F91"/>
    <w:rsid w:val="00C55410"/>
    <w:rsid w:val="00C555B4"/>
    <w:rsid w:val="00C56380"/>
    <w:rsid w:val="00C56488"/>
    <w:rsid w:val="00C56808"/>
    <w:rsid w:val="00C568A1"/>
    <w:rsid w:val="00C5763D"/>
    <w:rsid w:val="00C57689"/>
    <w:rsid w:val="00C57AD7"/>
    <w:rsid w:val="00C57CB9"/>
    <w:rsid w:val="00C57D6B"/>
    <w:rsid w:val="00C609B3"/>
    <w:rsid w:val="00C60A38"/>
    <w:rsid w:val="00C6167F"/>
    <w:rsid w:val="00C62029"/>
    <w:rsid w:val="00C621E3"/>
    <w:rsid w:val="00C62321"/>
    <w:rsid w:val="00C623F2"/>
    <w:rsid w:val="00C62CD2"/>
    <w:rsid w:val="00C63F1E"/>
    <w:rsid w:val="00C65145"/>
    <w:rsid w:val="00C65261"/>
    <w:rsid w:val="00C65499"/>
    <w:rsid w:val="00C658DC"/>
    <w:rsid w:val="00C662D5"/>
    <w:rsid w:val="00C66D8A"/>
    <w:rsid w:val="00C66EEE"/>
    <w:rsid w:val="00C67430"/>
    <w:rsid w:val="00C677D4"/>
    <w:rsid w:val="00C67909"/>
    <w:rsid w:val="00C67C9C"/>
    <w:rsid w:val="00C70195"/>
    <w:rsid w:val="00C70BAA"/>
    <w:rsid w:val="00C71526"/>
    <w:rsid w:val="00C72239"/>
    <w:rsid w:val="00C72392"/>
    <w:rsid w:val="00C7240D"/>
    <w:rsid w:val="00C724C3"/>
    <w:rsid w:val="00C7254C"/>
    <w:rsid w:val="00C7272A"/>
    <w:rsid w:val="00C72E31"/>
    <w:rsid w:val="00C73168"/>
    <w:rsid w:val="00C73246"/>
    <w:rsid w:val="00C73548"/>
    <w:rsid w:val="00C7401C"/>
    <w:rsid w:val="00C741C3"/>
    <w:rsid w:val="00C745B4"/>
    <w:rsid w:val="00C752D0"/>
    <w:rsid w:val="00C75340"/>
    <w:rsid w:val="00C753D7"/>
    <w:rsid w:val="00C754E8"/>
    <w:rsid w:val="00C7587D"/>
    <w:rsid w:val="00C765AC"/>
    <w:rsid w:val="00C767F4"/>
    <w:rsid w:val="00C76BEA"/>
    <w:rsid w:val="00C76FB6"/>
    <w:rsid w:val="00C772E4"/>
    <w:rsid w:val="00C77748"/>
    <w:rsid w:val="00C779EB"/>
    <w:rsid w:val="00C80A26"/>
    <w:rsid w:val="00C80FA4"/>
    <w:rsid w:val="00C817CA"/>
    <w:rsid w:val="00C81815"/>
    <w:rsid w:val="00C819F3"/>
    <w:rsid w:val="00C8206F"/>
    <w:rsid w:val="00C82AF0"/>
    <w:rsid w:val="00C82F76"/>
    <w:rsid w:val="00C83763"/>
    <w:rsid w:val="00C838A0"/>
    <w:rsid w:val="00C840E4"/>
    <w:rsid w:val="00C8419D"/>
    <w:rsid w:val="00C84572"/>
    <w:rsid w:val="00C84584"/>
    <w:rsid w:val="00C84D7F"/>
    <w:rsid w:val="00C85213"/>
    <w:rsid w:val="00C85D37"/>
    <w:rsid w:val="00C85E88"/>
    <w:rsid w:val="00C8684D"/>
    <w:rsid w:val="00C87250"/>
    <w:rsid w:val="00C87EED"/>
    <w:rsid w:val="00C87FBE"/>
    <w:rsid w:val="00C901E1"/>
    <w:rsid w:val="00C9052D"/>
    <w:rsid w:val="00C906F5"/>
    <w:rsid w:val="00C908E4"/>
    <w:rsid w:val="00C90F66"/>
    <w:rsid w:val="00C91EAF"/>
    <w:rsid w:val="00C91FF5"/>
    <w:rsid w:val="00C9224F"/>
    <w:rsid w:val="00C92CBE"/>
    <w:rsid w:val="00C9332F"/>
    <w:rsid w:val="00C93598"/>
    <w:rsid w:val="00C93CF8"/>
    <w:rsid w:val="00C941A5"/>
    <w:rsid w:val="00C9454F"/>
    <w:rsid w:val="00C949EB"/>
    <w:rsid w:val="00C95381"/>
    <w:rsid w:val="00C95C0F"/>
    <w:rsid w:val="00C968FC"/>
    <w:rsid w:val="00C96C7A"/>
    <w:rsid w:val="00C975E7"/>
    <w:rsid w:val="00C97C0C"/>
    <w:rsid w:val="00C97CD7"/>
    <w:rsid w:val="00C97DFB"/>
    <w:rsid w:val="00CA03C7"/>
    <w:rsid w:val="00CA09AF"/>
    <w:rsid w:val="00CA1064"/>
    <w:rsid w:val="00CA1221"/>
    <w:rsid w:val="00CA1E60"/>
    <w:rsid w:val="00CA1F20"/>
    <w:rsid w:val="00CA26F4"/>
    <w:rsid w:val="00CA2AE3"/>
    <w:rsid w:val="00CA2BC9"/>
    <w:rsid w:val="00CA2CD4"/>
    <w:rsid w:val="00CA3FC8"/>
    <w:rsid w:val="00CA4001"/>
    <w:rsid w:val="00CA41BB"/>
    <w:rsid w:val="00CA4B3E"/>
    <w:rsid w:val="00CA4B8E"/>
    <w:rsid w:val="00CA4E7F"/>
    <w:rsid w:val="00CA5232"/>
    <w:rsid w:val="00CA5DDC"/>
    <w:rsid w:val="00CA633B"/>
    <w:rsid w:val="00CA6737"/>
    <w:rsid w:val="00CA6A49"/>
    <w:rsid w:val="00CA713D"/>
    <w:rsid w:val="00CA7E5D"/>
    <w:rsid w:val="00CA7E97"/>
    <w:rsid w:val="00CA7F65"/>
    <w:rsid w:val="00CB0CE9"/>
    <w:rsid w:val="00CB0E49"/>
    <w:rsid w:val="00CB1332"/>
    <w:rsid w:val="00CB152F"/>
    <w:rsid w:val="00CB1730"/>
    <w:rsid w:val="00CB1BB8"/>
    <w:rsid w:val="00CB2129"/>
    <w:rsid w:val="00CB25F2"/>
    <w:rsid w:val="00CB2CC3"/>
    <w:rsid w:val="00CB2E09"/>
    <w:rsid w:val="00CB308E"/>
    <w:rsid w:val="00CB316B"/>
    <w:rsid w:val="00CB31A9"/>
    <w:rsid w:val="00CB3788"/>
    <w:rsid w:val="00CB3BA3"/>
    <w:rsid w:val="00CB41BC"/>
    <w:rsid w:val="00CB42B6"/>
    <w:rsid w:val="00CB4C3D"/>
    <w:rsid w:val="00CB5593"/>
    <w:rsid w:val="00CB5C7E"/>
    <w:rsid w:val="00CB6081"/>
    <w:rsid w:val="00CB65B0"/>
    <w:rsid w:val="00CB69D4"/>
    <w:rsid w:val="00CB6D5A"/>
    <w:rsid w:val="00CB7437"/>
    <w:rsid w:val="00CC07FF"/>
    <w:rsid w:val="00CC0E15"/>
    <w:rsid w:val="00CC1398"/>
    <w:rsid w:val="00CC1B44"/>
    <w:rsid w:val="00CC1FE2"/>
    <w:rsid w:val="00CC25B1"/>
    <w:rsid w:val="00CC290C"/>
    <w:rsid w:val="00CC2FFA"/>
    <w:rsid w:val="00CC36D2"/>
    <w:rsid w:val="00CC3939"/>
    <w:rsid w:val="00CC447F"/>
    <w:rsid w:val="00CC4774"/>
    <w:rsid w:val="00CC4C50"/>
    <w:rsid w:val="00CC4E23"/>
    <w:rsid w:val="00CC5016"/>
    <w:rsid w:val="00CC551B"/>
    <w:rsid w:val="00CC56C8"/>
    <w:rsid w:val="00CC58B8"/>
    <w:rsid w:val="00CC5F7E"/>
    <w:rsid w:val="00CC6FC5"/>
    <w:rsid w:val="00CC7AB5"/>
    <w:rsid w:val="00CC7D32"/>
    <w:rsid w:val="00CC7E04"/>
    <w:rsid w:val="00CC7F25"/>
    <w:rsid w:val="00CD007E"/>
    <w:rsid w:val="00CD05BF"/>
    <w:rsid w:val="00CD129A"/>
    <w:rsid w:val="00CD1EDB"/>
    <w:rsid w:val="00CD2666"/>
    <w:rsid w:val="00CD2DA5"/>
    <w:rsid w:val="00CD2E98"/>
    <w:rsid w:val="00CD2F3A"/>
    <w:rsid w:val="00CD3B81"/>
    <w:rsid w:val="00CD42C0"/>
    <w:rsid w:val="00CD4DFD"/>
    <w:rsid w:val="00CD4E1E"/>
    <w:rsid w:val="00CD5590"/>
    <w:rsid w:val="00CD59B6"/>
    <w:rsid w:val="00CD63E6"/>
    <w:rsid w:val="00CD66A3"/>
    <w:rsid w:val="00CD66ED"/>
    <w:rsid w:val="00CD6B0D"/>
    <w:rsid w:val="00CD6C84"/>
    <w:rsid w:val="00CD6D3E"/>
    <w:rsid w:val="00CD799B"/>
    <w:rsid w:val="00CD7BD9"/>
    <w:rsid w:val="00CE05D6"/>
    <w:rsid w:val="00CE062D"/>
    <w:rsid w:val="00CE0694"/>
    <w:rsid w:val="00CE1010"/>
    <w:rsid w:val="00CE12D8"/>
    <w:rsid w:val="00CE17BE"/>
    <w:rsid w:val="00CE22AB"/>
    <w:rsid w:val="00CE23E3"/>
    <w:rsid w:val="00CE241D"/>
    <w:rsid w:val="00CE26CD"/>
    <w:rsid w:val="00CE2899"/>
    <w:rsid w:val="00CE2B00"/>
    <w:rsid w:val="00CE351D"/>
    <w:rsid w:val="00CE3608"/>
    <w:rsid w:val="00CE368B"/>
    <w:rsid w:val="00CE43F7"/>
    <w:rsid w:val="00CE457F"/>
    <w:rsid w:val="00CE4EAA"/>
    <w:rsid w:val="00CE52F6"/>
    <w:rsid w:val="00CE5599"/>
    <w:rsid w:val="00CE5AC6"/>
    <w:rsid w:val="00CE64A6"/>
    <w:rsid w:val="00CE69DD"/>
    <w:rsid w:val="00CE777A"/>
    <w:rsid w:val="00CE7C9D"/>
    <w:rsid w:val="00CE7DB0"/>
    <w:rsid w:val="00CE7E40"/>
    <w:rsid w:val="00CF0923"/>
    <w:rsid w:val="00CF0DC7"/>
    <w:rsid w:val="00CF0E04"/>
    <w:rsid w:val="00CF159E"/>
    <w:rsid w:val="00CF2B25"/>
    <w:rsid w:val="00CF2B8B"/>
    <w:rsid w:val="00CF3976"/>
    <w:rsid w:val="00CF3FFA"/>
    <w:rsid w:val="00CF4019"/>
    <w:rsid w:val="00CF477D"/>
    <w:rsid w:val="00CF4C9F"/>
    <w:rsid w:val="00CF5025"/>
    <w:rsid w:val="00CF52C4"/>
    <w:rsid w:val="00CF5786"/>
    <w:rsid w:val="00CF5874"/>
    <w:rsid w:val="00CF5954"/>
    <w:rsid w:val="00CF5DDF"/>
    <w:rsid w:val="00CF5F82"/>
    <w:rsid w:val="00CF675A"/>
    <w:rsid w:val="00CF68B3"/>
    <w:rsid w:val="00CF6ACF"/>
    <w:rsid w:val="00CF7137"/>
    <w:rsid w:val="00CF734F"/>
    <w:rsid w:val="00CF7D6F"/>
    <w:rsid w:val="00D0047D"/>
    <w:rsid w:val="00D0098A"/>
    <w:rsid w:val="00D01058"/>
    <w:rsid w:val="00D01060"/>
    <w:rsid w:val="00D01222"/>
    <w:rsid w:val="00D01AE2"/>
    <w:rsid w:val="00D01CBF"/>
    <w:rsid w:val="00D01EB8"/>
    <w:rsid w:val="00D02291"/>
    <w:rsid w:val="00D026FC"/>
    <w:rsid w:val="00D02BD0"/>
    <w:rsid w:val="00D02D09"/>
    <w:rsid w:val="00D02DC9"/>
    <w:rsid w:val="00D03B3E"/>
    <w:rsid w:val="00D03B96"/>
    <w:rsid w:val="00D0512C"/>
    <w:rsid w:val="00D055AA"/>
    <w:rsid w:val="00D05D41"/>
    <w:rsid w:val="00D063F4"/>
    <w:rsid w:val="00D064ED"/>
    <w:rsid w:val="00D06EE1"/>
    <w:rsid w:val="00D06F02"/>
    <w:rsid w:val="00D07C89"/>
    <w:rsid w:val="00D1002F"/>
    <w:rsid w:val="00D10A11"/>
    <w:rsid w:val="00D111B9"/>
    <w:rsid w:val="00D1152D"/>
    <w:rsid w:val="00D115E4"/>
    <w:rsid w:val="00D11650"/>
    <w:rsid w:val="00D11C66"/>
    <w:rsid w:val="00D12254"/>
    <w:rsid w:val="00D12B20"/>
    <w:rsid w:val="00D12DAA"/>
    <w:rsid w:val="00D12EEA"/>
    <w:rsid w:val="00D130DF"/>
    <w:rsid w:val="00D1344F"/>
    <w:rsid w:val="00D1420B"/>
    <w:rsid w:val="00D1451B"/>
    <w:rsid w:val="00D146EE"/>
    <w:rsid w:val="00D14E13"/>
    <w:rsid w:val="00D15219"/>
    <w:rsid w:val="00D16173"/>
    <w:rsid w:val="00D16495"/>
    <w:rsid w:val="00D167A1"/>
    <w:rsid w:val="00D16918"/>
    <w:rsid w:val="00D16A9C"/>
    <w:rsid w:val="00D17534"/>
    <w:rsid w:val="00D17A88"/>
    <w:rsid w:val="00D17DCB"/>
    <w:rsid w:val="00D20817"/>
    <w:rsid w:val="00D2082E"/>
    <w:rsid w:val="00D20928"/>
    <w:rsid w:val="00D20DD3"/>
    <w:rsid w:val="00D21095"/>
    <w:rsid w:val="00D21347"/>
    <w:rsid w:val="00D2182D"/>
    <w:rsid w:val="00D21AD0"/>
    <w:rsid w:val="00D21B68"/>
    <w:rsid w:val="00D220F7"/>
    <w:rsid w:val="00D22933"/>
    <w:rsid w:val="00D22A73"/>
    <w:rsid w:val="00D249BB"/>
    <w:rsid w:val="00D24EE9"/>
    <w:rsid w:val="00D24EFD"/>
    <w:rsid w:val="00D2597C"/>
    <w:rsid w:val="00D26180"/>
    <w:rsid w:val="00D265C9"/>
    <w:rsid w:val="00D26EFC"/>
    <w:rsid w:val="00D3084A"/>
    <w:rsid w:val="00D308A3"/>
    <w:rsid w:val="00D30F6B"/>
    <w:rsid w:val="00D31730"/>
    <w:rsid w:val="00D32F17"/>
    <w:rsid w:val="00D33184"/>
    <w:rsid w:val="00D3328F"/>
    <w:rsid w:val="00D337C9"/>
    <w:rsid w:val="00D33AC2"/>
    <w:rsid w:val="00D3427E"/>
    <w:rsid w:val="00D347C3"/>
    <w:rsid w:val="00D351D2"/>
    <w:rsid w:val="00D35515"/>
    <w:rsid w:val="00D35617"/>
    <w:rsid w:val="00D35AF8"/>
    <w:rsid w:val="00D35B35"/>
    <w:rsid w:val="00D36B50"/>
    <w:rsid w:val="00D37279"/>
    <w:rsid w:val="00D37CAD"/>
    <w:rsid w:val="00D37EF7"/>
    <w:rsid w:val="00D4005E"/>
    <w:rsid w:val="00D40114"/>
    <w:rsid w:val="00D40AD3"/>
    <w:rsid w:val="00D40DE9"/>
    <w:rsid w:val="00D40F95"/>
    <w:rsid w:val="00D4150E"/>
    <w:rsid w:val="00D42589"/>
    <w:rsid w:val="00D42F18"/>
    <w:rsid w:val="00D4316D"/>
    <w:rsid w:val="00D4375C"/>
    <w:rsid w:val="00D44384"/>
    <w:rsid w:val="00D44E12"/>
    <w:rsid w:val="00D451E0"/>
    <w:rsid w:val="00D452C0"/>
    <w:rsid w:val="00D45542"/>
    <w:rsid w:val="00D456E7"/>
    <w:rsid w:val="00D45D2E"/>
    <w:rsid w:val="00D45FF0"/>
    <w:rsid w:val="00D465CF"/>
    <w:rsid w:val="00D46EF3"/>
    <w:rsid w:val="00D470F9"/>
    <w:rsid w:val="00D47110"/>
    <w:rsid w:val="00D4731B"/>
    <w:rsid w:val="00D47BE7"/>
    <w:rsid w:val="00D50BD1"/>
    <w:rsid w:val="00D50C83"/>
    <w:rsid w:val="00D50D7B"/>
    <w:rsid w:val="00D50DAD"/>
    <w:rsid w:val="00D512A9"/>
    <w:rsid w:val="00D515A9"/>
    <w:rsid w:val="00D51CA3"/>
    <w:rsid w:val="00D51ED0"/>
    <w:rsid w:val="00D52167"/>
    <w:rsid w:val="00D525F0"/>
    <w:rsid w:val="00D52C1B"/>
    <w:rsid w:val="00D53BB5"/>
    <w:rsid w:val="00D540BE"/>
    <w:rsid w:val="00D547D0"/>
    <w:rsid w:val="00D54BA8"/>
    <w:rsid w:val="00D55E74"/>
    <w:rsid w:val="00D55FD3"/>
    <w:rsid w:val="00D56103"/>
    <w:rsid w:val="00D56343"/>
    <w:rsid w:val="00D5673D"/>
    <w:rsid w:val="00D56773"/>
    <w:rsid w:val="00D56A71"/>
    <w:rsid w:val="00D573B5"/>
    <w:rsid w:val="00D57954"/>
    <w:rsid w:val="00D57B7B"/>
    <w:rsid w:val="00D600FD"/>
    <w:rsid w:val="00D602CB"/>
    <w:rsid w:val="00D6033F"/>
    <w:rsid w:val="00D60347"/>
    <w:rsid w:val="00D605D0"/>
    <w:rsid w:val="00D60E4B"/>
    <w:rsid w:val="00D615EC"/>
    <w:rsid w:val="00D6288F"/>
    <w:rsid w:val="00D62ABF"/>
    <w:rsid w:val="00D62D7E"/>
    <w:rsid w:val="00D62EC8"/>
    <w:rsid w:val="00D63587"/>
    <w:rsid w:val="00D63DD6"/>
    <w:rsid w:val="00D64233"/>
    <w:rsid w:val="00D644A0"/>
    <w:rsid w:val="00D6500E"/>
    <w:rsid w:val="00D6508B"/>
    <w:rsid w:val="00D65331"/>
    <w:rsid w:val="00D65344"/>
    <w:rsid w:val="00D656C3"/>
    <w:rsid w:val="00D65914"/>
    <w:rsid w:val="00D6627C"/>
    <w:rsid w:val="00D679A6"/>
    <w:rsid w:val="00D704E6"/>
    <w:rsid w:val="00D70F01"/>
    <w:rsid w:val="00D71467"/>
    <w:rsid w:val="00D71545"/>
    <w:rsid w:val="00D720FD"/>
    <w:rsid w:val="00D727E3"/>
    <w:rsid w:val="00D72AA6"/>
    <w:rsid w:val="00D72CA4"/>
    <w:rsid w:val="00D72FD8"/>
    <w:rsid w:val="00D730D4"/>
    <w:rsid w:val="00D745B8"/>
    <w:rsid w:val="00D750CF"/>
    <w:rsid w:val="00D75164"/>
    <w:rsid w:val="00D758CB"/>
    <w:rsid w:val="00D75A72"/>
    <w:rsid w:val="00D75ADB"/>
    <w:rsid w:val="00D7633C"/>
    <w:rsid w:val="00D76BA0"/>
    <w:rsid w:val="00D76EC7"/>
    <w:rsid w:val="00D774E1"/>
    <w:rsid w:val="00D80D93"/>
    <w:rsid w:val="00D80E1F"/>
    <w:rsid w:val="00D81343"/>
    <w:rsid w:val="00D8247D"/>
    <w:rsid w:val="00D82793"/>
    <w:rsid w:val="00D830A8"/>
    <w:rsid w:val="00D832CF"/>
    <w:rsid w:val="00D83858"/>
    <w:rsid w:val="00D83964"/>
    <w:rsid w:val="00D83E08"/>
    <w:rsid w:val="00D84365"/>
    <w:rsid w:val="00D84595"/>
    <w:rsid w:val="00D84971"/>
    <w:rsid w:val="00D84BC2"/>
    <w:rsid w:val="00D8587C"/>
    <w:rsid w:val="00D85A43"/>
    <w:rsid w:val="00D85C61"/>
    <w:rsid w:val="00D85ECA"/>
    <w:rsid w:val="00D86315"/>
    <w:rsid w:val="00D863B5"/>
    <w:rsid w:val="00D86953"/>
    <w:rsid w:val="00D869F2"/>
    <w:rsid w:val="00D875E2"/>
    <w:rsid w:val="00D87DEE"/>
    <w:rsid w:val="00D904BC"/>
    <w:rsid w:val="00D90668"/>
    <w:rsid w:val="00D906D5"/>
    <w:rsid w:val="00D90777"/>
    <w:rsid w:val="00D907C5"/>
    <w:rsid w:val="00D908F2"/>
    <w:rsid w:val="00D90CE6"/>
    <w:rsid w:val="00D90D6C"/>
    <w:rsid w:val="00D9104C"/>
    <w:rsid w:val="00D9235C"/>
    <w:rsid w:val="00D923F2"/>
    <w:rsid w:val="00D939E1"/>
    <w:rsid w:val="00D94663"/>
    <w:rsid w:val="00D94D82"/>
    <w:rsid w:val="00D94EDC"/>
    <w:rsid w:val="00D94EFB"/>
    <w:rsid w:val="00D9556A"/>
    <w:rsid w:val="00D95ECA"/>
    <w:rsid w:val="00D9600C"/>
    <w:rsid w:val="00D96DDC"/>
    <w:rsid w:val="00D96FF9"/>
    <w:rsid w:val="00D973CB"/>
    <w:rsid w:val="00D977B0"/>
    <w:rsid w:val="00D97987"/>
    <w:rsid w:val="00DA0345"/>
    <w:rsid w:val="00DA0430"/>
    <w:rsid w:val="00DA04D0"/>
    <w:rsid w:val="00DA0800"/>
    <w:rsid w:val="00DA0C0B"/>
    <w:rsid w:val="00DA0C78"/>
    <w:rsid w:val="00DA0DBD"/>
    <w:rsid w:val="00DA17E4"/>
    <w:rsid w:val="00DA19DA"/>
    <w:rsid w:val="00DA1C8C"/>
    <w:rsid w:val="00DA1D8D"/>
    <w:rsid w:val="00DA243E"/>
    <w:rsid w:val="00DA249D"/>
    <w:rsid w:val="00DA2716"/>
    <w:rsid w:val="00DA27F8"/>
    <w:rsid w:val="00DA2A7C"/>
    <w:rsid w:val="00DA3919"/>
    <w:rsid w:val="00DA4974"/>
    <w:rsid w:val="00DA5F29"/>
    <w:rsid w:val="00DA619A"/>
    <w:rsid w:val="00DA61B5"/>
    <w:rsid w:val="00DA6222"/>
    <w:rsid w:val="00DA6AC2"/>
    <w:rsid w:val="00DA6D3E"/>
    <w:rsid w:val="00DA6FD3"/>
    <w:rsid w:val="00DA7441"/>
    <w:rsid w:val="00DA7B07"/>
    <w:rsid w:val="00DA7E4C"/>
    <w:rsid w:val="00DA7FBA"/>
    <w:rsid w:val="00DB00D2"/>
    <w:rsid w:val="00DB052D"/>
    <w:rsid w:val="00DB1895"/>
    <w:rsid w:val="00DB1B93"/>
    <w:rsid w:val="00DB2271"/>
    <w:rsid w:val="00DB2696"/>
    <w:rsid w:val="00DB2A1A"/>
    <w:rsid w:val="00DB35AA"/>
    <w:rsid w:val="00DB35F7"/>
    <w:rsid w:val="00DB3803"/>
    <w:rsid w:val="00DB3BA7"/>
    <w:rsid w:val="00DB40B1"/>
    <w:rsid w:val="00DB4984"/>
    <w:rsid w:val="00DB5592"/>
    <w:rsid w:val="00DB5C93"/>
    <w:rsid w:val="00DB6066"/>
    <w:rsid w:val="00DB6232"/>
    <w:rsid w:val="00DB6720"/>
    <w:rsid w:val="00DB68AC"/>
    <w:rsid w:val="00DB6B50"/>
    <w:rsid w:val="00DB6B55"/>
    <w:rsid w:val="00DB6DDB"/>
    <w:rsid w:val="00DB7395"/>
    <w:rsid w:val="00DB7D55"/>
    <w:rsid w:val="00DC008E"/>
    <w:rsid w:val="00DC01E4"/>
    <w:rsid w:val="00DC0A5A"/>
    <w:rsid w:val="00DC12E6"/>
    <w:rsid w:val="00DC1B62"/>
    <w:rsid w:val="00DC1B96"/>
    <w:rsid w:val="00DC1D57"/>
    <w:rsid w:val="00DC1D5C"/>
    <w:rsid w:val="00DC20A4"/>
    <w:rsid w:val="00DC21B1"/>
    <w:rsid w:val="00DC2B99"/>
    <w:rsid w:val="00DC3200"/>
    <w:rsid w:val="00DC341F"/>
    <w:rsid w:val="00DC35BE"/>
    <w:rsid w:val="00DC484D"/>
    <w:rsid w:val="00DC4BC8"/>
    <w:rsid w:val="00DC512E"/>
    <w:rsid w:val="00DC56F0"/>
    <w:rsid w:val="00DC5F5F"/>
    <w:rsid w:val="00DC66A9"/>
    <w:rsid w:val="00DC67D3"/>
    <w:rsid w:val="00DC69AE"/>
    <w:rsid w:val="00DC6D77"/>
    <w:rsid w:val="00DC7B1D"/>
    <w:rsid w:val="00DC7C92"/>
    <w:rsid w:val="00DC7D05"/>
    <w:rsid w:val="00DD0651"/>
    <w:rsid w:val="00DD090C"/>
    <w:rsid w:val="00DD0F49"/>
    <w:rsid w:val="00DD1034"/>
    <w:rsid w:val="00DD148E"/>
    <w:rsid w:val="00DD1AF0"/>
    <w:rsid w:val="00DD1C79"/>
    <w:rsid w:val="00DD374E"/>
    <w:rsid w:val="00DD38C5"/>
    <w:rsid w:val="00DD3D2D"/>
    <w:rsid w:val="00DD3FFC"/>
    <w:rsid w:val="00DD4513"/>
    <w:rsid w:val="00DD4760"/>
    <w:rsid w:val="00DD5042"/>
    <w:rsid w:val="00DD5BF7"/>
    <w:rsid w:val="00DD68F4"/>
    <w:rsid w:val="00DD73DE"/>
    <w:rsid w:val="00DD7950"/>
    <w:rsid w:val="00DE059B"/>
    <w:rsid w:val="00DE07AA"/>
    <w:rsid w:val="00DE1F41"/>
    <w:rsid w:val="00DE264F"/>
    <w:rsid w:val="00DE274C"/>
    <w:rsid w:val="00DE2861"/>
    <w:rsid w:val="00DE292C"/>
    <w:rsid w:val="00DE2B1C"/>
    <w:rsid w:val="00DE3129"/>
    <w:rsid w:val="00DE3402"/>
    <w:rsid w:val="00DE3560"/>
    <w:rsid w:val="00DE376B"/>
    <w:rsid w:val="00DE3B39"/>
    <w:rsid w:val="00DE44FA"/>
    <w:rsid w:val="00DE453C"/>
    <w:rsid w:val="00DE55D0"/>
    <w:rsid w:val="00DE5E80"/>
    <w:rsid w:val="00DE7275"/>
    <w:rsid w:val="00DE72A8"/>
    <w:rsid w:val="00DE7D48"/>
    <w:rsid w:val="00DF041D"/>
    <w:rsid w:val="00DF0680"/>
    <w:rsid w:val="00DF0B7C"/>
    <w:rsid w:val="00DF1561"/>
    <w:rsid w:val="00DF1F5A"/>
    <w:rsid w:val="00DF257F"/>
    <w:rsid w:val="00DF32B6"/>
    <w:rsid w:val="00DF3C21"/>
    <w:rsid w:val="00DF427E"/>
    <w:rsid w:val="00DF44BA"/>
    <w:rsid w:val="00DF4E77"/>
    <w:rsid w:val="00DF4F72"/>
    <w:rsid w:val="00DF5741"/>
    <w:rsid w:val="00DF6A61"/>
    <w:rsid w:val="00DF7724"/>
    <w:rsid w:val="00E00156"/>
    <w:rsid w:val="00E00CEF"/>
    <w:rsid w:val="00E010E3"/>
    <w:rsid w:val="00E01D11"/>
    <w:rsid w:val="00E024A3"/>
    <w:rsid w:val="00E02928"/>
    <w:rsid w:val="00E02B40"/>
    <w:rsid w:val="00E02B4B"/>
    <w:rsid w:val="00E0329A"/>
    <w:rsid w:val="00E0346E"/>
    <w:rsid w:val="00E039AF"/>
    <w:rsid w:val="00E03C9B"/>
    <w:rsid w:val="00E042F2"/>
    <w:rsid w:val="00E04EBD"/>
    <w:rsid w:val="00E0531C"/>
    <w:rsid w:val="00E05671"/>
    <w:rsid w:val="00E05F91"/>
    <w:rsid w:val="00E0686A"/>
    <w:rsid w:val="00E06E42"/>
    <w:rsid w:val="00E0744E"/>
    <w:rsid w:val="00E07B0C"/>
    <w:rsid w:val="00E07B19"/>
    <w:rsid w:val="00E07BFC"/>
    <w:rsid w:val="00E1106F"/>
    <w:rsid w:val="00E120AC"/>
    <w:rsid w:val="00E12A32"/>
    <w:rsid w:val="00E12B67"/>
    <w:rsid w:val="00E139EC"/>
    <w:rsid w:val="00E13BFB"/>
    <w:rsid w:val="00E13EE7"/>
    <w:rsid w:val="00E14A62"/>
    <w:rsid w:val="00E14E2C"/>
    <w:rsid w:val="00E15181"/>
    <w:rsid w:val="00E16AC5"/>
    <w:rsid w:val="00E16E5A"/>
    <w:rsid w:val="00E16E9F"/>
    <w:rsid w:val="00E172D2"/>
    <w:rsid w:val="00E17443"/>
    <w:rsid w:val="00E177A7"/>
    <w:rsid w:val="00E179A7"/>
    <w:rsid w:val="00E17A66"/>
    <w:rsid w:val="00E17E6C"/>
    <w:rsid w:val="00E17F64"/>
    <w:rsid w:val="00E200E1"/>
    <w:rsid w:val="00E20E04"/>
    <w:rsid w:val="00E21178"/>
    <w:rsid w:val="00E213A9"/>
    <w:rsid w:val="00E2187E"/>
    <w:rsid w:val="00E21CEA"/>
    <w:rsid w:val="00E22054"/>
    <w:rsid w:val="00E224A8"/>
    <w:rsid w:val="00E22A7E"/>
    <w:rsid w:val="00E2311F"/>
    <w:rsid w:val="00E2318D"/>
    <w:rsid w:val="00E239B2"/>
    <w:rsid w:val="00E24058"/>
    <w:rsid w:val="00E242C6"/>
    <w:rsid w:val="00E25451"/>
    <w:rsid w:val="00E257DB"/>
    <w:rsid w:val="00E260A8"/>
    <w:rsid w:val="00E2672A"/>
    <w:rsid w:val="00E26781"/>
    <w:rsid w:val="00E270F9"/>
    <w:rsid w:val="00E272E9"/>
    <w:rsid w:val="00E27404"/>
    <w:rsid w:val="00E27C4E"/>
    <w:rsid w:val="00E303A1"/>
    <w:rsid w:val="00E303D0"/>
    <w:rsid w:val="00E308CE"/>
    <w:rsid w:val="00E3259A"/>
    <w:rsid w:val="00E332C0"/>
    <w:rsid w:val="00E3352A"/>
    <w:rsid w:val="00E34202"/>
    <w:rsid w:val="00E348FB"/>
    <w:rsid w:val="00E34A6D"/>
    <w:rsid w:val="00E356AD"/>
    <w:rsid w:val="00E35C85"/>
    <w:rsid w:val="00E36034"/>
    <w:rsid w:val="00E36135"/>
    <w:rsid w:val="00E36191"/>
    <w:rsid w:val="00E36266"/>
    <w:rsid w:val="00E3658B"/>
    <w:rsid w:val="00E367CE"/>
    <w:rsid w:val="00E36A1E"/>
    <w:rsid w:val="00E36A53"/>
    <w:rsid w:val="00E36EA1"/>
    <w:rsid w:val="00E3712E"/>
    <w:rsid w:val="00E37A8C"/>
    <w:rsid w:val="00E37DB6"/>
    <w:rsid w:val="00E4003D"/>
    <w:rsid w:val="00E4022B"/>
    <w:rsid w:val="00E40CDC"/>
    <w:rsid w:val="00E415A9"/>
    <w:rsid w:val="00E41746"/>
    <w:rsid w:val="00E41BE8"/>
    <w:rsid w:val="00E4238A"/>
    <w:rsid w:val="00E42887"/>
    <w:rsid w:val="00E428ED"/>
    <w:rsid w:val="00E43356"/>
    <w:rsid w:val="00E4371A"/>
    <w:rsid w:val="00E43850"/>
    <w:rsid w:val="00E438CF"/>
    <w:rsid w:val="00E43FE7"/>
    <w:rsid w:val="00E44593"/>
    <w:rsid w:val="00E44CCA"/>
    <w:rsid w:val="00E4624B"/>
    <w:rsid w:val="00E4643E"/>
    <w:rsid w:val="00E46770"/>
    <w:rsid w:val="00E46C8C"/>
    <w:rsid w:val="00E473BD"/>
    <w:rsid w:val="00E478BB"/>
    <w:rsid w:val="00E47BA3"/>
    <w:rsid w:val="00E50609"/>
    <w:rsid w:val="00E50BB4"/>
    <w:rsid w:val="00E51080"/>
    <w:rsid w:val="00E51697"/>
    <w:rsid w:val="00E51981"/>
    <w:rsid w:val="00E51A25"/>
    <w:rsid w:val="00E52699"/>
    <w:rsid w:val="00E52C67"/>
    <w:rsid w:val="00E52E61"/>
    <w:rsid w:val="00E52F68"/>
    <w:rsid w:val="00E5391D"/>
    <w:rsid w:val="00E54C39"/>
    <w:rsid w:val="00E5556B"/>
    <w:rsid w:val="00E557AE"/>
    <w:rsid w:val="00E55C8E"/>
    <w:rsid w:val="00E55CEA"/>
    <w:rsid w:val="00E55EAF"/>
    <w:rsid w:val="00E56F34"/>
    <w:rsid w:val="00E572F3"/>
    <w:rsid w:val="00E576A7"/>
    <w:rsid w:val="00E57BDC"/>
    <w:rsid w:val="00E57EFD"/>
    <w:rsid w:val="00E6014F"/>
    <w:rsid w:val="00E6094E"/>
    <w:rsid w:val="00E60F08"/>
    <w:rsid w:val="00E614EB"/>
    <w:rsid w:val="00E61818"/>
    <w:rsid w:val="00E61869"/>
    <w:rsid w:val="00E61D8A"/>
    <w:rsid w:val="00E620FA"/>
    <w:rsid w:val="00E622B0"/>
    <w:rsid w:val="00E62B41"/>
    <w:rsid w:val="00E63CCA"/>
    <w:rsid w:val="00E6433D"/>
    <w:rsid w:val="00E6464E"/>
    <w:rsid w:val="00E64BF3"/>
    <w:rsid w:val="00E6520A"/>
    <w:rsid w:val="00E65C95"/>
    <w:rsid w:val="00E66084"/>
    <w:rsid w:val="00E66C86"/>
    <w:rsid w:val="00E66CE9"/>
    <w:rsid w:val="00E66F94"/>
    <w:rsid w:val="00E673CB"/>
    <w:rsid w:val="00E67709"/>
    <w:rsid w:val="00E67D61"/>
    <w:rsid w:val="00E67EB6"/>
    <w:rsid w:val="00E70393"/>
    <w:rsid w:val="00E70F2A"/>
    <w:rsid w:val="00E710B2"/>
    <w:rsid w:val="00E71502"/>
    <w:rsid w:val="00E71AEF"/>
    <w:rsid w:val="00E71C66"/>
    <w:rsid w:val="00E72179"/>
    <w:rsid w:val="00E7219B"/>
    <w:rsid w:val="00E72AE5"/>
    <w:rsid w:val="00E72B4B"/>
    <w:rsid w:val="00E72B6C"/>
    <w:rsid w:val="00E72F8B"/>
    <w:rsid w:val="00E73015"/>
    <w:rsid w:val="00E73255"/>
    <w:rsid w:val="00E73BD1"/>
    <w:rsid w:val="00E74C96"/>
    <w:rsid w:val="00E7528D"/>
    <w:rsid w:val="00E752E0"/>
    <w:rsid w:val="00E75718"/>
    <w:rsid w:val="00E75A1C"/>
    <w:rsid w:val="00E75B21"/>
    <w:rsid w:val="00E76065"/>
    <w:rsid w:val="00E7655F"/>
    <w:rsid w:val="00E765EC"/>
    <w:rsid w:val="00E76ACC"/>
    <w:rsid w:val="00E803C9"/>
    <w:rsid w:val="00E807D3"/>
    <w:rsid w:val="00E80E55"/>
    <w:rsid w:val="00E81CD8"/>
    <w:rsid w:val="00E823DA"/>
    <w:rsid w:val="00E8360C"/>
    <w:rsid w:val="00E840F4"/>
    <w:rsid w:val="00E84BCB"/>
    <w:rsid w:val="00E84DEB"/>
    <w:rsid w:val="00E850FB"/>
    <w:rsid w:val="00E85B2C"/>
    <w:rsid w:val="00E85BBE"/>
    <w:rsid w:val="00E85E3C"/>
    <w:rsid w:val="00E8600B"/>
    <w:rsid w:val="00E86611"/>
    <w:rsid w:val="00E86BF0"/>
    <w:rsid w:val="00E86F6E"/>
    <w:rsid w:val="00E9047C"/>
    <w:rsid w:val="00E904EF"/>
    <w:rsid w:val="00E90500"/>
    <w:rsid w:val="00E9178B"/>
    <w:rsid w:val="00E91A34"/>
    <w:rsid w:val="00E92765"/>
    <w:rsid w:val="00E927E7"/>
    <w:rsid w:val="00E92CED"/>
    <w:rsid w:val="00E930F5"/>
    <w:rsid w:val="00E93B4D"/>
    <w:rsid w:val="00E93D1D"/>
    <w:rsid w:val="00E94491"/>
    <w:rsid w:val="00E945A1"/>
    <w:rsid w:val="00E94E9C"/>
    <w:rsid w:val="00E95869"/>
    <w:rsid w:val="00E95DC3"/>
    <w:rsid w:val="00E95EA9"/>
    <w:rsid w:val="00E96661"/>
    <w:rsid w:val="00E96F69"/>
    <w:rsid w:val="00E9706B"/>
    <w:rsid w:val="00E9781A"/>
    <w:rsid w:val="00EA0654"/>
    <w:rsid w:val="00EA0BF7"/>
    <w:rsid w:val="00EA103F"/>
    <w:rsid w:val="00EA1E67"/>
    <w:rsid w:val="00EA2E65"/>
    <w:rsid w:val="00EA35A2"/>
    <w:rsid w:val="00EA3D42"/>
    <w:rsid w:val="00EA41C8"/>
    <w:rsid w:val="00EA471A"/>
    <w:rsid w:val="00EA4819"/>
    <w:rsid w:val="00EA4A87"/>
    <w:rsid w:val="00EA5B11"/>
    <w:rsid w:val="00EA615D"/>
    <w:rsid w:val="00EA6568"/>
    <w:rsid w:val="00EA6DC4"/>
    <w:rsid w:val="00EA7189"/>
    <w:rsid w:val="00EB0A02"/>
    <w:rsid w:val="00EB0A87"/>
    <w:rsid w:val="00EB214D"/>
    <w:rsid w:val="00EB234F"/>
    <w:rsid w:val="00EB2B04"/>
    <w:rsid w:val="00EB2C10"/>
    <w:rsid w:val="00EB36C9"/>
    <w:rsid w:val="00EB3B02"/>
    <w:rsid w:val="00EB3B73"/>
    <w:rsid w:val="00EB3C1B"/>
    <w:rsid w:val="00EB3FF9"/>
    <w:rsid w:val="00EB4034"/>
    <w:rsid w:val="00EB4A41"/>
    <w:rsid w:val="00EB4AC4"/>
    <w:rsid w:val="00EB4E29"/>
    <w:rsid w:val="00EB5570"/>
    <w:rsid w:val="00EB61BF"/>
    <w:rsid w:val="00EB6767"/>
    <w:rsid w:val="00EC00B1"/>
    <w:rsid w:val="00EC0639"/>
    <w:rsid w:val="00EC1F07"/>
    <w:rsid w:val="00EC25C4"/>
    <w:rsid w:val="00EC25C5"/>
    <w:rsid w:val="00EC28C8"/>
    <w:rsid w:val="00EC2B38"/>
    <w:rsid w:val="00EC2E02"/>
    <w:rsid w:val="00EC2E90"/>
    <w:rsid w:val="00EC34EF"/>
    <w:rsid w:val="00EC383F"/>
    <w:rsid w:val="00EC3B8C"/>
    <w:rsid w:val="00EC418D"/>
    <w:rsid w:val="00EC43D1"/>
    <w:rsid w:val="00EC4F32"/>
    <w:rsid w:val="00EC5184"/>
    <w:rsid w:val="00EC6291"/>
    <w:rsid w:val="00EC64DD"/>
    <w:rsid w:val="00EC64EC"/>
    <w:rsid w:val="00EC66E0"/>
    <w:rsid w:val="00EC692A"/>
    <w:rsid w:val="00EC702A"/>
    <w:rsid w:val="00ED08EA"/>
    <w:rsid w:val="00ED0A00"/>
    <w:rsid w:val="00ED0C26"/>
    <w:rsid w:val="00ED0E87"/>
    <w:rsid w:val="00ED21E2"/>
    <w:rsid w:val="00ED3242"/>
    <w:rsid w:val="00ED34E7"/>
    <w:rsid w:val="00ED355F"/>
    <w:rsid w:val="00ED3979"/>
    <w:rsid w:val="00ED3ECF"/>
    <w:rsid w:val="00ED49FB"/>
    <w:rsid w:val="00ED4BBA"/>
    <w:rsid w:val="00ED6C55"/>
    <w:rsid w:val="00ED735A"/>
    <w:rsid w:val="00ED75AB"/>
    <w:rsid w:val="00ED7A29"/>
    <w:rsid w:val="00ED7A9F"/>
    <w:rsid w:val="00ED7D9B"/>
    <w:rsid w:val="00ED7F9B"/>
    <w:rsid w:val="00EE056F"/>
    <w:rsid w:val="00EE1D61"/>
    <w:rsid w:val="00EE1EB9"/>
    <w:rsid w:val="00EE238A"/>
    <w:rsid w:val="00EE25F4"/>
    <w:rsid w:val="00EE2806"/>
    <w:rsid w:val="00EE3A73"/>
    <w:rsid w:val="00EE42C4"/>
    <w:rsid w:val="00EE47B3"/>
    <w:rsid w:val="00EE5A12"/>
    <w:rsid w:val="00EE5ADE"/>
    <w:rsid w:val="00EE63B2"/>
    <w:rsid w:val="00EE69C6"/>
    <w:rsid w:val="00EE6C0B"/>
    <w:rsid w:val="00EE79BC"/>
    <w:rsid w:val="00EE7C1D"/>
    <w:rsid w:val="00EF00C5"/>
    <w:rsid w:val="00EF0636"/>
    <w:rsid w:val="00EF14C9"/>
    <w:rsid w:val="00EF1A3B"/>
    <w:rsid w:val="00EF2133"/>
    <w:rsid w:val="00EF22A0"/>
    <w:rsid w:val="00EF23AB"/>
    <w:rsid w:val="00EF25F1"/>
    <w:rsid w:val="00EF3CCF"/>
    <w:rsid w:val="00EF3E1C"/>
    <w:rsid w:val="00EF435B"/>
    <w:rsid w:val="00EF4361"/>
    <w:rsid w:val="00EF4532"/>
    <w:rsid w:val="00EF4DFF"/>
    <w:rsid w:val="00EF4E29"/>
    <w:rsid w:val="00EF4ECF"/>
    <w:rsid w:val="00EF5074"/>
    <w:rsid w:val="00EF53A3"/>
    <w:rsid w:val="00EF5A70"/>
    <w:rsid w:val="00EF65B8"/>
    <w:rsid w:val="00EF67F3"/>
    <w:rsid w:val="00EF6BFB"/>
    <w:rsid w:val="00EF7163"/>
    <w:rsid w:val="00EF7D46"/>
    <w:rsid w:val="00EF7E63"/>
    <w:rsid w:val="00F00590"/>
    <w:rsid w:val="00F006F3"/>
    <w:rsid w:val="00F0078E"/>
    <w:rsid w:val="00F00B2D"/>
    <w:rsid w:val="00F00E3B"/>
    <w:rsid w:val="00F010CF"/>
    <w:rsid w:val="00F01849"/>
    <w:rsid w:val="00F01F6C"/>
    <w:rsid w:val="00F02321"/>
    <w:rsid w:val="00F02DDB"/>
    <w:rsid w:val="00F03432"/>
    <w:rsid w:val="00F036EA"/>
    <w:rsid w:val="00F0391B"/>
    <w:rsid w:val="00F03BEC"/>
    <w:rsid w:val="00F040EA"/>
    <w:rsid w:val="00F04370"/>
    <w:rsid w:val="00F0601D"/>
    <w:rsid w:val="00F067E3"/>
    <w:rsid w:val="00F069BA"/>
    <w:rsid w:val="00F079C2"/>
    <w:rsid w:val="00F079F7"/>
    <w:rsid w:val="00F07E23"/>
    <w:rsid w:val="00F1036C"/>
    <w:rsid w:val="00F10989"/>
    <w:rsid w:val="00F10C8E"/>
    <w:rsid w:val="00F1143A"/>
    <w:rsid w:val="00F115BE"/>
    <w:rsid w:val="00F11645"/>
    <w:rsid w:val="00F1177C"/>
    <w:rsid w:val="00F135B1"/>
    <w:rsid w:val="00F136DA"/>
    <w:rsid w:val="00F1395D"/>
    <w:rsid w:val="00F140C4"/>
    <w:rsid w:val="00F14222"/>
    <w:rsid w:val="00F1589B"/>
    <w:rsid w:val="00F15CBD"/>
    <w:rsid w:val="00F15DD7"/>
    <w:rsid w:val="00F1634D"/>
    <w:rsid w:val="00F16714"/>
    <w:rsid w:val="00F168C5"/>
    <w:rsid w:val="00F16F5B"/>
    <w:rsid w:val="00F16FD1"/>
    <w:rsid w:val="00F17807"/>
    <w:rsid w:val="00F17C71"/>
    <w:rsid w:val="00F17ED3"/>
    <w:rsid w:val="00F20223"/>
    <w:rsid w:val="00F203BB"/>
    <w:rsid w:val="00F2047C"/>
    <w:rsid w:val="00F20C22"/>
    <w:rsid w:val="00F20D15"/>
    <w:rsid w:val="00F21546"/>
    <w:rsid w:val="00F21D91"/>
    <w:rsid w:val="00F2264C"/>
    <w:rsid w:val="00F22676"/>
    <w:rsid w:val="00F22A6F"/>
    <w:rsid w:val="00F22E47"/>
    <w:rsid w:val="00F23041"/>
    <w:rsid w:val="00F23197"/>
    <w:rsid w:val="00F2354B"/>
    <w:rsid w:val="00F235C5"/>
    <w:rsid w:val="00F247BA"/>
    <w:rsid w:val="00F24F51"/>
    <w:rsid w:val="00F250F1"/>
    <w:rsid w:val="00F258F3"/>
    <w:rsid w:val="00F25E15"/>
    <w:rsid w:val="00F26419"/>
    <w:rsid w:val="00F264A5"/>
    <w:rsid w:val="00F265D7"/>
    <w:rsid w:val="00F26E48"/>
    <w:rsid w:val="00F27055"/>
    <w:rsid w:val="00F2726A"/>
    <w:rsid w:val="00F27894"/>
    <w:rsid w:val="00F27BAB"/>
    <w:rsid w:val="00F301A2"/>
    <w:rsid w:val="00F30278"/>
    <w:rsid w:val="00F3162E"/>
    <w:rsid w:val="00F31BD1"/>
    <w:rsid w:val="00F31CFE"/>
    <w:rsid w:val="00F326F4"/>
    <w:rsid w:val="00F3280F"/>
    <w:rsid w:val="00F32A33"/>
    <w:rsid w:val="00F32E33"/>
    <w:rsid w:val="00F32E81"/>
    <w:rsid w:val="00F33108"/>
    <w:rsid w:val="00F341B4"/>
    <w:rsid w:val="00F344AB"/>
    <w:rsid w:val="00F3482A"/>
    <w:rsid w:val="00F34E09"/>
    <w:rsid w:val="00F3505C"/>
    <w:rsid w:val="00F35203"/>
    <w:rsid w:val="00F3535F"/>
    <w:rsid w:val="00F35E72"/>
    <w:rsid w:val="00F36964"/>
    <w:rsid w:val="00F37004"/>
    <w:rsid w:val="00F37086"/>
    <w:rsid w:val="00F37B57"/>
    <w:rsid w:val="00F408AB"/>
    <w:rsid w:val="00F40A44"/>
    <w:rsid w:val="00F40C02"/>
    <w:rsid w:val="00F40CDF"/>
    <w:rsid w:val="00F41B9A"/>
    <w:rsid w:val="00F41C48"/>
    <w:rsid w:val="00F41D63"/>
    <w:rsid w:val="00F4226E"/>
    <w:rsid w:val="00F42361"/>
    <w:rsid w:val="00F424B5"/>
    <w:rsid w:val="00F42AC3"/>
    <w:rsid w:val="00F42B60"/>
    <w:rsid w:val="00F43385"/>
    <w:rsid w:val="00F43B2E"/>
    <w:rsid w:val="00F43FB9"/>
    <w:rsid w:val="00F444DC"/>
    <w:rsid w:val="00F44933"/>
    <w:rsid w:val="00F4494E"/>
    <w:rsid w:val="00F44957"/>
    <w:rsid w:val="00F44EBF"/>
    <w:rsid w:val="00F44F9F"/>
    <w:rsid w:val="00F450BC"/>
    <w:rsid w:val="00F45508"/>
    <w:rsid w:val="00F458DF"/>
    <w:rsid w:val="00F47970"/>
    <w:rsid w:val="00F47DAD"/>
    <w:rsid w:val="00F506BA"/>
    <w:rsid w:val="00F50719"/>
    <w:rsid w:val="00F50F09"/>
    <w:rsid w:val="00F522B3"/>
    <w:rsid w:val="00F52F12"/>
    <w:rsid w:val="00F5308D"/>
    <w:rsid w:val="00F53515"/>
    <w:rsid w:val="00F5355A"/>
    <w:rsid w:val="00F53EA1"/>
    <w:rsid w:val="00F53F90"/>
    <w:rsid w:val="00F5420C"/>
    <w:rsid w:val="00F54235"/>
    <w:rsid w:val="00F555AF"/>
    <w:rsid w:val="00F55C01"/>
    <w:rsid w:val="00F55CA0"/>
    <w:rsid w:val="00F55EB2"/>
    <w:rsid w:val="00F560AE"/>
    <w:rsid w:val="00F562C6"/>
    <w:rsid w:val="00F567AF"/>
    <w:rsid w:val="00F56C00"/>
    <w:rsid w:val="00F56CE0"/>
    <w:rsid w:val="00F56E15"/>
    <w:rsid w:val="00F57890"/>
    <w:rsid w:val="00F60012"/>
    <w:rsid w:val="00F60AD9"/>
    <w:rsid w:val="00F60C47"/>
    <w:rsid w:val="00F61162"/>
    <w:rsid w:val="00F61D19"/>
    <w:rsid w:val="00F6281B"/>
    <w:rsid w:val="00F62DDE"/>
    <w:rsid w:val="00F630A7"/>
    <w:rsid w:val="00F63175"/>
    <w:rsid w:val="00F64487"/>
    <w:rsid w:val="00F644C7"/>
    <w:rsid w:val="00F653B0"/>
    <w:rsid w:val="00F65AB1"/>
    <w:rsid w:val="00F65B93"/>
    <w:rsid w:val="00F66100"/>
    <w:rsid w:val="00F66741"/>
    <w:rsid w:val="00F667D2"/>
    <w:rsid w:val="00F67E65"/>
    <w:rsid w:val="00F70137"/>
    <w:rsid w:val="00F70821"/>
    <w:rsid w:val="00F7222B"/>
    <w:rsid w:val="00F72A79"/>
    <w:rsid w:val="00F72C94"/>
    <w:rsid w:val="00F72EF5"/>
    <w:rsid w:val="00F7377D"/>
    <w:rsid w:val="00F73D9B"/>
    <w:rsid w:val="00F7409D"/>
    <w:rsid w:val="00F74D0F"/>
    <w:rsid w:val="00F74D96"/>
    <w:rsid w:val="00F74DF4"/>
    <w:rsid w:val="00F74FA5"/>
    <w:rsid w:val="00F752E0"/>
    <w:rsid w:val="00F7598F"/>
    <w:rsid w:val="00F75FDE"/>
    <w:rsid w:val="00F761C9"/>
    <w:rsid w:val="00F76496"/>
    <w:rsid w:val="00F76AE4"/>
    <w:rsid w:val="00F76FD0"/>
    <w:rsid w:val="00F77707"/>
    <w:rsid w:val="00F8088D"/>
    <w:rsid w:val="00F80B72"/>
    <w:rsid w:val="00F80D6F"/>
    <w:rsid w:val="00F80FBE"/>
    <w:rsid w:val="00F81A21"/>
    <w:rsid w:val="00F81F19"/>
    <w:rsid w:val="00F81F59"/>
    <w:rsid w:val="00F82972"/>
    <w:rsid w:val="00F829B5"/>
    <w:rsid w:val="00F830AC"/>
    <w:rsid w:val="00F841AB"/>
    <w:rsid w:val="00F842C9"/>
    <w:rsid w:val="00F84392"/>
    <w:rsid w:val="00F8489C"/>
    <w:rsid w:val="00F84903"/>
    <w:rsid w:val="00F84FB7"/>
    <w:rsid w:val="00F850AE"/>
    <w:rsid w:val="00F8528A"/>
    <w:rsid w:val="00F85684"/>
    <w:rsid w:val="00F857CF"/>
    <w:rsid w:val="00F85A56"/>
    <w:rsid w:val="00F85E25"/>
    <w:rsid w:val="00F86EEC"/>
    <w:rsid w:val="00F8700B"/>
    <w:rsid w:val="00F87596"/>
    <w:rsid w:val="00F87946"/>
    <w:rsid w:val="00F9112B"/>
    <w:rsid w:val="00F91FF8"/>
    <w:rsid w:val="00F9200B"/>
    <w:rsid w:val="00F92039"/>
    <w:rsid w:val="00F9232A"/>
    <w:rsid w:val="00F925D3"/>
    <w:rsid w:val="00F928A6"/>
    <w:rsid w:val="00F930F0"/>
    <w:rsid w:val="00F938B1"/>
    <w:rsid w:val="00F93F9E"/>
    <w:rsid w:val="00F946AD"/>
    <w:rsid w:val="00F948BD"/>
    <w:rsid w:val="00F94B2E"/>
    <w:rsid w:val="00F94CC5"/>
    <w:rsid w:val="00F94DDE"/>
    <w:rsid w:val="00F94E9A"/>
    <w:rsid w:val="00F9525F"/>
    <w:rsid w:val="00F95E90"/>
    <w:rsid w:val="00F95F46"/>
    <w:rsid w:val="00F96786"/>
    <w:rsid w:val="00F967FF"/>
    <w:rsid w:val="00F96882"/>
    <w:rsid w:val="00F96A95"/>
    <w:rsid w:val="00F9787E"/>
    <w:rsid w:val="00F97C0A"/>
    <w:rsid w:val="00FA0581"/>
    <w:rsid w:val="00FA08DA"/>
    <w:rsid w:val="00FA0E73"/>
    <w:rsid w:val="00FA14F6"/>
    <w:rsid w:val="00FA16BE"/>
    <w:rsid w:val="00FA1E4B"/>
    <w:rsid w:val="00FA21BA"/>
    <w:rsid w:val="00FA2684"/>
    <w:rsid w:val="00FA2C21"/>
    <w:rsid w:val="00FA332E"/>
    <w:rsid w:val="00FA41ED"/>
    <w:rsid w:val="00FA45C1"/>
    <w:rsid w:val="00FA48D3"/>
    <w:rsid w:val="00FA4C72"/>
    <w:rsid w:val="00FA4D20"/>
    <w:rsid w:val="00FA55F6"/>
    <w:rsid w:val="00FA5B9C"/>
    <w:rsid w:val="00FA5F4F"/>
    <w:rsid w:val="00FA60A3"/>
    <w:rsid w:val="00FA63CF"/>
    <w:rsid w:val="00FA695C"/>
    <w:rsid w:val="00FA69A6"/>
    <w:rsid w:val="00FA78FD"/>
    <w:rsid w:val="00FA7D0B"/>
    <w:rsid w:val="00FB0A99"/>
    <w:rsid w:val="00FB0F17"/>
    <w:rsid w:val="00FB15C2"/>
    <w:rsid w:val="00FB19AB"/>
    <w:rsid w:val="00FB2080"/>
    <w:rsid w:val="00FB24D1"/>
    <w:rsid w:val="00FB2F71"/>
    <w:rsid w:val="00FB2FFC"/>
    <w:rsid w:val="00FB351A"/>
    <w:rsid w:val="00FB35CB"/>
    <w:rsid w:val="00FB3B0F"/>
    <w:rsid w:val="00FB441E"/>
    <w:rsid w:val="00FB4548"/>
    <w:rsid w:val="00FB47DB"/>
    <w:rsid w:val="00FB485F"/>
    <w:rsid w:val="00FB4D2C"/>
    <w:rsid w:val="00FB5C16"/>
    <w:rsid w:val="00FB6FE1"/>
    <w:rsid w:val="00FB7433"/>
    <w:rsid w:val="00FB76A6"/>
    <w:rsid w:val="00FB7E25"/>
    <w:rsid w:val="00FC0054"/>
    <w:rsid w:val="00FC012D"/>
    <w:rsid w:val="00FC119B"/>
    <w:rsid w:val="00FC19A4"/>
    <w:rsid w:val="00FC2B31"/>
    <w:rsid w:val="00FC3609"/>
    <w:rsid w:val="00FC3F31"/>
    <w:rsid w:val="00FC4A16"/>
    <w:rsid w:val="00FC4AA0"/>
    <w:rsid w:val="00FC4C20"/>
    <w:rsid w:val="00FC4DBC"/>
    <w:rsid w:val="00FC4F72"/>
    <w:rsid w:val="00FC5054"/>
    <w:rsid w:val="00FC56FD"/>
    <w:rsid w:val="00FC598D"/>
    <w:rsid w:val="00FC5B1C"/>
    <w:rsid w:val="00FC5FE0"/>
    <w:rsid w:val="00FC6791"/>
    <w:rsid w:val="00FC6DDD"/>
    <w:rsid w:val="00FC6FC1"/>
    <w:rsid w:val="00FC7282"/>
    <w:rsid w:val="00FC74E3"/>
    <w:rsid w:val="00FC7904"/>
    <w:rsid w:val="00FC7C7E"/>
    <w:rsid w:val="00FC7FCB"/>
    <w:rsid w:val="00FD01B4"/>
    <w:rsid w:val="00FD060B"/>
    <w:rsid w:val="00FD0B52"/>
    <w:rsid w:val="00FD0D1D"/>
    <w:rsid w:val="00FD0F92"/>
    <w:rsid w:val="00FD1145"/>
    <w:rsid w:val="00FD1D16"/>
    <w:rsid w:val="00FD1F76"/>
    <w:rsid w:val="00FD250C"/>
    <w:rsid w:val="00FD2846"/>
    <w:rsid w:val="00FD2BD2"/>
    <w:rsid w:val="00FD32C2"/>
    <w:rsid w:val="00FD43DB"/>
    <w:rsid w:val="00FD4755"/>
    <w:rsid w:val="00FD5758"/>
    <w:rsid w:val="00FD5FBE"/>
    <w:rsid w:val="00FD6135"/>
    <w:rsid w:val="00FD672C"/>
    <w:rsid w:val="00FD6A30"/>
    <w:rsid w:val="00FD707A"/>
    <w:rsid w:val="00FD7788"/>
    <w:rsid w:val="00FD7F6A"/>
    <w:rsid w:val="00FE0310"/>
    <w:rsid w:val="00FE0933"/>
    <w:rsid w:val="00FE165F"/>
    <w:rsid w:val="00FE1C80"/>
    <w:rsid w:val="00FE29D2"/>
    <w:rsid w:val="00FE2A6D"/>
    <w:rsid w:val="00FE2D55"/>
    <w:rsid w:val="00FE2E9C"/>
    <w:rsid w:val="00FE360F"/>
    <w:rsid w:val="00FE41EA"/>
    <w:rsid w:val="00FE4538"/>
    <w:rsid w:val="00FE4690"/>
    <w:rsid w:val="00FE4C3A"/>
    <w:rsid w:val="00FE5107"/>
    <w:rsid w:val="00FE5A61"/>
    <w:rsid w:val="00FE61B0"/>
    <w:rsid w:val="00FE620E"/>
    <w:rsid w:val="00FE68A6"/>
    <w:rsid w:val="00FE6A2C"/>
    <w:rsid w:val="00FE6B33"/>
    <w:rsid w:val="00FE6ED0"/>
    <w:rsid w:val="00FE730A"/>
    <w:rsid w:val="00FE75E0"/>
    <w:rsid w:val="00FE76CD"/>
    <w:rsid w:val="00FE78A5"/>
    <w:rsid w:val="00FE7F23"/>
    <w:rsid w:val="00FF022F"/>
    <w:rsid w:val="00FF08D1"/>
    <w:rsid w:val="00FF0D0C"/>
    <w:rsid w:val="00FF15AD"/>
    <w:rsid w:val="00FF1749"/>
    <w:rsid w:val="00FF18C8"/>
    <w:rsid w:val="00FF1C69"/>
    <w:rsid w:val="00FF1E7E"/>
    <w:rsid w:val="00FF21F9"/>
    <w:rsid w:val="00FF2CC8"/>
    <w:rsid w:val="00FF32F6"/>
    <w:rsid w:val="00FF3513"/>
    <w:rsid w:val="00FF3624"/>
    <w:rsid w:val="00FF3723"/>
    <w:rsid w:val="00FF420B"/>
    <w:rsid w:val="00FF44A6"/>
    <w:rsid w:val="00FF4682"/>
    <w:rsid w:val="00FF5365"/>
    <w:rsid w:val="00FF5511"/>
    <w:rsid w:val="00FF577D"/>
    <w:rsid w:val="00FF5D9D"/>
    <w:rsid w:val="00FF66C1"/>
    <w:rsid w:val="00FF6EB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0EE87A26"/>
  <w15:chartTrackingRefBased/>
  <w15:docId w15:val="{3AB1D56A-5ECC-4542-8FE4-248C69F3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BF0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ar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ar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link w:val="Ttulo4Car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link w:val="Ttulo5Car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link w:val="Ttulo6Car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C383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C383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paragraph" w:styleId="Textoindependiente2">
    <w:name w:val="Body Text 2"/>
    <w:basedOn w:val="Normal"/>
    <w:link w:val="Textoindependiente2Car"/>
    <w:rsid w:val="00EC383F"/>
    <w:pPr>
      <w:jc w:val="both"/>
    </w:pPr>
    <w:rPr>
      <w:b/>
      <w:szCs w:val="20"/>
    </w:rPr>
  </w:style>
  <w:style w:type="paragraph" w:styleId="Sangra2detindependiente">
    <w:name w:val="Body Text Indent 2"/>
    <w:basedOn w:val="Normal"/>
    <w:link w:val="Sangra2detindependienteCar"/>
    <w:rsid w:val="00EC383F"/>
    <w:pPr>
      <w:ind w:left="708"/>
      <w:jc w:val="both"/>
    </w:pPr>
    <w:rPr>
      <w:szCs w:val="20"/>
    </w:rPr>
  </w:style>
  <w:style w:type="paragraph" w:styleId="Textoindependiente3">
    <w:name w:val="Body Text 3"/>
    <w:basedOn w:val="Normal"/>
    <w:link w:val="Textoindependiente3Car"/>
    <w:rsid w:val="00EC383F"/>
    <w:pPr>
      <w:jc w:val="both"/>
    </w:pPr>
    <w:rPr>
      <w:szCs w:val="20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CC3939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F17807"/>
    <w:rPr>
      <w:color w:val="0000FF"/>
      <w:u w:val="single"/>
    </w:rPr>
  </w:style>
  <w:style w:type="paragraph" w:styleId="NormalWeb">
    <w:name w:val="Normal (Web)"/>
    <w:basedOn w:val="Normal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semiHidden/>
    <w:rsid w:val="0041319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4131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413191"/>
    <w:rPr>
      <w:b/>
      <w:bCs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F115BE"/>
    <w:rPr>
      <w:sz w:val="24"/>
      <w:szCs w:val="24"/>
      <w:lang w:val="es-ES" w:eastAsia="es-E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A0E73"/>
    <w:rPr>
      <w:sz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0E73"/>
    <w:rPr>
      <w:rFonts w:ascii="Tahoma" w:hAnsi="Tahoma" w:cs="Tahoma"/>
      <w:sz w:val="16"/>
      <w:szCs w:val="16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A0E73"/>
    <w:rPr>
      <w:sz w:val="24"/>
      <w:szCs w:val="24"/>
      <w:lang w:eastAsia="es-ES"/>
    </w:rPr>
  </w:style>
  <w:style w:type="numbering" w:customStyle="1" w:styleId="Sinlista1">
    <w:name w:val="Sin lista1"/>
    <w:next w:val="Sinlista"/>
    <w:uiPriority w:val="99"/>
    <w:semiHidden/>
    <w:unhideWhenUsed/>
    <w:rsid w:val="008D46B5"/>
  </w:style>
  <w:style w:type="character" w:customStyle="1" w:styleId="Ttulo1Car">
    <w:name w:val="Título 1 Car"/>
    <w:basedOn w:val="Fuentedeprrafopredeter"/>
    <w:link w:val="Ttulo1"/>
    <w:rsid w:val="008D46B5"/>
    <w:rPr>
      <w:b/>
      <w:sz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8D46B5"/>
    <w:rPr>
      <w:b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8D46B5"/>
    <w:rPr>
      <w:b/>
      <w:i/>
      <w:sz w:val="24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8D46B5"/>
    <w:rPr>
      <w:b/>
      <w:bCs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8D46B5"/>
    <w:rPr>
      <w:b/>
      <w:sz w:val="22"/>
      <w:lang w:eastAsia="es-ES"/>
    </w:rPr>
  </w:style>
  <w:style w:type="character" w:customStyle="1" w:styleId="Ttulo6Car">
    <w:name w:val="Título 6 Car"/>
    <w:basedOn w:val="Fuentedeprrafopredeter"/>
    <w:link w:val="Ttulo6"/>
    <w:rsid w:val="008D46B5"/>
    <w:rPr>
      <w:b/>
      <w:sz w:val="22"/>
      <w:lang w:eastAsia="es-ES"/>
    </w:rPr>
  </w:style>
  <w:style w:type="character" w:customStyle="1" w:styleId="Ttulo7Car">
    <w:name w:val="Título 7 Car"/>
    <w:basedOn w:val="Fuentedeprrafopredeter"/>
    <w:link w:val="Ttulo7"/>
    <w:rsid w:val="008D46B5"/>
    <w:rPr>
      <w:b/>
      <w:lang w:eastAsia="es-ES"/>
    </w:rPr>
  </w:style>
  <w:style w:type="character" w:customStyle="1" w:styleId="Ttulo8Car">
    <w:name w:val="Título 8 Car"/>
    <w:basedOn w:val="Fuentedeprrafopredeter"/>
    <w:link w:val="Ttulo8"/>
    <w:rsid w:val="008D46B5"/>
    <w:rPr>
      <w:b/>
      <w:lang w:eastAsia="es-ES"/>
    </w:rPr>
  </w:style>
  <w:style w:type="character" w:customStyle="1" w:styleId="Ttulo9Car">
    <w:name w:val="Título 9 Car"/>
    <w:basedOn w:val="Fuentedeprrafopredeter"/>
    <w:link w:val="Ttulo9"/>
    <w:rsid w:val="008D46B5"/>
    <w:rPr>
      <w:sz w:val="24"/>
      <w:lang w:eastAsia="es-ES"/>
    </w:rPr>
  </w:style>
  <w:style w:type="paragraph" w:customStyle="1" w:styleId="Texto">
    <w:name w:val="Texto"/>
    <w:basedOn w:val="Normal"/>
    <w:rsid w:val="008D46B5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  <w:lang w:val="es-ES"/>
    </w:rPr>
  </w:style>
  <w:style w:type="character" w:customStyle="1" w:styleId="TextodegloboCar1">
    <w:name w:val="Texto de globo Car1"/>
    <w:basedOn w:val="Fuentedeprrafopredeter"/>
    <w:uiPriority w:val="99"/>
    <w:semiHidden/>
    <w:rsid w:val="008D46B5"/>
    <w:rPr>
      <w:rFonts w:ascii="Segoe UI" w:eastAsia="Calibri" w:hAnsi="Segoe UI" w:cs="Segoe UI"/>
      <w:sz w:val="18"/>
      <w:szCs w:val="18"/>
    </w:rPr>
  </w:style>
  <w:style w:type="character" w:customStyle="1" w:styleId="Textoindependiente2Car">
    <w:name w:val="Texto independiente 2 Car"/>
    <w:basedOn w:val="Fuentedeprrafopredeter"/>
    <w:link w:val="Textoindependiente2"/>
    <w:rsid w:val="008D46B5"/>
    <w:rPr>
      <w:b/>
      <w:sz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8D46B5"/>
    <w:rPr>
      <w:sz w:val="24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D46B5"/>
    <w:rPr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8D46B5"/>
    <w:rPr>
      <w:b/>
      <w:bCs/>
      <w:lang w:eastAsia="es-ES"/>
    </w:rPr>
  </w:style>
  <w:style w:type="character" w:customStyle="1" w:styleId="AsuntodelcomentarioCar1">
    <w:name w:val="Asunto del comentario Car1"/>
    <w:basedOn w:val="TextocomentarioCar"/>
    <w:uiPriority w:val="99"/>
    <w:semiHidden/>
    <w:rsid w:val="008D46B5"/>
    <w:rPr>
      <w:b/>
      <w:bCs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D46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BCAF7-2B61-4458-9E4C-F65B22B5E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24</Pages>
  <Words>5438</Words>
  <Characters>29913</Characters>
  <Application>Microsoft Office Word</Application>
  <DocSecurity>0</DocSecurity>
  <Lines>249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35281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Martha C. Bacab Che</dc:creator>
  <cp:keywords/>
  <dc:description/>
  <cp:lastModifiedBy>Isabel Corral Martinez</cp:lastModifiedBy>
  <cp:revision>41</cp:revision>
  <cp:lastPrinted>2021-02-24T15:12:00Z</cp:lastPrinted>
  <dcterms:created xsi:type="dcterms:W3CDTF">2021-02-18T19:35:00Z</dcterms:created>
  <dcterms:modified xsi:type="dcterms:W3CDTF">2021-02-24T15:22:00Z</dcterms:modified>
</cp:coreProperties>
</file>